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8FCE7" w14:textId="77777777" w:rsidR="00AD0CB1" w:rsidRDefault="008971D1" w:rsidP="008971D1">
      <w:pPr>
        <w:jc w:val="center"/>
        <w:rPr>
          <w:rFonts w:ascii="Arial" w:hAnsi="Arial" w:cs="Arial"/>
          <w:b/>
        </w:rPr>
      </w:pPr>
      <w:r>
        <w:rPr>
          <w:rFonts w:ascii="Arial" w:hAnsi="Arial" w:cs="Arial"/>
          <w:b/>
        </w:rPr>
        <w:t>Quality Evaluation of Cookies from blends of millet, pigeon pea, and orange-Fleshed Sweet potato flours: Effects of Malting, Toasting, and Gelatinization</w:t>
      </w:r>
    </w:p>
    <w:p w14:paraId="55234D3E" w14:textId="77777777" w:rsidR="003F63A4" w:rsidRDefault="003F63A4" w:rsidP="008971D1">
      <w:pPr>
        <w:jc w:val="center"/>
        <w:rPr>
          <w:rFonts w:ascii="Arial" w:hAnsi="Arial" w:cs="Arial"/>
          <w:b/>
        </w:rPr>
      </w:pPr>
    </w:p>
    <w:p w14:paraId="720EADB9" w14:textId="77777777" w:rsidR="00AD0CB1" w:rsidRDefault="00AD0CB1" w:rsidP="00205F47">
      <w:pPr>
        <w:jc w:val="both"/>
        <w:rPr>
          <w:rFonts w:ascii="Arial" w:hAnsi="Arial" w:cs="Arial"/>
          <w:b/>
        </w:rPr>
      </w:pPr>
    </w:p>
    <w:p w14:paraId="382B8586" w14:textId="77777777" w:rsidR="00205F47" w:rsidRPr="00205F47" w:rsidRDefault="00205F47" w:rsidP="00205F47">
      <w:pPr>
        <w:jc w:val="both"/>
        <w:rPr>
          <w:rFonts w:ascii="Arial" w:hAnsi="Arial" w:cs="Arial"/>
          <w:b/>
        </w:rPr>
      </w:pPr>
      <w:r w:rsidRPr="00205F47">
        <w:rPr>
          <w:rFonts w:ascii="Arial" w:hAnsi="Arial" w:cs="Arial"/>
          <w:b/>
        </w:rPr>
        <w:t>Abstract</w:t>
      </w:r>
    </w:p>
    <w:p w14:paraId="78AE2E22" w14:textId="77777777" w:rsidR="00205F47" w:rsidRDefault="00205F47" w:rsidP="00205F47">
      <w:pPr>
        <w:jc w:val="both"/>
        <w:rPr>
          <w:rFonts w:ascii="Arial" w:hAnsi="Arial" w:cs="Arial"/>
        </w:rPr>
      </w:pPr>
      <w:r w:rsidRPr="008938B3">
        <w:rPr>
          <w:rFonts w:ascii="Arial" w:hAnsi="Arial" w:cs="Arial"/>
        </w:rPr>
        <w:t>This study aims to evaluate the quality attributes of cookies produced from blends of millet, pigeon pea, and orange-fleshed sweet potato (OFSP) flour, focusing on the impact of pre-processing methods (malting, toasting, and gelatinization) on the functional, nutritional, and sensory properties of the final product. The study involves the preparation and analysis of eight different cookie samples. The study was conducted at [Rev. FR. Moses Orshio Adasu University formerly Benue State University postgraduate laboratory and Joseph Saawuan Tarkaa University], between [November 2023 and January 2024]. Eight cookie samples were produced using different combinations of pre-processing methods: these includes, MGT, MGNT, MNGNT, MNGT, NMGT, NMGNT, NMNGT, and NMNGNT respectively. The functional and physical properties of the flour were determined along anti-nutritional factors and beta-carotene content were analyzed. The proximate composition of both the flour blends and cookies was determined. Sensory evaluations were conducted for acceptability. The result revealed that pre-processing methods influenced functional properties, with water absorption (1.33–1.88 g/g) and oil absorption (1.33–1.83 g/g) varying across samples. Nutrient composition of flours showed increased protein content after malting and toasting. Cookie samples met the 16% protein requirement, with protein content ranging from 17.50–18.75%. Sensory analysis showed all samples were acceptable, with NMNGNT being the most preferred. The nutrient-dense cookies can be produced from pre-processed flour blends, offering an acceptable balance of functional, nut</w:t>
      </w:r>
      <w:r>
        <w:rPr>
          <w:rFonts w:ascii="Arial" w:hAnsi="Arial" w:cs="Arial"/>
        </w:rPr>
        <w:t>ritional, and sensory qualities for valorization.</w:t>
      </w:r>
    </w:p>
    <w:p w14:paraId="4D2CC0FE" w14:textId="77777777" w:rsidR="002336E5" w:rsidRDefault="002336E5" w:rsidP="00205F47">
      <w:pPr>
        <w:jc w:val="both"/>
        <w:rPr>
          <w:rFonts w:ascii="Arial" w:hAnsi="Arial" w:cs="Arial"/>
        </w:rPr>
      </w:pPr>
    </w:p>
    <w:p w14:paraId="48F4A6D1" w14:textId="77777777" w:rsidR="002336E5" w:rsidRPr="008938B3" w:rsidRDefault="002336E5" w:rsidP="00205F47">
      <w:pPr>
        <w:jc w:val="both"/>
        <w:rPr>
          <w:rFonts w:ascii="Arial" w:hAnsi="Arial" w:cs="Arial"/>
        </w:rPr>
      </w:pPr>
      <w:r>
        <w:rPr>
          <w:rFonts w:ascii="Arial" w:hAnsi="Arial" w:cs="Arial"/>
        </w:rPr>
        <w:t>Key words: pigeon pea, Millet, Cookies Orange-fleshed sweet potato, malting, gelatinization toasting</w:t>
      </w:r>
    </w:p>
    <w:p w14:paraId="6CB071E5" w14:textId="77777777" w:rsidR="00205F47" w:rsidRPr="00205F47" w:rsidRDefault="00205F47" w:rsidP="00205F47">
      <w:pPr>
        <w:jc w:val="both"/>
        <w:rPr>
          <w:b/>
        </w:rPr>
      </w:pPr>
    </w:p>
    <w:p w14:paraId="480E5374" w14:textId="77777777" w:rsidR="00205F47" w:rsidRPr="00205F47" w:rsidRDefault="002336E5" w:rsidP="00205F47">
      <w:pPr>
        <w:jc w:val="both"/>
        <w:rPr>
          <w:b/>
        </w:rPr>
      </w:pPr>
      <w:r>
        <w:rPr>
          <w:b/>
        </w:rPr>
        <w:t>1.0</w:t>
      </w:r>
      <w:r>
        <w:rPr>
          <w:b/>
        </w:rPr>
        <w:tab/>
      </w:r>
      <w:r w:rsidR="00205F47" w:rsidRPr="00205F47">
        <w:rPr>
          <w:b/>
        </w:rPr>
        <w:t>Introduction</w:t>
      </w:r>
    </w:p>
    <w:p w14:paraId="68A46D51" w14:textId="77777777" w:rsidR="00205F47" w:rsidRPr="005A13FC" w:rsidRDefault="00205F47" w:rsidP="00205F47">
      <w:pPr>
        <w:jc w:val="both"/>
      </w:pPr>
      <w:r w:rsidRPr="005A13FC">
        <w:t>Efforts to eradicate hunger, malnutrition—particularly protein-energy malnutrition and micronutrient deficiencies—and to ensure global food security have been challenged by several persistent factors. These include rapid population growth, inefficient utilization of indigenous crops with high nutritional value, poverty, and significant post-harvest losses in agricultural produce, especially cereals, roots, and tubers (</w:t>
      </w:r>
      <w:proofErr w:type="spellStart"/>
      <w:r w:rsidRPr="005A13FC">
        <w:t>Adubofuor</w:t>
      </w:r>
      <w:proofErr w:type="spellEnd"/>
      <w:r w:rsidRPr="005A13FC">
        <w:t xml:space="preserve"> et al., 2016). Among the most pressing concerns is Vitamin A deficiency (VAD), which, alongside protein-energy malnutrition, can be mitigated through the inclusion of underutilized processed legumes and biofortified crops such as orange-fleshed sweet potatoes (OFSP) in commonly consumed foods (</w:t>
      </w:r>
      <w:proofErr w:type="spellStart"/>
      <w:r w:rsidRPr="005A13FC">
        <w:t>Adubofuor</w:t>
      </w:r>
      <w:proofErr w:type="spellEnd"/>
      <w:r w:rsidRPr="005A13FC">
        <w:t xml:space="preserve"> et al., 2016; Arise et al., 2019).</w:t>
      </w:r>
      <w:r>
        <w:t xml:space="preserve"> </w:t>
      </w:r>
      <w:r w:rsidRPr="005A13FC">
        <w:t xml:space="preserve">Wheat flour-based cookies are widely consumed, but the high importation costs and low nutritional quality of wheat make it an inefficient ingredient, particularly in developing countries where malnutrition is prevalent. Utilizing indigenous and locally available crops, such as millet, pigeon peas, and OFSP, in cookie production could provide a cost-effective way to create nutritionally enriched cookies. The proposed composite flour blends will not only enhance </w:t>
      </w:r>
      <w:r w:rsidRPr="005A13FC">
        <w:lastRenderedPageBreak/>
        <w:t>the nutritional profile of cookies but also promote the use of underutilized crops like pigeon peas and OFSP, contributing to better food security and nutrition. This research is particularly significant in the context of addressing protein-energy malnutrition and micronutrient deficiencies like Vitamin A deficiency, which are prevalent in many developing nations.</w:t>
      </w:r>
    </w:p>
    <w:p w14:paraId="0702B703" w14:textId="77777777" w:rsidR="00205F47" w:rsidRPr="005A13FC" w:rsidRDefault="00205F47" w:rsidP="00205F47">
      <w:pPr>
        <w:jc w:val="both"/>
      </w:pPr>
      <w:r w:rsidRPr="005A13FC">
        <w:t>In Nigeria, cookies, alongside bread, are a popular snack, largely due to their affordability, convenience, and palatability (Dauda et al., 2018). Typically made from wheat flour, sugar, and fat (Mancebo et al., 2015), cookies are easily available and widely consumed globally due to their low moisture content and the ability to carry both essential and non-essential nutrients (</w:t>
      </w:r>
      <w:proofErr w:type="spellStart"/>
      <w:r w:rsidRPr="005A13FC">
        <w:t>Turksoy</w:t>
      </w:r>
      <w:proofErr w:type="spellEnd"/>
      <w:r w:rsidRPr="005A13FC">
        <w:t xml:space="preserve"> &amp; </w:t>
      </w:r>
      <w:proofErr w:type="spellStart"/>
      <w:r w:rsidRPr="005A13FC">
        <w:t>Özkaya</w:t>
      </w:r>
      <w:proofErr w:type="spellEnd"/>
      <w:r w:rsidRPr="005A13FC">
        <w:t>, 2011). However, the major ingredient, wheat, has a low nutritional profile, particularly in protein content, and its increasing cost due to importation poses a challenge for local food security.</w:t>
      </w:r>
      <w:r>
        <w:t xml:space="preserve">  </w:t>
      </w:r>
      <w:r w:rsidRPr="005A13FC">
        <w:t xml:space="preserve">Millet, a widely cultivated cereal, is rich in carbohydrates and provides a modest </w:t>
      </w:r>
      <w:proofErr w:type="gramStart"/>
      <w:r w:rsidRPr="005A13FC">
        <w:t>amount</w:t>
      </w:r>
      <w:proofErr w:type="gramEnd"/>
      <w:r w:rsidRPr="005A13FC">
        <w:t xml:space="preserve"> of essential vitamins and minerals (Kumar et al., 2011). Despite its nutritional potential, millet is rarely used in baking due to poor baking properties and low protein quality. This has spurred interest in the development of composite flours that blend millet with other locally available and nutrient-dense ingredients, such as legumes and tuber crops, to improve the nutritional profile of baked products. Studies have shown that pigeon peas, a lesser-known legume, are an excellent source of plant-based protein (23%) and could improve the lysine content of cereal-based products, thus addressing protein </w:t>
      </w:r>
      <w:r w:rsidR="00775BA7">
        <w:t>malnutrition (Okoye</w:t>
      </w:r>
      <w:r w:rsidRPr="005A13FC">
        <w:t xml:space="preserve"> </w:t>
      </w:r>
      <w:r w:rsidR="00775BA7">
        <w:t>et al., 201</w:t>
      </w:r>
      <w:r w:rsidRPr="005A13FC">
        <w:t>9). However, pigeon peas are low in sulfur-containing amino acids, which makes them an incom</w:t>
      </w:r>
      <w:r w:rsidR="002F31F0">
        <w:t>plete protein source (</w:t>
      </w:r>
      <w:proofErr w:type="spellStart"/>
      <w:r w:rsidR="002F31F0">
        <w:t>Nzelu</w:t>
      </w:r>
      <w:proofErr w:type="spellEnd"/>
      <w:r w:rsidR="002F31F0">
        <w:t xml:space="preserve"> and </w:t>
      </w:r>
      <w:proofErr w:type="spellStart"/>
      <w:r w:rsidR="002F31F0">
        <w:t>Ijeomah</w:t>
      </w:r>
      <w:proofErr w:type="spellEnd"/>
      <w:r w:rsidR="002F31F0">
        <w:t xml:space="preserve"> 202</w:t>
      </w:r>
      <w:r w:rsidRPr="005A13FC">
        <w:t>0).</w:t>
      </w:r>
      <w:r>
        <w:t xml:space="preserve">  </w:t>
      </w:r>
      <w:r w:rsidRPr="005A13FC">
        <w:t xml:space="preserve">OFSP, a biofortified root crop, is known for its high beta-carotene content, which makes it an effective solution for combating Vitamin A deficiency, a major public health problem in many developing countries (Black, 2012; Liu et al., 2012). Despite its nutritional advantages, OFSP remains underutilized in the production of baked goods like cookies, which could benefit from its nutritional content. Previous studies have explored the use of millet, pigeon peas, and other indigenous crops in cookie production (Adeyanju et al., 2018; </w:t>
      </w:r>
      <w:proofErr w:type="spellStart"/>
      <w:r w:rsidRPr="005A13FC">
        <w:t>Ubbor</w:t>
      </w:r>
      <w:proofErr w:type="spellEnd"/>
      <w:r w:rsidRPr="005A13FC">
        <w:t xml:space="preserve"> et al., 2022), but limited research has been done on using these crops in combination to improve the nutritional value of cookies.</w:t>
      </w:r>
    </w:p>
    <w:p w14:paraId="0E33A7DD" w14:textId="77777777" w:rsidR="00205F47" w:rsidRPr="005A13FC" w:rsidRDefault="00205F47" w:rsidP="00205F47">
      <w:pPr>
        <w:jc w:val="both"/>
      </w:pPr>
      <w:r>
        <w:t xml:space="preserve">The present </w:t>
      </w:r>
      <w:r w:rsidRPr="005A13FC">
        <w:t>study</w:t>
      </w:r>
      <w:r>
        <w:t xml:space="preserve"> utilized </w:t>
      </w:r>
      <w:r w:rsidRPr="005A13FC">
        <w:t>composite flour made from locally available crops—malted millet, toasted pigeon peas, and gelatinized OFSP flour—to produce cookies with enhanced nutritional value. By substituting wheat with these indigenous</w:t>
      </w:r>
      <w:r>
        <w:t xml:space="preserve"> ingredients, this study aims was </w:t>
      </w:r>
      <w:proofErr w:type="gramStart"/>
      <w:r>
        <w:t>to  create</w:t>
      </w:r>
      <w:proofErr w:type="gramEnd"/>
      <w:r>
        <w:t xml:space="preserve"> a</w:t>
      </w:r>
      <w:r w:rsidRPr="005A13FC">
        <w:t xml:space="preserve"> more nutritious alternative to traditional wheat-based cookies, addressing protein-energy malnutrition and micronutrient deficiencies, such as Vitamin A deficiency. This approach not only utilizes underutilized crops but also offers a cost-effective solution to the high importation costs of wheat, promoting food security and sustainability in the region.</w:t>
      </w:r>
      <w:r>
        <w:t xml:space="preserve"> </w:t>
      </w:r>
    </w:p>
    <w:p w14:paraId="6EBB7E7B" w14:textId="77777777" w:rsidR="00205F47" w:rsidRPr="005A13FC" w:rsidRDefault="00205F47" w:rsidP="00205F47">
      <w:pPr>
        <w:jc w:val="both"/>
      </w:pPr>
      <w:r w:rsidRPr="005A13FC">
        <w:t>Several studies have focused on the nutritional enhancement of cookies by incorporating alternative ingredients. For instance, Okoye &amp; Obi (2016) substituted wheat with pigeon peas to produce biscu</w:t>
      </w:r>
      <w:r w:rsidR="002C71F5">
        <w:t xml:space="preserve">its, </w:t>
      </w:r>
      <w:proofErr w:type="spellStart"/>
      <w:r w:rsidR="002C71F5">
        <w:t>whil</w:t>
      </w:r>
      <w:proofErr w:type="spellEnd"/>
      <w:r w:rsidR="002C71F5">
        <w:t xml:space="preserve"> others </w:t>
      </w:r>
      <w:r w:rsidRPr="005A13FC">
        <w:t>used blends of Bambara groundnut and mashed banana in cookie production. Millet, though nutritionally beneficial, is rarely used in baked goods due to its poor baking qualities (Kumar et al., 2011). In addition, pigeon peas are recognized for their high protein content (23%), but their low sulfur-containing amino acids make them an incompl</w:t>
      </w:r>
      <w:r w:rsidR="002C71F5">
        <w:t>ete protein source (</w:t>
      </w:r>
      <w:proofErr w:type="spellStart"/>
      <w:r w:rsidR="002C71F5">
        <w:t>Nzelu</w:t>
      </w:r>
      <w:proofErr w:type="spellEnd"/>
      <w:r w:rsidR="002C71F5">
        <w:t xml:space="preserve"> &amp; </w:t>
      </w:r>
      <w:proofErr w:type="spellStart"/>
      <w:proofErr w:type="gramStart"/>
      <w:r w:rsidR="002C71F5">
        <w:t>Ijeomah</w:t>
      </w:r>
      <w:proofErr w:type="spellEnd"/>
      <w:r w:rsidR="002C71F5">
        <w:t xml:space="preserve"> </w:t>
      </w:r>
      <w:r w:rsidRPr="005A13FC">
        <w:t xml:space="preserve"> </w:t>
      </w:r>
      <w:r w:rsidR="002C71F5">
        <w:t>202</w:t>
      </w:r>
      <w:r w:rsidRPr="005A13FC">
        <w:t>0</w:t>
      </w:r>
      <w:proofErr w:type="gramEnd"/>
      <w:r w:rsidRPr="005A13FC">
        <w:t>). Processing methods, such as cooking and fermentation, have been shown to improve their nutritional quality (</w:t>
      </w:r>
      <w:proofErr w:type="spellStart"/>
      <w:r w:rsidRPr="005A13FC">
        <w:t>Adeniyan</w:t>
      </w:r>
      <w:proofErr w:type="spellEnd"/>
      <w:r w:rsidRPr="005A13FC">
        <w:t xml:space="preserve"> &amp; </w:t>
      </w:r>
      <w:proofErr w:type="spellStart"/>
      <w:r w:rsidRPr="005A13FC">
        <w:t>Farinde</w:t>
      </w:r>
      <w:proofErr w:type="spellEnd"/>
      <w:r w:rsidRPr="005A13FC">
        <w:t xml:space="preserve">, 2006; </w:t>
      </w:r>
      <w:proofErr w:type="spellStart"/>
      <w:r w:rsidRPr="005A13FC">
        <w:t>Fasoyiro</w:t>
      </w:r>
      <w:proofErr w:type="spellEnd"/>
      <w:r w:rsidRPr="005A13FC">
        <w:t xml:space="preserve"> et al., 2009).</w:t>
      </w:r>
      <w:r>
        <w:t xml:space="preserve"> </w:t>
      </w:r>
      <w:r w:rsidRPr="005A13FC">
        <w:t xml:space="preserve">OFSP is recognized as a highly effective biofortified crop that can address Vitamin A deficiency (Black, 2012; Liu et al., 2012), yet its potential remains underexplored in the baking industry. Adeyanju et al. (2018) and </w:t>
      </w:r>
      <w:proofErr w:type="spellStart"/>
      <w:r w:rsidRPr="005A13FC">
        <w:t>Ubbor</w:t>
      </w:r>
      <w:proofErr w:type="spellEnd"/>
      <w:r w:rsidRPr="005A13FC">
        <w:t xml:space="preserve"> et al. (2022) produced cookies from wheat, </w:t>
      </w:r>
      <w:proofErr w:type="spellStart"/>
      <w:r w:rsidRPr="005A13FC">
        <w:t>acha</w:t>
      </w:r>
      <w:proofErr w:type="spellEnd"/>
      <w:r w:rsidRPr="005A13FC">
        <w:t xml:space="preserve">, and pigeon pea blends, but there is limited research on using a combination of millet, </w:t>
      </w:r>
      <w:r w:rsidRPr="005A13FC">
        <w:lastRenderedPageBreak/>
        <w:t>pigeon peas, and OFSP to enhance cookie quality. This study aims to fill this gap by exploring the impact of these crops when used together in composite flour blends for cookie production.</w:t>
      </w:r>
    </w:p>
    <w:p w14:paraId="29F0338A" w14:textId="77777777" w:rsidR="00205F47" w:rsidRPr="005A13FC" w:rsidRDefault="00205F47" w:rsidP="00205F47">
      <w:pPr>
        <w:jc w:val="both"/>
      </w:pPr>
      <w:r w:rsidRPr="005A13FC">
        <w:t>The production of cookies from millet, pigeon peas, and OFSP composite flour will result in a nutritionally wholesome product that meets the nutritional requirements of both children and adults. It will also encourage the use of underutilized crops, contributing to enhanced food security and reducing post-harvest losses of OFSP. The study will provide valuable information on the role of OFSP in improving Vitamin A content in foods and the potential of composite flour in improving the nutritional profile of widely consumed snacks like cookies.</w:t>
      </w:r>
    </w:p>
    <w:p w14:paraId="7EF5FC89" w14:textId="77777777" w:rsidR="00D05794" w:rsidRPr="00205F47" w:rsidRDefault="002336E5" w:rsidP="00A478DA">
      <w:pPr>
        <w:spacing w:line="240" w:lineRule="auto"/>
        <w:rPr>
          <w:rFonts w:ascii="Times New Roman" w:hAnsi="Times New Roman" w:cs="Times New Roman"/>
          <w:b/>
          <w:sz w:val="24"/>
          <w:szCs w:val="24"/>
        </w:rPr>
      </w:pPr>
      <w:r>
        <w:rPr>
          <w:rFonts w:ascii="Times New Roman" w:hAnsi="Times New Roman" w:cs="Times New Roman"/>
          <w:b/>
          <w:sz w:val="24"/>
          <w:szCs w:val="24"/>
        </w:rPr>
        <w:t>2</w:t>
      </w:r>
      <w:r w:rsidR="00A22826" w:rsidRPr="00205F47">
        <w:rPr>
          <w:rFonts w:ascii="Times New Roman" w:hAnsi="Times New Roman" w:cs="Times New Roman"/>
          <w:b/>
          <w:sz w:val="24"/>
          <w:szCs w:val="24"/>
        </w:rPr>
        <w:t>.0</w:t>
      </w:r>
      <w:r w:rsidR="00A22826" w:rsidRPr="00205F47">
        <w:rPr>
          <w:rFonts w:ascii="Times New Roman" w:hAnsi="Times New Roman" w:cs="Times New Roman"/>
          <w:b/>
          <w:sz w:val="24"/>
          <w:szCs w:val="24"/>
        </w:rPr>
        <w:tab/>
      </w:r>
      <w:r w:rsidR="00D175F6" w:rsidRPr="00205F47">
        <w:rPr>
          <w:rFonts w:ascii="Times New Roman" w:hAnsi="Times New Roman" w:cs="Times New Roman"/>
          <w:b/>
          <w:sz w:val="24"/>
          <w:szCs w:val="24"/>
        </w:rPr>
        <w:t>Materials and methods</w:t>
      </w:r>
    </w:p>
    <w:p w14:paraId="3DE617F2" w14:textId="77777777" w:rsidR="00D175F6" w:rsidRPr="00205F47" w:rsidRDefault="002336E5" w:rsidP="00A478DA">
      <w:pPr>
        <w:spacing w:line="240" w:lineRule="auto"/>
        <w:jc w:val="both"/>
        <w:rPr>
          <w:rFonts w:ascii="Times New Roman" w:eastAsia="Calibri" w:hAnsi="Times New Roman" w:cs="Times New Roman"/>
          <w:b/>
          <w:sz w:val="24"/>
          <w:szCs w:val="24"/>
        </w:rPr>
      </w:pPr>
      <w:bookmarkStart w:id="0" w:name="_Hlk136857563"/>
      <w:r>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.1</w:t>
      </w:r>
      <w:r w:rsidR="00D175F6" w:rsidRPr="00205F47">
        <w:rPr>
          <w:rFonts w:ascii="Times New Roman" w:eastAsia="Calibri" w:hAnsi="Times New Roman" w:cs="Times New Roman"/>
          <w:b/>
          <w:sz w:val="24"/>
          <w:szCs w:val="24"/>
        </w:rPr>
        <w:tab/>
        <w:t>Materials</w:t>
      </w:r>
    </w:p>
    <w:p w14:paraId="3F316246" w14:textId="77777777" w:rsidR="00D175F6"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.1.1</w:t>
      </w:r>
      <w:r w:rsidR="00D175F6" w:rsidRPr="00205F47">
        <w:rPr>
          <w:rFonts w:ascii="Times New Roman" w:eastAsia="Calibri" w:hAnsi="Times New Roman" w:cs="Times New Roman"/>
          <w:b/>
          <w:sz w:val="24"/>
          <w:szCs w:val="24"/>
        </w:rPr>
        <w:tab/>
        <w:t>Apparatus and Equipment</w:t>
      </w:r>
    </w:p>
    <w:p w14:paraId="6493FC95" w14:textId="77777777" w:rsidR="00D175F6" w:rsidRPr="00205F47" w:rsidRDefault="00D175F6" w:rsidP="00A478DA">
      <w:pPr>
        <w:spacing w:line="240" w:lineRule="auto"/>
        <w:jc w:val="both"/>
        <w:rPr>
          <w:rFonts w:ascii="Times New Roman" w:eastAsia="Calibri" w:hAnsi="Times New Roman" w:cs="Times New Roman"/>
          <w:sz w:val="24"/>
          <w:szCs w:val="24"/>
        </w:rPr>
      </w:pPr>
      <w:r w:rsidRPr="00205F47">
        <w:rPr>
          <w:rFonts w:ascii="Times New Roman" w:eastAsia="Calibri" w:hAnsi="Times New Roman" w:cs="Times New Roman"/>
          <w:sz w:val="24"/>
          <w:szCs w:val="24"/>
        </w:rPr>
        <w:t xml:space="preserve">The apparatus and equipment used for the research include oven,60mm mesh, laboratory blender, aluminum foil, plastic containers, weighing balance, sieve, measuring cylinder, centrifuge tube, calibrated ruler, Buchner funnel, 50ml volumetric </w:t>
      </w:r>
      <w:proofErr w:type="spellStart"/>
      <w:r w:rsidRPr="00205F47">
        <w:rPr>
          <w:rFonts w:ascii="Times New Roman" w:eastAsia="Calibri" w:hAnsi="Times New Roman" w:cs="Times New Roman"/>
          <w:sz w:val="24"/>
          <w:szCs w:val="24"/>
        </w:rPr>
        <w:t>flask,U.V</w:t>
      </w:r>
      <w:proofErr w:type="spellEnd"/>
      <w:r w:rsidRPr="00205F47">
        <w:rPr>
          <w:rFonts w:ascii="Times New Roman" w:eastAsia="Calibri" w:hAnsi="Times New Roman" w:cs="Times New Roman"/>
          <w:sz w:val="24"/>
          <w:szCs w:val="24"/>
        </w:rPr>
        <w:t xml:space="preserve">-visible spectrophotometer, 250ml conical flask,250ml beaker, Soxhlet extractor, </w:t>
      </w:r>
      <w:proofErr w:type="spellStart"/>
      <w:r w:rsidRPr="00205F47">
        <w:rPr>
          <w:rFonts w:ascii="Times New Roman" w:eastAsia="Calibri" w:hAnsi="Times New Roman" w:cs="Times New Roman"/>
          <w:sz w:val="24"/>
          <w:szCs w:val="24"/>
        </w:rPr>
        <w:t>desicator</w:t>
      </w:r>
      <w:proofErr w:type="spellEnd"/>
      <w:r w:rsidRPr="00205F47">
        <w:rPr>
          <w:rFonts w:ascii="Times New Roman" w:eastAsia="Calibri" w:hAnsi="Times New Roman" w:cs="Times New Roman"/>
          <w:sz w:val="24"/>
          <w:szCs w:val="24"/>
        </w:rPr>
        <w:t xml:space="preserve">, crucible, </w:t>
      </w:r>
      <w:r w:rsidR="00A478DA" w:rsidRPr="00205F47">
        <w:rPr>
          <w:rFonts w:ascii="Times New Roman" w:eastAsia="Calibri" w:hAnsi="Times New Roman" w:cs="Times New Roman"/>
          <w:sz w:val="24"/>
          <w:szCs w:val="24"/>
        </w:rPr>
        <w:t xml:space="preserve">along with others were obtained accessed from the Rev. Fr. Moses Orshio </w:t>
      </w:r>
      <w:proofErr w:type="spellStart"/>
      <w:r w:rsidR="00A478DA" w:rsidRPr="00205F47">
        <w:rPr>
          <w:rFonts w:ascii="Times New Roman" w:eastAsia="Calibri" w:hAnsi="Times New Roman" w:cs="Times New Roman"/>
          <w:sz w:val="24"/>
          <w:szCs w:val="24"/>
        </w:rPr>
        <w:t>Adasu</w:t>
      </w:r>
      <w:proofErr w:type="spellEnd"/>
      <w:r w:rsidR="00A478DA" w:rsidRPr="00205F47">
        <w:rPr>
          <w:rFonts w:ascii="Times New Roman" w:eastAsia="Calibri" w:hAnsi="Times New Roman" w:cs="Times New Roman"/>
          <w:sz w:val="24"/>
          <w:szCs w:val="24"/>
        </w:rPr>
        <w:t xml:space="preserve"> University Makurdi </w:t>
      </w:r>
      <w:proofErr w:type="spellStart"/>
      <w:r w:rsidR="00A478DA" w:rsidRPr="00205F47">
        <w:rPr>
          <w:rFonts w:ascii="Times New Roman" w:eastAsia="Calibri" w:hAnsi="Times New Roman" w:cs="Times New Roman"/>
          <w:sz w:val="24"/>
          <w:szCs w:val="24"/>
        </w:rPr>
        <w:t>Sarwuan</w:t>
      </w:r>
      <w:proofErr w:type="spellEnd"/>
      <w:r w:rsidR="00A478DA" w:rsidRPr="00205F47">
        <w:rPr>
          <w:rFonts w:ascii="Times New Roman" w:eastAsia="Calibri" w:hAnsi="Times New Roman" w:cs="Times New Roman"/>
          <w:sz w:val="24"/>
          <w:szCs w:val="24"/>
        </w:rPr>
        <w:t xml:space="preserve"> </w:t>
      </w:r>
      <w:proofErr w:type="spellStart"/>
      <w:r w:rsidR="00A478DA" w:rsidRPr="00205F47">
        <w:rPr>
          <w:rFonts w:ascii="Times New Roman" w:eastAsia="Calibri" w:hAnsi="Times New Roman" w:cs="Times New Roman"/>
          <w:sz w:val="24"/>
          <w:szCs w:val="24"/>
        </w:rPr>
        <w:t>Tarkaa</w:t>
      </w:r>
      <w:proofErr w:type="spellEnd"/>
      <w:r w:rsidR="00A478DA" w:rsidRPr="00205F47">
        <w:rPr>
          <w:rFonts w:ascii="Times New Roman" w:eastAsia="Calibri" w:hAnsi="Times New Roman" w:cs="Times New Roman"/>
          <w:sz w:val="24"/>
          <w:szCs w:val="24"/>
        </w:rPr>
        <w:t xml:space="preserve"> Chemistry postgraduate Laboratories</w:t>
      </w:r>
    </w:p>
    <w:p w14:paraId="1C4DC236" w14:textId="77777777" w:rsidR="00D175F6"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.1.2    Reagents and Chemicals</w:t>
      </w:r>
    </w:p>
    <w:p w14:paraId="6E20628A" w14:textId="77777777" w:rsidR="00D175F6" w:rsidRPr="00205F47" w:rsidRDefault="00D175F6" w:rsidP="00A478DA">
      <w:pPr>
        <w:spacing w:line="240" w:lineRule="auto"/>
        <w:jc w:val="both"/>
        <w:rPr>
          <w:rFonts w:ascii="Times New Roman" w:eastAsia="Calibri" w:hAnsi="Times New Roman" w:cs="Times New Roman"/>
          <w:sz w:val="24"/>
          <w:szCs w:val="24"/>
        </w:rPr>
      </w:pPr>
      <w:r w:rsidRPr="00205F47">
        <w:rPr>
          <w:rFonts w:ascii="Times New Roman" w:eastAsia="Calibri" w:hAnsi="Times New Roman" w:cs="Times New Roman"/>
          <w:sz w:val="24"/>
          <w:szCs w:val="24"/>
        </w:rPr>
        <w:t>The reagents and chemicals used for the research includes; 5.25% sodium hypochlorite, deionized water (1;3 w/v),  baking powder, margarine, distilled water, 40 ml acetone, 40ml petroleum ether, anhydrous sodium sulphate, 2% conc. HCL, ferric chloride, 5% calcium chloride, 25% H</w:t>
      </w:r>
      <w:r w:rsidRPr="00205F47">
        <w:rPr>
          <w:rFonts w:ascii="Times New Roman" w:eastAsia="Calibri" w:hAnsi="Times New Roman" w:cs="Times New Roman"/>
          <w:sz w:val="24"/>
          <w:szCs w:val="24"/>
          <w:vertAlign w:val="subscript"/>
        </w:rPr>
        <w:t>2</w:t>
      </w:r>
      <w:r w:rsidRPr="00205F47">
        <w:rPr>
          <w:rFonts w:ascii="Times New Roman" w:eastAsia="Calibri" w:hAnsi="Times New Roman" w:cs="Times New Roman"/>
          <w:sz w:val="24"/>
          <w:szCs w:val="24"/>
        </w:rPr>
        <w:t>SO</w:t>
      </w:r>
      <w:r w:rsidRPr="00205F47">
        <w:rPr>
          <w:rFonts w:ascii="Times New Roman" w:eastAsia="Calibri" w:hAnsi="Times New Roman" w:cs="Times New Roman"/>
          <w:sz w:val="24"/>
          <w:szCs w:val="24"/>
          <w:vertAlign w:val="subscript"/>
        </w:rPr>
        <w:t xml:space="preserve">4, </w:t>
      </w:r>
      <w:r w:rsidRPr="00205F47">
        <w:rPr>
          <w:rFonts w:ascii="Times New Roman" w:eastAsia="Calibri" w:hAnsi="Times New Roman" w:cs="Times New Roman"/>
          <w:sz w:val="24"/>
          <w:szCs w:val="24"/>
        </w:rPr>
        <w:t>0.1M HCL , 0.1M FeCl</w:t>
      </w:r>
      <w:r w:rsidRPr="00205F47">
        <w:rPr>
          <w:rFonts w:ascii="Times New Roman" w:eastAsia="Calibri" w:hAnsi="Times New Roman" w:cs="Times New Roman"/>
          <w:sz w:val="24"/>
          <w:szCs w:val="24"/>
          <w:vertAlign w:val="subscript"/>
        </w:rPr>
        <w:t xml:space="preserve">3, </w:t>
      </w:r>
      <w:r w:rsidRPr="00205F47">
        <w:rPr>
          <w:rFonts w:ascii="Times New Roman" w:eastAsia="Calibri" w:hAnsi="Times New Roman" w:cs="Times New Roman"/>
          <w:sz w:val="24"/>
          <w:szCs w:val="24"/>
        </w:rPr>
        <w:t xml:space="preserve">0.008M potassium </w:t>
      </w:r>
      <w:proofErr w:type="spellStart"/>
      <w:r w:rsidRPr="00205F47">
        <w:rPr>
          <w:rFonts w:ascii="Times New Roman" w:eastAsia="Calibri" w:hAnsi="Times New Roman" w:cs="Times New Roman"/>
          <w:sz w:val="24"/>
          <w:szCs w:val="24"/>
        </w:rPr>
        <w:t>ferrocynide</w:t>
      </w:r>
      <w:proofErr w:type="spellEnd"/>
      <w:r w:rsidRPr="00205F47">
        <w:rPr>
          <w:rFonts w:ascii="Times New Roman" w:eastAsia="Calibri" w:hAnsi="Times New Roman" w:cs="Times New Roman"/>
          <w:sz w:val="24"/>
          <w:szCs w:val="24"/>
        </w:rPr>
        <w:t>, 0.02N AgNO</w:t>
      </w:r>
      <w:r w:rsidRPr="00205F47">
        <w:rPr>
          <w:rFonts w:ascii="Times New Roman" w:eastAsia="Calibri" w:hAnsi="Times New Roman" w:cs="Times New Roman"/>
          <w:sz w:val="24"/>
          <w:szCs w:val="24"/>
          <w:vertAlign w:val="subscript"/>
        </w:rPr>
        <w:t xml:space="preserve">3, </w:t>
      </w:r>
      <w:r w:rsidRPr="00205F47">
        <w:rPr>
          <w:rFonts w:ascii="Times New Roman" w:eastAsia="Calibri" w:hAnsi="Times New Roman" w:cs="Times New Roman"/>
          <w:sz w:val="24"/>
          <w:szCs w:val="24"/>
        </w:rPr>
        <w:t>HCN, 0.12M  H</w:t>
      </w:r>
      <w:r w:rsidRPr="00205F47">
        <w:rPr>
          <w:rFonts w:ascii="Times New Roman" w:eastAsia="Calibri" w:hAnsi="Times New Roman" w:cs="Times New Roman"/>
          <w:sz w:val="24"/>
          <w:szCs w:val="24"/>
          <w:vertAlign w:val="subscript"/>
        </w:rPr>
        <w:t>2</w:t>
      </w:r>
      <w:r w:rsidRPr="00205F47">
        <w:rPr>
          <w:rFonts w:ascii="Times New Roman" w:eastAsia="Calibri" w:hAnsi="Times New Roman" w:cs="Times New Roman"/>
          <w:sz w:val="24"/>
          <w:szCs w:val="24"/>
        </w:rPr>
        <w:t>SO</w:t>
      </w:r>
      <w:r w:rsidRPr="00205F47">
        <w:rPr>
          <w:rFonts w:ascii="Times New Roman" w:eastAsia="Calibri" w:hAnsi="Times New Roman" w:cs="Times New Roman"/>
          <w:sz w:val="24"/>
          <w:szCs w:val="24"/>
          <w:vertAlign w:val="subscript"/>
        </w:rPr>
        <w:t xml:space="preserve">4,  </w:t>
      </w:r>
      <w:r w:rsidRPr="00205F47">
        <w:rPr>
          <w:rFonts w:ascii="Times New Roman" w:eastAsia="Calibri" w:hAnsi="Times New Roman" w:cs="Times New Roman"/>
          <w:sz w:val="24"/>
          <w:szCs w:val="24"/>
        </w:rPr>
        <w:t>0.012M NaOH</w:t>
      </w:r>
      <w:r w:rsidR="00A478DA" w:rsidRPr="00205F47">
        <w:rPr>
          <w:rFonts w:ascii="Times New Roman" w:eastAsia="Calibri" w:hAnsi="Times New Roman" w:cs="Times New Roman"/>
          <w:sz w:val="24"/>
          <w:szCs w:val="24"/>
        </w:rPr>
        <w:t xml:space="preserve">, 40%NaOH, 40% boric acid, were all of analytical grade and were accessed from the Rev. Fr. Moses Orshio </w:t>
      </w:r>
      <w:proofErr w:type="spellStart"/>
      <w:r w:rsidR="00A478DA" w:rsidRPr="00205F47">
        <w:rPr>
          <w:rFonts w:ascii="Times New Roman" w:eastAsia="Calibri" w:hAnsi="Times New Roman" w:cs="Times New Roman"/>
          <w:sz w:val="24"/>
          <w:szCs w:val="24"/>
        </w:rPr>
        <w:t>Adasu</w:t>
      </w:r>
      <w:proofErr w:type="spellEnd"/>
      <w:r w:rsidR="00A478DA" w:rsidRPr="00205F47">
        <w:rPr>
          <w:rFonts w:ascii="Times New Roman" w:eastAsia="Calibri" w:hAnsi="Times New Roman" w:cs="Times New Roman"/>
          <w:sz w:val="24"/>
          <w:szCs w:val="24"/>
        </w:rPr>
        <w:t xml:space="preserve"> University Makurdi </w:t>
      </w:r>
      <w:proofErr w:type="spellStart"/>
      <w:r w:rsidR="00A478DA" w:rsidRPr="00205F47">
        <w:rPr>
          <w:rFonts w:ascii="Times New Roman" w:eastAsia="Calibri" w:hAnsi="Times New Roman" w:cs="Times New Roman"/>
          <w:sz w:val="24"/>
          <w:szCs w:val="24"/>
        </w:rPr>
        <w:t>Sarwuan</w:t>
      </w:r>
      <w:proofErr w:type="spellEnd"/>
      <w:r w:rsidR="00A478DA" w:rsidRPr="00205F47">
        <w:rPr>
          <w:rFonts w:ascii="Times New Roman" w:eastAsia="Calibri" w:hAnsi="Times New Roman" w:cs="Times New Roman"/>
          <w:sz w:val="24"/>
          <w:szCs w:val="24"/>
        </w:rPr>
        <w:t xml:space="preserve"> </w:t>
      </w:r>
      <w:proofErr w:type="spellStart"/>
      <w:r w:rsidR="00A478DA" w:rsidRPr="00205F47">
        <w:rPr>
          <w:rFonts w:ascii="Times New Roman" w:eastAsia="Calibri" w:hAnsi="Times New Roman" w:cs="Times New Roman"/>
          <w:sz w:val="24"/>
          <w:szCs w:val="24"/>
        </w:rPr>
        <w:t>Tarkaa</w:t>
      </w:r>
      <w:proofErr w:type="spellEnd"/>
      <w:r w:rsidR="00A478DA" w:rsidRPr="00205F47">
        <w:rPr>
          <w:rFonts w:ascii="Times New Roman" w:eastAsia="Calibri" w:hAnsi="Times New Roman" w:cs="Times New Roman"/>
          <w:sz w:val="24"/>
          <w:szCs w:val="24"/>
        </w:rPr>
        <w:t xml:space="preserve"> Chemistry postgraduate Laboratories.</w:t>
      </w:r>
    </w:p>
    <w:p w14:paraId="6B712890" w14:textId="77777777" w:rsidR="00D175F6"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.1.3</w:t>
      </w:r>
      <w:r w:rsidR="00D175F6" w:rsidRPr="00205F47">
        <w:rPr>
          <w:rFonts w:ascii="Times New Roman" w:eastAsia="Calibri" w:hAnsi="Times New Roman" w:cs="Times New Roman"/>
          <w:b/>
          <w:sz w:val="24"/>
          <w:szCs w:val="24"/>
        </w:rPr>
        <w:tab/>
        <w:t>Sample Collection</w:t>
      </w:r>
    </w:p>
    <w:bookmarkEnd w:id="0"/>
    <w:p w14:paraId="6F2E13D2" w14:textId="77777777" w:rsidR="00D175F6" w:rsidRPr="00205F47" w:rsidRDefault="00D175F6" w:rsidP="00A478DA">
      <w:pPr>
        <w:spacing w:line="240" w:lineRule="auto"/>
        <w:jc w:val="both"/>
        <w:rPr>
          <w:rFonts w:ascii="Times New Roman" w:eastAsia="Calibri" w:hAnsi="Times New Roman" w:cs="Times New Roman"/>
          <w:sz w:val="24"/>
          <w:szCs w:val="24"/>
        </w:rPr>
      </w:pPr>
      <w:r w:rsidRPr="00205F47">
        <w:rPr>
          <w:rFonts w:ascii="Times New Roman" w:eastAsia="Calibri" w:hAnsi="Times New Roman" w:cs="Times New Roman"/>
          <w:sz w:val="24"/>
          <w:szCs w:val="24"/>
        </w:rPr>
        <w:t>1kg of millet was obtained from Airport market in Makurdi</w:t>
      </w:r>
      <w:r w:rsidR="00A478DA" w:rsidRPr="00205F47">
        <w:rPr>
          <w:rFonts w:ascii="Times New Roman" w:eastAsia="Calibri" w:hAnsi="Times New Roman" w:cs="Times New Roman"/>
          <w:sz w:val="24"/>
          <w:szCs w:val="24"/>
        </w:rPr>
        <w:t>,</w:t>
      </w:r>
      <w:r w:rsidRPr="00205F47">
        <w:rPr>
          <w:rFonts w:ascii="Times New Roman" w:eastAsia="Calibri" w:hAnsi="Times New Roman" w:cs="Times New Roman"/>
          <w:sz w:val="24"/>
          <w:szCs w:val="24"/>
        </w:rPr>
        <w:t xml:space="preserve"> 1 kg of pigeon pea was collected from </w:t>
      </w:r>
      <w:proofErr w:type="spellStart"/>
      <w:r w:rsidRPr="00205F47">
        <w:rPr>
          <w:rFonts w:ascii="Times New Roman" w:eastAsia="Calibri" w:hAnsi="Times New Roman" w:cs="Times New Roman"/>
          <w:sz w:val="24"/>
          <w:szCs w:val="24"/>
        </w:rPr>
        <w:t>Akpagher</w:t>
      </w:r>
      <w:proofErr w:type="spellEnd"/>
      <w:r w:rsidRPr="00205F47">
        <w:rPr>
          <w:rFonts w:ascii="Times New Roman" w:eastAsia="Calibri" w:hAnsi="Times New Roman" w:cs="Times New Roman"/>
          <w:sz w:val="24"/>
          <w:szCs w:val="24"/>
        </w:rPr>
        <w:t xml:space="preserve"> Market in </w:t>
      </w:r>
      <w:proofErr w:type="spellStart"/>
      <w:r w:rsidRPr="00205F47">
        <w:rPr>
          <w:rFonts w:ascii="Times New Roman" w:eastAsia="Calibri" w:hAnsi="Times New Roman" w:cs="Times New Roman"/>
          <w:sz w:val="24"/>
          <w:szCs w:val="24"/>
        </w:rPr>
        <w:t>Gboko</w:t>
      </w:r>
      <w:proofErr w:type="spellEnd"/>
      <w:r w:rsidR="00A478DA" w:rsidRPr="00205F47">
        <w:rPr>
          <w:rFonts w:ascii="Times New Roman" w:eastAsia="Calibri" w:hAnsi="Times New Roman" w:cs="Times New Roman"/>
          <w:sz w:val="24"/>
          <w:szCs w:val="24"/>
        </w:rPr>
        <w:t>,</w:t>
      </w:r>
      <w:r w:rsidRPr="00205F47">
        <w:rPr>
          <w:rFonts w:ascii="Times New Roman" w:eastAsia="Calibri" w:hAnsi="Times New Roman" w:cs="Times New Roman"/>
          <w:sz w:val="24"/>
          <w:szCs w:val="24"/>
        </w:rPr>
        <w:t xml:space="preserve"> while 1kg of orange fleshed sweet potato was obtained from </w:t>
      </w:r>
      <w:proofErr w:type="spellStart"/>
      <w:r w:rsidRPr="00205F47">
        <w:rPr>
          <w:rFonts w:ascii="Times New Roman" w:eastAsia="Calibri" w:hAnsi="Times New Roman" w:cs="Times New Roman"/>
          <w:sz w:val="24"/>
          <w:szCs w:val="24"/>
        </w:rPr>
        <w:t>Gbem</w:t>
      </w:r>
      <w:proofErr w:type="spellEnd"/>
      <w:r w:rsidRPr="00205F47">
        <w:rPr>
          <w:rFonts w:ascii="Times New Roman" w:eastAsia="Calibri" w:hAnsi="Times New Roman" w:cs="Times New Roman"/>
          <w:sz w:val="24"/>
          <w:szCs w:val="24"/>
        </w:rPr>
        <w:t xml:space="preserve"> Market in </w:t>
      </w:r>
      <w:proofErr w:type="spellStart"/>
      <w:r w:rsidRPr="00205F47">
        <w:rPr>
          <w:rFonts w:ascii="Times New Roman" w:eastAsia="Calibri" w:hAnsi="Times New Roman" w:cs="Times New Roman"/>
          <w:sz w:val="24"/>
          <w:szCs w:val="24"/>
        </w:rPr>
        <w:t>Vandeikya</w:t>
      </w:r>
      <w:proofErr w:type="spellEnd"/>
      <w:r w:rsidR="00A478DA" w:rsidRPr="00205F47">
        <w:rPr>
          <w:rFonts w:ascii="Times New Roman" w:eastAsia="Calibri" w:hAnsi="Times New Roman" w:cs="Times New Roman"/>
          <w:sz w:val="24"/>
          <w:szCs w:val="24"/>
        </w:rPr>
        <w:t xml:space="preserve">, all in </w:t>
      </w:r>
      <w:r w:rsidRPr="00205F47">
        <w:rPr>
          <w:rFonts w:ascii="Times New Roman" w:eastAsia="Calibri" w:hAnsi="Times New Roman" w:cs="Times New Roman"/>
          <w:sz w:val="24"/>
          <w:szCs w:val="24"/>
        </w:rPr>
        <w:t>Benue state.</w:t>
      </w:r>
    </w:p>
    <w:p w14:paraId="55BB54B3" w14:textId="77777777" w:rsidR="00D175F6"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ab/>
        <w:t>Sample Preparation</w:t>
      </w:r>
    </w:p>
    <w:p w14:paraId="0EAD4925" w14:textId="77777777" w:rsidR="00D175F6"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.2.1</w:t>
      </w:r>
      <w:r w:rsidR="00D175F6" w:rsidRPr="00205F47">
        <w:rPr>
          <w:rFonts w:ascii="Times New Roman" w:eastAsia="Calibri" w:hAnsi="Times New Roman" w:cs="Times New Roman"/>
          <w:b/>
          <w:sz w:val="24"/>
          <w:szCs w:val="24"/>
        </w:rPr>
        <w:tab/>
        <w:t xml:space="preserve"> Preparation of Malted and Non-malted Millet Flour</w:t>
      </w:r>
    </w:p>
    <w:p w14:paraId="28DBDC6C" w14:textId="77777777" w:rsidR="00D175F6" w:rsidRPr="00205F47" w:rsidRDefault="00D175F6" w:rsidP="00A478DA">
      <w:pPr>
        <w:spacing w:line="240" w:lineRule="auto"/>
        <w:jc w:val="both"/>
        <w:rPr>
          <w:rFonts w:ascii="Times New Roman" w:eastAsia="Calibri" w:hAnsi="Times New Roman" w:cs="Times New Roman"/>
          <w:bCs/>
          <w:sz w:val="24"/>
          <w:szCs w:val="24"/>
        </w:rPr>
      </w:pPr>
      <w:r w:rsidRPr="00205F47">
        <w:rPr>
          <w:rFonts w:ascii="Times New Roman" w:eastAsia="Calibri" w:hAnsi="Times New Roman" w:cs="Times New Roman"/>
          <w:bCs/>
          <w:sz w:val="24"/>
          <w:szCs w:val="24"/>
        </w:rPr>
        <w:t xml:space="preserve">Malted millet flour was produced following the description of </w:t>
      </w:r>
      <w:proofErr w:type="spellStart"/>
      <w:r w:rsidRPr="00205F47">
        <w:rPr>
          <w:rFonts w:ascii="Times New Roman" w:eastAsia="Calibri" w:hAnsi="Times New Roman" w:cs="Times New Roman"/>
          <w:bCs/>
          <w:sz w:val="24"/>
          <w:szCs w:val="24"/>
        </w:rPr>
        <w:t>Ijarotimi</w:t>
      </w:r>
      <w:proofErr w:type="spellEnd"/>
      <w:r w:rsidRPr="00205F47">
        <w:rPr>
          <w:rFonts w:ascii="Times New Roman" w:eastAsia="Calibri" w:hAnsi="Times New Roman" w:cs="Times New Roman"/>
          <w:bCs/>
          <w:sz w:val="24"/>
          <w:szCs w:val="24"/>
        </w:rPr>
        <w:t xml:space="preserve"> et al., (2013) with modification. Millet grains were sorted, pretreated for three minutes with 200 ppm of bleach containing 5.25% sodium hypochlorite, and then combined with deionized water to suppress microbial growth. At room temperature, seeds were rinsed and soaked in deionized water (1:3 w/v) for five hours. The seeds were drained and kept under wet muslin cloth to germinate. The germination process was halted after the fourth day. Following a 15-hour oven drying period at 55°C (Plus11; Sanyo </w:t>
      </w:r>
      <w:proofErr w:type="spellStart"/>
      <w:r w:rsidRPr="00205F47">
        <w:rPr>
          <w:rFonts w:ascii="Times New Roman" w:eastAsia="Calibri" w:hAnsi="Times New Roman" w:cs="Times New Roman"/>
          <w:bCs/>
          <w:sz w:val="24"/>
          <w:szCs w:val="24"/>
        </w:rPr>
        <w:t>Gallenkamp</w:t>
      </w:r>
      <w:proofErr w:type="spellEnd"/>
      <w:r w:rsidRPr="00205F47">
        <w:rPr>
          <w:rFonts w:ascii="Times New Roman" w:eastAsia="Calibri" w:hAnsi="Times New Roman" w:cs="Times New Roman"/>
          <w:bCs/>
          <w:sz w:val="24"/>
          <w:szCs w:val="24"/>
        </w:rPr>
        <w:t xml:space="preserve"> PLC, Leicestershire, UK), the germinated seeds were milled </w:t>
      </w:r>
      <w:r w:rsidRPr="00205F47">
        <w:rPr>
          <w:rFonts w:ascii="Times New Roman" w:eastAsia="Calibri" w:hAnsi="Times New Roman" w:cs="Times New Roman"/>
          <w:bCs/>
          <w:sz w:val="24"/>
          <w:szCs w:val="24"/>
        </w:rPr>
        <w:lastRenderedPageBreak/>
        <w:t>into flour. The malted millet flour was then obtained by sieving it through a British Standard 60-mm mesh screen and milling it with a Philips laboratory blender (HR2811 model).</w:t>
      </w:r>
    </w:p>
    <w:p w14:paraId="15A3D5C2" w14:textId="77777777" w:rsidR="00D175F6" w:rsidRPr="00205F47" w:rsidRDefault="00D175F6" w:rsidP="00A478DA">
      <w:pPr>
        <w:spacing w:line="240" w:lineRule="auto"/>
        <w:jc w:val="both"/>
        <w:rPr>
          <w:rFonts w:ascii="Times New Roman" w:eastAsia="Calibri" w:hAnsi="Times New Roman" w:cs="Times New Roman"/>
          <w:bCs/>
          <w:sz w:val="24"/>
          <w:szCs w:val="24"/>
        </w:rPr>
      </w:pPr>
      <w:r w:rsidRPr="00205F47">
        <w:rPr>
          <w:rFonts w:ascii="Times New Roman" w:eastAsia="Calibri" w:hAnsi="Times New Roman" w:cs="Times New Roman"/>
          <w:bCs/>
          <w:sz w:val="24"/>
          <w:szCs w:val="24"/>
        </w:rPr>
        <w:t xml:space="preserve">Non-malted millet was prepared following the description of </w:t>
      </w:r>
      <w:proofErr w:type="spellStart"/>
      <w:r w:rsidRPr="00205F47">
        <w:rPr>
          <w:rFonts w:ascii="Times New Roman" w:eastAsia="Calibri" w:hAnsi="Times New Roman" w:cs="Times New Roman"/>
          <w:bCs/>
          <w:sz w:val="24"/>
          <w:szCs w:val="24"/>
        </w:rPr>
        <w:t>Ijarotimi</w:t>
      </w:r>
      <w:proofErr w:type="spellEnd"/>
      <w:r w:rsidRPr="00205F47">
        <w:rPr>
          <w:rFonts w:ascii="Times New Roman" w:eastAsia="Calibri" w:hAnsi="Times New Roman" w:cs="Times New Roman"/>
          <w:bCs/>
          <w:sz w:val="24"/>
          <w:szCs w:val="24"/>
        </w:rPr>
        <w:t xml:space="preserve"> et al., (2013). One (1kg) of raw millet grains were sorted, pretreated for three minutes with 200 ppm of bleach containing 5.25% sodium hypochlorite, and combined with deionized water to limit microbial growth, drained, and then oven dried for five hours at 55°C (Plus11, Sanyo </w:t>
      </w:r>
      <w:proofErr w:type="spellStart"/>
      <w:r w:rsidRPr="00205F47">
        <w:rPr>
          <w:rFonts w:ascii="Times New Roman" w:eastAsia="Calibri" w:hAnsi="Times New Roman" w:cs="Times New Roman"/>
          <w:bCs/>
          <w:sz w:val="24"/>
          <w:szCs w:val="24"/>
        </w:rPr>
        <w:t>Gallenkamp</w:t>
      </w:r>
      <w:proofErr w:type="spellEnd"/>
      <w:r w:rsidRPr="00205F47">
        <w:rPr>
          <w:rFonts w:ascii="Times New Roman" w:eastAsia="Calibri" w:hAnsi="Times New Roman" w:cs="Times New Roman"/>
          <w:bCs/>
          <w:sz w:val="24"/>
          <w:szCs w:val="24"/>
        </w:rPr>
        <w:t xml:space="preserve"> PLC, Leicestershire, UK). To obtain raw millet flour, it was then ground using a Philips laboratory blender (HR2811 model) and sieved using a British Standard 60-mm mesh sieve. The flour was kept at room temperature (27°C) in an aluminum foil-sealed plastic container.</w:t>
      </w:r>
    </w:p>
    <w:p w14:paraId="494C21A2" w14:textId="77777777" w:rsidR="00A478DA" w:rsidRPr="00205F47" w:rsidRDefault="00A478DA" w:rsidP="00A478DA">
      <w:pPr>
        <w:spacing w:line="240" w:lineRule="auto"/>
        <w:jc w:val="both"/>
        <w:rPr>
          <w:rFonts w:ascii="Times New Roman" w:eastAsia="Calibri" w:hAnsi="Times New Roman" w:cs="Times New Roman"/>
          <w:bCs/>
          <w:sz w:val="24"/>
          <w:szCs w:val="24"/>
        </w:rPr>
      </w:pPr>
    </w:p>
    <w:p w14:paraId="08B31980" w14:textId="77777777" w:rsidR="00D175F6" w:rsidRPr="00205F47" w:rsidRDefault="00D175F6" w:rsidP="00D17717">
      <w:pPr>
        <w:spacing w:line="480" w:lineRule="auto"/>
        <w:jc w:val="both"/>
        <w:rPr>
          <w:rFonts w:ascii="Times New Roman" w:eastAsia="Calibri" w:hAnsi="Times New Roman" w:cs="Times New Roman"/>
          <w:bCs/>
          <w:sz w:val="24"/>
          <w:szCs w:val="24"/>
        </w:rPr>
      </w:pPr>
    </w:p>
    <w:p w14:paraId="59E5E837" w14:textId="77777777" w:rsidR="00D175F6" w:rsidRPr="00205F47" w:rsidRDefault="00D175F6" w:rsidP="00D17717">
      <w:pPr>
        <w:spacing w:line="480" w:lineRule="auto"/>
        <w:jc w:val="center"/>
        <w:rPr>
          <w:rFonts w:ascii="Times New Roman" w:eastAsia="Calibri" w:hAnsi="Times New Roman" w:cs="Times New Roman"/>
          <w:bCs/>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B6E149D" wp14:editId="7919B6B4">
                <wp:simplePos x="0" y="0"/>
                <wp:positionH relativeFrom="column">
                  <wp:posOffset>2847975</wp:posOffset>
                </wp:positionH>
                <wp:positionV relativeFrom="paragraph">
                  <wp:posOffset>180975</wp:posOffset>
                </wp:positionV>
                <wp:extent cx="1371600" cy="466725"/>
                <wp:effectExtent l="0" t="0" r="76200" b="6667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4667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89FD7D" id="_x0000_t32" coordsize="21600,21600" o:spt="32" o:oned="t" path="m,l21600,21600e" filled="f">
                <v:path arrowok="t" fillok="f" o:connecttype="none"/>
                <o:lock v:ext="edit" shapetype="t"/>
              </v:shapetype>
              <v:shape id="Straight Arrow Connector 65" o:spid="_x0000_s1026" type="#_x0000_t32" style="position:absolute;margin-left:224.25pt;margin-top:14.25pt;width:108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">
                <v:stroke endarrow="block"/>
              </v:shape>
            </w:pict>
          </mc:Fallback>
        </mc:AlternateContent>
      </w:r>
      <w:r w:rsidRPr="00205F47">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A831857" wp14:editId="4249B2AC">
                <wp:simplePos x="0" y="0"/>
                <wp:positionH relativeFrom="column">
                  <wp:posOffset>504825</wp:posOffset>
                </wp:positionH>
                <wp:positionV relativeFrom="paragraph">
                  <wp:posOffset>190500</wp:posOffset>
                </wp:positionV>
                <wp:extent cx="2333625" cy="533400"/>
                <wp:effectExtent l="38100" t="0" r="28575" b="7620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3625" cy="5334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5E75C4" id="Straight Arrow Connector 64" o:spid="_x0000_s1026" type="#_x0000_t32" style="position:absolute;margin-left:39.75pt;margin-top:15pt;width:183.75pt;height:42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">
                <v:stroke endarrow="block"/>
              </v:shape>
            </w:pict>
          </mc:Fallback>
        </mc:AlternateContent>
      </w:r>
      <w:r w:rsidRPr="00205F47">
        <w:rPr>
          <w:rFonts w:ascii="Times New Roman" w:eastAsia="Calibri" w:hAnsi="Times New Roman" w:cs="Times New Roman"/>
          <w:bCs/>
          <w:sz w:val="24"/>
          <w:szCs w:val="24"/>
        </w:rPr>
        <w:t>Millet seeds (1kg)</w:t>
      </w:r>
    </w:p>
    <w:p w14:paraId="640A5FF8" w14:textId="77777777" w:rsidR="00D175F6" w:rsidRPr="00205F47" w:rsidRDefault="00D175F6" w:rsidP="00D17717">
      <w:pPr>
        <w:spacing w:line="480" w:lineRule="auto"/>
        <w:rPr>
          <w:rFonts w:ascii="Times New Roman" w:eastAsia="Calibri" w:hAnsi="Times New Roman" w:cs="Times New Roman"/>
          <w:bCs/>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0584DFF" wp14:editId="76B4FD7C">
                <wp:simplePos x="0" y="0"/>
                <wp:positionH relativeFrom="column">
                  <wp:posOffset>4343400</wp:posOffset>
                </wp:positionH>
                <wp:positionV relativeFrom="paragraph">
                  <wp:posOffset>258445</wp:posOffset>
                </wp:positionV>
                <wp:extent cx="9525" cy="361950"/>
                <wp:effectExtent l="38100" t="0" r="66675" b="571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9BB6EF" id="Straight Arrow Connector 63" o:spid="_x0000_s1026" type="#_x0000_t32" style="position:absolute;margin-left:342pt;margin-top:20.35pt;width:.7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">
                <v:stroke endarrow="block"/>
              </v:shape>
            </w:pict>
          </mc:Fallback>
        </mc:AlternateContent>
      </w:r>
      <w:r w:rsidRPr="00205F4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86D73B0" wp14:editId="39FBE14F">
                <wp:simplePos x="0" y="0"/>
                <wp:positionH relativeFrom="column">
                  <wp:posOffset>200025</wp:posOffset>
                </wp:positionH>
                <wp:positionV relativeFrom="paragraph">
                  <wp:posOffset>210820</wp:posOffset>
                </wp:positionV>
                <wp:extent cx="9525" cy="361950"/>
                <wp:effectExtent l="38100" t="0" r="66675" b="571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586FE3" id="Straight Arrow Connector 62" o:spid="_x0000_s1026" type="#_x0000_t32" style="position:absolute;margin-left:15.75pt;margin-top:16.6pt;width:.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">
                <v:stroke endarrow="block"/>
              </v:shape>
            </w:pict>
          </mc:Fallback>
        </mc:AlternateContent>
      </w:r>
      <w:r w:rsidRPr="00205F47">
        <w:rPr>
          <w:rFonts w:ascii="Times New Roman" w:eastAsia="Calibri" w:hAnsi="Times New Roman" w:cs="Times New Roman"/>
          <w:bCs/>
          <w:sz w:val="24"/>
          <w:szCs w:val="24"/>
        </w:rPr>
        <w:t>Sorting</w:t>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proofErr w:type="spellStart"/>
      <w:r w:rsidRPr="00205F47">
        <w:rPr>
          <w:rFonts w:ascii="Times New Roman" w:eastAsia="Calibri" w:hAnsi="Times New Roman" w:cs="Times New Roman"/>
          <w:bCs/>
          <w:sz w:val="24"/>
          <w:szCs w:val="24"/>
        </w:rPr>
        <w:t>Sorting</w:t>
      </w:r>
      <w:proofErr w:type="spellEnd"/>
    </w:p>
    <w:p w14:paraId="7D108CB3" w14:textId="77777777" w:rsidR="00D175F6" w:rsidRPr="00205F47" w:rsidRDefault="00D175F6" w:rsidP="00D17717">
      <w:pPr>
        <w:spacing w:line="480" w:lineRule="auto"/>
        <w:rPr>
          <w:rFonts w:ascii="Times New Roman" w:eastAsia="Calibri" w:hAnsi="Times New Roman" w:cs="Times New Roman"/>
          <w:bCs/>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EFF5A49" wp14:editId="75375A0A">
                <wp:simplePos x="0" y="0"/>
                <wp:positionH relativeFrom="column">
                  <wp:posOffset>4352925</wp:posOffset>
                </wp:positionH>
                <wp:positionV relativeFrom="paragraph">
                  <wp:posOffset>231140</wp:posOffset>
                </wp:positionV>
                <wp:extent cx="28575" cy="990600"/>
                <wp:effectExtent l="38100" t="0" r="66675" b="571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9906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3287B6" id="Straight Arrow Connector 61" o:spid="_x0000_s1026" type="#_x0000_t32" style="position:absolute;margin-left:342.75pt;margin-top:18.2pt;width:2.25pt;height: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">
                <v:stroke endarrow="block"/>
              </v:shape>
            </w:pict>
          </mc:Fallback>
        </mc:AlternateContent>
      </w:r>
      <w:r w:rsidRPr="00205F4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7862253" wp14:editId="1FDFAB30">
                <wp:simplePos x="0" y="0"/>
                <wp:positionH relativeFrom="column">
                  <wp:posOffset>190500</wp:posOffset>
                </wp:positionH>
                <wp:positionV relativeFrom="paragraph">
                  <wp:posOffset>212090</wp:posOffset>
                </wp:positionV>
                <wp:extent cx="9525" cy="361950"/>
                <wp:effectExtent l="38100" t="0" r="66675" b="571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A0B585" id="Straight Arrow Connector 60" o:spid="_x0000_s1026" type="#_x0000_t32" style="position:absolute;margin-left:15pt;margin-top:16.7pt;width:.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">
                <v:stroke endarrow="block"/>
              </v:shape>
            </w:pict>
          </mc:Fallback>
        </mc:AlternateContent>
      </w:r>
      <w:r w:rsidRPr="00205F47">
        <w:rPr>
          <w:rFonts w:ascii="Times New Roman" w:eastAsia="Calibri" w:hAnsi="Times New Roman" w:cs="Times New Roman"/>
          <w:bCs/>
          <w:sz w:val="24"/>
          <w:szCs w:val="24"/>
        </w:rPr>
        <w:t>Cleaning</w:t>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proofErr w:type="spellStart"/>
      <w:r w:rsidRPr="00205F47">
        <w:rPr>
          <w:rFonts w:ascii="Times New Roman" w:eastAsia="Calibri" w:hAnsi="Times New Roman" w:cs="Times New Roman"/>
          <w:bCs/>
          <w:sz w:val="24"/>
          <w:szCs w:val="24"/>
        </w:rPr>
        <w:t>Cleaning</w:t>
      </w:r>
      <w:proofErr w:type="spellEnd"/>
    </w:p>
    <w:p w14:paraId="7EF2A689" w14:textId="77777777" w:rsidR="00D175F6" w:rsidRPr="00205F47" w:rsidRDefault="00D175F6" w:rsidP="00D17717">
      <w:pPr>
        <w:spacing w:line="480" w:lineRule="auto"/>
        <w:rPr>
          <w:rFonts w:ascii="Times New Roman" w:eastAsia="Calibri" w:hAnsi="Times New Roman" w:cs="Times New Roman"/>
          <w:bCs/>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2B70C87" wp14:editId="23688ACF">
                <wp:simplePos x="0" y="0"/>
                <wp:positionH relativeFrom="column">
                  <wp:posOffset>200025</wp:posOffset>
                </wp:positionH>
                <wp:positionV relativeFrom="paragraph">
                  <wp:posOffset>232410</wp:posOffset>
                </wp:positionV>
                <wp:extent cx="9525" cy="361950"/>
                <wp:effectExtent l="38100" t="0" r="66675" b="571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85A3BE" id="Straight Arrow Connector 59" o:spid="_x0000_s1026" type="#_x0000_t32" style="position:absolute;margin-left:15.75pt;margin-top:18.3pt;width:.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">
                <v:stroke endarrow="block"/>
              </v:shape>
            </w:pict>
          </mc:Fallback>
        </mc:AlternateContent>
      </w:r>
      <w:r w:rsidRPr="00205F47">
        <w:rPr>
          <w:rFonts w:ascii="Times New Roman" w:eastAsia="Calibri" w:hAnsi="Times New Roman" w:cs="Times New Roman"/>
          <w:bCs/>
          <w:sz w:val="24"/>
          <w:szCs w:val="24"/>
        </w:rPr>
        <w:t>Pre-treatment (5.25% NaOCl for 3min)</w:t>
      </w:r>
    </w:p>
    <w:p w14:paraId="3DEBCB2F" w14:textId="77777777" w:rsidR="00D175F6" w:rsidRPr="00205F47" w:rsidRDefault="00D175F6" w:rsidP="00D17717">
      <w:pPr>
        <w:spacing w:line="480" w:lineRule="auto"/>
        <w:rPr>
          <w:rFonts w:ascii="Times New Roman" w:eastAsia="Calibri" w:hAnsi="Times New Roman" w:cs="Times New Roman"/>
          <w:bCs/>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CA1F306" wp14:editId="6BF5267C">
                <wp:simplePos x="0" y="0"/>
                <wp:positionH relativeFrom="column">
                  <wp:posOffset>4371975</wp:posOffset>
                </wp:positionH>
                <wp:positionV relativeFrom="paragraph">
                  <wp:posOffset>233680</wp:posOffset>
                </wp:positionV>
                <wp:extent cx="9525" cy="361950"/>
                <wp:effectExtent l="38100" t="0" r="66675" b="571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B261EB" id="Straight Arrow Connector 58" o:spid="_x0000_s1026" type="#_x0000_t32" style="position:absolute;margin-left:344.25pt;margin-top:18.4pt;width:.7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">
                <v:stroke endarrow="block"/>
              </v:shape>
            </w:pict>
          </mc:Fallback>
        </mc:AlternateContent>
      </w:r>
      <w:r w:rsidRPr="00205F4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6D2663F" wp14:editId="40A95AD3">
                <wp:simplePos x="0" y="0"/>
                <wp:positionH relativeFrom="column">
                  <wp:posOffset>200025</wp:posOffset>
                </wp:positionH>
                <wp:positionV relativeFrom="paragraph">
                  <wp:posOffset>243205</wp:posOffset>
                </wp:positionV>
                <wp:extent cx="9525" cy="361950"/>
                <wp:effectExtent l="38100" t="0" r="66675" b="571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30B340" id="Straight Arrow Connector 57" o:spid="_x0000_s1026" type="#_x0000_t32" style="position:absolute;margin-left:15.75pt;margin-top:19.15pt;width:.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">
                <v:stroke endarrow="block"/>
              </v:shape>
            </w:pict>
          </mc:Fallback>
        </mc:AlternateContent>
      </w:r>
      <w:r w:rsidRPr="00205F47">
        <w:rPr>
          <w:rFonts w:ascii="Times New Roman" w:eastAsia="Calibri" w:hAnsi="Times New Roman" w:cs="Times New Roman"/>
          <w:bCs/>
          <w:sz w:val="24"/>
          <w:szCs w:val="24"/>
        </w:rPr>
        <w:t>Draining</w:t>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proofErr w:type="spellStart"/>
      <w:r w:rsidRPr="00205F47">
        <w:rPr>
          <w:rFonts w:ascii="Times New Roman" w:eastAsia="Calibri" w:hAnsi="Times New Roman" w:cs="Times New Roman"/>
          <w:bCs/>
          <w:sz w:val="24"/>
          <w:szCs w:val="24"/>
        </w:rPr>
        <w:t>Draining</w:t>
      </w:r>
      <w:proofErr w:type="spellEnd"/>
    </w:p>
    <w:p w14:paraId="19DE95D4" w14:textId="77777777" w:rsidR="00D175F6" w:rsidRPr="00205F47" w:rsidRDefault="00D175F6" w:rsidP="00D17717">
      <w:pPr>
        <w:spacing w:line="480" w:lineRule="auto"/>
        <w:rPr>
          <w:rFonts w:ascii="Times New Roman" w:eastAsia="Calibri" w:hAnsi="Times New Roman" w:cs="Times New Roman"/>
          <w:bCs/>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C0E259F" wp14:editId="05C61DDB">
                <wp:simplePos x="0" y="0"/>
                <wp:positionH relativeFrom="column">
                  <wp:posOffset>4400550</wp:posOffset>
                </wp:positionH>
                <wp:positionV relativeFrom="paragraph">
                  <wp:posOffset>225425</wp:posOffset>
                </wp:positionV>
                <wp:extent cx="9525" cy="361950"/>
                <wp:effectExtent l="38100" t="0" r="66675" b="571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DAE344" id="Straight Arrow Connector 56" o:spid="_x0000_s1026" type="#_x0000_t32" style="position:absolute;margin-left:346.5pt;margin-top:17.75pt;width:.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">
                <v:stroke endarrow="block"/>
              </v:shape>
            </w:pict>
          </mc:Fallback>
        </mc:AlternateContent>
      </w:r>
      <w:r w:rsidRPr="00205F4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C740CEA" wp14:editId="2B2022E2">
                <wp:simplePos x="0" y="0"/>
                <wp:positionH relativeFrom="column">
                  <wp:posOffset>200025</wp:posOffset>
                </wp:positionH>
                <wp:positionV relativeFrom="paragraph">
                  <wp:posOffset>254000</wp:posOffset>
                </wp:positionV>
                <wp:extent cx="9525" cy="361950"/>
                <wp:effectExtent l="38100" t="0" r="66675" b="571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A019E8" id="Straight Arrow Connector 55" o:spid="_x0000_s1026" type="#_x0000_t32" style="position:absolute;margin-left:15.75pt;margin-top:20pt;width:.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">
                <v:stroke endarrow="block"/>
              </v:shape>
            </w:pict>
          </mc:Fallback>
        </mc:AlternateContent>
      </w:r>
      <w:r w:rsidRPr="00205F47">
        <w:rPr>
          <w:rFonts w:ascii="Times New Roman" w:eastAsia="Calibri" w:hAnsi="Times New Roman" w:cs="Times New Roman"/>
          <w:bCs/>
          <w:sz w:val="24"/>
          <w:szCs w:val="24"/>
        </w:rPr>
        <w:t>Oven drying (55</w:t>
      </w:r>
      <w:r w:rsidRPr="00205F47">
        <w:rPr>
          <w:rFonts w:ascii="Times New Roman" w:eastAsia="Calibri" w:hAnsi="Times New Roman" w:cs="Times New Roman"/>
          <w:bCs/>
          <w:sz w:val="24"/>
          <w:szCs w:val="24"/>
          <w:vertAlign w:val="superscript"/>
        </w:rPr>
        <w:t>o</w:t>
      </w:r>
      <w:r w:rsidRPr="00205F47">
        <w:rPr>
          <w:rFonts w:ascii="Times New Roman" w:eastAsia="Calibri" w:hAnsi="Times New Roman" w:cs="Times New Roman"/>
          <w:bCs/>
          <w:sz w:val="24"/>
          <w:szCs w:val="24"/>
        </w:rPr>
        <w:t>C for 15 h)</w:t>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t>Oven drying (55</w:t>
      </w:r>
      <w:r w:rsidRPr="00205F47">
        <w:rPr>
          <w:rFonts w:ascii="Times New Roman" w:eastAsia="Calibri" w:hAnsi="Times New Roman" w:cs="Times New Roman"/>
          <w:bCs/>
          <w:sz w:val="24"/>
          <w:szCs w:val="24"/>
          <w:vertAlign w:val="superscript"/>
        </w:rPr>
        <w:t>o</w:t>
      </w:r>
      <w:r w:rsidRPr="00205F47">
        <w:rPr>
          <w:rFonts w:ascii="Times New Roman" w:eastAsia="Calibri" w:hAnsi="Times New Roman" w:cs="Times New Roman"/>
          <w:bCs/>
          <w:sz w:val="24"/>
          <w:szCs w:val="24"/>
        </w:rPr>
        <w:t>C for 5 h)</w:t>
      </w:r>
    </w:p>
    <w:p w14:paraId="0B26B1FF" w14:textId="77777777" w:rsidR="00D175F6" w:rsidRPr="00205F47" w:rsidRDefault="00D175F6" w:rsidP="00D17717">
      <w:pPr>
        <w:spacing w:line="480" w:lineRule="auto"/>
        <w:rPr>
          <w:rFonts w:ascii="Times New Roman" w:eastAsia="Calibri" w:hAnsi="Times New Roman" w:cs="Times New Roman"/>
          <w:bCs/>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AE70295" wp14:editId="5B5AD6BC">
                <wp:simplePos x="0" y="0"/>
                <wp:positionH relativeFrom="column">
                  <wp:posOffset>4400550</wp:posOffset>
                </wp:positionH>
                <wp:positionV relativeFrom="paragraph">
                  <wp:posOffset>255270</wp:posOffset>
                </wp:positionV>
                <wp:extent cx="9525" cy="361950"/>
                <wp:effectExtent l="38100" t="0" r="66675" b="571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12D808" id="Straight Arrow Connector 54" o:spid="_x0000_s1026" type="#_x0000_t32" style="position:absolute;margin-left:346.5pt;margin-top:20.1pt;width:.7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">
                <v:stroke endarrow="block"/>
              </v:shape>
            </w:pict>
          </mc:Fallback>
        </mc:AlternateContent>
      </w:r>
      <w:r w:rsidRPr="00205F4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6ECC483" wp14:editId="043BA3BE">
                <wp:simplePos x="0" y="0"/>
                <wp:positionH relativeFrom="column">
                  <wp:posOffset>219075</wp:posOffset>
                </wp:positionH>
                <wp:positionV relativeFrom="paragraph">
                  <wp:posOffset>236220</wp:posOffset>
                </wp:positionV>
                <wp:extent cx="9525" cy="361950"/>
                <wp:effectExtent l="38100" t="0" r="66675" b="571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51BF38" id="Straight Arrow Connector 53" o:spid="_x0000_s1026" type="#_x0000_t32" style="position:absolute;margin-left:17.25pt;margin-top:18.6pt;width:.7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">
                <v:stroke endarrow="block"/>
              </v:shape>
            </w:pict>
          </mc:Fallback>
        </mc:AlternateContent>
      </w:r>
      <w:r w:rsidRPr="00205F47">
        <w:rPr>
          <w:rFonts w:ascii="Times New Roman" w:eastAsia="Calibri" w:hAnsi="Times New Roman" w:cs="Times New Roman"/>
          <w:bCs/>
          <w:sz w:val="24"/>
          <w:szCs w:val="24"/>
        </w:rPr>
        <w:t>Milling</w:t>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proofErr w:type="spellStart"/>
      <w:r w:rsidRPr="00205F47">
        <w:rPr>
          <w:rFonts w:ascii="Times New Roman" w:eastAsia="Calibri" w:hAnsi="Times New Roman" w:cs="Times New Roman"/>
          <w:bCs/>
          <w:sz w:val="24"/>
          <w:szCs w:val="24"/>
        </w:rPr>
        <w:t>Milling</w:t>
      </w:r>
      <w:proofErr w:type="spellEnd"/>
    </w:p>
    <w:p w14:paraId="66873E27" w14:textId="77777777" w:rsidR="00D175F6" w:rsidRPr="00205F47" w:rsidRDefault="00D175F6" w:rsidP="00D17717">
      <w:pPr>
        <w:spacing w:line="480" w:lineRule="auto"/>
        <w:rPr>
          <w:rFonts w:ascii="Times New Roman" w:eastAsia="Calibri" w:hAnsi="Times New Roman" w:cs="Times New Roman"/>
          <w:bCs/>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F0574CE" wp14:editId="0F5EF94D">
                <wp:simplePos x="0" y="0"/>
                <wp:positionH relativeFrom="column">
                  <wp:posOffset>4410075</wp:posOffset>
                </wp:positionH>
                <wp:positionV relativeFrom="paragraph">
                  <wp:posOffset>313690</wp:posOffset>
                </wp:positionV>
                <wp:extent cx="9525" cy="361950"/>
                <wp:effectExtent l="38100" t="0" r="66675" b="571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CF828B" id="Straight Arrow Connector 52" o:spid="_x0000_s1026" type="#_x0000_t32" style="position:absolute;margin-left:347.25pt;margin-top:24.7pt;width:.7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">
                <v:stroke endarrow="block"/>
              </v:shape>
            </w:pict>
          </mc:Fallback>
        </mc:AlternateContent>
      </w:r>
      <w:r w:rsidRPr="00205F47">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98EB931" wp14:editId="03636BD0">
                <wp:simplePos x="0" y="0"/>
                <wp:positionH relativeFrom="column">
                  <wp:posOffset>209550</wp:posOffset>
                </wp:positionH>
                <wp:positionV relativeFrom="paragraph">
                  <wp:posOffset>266065</wp:posOffset>
                </wp:positionV>
                <wp:extent cx="9525" cy="361950"/>
                <wp:effectExtent l="38100" t="0" r="66675" b="571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B1E00E" id="Straight Arrow Connector 51" o:spid="_x0000_s1026" type="#_x0000_t32" style="position:absolute;margin-left:16.5pt;margin-top:20.95pt;width:.7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">
                <v:stroke endarrow="block"/>
              </v:shape>
            </w:pict>
          </mc:Fallback>
        </mc:AlternateContent>
      </w:r>
      <w:r w:rsidRPr="00205F47">
        <w:rPr>
          <w:rFonts w:ascii="Times New Roman" w:eastAsia="Calibri" w:hAnsi="Times New Roman" w:cs="Times New Roman"/>
          <w:bCs/>
          <w:sz w:val="24"/>
          <w:szCs w:val="24"/>
        </w:rPr>
        <w:t>Sieving (60 mm mesh)</w:t>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t>Sieving (60 mm mesh)</w:t>
      </w:r>
    </w:p>
    <w:p w14:paraId="6D68590C" w14:textId="77777777" w:rsidR="00D175F6" w:rsidRPr="00205F47" w:rsidRDefault="00D175F6" w:rsidP="00D17717">
      <w:pPr>
        <w:spacing w:line="480" w:lineRule="auto"/>
        <w:rPr>
          <w:rFonts w:ascii="Times New Roman" w:eastAsia="Calibri" w:hAnsi="Times New Roman" w:cs="Times New Roman"/>
          <w:bCs/>
          <w:sz w:val="24"/>
          <w:szCs w:val="24"/>
        </w:rPr>
      </w:pPr>
      <w:r w:rsidRPr="00205F47">
        <w:rPr>
          <w:rFonts w:ascii="Times New Roman" w:eastAsia="Calibri" w:hAnsi="Times New Roman" w:cs="Times New Roman"/>
          <w:bCs/>
          <w:sz w:val="24"/>
          <w:szCs w:val="24"/>
        </w:rPr>
        <w:t>Malted Millet flour</w:t>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r>
      <w:r w:rsidRPr="00205F47">
        <w:rPr>
          <w:rFonts w:ascii="Times New Roman" w:eastAsia="Calibri" w:hAnsi="Times New Roman" w:cs="Times New Roman"/>
          <w:bCs/>
          <w:sz w:val="24"/>
          <w:szCs w:val="24"/>
        </w:rPr>
        <w:tab/>
        <w:t>Non- malted</w:t>
      </w:r>
    </w:p>
    <w:p w14:paraId="572D1D5D" w14:textId="70345E9E" w:rsidR="00D175F6" w:rsidRPr="00205F47" w:rsidRDefault="00D175F6" w:rsidP="00D17717">
      <w:pPr>
        <w:spacing w:line="480" w:lineRule="auto"/>
        <w:rPr>
          <w:rFonts w:ascii="Times New Roman" w:eastAsia="Calibri" w:hAnsi="Times New Roman" w:cs="Times New Roman"/>
          <w:bCs/>
          <w:sz w:val="24"/>
          <w:szCs w:val="24"/>
        </w:rPr>
      </w:pPr>
      <w:r w:rsidRPr="00205F47">
        <w:rPr>
          <w:rFonts w:ascii="Times New Roman" w:eastAsia="Calibri" w:hAnsi="Times New Roman" w:cs="Times New Roman"/>
          <w:bCs/>
          <w:sz w:val="24"/>
          <w:szCs w:val="24"/>
        </w:rPr>
        <w:t>Figure 1: Preparation of malted and non-malted millet flour</w:t>
      </w:r>
    </w:p>
    <w:p w14:paraId="78CC6A4C" w14:textId="77777777" w:rsidR="00D175F6" w:rsidRPr="00205F47" w:rsidRDefault="00D175F6" w:rsidP="00D17717">
      <w:pPr>
        <w:spacing w:line="480" w:lineRule="auto"/>
        <w:rPr>
          <w:rFonts w:ascii="Times New Roman" w:eastAsia="Calibri" w:hAnsi="Times New Roman" w:cs="Times New Roman"/>
          <w:bCs/>
          <w:sz w:val="24"/>
          <w:szCs w:val="24"/>
        </w:rPr>
      </w:pPr>
      <w:r w:rsidRPr="00205F47">
        <w:rPr>
          <w:rFonts w:ascii="Times New Roman" w:eastAsia="Calibri" w:hAnsi="Times New Roman" w:cs="Times New Roman"/>
          <w:bCs/>
          <w:sz w:val="24"/>
          <w:szCs w:val="24"/>
        </w:rPr>
        <w:t xml:space="preserve">Source: </w:t>
      </w:r>
      <w:proofErr w:type="spellStart"/>
      <w:r w:rsidRPr="00205F47">
        <w:rPr>
          <w:rFonts w:ascii="Times New Roman" w:eastAsia="Calibri" w:hAnsi="Times New Roman" w:cs="Times New Roman"/>
          <w:bCs/>
          <w:sz w:val="24"/>
          <w:szCs w:val="24"/>
        </w:rPr>
        <w:t>Ijarotimi</w:t>
      </w:r>
      <w:proofErr w:type="spellEnd"/>
      <w:r w:rsidRPr="00205F47">
        <w:rPr>
          <w:rFonts w:ascii="Times New Roman" w:eastAsia="Calibri" w:hAnsi="Times New Roman" w:cs="Times New Roman"/>
          <w:bCs/>
          <w:sz w:val="24"/>
          <w:szCs w:val="24"/>
        </w:rPr>
        <w:t xml:space="preserve"> et al., (2013) with modification</w:t>
      </w:r>
    </w:p>
    <w:p w14:paraId="5516ECEE" w14:textId="77777777" w:rsidR="00A478DA"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A478DA" w:rsidRPr="00205F47">
        <w:rPr>
          <w:rFonts w:ascii="Times New Roman" w:eastAsia="Calibri" w:hAnsi="Times New Roman" w:cs="Times New Roman"/>
          <w:b/>
          <w:sz w:val="24"/>
          <w:szCs w:val="24"/>
        </w:rPr>
        <w:t>.2.2</w:t>
      </w:r>
      <w:r w:rsidR="00A478DA" w:rsidRPr="00205F47">
        <w:rPr>
          <w:rFonts w:ascii="Times New Roman" w:eastAsia="Calibri" w:hAnsi="Times New Roman" w:cs="Times New Roman"/>
          <w:b/>
          <w:sz w:val="24"/>
          <w:szCs w:val="24"/>
        </w:rPr>
        <w:tab/>
        <w:t xml:space="preserve"> </w:t>
      </w:r>
      <w:bookmarkStart w:id="1" w:name="_Hlk156412352"/>
      <w:r w:rsidR="00A478DA" w:rsidRPr="00205F47">
        <w:rPr>
          <w:rFonts w:ascii="Times New Roman" w:eastAsia="Calibri" w:hAnsi="Times New Roman" w:cs="Times New Roman"/>
          <w:b/>
          <w:sz w:val="24"/>
          <w:szCs w:val="24"/>
        </w:rPr>
        <w:t>Preparation of Toasted and Non-toasted Pigeon Pea Flour</w:t>
      </w:r>
    </w:p>
    <w:bookmarkEnd w:id="1"/>
    <w:p w14:paraId="6B8C4219" w14:textId="77777777" w:rsidR="00A478DA" w:rsidRPr="00205F47" w:rsidRDefault="00A478DA" w:rsidP="00A478DA">
      <w:pPr>
        <w:spacing w:line="240" w:lineRule="auto"/>
        <w:jc w:val="both"/>
        <w:rPr>
          <w:rFonts w:ascii="Times New Roman" w:eastAsia="Calibri" w:hAnsi="Times New Roman" w:cs="Times New Roman"/>
          <w:bCs/>
          <w:sz w:val="24"/>
          <w:szCs w:val="24"/>
        </w:rPr>
      </w:pPr>
      <w:r w:rsidRPr="00205F47">
        <w:rPr>
          <w:rFonts w:ascii="Times New Roman" w:eastAsia="Calibri" w:hAnsi="Times New Roman" w:cs="Times New Roman"/>
          <w:bCs/>
          <w:sz w:val="24"/>
          <w:szCs w:val="24"/>
        </w:rPr>
        <w:t xml:space="preserve">Toasted pigeon pea was prepared following the description of </w:t>
      </w:r>
      <w:proofErr w:type="spellStart"/>
      <w:r w:rsidRPr="00205F47">
        <w:rPr>
          <w:rFonts w:ascii="Times New Roman" w:eastAsia="Calibri" w:hAnsi="Times New Roman" w:cs="Times New Roman"/>
          <w:bCs/>
          <w:sz w:val="24"/>
          <w:szCs w:val="24"/>
        </w:rPr>
        <w:t>Onweluzo</w:t>
      </w:r>
      <w:proofErr w:type="spellEnd"/>
      <w:r w:rsidRPr="00205F47">
        <w:rPr>
          <w:rFonts w:ascii="Times New Roman" w:eastAsia="Calibri" w:hAnsi="Times New Roman" w:cs="Times New Roman"/>
          <w:bCs/>
          <w:sz w:val="24"/>
          <w:szCs w:val="24"/>
        </w:rPr>
        <w:t xml:space="preserve"> and </w:t>
      </w:r>
      <w:proofErr w:type="spellStart"/>
      <w:r w:rsidRPr="00205F47">
        <w:rPr>
          <w:rFonts w:ascii="Times New Roman" w:eastAsia="Calibri" w:hAnsi="Times New Roman" w:cs="Times New Roman"/>
          <w:bCs/>
          <w:sz w:val="24"/>
          <w:szCs w:val="24"/>
        </w:rPr>
        <w:t>Nwabugwu</w:t>
      </w:r>
      <w:proofErr w:type="spellEnd"/>
      <w:r w:rsidRPr="00205F47">
        <w:rPr>
          <w:rFonts w:ascii="Times New Roman" w:eastAsia="Calibri" w:hAnsi="Times New Roman" w:cs="Times New Roman"/>
          <w:bCs/>
          <w:sz w:val="24"/>
          <w:szCs w:val="24"/>
        </w:rPr>
        <w:t xml:space="preserve">, 2009 with modification. Pigeon pea seeds were sorted and cleaned by removing damaged seeds and </w:t>
      </w:r>
      <w:r w:rsidRPr="00205F47">
        <w:rPr>
          <w:rFonts w:ascii="Times New Roman" w:eastAsia="Calibri" w:hAnsi="Times New Roman" w:cs="Times New Roman"/>
          <w:bCs/>
          <w:sz w:val="24"/>
          <w:szCs w:val="24"/>
        </w:rPr>
        <w:lastRenderedPageBreak/>
        <w:t>foreign materials such as sticks and stones, weighed and then washed up in clean tap water in a large bowl. A neat pan was preheated and the washed pigeon pea was transferred into it and allowed to cook with dry heat at low temperature continuously stirring every 15seconds to ensure that the seeds were evenly toasted for 30- 45mins. The toasted seeds were allowed to cool before they were dehulled mechanically. The dehulled seeds were oven dried at 55</w:t>
      </w:r>
      <w:r w:rsidRPr="00205F47">
        <w:rPr>
          <w:rFonts w:ascii="Times New Roman" w:eastAsia="Calibri" w:hAnsi="Times New Roman" w:cs="Times New Roman"/>
          <w:bCs/>
          <w:sz w:val="24"/>
          <w:szCs w:val="24"/>
          <w:vertAlign w:val="superscript"/>
        </w:rPr>
        <w:t>o</w:t>
      </w:r>
      <w:r w:rsidRPr="00205F47">
        <w:rPr>
          <w:rFonts w:ascii="Times New Roman" w:eastAsia="Calibri" w:hAnsi="Times New Roman" w:cs="Times New Roman"/>
          <w:bCs/>
          <w:sz w:val="24"/>
          <w:szCs w:val="24"/>
        </w:rPr>
        <w:t xml:space="preserve">C for </w:t>
      </w:r>
      <w:proofErr w:type="spellStart"/>
      <w:r w:rsidRPr="00205F47">
        <w:rPr>
          <w:rFonts w:ascii="Times New Roman" w:eastAsia="Calibri" w:hAnsi="Times New Roman" w:cs="Times New Roman"/>
          <w:bCs/>
          <w:sz w:val="24"/>
          <w:szCs w:val="24"/>
        </w:rPr>
        <w:t>for</w:t>
      </w:r>
      <w:proofErr w:type="spellEnd"/>
      <w:r w:rsidRPr="00205F47">
        <w:rPr>
          <w:rFonts w:ascii="Times New Roman" w:eastAsia="Calibri" w:hAnsi="Times New Roman" w:cs="Times New Roman"/>
          <w:bCs/>
          <w:sz w:val="24"/>
          <w:szCs w:val="24"/>
        </w:rPr>
        <w:t xml:space="preserve"> 1 hour.  The dried seeds were weighed, and milled to flour using a hammer mill, and stored in an air tight container for further use.</w:t>
      </w:r>
    </w:p>
    <w:p w14:paraId="7ED0988A" w14:textId="5994EA17" w:rsidR="00A478DA" w:rsidRPr="00205F47" w:rsidRDefault="00A478DA" w:rsidP="00A478DA">
      <w:pPr>
        <w:spacing w:line="240" w:lineRule="auto"/>
        <w:jc w:val="both"/>
        <w:rPr>
          <w:rFonts w:ascii="Times New Roman" w:eastAsia="Calibri" w:hAnsi="Times New Roman" w:cs="Times New Roman"/>
          <w:bCs/>
          <w:sz w:val="24"/>
          <w:szCs w:val="24"/>
        </w:rPr>
      </w:pPr>
      <w:r w:rsidRPr="00205F47">
        <w:rPr>
          <w:rFonts w:ascii="Times New Roman" w:eastAsia="Calibri" w:hAnsi="Times New Roman" w:cs="Times New Roman"/>
          <w:bCs/>
          <w:sz w:val="24"/>
          <w:szCs w:val="24"/>
        </w:rPr>
        <w:t xml:space="preserve">For </w:t>
      </w:r>
      <w:proofErr w:type="spellStart"/>
      <w:r w:rsidRPr="00205F47">
        <w:rPr>
          <w:rFonts w:ascii="Times New Roman" w:eastAsia="Calibri" w:hAnsi="Times New Roman" w:cs="Times New Roman"/>
          <w:bCs/>
          <w:sz w:val="24"/>
          <w:szCs w:val="24"/>
        </w:rPr>
        <w:t xml:space="preserve">non </w:t>
      </w:r>
      <w:proofErr w:type="gramStart"/>
      <w:r w:rsidRPr="00205F47">
        <w:rPr>
          <w:rFonts w:ascii="Times New Roman" w:eastAsia="Calibri" w:hAnsi="Times New Roman" w:cs="Times New Roman"/>
          <w:bCs/>
          <w:sz w:val="24"/>
          <w:szCs w:val="24"/>
        </w:rPr>
        <w:t>toasted</w:t>
      </w:r>
      <w:proofErr w:type="spellEnd"/>
      <w:r w:rsidRPr="00205F47">
        <w:rPr>
          <w:rFonts w:ascii="Times New Roman" w:eastAsia="Calibri" w:hAnsi="Times New Roman" w:cs="Times New Roman"/>
          <w:bCs/>
          <w:sz w:val="24"/>
          <w:szCs w:val="24"/>
        </w:rPr>
        <w:t xml:space="preserve">  pigeon</w:t>
      </w:r>
      <w:proofErr w:type="gramEnd"/>
      <w:r w:rsidRPr="00205F47">
        <w:rPr>
          <w:rFonts w:ascii="Times New Roman" w:eastAsia="Calibri" w:hAnsi="Times New Roman" w:cs="Times New Roman"/>
          <w:bCs/>
          <w:sz w:val="24"/>
          <w:szCs w:val="24"/>
        </w:rPr>
        <w:t xml:space="preserve"> pea, one kilogram of pigeon pea seeds was cleaned and washed in excess water (1:3w/v) and oven dried at 60 </w:t>
      </w:r>
      <w:proofErr w:type="spellStart"/>
      <w:r w:rsidRPr="00205F47">
        <w:rPr>
          <w:rFonts w:ascii="Times New Roman" w:eastAsia="Calibri" w:hAnsi="Times New Roman" w:cs="Times New Roman"/>
          <w:bCs/>
          <w:sz w:val="24"/>
          <w:szCs w:val="24"/>
          <w:vertAlign w:val="superscript"/>
        </w:rPr>
        <w:t>o</w:t>
      </w:r>
      <w:r w:rsidRPr="00205F47">
        <w:rPr>
          <w:rFonts w:ascii="Times New Roman" w:eastAsia="Calibri" w:hAnsi="Times New Roman" w:cs="Times New Roman"/>
          <w:bCs/>
          <w:sz w:val="24"/>
          <w:szCs w:val="24"/>
        </w:rPr>
        <w:t>C</w:t>
      </w:r>
      <w:proofErr w:type="spellEnd"/>
      <w:r w:rsidRPr="00205F47">
        <w:rPr>
          <w:rFonts w:ascii="Times New Roman" w:eastAsia="Calibri" w:hAnsi="Times New Roman" w:cs="Times New Roman"/>
          <w:bCs/>
          <w:sz w:val="24"/>
          <w:szCs w:val="24"/>
        </w:rPr>
        <w:t xml:space="preserve"> for 1 hour, partially milled, dehulled, milled and sieved with 0.2mm pore sieve and pigeon pea non toasted flour as shown in figure 1.</w:t>
      </w:r>
    </w:p>
    <w:p w14:paraId="2378CFDC" w14:textId="77777777" w:rsidR="00A478DA" w:rsidRPr="00205F47" w:rsidRDefault="00A478DA" w:rsidP="00A478DA">
      <w:pPr>
        <w:spacing w:line="240" w:lineRule="auto"/>
        <w:jc w:val="both"/>
        <w:rPr>
          <w:rFonts w:ascii="Times New Roman" w:eastAsia="Calibri" w:hAnsi="Times New Roman" w:cs="Times New Roman"/>
          <w:b/>
          <w:sz w:val="24"/>
          <w:szCs w:val="24"/>
        </w:rPr>
      </w:pPr>
      <w:r w:rsidRPr="00205F47">
        <w:rPr>
          <w:rFonts w:ascii="Times New Roman" w:eastAsia="Calibri" w:hAnsi="Times New Roman" w:cs="Times New Roman"/>
          <w:b/>
          <w:sz w:val="24"/>
          <w:szCs w:val="24"/>
        </w:rPr>
        <w:t xml:space="preserve"> </w:t>
      </w:r>
    </w:p>
    <w:p w14:paraId="6CCAE9C9" w14:textId="77777777" w:rsidR="00A478DA" w:rsidRPr="00205F47" w:rsidRDefault="00A478DA" w:rsidP="00A478DA">
      <w:pPr>
        <w:spacing w:line="240" w:lineRule="auto"/>
        <w:jc w:val="both"/>
        <w:rPr>
          <w:rFonts w:ascii="Times New Roman" w:eastAsia="Calibri" w:hAnsi="Times New Roman" w:cs="Times New Roman"/>
          <w:sz w:val="24"/>
          <w:szCs w:val="24"/>
        </w:rPr>
      </w:pPr>
      <w:r w:rsidRPr="00205F47">
        <w:rPr>
          <w:rFonts w:ascii="Times New Roman" w:eastAsia="Calibri" w:hAnsi="Times New Roman" w:cs="Times New Roman"/>
          <w:sz w:val="24"/>
          <w:szCs w:val="24"/>
        </w:rPr>
        <w:t xml:space="preserve"> </w:t>
      </w:r>
    </w:p>
    <w:p w14:paraId="3F77AD12" w14:textId="77777777" w:rsidR="00A478DA" w:rsidRPr="00205F47" w:rsidRDefault="00A478DA" w:rsidP="00A478DA">
      <w:pPr>
        <w:spacing w:line="240" w:lineRule="auto"/>
        <w:jc w:val="both"/>
        <w:rPr>
          <w:rFonts w:ascii="Times New Roman" w:eastAsia="Calibri" w:hAnsi="Times New Roman" w:cs="Times New Roman"/>
          <w:sz w:val="24"/>
          <w:szCs w:val="24"/>
        </w:rPr>
      </w:pPr>
      <w:r w:rsidRPr="00205F47">
        <w:rPr>
          <w:rFonts w:ascii="Times New Roman" w:eastAsia="Calibri" w:hAnsi="Times New Roman" w:cs="Times New Roman"/>
          <w:sz w:val="24"/>
          <w:szCs w:val="24"/>
        </w:rPr>
        <w:t xml:space="preserve"> </w:t>
      </w:r>
    </w:p>
    <w:p w14:paraId="6D37587D" w14:textId="77777777" w:rsidR="00A478DA" w:rsidRPr="00205F47" w:rsidRDefault="00A478DA" w:rsidP="00A478DA">
      <w:pPr>
        <w:spacing w:line="240" w:lineRule="auto"/>
        <w:jc w:val="both"/>
        <w:rPr>
          <w:rFonts w:ascii="Times New Roman" w:eastAsia="Calibri" w:hAnsi="Times New Roman" w:cs="Times New Roman"/>
          <w:sz w:val="24"/>
          <w:szCs w:val="24"/>
        </w:rPr>
      </w:pPr>
      <w:r w:rsidRPr="00205F47">
        <w:rPr>
          <w:rFonts w:ascii="Times New Roman" w:eastAsia="Calibri" w:hAnsi="Times New Roman" w:cs="Times New Roman"/>
          <w:sz w:val="24"/>
          <w:szCs w:val="24"/>
        </w:rPr>
        <w:t xml:space="preserve"> </w:t>
      </w:r>
    </w:p>
    <w:p w14:paraId="7F4AA227" w14:textId="77777777" w:rsidR="00A478DA" w:rsidRPr="00205F47" w:rsidRDefault="00A478DA" w:rsidP="00A478DA">
      <w:pPr>
        <w:spacing w:line="240" w:lineRule="auto"/>
        <w:rPr>
          <w:rFonts w:ascii="Times New Roman" w:eastAsia="Times New Roman" w:hAnsi="Times New Roman" w:cs="Times New Roman"/>
          <w:sz w:val="24"/>
          <w:szCs w:val="24"/>
        </w:rPr>
      </w:pPr>
      <w:r w:rsidRPr="00205F47">
        <w:rPr>
          <w:rFonts w:ascii="Times New Roman" w:eastAsia="Calibri" w:hAnsi="Times New Roman" w:cs="Times New Roman"/>
          <w:sz w:val="24"/>
          <w:szCs w:val="24"/>
        </w:rPr>
        <w:tab/>
      </w:r>
      <w:r w:rsidRPr="00205F47">
        <w:rPr>
          <w:rFonts w:ascii="Times New Roman" w:eastAsia="Calibri" w:hAnsi="Times New Roman" w:cs="Times New Roman"/>
          <w:sz w:val="24"/>
          <w:szCs w:val="24"/>
        </w:rPr>
        <w:tab/>
      </w:r>
      <w:r w:rsidRPr="00205F47">
        <w:rPr>
          <w:rFonts w:ascii="Times New Roman" w:eastAsia="Calibri" w:hAnsi="Times New Roman" w:cs="Times New Roman"/>
          <w:sz w:val="24"/>
          <w:szCs w:val="24"/>
        </w:rPr>
        <w:tab/>
      </w:r>
      <w:r w:rsidRPr="00205F47">
        <w:rPr>
          <w:rFonts w:ascii="Times New Roman" w:eastAsia="Calibri" w:hAnsi="Times New Roman" w:cs="Times New Roman"/>
          <w:sz w:val="24"/>
          <w:szCs w:val="24"/>
        </w:rPr>
        <w:tab/>
      </w:r>
    </w:p>
    <w:p w14:paraId="6D3B9DFD" w14:textId="77777777" w:rsidR="00A478DA" w:rsidRPr="00205F47" w:rsidRDefault="00A478DA" w:rsidP="00D17717">
      <w:pPr>
        <w:spacing w:line="480" w:lineRule="auto"/>
        <w:rPr>
          <w:rFonts w:ascii="Times New Roman" w:hAnsi="Times New Roman" w:cs="Times New Roman"/>
          <w:sz w:val="24"/>
          <w:szCs w:val="24"/>
        </w:rPr>
      </w:pPr>
    </w:p>
    <w:p w14:paraId="2328DB70" w14:textId="77777777" w:rsidR="00A478DA" w:rsidRPr="00205F47" w:rsidRDefault="00A478DA" w:rsidP="00D17717">
      <w:pPr>
        <w:spacing w:line="480" w:lineRule="auto"/>
        <w:rPr>
          <w:rFonts w:ascii="Times New Roman" w:hAnsi="Times New Roman" w:cs="Times New Roman"/>
          <w:sz w:val="24"/>
          <w:szCs w:val="24"/>
        </w:rPr>
      </w:pPr>
    </w:p>
    <w:p w14:paraId="71771A25" w14:textId="77777777" w:rsidR="00A478DA" w:rsidRPr="00205F47" w:rsidRDefault="00A478DA" w:rsidP="00D17717">
      <w:pPr>
        <w:spacing w:line="480" w:lineRule="auto"/>
        <w:rPr>
          <w:rFonts w:ascii="Times New Roman" w:hAnsi="Times New Roman" w:cs="Times New Roman"/>
          <w:sz w:val="24"/>
          <w:szCs w:val="24"/>
        </w:rPr>
      </w:pPr>
    </w:p>
    <w:p w14:paraId="01330212" w14:textId="77777777" w:rsidR="00A478DA" w:rsidRPr="00205F47" w:rsidRDefault="00A478DA" w:rsidP="00D17717">
      <w:pPr>
        <w:spacing w:line="480" w:lineRule="auto"/>
        <w:jc w:val="center"/>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182BCA54" wp14:editId="62FDC218">
                <wp:simplePos x="0" y="0"/>
                <wp:positionH relativeFrom="column">
                  <wp:posOffset>3524250</wp:posOffset>
                </wp:positionH>
                <wp:positionV relativeFrom="paragraph">
                  <wp:posOffset>153035</wp:posOffset>
                </wp:positionV>
                <wp:extent cx="1238250" cy="400050"/>
                <wp:effectExtent l="0" t="0" r="190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400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FEA9EA" id="Straight Arrow Connector 50" o:spid="_x0000_s1026" type="#_x0000_t32" style="position:absolute;margin-left:277.5pt;margin-top:12.05pt;width:97.5pt;height:3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"/>
            </w:pict>
          </mc:Fallback>
        </mc:AlternateContent>
      </w:r>
      <w:r w:rsidRPr="00205F47">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3C0BFACB" wp14:editId="32A1230D">
                <wp:simplePos x="0" y="0"/>
                <wp:positionH relativeFrom="column">
                  <wp:posOffset>333375</wp:posOffset>
                </wp:positionH>
                <wp:positionV relativeFrom="paragraph">
                  <wp:posOffset>153035</wp:posOffset>
                </wp:positionV>
                <wp:extent cx="2105025" cy="409575"/>
                <wp:effectExtent l="0" t="0" r="28575" b="2857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025" cy="4095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003050" id="Straight Arrow Connector 49" o:spid="_x0000_s1026" type="#_x0000_t32" style="position:absolute;margin-left:26.25pt;margin-top:12.05pt;width:165.75pt;height:32.2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"/>
            </w:pict>
          </mc:Fallback>
        </mc:AlternateContent>
      </w:r>
      <w:r w:rsidRPr="00205F47">
        <w:rPr>
          <w:rFonts w:ascii="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14:anchorId="6ACA7360" wp14:editId="73B918EA">
                <wp:simplePos x="0" y="0"/>
                <wp:positionH relativeFrom="column">
                  <wp:posOffset>2524125</wp:posOffset>
                </wp:positionH>
                <wp:positionV relativeFrom="paragraph">
                  <wp:posOffset>0</wp:posOffset>
                </wp:positionV>
                <wp:extent cx="962025" cy="295275"/>
                <wp:effectExtent l="0" t="0" r="28575" b="28575"/>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5275"/>
                        </a:xfrm>
                        <a:prstGeom prst="rect">
                          <a:avLst/>
                        </a:prstGeom>
                        <a:solidFill>
                          <a:srgbClr val="FFFFFF"/>
                        </a:solidFill>
                        <a:ln w="9525">
                          <a:solidFill>
                            <a:srgbClr val="000000"/>
                          </a:solidFill>
                          <a:miter lim="800000"/>
                          <a:headEnd/>
                          <a:tailEnd/>
                        </a:ln>
                      </wps:spPr>
                      <wps:txbx>
                        <w:txbxContent>
                          <w:p w14:paraId="15EA86F3" w14:textId="77777777" w:rsidR="00255183" w:rsidRPr="00FC1565" w:rsidRDefault="00255183" w:rsidP="00A478DA">
                            <w:pPr>
                              <w:rPr>
                                <w:rFonts w:ascii="Times New Roman" w:hAnsi="Times New Roman" w:cs="Times New Roman"/>
                                <w:sz w:val="24"/>
                                <w:szCs w:val="24"/>
                              </w:rPr>
                            </w:pPr>
                            <w:r w:rsidRPr="00FC1565">
                              <w:rPr>
                                <w:rFonts w:ascii="Times New Roman" w:hAnsi="Times New Roman" w:cs="Times New Roman"/>
                                <w:sz w:val="24"/>
                                <w:szCs w:val="24"/>
                              </w:rPr>
                              <w:t>Pigeon pea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CA7360" id="_x0000_t202" coordsize="21600,21600" o:spt="202" path="m,l,21600r21600,l21600,xe">
                <v:stroke joinstyle="miter"/>
                <v:path gradientshapeok="t" o:connecttype="rect"/>
              </v:shapetype>
              <v:shape id="Text Box 48" o:spid="_x0000_s1026" type="#_x0000_t202" style="position:absolute;left:0;text-align:left;margin-left:198.75pt;margin-top:0;width:75.75pt;height:23.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">
                <v:textbox>
                  <w:txbxContent>
                    <w:p w14:paraId="15EA86F3" w14:textId="77777777" w:rsidR="00255183" w:rsidRPr="00FC1565" w:rsidRDefault="00255183" w:rsidP="00A478DA">
                      <w:pPr>
                        <w:rPr>
                          <w:rFonts w:ascii="Times New Roman" w:hAnsi="Times New Roman" w:cs="Times New Roman"/>
                          <w:sz w:val="24"/>
                          <w:szCs w:val="24"/>
                        </w:rPr>
                      </w:pPr>
                      <w:r w:rsidRPr="00FC1565">
                        <w:rPr>
                          <w:rFonts w:ascii="Times New Roman" w:hAnsi="Times New Roman" w:cs="Times New Roman"/>
                          <w:sz w:val="24"/>
                          <w:szCs w:val="24"/>
                        </w:rPr>
                        <w:t>Pigeon pea</w:t>
                      </w:r>
                    </w:p>
                  </w:txbxContent>
                </v:textbox>
                <w10:wrap type="square"/>
              </v:shape>
            </w:pict>
          </mc:Fallback>
        </mc:AlternateContent>
      </w:r>
    </w:p>
    <w:p w14:paraId="1CE30D23" w14:textId="77777777" w:rsidR="00A478DA" w:rsidRPr="00205F47" w:rsidRDefault="00A478DA" w:rsidP="00D17717">
      <w:pPr>
        <w:spacing w:line="480" w:lineRule="auto"/>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296" distR="114296" simplePos="0" relativeHeight="251678720" behindDoc="0" locked="0" layoutInCell="1" allowOverlap="1" wp14:anchorId="1EFDD0B5" wp14:editId="0A3C616F">
                <wp:simplePos x="0" y="0"/>
                <wp:positionH relativeFrom="margin">
                  <wp:posOffset>257174</wp:posOffset>
                </wp:positionH>
                <wp:positionV relativeFrom="paragraph">
                  <wp:posOffset>222885</wp:posOffset>
                </wp:positionV>
                <wp:extent cx="0" cy="304800"/>
                <wp:effectExtent l="76200" t="0" r="57150" b="571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6614BD" id="Straight Arrow Connector 47" o:spid="_x0000_s1026" type="#_x0000_t32" style="position:absolute;margin-left:20.25pt;margin-top:17.55pt;width:0;height:24pt;z-index:251678720;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" strokecolor="#5b9bd5 [3204]" strokeweight=".5pt">
                <v:stroke endarrow="block" joinstyle="miter"/>
                <o:lock v:ext="edit" shapetype="f"/>
                <w10:wrap anchorx="margin"/>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677696" behindDoc="0" locked="0" layoutInCell="1" allowOverlap="1" wp14:anchorId="4972A336" wp14:editId="4DEC17D2">
                <wp:simplePos x="0" y="0"/>
                <wp:positionH relativeFrom="column">
                  <wp:posOffset>4800599</wp:posOffset>
                </wp:positionH>
                <wp:positionV relativeFrom="paragraph">
                  <wp:posOffset>260350</wp:posOffset>
                </wp:positionV>
                <wp:extent cx="0" cy="304800"/>
                <wp:effectExtent l="76200" t="0" r="57150" b="571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80DE22" id="Straight Arrow Connector 46" o:spid="_x0000_s1026" type="#_x0000_t32" style="position:absolute;margin-left:378pt;margin-top:20.5pt;width:0;height:24pt;z-index:2516776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" strokecolor="#5b9bd5 [3204]" strokeweight=".5pt">
                <v:stroke endarrow="block" joinstyle="miter"/>
                <o:lock v:ext="edit" shapetype="f"/>
              </v:shape>
            </w:pict>
          </mc:Fallback>
        </mc:AlternateContent>
      </w:r>
      <w:r w:rsidRPr="00205F47">
        <w:rPr>
          <w:rFonts w:ascii="Times New Roman" w:hAnsi="Times New Roman" w:cs="Times New Roman"/>
          <w:sz w:val="24"/>
          <w:szCs w:val="24"/>
        </w:rPr>
        <w:t>Sorting</w:t>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proofErr w:type="spellStart"/>
      <w:r w:rsidRPr="00205F47">
        <w:rPr>
          <w:rFonts w:ascii="Times New Roman" w:hAnsi="Times New Roman" w:cs="Times New Roman"/>
          <w:sz w:val="24"/>
          <w:szCs w:val="24"/>
        </w:rPr>
        <w:t>Sorting</w:t>
      </w:r>
      <w:proofErr w:type="spellEnd"/>
    </w:p>
    <w:p w14:paraId="4D7BABB7" w14:textId="77777777" w:rsidR="00A478DA" w:rsidRPr="00205F47" w:rsidRDefault="00A478DA" w:rsidP="00D17717">
      <w:pPr>
        <w:spacing w:line="480" w:lineRule="auto"/>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296" distR="114296" simplePos="0" relativeHeight="251679744" behindDoc="0" locked="0" layoutInCell="1" allowOverlap="1" wp14:anchorId="755ABEE2" wp14:editId="3559DE03">
                <wp:simplePos x="0" y="0"/>
                <wp:positionH relativeFrom="margin">
                  <wp:posOffset>238124</wp:posOffset>
                </wp:positionH>
                <wp:positionV relativeFrom="paragraph">
                  <wp:posOffset>267335</wp:posOffset>
                </wp:positionV>
                <wp:extent cx="0" cy="304800"/>
                <wp:effectExtent l="76200" t="0" r="57150" b="571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C64314" id="Straight Arrow Connector 45" o:spid="_x0000_s1026" type="#_x0000_t32" style="position:absolute;margin-left:18.75pt;margin-top:21.05pt;width:0;height:24pt;z-index:251679744;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" strokecolor="#5b9bd5 [3204]" strokeweight=".5pt">
                <v:stroke endarrow="block" joinstyle="miter"/>
                <o:lock v:ext="edit" shapetype="f"/>
                <w10:wrap anchorx="margin"/>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686912" behindDoc="0" locked="0" layoutInCell="1" allowOverlap="1" wp14:anchorId="53A6E0F2" wp14:editId="4410852C">
                <wp:simplePos x="0" y="0"/>
                <wp:positionH relativeFrom="margin">
                  <wp:posOffset>4800599</wp:posOffset>
                </wp:positionH>
                <wp:positionV relativeFrom="paragraph">
                  <wp:posOffset>219710</wp:posOffset>
                </wp:positionV>
                <wp:extent cx="0" cy="304800"/>
                <wp:effectExtent l="76200" t="0" r="57150" b="571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2E39E2" id="Straight Arrow Connector 44" o:spid="_x0000_s1026" type="#_x0000_t32" style="position:absolute;margin-left:378pt;margin-top:17.3pt;width:0;height:24pt;z-index:251686912;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" strokecolor="#5b9bd5 [3204]" strokeweight=".5pt">
                <v:stroke endarrow="block" joinstyle="miter"/>
                <o:lock v:ext="edit" shapetype="f"/>
                <w10:wrap anchorx="margin"/>
              </v:shape>
            </w:pict>
          </mc:Fallback>
        </mc:AlternateContent>
      </w:r>
      <w:r w:rsidRPr="00205F47">
        <w:rPr>
          <w:rFonts w:ascii="Times New Roman" w:hAnsi="Times New Roman" w:cs="Times New Roman"/>
          <w:sz w:val="24"/>
          <w:szCs w:val="24"/>
        </w:rPr>
        <w:t>Cleaning</w:t>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proofErr w:type="spellStart"/>
      <w:r w:rsidRPr="00205F47">
        <w:rPr>
          <w:rFonts w:ascii="Times New Roman" w:hAnsi="Times New Roman" w:cs="Times New Roman"/>
          <w:sz w:val="24"/>
          <w:szCs w:val="24"/>
        </w:rPr>
        <w:t>Cleaning</w:t>
      </w:r>
      <w:proofErr w:type="spellEnd"/>
    </w:p>
    <w:p w14:paraId="1C777312" w14:textId="77777777" w:rsidR="00A478DA" w:rsidRPr="00205F47" w:rsidRDefault="00A478DA" w:rsidP="00D17717">
      <w:pPr>
        <w:spacing w:line="480" w:lineRule="auto"/>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296" distR="114296" simplePos="0" relativeHeight="251681792" behindDoc="0" locked="0" layoutInCell="1" allowOverlap="1" wp14:anchorId="48D1B9FB" wp14:editId="30D8B996">
                <wp:simplePos x="0" y="0"/>
                <wp:positionH relativeFrom="margin">
                  <wp:posOffset>4800599</wp:posOffset>
                </wp:positionH>
                <wp:positionV relativeFrom="paragraph">
                  <wp:posOffset>229235</wp:posOffset>
                </wp:positionV>
                <wp:extent cx="0" cy="304800"/>
                <wp:effectExtent l="76200" t="0" r="57150" b="571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F15208" id="Straight Arrow Connector 43" o:spid="_x0000_s1026" type="#_x0000_t32" style="position:absolute;margin-left:378pt;margin-top:18.05pt;width:0;height:24pt;z-index:251681792;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" strokecolor="#5b9bd5 [3204]" strokeweight=".5pt">
                <v:stroke endarrow="block" joinstyle="miter"/>
                <o:lock v:ext="edit" shapetype="f"/>
                <w10:wrap anchorx="margin"/>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680768" behindDoc="0" locked="0" layoutInCell="1" allowOverlap="1" wp14:anchorId="05547C73" wp14:editId="1536E9CC">
                <wp:simplePos x="0" y="0"/>
                <wp:positionH relativeFrom="column">
                  <wp:posOffset>219074</wp:posOffset>
                </wp:positionH>
                <wp:positionV relativeFrom="paragraph">
                  <wp:posOffset>266700</wp:posOffset>
                </wp:positionV>
                <wp:extent cx="0" cy="304800"/>
                <wp:effectExtent l="76200" t="0" r="57150" b="571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A4B98B" id="Straight Arrow Connector 42" o:spid="_x0000_s1026" type="#_x0000_t32" style="position:absolute;margin-left:17.25pt;margin-top:21pt;width:0;height:24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" strokecolor="#5b9bd5 [3204]" strokeweight=".5pt">
                <v:stroke endarrow="block" joinstyle="miter"/>
                <o:lock v:ext="edit" shapetype="f"/>
              </v:shape>
            </w:pict>
          </mc:Fallback>
        </mc:AlternateContent>
      </w:r>
      <w:r w:rsidRPr="00205F47">
        <w:rPr>
          <w:rFonts w:ascii="Times New Roman" w:hAnsi="Times New Roman" w:cs="Times New Roman"/>
          <w:sz w:val="24"/>
          <w:szCs w:val="24"/>
        </w:rPr>
        <w:t>Toasting (dry heat for 45min.)</w:t>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t xml:space="preserve">Soaking  </w:t>
      </w:r>
    </w:p>
    <w:p w14:paraId="2D8644C5" w14:textId="77777777" w:rsidR="00A478DA" w:rsidRPr="00205F47" w:rsidRDefault="00A478DA" w:rsidP="00D17717">
      <w:pPr>
        <w:spacing w:line="480" w:lineRule="auto"/>
        <w:rPr>
          <w:rFonts w:ascii="Times New Roman" w:hAnsi="Times New Roman" w:cs="Times New Roman"/>
          <w:sz w:val="24"/>
          <w:szCs w:val="24"/>
        </w:rPr>
      </w:pPr>
      <w:r w:rsidRPr="00205F47">
        <w:rPr>
          <w:rFonts w:ascii="Times New Roman" w:hAnsi="Times New Roman" w:cs="Times New Roman"/>
          <w:noProof/>
          <w:sz w:val="24"/>
          <w:szCs w:val="24"/>
        </w:rPr>
        <w:t xml:space="preserve"> </w:t>
      </w:r>
      <w:r w:rsidRPr="00205F47">
        <w:rPr>
          <w:rFonts w:ascii="Times New Roman" w:hAnsi="Times New Roman" w:cs="Times New Roman"/>
          <w:noProof/>
          <w:sz w:val="24"/>
          <w:szCs w:val="24"/>
        </w:rPr>
        <mc:AlternateContent>
          <mc:Choice Requires="wps">
            <w:drawing>
              <wp:anchor distT="0" distB="0" distL="114296" distR="114296" simplePos="0" relativeHeight="251682816" behindDoc="0" locked="0" layoutInCell="1" allowOverlap="1" wp14:anchorId="76B3FC6A" wp14:editId="71E76F62">
                <wp:simplePos x="0" y="0"/>
                <wp:positionH relativeFrom="margin">
                  <wp:posOffset>219074</wp:posOffset>
                </wp:positionH>
                <wp:positionV relativeFrom="paragraph">
                  <wp:posOffset>226060</wp:posOffset>
                </wp:positionV>
                <wp:extent cx="0" cy="304800"/>
                <wp:effectExtent l="76200" t="0" r="57150" b="571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B0B98D" id="Straight Arrow Connector 41" o:spid="_x0000_s1026" type="#_x0000_t32" style="position:absolute;margin-left:17.25pt;margin-top:17.8pt;width:0;height:24pt;z-index:251682816;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" strokecolor="#5b9bd5 [3204]" strokeweight=".5pt">
                <v:stroke endarrow="block" joinstyle="miter"/>
                <o:lock v:ext="edit" shapetype="f"/>
                <w10:wrap anchorx="margin"/>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710464" behindDoc="0" locked="0" layoutInCell="1" allowOverlap="1" wp14:anchorId="56A8ECA0" wp14:editId="298A90DD">
                <wp:simplePos x="0" y="0"/>
                <wp:positionH relativeFrom="margin">
                  <wp:posOffset>4800599</wp:posOffset>
                </wp:positionH>
                <wp:positionV relativeFrom="paragraph">
                  <wp:posOffset>251460</wp:posOffset>
                </wp:positionV>
                <wp:extent cx="0" cy="304800"/>
                <wp:effectExtent l="76200" t="0" r="57150" b="571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494426" id="Straight Arrow Connector 40" o:spid="_x0000_s1026" type="#_x0000_t32" style="position:absolute;margin-left:378pt;margin-top:19.8pt;width:0;height:24pt;z-index:251710464;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" strokecolor="#5b9bd5 [3204]" strokeweight=".5pt">
                <v:stroke endarrow="block" joinstyle="miter"/>
                <o:lock v:ext="edit" shapetype="f"/>
                <w10:wrap anchorx="margin"/>
              </v:shape>
            </w:pict>
          </mc:Fallback>
        </mc:AlternateContent>
      </w:r>
      <w:r w:rsidRPr="00205F47">
        <w:rPr>
          <w:rFonts w:ascii="Times New Roman" w:hAnsi="Times New Roman" w:cs="Times New Roman"/>
          <w:sz w:val="24"/>
          <w:szCs w:val="24"/>
        </w:rPr>
        <w:t>Cooling</w:t>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t>Washing</w:t>
      </w:r>
    </w:p>
    <w:p w14:paraId="1308FB22" w14:textId="77777777" w:rsidR="00A478DA" w:rsidRPr="00205F47" w:rsidRDefault="00A478DA" w:rsidP="00D17717">
      <w:pPr>
        <w:spacing w:line="480" w:lineRule="auto"/>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296" distR="114296" simplePos="0" relativeHeight="251683840" behindDoc="0" locked="0" layoutInCell="1" allowOverlap="1" wp14:anchorId="43E446DA" wp14:editId="277EE77F">
                <wp:simplePos x="0" y="0"/>
                <wp:positionH relativeFrom="margin">
                  <wp:posOffset>209549</wp:posOffset>
                </wp:positionH>
                <wp:positionV relativeFrom="paragraph">
                  <wp:posOffset>193040</wp:posOffset>
                </wp:positionV>
                <wp:extent cx="0" cy="304800"/>
                <wp:effectExtent l="76200" t="0" r="57150" b="571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7E77B5" id="Straight Arrow Connector 39" o:spid="_x0000_s1026" type="#_x0000_t32" style="position:absolute;margin-left:16.5pt;margin-top:15.2pt;width:0;height:24pt;z-index:251683840;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" strokecolor="#5b9bd5 [3204]" strokeweight=".5pt">
                <v:stroke endarrow="block" joinstyle="miter"/>
                <o:lock v:ext="edit" shapetype="f"/>
                <w10:wrap anchorx="margin"/>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711488" behindDoc="0" locked="0" layoutInCell="1" allowOverlap="1" wp14:anchorId="4A83C5DB" wp14:editId="3C4A50C7">
                <wp:simplePos x="0" y="0"/>
                <wp:positionH relativeFrom="margin">
                  <wp:posOffset>4819649</wp:posOffset>
                </wp:positionH>
                <wp:positionV relativeFrom="paragraph">
                  <wp:posOffset>254635</wp:posOffset>
                </wp:positionV>
                <wp:extent cx="0" cy="304800"/>
                <wp:effectExtent l="76200" t="0" r="57150" b="571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A4E5A7" id="Straight Arrow Connector 38" o:spid="_x0000_s1026" type="#_x0000_t32" style="position:absolute;margin-left:379.5pt;margin-top:20.05pt;width:0;height:24pt;z-index:251711488;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" strokecolor="#5b9bd5 [3204]" strokeweight=".5pt">
                <v:stroke endarrow="block" joinstyle="miter"/>
                <o:lock v:ext="edit" shapetype="f"/>
                <w10:wrap anchorx="margin"/>
              </v:shape>
            </w:pict>
          </mc:Fallback>
        </mc:AlternateContent>
      </w:r>
      <w:r w:rsidRPr="00205F47">
        <w:rPr>
          <w:rFonts w:ascii="Times New Roman" w:hAnsi="Times New Roman" w:cs="Times New Roman"/>
          <w:sz w:val="24"/>
          <w:szCs w:val="24"/>
        </w:rPr>
        <w:t>Dehulling</w:t>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t>Oven drying (60</w:t>
      </w:r>
      <w:r w:rsidRPr="00205F47">
        <w:rPr>
          <w:rFonts w:ascii="Times New Roman" w:hAnsi="Times New Roman" w:cs="Times New Roman"/>
          <w:sz w:val="24"/>
          <w:szCs w:val="24"/>
          <w:vertAlign w:val="superscript"/>
        </w:rPr>
        <w:t>o</w:t>
      </w:r>
      <w:r w:rsidRPr="00205F47">
        <w:rPr>
          <w:rFonts w:ascii="Times New Roman" w:hAnsi="Times New Roman" w:cs="Times New Roman"/>
          <w:sz w:val="24"/>
          <w:szCs w:val="24"/>
        </w:rPr>
        <w:t>C for 2hour)</w:t>
      </w:r>
    </w:p>
    <w:p w14:paraId="5A96F85A" w14:textId="77777777" w:rsidR="00A478DA" w:rsidRPr="00205F47" w:rsidRDefault="00A478DA" w:rsidP="00D17717">
      <w:pPr>
        <w:spacing w:line="480" w:lineRule="auto"/>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296" distR="114296" simplePos="0" relativeHeight="251684864" behindDoc="0" locked="0" layoutInCell="1" allowOverlap="1" wp14:anchorId="0A09C38E" wp14:editId="339FC939">
                <wp:simplePos x="0" y="0"/>
                <wp:positionH relativeFrom="margin">
                  <wp:posOffset>209549</wp:posOffset>
                </wp:positionH>
                <wp:positionV relativeFrom="paragraph">
                  <wp:posOffset>199390</wp:posOffset>
                </wp:positionV>
                <wp:extent cx="0" cy="304800"/>
                <wp:effectExtent l="76200" t="0" r="57150" b="571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FAF076" id="Straight Arrow Connector 37" o:spid="_x0000_s1026" type="#_x0000_t32" style="position:absolute;margin-left:16.5pt;margin-top:15.7pt;width:0;height:24pt;z-index:251684864;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" strokecolor="#5b9bd5 [3204]" strokeweight=".5pt">
                <v:stroke endarrow="block" joinstyle="miter"/>
                <o:lock v:ext="edit" shapetype="f"/>
                <w10:wrap anchorx="margin"/>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712512" behindDoc="0" locked="0" layoutInCell="1" allowOverlap="1" wp14:anchorId="13F750BF" wp14:editId="11E17C57">
                <wp:simplePos x="0" y="0"/>
                <wp:positionH relativeFrom="margin">
                  <wp:posOffset>4829174</wp:posOffset>
                </wp:positionH>
                <wp:positionV relativeFrom="paragraph">
                  <wp:posOffset>232410</wp:posOffset>
                </wp:positionV>
                <wp:extent cx="0" cy="304800"/>
                <wp:effectExtent l="76200" t="0" r="57150" b="571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EEEE08" id="Straight Arrow Connector 36" o:spid="_x0000_s1026" type="#_x0000_t32" style="position:absolute;margin-left:380.25pt;margin-top:18.3pt;width:0;height:24pt;z-index:251712512;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" strokecolor="#5b9bd5 [3204]" strokeweight=".5pt">
                <v:stroke endarrow="block" joinstyle="miter"/>
                <o:lock v:ext="edit" shapetype="f"/>
                <w10:wrap anchorx="margin"/>
              </v:shape>
            </w:pict>
          </mc:Fallback>
        </mc:AlternateContent>
      </w:r>
      <w:r w:rsidRPr="00205F47">
        <w:rPr>
          <w:rFonts w:ascii="Times New Roman" w:hAnsi="Times New Roman" w:cs="Times New Roman"/>
          <w:sz w:val="24"/>
          <w:szCs w:val="24"/>
        </w:rPr>
        <w:t>Oven drying (55</w:t>
      </w:r>
      <w:r w:rsidRPr="00205F47">
        <w:rPr>
          <w:rFonts w:ascii="Times New Roman" w:hAnsi="Times New Roman" w:cs="Times New Roman"/>
          <w:sz w:val="24"/>
          <w:szCs w:val="24"/>
          <w:vertAlign w:val="superscript"/>
        </w:rPr>
        <w:t>o</w:t>
      </w:r>
      <w:r w:rsidRPr="00205F47">
        <w:rPr>
          <w:rFonts w:ascii="Times New Roman" w:hAnsi="Times New Roman" w:cs="Times New Roman"/>
          <w:sz w:val="24"/>
          <w:szCs w:val="24"/>
        </w:rPr>
        <w:t>C for 1hour)</w:t>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t>Partial milling</w:t>
      </w:r>
    </w:p>
    <w:p w14:paraId="6CC28CF4" w14:textId="77777777" w:rsidR="00A478DA" w:rsidRPr="00205F47" w:rsidRDefault="00A478DA" w:rsidP="00D17717">
      <w:pPr>
        <w:spacing w:line="480" w:lineRule="auto"/>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299" distR="114299" simplePos="0" relativeHeight="251716608" behindDoc="0" locked="0" layoutInCell="1" allowOverlap="1" wp14:anchorId="126BDDFD" wp14:editId="4F2FF838">
                <wp:simplePos x="0" y="0"/>
                <wp:positionH relativeFrom="column">
                  <wp:posOffset>209549</wp:posOffset>
                </wp:positionH>
                <wp:positionV relativeFrom="paragraph">
                  <wp:posOffset>175895</wp:posOffset>
                </wp:positionV>
                <wp:extent cx="0" cy="876300"/>
                <wp:effectExtent l="76200" t="0" r="57150" b="571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BC22D5" id="Straight Arrow Connector 35" o:spid="_x0000_s1026" type="#_x0000_t32" style="position:absolute;margin-left:16.5pt;margin-top:13.85pt;width:0;height:69p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">
                <v:stroke endarrow="block"/>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713536" behindDoc="0" locked="0" layoutInCell="1" allowOverlap="1" wp14:anchorId="7E5256DB" wp14:editId="37DAF995">
                <wp:simplePos x="0" y="0"/>
                <wp:positionH relativeFrom="margin">
                  <wp:posOffset>4829174</wp:posOffset>
                </wp:positionH>
                <wp:positionV relativeFrom="paragraph">
                  <wp:posOffset>204470</wp:posOffset>
                </wp:positionV>
                <wp:extent cx="0" cy="304800"/>
                <wp:effectExtent l="76200" t="0" r="57150" b="571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47C7F5" id="Straight Arrow Connector 34" o:spid="_x0000_s1026" type="#_x0000_t32" style="position:absolute;margin-left:380.25pt;margin-top:16.1pt;width:0;height:24pt;z-index:251713536;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" strokecolor="#5b9bd5 [3204]" strokeweight=".5pt">
                <v:stroke endarrow="block" joinstyle="miter"/>
                <o:lock v:ext="edit" shapetype="f"/>
                <w10:wrap anchorx="margin"/>
              </v:shape>
            </w:pict>
          </mc:Fallback>
        </mc:AlternateContent>
      </w:r>
      <w:r w:rsidRPr="00205F47">
        <w:rPr>
          <w:rFonts w:ascii="Times New Roman" w:hAnsi="Times New Roman" w:cs="Times New Roman"/>
          <w:sz w:val="24"/>
          <w:szCs w:val="24"/>
        </w:rPr>
        <w:t>Milling</w:t>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t>Dehulling</w:t>
      </w:r>
    </w:p>
    <w:p w14:paraId="7EA65AEE" w14:textId="77777777" w:rsidR="00A478DA" w:rsidRPr="00205F47" w:rsidRDefault="00A478DA" w:rsidP="00D17717">
      <w:pPr>
        <w:spacing w:line="480" w:lineRule="auto"/>
        <w:ind w:left="6480" w:firstLine="720"/>
        <w:rPr>
          <w:rFonts w:ascii="Times New Roman" w:hAnsi="Times New Roman" w:cs="Times New Roman"/>
          <w:sz w:val="24"/>
          <w:szCs w:val="24"/>
        </w:rPr>
      </w:pPr>
      <w:r w:rsidRPr="00205F47">
        <w:rPr>
          <w:rFonts w:ascii="Times New Roman" w:hAnsi="Times New Roman" w:cs="Times New Roman"/>
          <w:noProof/>
          <w:sz w:val="24"/>
          <w:szCs w:val="24"/>
        </w:rPr>
        <w:lastRenderedPageBreak/>
        <mc:AlternateContent>
          <mc:Choice Requires="wps">
            <w:drawing>
              <wp:anchor distT="0" distB="0" distL="114296" distR="114296" simplePos="0" relativeHeight="251714560" behindDoc="0" locked="0" layoutInCell="1" allowOverlap="1" wp14:anchorId="66A5A3DD" wp14:editId="7B8C5436">
                <wp:simplePos x="0" y="0"/>
                <wp:positionH relativeFrom="margin">
                  <wp:posOffset>4829174</wp:posOffset>
                </wp:positionH>
                <wp:positionV relativeFrom="paragraph">
                  <wp:posOffset>207645</wp:posOffset>
                </wp:positionV>
                <wp:extent cx="0" cy="304800"/>
                <wp:effectExtent l="76200" t="0" r="57150" b="571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E05D7B" id="Straight Arrow Connector 33" o:spid="_x0000_s1026" type="#_x0000_t32" style="position:absolute;margin-left:380.25pt;margin-top:16.35pt;width:0;height:24pt;z-index:251714560;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" strokecolor="#5b9bd5 [3204]" strokeweight=".5pt">
                <v:stroke endarrow="block" joinstyle="miter"/>
                <o:lock v:ext="edit" shapetype="f"/>
                <w10:wrap anchorx="margin"/>
              </v:shape>
            </w:pict>
          </mc:Fallback>
        </mc:AlternateContent>
      </w:r>
      <w:r w:rsidRPr="00205F47">
        <w:rPr>
          <w:rFonts w:ascii="Times New Roman" w:hAnsi="Times New Roman" w:cs="Times New Roman"/>
          <w:sz w:val="24"/>
          <w:szCs w:val="24"/>
        </w:rPr>
        <w:t>Milling</w:t>
      </w:r>
    </w:p>
    <w:p w14:paraId="4EFB6B0D" w14:textId="77777777" w:rsidR="00A478DA" w:rsidRPr="00205F47" w:rsidRDefault="00A478DA" w:rsidP="00D17717">
      <w:pPr>
        <w:spacing w:line="480" w:lineRule="auto"/>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296" distR="114296" simplePos="0" relativeHeight="251685888" behindDoc="0" locked="0" layoutInCell="1" allowOverlap="1" wp14:anchorId="51879048" wp14:editId="58B6ECF3">
                <wp:simplePos x="0" y="0"/>
                <wp:positionH relativeFrom="margin">
                  <wp:posOffset>238124</wp:posOffset>
                </wp:positionH>
                <wp:positionV relativeFrom="paragraph">
                  <wp:posOffset>314960</wp:posOffset>
                </wp:positionV>
                <wp:extent cx="0" cy="304800"/>
                <wp:effectExtent l="76200" t="0" r="57150" b="571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EE843B" id="Straight Arrow Connector 32" o:spid="_x0000_s1026" type="#_x0000_t32" style="position:absolute;margin-left:18.75pt;margin-top:24.8pt;width:0;height:24pt;z-index:251685888;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" strokecolor="#5b9bd5 [3204]" strokeweight=".5pt">
                <v:stroke endarrow="block" joinstyle="miter"/>
                <o:lock v:ext="edit" shapetype="f"/>
                <w10:wrap anchorx="margin"/>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709440" behindDoc="0" locked="0" layoutInCell="1" allowOverlap="1" wp14:anchorId="7CAD1B76" wp14:editId="1803815E">
                <wp:simplePos x="0" y="0"/>
                <wp:positionH relativeFrom="margin">
                  <wp:posOffset>4838699</wp:posOffset>
                </wp:positionH>
                <wp:positionV relativeFrom="paragraph">
                  <wp:posOffset>286385</wp:posOffset>
                </wp:positionV>
                <wp:extent cx="0" cy="304800"/>
                <wp:effectExtent l="76200" t="0" r="57150" b="571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E0E554" id="Straight Arrow Connector 31" o:spid="_x0000_s1026" type="#_x0000_t32" style="position:absolute;margin-left:381pt;margin-top:22.55pt;width:0;height:24pt;z-index:251709440;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" strokecolor="#5b9bd5 [3204]" strokeweight=".5pt">
                <v:stroke endarrow="block" joinstyle="miter"/>
                <o:lock v:ext="edit" shapetype="f"/>
                <w10:wrap anchorx="margin"/>
              </v:shape>
            </w:pict>
          </mc:Fallback>
        </mc:AlternateContent>
      </w:r>
      <w:r w:rsidRPr="00205F47">
        <w:rPr>
          <w:rFonts w:ascii="Times New Roman" w:hAnsi="Times New Roman" w:cs="Times New Roman"/>
          <w:sz w:val="24"/>
          <w:szCs w:val="24"/>
        </w:rPr>
        <w:t>Sieving (0.2mm)</w:t>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t>Sieving (0.2mm)</w:t>
      </w:r>
    </w:p>
    <w:p w14:paraId="1E469EAD" w14:textId="77777777" w:rsidR="00A478DA" w:rsidRPr="00205F47" w:rsidRDefault="00A478DA" w:rsidP="00D17717">
      <w:pPr>
        <w:spacing w:line="480" w:lineRule="auto"/>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45720" distB="45720" distL="114300" distR="114300" simplePos="0" relativeHeight="251715584" behindDoc="0" locked="0" layoutInCell="1" allowOverlap="1" wp14:anchorId="5986C498" wp14:editId="2230E612">
                <wp:simplePos x="0" y="0"/>
                <wp:positionH relativeFrom="column">
                  <wp:posOffset>9525</wp:posOffset>
                </wp:positionH>
                <wp:positionV relativeFrom="paragraph">
                  <wp:posOffset>242570</wp:posOffset>
                </wp:positionV>
                <wp:extent cx="2066925" cy="295275"/>
                <wp:effectExtent l="0" t="0" r="28575" b="285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95275"/>
                        </a:xfrm>
                        <a:prstGeom prst="rect">
                          <a:avLst/>
                        </a:prstGeom>
                        <a:solidFill>
                          <a:srgbClr val="FFFFFF"/>
                        </a:solidFill>
                        <a:ln w="9525">
                          <a:solidFill>
                            <a:srgbClr val="000000"/>
                          </a:solidFill>
                          <a:miter lim="800000"/>
                          <a:headEnd/>
                          <a:tailEnd/>
                        </a:ln>
                      </wps:spPr>
                      <wps:txbx>
                        <w:txbxContent>
                          <w:p w14:paraId="1C4C06AC" w14:textId="77777777" w:rsidR="00255183" w:rsidRPr="00FC1565" w:rsidRDefault="00255183" w:rsidP="00A478DA">
                            <w:pPr>
                              <w:rPr>
                                <w:rFonts w:ascii="Times New Roman" w:hAnsi="Times New Roman" w:cs="Times New Roman"/>
                                <w:sz w:val="24"/>
                                <w:szCs w:val="24"/>
                              </w:rPr>
                            </w:pPr>
                            <w:r>
                              <w:rPr>
                                <w:rFonts w:ascii="Times New Roman" w:hAnsi="Times New Roman" w:cs="Times New Roman"/>
                                <w:sz w:val="24"/>
                                <w:szCs w:val="24"/>
                              </w:rPr>
                              <w:t>Toasted p</w:t>
                            </w:r>
                            <w:r w:rsidRPr="00FC1565">
                              <w:rPr>
                                <w:rFonts w:ascii="Times New Roman" w:hAnsi="Times New Roman" w:cs="Times New Roman"/>
                                <w:sz w:val="24"/>
                                <w:szCs w:val="24"/>
                              </w:rPr>
                              <w:t>igeon pea</w:t>
                            </w:r>
                            <w:r>
                              <w:rPr>
                                <w:rFonts w:ascii="Times New Roman" w:hAnsi="Times New Roman" w:cs="Times New Roman"/>
                                <w:sz w:val="24"/>
                                <w:szCs w:val="24"/>
                              </w:rPr>
                              <w:t xml:space="preserve"> flour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6C498" id="Text Box 30" o:spid="_x0000_s1027" type="#_x0000_t202" style="position:absolute;margin-left:.75pt;margin-top:19.1pt;width:162.75pt;height:23.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">
                <v:textbox>
                  <w:txbxContent>
                    <w:p w14:paraId="1C4C06AC" w14:textId="77777777" w:rsidR="00255183" w:rsidRPr="00FC1565" w:rsidRDefault="00255183" w:rsidP="00A478DA">
                      <w:pPr>
                        <w:rPr>
                          <w:rFonts w:ascii="Times New Roman" w:hAnsi="Times New Roman" w:cs="Times New Roman"/>
                          <w:sz w:val="24"/>
                          <w:szCs w:val="24"/>
                        </w:rPr>
                      </w:pPr>
                      <w:r>
                        <w:rPr>
                          <w:rFonts w:ascii="Times New Roman" w:hAnsi="Times New Roman" w:cs="Times New Roman"/>
                          <w:sz w:val="24"/>
                          <w:szCs w:val="24"/>
                        </w:rPr>
                        <w:t>Toasted p</w:t>
                      </w:r>
                      <w:r w:rsidRPr="00FC1565">
                        <w:rPr>
                          <w:rFonts w:ascii="Times New Roman" w:hAnsi="Times New Roman" w:cs="Times New Roman"/>
                          <w:sz w:val="24"/>
                          <w:szCs w:val="24"/>
                        </w:rPr>
                        <w:t>igeon pea</w:t>
                      </w:r>
                      <w:r>
                        <w:rPr>
                          <w:rFonts w:ascii="Times New Roman" w:hAnsi="Times New Roman" w:cs="Times New Roman"/>
                          <w:sz w:val="24"/>
                          <w:szCs w:val="24"/>
                        </w:rPr>
                        <w:t xml:space="preserve"> flour</w:t>
                      </w:r>
                    </w:p>
                  </w:txbxContent>
                </v:textbox>
                <w10:wrap type="square"/>
              </v:shape>
            </w:pict>
          </mc:Fallback>
        </mc:AlternateContent>
      </w:r>
      <w:r w:rsidRPr="00205F47">
        <w:rPr>
          <w:rFonts w:ascii="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48F6F4C4" wp14:editId="4518CDD5">
                <wp:simplePos x="0" y="0"/>
                <wp:positionH relativeFrom="column">
                  <wp:posOffset>3600450</wp:posOffset>
                </wp:positionH>
                <wp:positionV relativeFrom="paragraph">
                  <wp:posOffset>137160</wp:posOffset>
                </wp:positionV>
                <wp:extent cx="2066925" cy="295275"/>
                <wp:effectExtent l="0" t="0" r="28575" b="2857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95275"/>
                        </a:xfrm>
                        <a:prstGeom prst="rect">
                          <a:avLst/>
                        </a:prstGeom>
                        <a:solidFill>
                          <a:srgbClr val="FFFFFF"/>
                        </a:solidFill>
                        <a:ln w="9525">
                          <a:solidFill>
                            <a:srgbClr val="000000"/>
                          </a:solidFill>
                          <a:miter lim="800000"/>
                          <a:headEnd/>
                          <a:tailEnd/>
                        </a:ln>
                      </wps:spPr>
                      <wps:txbx>
                        <w:txbxContent>
                          <w:p w14:paraId="03CF910C" w14:textId="77777777" w:rsidR="00255183" w:rsidRPr="00FC1565" w:rsidRDefault="00255183" w:rsidP="00A478DA">
                            <w:pPr>
                              <w:rPr>
                                <w:rFonts w:ascii="Times New Roman" w:hAnsi="Times New Roman" w:cs="Times New Roman"/>
                                <w:sz w:val="24"/>
                                <w:szCs w:val="24"/>
                              </w:rPr>
                            </w:pPr>
                            <w:r>
                              <w:rPr>
                                <w:rFonts w:ascii="Times New Roman" w:hAnsi="Times New Roman" w:cs="Times New Roman"/>
                                <w:sz w:val="24"/>
                                <w:szCs w:val="24"/>
                              </w:rPr>
                              <w:t>Non-toasted p</w:t>
                            </w:r>
                            <w:r w:rsidRPr="00FC1565">
                              <w:rPr>
                                <w:rFonts w:ascii="Times New Roman" w:hAnsi="Times New Roman" w:cs="Times New Roman"/>
                                <w:sz w:val="24"/>
                                <w:szCs w:val="24"/>
                              </w:rPr>
                              <w:t>igeon pea</w:t>
                            </w:r>
                            <w:r>
                              <w:rPr>
                                <w:rFonts w:ascii="Times New Roman" w:hAnsi="Times New Roman" w:cs="Times New Roman"/>
                                <w:sz w:val="24"/>
                                <w:szCs w:val="24"/>
                              </w:rPr>
                              <w:t xml:space="preserve"> flour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6F4C4" id="Text Box 29" o:spid="_x0000_s1028" type="#_x0000_t202" style="position:absolute;margin-left:283.5pt;margin-top:10.8pt;width:162.75pt;height:23.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">
                <v:textbox>
                  <w:txbxContent>
                    <w:p w14:paraId="03CF910C" w14:textId="77777777" w:rsidR="00255183" w:rsidRPr="00FC1565" w:rsidRDefault="00255183" w:rsidP="00A478DA">
                      <w:pPr>
                        <w:rPr>
                          <w:rFonts w:ascii="Times New Roman" w:hAnsi="Times New Roman" w:cs="Times New Roman"/>
                          <w:sz w:val="24"/>
                          <w:szCs w:val="24"/>
                        </w:rPr>
                      </w:pPr>
                      <w:r>
                        <w:rPr>
                          <w:rFonts w:ascii="Times New Roman" w:hAnsi="Times New Roman" w:cs="Times New Roman"/>
                          <w:sz w:val="24"/>
                          <w:szCs w:val="24"/>
                        </w:rPr>
                        <w:t>Non-toasted p</w:t>
                      </w:r>
                      <w:r w:rsidRPr="00FC1565">
                        <w:rPr>
                          <w:rFonts w:ascii="Times New Roman" w:hAnsi="Times New Roman" w:cs="Times New Roman"/>
                          <w:sz w:val="24"/>
                          <w:szCs w:val="24"/>
                        </w:rPr>
                        <w:t>igeon pea</w:t>
                      </w:r>
                      <w:r>
                        <w:rPr>
                          <w:rFonts w:ascii="Times New Roman" w:hAnsi="Times New Roman" w:cs="Times New Roman"/>
                          <w:sz w:val="24"/>
                          <w:szCs w:val="24"/>
                        </w:rPr>
                        <w:t xml:space="preserve"> flour</w:t>
                      </w:r>
                    </w:p>
                  </w:txbxContent>
                </v:textbox>
                <w10:wrap type="square"/>
              </v:shape>
            </w:pict>
          </mc:Fallback>
        </mc:AlternateContent>
      </w:r>
    </w:p>
    <w:p w14:paraId="16421B3B" w14:textId="77777777" w:rsidR="00A478DA" w:rsidRPr="00205F47" w:rsidRDefault="00A478DA" w:rsidP="00D17717">
      <w:pPr>
        <w:spacing w:line="480" w:lineRule="auto"/>
        <w:jc w:val="center"/>
        <w:rPr>
          <w:rFonts w:ascii="Times New Roman" w:hAnsi="Times New Roman" w:cs="Times New Roman"/>
          <w:sz w:val="24"/>
          <w:szCs w:val="24"/>
        </w:rPr>
      </w:pPr>
    </w:p>
    <w:p w14:paraId="011B6BBF" w14:textId="4916A141" w:rsidR="00A478DA" w:rsidRPr="00205F47" w:rsidRDefault="00A478DA" w:rsidP="00A478DA">
      <w:pPr>
        <w:spacing w:line="240" w:lineRule="auto"/>
        <w:rPr>
          <w:rFonts w:ascii="Times New Roman" w:hAnsi="Times New Roman" w:cs="Times New Roman"/>
          <w:sz w:val="24"/>
          <w:szCs w:val="24"/>
        </w:rPr>
      </w:pPr>
      <w:bookmarkStart w:id="2" w:name="_Hlk136878219"/>
      <w:r w:rsidRPr="00205F47">
        <w:rPr>
          <w:rFonts w:ascii="Times New Roman" w:hAnsi="Times New Roman" w:cs="Times New Roman"/>
          <w:sz w:val="24"/>
          <w:szCs w:val="24"/>
        </w:rPr>
        <w:t xml:space="preserve">Figure 2: Preparation of toasted and non-toasted pigeon pea flours </w:t>
      </w:r>
    </w:p>
    <w:bookmarkEnd w:id="2"/>
    <w:p w14:paraId="1401328A" w14:textId="77777777" w:rsidR="00A478DA" w:rsidRPr="00205F47" w:rsidRDefault="00A478DA" w:rsidP="00A478DA">
      <w:pPr>
        <w:spacing w:line="240" w:lineRule="auto"/>
        <w:rPr>
          <w:rFonts w:ascii="Times New Roman" w:hAnsi="Times New Roman" w:cs="Times New Roman"/>
          <w:sz w:val="24"/>
          <w:szCs w:val="24"/>
        </w:rPr>
      </w:pPr>
      <w:r w:rsidRPr="00205F47">
        <w:rPr>
          <w:rFonts w:ascii="Times New Roman" w:hAnsi="Times New Roman" w:cs="Times New Roman"/>
          <w:sz w:val="24"/>
          <w:szCs w:val="24"/>
        </w:rPr>
        <w:t xml:space="preserve">Source: </w:t>
      </w:r>
      <w:proofErr w:type="spellStart"/>
      <w:r w:rsidRPr="00205F47">
        <w:rPr>
          <w:rFonts w:ascii="Times New Roman" w:eastAsia="Calibri" w:hAnsi="Times New Roman" w:cs="Times New Roman"/>
          <w:bCs/>
          <w:sz w:val="24"/>
          <w:szCs w:val="24"/>
        </w:rPr>
        <w:t>Onweluzo</w:t>
      </w:r>
      <w:proofErr w:type="spellEnd"/>
      <w:r w:rsidRPr="00205F47">
        <w:rPr>
          <w:rFonts w:ascii="Times New Roman" w:eastAsia="Calibri" w:hAnsi="Times New Roman" w:cs="Times New Roman"/>
          <w:bCs/>
          <w:sz w:val="24"/>
          <w:szCs w:val="24"/>
        </w:rPr>
        <w:t xml:space="preserve"> and </w:t>
      </w:r>
      <w:proofErr w:type="spellStart"/>
      <w:r w:rsidRPr="00205F47">
        <w:rPr>
          <w:rFonts w:ascii="Times New Roman" w:eastAsia="Calibri" w:hAnsi="Times New Roman" w:cs="Times New Roman"/>
          <w:bCs/>
          <w:sz w:val="24"/>
          <w:szCs w:val="24"/>
        </w:rPr>
        <w:t>Nwabugwu</w:t>
      </w:r>
      <w:proofErr w:type="spellEnd"/>
      <w:r w:rsidRPr="00205F47">
        <w:rPr>
          <w:rFonts w:ascii="Times New Roman" w:eastAsia="Calibri" w:hAnsi="Times New Roman" w:cs="Times New Roman"/>
          <w:bCs/>
          <w:sz w:val="24"/>
          <w:szCs w:val="24"/>
        </w:rPr>
        <w:t>, 2009 with modification</w:t>
      </w:r>
    </w:p>
    <w:p w14:paraId="0CFC9BCC" w14:textId="77777777" w:rsidR="00A478DA" w:rsidRPr="00205F47" w:rsidRDefault="00A478DA" w:rsidP="00A478DA">
      <w:pPr>
        <w:spacing w:line="240" w:lineRule="auto"/>
        <w:jc w:val="both"/>
        <w:rPr>
          <w:rFonts w:ascii="Times New Roman" w:hAnsi="Times New Roman" w:cs="Times New Roman"/>
          <w:b/>
          <w:sz w:val="24"/>
          <w:szCs w:val="24"/>
        </w:rPr>
      </w:pPr>
      <w:bookmarkStart w:id="3" w:name="_Hlk136857634"/>
    </w:p>
    <w:p w14:paraId="51F1A0E9" w14:textId="77777777" w:rsidR="00A478DA" w:rsidRPr="00205F47" w:rsidRDefault="00A478DA" w:rsidP="00A478DA">
      <w:pPr>
        <w:spacing w:line="240" w:lineRule="auto"/>
        <w:jc w:val="both"/>
        <w:rPr>
          <w:rFonts w:ascii="Times New Roman" w:hAnsi="Times New Roman" w:cs="Times New Roman"/>
          <w:b/>
          <w:sz w:val="24"/>
          <w:szCs w:val="24"/>
        </w:rPr>
      </w:pPr>
    </w:p>
    <w:p w14:paraId="3DB6EAE4" w14:textId="77777777" w:rsidR="00D17717" w:rsidRPr="00205F47" w:rsidRDefault="00D17717" w:rsidP="00A478DA">
      <w:pPr>
        <w:spacing w:line="240" w:lineRule="auto"/>
        <w:jc w:val="both"/>
        <w:rPr>
          <w:rFonts w:ascii="Times New Roman" w:hAnsi="Times New Roman" w:cs="Times New Roman"/>
          <w:b/>
          <w:sz w:val="24"/>
          <w:szCs w:val="24"/>
        </w:rPr>
      </w:pPr>
    </w:p>
    <w:p w14:paraId="2D5DFFB3" w14:textId="77777777" w:rsidR="00A478DA" w:rsidRPr="00205F47" w:rsidRDefault="002336E5" w:rsidP="00A478DA">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A478DA" w:rsidRPr="00205F47">
        <w:rPr>
          <w:rFonts w:ascii="Times New Roman" w:hAnsi="Times New Roman" w:cs="Times New Roman"/>
          <w:b/>
          <w:sz w:val="24"/>
          <w:szCs w:val="24"/>
        </w:rPr>
        <w:t>.2.3</w:t>
      </w:r>
      <w:r w:rsidR="00A478DA" w:rsidRPr="00205F47">
        <w:rPr>
          <w:rFonts w:ascii="Times New Roman" w:hAnsi="Times New Roman" w:cs="Times New Roman"/>
          <w:b/>
          <w:sz w:val="24"/>
          <w:szCs w:val="24"/>
        </w:rPr>
        <w:tab/>
      </w:r>
      <w:bookmarkStart w:id="4" w:name="_Hlk156412479"/>
      <w:r w:rsidR="00A478DA" w:rsidRPr="00205F47">
        <w:rPr>
          <w:rFonts w:ascii="Times New Roman" w:hAnsi="Times New Roman" w:cs="Times New Roman"/>
          <w:b/>
          <w:sz w:val="24"/>
          <w:szCs w:val="24"/>
        </w:rPr>
        <w:t>Preparation of Gelatinized and Non-gelatinized Orange Fleshed Sweet Potato (OFSP) Flour</w:t>
      </w:r>
    </w:p>
    <w:bookmarkEnd w:id="3"/>
    <w:bookmarkEnd w:id="4"/>
    <w:p w14:paraId="0A274BD3" w14:textId="3A262C9E"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Orange fleshed sweet potato flour (OFSP) was prepared following the description of Singh </w:t>
      </w:r>
      <w:r w:rsidRPr="00205F47">
        <w:rPr>
          <w:rFonts w:ascii="Times New Roman" w:hAnsi="Times New Roman" w:cs="Times New Roman"/>
          <w:i/>
          <w:sz w:val="24"/>
          <w:szCs w:val="24"/>
        </w:rPr>
        <w:t>et al.</w:t>
      </w:r>
      <w:r w:rsidRPr="00205F47">
        <w:rPr>
          <w:rFonts w:ascii="Times New Roman" w:hAnsi="Times New Roman" w:cs="Times New Roman"/>
          <w:sz w:val="24"/>
          <w:szCs w:val="24"/>
        </w:rPr>
        <w:t xml:space="preserve"> (2008</w:t>
      </w:r>
      <w:r w:rsidR="00255183">
        <w:rPr>
          <w:rFonts w:ascii="Times New Roman" w:hAnsi="Times New Roman" w:cs="Times New Roman"/>
          <w:sz w:val="24"/>
          <w:szCs w:val="24"/>
        </w:rPr>
        <w:t>)</w:t>
      </w:r>
      <w:r w:rsidRPr="00205F47">
        <w:rPr>
          <w:rFonts w:ascii="Times New Roman" w:hAnsi="Times New Roman" w:cs="Times New Roman"/>
          <w:sz w:val="24"/>
          <w:szCs w:val="24"/>
        </w:rPr>
        <w:t xml:space="preserve"> with modification. The orange fleshed sweet potato tubers were washed, peeled and cut into thin pieces manually. The size reduced potatoes were steam blanched at 100 </w:t>
      </w:r>
      <w:proofErr w:type="spellStart"/>
      <w:r w:rsidRPr="00205F47">
        <w:rPr>
          <w:rFonts w:ascii="Times New Roman" w:hAnsi="Times New Roman" w:cs="Times New Roman"/>
          <w:sz w:val="24"/>
          <w:szCs w:val="24"/>
          <w:vertAlign w:val="superscript"/>
        </w:rPr>
        <w:t>o</w:t>
      </w:r>
      <w:r w:rsidRPr="00205F47">
        <w:rPr>
          <w:rFonts w:ascii="Times New Roman" w:hAnsi="Times New Roman" w:cs="Times New Roman"/>
          <w:sz w:val="24"/>
          <w:szCs w:val="24"/>
        </w:rPr>
        <w:t>C</w:t>
      </w:r>
      <w:proofErr w:type="spellEnd"/>
      <w:r w:rsidRPr="00205F47">
        <w:rPr>
          <w:rFonts w:ascii="Times New Roman" w:hAnsi="Times New Roman" w:cs="Times New Roman"/>
          <w:sz w:val="24"/>
          <w:szCs w:val="24"/>
        </w:rPr>
        <w:t xml:space="preserve"> for three minutes to prevent browning reactions and enhance the </w:t>
      </w:r>
      <w:proofErr w:type="spellStart"/>
      <w:r w:rsidRPr="00205F47">
        <w:rPr>
          <w:rFonts w:ascii="Times New Roman" w:hAnsi="Times New Roman" w:cs="Times New Roman"/>
          <w:sz w:val="24"/>
          <w:szCs w:val="24"/>
        </w:rPr>
        <w:t>colour</w:t>
      </w:r>
      <w:proofErr w:type="spellEnd"/>
      <w:r w:rsidRPr="00205F47">
        <w:rPr>
          <w:rFonts w:ascii="Times New Roman" w:hAnsi="Times New Roman" w:cs="Times New Roman"/>
          <w:sz w:val="24"/>
          <w:szCs w:val="24"/>
        </w:rPr>
        <w:t xml:space="preserve"> of the flour. This was followed by oven drying at 55 </w:t>
      </w:r>
      <w:proofErr w:type="spellStart"/>
      <w:r w:rsidRPr="00205F47">
        <w:rPr>
          <w:rFonts w:ascii="Times New Roman" w:hAnsi="Times New Roman" w:cs="Times New Roman"/>
          <w:sz w:val="24"/>
          <w:szCs w:val="24"/>
          <w:vertAlign w:val="superscript"/>
        </w:rPr>
        <w:t>o</w:t>
      </w:r>
      <w:r w:rsidRPr="00205F47">
        <w:rPr>
          <w:rFonts w:ascii="Times New Roman" w:hAnsi="Times New Roman" w:cs="Times New Roman"/>
          <w:sz w:val="24"/>
          <w:szCs w:val="24"/>
        </w:rPr>
        <w:t>C</w:t>
      </w:r>
      <w:proofErr w:type="spellEnd"/>
      <w:r w:rsidRPr="00205F47">
        <w:rPr>
          <w:rFonts w:ascii="Times New Roman" w:hAnsi="Times New Roman" w:cs="Times New Roman"/>
          <w:sz w:val="24"/>
          <w:szCs w:val="24"/>
        </w:rPr>
        <w:t xml:space="preserve"> for 12-24 hours. The dried orange-fleshed sweet potatoes were milled into flour using the laboratory hammer mill sieved (using the 0.5mm screen) and stored for further use as shown in Figure 2.</w:t>
      </w:r>
    </w:p>
    <w:p w14:paraId="2094904E" w14:textId="0E15EA1F"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For gelatinized OFSP flour, the size reduced potatoes were cooked at 100</w:t>
      </w:r>
      <w:r w:rsidRPr="00205F47">
        <w:rPr>
          <w:rFonts w:ascii="Times New Roman" w:hAnsi="Times New Roman" w:cs="Times New Roman"/>
          <w:sz w:val="24"/>
          <w:szCs w:val="24"/>
          <w:vertAlign w:val="superscript"/>
        </w:rPr>
        <w:t>o</w:t>
      </w:r>
      <w:r w:rsidRPr="00205F47">
        <w:rPr>
          <w:rFonts w:ascii="Times New Roman" w:hAnsi="Times New Roman" w:cs="Times New Roman"/>
          <w:sz w:val="24"/>
          <w:szCs w:val="24"/>
        </w:rPr>
        <w:t xml:space="preserve">C for 10-15 minutes, oven dried at 55 </w:t>
      </w:r>
      <w:proofErr w:type="spellStart"/>
      <w:r w:rsidRPr="00205F47">
        <w:rPr>
          <w:rFonts w:ascii="Times New Roman" w:hAnsi="Times New Roman" w:cs="Times New Roman"/>
          <w:sz w:val="24"/>
          <w:szCs w:val="24"/>
          <w:vertAlign w:val="superscript"/>
        </w:rPr>
        <w:t>o</w:t>
      </w:r>
      <w:r w:rsidRPr="00205F47">
        <w:rPr>
          <w:rFonts w:ascii="Times New Roman" w:hAnsi="Times New Roman" w:cs="Times New Roman"/>
          <w:sz w:val="24"/>
          <w:szCs w:val="24"/>
        </w:rPr>
        <w:t>C</w:t>
      </w:r>
      <w:proofErr w:type="spellEnd"/>
      <w:r w:rsidRPr="00205F47">
        <w:rPr>
          <w:rFonts w:ascii="Times New Roman" w:hAnsi="Times New Roman" w:cs="Times New Roman"/>
          <w:sz w:val="24"/>
          <w:szCs w:val="24"/>
        </w:rPr>
        <w:t xml:space="preserve"> for 24 hours </w:t>
      </w:r>
      <w:proofErr w:type="gramStart"/>
      <w:r w:rsidRPr="00205F47">
        <w:rPr>
          <w:rFonts w:ascii="Times New Roman" w:hAnsi="Times New Roman" w:cs="Times New Roman"/>
          <w:sz w:val="24"/>
          <w:szCs w:val="24"/>
        </w:rPr>
        <w:t>The</w:t>
      </w:r>
      <w:proofErr w:type="gramEnd"/>
      <w:r w:rsidRPr="00205F47">
        <w:rPr>
          <w:rFonts w:ascii="Times New Roman" w:hAnsi="Times New Roman" w:cs="Times New Roman"/>
          <w:sz w:val="24"/>
          <w:szCs w:val="24"/>
        </w:rPr>
        <w:t xml:space="preserve"> dried orange-fleshed sweet potatoes was milled into flour using the laboratory hammer mill sieved (using the 0.5mm screen) and stored for further use shown in Figure 3.</w:t>
      </w:r>
    </w:p>
    <w:p w14:paraId="7E70D214" w14:textId="77777777" w:rsidR="00A478DA" w:rsidRPr="00205F47" w:rsidRDefault="00D17717" w:rsidP="00D17717">
      <w:pPr>
        <w:spacing w:line="240" w:lineRule="auto"/>
        <w:jc w:val="both"/>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39D3AEB" wp14:editId="21EA41B5">
                <wp:simplePos x="0" y="0"/>
                <wp:positionH relativeFrom="column">
                  <wp:posOffset>3695700</wp:posOffset>
                </wp:positionH>
                <wp:positionV relativeFrom="paragraph">
                  <wp:posOffset>18415</wp:posOffset>
                </wp:positionV>
                <wp:extent cx="2359025" cy="314960"/>
                <wp:effectExtent l="0" t="0" r="22860" b="279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314960"/>
                        </a:xfrm>
                        <a:prstGeom prst="rect">
                          <a:avLst/>
                        </a:prstGeom>
                        <a:solidFill>
                          <a:srgbClr val="FFFFFF"/>
                        </a:solidFill>
                        <a:ln w="9525">
                          <a:solidFill>
                            <a:srgbClr val="000000"/>
                          </a:solidFill>
                          <a:miter lim="800000"/>
                          <a:headEnd/>
                          <a:tailEnd/>
                        </a:ln>
                      </wps:spPr>
                      <wps:txbx>
                        <w:txbxContent>
                          <w:p w14:paraId="00F203B0" w14:textId="77777777" w:rsidR="00255183" w:rsidRPr="00F269E3" w:rsidRDefault="00255183" w:rsidP="00A478DA">
                            <w:pPr>
                              <w:rPr>
                                <w:rFonts w:ascii="Times New Roman" w:hAnsi="Times New Roman" w:cs="Times New Roman"/>
                                <w:sz w:val="24"/>
                                <w:szCs w:val="24"/>
                              </w:rPr>
                            </w:pPr>
                            <w:r>
                              <w:rPr>
                                <w:rFonts w:ascii="Times New Roman" w:hAnsi="Times New Roman" w:cs="Times New Roman"/>
                                <w:sz w:val="24"/>
                                <w:szCs w:val="24"/>
                              </w:rPr>
                              <w:t>Orange-fleshed sweet Potatoes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39D3AEB" id="Text Box 28" o:spid="_x0000_s1029" type="#_x0000_t202" style="position:absolute;left:0;text-align:left;margin-left:291pt;margin-top:1.45pt;width:185.75pt;height:24.8pt;z-index:2516961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">
                <v:textbox>
                  <w:txbxContent>
                    <w:p w14:paraId="00F203B0" w14:textId="77777777" w:rsidR="00255183" w:rsidRPr="00F269E3" w:rsidRDefault="00255183" w:rsidP="00A478DA">
                      <w:pPr>
                        <w:rPr>
                          <w:rFonts w:ascii="Times New Roman" w:hAnsi="Times New Roman" w:cs="Times New Roman"/>
                          <w:sz w:val="24"/>
                          <w:szCs w:val="24"/>
                        </w:rPr>
                      </w:pPr>
                      <w:r>
                        <w:rPr>
                          <w:rFonts w:ascii="Times New Roman" w:hAnsi="Times New Roman" w:cs="Times New Roman"/>
                          <w:sz w:val="24"/>
                          <w:szCs w:val="24"/>
                        </w:rPr>
                        <w:t>Orange-fleshed sweet Potatoes</w:t>
                      </w:r>
                    </w:p>
                  </w:txbxContent>
                </v:textbox>
              </v:shape>
            </w:pict>
          </mc:Fallback>
        </mc:AlternateContent>
      </w:r>
      <w:r w:rsidR="00A478DA" w:rsidRPr="00205F47">
        <w:rPr>
          <w:rFonts w:ascii="Times New Roman" w:hAnsi="Times New Roman" w:cs="Times New Roman"/>
          <w:noProof/>
          <w:sz w:val="24"/>
          <w:szCs w:val="24"/>
        </w:rPr>
        <mc:AlternateContent>
          <mc:Choice Requires="wps">
            <w:drawing>
              <wp:anchor distT="0" distB="0" distL="114296" distR="114296" simplePos="0" relativeHeight="251687936" behindDoc="0" locked="0" layoutInCell="1" allowOverlap="1" wp14:anchorId="32E78BA8" wp14:editId="77E569C5">
                <wp:simplePos x="0" y="0"/>
                <wp:positionH relativeFrom="column">
                  <wp:posOffset>4497704</wp:posOffset>
                </wp:positionH>
                <wp:positionV relativeFrom="paragraph">
                  <wp:posOffset>248285</wp:posOffset>
                </wp:positionV>
                <wp:extent cx="0" cy="577850"/>
                <wp:effectExtent l="95250" t="0" r="76200" b="508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276E4C" id="Straight Arrow Connector 27" o:spid="_x0000_s1026" type="#_x0000_t32" style="position:absolute;margin-left:354.15pt;margin-top:19.55pt;width:0;height:45.5pt;z-index:2516879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" strokecolor="#5b9bd5 [3204]" strokeweight=".5pt">
                <v:stroke endarrow="open" joinstyle="miter"/>
                <o:lock v:ext="edit" shapetype="f"/>
              </v:shape>
            </w:pict>
          </mc:Fallback>
        </mc:AlternateContent>
      </w:r>
    </w:p>
    <w:p w14:paraId="49384FFD" w14:textId="77777777" w:rsidR="00A478DA" w:rsidRPr="00205F47" w:rsidRDefault="00A478DA" w:rsidP="00D17717">
      <w:pPr>
        <w:autoSpaceDE w:val="0"/>
        <w:autoSpaceDN w:val="0"/>
        <w:adjustRightInd w:val="0"/>
        <w:spacing w:after="0" w:line="480" w:lineRule="auto"/>
        <w:ind w:left="2880" w:firstLine="720"/>
        <w:rPr>
          <w:rFonts w:ascii="Times New Roman" w:hAnsi="Times New Roman" w:cs="Times New Roman"/>
          <w:sz w:val="24"/>
          <w:szCs w:val="24"/>
        </w:rPr>
      </w:pPr>
    </w:p>
    <w:p w14:paraId="1061672B" w14:textId="77777777" w:rsidR="00A478DA" w:rsidRPr="00205F47" w:rsidRDefault="00A478DA" w:rsidP="00D17717">
      <w:pPr>
        <w:autoSpaceDE w:val="0"/>
        <w:autoSpaceDN w:val="0"/>
        <w:adjustRightInd w:val="0"/>
        <w:spacing w:after="0" w:line="480" w:lineRule="auto"/>
        <w:ind w:left="4320" w:firstLine="720"/>
        <w:jc w:val="center"/>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296" distR="114296" simplePos="0" relativeHeight="251688960" behindDoc="0" locked="0" layoutInCell="1" allowOverlap="1" wp14:anchorId="37179E2E" wp14:editId="201C2F0B">
                <wp:simplePos x="0" y="0"/>
                <wp:positionH relativeFrom="column">
                  <wp:posOffset>4497704</wp:posOffset>
                </wp:positionH>
                <wp:positionV relativeFrom="paragraph">
                  <wp:posOffset>243205</wp:posOffset>
                </wp:positionV>
                <wp:extent cx="0" cy="577850"/>
                <wp:effectExtent l="95250" t="0" r="76200" b="508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5F223D" id="Straight Arrow Connector 26" o:spid="_x0000_s1026" type="#_x0000_t32" style="position:absolute;margin-left:354.15pt;margin-top:19.15pt;width:0;height:45.5pt;z-index:251688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" strokecolor="#5b9bd5 [3204]" strokeweight=".5pt">
                <v:stroke endarrow="open" joinstyle="miter"/>
                <o:lock v:ext="edit" shapetype="f"/>
              </v:shape>
            </w:pict>
          </mc:Fallback>
        </mc:AlternateContent>
      </w:r>
      <w:r w:rsidRPr="00205F47">
        <w:rPr>
          <w:rFonts w:ascii="Times New Roman" w:hAnsi="Times New Roman" w:cs="Times New Roman"/>
          <w:sz w:val="24"/>
          <w:szCs w:val="24"/>
        </w:rPr>
        <w:t>Cleaning (to remove dirt)</w:t>
      </w:r>
    </w:p>
    <w:p w14:paraId="03BF9053" w14:textId="77777777" w:rsidR="00A478DA" w:rsidRPr="00205F47" w:rsidRDefault="00A478DA" w:rsidP="00D17717">
      <w:pPr>
        <w:autoSpaceDE w:val="0"/>
        <w:autoSpaceDN w:val="0"/>
        <w:adjustRightInd w:val="0"/>
        <w:spacing w:after="0" w:line="480" w:lineRule="auto"/>
        <w:ind w:firstLine="720"/>
        <w:jc w:val="center"/>
        <w:rPr>
          <w:rFonts w:ascii="Times New Roman" w:hAnsi="Times New Roman" w:cs="Times New Roman"/>
          <w:sz w:val="24"/>
          <w:szCs w:val="24"/>
        </w:rPr>
      </w:pPr>
    </w:p>
    <w:p w14:paraId="6710805D" w14:textId="77777777" w:rsidR="00A478DA" w:rsidRPr="00205F47" w:rsidRDefault="00A478DA" w:rsidP="00D17717">
      <w:pPr>
        <w:autoSpaceDE w:val="0"/>
        <w:autoSpaceDN w:val="0"/>
        <w:adjustRightInd w:val="0"/>
        <w:spacing w:after="0" w:line="480" w:lineRule="auto"/>
        <w:jc w:val="center"/>
        <w:rPr>
          <w:rFonts w:ascii="Times New Roman" w:hAnsi="Times New Roman" w:cs="Times New Roman"/>
          <w:sz w:val="24"/>
          <w:szCs w:val="24"/>
        </w:rPr>
      </w:pPr>
    </w:p>
    <w:p w14:paraId="7F19632C" w14:textId="77777777" w:rsidR="00A478DA" w:rsidRPr="00205F47" w:rsidRDefault="00A478DA" w:rsidP="00D17717">
      <w:pPr>
        <w:autoSpaceDE w:val="0"/>
        <w:autoSpaceDN w:val="0"/>
        <w:adjustRightInd w:val="0"/>
        <w:spacing w:after="0" w:line="480" w:lineRule="auto"/>
        <w:ind w:left="5760" w:firstLine="720"/>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296" distR="114296" simplePos="0" relativeHeight="251689984" behindDoc="0" locked="0" layoutInCell="1" allowOverlap="1" wp14:anchorId="744574C9" wp14:editId="279E4147">
                <wp:simplePos x="0" y="0"/>
                <wp:positionH relativeFrom="column">
                  <wp:posOffset>4500244</wp:posOffset>
                </wp:positionH>
                <wp:positionV relativeFrom="paragraph">
                  <wp:posOffset>237490</wp:posOffset>
                </wp:positionV>
                <wp:extent cx="0" cy="577850"/>
                <wp:effectExtent l="95250" t="0" r="76200" b="508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FE6569" id="Straight Arrow Connector 25" o:spid="_x0000_s1026" type="#_x0000_t32" style="position:absolute;margin-left:354.35pt;margin-top:18.7pt;width:0;height:45.5pt;z-index:2516899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" strokecolor="#5b9bd5 [3204]" strokeweight=".5pt">
                <v:stroke endarrow="open" joinstyle="miter"/>
                <o:lock v:ext="edit" shapetype="f"/>
              </v:shape>
            </w:pict>
          </mc:Fallback>
        </mc:AlternateContent>
      </w:r>
      <w:r w:rsidRPr="00205F47">
        <w:rPr>
          <w:rFonts w:ascii="Times New Roman" w:hAnsi="Times New Roman" w:cs="Times New Roman"/>
          <w:sz w:val="24"/>
          <w:szCs w:val="24"/>
        </w:rPr>
        <w:t xml:space="preserve">    Peeling</w:t>
      </w:r>
    </w:p>
    <w:p w14:paraId="0BFE84B3" w14:textId="77777777" w:rsidR="00A478DA" w:rsidRPr="00205F47" w:rsidRDefault="00A478DA" w:rsidP="00D17717">
      <w:pPr>
        <w:autoSpaceDE w:val="0"/>
        <w:autoSpaceDN w:val="0"/>
        <w:adjustRightInd w:val="0"/>
        <w:spacing w:after="0" w:line="480" w:lineRule="auto"/>
        <w:jc w:val="center"/>
        <w:rPr>
          <w:rFonts w:ascii="Times New Roman" w:hAnsi="Times New Roman" w:cs="Times New Roman"/>
          <w:sz w:val="24"/>
          <w:szCs w:val="24"/>
        </w:rPr>
      </w:pPr>
    </w:p>
    <w:p w14:paraId="3E35884A" w14:textId="77777777" w:rsidR="00A478DA" w:rsidRPr="00205F47" w:rsidRDefault="00A478DA" w:rsidP="00D17717">
      <w:pPr>
        <w:autoSpaceDE w:val="0"/>
        <w:autoSpaceDN w:val="0"/>
        <w:adjustRightInd w:val="0"/>
        <w:spacing w:after="0" w:line="480" w:lineRule="auto"/>
        <w:jc w:val="center"/>
        <w:rPr>
          <w:rFonts w:ascii="Times New Roman" w:hAnsi="Times New Roman" w:cs="Times New Roman"/>
          <w:sz w:val="24"/>
          <w:szCs w:val="24"/>
        </w:rPr>
      </w:pPr>
    </w:p>
    <w:p w14:paraId="26BA60BE" w14:textId="77777777" w:rsidR="00A478DA" w:rsidRPr="00205F47" w:rsidRDefault="00A478DA" w:rsidP="00D17717">
      <w:pPr>
        <w:autoSpaceDE w:val="0"/>
        <w:autoSpaceDN w:val="0"/>
        <w:adjustRightInd w:val="0"/>
        <w:spacing w:after="0" w:line="480" w:lineRule="auto"/>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7D3AF6D0" wp14:editId="5A1B8857">
                <wp:simplePos x="0" y="0"/>
                <wp:positionH relativeFrom="column">
                  <wp:posOffset>1743075</wp:posOffset>
                </wp:positionH>
                <wp:positionV relativeFrom="paragraph">
                  <wp:posOffset>96520</wp:posOffset>
                </wp:positionV>
                <wp:extent cx="2371725" cy="742950"/>
                <wp:effectExtent l="28575" t="10795" r="9525" b="55880"/>
                <wp:wrapNone/>
                <wp:docPr id="24"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1725" cy="742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802A24" id="AutoShape 130" o:spid="_x0000_s1026" type="#_x0000_t32" style="position:absolute;margin-left:137.25pt;margin-top:7.6pt;width:186.75pt;height:58.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">
                <v:stroke endarrow="block"/>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691008" behindDoc="0" locked="0" layoutInCell="1" allowOverlap="1" wp14:anchorId="6D4A5854" wp14:editId="582B8FD7">
                <wp:simplePos x="0" y="0"/>
                <wp:positionH relativeFrom="column">
                  <wp:posOffset>4493259</wp:posOffset>
                </wp:positionH>
                <wp:positionV relativeFrom="paragraph">
                  <wp:posOffset>203200</wp:posOffset>
                </wp:positionV>
                <wp:extent cx="0" cy="577850"/>
                <wp:effectExtent l="95250" t="0" r="76200" b="508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5ED7A0" id="Straight Arrow Connector 23" o:spid="_x0000_s1026" type="#_x0000_t32" style="position:absolute;margin-left:353.8pt;margin-top:16pt;width:0;height:45.5pt;z-index:251691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" strokecolor="#5b9bd5 [3204]" strokeweight=".5pt">
                <v:stroke endarrow="open" joinstyle="miter"/>
                <o:lock v:ext="edit" shapetype="f"/>
              </v:shape>
            </w:pict>
          </mc:Fallback>
        </mc:AlternateContent>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t>Size reduction</w:t>
      </w:r>
    </w:p>
    <w:p w14:paraId="571E150A" w14:textId="77777777" w:rsidR="00A478DA" w:rsidRPr="00205F47" w:rsidRDefault="00A478DA" w:rsidP="00D17717">
      <w:pPr>
        <w:autoSpaceDE w:val="0"/>
        <w:autoSpaceDN w:val="0"/>
        <w:adjustRightInd w:val="0"/>
        <w:spacing w:after="0" w:line="480" w:lineRule="auto"/>
        <w:jc w:val="center"/>
        <w:rPr>
          <w:rFonts w:ascii="Times New Roman" w:hAnsi="Times New Roman" w:cs="Times New Roman"/>
          <w:sz w:val="24"/>
          <w:szCs w:val="24"/>
        </w:rPr>
      </w:pPr>
    </w:p>
    <w:p w14:paraId="381A0D6E" w14:textId="77777777" w:rsidR="00A478DA" w:rsidRPr="00205F47" w:rsidRDefault="00A478DA" w:rsidP="00D17717">
      <w:pPr>
        <w:autoSpaceDE w:val="0"/>
        <w:autoSpaceDN w:val="0"/>
        <w:adjustRightInd w:val="0"/>
        <w:spacing w:after="0" w:line="480" w:lineRule="auto"/>
        <w:jc w:val="center"/>
        <w:rPr>
          <w:rFonts w:ascii="Times New Roman" w:hAnsi="Times New Roman" w:cs="Times New Roman"/>
          <w:sz w:val="24"/>
          <w:szCs w:val="24"/>
        </w:rPr>
      </w:pPr>
    </w:p>
    <w:p w14:paraId="5A8204E8" w14:textId="77777777" w:rsidR="00A478DA" w:rsidRPr="00205F47" w:rsidRDefault="00A478DA" w:rsidP="00D17717">
      <w:pPr>
        <w:autoSpaceDE w:val="0"/>
        <w:autoSpaceDN w:val="0"/>
        <w:adjustRightInd w:val="0"/>
        <w:spacing w:after="0" w:line="480" w:lineRule="auto"/>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296" distR="114296" simplePos="0" relativeHeight="251722752" behindDoc="0" locked="0" layoutInCell="1" allowOverlap="1" wp14:anchorId="1A3A18BA" wp14:editId="41D36772">
                <wp:simplePos x="0" y="0"/>
                <wp:positionH relativeFrom="column">
                  <wp:posOffset>409574</wp:posOffset>
                </wp:positionH>
                <wp:positionV relativeFrom="paragraph">
                  <wp:posOffset>229235</wp:posOffset>
                </wp:positionV>
                <wp:extent cx="0" cy="577850"/>
                <wp:effectExtent l="95250" t="0" r="76200" b="508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0E4DBA" id="Straight Arrow Connector 22" o:spid="_x0000_s1026" type="#_x0000_t32" style="position:absolute;margin-left:32.25pt;margin-top:18.05pt;width:0;height:45.5pt;z-index:2517227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" strokecolor="#5b9bd5 [3204]" strokeweight=".5pt">
                <v:stroke endarrow="open" joinstyle="miter"/>
                <o:lock v:ext="edit" shapetype="f"/>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692032" behindDoc="0" locked="0" layoutInCell="1" allowOverlap="1" wp14:anchorId="66344C04" wp14:editId="7F5519DA">
                <wp:simplePos x="0" y="0"/>
                <wp:positionH relativeFrom="column">
                  <wp:posOffset>4489449</wp:posOffset>
                </wp:positionH>
                <wp:positionV relativeFrom="paragraph">
                  <wp:posOffset>229235</wp:posOffset>
                </wp:positionV>
                <wp:extent cx="0" cy="577850"/>
                <wp:effectExtent l="95250" t="0" r="76200" b="508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0E416E" id="Straight Arrow Connector 21" o:spid="_x0000_s1026" type="#_x0000_t32" style="position:absolute;margin-left:353.5pt;margin-top:18.05pt;width:0;height:45.5pt;z-index:251692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" strokecolor="#5b9bd5 [3204]" strokeweight=".5pt">
                <v:stroke endarrow="open" joinstyle="miter"/>
                <o:lock v:ext="edit" shapetype="f"/>
              </v:shape>
            </w:pict>
          </mc:Fallback>
        </mc:AlternateContent>
      </w:r>
      <w:r w:rsidRPr="00205F47">
        <w:rPr>
          <w:rFonts w:ascii="Times New Roman" w:hAnsi="Times New Roman" w:cs="Times New Roman"/>
          <w:sz w:val="24"/>
          <w:szCs w:val="24"/>
        </w:rPr>
        <w:t xml:space="preserve"> Cooking (100</w:t>
      </w:r>
      <w:r w:rsidRPr="00205F47">
        <w:rPr>
          <w:rFonts w:ascii="Times New Roman" w:hAnsi="Times New Roman" w:cs="Times New Roman"/>
          <w:sz w:val="24"/>
          <w:szCs w:val="24"/>
          <w:vertAlign w:val="superscript"/>
        </w:rPr>
        <w:t>o</w:t>
      </w:r>
      <w:r w:rsidRPr="00205F47">
        <w:rPr>
          <w:rFonts w:ascii="Times New Roman" w:hAnsi="Times New Roman" w:cs="Times New Roman"/>
          <w:sz w:val="24"/>
          <w:szCs w:val="24"/>
        </w:rPr>
        <w:t>C for 10-15min)</w:t>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t xml:space="preserve">Blanching (100 </w:t>
      </w:r>
      <w:r w:rsidRPr="00205F47">
        <w:rPr>
          <w:rFonts w:ascii="Times New Roman" w:hAnsi="Times New Roman" w:cs="Times New Roman"/>
          <w:sz w:val="24"/>
          <w:szCs w:val="24"/>
          <w:vertAlign w:val="superscript"/>
        </w:rPr>
        <w:t>0</w:t>
      </w:r>
      <w:r w:rsidRPr="00205F47">
        <w:rPr>
          <w:rFonts w:ascii="Times New Roman" w:hAnsi="Times New Roman" w:cs="Times New Roman"/>
          <w:sz w:val="24"/>
          <w:szCs w:val="24"/>
        </w:rPr>
        <w:t>C for 3min.</w:t>
      </w:r>
    </w:p>
    <w:p w14:paraId="49033137" w14:textId="77777777" w:rsidR="00A478DA" w:rsidRPr="00205F47" w:rsidRDefault="00A478DA" w:rsidP="00D17717">
      <w:pPr>
        <w:autoSpaceDE w:val="0"/>
        <w:autoSpaceDN w:val="0"/>
        <w:adjustRightInd w:val="0"/>
        <w:spacing w:after="0" w:line="480" w:lineRule="auto"/>
        <w:jc w:val="center"/>
        <w:rPr>
          <w:rFonts w:ascii="Times New Roman" w:hAnsi="Times New Roman" w:cs="Times New Roman"/>
          <w:sz w:val="24"/>
          <w:szCs w:val="24"/>
        </w:rPr>
      </w:pPr>
    </w:p>
    <w:p w14:paraId="1A83EB44" w14:textId="77777777" w:rsidR="00A478DA" w:rsidRPr="00205F47" w:rsidRDefault="00A478DA" w:rsidP="00D17717">
      <w:pPr>
        <w:autoSpaceDE w:val="0"/>
        <w:autoSpaceDN w:val="0"/>
        <w:adjustRightInd w:val="0"/>
        <w:spacing w:after="0" w:line="480" w:lineRule="auto"/>
        <w:jc w:val="center"/>
        <w:rPr>
          <w:rFonts w:ascii="Times New Roman" w:hAnsi="Times New Roman" w:cs="Times New Roman"/>
          <w:sz w:val="24"/>
          <w:szCs w:val="24"/>
        </w:rPr>
      </w:pPr>
    </w:p>
    <w:p w14:paraId="51E552D7" w14:textId="77777777" w:rsidR="00A478DA" w:rsidRPr="00205F47" w:rsidRDefault="00A478DA" w:rsidP="00D17717">
      <w:pPr>
        <w:autoSpaceDE w:val="0"/>
        <w:autoSpaceDN w:val="0"/>
        <w:adjustRightInd w:val="0"/>
        <w:spacing w:line="480" w:lineRule="auto"/>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296" distR="114296" simplePos="0" relativeHeight="251723776" behindDoc="0" locked="0" layoutInCell="1" allowOverlap="1" wp14:anchorId="7ECDCFAE" wp14:editId="38A5406B">
                <wp:simplePos x="0" y="0"/>
                <wp:positionH relativeFrom="column">
                  <wp:posOffset>409574</wp:posOffset>
                </wp:positionH>
                <wp:positionV relativeFrom="paragraph">
                  <wp:posOffset>165100</wp:posOffset>
                </wp:positionV>
                <wp:extent cx="0" cy="577850"/>
                <wp:effectExtent l="95250" t="0" r="76200" b="508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0F80E3" id="Straight Arrow Connector 20" o:spid="_x0000_s1026" type="#_x0000_t32" style="position:absolute;margin-left:32.25pt;margin-top:13pt;width:0;height:45.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" strokecolor="#5b9bd5 [3204]" strokeweight=".5pt">
                <v:stroke endarrow="open" joinstyle="miter"/>
                <o:lock v:ext="edit" shapetype="f"/>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693056" behindDoc="0" locked="0" layoutInCell="1" allowOverlap="1" wp14:anchorId="36A52C9A" wp14:editId="79ACE0B7">
                <wp:simplePos x="0" y="0"/>
                <wp:positionH relativeFrom="column">
                  <wp:posOffset>4485004</wp:posOffset>
                </wp:positionH>
                <wp:positionV relativeFrom="paragraph">
                  <wp:posOffset>203200</wp:posOffset>
                </wp:positionV>
                <wp:extent cx="0" cy="577850"/>
                <wp:effectExtent l="95250" t="0" r="76200" b="508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2733E2" id="Straight Arrow Connector 19" o:spid="_x0000_s1026" type="#_x0000_t32" style="position:absolute;margin-left:353.15pt;margin-top:16pt;width:0;height:45.5pt;z-index:251693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" strokecolor="#5b9bd5 [3204]" strokeweight=".5pt">
                <v:stroke endarrow="open" joinstyle="miter"/>
                <o:lock v:ext="edit" shapetype="f"/>
              </v:shape>
            </w:pict>
          </mc:Fallback>
        </mc:AlternateContent>
      </w:r>
      <w:r w:rsidRPr="00205F47">
        <w:rPr>
          <w:rFonts w:ascii="Times New Roman" w:hAnsi="Times New Roman" w:cs="Times New Roman"/>
          <w:sz w:val="24"/>
          <w:szCs w:val="24"/>
        </w:rPr>
        <w:t xml:space="preserve"> Oven drying (55 </w:t>
      </w:r>
      <w:r w:rsidRPr="00205F47">
        <w:rPr>
          <w:rFonts w:ascii="Times New Roman" w:hAnsi="Times New Roman" w:cs="Times New Roman"/>
          <w:sz w:val="24"/>
          <w:szCs w:val="24"/>
          <w:vertAlign w:val="superscript"/>
        </w:rPr>
        <w:t>0</w:t>
      </w:r>
      <w:r w:rsidRPr="00205F47">
        <w:rPr>
          <w:rFonts w:ascii="Times New Roman" w:hAnsi="Times New Roman" w:cs="Times New Roman"/>
          <w:sz w:val="24"/>
          <w:szCs w:val="24"/>
        </w:rPr>
        <w:t xml:space="preserve">C for 12-24 </w:t>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t>Oven drying (55</w:t>
      </w:r>
      <w:r w:rsidRPr="00205F47">
        <w:rPr>
          <w:rFonts w:ascii="Times New Roman" w:hAnsi="Times New Roman" w:cs="Times New Roman"/>
          <w:sz w:val="24"/>
          <w:szCs w:val="24"/>
          <w:vertAlign w:val="superscript"/>
        </w:rPr>
        <w:t>0</w:t>
      </w:r>
      <w:r w:rsidRPr="00205F47">
        <w:rPr>
          <w:rFonts w:ascii="Times New Roman" w:hAnsi="Times New Roman" w:cs="Times New Roman"/>
          <w:sz w:val="24"/>
          <w:szCs w:val="24"/>
        </w:rPr>
        <w:t>C for 12 hours)</w:t>
      </w:r>
    </w:p>
    <w:p w14:paraId="65A7D25A" w14:textId="77777777" w:rsidR="00A478DA" w:rsidRPr="00205F47" w:rsidRDefault="00A478DA" w:rsidP="00D17717">
      <w:pPr>
        <w:autoSpaceDE w:val="0"/>
        <w:autoSpaceDN w:val="0"/>
        <w:adjustRightInd w:val="0"/>
        <w:spacing w:line="480" w:lineRule="auto"/>
        <w:jc w:val="center"/>
        <w:rPr>
          <w:rFonts w:ascii="Times New Roman" w:hAnsi="Times New Roman" w:cs="Times New Roman"/>
          <w:sz w:val="24"/>
          <w:szCs w:val="24"/>
        </w:rPr>
      </w:pPr>
    </w:p>
    <w:p w14:paraId="723DB523" w14:textId="77777777" w:rsidR="00A478DA" w:rsidRPr="00205F47" w:rsidRDefault="00A478DA" w:rsidP="00D17717">
      <w:pPr>
        <w:autoSpaceDE w:val="0"/>
        <w:autoSpaceDN w:val="0"/>
        <w:adjustRightInd w:val="0"/>
        <w:spacing w:line="480" w:lineRule="auto"/>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296" distR="114296" simplePos="0" relativeHeight="251724800" behindDoc="0" locked="0" layoutInCell="1" allowOverlap="1" wp14:anchorId="7835C556" wp14:editId="41E073FF">
                <wp:simplePos x="0" y="0"/>
                <wp:positionH relativeFrom="column">
                  <wp:posOffset>393699</wp:posOffset>
                </wp:positionH>
                <wp:positionV relativeFrom="paragraph">
                  <wp:posOffset>188595</wp:posOffset>
                </wp:positionV>
                <wp:extent cx="0" cy="577850"/>
                <wp:effectExtent l="95250" t="0" r="76200" b="508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3A1CFA" id="Straight Arrow Connector 18" o:spid="_x0000_s1026" type="#_x0000_t32" style="position:absolute;margin-left:31pt;margin-top:14.85pt;width:0;height:45.5pt;z-index:2517248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" strokecolor="#5b9bd5 [3204]" strokeweight=".5pt">
                <v:stroke endarrow="open" joinstyle="miter"/>
                <o:lock v:ext="edit" shapetype="f"/>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694080" behindDoc="0" locked="0" layoutInCell="1" allowOverlap="1" wp14:anchorId="5ACECBEF" wp14:editId="4A7288E8">
                <wp:simplePos x="0" y="0"/>
                <wp:positionH relativeFrom="column">
                  <wp:posOffset>4460874</wp:posOffset>
                </wp:positionH>
                <wp:positionV relativeFrom="paragraph">
                  <wp:posOffset>206375</wp:posOffset>
                </wp:positionV>
                <wp:extent cx="0" cy="577850"/>
                <wp:effectExtent l="95250" t="0" r="76200" b="508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3E26C2" id="Straight Arrow Connector 17" o:spid="_x0000_s1026" type="#_x0000_t32" style="position:absolute;margin-left:351.25pt;margin-top:16.25pt;width:0;height:45.5pt;z-index:2516940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" strokecolor="#5b9bd5 [3204]" strokeweight=".5pt">
                <v:stroke endarrow="open" joinstyle="miter"/>
                <o:lock v:ext="edit" shapetype="f"/>
              </v:shape>
            </w:pict>
          </mc:Fallback>
        </mc:AlternateContent>
      </w:r>
      <w:r w:rsidRPr="00205F47">
        <w:rPr>
          <w:rFonts w:ascii="Times New Roman" w:hAnsi="Times New Roman" w:cs="Times New Roman"/>
          <w:sz w:val="24"/>
          <w:szCs w:val="24"/>
        </w:rPr>
        <w:t xml:space="preserve"> Milling </w:t>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proofErr w:type="spellStart"/>
      <w:r w:rsidRPr="00205F47">
        <w:rPr>
          <w:rFonts w:ascii="Times New Roman" w:hAnsi="Times New Roman" w:cs="Times New Roman"/>
          <w:sz w:val="24"/>
          <w:szCs w:val="24"/>
        </w:rPr>
        <w:t>Milling</w:t>
      </w:r>
      <w:proofErr w:type="spellEnd"/>
      <w:r w:rsidRPr="00205F47">
        <w:rPr>
          <w:rFonts w:ascii="Times New Roman" w:hAnsi="Times New Roman" w:cs="Times New Roman"/>
          <w:sz w:val="24"/>
          <w:szCs w:val="24"/>
        </w:rPr>
        <w:t xml:space="preserve"> </w:t>
      </w:r>
    </w:p>
    <w:p w14:paraId="445AF5E0" w14:textId="77777777" w:rsidR="00A478DA" w:rsidRPr="00205F47" w:rsidRDefault="00A478DA" w:rsidP="00D17717">
      <w:pPr>
        <w:autoSpaceDE w:val="0"/>
        <w:autoSpaceDN w:val="0"/>
        <w:adjustRightInd w:val="0"/>
        <w:spacing w:line="480" w:lineRule="auto"/>
        <w:jc w:val="center"/>
        <w:rPr>
          <w:rFonts w:ascii="Times New Roman" w:hAnsi="Times New Roman" w:cs="Times New Roman"/>
          <w:sz w:val="24"/>
          <w:szCs w:val="24"/>
        </w:rPr>
      </w:pPr>
    </w:p>
    <w:p w14:paraId="70977D72" w14:textId="77777777" w:rsidR="00A478DA" w:rsidRPr="00205F47" w:rsidRDefault="00D17717" w:rsidP="00D17717">
      <w:pPr>
        <w:autoSpaceDE w:val="0"/>
        <w:autoSpaceDN w:val="0"/>
        <w:adjustRightInd w:val="0"/>
        <w:spacing w:after="0" w:line="480" w:lineRule="auto"/>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26FB1A81" wp14:editId="0A3481C3">
                <wp:simplePos x="0" y="0"/>
                <wp:positionH relativeFrom="column">
                  <wp:posOffset>2992755</wp:posOffset>
                </wp:positionH>
                <wp:positionV relativeFrom="paragraph">
                  <wp:posOffset>537845</wp:posOffset>
                </wp:positionV>
                <wp:extent cx="3185795" cy="314960"/>
                <wp:effectExtent l="0" t="0" r="14605" b="279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314960"/>
                        </a:xfrm>
                        <a:prstGeom prst="rect">
                          <a:avLst/>
                        </a:prstGeom>
                        <a:solidFill>
                          <a:srgbClr val="FFFFFF"/>
                        </a:solidFill>
                        <a:ln w="9525">
                          <a:solidFill>
                            <a:srgbClr val="000000"/>
                          </a:solidFill>
                          <a:miter lim="800000"/>
                          <a:headEnd/>
                          <a:tailEnd/>
                        </a:ln>
                      </wps:spPr>
                      <wps:txbx>
                        <w:txbxContent>
                          <w:p w14:paraId="69ACF516" w14:textId="77777777" w:rsidR="00255183" w:rsidRPr="00F269E3" w:rsidRDefault="00255183" w:rsidP="00A478DA">
                            <w:pPr>
                              <w:rPr>
                                <w:rFonts w:ascii="Times New Roman" w:hAnsi="Times New Roman" w:cs="Times New Roman"/>
                                <w:sz w:val="24"/>
                                <w:szCs w:val="24"/>
                              </w:rPr>
                            </w:pPr>
                            <w:r>
                              <w:rPr>
                                <w:rFonts w:ascii="Times New Roman" w:hAnsi="Times New Roman" w:cs="Times New Roman"/>
                                <w:sz w:val="24"/>
                                <w:szCs w:val="24"/>
                              </w:rPr>
                              <w:t>Non- gelatinized Orange-fleshed sweet Potato flour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B1A81" id="Text Box 12" o:spid="_x0000_s1030" type="#_x0000_t202" style="position:absolute;margin-left:235.65pt;margin-top:42.35pt;width:250.85pt;height:2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">
                <v:textbox>
                  <w:txbxContent>
                    <w:p w14:paraId="69ACF516" w14:textId="77777777" w:rsidR="00255183" w:rsidRPr="00F269E3" w:rsidRDefault="00255183" w:rsidP="00A478DA">
                      <w:pPr>
                        <w:rPr>
                          <w:rFonts w:ascii="Times New Roman" w:hAnsi="Times New Roman" w:cs="Times New Roman"/>
                          <w:sz w:val="24"/>
                          <w:szCs w:val="24"/>
                        </w:rPr>
                      </w:pPr>
                      <w:r>
                        <w:rPr>
                          <w:rFonts w:ascii="Times New Roman" w:hAnsi="Times New Roman" w:cs="Times New Roman"/>
                          <w:sz w:val="24"/>
                          <w:szCs w:val="24"/>
                        </w:rPr>
                        <w:t>Non- gelatinized Orange-fleshed sweet Potato flour</w:t>
                      </w:r>
                    </w:p>
                  </w:txbxContent>
                </v:textbox>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719680" behindDoc="0" locked="0" layoutInCell="1" allowOverlap="1" wp14:anchorId="1B62C07A" wp14:editId="367EC95C">
                <wp:simplePos x="0" y="0"/>
                <wp:positionH relativeFrom="column">
                  <wp:posOffset>4464684</wp:posOffset>
                </wp:positionH>
                <wp:positionV relativeFrom="paragraph">
                  <wp:posOffset>207010</wp:posOffset>
                </wp:positionV>
                <wp:extent cx="45719" cy="333375"/>
                <wp:effectExtent l="57150" t="0" r="69215" b="666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0B0BDB" id="Straight Arrow Connector 15" o:spid="_x0000_s1026" type="#_x0000_t32" style="position:absolute;margin-left:351.55pt;margin-top:16.3pt;width:3.6pt;height:26.25pt;z-index:2517196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" strokecolor="#5b9bd5 [3204]" strokeweight=".5pt">
                <v:stroke endarrow="open" joinstyle="miter"/>
                <o:lock v:ext="edit" shapetype="f"/>
              </v:shape>
            </w:pict>
          </mc:Fallback>
        </mc:AlternateContent>
      </w:r>
      <w:r w:rsidRPr="00205F47">
        <w:rPr>
          <w:rFonts w:ascii="Times New Roman" w:hAnsi="Times New Roman" w:cs="Times New Roman"/>
          <w:noProof/>
          <w:sz w:val="24"/>
          <w:szCs w:val="24"/>
        </w:rPr>
        <mc:AlternateContent>
          <mc:Choice Requires="wps">
            <w:drawing>
              <wp:anchor distT="0" distB="0" distL="114296" distR="114296" simplePos="0" relativeHeight="251725824" behindDoc="0" locked="0" layoutInCell="1" allowOverlap="1" wp14:anchorId="38FF9B60" wp14:editId="40F87A42">
                <wp:simplePos x="0" y="0"/>
                <wp:positionH relativeFrom="column">
                  <wp:posOffset>361950</wp:posOffset>
                </wp:positionH>
                <wp:positionV relativeFrom="paragraph">
                  <wp:posOffset>235585</wp:posOffset>
                </wp:positionV>
                <wp:extent cx="45719" cy="371475"/>
                <wp:effectExtent l="57150" t="0" r="88265" b="666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9361F6" id="_x0000_t32" coordsize="21600,21600" o:spt="32" o:oned="t" path="m,l21600,21600e" filled="f">
                <v:path arrowok="t" fillok="f" o:connecttype="none"/>
                <o:lock v:ext="edit" shapetype="t"/>
              </v:shapetype>
              <v:shape id="Straight Arrow Connector 14" o:spid="_x0000_s1026" type="#_x0000_t32" style="position:absolute;margin-left:28.5pt;margin-top:18.55pt;width:3.6pt;height:29.25pt;z-index:2517258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" strokecolor="#5b9bd5 [3204]" strokeweight=".5pt">
                <v:stroke endarrow="open" joinstyle="miter"/>
                <o:lock v:ext="edit" shapetype="f"/>
              </v:shape>
            </w:pict>
          </mc:Fallback>
        </mc:AlternateContent>
      </w:r>
      <w:r w:rsidR="00A478DA" w:rsidRPr="00205F47">
        <w:rPr>
          <w:rFonts w:ascii="Times New Roman" w:hAnsi="Times New Roman" w:cs="Times New Roman"/>
          <w:noProof/>
          <w:sz w:val="24"/>
          <w:szCs w:val="24"/>
        </w:rPr>
        <mc:AlternateContent>
          <mc:Choice Requires="wps">
            <w:drawing>
              <wp:anchor distT="0" distB="0" distL="114296" distR="114296" simplePos="0" relativeHeight="251695104" behindDoc="0" locked="0" layoutInCell="1" allowOverlap="1" wp14:anchorId="1776FB4A" wp14:editId="4A92FA08">
                <wp:simplePos x="0" y="0"/>
                <wp:positionH relativeFrom="column">
                  <wp:posOffset>4465319</wp:posOffset>
                </wp:positionH>
                <wp:positionV relativeFrom="paragraph">
                  <wp:posOffset>208915</wp:posOffset>
                </wp:positionV>
                <wp:extent cx="0" cy="577850"/>
                <wp:effectExtent l="95250" t="0" r="76200" b="508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8DCA72" id="Straight Arrow Connector 16" o:spid="_x0000_s1026" type="#_x0000_t32" style="position:absolute;margin-left:351.6pt;margin-top:16.45pt;width:0;height:45.5pt;z-index:2516951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" strokecolor="#5b9bd5 [3204]" strokeweight=".5pt">
                <v:stroke endarrow="open" joinstyle="miter"/>
                <o:lock v:ext="edit" shapetype="f"/>
              </v:shape>
            </w:pict>
          </mc:Fallback>
        </mc:AlternateContent>
      </w:r>
      <w:r w:rsidR="00A478DA" w:rsidRPr="00205F47">
        <w:rPr>
          <w:rFonts w:ascii="Times New Roman" w:hAnsi="Times New Roman" w:cs="Times New Roman"/>
          <w:sz w:val="24"/>
          <w:szCs w:val="24"/>
        </w:rPr>
        <w:t>Sieving (0.2mm)</w:t>
      </w:r>
      <w:r w:rsidR="00A478DA" w:rsidRPr="00205F47">
        <w:rPr>
          <w:rFonts w:ascii="Times New Roman" w:hAnsi="Times New Roman" w:cs="Times New Roman"/>
          <w:noProof/>
          <w:sz w:val="24"/>
          <w:szCs w:val="24"/>
        </w:rPr>
        <w:t xml:space="preserve"> </w:t>
      </w:r>
      <w:r w:rsidR="00A478DA" w:rsidRPr="00205F47">
        <w:rPr>
          <w:rFonts w:ascii="Times New Roman" w:hAnsi="Times New Roman" w:cs="Times New Roman"/>
          <w:noProof/>
          <w:sz w:val="24"/>
          <w:szCs w:val="24"/>
        </w:rPr>
        <w:tab/>
      </w:r>
      <w:r w:rsidR="00A478DA" w:rsidRPr="00205F47">
        <w:rPr>
          <w:rFonts w:ascii="Times New Roman" w:hAnsi="Times New Roman" w:cs="Times New Roman"/>
          <w:noProof/>
          <w:sz w:val="24"/>
          <w:szCs w:val="24"/>
        </w:rPr>
        <w:tab/>
      </w:r>
      <w:r w:rsidR="00A478DA" w:rsidRPr="00205F47">
        <w:rPr>
          <w:rFonts w:ascii="Times New Roman" w:hAnsi="Times New Roman" w:cs="Times New Roman"/>
          <w:noProof/>
          <w:sz w:val="24"/>
          <w:szCs w:val="24"/>
        </w:rPr>
        <w:tab/>
      </w:r>
      <w:r w:rsidR="00A478DA" w:rsidRPr="00205F47">
        <w:rPr>
          <w:rFonts w:ascii="Times New Roman" w:hAnsi="Times New Roman" w:cs="Times New Roman"/>
          <w:noProof/>
          <w:sz w:val="24"/>
          <w:szCs w:val="24"/>
        </w:rPr>
        <w:tab/>
      </w:r>
      <w:r w:rsidR="00A478DA" w:rsidRPr="00205F47">
        <w:rPr>
          <w:rFonts w:ascii="Times New Roman" w:hAnsi="Times New Roman" w:cs="Times New Roman"/>
          <w:noProof/>
          <w:sz w:val="24"/>
          <w:szCs w:val="24"/>
        </w:rPr>
        <w:tab/>
      </w:r>
      <w:r w:rsidR="00A478DA" w:rsidRPr="00205F47">
        <w:rPr>
          <w:rFonts w:ascii="Times New Roman" w:hAnsi="Times New Roman" w:cs="Times New Roman"/>
          <w:noProof/>
          <w:sz w:val="24"/>
          <w:szCs w:val="24"/>
        </w:rPr>
        <w:tab/>
      </w:r>
      <w:r w:rsidR="00A478DA" w:rsidRPr="00205F47">
        <w:rPr>
          <w:rFonts w:ascii="Times New Roman" w:hAnsi="Times New Roman" w:cs="Times New Roman"/>
          <w:noProof/>
          <w:sz w:val="24"/>
          <w:szCs w:val="24"/>
        </w:rPr>
        <w:tab/>
      </w:r>
      <w:r w:rsidR="00A478DA" w:rsidRPr="00205F47">
        <w:rPr>
          <w:rFonts w:ascii="Times New Roman" w:hAnsi="Times New Roman" w:cs="Times New Roman"/>
          <w:sz w:val="24"/>
          <w:szCs w:val="24"/>
        </w:rPr>
        <w:t>Sieving (0.2mm)</w:t>
      </w:r>
    </w:p>
    <w:p w14:paraId="2B2B9E3F" w14:textId="3C9B78E7" w:rsidR="00E06CEB" w:rsidRDefault="00E06CEB" w:rsidP="00D17717">
      <w:pPr>
        <w:spacing w:line="480" w:lineRule="auto"/>
        <w:jc w:val="center"/>
        <w:rPr>
          <w:rFonts w:ascii="Times New Roman" w:hAnsi="Times New Roman" w:cs="Times New Roman"/>
          <w:sz w:val="24"/>
          <w:szCs w:val="24"/>
        </w:rPr>
      </w:pPr>
      <w:bookmarkStart w:id="5" w:name="_Hlk136878330"/>
      <w:r w:rsidRPr="00205F47">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038EEEEF" wp14:editId="104B123C">
                <wp:simplePos x="0" y="0"/>
                <wp:positionH relativeFrom="page">
                  <wp:posOffset>308345</wp:posOffset>
                </wp:positionH>
                <wp:positionV relativeFrom="paragraph">
                  <wp:posOffset>280463</wp:posOffset>
                </wp:positionV>
                <wp:extent cx="2795270" cy="314960"/>
                <wp:effectExtent l="0" t="0" r="24130" b="279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314960"/>
                        </a:xfrm>
                        <a:prstGeom prst="rect">
                          <a:avLst/>
                        </a:prstGeom>
                        <a:solidFill>
                          <a:srgbClr val="FFFFFF"/>
                        </a:solidFill>
                        <a:ln w="9525">
                          <a:solidFill>
                            <a:srgbClr val="000000"/>
                          </a:solidFill>
                          <a:miter lim="800000"/>
                          <a:headEnd/>
                          <a:tailEnd/>
                        </a:ln>
                      </wps:spPr>
                      <wps:txbx>
                        <w:txbxContent>
                          <w:p w14:paraId="4FBBCB6C" w14:textId="77777777" w:rsidR="00255183" w:rsidRPr="00F269E3" w:rsidRDefault="00255183" w:rsidP="00A478DA">
                            <w:pPr>
                              <w:rPr>
                                <w:rFonts w:ascii="Times New Roman" w:hAnsi="Times New Roman" w:cs="Times New Roman"/>
                                <w:sz w:val="24"/>
                                <w:szCs w:val="24"/>
                              </w:rPr>
                            </w:pPr>
                            <w:r>
                              <w:rPr>
                                <w:rFonts w:ascii="Times New Roman" w:hAnsi="Times New Roman" w:cs="Times New Roman"/>
                                <w:sz w:val="24"/>
                                <w:szCs w:val="24"/>
                              </w:rPr>
                              <w:t>Gelatinized Orange-fleshed sweet Potato flour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EEEEF" id="Text Box 13" o:spid="_x0000_s1031" type="#_x0000_t202" style="position:absolute;left:0;text-align:left;margin-left:24.3pt;margin-top:22.1pt;width:220.1pt;height:24.8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">
                <v:textbox>
                  <w:txbxContent>
                    <w:p w14:paraId="4FBBCB6C" w14:textId="77777777" w:rsidR="00255183" w:rsidRPr="00F269E3" w:rsidRDefault="00255183" w:rsidP="00A478DA">
                      <w:pPr>
                        <w:rPr>
                          <w:rFonts w:ascii="Times New Roman" w:hAnsi="Times New Roman" w:cs="Times New Roman"/>
                          <w:sz w:val="24"/>
                          <w:szCs w:val="24"/>
                        </w:rPr>
                      </w:pPr>
                      <w:r>
                        <w:rPr>
                          <w:rFonts w:ascii="Times New Roman" w:hAnsi="Times New Roman" w:cs="Times New Roman"/>
                          <w:sz w:val="24"/>
                          <w:szCs w:val="24"/>
                        </w:rPr>
                        <w:t>Gelatinized Orange-fleshed sweet Potato flour</w:t>
                      </w:r>
                    </w:p>
                  </w:txbxContent>
                </v:textbox>
                <w10:wrap anchorx="page"/>
              </v:shape>
            </w:pict>
          </mc:Fallback>
        </mc:AlternateContent>
      </w:r>
    </w:p>
    <w:p w14:paraId="3626C59A" w14:textId="5A19C35C" w:rsidR="00E06CEB" w:rsidRDefault="00E06CEB" w:rsidP="00D17717">
      <w:pPr>
        <w:spacing w:line="480" w:lineRule="auto"/>
        <w:jc w:val="center"/>
        <w:rPr>
          <w:rFonts w:ascii="Times New Roman" w:hAnsi="Times New Roman" w:cs="Times New Roman"/>
          <w:sz w:val="24"/>
          <w:szCs w:val="24"/>
        </w:rPr>
      </w:pPr>
    </w:p>
    <w:p w14:paraId="68E931FA" w14:textId="158FDAA7" w:rsidR="00E06CEB" w:rsidRDefault="00E06CEB" w:rsidP="00D17717">
      <w:pPr>
        <w:spacing w:line="480" w:lineRule="auto"/>
        <w:jc w:val="center"/>
        <w:rPr>
          <w:rFonts w:ascii="Times New Roman" w:hAnsi="Times New Roman" w:cs="Times New Roman"/>
          <w:sz w:val="24"/>
          <w:szCs w:val="24"/>
        </w:rPr>
      </w:pPr>
    </w:p>
    <w:p w14:paraId="0F54A2BF" w14:textId="364F0CB8" w:rsidR="00E06CEB" w:rsidRDefault="00E06CEB" w:rsidP="00D17717">
      <w:pPr>
        <w:spacing w:line="480" w:lineRule="auto"/>
        <w:jc w:val="center"/>
        <w:rPr>
          <w:rFonts w:ascii="Times New Roman" w:hAnsi="Times New Roman" w:cs="Times New Roman"/>
          <w:sz w:val="24"/>
          <w:szCs w:val="24"/>
        </w:rPr>
      </w:pPr>
    </w:p>
    <w:p w14:paraId="7EB46DE7" w14:textId="073FFB61" w:rsidR="00A478DA" w:rsidRPr="00205F47" w:rsidRDefault="00A478DA" w:rsidP="00D17717">
      <w:pPr>
        <w:spacing w:line="480" w:lineRule="auto"/>
        <w:jc w:val="center"/>
        <w:rPr>
          <w:rFonts w:ascii="Times New Roman" w:hAnsi="Times New Roman" w:cs="Times New Roman"/>
          <w:sz w:val="24"/>
          <w:szCs w:val="24"/>
        </w:rPr>
      </w:pPr>
      <w:r w:rsidRPr="00205F47">
        <w:rPr>
          <w:rFonts w:ascii="Times New Roman" w:hAnsi="Times New Roman" w:cs="Times New Roman"/>
          <w:sz w:val="24"/>
          <w:szCs w:val="24"/>
        </w:rPr>
        <w:t xml:space="preserve">Figure </w:t>
      </w:r>
      <w:bookmarkStart w:id="6" w:name="_Hlk121868803"/>
      <w:r w:rsidRPr="00205F47">
        <w:rPr>
          <w:rFonts w:ascii="Times New Roman" w:hAnsi="Times New Roman" w:cs="Times New Roman"/>
          <w:sz w:val="24"/>
          <w:szCs w:val="24"/>
        </w:rPr>
        <w:t>.3: Flow chart for the production of orange fleshed sweet potato</w:t>
      </w:r>
      <w:bookmarkEnd w:id="6"/>
      <w:r w:rsidRPr="00205F47">
        <w:rPr>
          <w:rFonts w:ascii="Times New Roman" w:hAnsi="Times New Roman" w:cs="Times New Roman"/>
          <w:sz w:val="24"/>
          <w:szCs w:val="24"/>
        </w:rPr>
        <w:t xml:space="preserve"> flours</w:t>
      </w:r>
    </w:p>
    <w:bookmarkEnd w:id="5"/>
    <w:p w14:paraId="6AE941E8" w14:textId="77777777" w:rsidR="00A478DA" w:rsidRPr="00205F47" w:rsidRDefault="00A478DA" w:rsidP="00D17717">
      <w:pPr>
        <w:spacing w:line="480" w:lineRule="auto"/>
        <w:ind w:firstLine="720"/>
        <w:rPr>
          <w:rFonts w:ascii="Times New Roman" w:hAnsi="Times New Roman" w:cs="Times New Roman"/>
          <w:sz w:val="24"/>
          <w:szCs w:val="24"/>
        </w:rPr>
      </w:pPr>
      <w:r w:rsidRPr="00205F47">
        <w:rPr>
          <w:rFonts w:ascii="Times New Roman" w:hAnsi="Times New Roman" w:cs="Times New Roman"/>
          <w:sz w:val="24"/>
          <w:szCs w:val="24"/>
        </w:rPr>
        <w:t xml:space="preserve">       Source: </w:t>
      </w:r>
      <w:proofErr w:type="spellStart"/>
      <w:r w:rsidRPr="00205F47">
        <w:rPr>
          <w:rFonts w:ascii="Times New Roman" w:hAnsi="Times New Roman" w:cs="Times New Roman"/>
          <w:sz w:val="24"/>
          <w:szCs w:val="24"/>
        </w:rPr>
        <w:t>Shingh</w:t>
      </w:r>
      <w:proofErr w:type="spellEnd"/>
      <w:r w:rsidRPr="00205F47">
        <w:rPr>
          <w:rFonts w:ascii="Times New Roman" w:hAnsi="Times New Roman" w:cs="Times New Roman"/>
          <w:sz w:val="24"/>
          <w:szCs w:val="24"/>
        </w:rPr>
        <w:t xml:space="preserve"> </w:t>
      </w:r>
      <w:r w:rsidRPr="00205F47">
        <w:rPr>
          <w:rFonts w:ascii="Times New Roman" w:hAnsi="Times New Roman" w:cs="Times New Roman"/>
          <w:i/>
          <w:sz w:val="24"/>
          <w:szCs w:val="24"/>
        </w:rPr>
        <w:t>et al</w:t>
      </w:r>
      <w:r w:rsidRPr="00205F47">
        <w:rPr>
          <w:rFonts w:ascii="Times New Roman" w:hAnsi="Times New Roman" w:cs="Times New Roman"/>
          <w:sz w:val="24"/>
          <w:szCs w:val="24"/>
        </w:rPr>
        <w:t>. 2008 with modification</w:t>
      </w:r>
    </w:p>
    <w:p w14:paraId="11925F64" w14:textId="77777777" w:rsidR="00A478DA" w:rsidRPr="00205F47" w:rsidRDefault="00A478DA" w:rsidP="00D17717">
      <w:pPr>
        <w:spacing w:line="480" w:lineRule="auto"/>
        <w:jc w:val="both"/>
        <w:rPr>
          <w:rFonts w:ascii="Times New Roman" w:hAnsi="Times New Roman" w:cs="Times New Roman"/>
          <w:b/>
          <w:sz w:val="24"/>
          <w:szCs w:val="24"/>
        </w:rPr>
      </w:pPr>
      <w:bookmarkStart w:id="7" w:name="_Hlk121832406"/>
    </w:p>
    <w:p w14:paraId="3762276A" w14:textId="77777777" w:rsidR="00A478DA" w:rsidRPr="00205F47" w:rsidRDefault="002336E5" w:rsidP="00A478DA">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A478DA" w:rsidRPr="00205F47">
        <w:rPr>
          <w:rFonts w:ascii="Times New Roman" w:hAnsi="Times New Roman" w:cs="Times New Roman"/>
          <w:b/>
          <w:sz w:val="24"/>
          <w:szCs w:val="24"/>
        </w:rPr>
        <w:t>.2.4</w:t>
      </w:r>
      <w:r w:rsidR="00A478DA" w:rsidRPr="00205F47">
        <w:rPr>
          <w:rFonts w:ascii="Times New Roman" w:hAnsi="Times New Roman" w:cs="Times New Roman"/>
          <w:b/>
          <w:sz w:val="24"/>
          <w:szCs w:val="24"/>
        </w:rPr>
        <w:tab/>
        <w:t xml:space="preserve"> </w:t>
      </w:r>
      <w:bookmarkStart w:id="8" w:name="_Hlk156412605"/>
      <w:r w:rsidR="00A478DA" w:rsidRPr="00205F47">
        <w:rPr>
          <w:rFonts w:ascii="Times New Roman" w:hAnsi="Times New Roman" w:cs="Times New Roman"/>
          <w:b/>
          <w:sz w:val="24"/>
          <w:szCs w:val="24"/>
        </w:rPr>
        <w:t xml:space="preserve">Composite Flour (flour blends) Formulation </w:t>
      </w:r>
      <w:bookmarkEnd w:id="8"/>
    </w:p>
    <w:p w14:paraId="4B8EEE2A" w14:textId="77777777" w:rsidR="00A478DA" w:rsidRPr="00205F47" w:rsidRDefault="00A478DA" w:rsidP="00A478DA">
      <w:pPr>
        <w:spacing w:line="240" w:lineRule="auto"/>
        <w:jc w:val="both"/>
        <w:rPr>
          <w:rFonts w:ascii="Times New Roman" w:hAnsi="Times New Roman" w:cs="Times New Roman"/>
          <w:bCs/>
          <w:sz w:val="24"/>
          <w:szCs w:val="24"/>
        </w:rPr>
      </w:pPr>
      <w:r w:rsidRPr="00205F47">
        <w:rPr>
          <w:rFonts w:ascii="Times New Roman" w:hAnsi="Times New Roman" w:cs="Times New Roman"/>
          <w:bCs/>
          <w:sz w:val="24"/>
          <w:szCs w:val="24"/>
        </w:rPr>
        <w:lastRenderedPageBreak/>
        <w:t xml:space="preserve">Material balancing was used in blend formulation. The individual flours were formulated based on the 16% protein level by the protein advisory groups. A total of eight samples were formulated as shown in Table 3.1. </w:t>
      </w:r>
    </w:p>
    <w:bookmarkEnd w:id="7"/>
    <w:p w14:paraId="4553A73C" w14:textId="77777777" w:rsidR="00A478DA" w:rsidRPr="00205F47" w:rsidRDefault="00A478DA" w:rsidP="00A478DA">
      <w:pPr>
        <w:spacing w:line="240" w:lineRule="auto"/>
        <w:jc w:val="both"/>
        <w:rPr>
          <w:rFonts w:ascii="Times New Roman" w:hAnsi="Times New Roman" w:cs="Times New Roman"/>
          <w:sz w:val="24"/>
          <w:szCs w:val="24"/>
        </w:rPr>
      </w:pPr>
    </w:p>
    <w:p w14:paraId="35438ACE" w14:textId="77777777" w:rsidR="00A478DA" w:rsidRPr="00205F47" w:rsidRDefault="00A478DA" w:rsidP="00A478DA">
      <w:pPr>
        <w:spacing w:line="240" w:lineRule="auto"/>
        <w:jc w:val="both"/>
        <w:rPr>
          <w:rFonts w:ascii="Times New Roman" w:hAnsi="Times New Roman" w:cs="Times New Roman"/>
          <w:sz w:val="24"/>
          <w:szCs w:val="24"/>
        </w:rPr>
      </w:pPr>
    </w:p>
    <w:p w14:paraId="7B30CAC9" w14:textId="77777777" w:rsidR="00A478DA" w:rsidRPr="00205F47" w:rsidRDefault="00A478DA" w:rsidP="00A478DA">
      <w:pPr>
        <w:spacing w:line="240" w:lineRule="auto"/>
        <w:jc w:val="both"/>
        <w:rPr>
          <w:rFonts w:ascii="Times New Roman" w:hAnsi="Times New Roman" w:cs="Times New Roman"/>
          <w:sz w:val="24"/>
          <w:szCs w:val="24"/>
        </w:rPr>
      </w:pPr>
    </w:p>
    <w:p w14:paraId="19E08BF0" w14:textId="77777777" w:rsidR="00A478DA" w:rsidRPr="00205F47" w:rsidRDefault="00A478DA" w:rsidP="00A478DA">
      <w:pPr>
        <w:spacing w:line="240" w:lineRule="auto"/>
        <w:jc w:val="both"/>
        <w:rPr>
          <w:rFonts w:ascii="Times New Roman" w:hAnsi="Times New Roman" w:cs="Times New Roman"/>
          <w:sz w:val="24"/>
          <w:szCs w:val="24"/>
        </w:rPr>
      </w:pPr>
    </w:p>
    <w:p w14:paraId="56654709" w14:textId="77777777" w:rsidR="00A478DA" w:rsidRPr="00205F47" w:rsidRDefault="00A478DA" w:rsidP="00A478DA">
      <w:pPr>
        <w:spacing w:line="240" w:lineRule="auto"/>
        <w:jc w:val="both"/>
        <w:rPr>
          <w:rFonts w:ascii="Times New Roman" w:hAnsi="Times New Roman" w:cs="Times New Roman"/>
          <w:sz w:val="24"/>
          <w:szCs w:val="24"/>
        </w:rPr>
      </w:pPr>
    </w:p>
    <w:p w14:paraId="0662FDBD" w14:textId="77777777" w:rsidR="00A478DA" w:rsidRPr="00205F47" w:rsidRDefault="00A478DA" w:rsidP="00A478DA">
      <w:pPr>
        <w:spacing w:line="240" w:lineRule="auto"/>
        <w:jc w:val="both"/>
        <w:rPr>
          <w:rFonts w:ascii="Times New Roman" w:hAnsi="Times New Roman" w:cs="Times New Roman"/>
          <w:sz w:val="24"/>
          <w:szCs w:val="24"/>
        </w:rPr>
      </w:pPr>
    </w:p>
    <w:p w14:paraId="1EACEA7E" w14:textId="77777777" w:rsidR="00A478DA" w:rsidRPr="00205F47" w:rsidRDefault="00A478DA" w:rsidP="00A478DA">
      <w:pPr>
        <w:spacing w:line="240" w:lineRule="auto"/>
        <w:jc w:val="both"/>
        <w:rPr>
          <w:rFonts w:ascii="Times New Roman" w:hAnsi="Times New Roman" w:cs="Times New Roman"/>
          <w:sz w:val="24"/>
          <w:szCs w:val="24"/>
        </w:rPr>
      </w:pPr>
    </w:p>
    <w:p w14:paraId="6AACAB67" w14:textId="77777777" w:rsidR="00A478DA" w:rsidRPr="00205F47" w:rsidRDefault="00A478DA" w:rsidP="00A478DA">
      <w:pPr>
        <w:spacing w:line="240" w:lineRule="auto"/>
        <w:jc w:val="both"/>
        <w:rPr>
          <w:rFonts w:ascii="Times New Roman" w:hAnsi="Times New Roman" w:cs="Times New Roman"/>
          <w:sz w:val="24"/>
          <w:szCs w:val="24"/>
        </w:rPr>
      </w:pPr>
    </w:p>
    <w:p w14:paraId="7D388121" w14:textId="77777777" w:rsidR="00A478DA" w:rsidRPr="00205F47" w:rsidRDefault="00A478DA" w:rsidP="00A478DA">
      <w:pPr>
        <w:spacing w:line="240" w:lineRule="auto"/>
        <w:jc w:val="both"/>
        <w:rPr>
          <w:rFonts w:ascii="Times New Roman" w:hAnsi="Times New Roman" w:cs="Times New Roman"/>
          <w:sz w:val="24"/>
          <w:szCs w:val="24"/>
        </w:rPr>
      </w:pPr>
    </w:p>
    <w:p w14:paraId="7BBED2B5" w14:textId="77777777" w:rsidR="00A478DA" w:rsidRPr="00205F47" w:rsidRDefault="00A478DA" w:rsidP="00A478DA">
      <w:pPr>
        <w:spacing w:line="240" w:lineRule="auto"/>
        <w:jc w:val="both"/>
        <w:rPr>
          <w:rFonts w:ascii="Times New Roman" w:hAnsi="Times New Roman" w:cs="Times New Roman"/>
          <w:sz w:val="24"/>
          <w:szCs w:val="24"/>
        </w:rPr>
        <w:sectPr w:rsidR="00A478DA" w:rsidRPr="00205F47" w:rsidSect="002551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2A6768B" w14:textId="72A69656" w:rsidR="00A478DA" w:rsidRPr="00205F47" w:rsidRDefault="00A478DA" w:rsidP="00A478DA">
      <w:pPr>
        <w:spacing w:line="240" w:lineRule="auto"/>
        <w:rPr>
          <w:rFonts w:ascii="Times New Roman" w:hAnsi="Times New Roman" w:cs="Times New Roman"/>
          <w:sz w:val="24"/>
          <w:szCs w:val="24"/>
        </w:rPr>
      </w:pPr>
      <w:r w:rsidRPr="00205F47">
        <w:rPr>
          <w:rFonts w:ascii="Times New Roman" w:hAnsi="Times New Roman" w:cs="Times New Roman"/>
          <w:sz w:val="24"/>
          <w:szCs w:val="24"/>
        </w:rPr>
        <w:lastRenderedPageBreak/>
        <w:t>Table 1: Millet, pigeon pea and orange fleshed sweet potato (OFSP) flour blends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50"/>
        <w:gridCol w:w="1850"/>
        <w:gridCol w:w="1850"/>
        <w:gridCol w:w="1850"/>
        <w:gridCol w:w="1850"/>
        <w:gridCol w:w="1850"/>
        <w:gridCol w:w="1850"/>
      </w:tblGrid>
      <w:tr w:rsidR="00A478DA" w:rsidRPr="00205F47" w14:paraId="2B4D9A77" w14:textId="77777777" w:rsidTr="00255183">
        <w:tc>
          <w:tcPr>
            <w:tcW w:w="1850" w:type="dxa"/>
            <w:hideMark/>
          </w:tcPr>
          <w:p w14:paraId="271E9807" w14:textId="77777777" w:rsidR="00A478DA" w:rsidRPr="00205F47" w:rsidRDefault="00A478DA" w:rsidP="00A478DA">
            <w:pPr>
              <w:rPr>
                <w:sz w:val="24"/>
                <w:szCs w:val="24"/>
              </w:rPr>
            </w:pPr>
            <w:r w:rsidRPr="00205F47">
              <w:rPr>
                <w:sz w:val="24"/>
                <w:szCs w:val="24"/>
              </w:rPr>
              <w:t>Sample Code</w:t>
            </w:r>
          </w:p>
        </w:tc>
        <w:tc>
          <w:tcPr>
            <w:tcW w:w="1850" w:type="dxa"/>
          </w:tcPr>
          <w:p w14:paraId="5BBAFCBD" w14:textId="77777777" w:rsidR="00A478DA" w:rsidRPr="00205F47" w:rsidRDefault="00A478DA" w:rsidP="00A478DA">
            <w:pPr>
              <w:rPr>
                <w:sz w:val="24"/>
                <w:szCs w:val="24"/>
              </w:rPr>
            </w:pPr>
          </w:p>
        </w:tc>
        <w:tc>
          <w:tcPr>
            <w:tcW w:w="1850" w:type="dxa"/>
          </w:tcPr>
          <w:p w14:paraId="2F7EC158" w14:textId="77777777" w:rsidR="00A478DA" w:rsidRPr="00205F47" w:rsidRDefault="00A478DA" w:rsidP="00A478DA">
            <w:pPr>
              <w:rPr>
                <w:sz w:val="24"/>
                <w:szCs w:val="24"/>
              </w:rPr>
            </w:pPr>
          </w:p>
        </w:tc>
        <w:tc>
          <w:tcPr>
            <w:tcW w:w="1850" w:type="dxa"/>
            <w:hideMark/>
          </w:tcPr>
          <w:p w14:paraId="2CCC08EA" w14:textId="77777777" w:rsidR="00A478DA" w:rsidRPr="00205F47" w:rsidRDefault="00A478DA" w:rsidP="00A478DA">
            <w:pPr>
              <w:rPr>
                <w:sz w:val="24"/>
                <w:szCs w:val="24"/>
              </w:rPr>
            </w:pPr>
            <w:r w:rsidRPr="00205F47">
              <w:rPr>
                <w:sz w:val="24"/>
                <w:szCs w:val="24"/>
              </w:rPr>
              <w:t>Blend ratio</w:t>
            </w:r>
          </w:p>
        </w:tc>
        <w:tc>
          <w:tcPr>
            <w:tcW w:w="1850" w:type="dxa"/>
          </w:tcPr>
          <w:p w14:paraId="2A7EB879" w14:textId="77777777" w:rsidR="00A478DA" w:rsidRPr="00205F47" w:rsidRDefault="00A478DA" w:rsidP="00A478DA">
            <w:pPr>
              <w:rPr>
                <w:sz w:val="24"/>
                <w:szCs w:val="24"/>
              </w:rPr>
            </w:pPr>
          </w:p>
        </w:tc>
        <w:tc>
          <w:tcPr>
            <w:tcW w:w="1850" w:type="dxa"/>
          </w:tcPr>
          <w:p w14:paraId="5A77CE06" w14:textId="77777777" w:rsidR="00A478DA" w:rsidRPr="00205F47" w:rsidRDefault="00A478DA" w:rsidP="00A478DA">
            <w:pPr>
              <w:rPr>
                <w:sz w:val="24"/>
                <w:szCs w:val="24"/>
              </w:rPr>
            </w:pPr>
          </w:p>
        </w:tc>
        <w:tc>
          <w:tcPr>
            <w:tcW w:w="1850" w:type="dxa"/>
          </w:tcPr>
          <w:p w14:paraId="4127B4BD" w14:textId="77777777" w:rsidR="00A478DA" w:rsidRPr="00205F47" w:rsidRDefault="00A478DA" w:rsidP="00A478DA">
            <w:pPr>
              <w:rPr>
                <w:sz w:val="24"/>
                <w:szCs w:val="24"/>
              </w:rPr>
            </w:pPr>
          </w:p>
        </w:tc>
      </w:tr>
      <w:tr w:rsidR="00A478DA" w:rsidRPr="00205F47" w14:paraId="6EC87213" w14:textId="77777777" w:rsidTr="00255183">
        <w:tc>
          <w:tcPr>
            <w:tcW w:w="1850" w:type="dxa"/>
            <w:tcBorders>
              <w:bottom w:val="single" w:sz="4" w:space="0" w:color="auto"/>
            </w:tcBorders>
          </w:tcPr>
          <w:p w14:paraId="5B2B9EF8" w14:textId="77777777" w:rsidR="00A478DA" w:rsidRPr="00205F47" w:rsidRDefault="00A478DA" w:rsidP="00A478DA">
            <w:pPr>
              <w:rPr>
                <w:sz w:val="24"/>
                <w:szCs w:val="24"/>
              </w:rPr>
            </w:pPr>
          </w:p>
        </w:tc>
        <w:tc>
          <w:tcPr>
            <w:tcW w:w="1850" w:type="dxa"/>
            <w:tcBorders>
              <w:bottom w:val="single" w:sz="4" w:space="0" w:color="auto"/>
            </w:tcBorders>
            <w:hideMark/>
          </w:tcPr>
          <w:p w14:paraId="337E84D5" w14:textId="77777777" w:rsidR="00A478DA" w:rsidRPr="00205F47" w:rsidRDefault="00A478DA" w:rsidP="00A478DA">
            <w:pPr>
              <w:rPr>
                <w:sz w:val="24"/>
                <w:szCs w:val="24"/>
              </w:rPr>
            </w:pPr>
            <w:r w:rsidRPr="00205F47">
              <w:rPr>
                <w:sz w:val="24"/>
                <w:szCs w:val="24"/>
              </w:rPr>
              <w:t>Malted millet</w:t>
            </w:r>
          </w:p>
        </w:tc>
        <w:tc>
          <w:tcPr>
            <w:tcW w:w="1850" w:type="dxa"/>
            <w:tcBorders>
              <w:bottom w:val="single" w:sz="4" w:space="0" w:color="auto"/>
            </w:tcBorders>
            <w:hideMark/>
          </w:tcPr>
          <w:p w14:paraId="17BAB912" w14:textId="77777777" w:rsidR="00A478DA" w:rsidRPr="00205F47" w:rsidRDefault="00A478DA" w:rsidP="00A478DA">
            <w:pPr>
              <w:rPr>
                <w:sz w:val="24"/>
                <w:szCs w:val="24"/>
              </w:rPr>
            </w:pPr>
            <w:r w:rsidRPr="00205F47">
              <w:rPr>
                <w:sz w:val="24"/>
                <w:szCs w:val="24"/>
              </w:rPr>
              <w:t>Non-malted millet</w:t>
            </w:r>
          </w:p>
        </w:tc>
        <w:tc>
          <w:tcPr>
            <w:tcW w:w="1850" w:type="dxa"/>
            <w:tcBorders>
              <w:bottom w:val="single" w:sz="4" w:space="0" w:color="auto"/>
            </w:tcBorders>
            <w:hideMark/>
          </w:tcPr>
          <w:p w14:paraId="715AAB46" w14:textId="77777777" w:rsidR="00A478DA" w:rsidRPr="00205F47" w:rsidRDefault="00A478DA" w:rsidP="00A478DA">
            <w:pPr>
              <w:rPr>
                <w:sz w:val="24"/>
                <w:szCs w:val="24"/>
              </w:rPr>
            </w:pPr>
            <w:r w:rsidRPr="00205F47">
              <w:rPr>
                <w:sz w:val="24"/>
                <w:szCs w:val="24"/>
              </w:rPr>
              <w:t>Toasted pigeon Pea</w:t>
            </w:r>
          </w:p>
        </w:tc>
        <w:tc>
          <w:tcPr>
            <w:tcW w:w="1850" w:type="dxa"/>
            <w:tcBorders>
              <w:bottom w:val="single" w:sz="4" w:space="0" w:color="auto"/>
            </w:tcBorders>
            <w:hideMark/>
          </w:tcPr>
          <w:p w14:paraId="3E697E10" w14:textId="77777777" w:rsidR="00A478DA" w:rsidRPr="00205F47" w:rsidRDefault="00A478DA" w:rsidP="00A478DA">
            <w:pPr>
              <w:rPr>
                <w:sz w:val="24"/>
                <w:szCs w:val="24"/>
              </w:rPr>
            </w:pPr>
            <w:r w:rsidRPr="00205F47">
              <w:rPr>
                <w:sz w:val="24"/>
                <w:szCs w:val="24"/>
              </w:rPr>
              <w:t>Non-toasted pigeon Pea</w:t>
            </w:r>
          </w:p>
        </w:tc>
        <w:tc>
          <w:tcPr>
            <w:tcW w:w="1850" w:type="dxa"/>
            <w:tcBorders>
              <w:bottom w:val="single" w:sz="4" w:space="0" w:color="auto"/>
            </w:tcBorders>
            <w:hideMark/>
          </w:tcPr>
          <w:p w14:paraId="7015F95C" w14:textId="77777777" w:rsidR="00A478DA" w:rsidRPr="00205F47" w:rsidRDefault="00A478DA" w:rsidP="00A478DA">
            <w:pPr>
              <w:rPr>
                <w:sz w:val="24"/>
                <w:szCs w:val="24"/>
              </w:rPr>
            </w:pPr>
            <w:r w:rsidRPr="00205F47">
              <w:rPr>
                <w:sz w:val="24"/>
                <w:szCs w:val="24"/>
              </w:rPr>
              <w:t>Gelatinized OFSP</w:t>
            </w:r>
          </w:p>
        </w:tc>
        <w:tc>
          <w:tcPr>
            <w:tcW w:w="1850" w:type="dxa"/>
            <w:tcBorders>
              <w:bottom w:val="single" w:sz="4" w:space="0" w:color="auto"/>
            </w:tcBorders>
            <w:hideMark/>
          </w:tcPr>
          <w:p w14:paraId="160C3E8D" w14:textId="77777777" w:rsidR="00A478DA" w:rsidRPr="00205F47" w:rsidRDefault="00A478DA" w:rsidP="00A478DA">
            <w:pPr>
              <w:rPr>
                <w:sz w:val="24"/>
                <w:szCs w:val="24"/>
              </w:rPr>
            </w:pPr>
            <w:r w:rsidRPr="00205F47">
              <w:rPr>
                <w:sz w:val="24"/>
                <w:szCs w:val="24"/>
              </w:rPr>
              <w:t>Non-gelatinized OFSP</w:t>
            </w:r>
          </w:p>
        </w:tc>
      </w:tr>
      <w:tr w:rsidR="00A478DA" w:rsidRPr="00205F47" w14:paraId="0332481B" w14:textId="77777777" w:rsidTr="00255183">
        <w:tc>
          <w:tcPr>
            <w:tcW w:w="1850" w:type="dxa"/>
            <w:tcBorders>
              <w:bottom w:val="nil"/>
            </w:tcBorders>
            <w:hideMark/>
          </w:tcPr>
          <w:p w14:paraId="1ACD2E5A" w14:textId="77777777" w:rsidR="00A478DA" w:rsidRPr="00205F47" w:rsidRDefault="00A478DA" w:rsidP="00A478DA">
            <w:pPr>
              <w:rPr>
                <w:sz w:val="24"/>
                <w:szCs w:val="24"/>
              </w:rPr>
            </w:pPr>
            <w:r w:rsidRPr="00205F47">
              <w:rPr>
                <w:sz w:val="24"/>
                <w:szCs w:val="24"/>
              </w:rPr>
              <w:t>MGT</w:t>
            </w:r>
          </w:p>
        </w:tc>
        <w:tc>
          <w:tcPr>
            <w:tcW w:w="1850" w:type="dxa"/>
            <w:tcBorders>
              <w:bottom w:val="nil"/>
            </w:tcBorders>
            <w:hideMark/>
          </w:tcPr>
          <w:p w14:paraId="4C77F874" w14:textId="77777777" w:rsidR="00A478DA" w:rsidRPr="00205F47" w:rsidRDefault="00A478DA" w:rsidP="00A478DA">
            <w:pPr>
              <w:rPr>
                <w:sz w:val="24"/>
                <w:szCs w:val="24"/>
              </w:rPr>
            </w:pPr>
            <w:r w:rsidRPr="00205F47">
              <w:rPr>
                <w:sz w:val="24"/>
                <w:szCs w:val="24"/>
              </w:rPr>
              <w:t>52.76</w:t>
            </w:r>
          </w:p>
        </w:tc>
        <w:tc>
          <w:tcPr>
            <w:tcW w:w="1850" w:type="dxa"/>
            <w:tcBorders>
              <w:bottom w:val="nil"/>
            </w:tcBorders>
            <w:hideMark/>
          </w:tcPr>
          <w:p w14:paraId="3183581A" w14:textId="77777777" w:rsidR="00A478DA" w:rsidRPr="00205F47" w:rsidRDefault="00A478DA" w:rsidP="00A478DA">
            <w:pPr>
              <w:rPr>
                <w:sz w:val="24"/>
                <w:szCs w:val="24"/>
              </w:rPr>
            </w:pPr>
            <w:r w:rsidRPr="00205F47">
              <w:rPr>
                <w:sz w:val="24"/>
                <w:szCs w:val="24"/>
              </w:rPr>
              <w:t>-</w:t>
            </w:r>
          </w:p>
        </w:tc>
        <w:tc>
          <w:tcPr>
            <w:tcW w:w="1850" w:type="dxa"/>
            <w:tcBorders>
              <w:bottom w:val="nil"/>
            </w:tcBorders>
            <w:hideMark/>
          </w:tcPr>
          <w:p w14:paraId="16D7AEBF" w14:textId="77777777" w:rsidR="00A478DA" w:rsidRPr="00205F47" w:rsidRDefault="00A478DA" w:rsidP="00A478DA">
            <w:pPr>
              <w:rPr>
                <w:sz w:val="24"/>
                <w:szCs w:val="24"/>
              </w:rPr>
            </w:pPr>
            <w:r w:rsidRPr="00205F47">
              <w:rPr>
                <w:sz w:val="24"/>
                <w:szCs w:val="24"/>
              </w:rPr>
              <w:t>37.24</w:t>
            </w:r>
          </w:p>
        </w:tc>
        <w:tc>
          <w:tcPr>
            <w:tcW w:w="1850" w:type="dxa"/>
            <w:tcBorders>
              <w:bottom w:val="nil"/>
            </w:tcBorders>
            <w:hideMark/>
          </w:tcPr>
          <w:p w14:paraId="6B578BEF" w14:textId="77777777" w:rsidR="00A478DA" w:rsidRPr="00205F47" w:rsidRDefault="00A478DA" w:rsidP="00A478DA">
            <w:pPr>
              <w:rPr>
                <w:sz w:val="24"/>
                <w:szCs w:val="24"/>
              </w:rPr>
            </w:pPr>
            <w:r w:rsidRPr="00205F47">
              <w:rPr>
                <w:sz w:val="24"/>
                <w:szCs w:val="24"/>
              </w:rPr>
              <w:t>-</w:t>
            </w:r>
          </w:p>
        </w:tc>
        <w:tc>
          <w:tcPr>
            <w:tcW w:w="1850" w:type="dxa"/>
            <w:tcBorders>
              <w:bottom w:val="nil"/>
            </w:tcBorders>
            <w:hideMark/>
          </w:tcPr>
          <w:p w14:paraId="18A032A8" w14:textId="77777777" w:rsidR="00A478DA" w:rsidRPr="00205F47" w:rsidRDefault="00A478DA" w:rsidP="00A478DA">
            <w:pPr>
              <w:rPr>
                <w:sz w:val="24"/>
                <w:szCs w:val="24"/>
              </w:rPr>
            </w:pPr>
            <w:r w:rsidRPr="00205F47">
              <w:rPr>
                <w:sz w:val="24"/>
                <w:szCs w:val="24"/>
              </w:rPr>
              <w:t>10.00</w:t>
            </w:r>
          </w:p>
        </w:tc>
        <w:tc>
          <w:tcPr>
            <w:tcW w:w="1850" w:type="dxa"/>
            <w:tcBorders>
              <w:bottom w:val="nil"/>
            </w:tcBorders>
            <w:hideMark/>
          </w:tcPr>
          <w:p w14:paraId="54C420FC" w14:textId="77777777" w:rsidR="00A478DA" w:rsidRPr="00205F47" w:rsidRDefault="00A478DA" w:rsidP="00A478DA">
            <w:pPr>
              <w:rPr>
                <w:sz w:val="24"/>
                <w:szCs w:val="24"/>
              </w:rPr>
            </w:pPr>
            <w:r w:rsidRPr="00205F47">
              <w:rPr>
                <w:sz w:val="24"/>
                <w:szCs w:val="24"/>
              </w:rPr>
              <w:t>-</w:t>
            </w:r>
          </w:p>
        </w:tc>
      </w:tr>
      <w:tr w:rsidR="00A478DA" w:rsidRPr="00205F47" w14:paraId="1760810E" w14:textId="77777777" w:rsidTr="00255183">
        <w:tc>
          <w:tcPr>
            <w:tcW w:w="1850" w:type="dxa"/>
            <w:tcBorders>
              <w:top w:val="nil"/>
              <w:bottom w:val="nil"/>
            </w:tcBorders>
            <w:hideMark/>
          </w:tcPr>
          <w:p w14:paraId="3B04DE25" w14:textId="77777777" w:rsidR="00A478DA" w:rsidRPr="00205F47" w:rsidRDefault="00A478DA" w:rsidP="00A478DA">
            <w:pPr>
              <w:rPr>
                <w:sz w:val="24"/>
                <w:szCs w:val="24"/>
              </w:rPr>
            </w:pPr>
            <w:r w:rsidRPr="00205F47">
              <w:rPr>
                <w:sz w:val="24"/>
                <w:szCs w:val="24"/>
              </w:rPr>
              <w:t>MGNT</w:t>
            </w:r>
          </w:p>
        </w:tc>
        <w:tc>
          <w:tcPr>
            <w:tcW w:w="1850" w:type="dxa"/>
            <w:tcBorders>
              <w:top w:val="nil"/>
              <w:bottom w:val="nil"/>
            </w:tcBorders>
            <w:hideMark/>
          </w:tcPr>
          <w:p w14:paraId="44CAFCF9" w14:textId="77777777" w:rsidR="00A478DA" w:rsidRPr="00205F47" w:rsidRDefault="00A478DA" w:rsidP="00A478DA">
            <w:pPr>
              <w:rPr>
                <w:sz w:val="24"/>
                <w:szCs w:val="24"/>
              </w:rPr>
            </w:pPr>
            <w:r w:rsidRPr="00205F47">
              <w:rPr>
                <w:sz w:val="24"/>
                <w:szCs w:val="24"/>
              </w:rPr>
              <w:t>55.26</w:t>
            </w:r>
          </w:p>
        </w:tc>
        <w:tc>
          <w:tcPr>
            <w:tcW w:w="1850" w:type="dxa"/>
            <w:tcBorders>
              <w:top w:val="nil"/>
              <w:bottom w:val="nil"/>
            </w:tcBorders>
            <w:hideMark/>
          </w:tcPr>
          <w:p w14:paraId="3A57AA88"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50360796"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43CDD9B6" w14:textId="77777777" w:rsidR="00A478DA" w:rsidRPr="00205F47" w:rsidRDefault="00A478DA" w:rsidP="00A478DA">
            <w:pPr>
              <w:rPr>
                <w:sz w:val="24"/>
                <w:szCs w:val="24"/>
              </w:rPr>
            </w:pPr>
            <w:r w:rsidRPr="00205F47">
              <w:rPr>
                <w:sz w:val="24"/>
                <w:szCs w:val="24"/>
              </w:rPr>
              <w:t>34.26</w:t>
            </w:r>
          </w:p>
        </w:tc>
        <w:tc>
          <w:tcPr>
            <w:tcW w:w="1850" w:type="dxa"/>
            <w:tcBorders>
              <w:top w:val="nil"/>
              <w:bottom w:val="nil"/>
            </w:tcBorders>
            <w:hideMark/>
          </w:tcPr>
          <w:p w14:paraId="4B25FB40" w14:textId="77777777" w:rsidR="00A478DA" w:rsidRPr="00205F47" w:rsidRDefault="00A478DA" w:rsidP="00A478DA">
            <w:pPr>
              <w:rPr>
                <w:sz w:val="24"/>
                <w:szCs w:val="24"/>
              </w:rPr>
            </w:pPr>
            <w:r w:rsidRPr="00205F47">
              <w:rPr>
                <w:sz w:val="24"/>
                <w:szCs w:val="24"/>
              </w:rPr>
              <w:t>10.00</w:t>
            </w:r>
          </w:p>
        </w:tc>
        <w:tc>
          <w:tcPr>
            <w:tcW w:w="1850" w:type="dxa"/>
            <w:tcBorders>
              <w:top w:val="nil"/>
              <w:bottom w:val="nil"/>
            </w:tcBorders>
            <w:hideMark/>
          </w:tcPr>
          <w:p w14:paraId="0B24A1D1" w14:textId="77777777" w:rsidR="00A478DA" w:rsidRPr="00205F47" w:rsidRDefault="00A478DA" w:rsidP="00A478DA">
            <w:pPr>
              <w:rPr>
                <w:sz w:val="24"/>
                <w:szCs w:val="24"/>
              </w:rPr>
            </w:pPr>
            <w:r w:rsidRPr="00205F47">
              <w:rPr>
                <w:sz w:val="24"/>
                <w:szCs w:val="24"/>
              </w:rPr>
              <w:t>-</w:t>
            </w:r>
          </w:p>
        </w:tc>
      </w:tr>
      <w:tr w:rsidR="00A478DA" w:rsidRPr="00205F47" w14:paraId="7711ACA7" w14:textId="77777777" w:rsidTr="00255183">
        <w:tc>
          <w:tcPr>
            <w:tcW w:w="1850" w:type="dxa"/>
            <w:tcBorders>
              <w:top w:val="nil"/>
              <w:bottom w:val="nil"/>
            </w:tcBorders>
            <w:hideMark/>
          </w:tcPr>
          <w:p w14:paraId="6C43BD6A" w14:textId="77777777" w:rsidR="00A478DA" w:rsidRPr="00205F47" w:rsidRDefault="00A478DA" w:rsidP="00A478DA">
            <w:pPr>
              <w:rPr>
                <w:sz w:val="24"/>
                <w:szCs w:val="24"/>
              </w:rPr>
            </w:pPr>
            <w:r w:rsidRPr="00205F47">
              <w:rPr>
                <w:sz w:val="24"/>
                <w:szCs w:val="24"/>
              </w:rPr>
              <w:t>MNGNT</w:t>
            </w:r>
          </w:p>
        </w:tc>
        <w:tc>
          <w:tcPr>
            <w:tcW w:w="1850" w:type="dxa"/>
            <w:tcBorders>
              <w:top w:val="nil"/>
              <w:bottom w:val="nil"/>
            </w:tcBorders>
            <w:hideMark/>
          </w:tcPr>
          <w:p w14:paraId="7DC688B6" w14:textId="77777777" w:rsidR="00A478DA" w:rsidRPr="00205F47" w:rsidRDefault="00A478DA" w:rsidP="00A478DA">
            <w:pPr>
              <w:rPr>
                <w:sz w:val="24"/>
                <w:szCs w:val="24"/>
              </w:rPr>
            </w:pPr>
            <w:r w:rsidRPr="00205F47">
              <w:rPr>
                <w:sz w:val="24"/>
                <w:szCs w:val="24"/>
              </w:rPr>
              <w:t>66.23</w:t>
            </w:r>
          </w:p>
        </w:tc>
        <w:tc>
          <w:tcPr>
            <w:tcW w:w="1850" w:type="dxa"/>
            <w:tcBorders>
              <w:top w:val="nil"/>
              <w:bottom w:val="nil"/>
            </w:tcBorders>
            <w:hideMark/>
          </w:tcPr>
          <w:p w14:paraId="44779C09"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3BA9F118"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0192E7CF" w14:textId="77777777" w:rsidR="00A478DA" w:rsidRPr="00205F47" w:rsidRDefault="00A478DA" w:rsidP="00A478DA">
            <w:pPr>
              <w:rPr>
                <w:sz w:val="24"/>
                <w:szCs w:val="24"/>
              </w:rPr>
            </w:pPr>
            <w:r w:rsidRPr="00205F47">
              <w:rPr>
                <w:sz w:val="24"/>
                <w:szCs w:val="24"/>
              </w:rPr>
              <w:t>23.77</w:t>
            </w:r>
          </w:p>
        </w:tc>
        <w:tc>
          <w:tcPr>
            <w:tcW w:w="1850" w:type="dxa"/>
            <w:tcBorders>
              <w:top w:val="nil"/>
              <w:bottom w:val="nil"/>
            </w:tcBorders>
            <w:hideMark/>
          </w:tcPr>
          <w:p w14:paraId="7BD3AB9D"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026BA7D1" w14:textId="77777777" w:rsidR="00A478DA" w:rsidRPr="00205F47" w:rsidRDefault="00A478DA" w:rsidP="00A478DA">
            <w:pPr>
              <w:rPr>
                <w:sz w:val="24"/>
                <w:szCs w:val="24"/>
              </w:rPr>
            </w:pPr>
            <w:r w:rsidRPr="00205F47">
              <w:rPr>
                <w:sz w:val="24"/>
                <w:szCs w:val="24"/>
              </w:rPr>
              <w:t>10.00</w:t>
            </w:r>
          </w:p>
        </w:tc>
      </w:tr>
      <w:tr w:rsidR="00A478DA" w:rsidRPr="00205F47" w14:paraId="2BAA0529" w14:textId="77777777" w:rsidTr="00255183">
        <w:tc>
          <w:tcPr>
            <w:tcW w:w="1850" w:type="dxa"/>
            <w:tcBorders>
              <w:top w:val="nil"/>
              <w:bottom w:val="nil"/>
            </w:tcBorders>
            <w:hideMark/>
          </w:tcPr>
          <w:p w14:paraId="7C19778E" w14:textId="77777777" w:rsidR="00A478DA" w:rsidRPr="00205F47" w:rsidRDefault="00A478DA" w:rsidP="00A478DA">
            <w:pPr>
              <w:rPr>
                <w:sz w:val="24"/>
                <w:szCs w:val="24"/>
              </w:rPr>
            </w:pPr>
            <w:r w:rsidRPr="00205F47">
              <w:rPr>
                <w:sz w:val="24"/>
                <w:szCs w:val="24"/>
              </w:rPr>
              <w:t>MNGT</w:t>
            </w:r>
          </w:p>
        </w:tc>
        <w:tc>
          <w:tcPr>
            <w:tcW w:w="1850" w:type="dxa"/>
            <w:tcBorders>
              <w:top w:val="nil"/>
              <w:bottom w:val="nil"/>
            </w:tcBorders>
            <w:hideMark/>
          </w:tcPr>
          <w:p w14:paraId="780C8149" w14:textId="77777777" w:rsidR="00A478DA" w:rsidRPr="00205F47" w:rsidRDefault="00A478DA" w:rsidP="00A478DA">
            <w:pPr>
              <w:rPr>
                <w:sz w:val="24"/>
                <w:szCs w:val="24"/>
              </w:rPr>
            </w:pPr>
            <w:r w:rsidRPr="00205F47">
              <w:rPr>
                <w:sz w:val="24"/>
                <w:szCs w:val="24"/>
              </w:rPr>
              <w:t>53.12</w:t>
            </w:r>
          </w:p>
        </w:tc>
        <w:tc>
          <w:tcPr>
            <w:tcW w:w="1850" w:type="dxa"/>
            <w:tcBorders>
              <w:top w:val="nil"/>
              <w:bottom w:val="nil"/>
            </w:tcBorders>
            <w:hideMark/>
          </w:tcPr>
          <w:p w14:paraId="12C8D3B8"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3D6EF99C" w14:textId="77777777" w:rsidR="00A478DA" w:rsidRPr="00205F47" w:rsidRDefault="00A478DA" w:rsidP="00A478DA">
            <w:pPr>
              <w:rPr>
                <w:sz w:val="24"/>
                <w:szCs w:val="24"/>
              </w:rPr>
            </w:pPr>
            <w:r w:rsidRPr="00205F47">
              <w:rPr>
                <w:sz w:val="24"/>
                <w:szCs w:val="24"/>
              </w:rPr>
              <w:t>36.88</w:t>
            </w:r>
          </w:p>
        </w:tc>
        <w:tc>
          <w:tcPr>
            <w:tcW w:w="1850" w:type="dxa"/>
            <w:tcBorders>
              <w:top w:val="nil"/>
              <w:bottom w:val="nil"/>
            </w:tcBorders>
            <w:hideMark/>
          </w:tcPr>
          <w:p w14:paraId="656A9F40"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466C4253"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42394F75" w14:textId="77777777" w:rsidR="00A478DA" w:rsidRPr="00205F47" w:rsidRDefault="00A478DA" w:rsidP="00A478DA">
            <w:pPr>
              <w:rPr>
                <w:sz w:val="24"/>
                <w:szCs w:val="24"/>
              </w:rPr>
            </w:pPr>
            <w:r w:rsidRPr="00205F47">
              <w:rPr>
                <w:sz w:val="24"/>
                <w:szCs w:val="24"/>
              </w:rPr>
              <w:t>10.00</w:t>
            </w:r>
          </w:p>
        </w:tc>
      </w:tr>
      <w:tr w:rsidR="00A478DA" w:rsidRPr="00205F47" w14:paraId="200CD764" w14:textId="77777777" w:rsidTr="00255183">
        <w:tc>
          <w:tcPr>
            <w:tcW w:w="1850" w:type="dxa"/>
            <w:tcBorders>
              <w:top w:val="nil"/>
              <w:bottom w:val="nil"/>
            </w:tcBorders>
            <w:hideMark/>
          </w:tcPr>
          <w:p w14:paraId="3494BE93" w14:textId="77777777" w:rsidR="00A478DA" w:rsidRPr="00205F47" w:rsidRDefault="00A478DA" w:rsidP="00A478DA">
            <w:pPr>
              <w:rPr>
                <w:sz w:val="24"/>
                <w:szCs w:val="24"/>
              </w:rPr>
            </w:pPr>
            <w:r w:rsidRPr="00205F47">
              <w:rPr>
                <w:sz w:val="24"/>
                <w:szCs w:val="24"/>
              </w:rPr>
              <w:t>NMGT</w:t>
            </w:r>
          </w:p>
        </w:tc>
        <w:tc>
          <w:tcPr>
            <w:tcW w:w="1850" w:type="dxa"/>
            <w:tcBorders>
              <w:top w:val="nil"/>
              <w:bottom w:val="nil"/>
            </w:tcBorders>
            <w:hideMark/>
          </w:tcPr>
          <w:p w14:paraId="495FEE96"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0050BA87" w14:textId="77777777" w:rsidR="00A478DA" w:rsidRPr="00205F47" w:rsidRDefault="00A478DA" w:rsidP="00A478DA">
            <w:pPr>
              <w:rPr>
                <w:sz w:val="24"/>
                <w:szCs w:val="24"/>
              </w:rPr>
            </w:pPr>
            <w:r w:rsidRPr="00205F47">
              <w:rPr>
                <w:sz w:val="24"/>
                <w:szCs w:val="24"/>
              </w:rPr>
              <w:t>47.28</w:t>
            </w:r>
          </w:p>
        </w:tc>
        <w:tc>
          <w:tcPr>
            <w:tcW w:w="1850" w:type="dxa"/>
            <w:tcBorders>
              <w:top w:val="nil"/>
              <w:bottom w:val="nil"/>
            </w:tcBorders>
            <w:hideMark/>
          </w:tcPr>
          <w:p w14:paraId="34106BD7" w14:textId="77777777" w:rsidR="00A478DA" w:rsidRPr="00205F47" w:rsidRDefault="00A478DA" w:rsidP="00A478DA">
            <w:pPr>
              <w:rPr>
                <w:sz w:val="24"/>
                <w:szCs w:val="24"/>
              </w:rPr>
            </w:pPr>
            <w:r w:rsidRPr="00205F47">
              <w:rPr>
                <w:sz w:val="24"/>
                <w:szCs w:val="24"/>
              </w:rPr>
              <w:t>47.72</w:t>
            </w:r>
          </w:p>
        </w:tc>
        <w:tc>
          <w:tcPr>
            <w:tcW w:w="1850" w:type="dxa"/>
            <w:tcBorders>
              <w:top w:val="nil"/>
              <w:bottom w:val="nil"/>
            </w:tcBorders>
            <w:hideMark/>
          </w:tcPr>
          <w:p w14:paraId="7505E3AE"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7DFC8ADC" w14:textId="77777777" w:rsidR="00A478DA" w:rsidRPr="00205F47" w:rsidRDefault="00A478DA" w:rsidP="00A478DA">
            <w:pPr>
              <w:rPr>
                <w:sz w:val="24"/>
                <w:szCs w:val="24"/>
              </w:rPr>
            </w:pPr>
            <w:r w:rsidRPr="00205F47">
              <w:rPr>
                <w:sz w:val="24"/>
                <w:szCs w:val="24"/>
              </w:rPr>
              <w:t>10.00</w:t>
            </w:r>
          </w:p>
        </w:tc>
        <w:tc>
          <w:tcPr>
            <w:tcW w:w="1850" w:type="dxa"/>
            <w:tcBorders>
              <w:top w:val="nil"/>
              <w:bottom w:val="nil"/>
            </w:tcBorders>
            <w:hideMark/>
          </w:tcPr>
          <w:p w14:paraId="5C68157A" w14:textId="77777777" w:rsidR="00A478DA" w:rsidRPr="00205F47" w:rsidRDefault="00A478DA" w:rsidP="00A478DA">
            <w:pPr>
              <w:rPr>
                <w:sz w:val="24"/>
                <w:szCs w:val="24"/>
              </w:rPr>
            </w:pPr>
            <w:r w:rsidRPr="00205F47">
              <w:rPr>
                <w:sz w:val="24"/>
                <w:szCs w:val="24"/>
              </w:rPr>
              <w:t>-</w:t>
            </w:r>
          </w:p>
        </w:tc>
      </w:tr>
      <w:tr w:rsidR="00A478DA" w:rsidRPr="00205F47" w14:paraId="5CF7769F" w14:textId="77777777" w:rsidTr="00255183">
        <w:tc>
          <w:tcPr>
            <w:tcW w:w="1850" w:type="dxa"/>
            <w:tcBorders>
              <w:top w:val="nil"/>
              <w:bottom w:val="nil"/>
            </w:tcBorders>
            <w:hideMark/>
          </w:tcPr>
          <w:p w14:paraId="27AFEAA6" w14:textId="77777777" w:rsidR="00A478DA" w:rsidRPr="00205F47" w:rsidRDefault="00A478DA" w:rsidP="00A478DA">
            <w:pPr>
              <w:rPr>
                <w:sz w:val="24"/>
                <w:szCs w:val="24"/>
              </w:rPr>
            </w:pPr>
            <w:r w:rsidRPr="00205F47">
              <w:rPr>
                <w:sz w:val="24"/>
                <w:szCs w:val="24"/>
              </w:rPr>
              <w:t>NMGNT</w:t>
            </w:r>
          </w:p>
        </w:tc>
        <w:tc>
          <w:tcPr>
            <w:tcW w:w="1850" w:type="dxa"/>
            <w:tcBorders>
              <w:top w:val="nil"/>
              <w:bottom w:val="nil"/>
            </w:tcBorders>
            <w:hideMark/>
          </w:tcPr>
          <w:p w14:paraId="22C9BB8C"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302CAA26" w14:textId="77777777" w:rsidR="00A478DA" w:rsidRPr="00205F47" w:rsidRDefault="00A478DA" w:rsidP="00A478DA">
            <w:pPr>
              <w:rPr>
                <w:sz w:val="24"/>
                <w:szCs w:val="24"/>
              </w:rPr>
            </w:pPr>
            <w:r w:rsidRPr="00205F47">
              <w:rPr>
                <w:sz w:val="24"/>
                <w:szCs w:val="24"/>
              </w:rPr>
              <w:t>30.34</w:t>
            </w:r>
          </w:p>
        </w:tc>
        <w:tc>
          <w:tcPr>
            <w:tcW w:w="1850" w:type="dxa"/>
            <w:tcBorders>
              <w:top w:val="nil"/>
              <w:bottom w:val="nil"/>
            </w:tcBorders>
            <w:hideMark/>
          </w:tcPr>
          <w:p w14:paraId="3C8847CD" w14:textId="77777777" w:rsidR="00A478DA" w:rsidRPr="00205F47" w:rsidRDefault="00A478DA" w:rsidP="00A478DA">
            <w:pPr>
              <w:tabs>
                <w:tab w:val="center" w:pos="817"/>
                <w:tab w:val="left" w:pos="1245"/>
              </w:tabs>
              <w:rPr>
                <w:sz w:val="24"/>
                <w:szCs w:val="24"/>
              </w:rPr>
            </w:pPr>
            <w:r w:rsidRPr="00205F47">
              <w:rPr>
                <w:sz w:val="24"/>
                <w:szCs w:val="24"/>
              </w:rPr>
              <w:t>-</w:t>
            </w:r>
            <w:r w:rsidRPr="00205F47">
              <w:rPr>
                <w:sz w:val="24"/>
                <w:szCs w:val="24"/>
              </w:rPr>
              <w:tab/>
            </w:r>
            <w:r w:rsidRPr="00205F47">
              <w:rPr>
                <w:sz w:val="24"/>
                <w:szCs w:val="24"/>
              </w:rPr>
              <w:tab/>
            </w:r>
          </w:p>
        </w:tc>
        <w:tc>
          <w:tcPr>
            <w:tcW w:w="1850" w:type="dxa"/>
            <w:tcBorders>
              <w:top w:val="nil"/>
              <w:bottom w:val="nil"/>
            </w:tcBorders>
            <w:hideMark/>
          </w:tcPr>
          <w:p w14:paraId="53374EB3" w14:textId="77777777" w:rsidR="00A478DA" w:rsidRPr="00205F47" w:rsidRDefault="00A478DA" w:rsidP="00A478DA">
            <w:pPr>
              <w:rPr>
                <w:sz w:val="24"/>
                <w:szCs w:val="24"/>
              </w:rPr>
            </w:pPr>
            <w:r w:rsidRPr="00205F47">
              <w:rPr>
                <w:sz w:val="24"/>
                <w:szCs w:val="24"/>
              </w:rPr>
              <w:t>59.66</w:t>
            </w:r>
          </w:p>
        </w:tc>
        <w:tc>
          <w:tcPr>
            <w:tcW w:w="1850" w:type="dxa"/>
            <w:tcBorders>
              <w:top w:val="nil"/>
              <w:bottom w:val="nil"/>
            </w:tcBorders>
            <w:hideMark/>
          </w:tcPr>
          <w:p w14:paraId="0BD310F5" w14:textId="77777777" w:rsidR="00A478DA" w:rsidRPr="00205F47" w:rsidRDefault="00A478DA" w:rsidP="00A478DA">
            <w:pPr>
              <w:rPr>
                <w:sz w:val="24"/>
                <w:szCs w:val="24"/>
              </w:rPr>
            </w:pPr>
            <w:r w:rsidRPr="00205F47">
              <w:rPr>
                <w:sz w:val="24"/>
                <w:szCs w:val="24"/>
              </w:rPr>
              <w:t>10.00</w:t>
            </w:r>
          </w:p>
        </w:tc>
        <w:tc>
          <w:tcPr>
            <w:tcW w:w="1850" w:type="dxa"/>
            <w:tcBorders>
              <w:top w:val="nil"/>
              <w:bottom w:val="nil"/>
            </w:tcBorders>
            <w:hideMark/>
          </w:tcPr>
          <w:p w14:paraId="3B3E3802" w14:textId="77777777" w:rsidR="00A478DA" w:rsidRPr="00205F47" w:rsidRDefault="00A478DA" w:rsidP="00A478DA">
            <w:pPr>
              <w:rPr>
                <w:sz w:val="24"/>
                <w:szCs w:val="24"/>
              </w:rPr>
            </w:pPr>
            <w:r w:rsidRPr="00205F47">
              <w:rPr>
                <w:sz w:val="24"/>
                <w:szCs w:val="24"/>
              </w:rPr>
              <w:t>-</w:t>
            </w:r>
          </w:p>
        </w:tc>
      </w:tr>
      <w:tr w:rsidR="00A478DA" w:rsidRPr="00205F47" w14:paraId="316D8F0C" w14:textId="77777777" w:rsidTr="00255183">
        <w:tc>
          <w:tcPr>
            <w:tcW w:w="1850" w:type="dxa"/>
            <w:tcBorders>
              <w:top w:val="nil"/>
              <w:bottom w:val="nil"/>
            </w:tcBorders>
            <w:hideMark/>
          </w:tcPr>
          <w:p w14:paraId="1C8EA00F" w14:textId="77777777" w:rsidR="00A478DA" w:rsidRPr="00205F47" w:rsidRDefault="00A478DA" w:rsidP="00A478DA">
            <w:pPr>
              <w:rPr>
                <w:sz w:val="24"/>
                <w:szCs w:val="24"/>
              </w:rPr>
            </w:pPr>
            <w:r w:rsidRPr="00205F47">
              <w:rPr>
                <w:sz w:val="24"/>
                <w:szCs w:val="24"/>
              </w:rPr>
              <w:t>NMNGT</w:t>
            </w:r>
          </w:p>
        </w:tc>
        <w:tc>
          <w:tcPr>
            <w:tcW w:w="1850" w:type="dxa"/>
            <w:tcBorders>
              <w:top w:val="nil"/>
              <w:bottom w:val="nil"/>
            </w:tcBorders>
            <w:hideMark/>
          </w:tcPr>
          <w:p w14:paraId="269F2150"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41CDC6F0" w14:textId="77777777" w:rsidR="00A478DA" w:rsidRPr="00205F47" w:rsidRDefault="00A478DA" w:rsidP="00A478DA">
            <w:pPr>
              <w:rPr>
                <w:sz w:val="24"/>
                <w:szCs w:val="24"/>
              </w:rPr>
            </w:pPr>
            <w:r w:rsidRPr="00205F47">
              <w:rPr>
                <w:sz w:val="24"/>
                <w:szCs w:val="24"/>
              </w:rPr>
              <w:t>48.39</w:t>
            </w:r>
          </w:p>
        </w:tc>
        <w:tc>
          <w:tcPr>
            <w:tcW w:w="1850" w:type="dxa"/>
            <w:tcBorders>
              <w:top w:val="nil"/>
              <w:bottom w:val="nil"/>
            </w:tcBorders>
            <w:hideMark/>
          </w:tcPr>
          <w:p w14:paraId="0E55CCF7" w14:textId="77777777" w:rsidR="00A478DA" w:rsidRPr="00205F47" w:rsidRDefault="00A478DA" w:rsidP="00A478DA">
            <w:pPr>
              <w:rPr>
                <w:sz w:val="24"/>
                <w:szCs w:val="24"/>
              </w:rPr>
            </w:pPr>
            <w:r w:rsidRPr="00205F47">
              <w:rPr>
                <w:sz w:val="24"/>
                <w:szCs w:val="24"/>
              </w:rPr>
              <w:t>41.61</w:t>
            </w:r>
          </w:p>
        </w:tc>
        <w:tc>
          <w:tcPr>
            <w:tcW w:w="1850" w:type="dxa"/>
            <w:tcBorders>
              <w:top w:val="nil"/>
              <w:bottom w:val="nil"/>
            </w:tcBorders>
            <w:hideMark/>
          </w:tcPr>
          <w:p w14:paraId="0CA4E92A"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2D91A409" w14:textId="77777777"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14:paraId="474EB474" w14:textId="77777777" w:rsidR="00A478DA" w:rsidRPr="00205F47" w:rsidRDefault="00A478DA" w:rsidP="00A478DA">
            <w:pPr>
              <w:rPr>
                <w:sz w:val="24"/>
                <w:szCs w:val="24"/>
              </w:rPr>
            </w:pPr>
            <w:r w:rsidRPr="00205F47">
              <w:rPr>
                <w:sz w:val="24"/>
                <w:szCs w:val="24"/>
              </w:rPr>
              <w:t>10.00</w:t>
            </w:r>
          </w:p>
        </w:tc>
      </w:tr>
      <w:tr w:rsidR="00A478DA" w:rsidRPr="00205F47" w14:paraId="1179F9B6" w14:textId="77777777" w:rsidTr="00255183">
        <w:tc>
          <w:tcPr>
            <w:tcW w:w="1850" w:type="dxa"/>
            <w:tcBorders>
              <w:top w:val="nil"/>
            </w:tcBorders>
            <w:hideMark/>
          </w:tcPr>
          <w:p w14:paraId="53158F15" w14:textId="77777777" w:rsidR="00A478DA" w:rsidRPr="00205F47" w:rsidRDefault="00A478DA" w:rsidP="00A478DA">
            <w:pPr>
              <w:rPr>
                <w:sz w:val="24"/>
                <w:szCs w:val="24"/>
              </w:rPr>
            </w:pPr>
            <w:r w:rsidRPr="00205F47">
              <w:rPr>
                <w:sz w:val="24"/>
                <w:szCs w:val="24"/>
              </w:rPr>
              <w:t>NMNGNT</w:t>
            </w:r>
          </w:p>
        </w:tc>
        <w:tc>
          <w:tcPr>
            <w:tcW w:w="1850" w:type="dxa"/>
            <w:tcBorders>
              <w:top w:val="nil"/>
            </w:tcBorders>
            <w:hideMark/>
          </w:tcPr>
          <w:p w14:paraId="7D1EFCA8" w14:textId="77777777" w:rsidR="00A478DA" w:rsidRPr="00205F47" w:rsidRDefault="00A478DA" w:rsidP="00A478DA">
            <w:pPr>
              <w:rPr>
                <w:sz w:val="24"/>
                <w:szCs w:val="24"/>
              </w:rPr>
            </w:pPr>
            <w:r w:rsidRPr="00205F47">
              <w:rPr>
                <w:sz w:val="24"/>
                <w:szCs w:val="24"/>
              </w:rPr>
              <w:t>-</w:t>
            </w:r>
          </w:p>
        </w:tc>
        <w:tc>
          <w:tcPr>
            <w:tcW w:w="1850" w:type="dxa"/>
            <w:tcBorders>
              <w:top w:val="nil"/>
            </w:tcBorders>
            <w:hideMark/>
          </w:tcPr>
          <w:p w14:paraId="28CFA5AE" w14:textId="77777777" w:rsidR="00A478DA" w:rsidRPr="00205F47" w:rsidRDefault="00A478DA" w:rsidP="00A478DA">
            <w:pPr>
              <w:rPr>
                <w:sz w:val="24"/>
                <w:szCs w:val="24"/>
              </w:rPr>
            </w:pPr>
            <w:r w:rsidRPr="00205F47">
              <w:rPr>
                <w:sz w:val="24"/>
                <w:szCs w:val="24"/>
              </w:rPr>
              <w:t>30.80</w:t>
            </w:r>
          </w:p>
        </w:tc>
        <w:tc>
          <w:tcPr>
            <w:tcW w:w="1850" w:type="dxa"/>
            <w:tcBorders>
              <w:top w:val="nil"/>
            </w:tcBorders>
            <w:hideMark/>
          </w:tcPr>
          <w:p w14:paraId="4113C65F" w14:textId="77777777" w:rsidR="00A478DA" w:rsidRPr="00205F47" w:rsidRDefault="00A478DA" w:rsidP="00A478DA">
            <w:pPr>
              <w:rPr>
                <w:sz w:val="24"/>
                <w:szCs w:val="24"/>
              </w:rPr>
            </w:pPr>
            <w:r w:rsidRPr="00205F47">
              <w:rPr>
                <w:sz w:val="24"/>
                <w:szCs w:val="24"/>
              </w:rPr>
              <w:t>-</w:t>
            </w:r>
          </w:p>
        </w:tc>
        <w:tc>
          <w:tcPr>
            <w:tcW w:w="1850" w:type="dxa"/>
            <w:tcBorders>
              <w:top w:val="nil"/>
            </w:tcBorders>
            <w:hideMark/>
          </w:tcPr>
          <w:p w14:paraId="2EAE1343" w14:textId="77777777" w:rsidR="00A478DA" w:rsidRPr="00205F47" w:rsidRDefault="00A478DA" w:rsidP="00A478DA">
            <w:pPr>
              <w:rPr>
                <w:sz w:val="24"/>
                <w:szCs w:val="24"/>
              </w:rPr>
            </w:pPr>
            <w:r w:rsidRPr="00205F47">
              <w:rPr>
                <w:sz w:val="24"/>
                <w:szCs w:val="24"/>
              </w:rPr>
              <w:t>59.20</w:t>
            </w:r>
          </w:p>
        </w:tc>
        <w:tc>
          <w:tcPr>
            <w:tcW w:w="1850" w:type="dxa"/>
            <w:tcBorders>
              <w:top w:val="nil"/>
            </w:tcBorders>
            <w:hideMark/>
          </w:tcPr>
          <w:p w14:paraId="6725C8A1" w14:textId="77777777" w:rsidR="00A478DA" w:rsidRPr="00205F47" w:rsidRDefault="00A478DA" w:rsidP="00A478DA">
            <w:pPr>
              <w:rPr>
                <w:sz w:val="24"/>
                <w:szCs w:val="24"/>
              </w:rPr>
            </w:pPr>
            <w:r w:rsidRPr="00205F47">
              <w:rPr>
                <w:sz w:val="24"/>
                <w:szCs w:val="24"/>
              </w:rPr>
              <w:t>-</w:t>
            </w:r>
          </w:p>
        </w:tc>
        <w:tc>
          <w:tcPr>
            <w:tcW w:w="1850" w:type="dxa"/>
            <w:tcBorders>
              <w:top w:val="nil"/>
            </w:tcBorders>
            <w:hideMark/>
          </w:tcPr>
          <w:p w14:paraId="2F8EB9C8" w14:textId="77777777" w:rsidR="00A478DA" w:rsidRPr="00205F47" w:rsidRDefault="00A478DA" w:rsidP="00A478DA">
            <w:pPr>
              <w:rPr>
                <w:sz w:val="24"/>
                <w:szCs w:val="24"/>
              </w:rPr>
            </w:pPr>
            <w:r w:rsidRPr="00205F47">
              <w:rPr>
                <w:sz w:val="24"/>
                <w:szCs w:val="24"/>
              </w:rPr>
              <w:t>10.00</w:t>
            </w:r>
          </w:p>
        </w:tc>
      </w:tr>
    </w:tbl>
    <w:p w14:paraId="0F6D7C9C"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Key: MGT = Malted Millet, gelatinized Orange fleshed sweet potato and Toasted Pigeon pea,</w:t>
      </w:r>
    </w:p>
    <w:p w14:paraId="765216B4"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MGNT= Malted millet, gelatinized Orange fleshed sweet potato and non-toasted pigeon pea, </w:t>
      </w:r>
    </w:p>
    <w:p w14:paraId="463DF3C6"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MNGNT = Malted millet, non-gelatinized orange fleshed sweet potato and non-toasted pigeon pea, </w:t>
      </w:r>
    </w:p>
    <w:p w14:paraId="51BDBA7C"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MNGT = Malted millet, non-gelatinized orange fleshed sweet potato and toasted pigeon pea, </w:t>
      </w:r>
    </w:p>
    <w:p w14:paraId="76A812CA"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NMGT = Non-malted millet, gelatinized orange fleshed sweet potato and toasted pigeon pea, </w:t>
      </w:r>
    </w:p>
    <w:p w14:paraId="28E5D73B"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NMGNT = Non-malted millet, gelatinized orange fleshed sweet potato, non-toasted pigeon pea, </w:t>
      </w:r>
    </w:p>
    <w:p w14:paraId="147EB20D"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NMNGT = Non-malted millet, non-gelatinized orange fleshed sweet potato and toasted pigeon pea, </w:t>
      </w:r>
    </w:p>
    <w:p w14:paraId="5B81585D"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NMNGNT= Non-malted millet, non-gelatinized orange fleshed sweet potato and non-toasted pigeon pea.</w:t>
      </w:r>
    </w:p>
    <w:p w14:paraId="0C27D81B" w14:textId="77777777" w:rsidR="00A478DA" w:rsidRPr="00205F47" w:rsidRDefault="00A478DA" w:rsidP="00A478DA">
      <w:pPr>
        <w:spacing w:line="240" w:lineRule="auto"/>
        <w:jc w:val="both"/>
        <w:rPr>
          <w:rFonts w:ascii="Times New Roman" w:hAnsi="Times New Roman" w:cs="Times New Roman"/>
          <w:sz w:val="24"/>
          <w:szCs w:val="24"/>
        </w:rPr>
        <w:sectPr w:rsidR="00A478DA" w:rsidRPr="00205F47" w:rsidSect="00255183">
          <w:pgSz w:w="15840" w:h="12240" w:orient="landscape"/>
          <w:pgMar w:top="1440" w:right="1440" w:bottom="1440" w:left="1440" w:header="720" w:footer="720" w:gutter="0"/>
          <w:cols w:space="720"/>
          <w:docGrid w:linePitch="360"/>
        </w:sectPr>
      </w:pPr>
    </w:p>
    <w:p w14:paraId="6F9A41FF" w14:textId="77777777" w:rsidR="00A478DA" w:rsidRPr="00205F47" w:rsidRDefault="00A478DA" w:rsidP="00A478DA">
      <w:pPr>
        <w:autoSpaceDE w:val="0"/>
        <w:autoSpaceDN w:val="0"/>
        <w:adjustRightInd w:val="0"/>
        <w:spacing w:after="0" w:line="240" w:lineRule="auto"/>
        <w:jc w:val="both"/>
        <w:rPr>
          <w:rFonts w:ascii="Times New Roman" w:hAnsi="Times New Roman" w:cs="Times New Roman"/>
          <w:b/>
          <w:bCs/>
          <w:sz w:val="24"/>
          <w:szCs w:val="24"/>
        </w:rPr>
      </w:pPr>
      <w:bookmarkStart w:id="9" w:name="_Hlk121832453"/>
    </w:p>
    <w:p w14:paraId="0BE2CAB4" w14:textId="77777777" w:rsidR="00A478DA" w:rsidRPr="00205F47" w:rsidRDefault="002336E5" w:rsidP="00A478DA">
      <w:pPr>
        <w:autoSpaceDE w:val="0"/>
        <w:autoSpaceDN w:val="0"/>
        <w:adjustRightInd w:val="0"/>
        <w:spacing w:after="0" w:line="240" w:lineRule="auto"/>
        <w:jc w:val="both"/>
        <w:rPr>
          <w:rFonts w:ascii="Times New Roman" w:hAnsi="Times New Roman" w:cs="Times New Roman"/>
          <w:b/>
          <w:bCs/>
          <w:sz w:val="24"/>
          <w:szCs w:val="24"/>
        </w:rPr>
      </w:pPr>
      <w:bookmarkStart w:id="10" w:name="_Hlk136857783"/>
      <w:r>
        <w:rPr>
          <w:rFonts w:ascii="Times New Roman" w:hAnsi="Times New Roman" w:cs="Times New Roman"/>
          <w:b/>
          <w:bCs/>
          <w:sz w:val="24"/>
          <w:szCs w:val="24"/>
        </w:rPr>
        <w:t>2</w:t>
      </w:r>
      <w:r w:rsidR="00A478DA" w:rsidRPr="00205F47">
        <w:rPr>
          <w:rFonts w:ascii="Times New Roman" w:hAnsi="Times New Roman" w:cs="Times New Roman"/>
          <w:b/>
          <w:bCs/>
          <w:sz w:val="24"/>
          <w:szCs w:val="24"/>
        </w:rPr>
        <w:t>.3</w:t>
      </w:r>
      <w:r w:rsidR="00A478DA" w:rsidRPr="00205F47">
        <w:rPr>
          <w:rFonts w:ascii="Times New Roman" w:hAnsi="Times New Roman" w:cs="Times New Roman"/>
          <w:b/>
          <w:bCs/>
          <w:sz w:val="24"/>
          <w:szCs w:val="24"/>
        </w:rPr>
        <w:tab/>
        <w:t>Production of Cookies</w:t>
      </w:r>
    </w:p>
    <w:bookmarkEnd w:id="9"/>
    <w:bookmarkEnd w:id="10"/>
    <w:p w14:paraId="168700A2" w14:textId="54F3080C" w:rsidR="00A478DA" w:rsidRPr="00205F47" w:rsidRDefault="00A478DA" w:rsidP="00A478DA">
      <w:pPr>
        <w:autoSpaceDE w:val="0"/>
        <w:autoSpaceDN w:val="0"/>
        <w:adjustRightInd w:val="0"/>
        <w:spacing w:after="0"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Cookies were produced from the eight formulations using the method of </w:t>
      </w:r>
      <w:proofErr w:type="spellStart"/>
      <w:r w:rsidRPr="00205F47">
        <w:rPr>
          <w:rFonts w:ascii="Times New Roman" w:hAnsi="Times New Roman" w:cs="Times New Roman"/>
          <w:color w:val="222222"/>
          <w:sz w:val="24"/>
          <w:szCs w:val="24"/>
          <w:shd w:val="clear" w:color="auto" w:fill="FFFFFF"/>
        </w:rPr>
        <w:t>Oguntoyinbo</w:t>
      </w:r>
      <w:proofErr w:type="spellEnd"/>
      <w:r w:rsidRPr="00205F47">
        <w:rPr>
          <w:rFonts w:ascii="Times New Roman" w:hAnsi="Times New Roman" w:cs="Times New Roman"/>
          <w:sz w:val="24"/>
          <w:szCs w:val="24"/>
        </w:rPr>
        <w:t xml:space="preserve"> et al. (2021) with modification.100g of flour, 45g of white sugar, 45g of margarine, 30mL of egg and 2g of baking powder was added to prepare the dough. The dough was continuously mixed until a smooth consistency was obtained. The dough was kneaded, rolled out thinly on the cutting board where it was cut out into uniform shapes and sizes using a cutter. The cut dough was placed in a greased baking tray and transferred into the oven. The cookies were baked at 180 °C for 20 min, cooled and packaged as shown in Figure 3.</w:t>
      </w:r>
    </w:p>
    <w:p w14:paraId="543004E4" w14:textId="77777777" w:rsidR="00A478DA" w:rsidRPr="00205F47" w:rsidRDefault="00A478DA" w:rsidP="00A478DA">
      <w:pPr>
        <w:autoSpaceDE w:val="0"/>
        <w:autoSpaceDN w:val="0"/>
        <w:adjustRightInd w:val="0"/>
        <w:spacing w:after="0" w:line="240" w:lineRule="auto"/>
        <w:jc w:val="both"/>
        <w:rPr>
          <w:rFonts w:ascii="Times New Roman" w:hAnsi="Times New Roman" w:cs="Times New Roman"/>
          <w:sz w:val="24"/>
          <w:szCs w:val="24"/>
        </w:rPr>
      </w:pPr>
    </w:p>
    <w:p w14:paraId="513887F4" w14:textId="77777777" w:rsidR="00A478DA" w:rsidRPr="00205F47" w:rsidRDefault="00A478DA" w:rsidP="00A478DA">
      <w:pPr>
        <w:spacing w:line="240" w:lineRule="auto"/>
        <w:jc w:val="center"/>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25ECC3A" wp14:editId="59CD7920">
                <wp:simplePos x="0" y="0"/>
                <wp:positionH relativeFrom="column">
                  <wp:posOffset>2209800</wp:posOffset>
                </wp:positionH>
                <wp:positionV relativeFrom="paragraph">
                  <wp:posOffset>9525</wp:posOffset>
                </wp:positionV>
                <wp:extent cx="1247775" cy="314960"/>
                <wp:effectExtent l="0" t="0" r="28575" b="279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14960"/>
                        </a:xfrm>
                        <a:prstGeom prst="rect">
                          <a:avLst/>
                        </a:prstGeom>
                        <a:solidFill>
                          <a:srgbClr val="FFFFFF"/>
                        </a:solidFill>
                        <a:ln w="9525">
                          <a:solidFill>
                            <a:srgbClr val="000000"/>
                          </a:solidFill>
                          <a:miter lim="800000"/>
                          <a:headEnd/>
                          <a:tailEnd/>
                        </a:ln>
                      </wps:spPr>
                      <wps:txbx>
                        <w:txbxContent>
                          <w:p w14:paraId="790C8985" w14:textId="77777777" w:rsidR="00255183" w:rsidRDefault="00255183" w:rsidP="00A478DA">
                            <w:pPr>
                              <w:spacing w:line="240" w:lineRule="auto"/>
                              <w:jc w:val="center"/>
                              <w:rPr>
                                <w:rFonts w:ascii="Times New Roman" w:hAnsi="Times New Roman" w:cs="Times New Roman"/>
                                <w:sz w:val="24"/>
                                <w:szCs w:val="24"/>
                              </w:rPr>
                            </w:pPr>
                            <w:r>
                              <w:rPr>
                                <w:rFonts w:ascii="Times New Roman" w:hAnsi="Times New Roman" w:cs="Times New Roman"/>
                                <w:sz w:val="24"/>
                                <w:szCs w:val="24"/>
                              </w:rPr>
                              <w:t>Composite flour</w:t>
                            </w:r>
                          </w:p>
                          <w:p w14:paraId="71049F23" w14:textId="77777777" w:rsidR="00255183" w:rsidRPr="00F269E3" w:rsidRDefault="00255183" w:rsidP="00A478DA">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ECC3A" id="Text Box 11" o:spid="_x0000_s1032" type="#_x0000_t202" style="position:absolute;left:0;text-align:left;margin-left:174pt;margin-top:.75pt;width:98.25pt;height:2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">
                <v:textbox>
                  <w:txbxContent>
                    <w:p w14:paraId="790C8985" w14:textId="77777777" w:rsidR="00255183" w:rsidRDefault="00255183" w:rsidP="00A478DA">
                      <w:pPr>
                        <w:spacing w:line="240" w:lineRule="auto"/>
                        <w:jc w:val="center"/>
                        <w:rPr>
                          <w:rFonts w:ascii="Times New Roman" w:hAnsi="Times New Roman" w:cs="Times New Roman"/>
                          <w:sz w:val="24"/>
                          <w:szCs w:val="24"/>
                        </w:rPr>
                      </w:pPr>
                      <w:r>
                        <w:rPr>
                          <w:rFonts w:ascii="Times New Roman" w:hAnsi="Times New Roman" w:cs="Times New Roman"/>
                          <w:sz w:val="24"/>
                          <w:szCs w:val="24"/>
                        </w:rPr>
                        <w:t>Composite flour</w:t>
                      </w:r>
                    </w:p>
                    <w:p w14:paraId="71049F23" w14:textId="77777777" w:rsidR="00255183" w:rsidRPr="00F269E3" w:rsidRDefault="00255183" w:rsidP="00A478DA">
                      <w:pPr>
                        <w:rPr>
                          <w:rFonts w:ascii="Times New Roman" w:hAnsi="Times New Roman" w:cs="Times New Roman"/>
                          <w:sz w:val="24"/>
                          <w:szCs w:val="24"/>
                        </w:rPr>
                      </w:pPr>
                    </w:p>
                  </w:txbxContent>
                </v:textbox>
              </v:shape>
            </w:pict>
          </mc:Fallback>
        </mc:AlternateContent>
      </w:r>
    </w:p>
    <w:p w14:paraId="00C46F6A" w14:textId="77777777" w:rsidR="00A478DA" w:rsidRPr="00205F47" w:rsidRDefault="00A478DA" w:rsidP="00A478DA">
      <w:pPr>
        <w:spacing w:line="240" w:lineRule="auto"/>
        <w:jc w:val="center"/>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3AACB956" wp14:editId="0F4EE3A0">
                <wp:simplePos x="0" y="0"/>
                <wp:positionH relativeFrom="column">
                  <wp:posOffset>2847975</wp:posOffset>
                </wp:positionH>
                <wp:positionV relativeFrom="paragraph">
                  <wp:posOffset>90170</wp:posOffset>
                </wp:positionV>
                <wp:extent cx="9525" cy="419100"/>
                <wp:effectExtent l="38100" t="0" r="66675"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BF0780" id="Straight Arrow Connector 10" o:spid="_x0000_s1026" type="#_x0000_t32" style="position:absolute;margin-left:224.25pt;margin-top:7.1pt;width:.75pt;height: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" strokecolor="#5b9bd5 [3204]" strokeweight=".5pt">
                <v:stroke endarrow="block" joinstyle="miter"/>
                <o:lock v:ext="edit" shapetype="f"/>
              </v:shape>
            </w:pict>
          </mc:Fallback>
        </mc:AlternateContent>
      </w:r>
    </w:p>
    <w:p w14:paraId="0AF2EBD6" w14:textId="77777777" w:rsidR="00A478DA" w:rsidRPr="00205F47" w:rsidRDefault="00A478DA" w:rsidP="00A478DA">
      <w:pPr>
        <w:spacing w:line="240" w:lineRule="auto"/>
        <w:jc w:val="center"/>
        <w:rPr>
          <w:rFonts w:ascii="Times New Roman" w:hAnsi="Times New Roman" w:cs="Times New Roman"/>
          <w:sz w:val="24"/>
          <w:szCs w:val="24"/>
        </w:rPr>
      </w:pPr>
    </w:p>
    <w:p w14:paraId="244E184F" w14:textId="77777777" w:rsidR="00A478DA" w:rsidRPr="00205F47" w:rsidRDefault="00A478DA" w:rsidP="00A478DA">
      <w:pPr>
        <w:spacing w:line="240" w:lineRule="auto"/>
        <w:ind w:firstLine="720"/>
        <w:jc w:val="center"/>
        <w:rPr>
          <w:rFonts w:ascii="Times New Roman" w:hAnsi="Times New Roman" w:cs="Times New Roman"/>
          <w:sz w:val="24"/>
          <w:szCs w:val="24"/>
        </w:rPr>
      </w:pPr>
      <w:r w:rsidRPr="00205F47">
        <w:rPr>
          <w:rFonts w:ascii="Times New Roman" w:hAnsi="Times New Roman" w:cs="Times New Roman"/>
          <w:sz w:val="24"/>
          <w:szCs w:val="24"/>
        </w:rPr>
        <w:t>Premixing (butter and sugar)</w:t>
      </w:r>
    </w:p>
    <w:p w14:paraId="63074A14" w14:textId="77777777" w:rsidR="00A478DA" w:rsidRPr="00205F47" w:rsidRDefault="00A478DA" w:rsidP="00A478DA">
      <w:pPr>
        <w:spacing w:line="240" w:lineRule="auto"/>
        <w:jc w:val="center"/>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607F1A42" wp14:editId="071F4B78">
                <wp:simplePos x="0" y="0"/>
                <wp:positionH relativeFrom="column">
                  <wp:posOffset>2876550</wp:posOffset>
                </wp:positionH>
                <wp:positionV relativeFrom="paragraph">
                  <wp:posOffset>40640</wp:posOffset>
                </wp:positionV>
                <wp:extent cx="9525" cy="419100"/>
                <wp:effectExtent l="38100" t="0" r="66675" b="571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1B35E" id="Straight Arrow Connector 9" o:spid="_x0000_s1026" type="#_x0000_t32" style="position:absolute;margin-left:226.5pt;margin-top:3.2pt;width:.75pt;height: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" strokecolor="#5b9bd5 [3204]" strokeweight=".5pt">
                <v:stroke endarrow="block" joinstyle="miter"/>
                <o:lock v:ext="edit" shapetype="f"/>
              </v:shape>
            </w:pict>
          </mc:Fallback>
        </mc:AlternateContent>
      </w:r>
    </w:p>
    <w:p w14:paraId="29B1CC61" w14:textId="77777777" w:rsidR="00A478DA" w:rsidRPr="00205F47" w:rsidRDefault="00A478DA" w:rsidP="00A478DA">
      <w:pPr>
        <w:spacing w:line="240" w:lineRule="auto"/>
        <w:jc w:val="center"/>
        <w:rPr>
          <w:rFonts w:ascii="Times New Roman" w:hAnsi="Times New Roman" w:cs="Times New Roman"/>
          <w:sz w:val="24"/>
          <w:szCs w:val="24"/>
        </w:rPr>
      </w:pPr>
    </w:p>
    <w:p w14:paraId="24FA5EA3" w14:textId="77777777" w:rsidR="00A478DA" w:rsidRPr="00205F47" w:rsidRDefault="00A478DA" w:rsidP="00A478DA">
      <w:pPr>
        <w:spacing w:line="240" w:lineRule="auto"/>
        <w:ind w:left="2160"/>
        <w:jc w:val="center"/>
        <w:rPr>
          <w:rFonts w:ascii="Times New Roman" w:hAnsi="Times New Roman" w:cs="Times New Roman"/>
          <w:sz w:val="24"/>
          <w:szCs w:val="24"/>
        </w:rPr>
      </w:pPr>
      <w:r w:rsidRPr="00205F47">
        <w:rPr>
          <w:rFonts w:ascii="Times New Roman" w:hAnsi="Times New Roman" w:cs="Times New Roman"/>
          <w:sz w:val="24"/>
          <w:szCs w:val="24"/>
        </w:rPr>
        <w:t>Mixing (flour, milk powder and baking powder)</w:t>
      </w:r>
    </w:p>
    <w:p w14:paraId="340D4BF0" w14:textId="77777777" w:rsidR="00A478DA" w:rsidRPr="00205F47" w:rsidRDefault="00A478DA" w:rsidP="00A478DA">
      <w:pPr>
        <w:spacing w:line="240" w:lineRule="auto"/>
        <w:jc w:val="center"/>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569EE6E0" wp14:editId="290C06A1">
                <wp:simplePos x="0" y="0"/>
                <wp:positionH relativeFrom="column">
                  <wp:posOffset>2886075</wp:posOffset>
                </wp:positionH>
                <wp:positionV relativeFrom="paragraph">
                  <wp:posOffset>10160</wp:posOffset>
                </wp:positionV>
                <wp:extent cx="9525" cy="419100"/>
                <wp:effectExtent l="38100" t="0" r="66675" b="571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581AB0" id="Straight Arrow Connector 8" o:spid="_x0000_s1026" type="#_x0000_t32" style="position:absolute;margin-left:227.25pt;margin-top:.8pt;width:.75pt;height: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" strokecolor="#5b9bd5 [3204]" strokeweight=".5pt">
                <v:stroke endarrow="block" joinstyle="miter"/>
                <o:lock v:ext="edit" shapetype="f"/>
              </v:shape>
            </w:pict>
          </mc:Fallback>
        </mc:AlternateContent>
      </w:r>
    </w:p>
    <w:p w14:paraId="7D26FCEB" w14:textId="77777777" w:rsidR="00A478DA" w:rsidRPr="00205F47" w:rsidRDefault="00A478DA" w:rsidP="00A478DA">
      <w:pPr>
        <w:spacing w:line="240" w:lineRule="auto"/>
        <w:jc w:val="center"/>
        <w:rPr>
          <w:rFonts w:ascii="Times New Roman" w:hAnsi="Times New Roman" w:cs="Times New Roman"/>
          <w:sz w:val="24"/>
          <w:szCs w:val="24"/>
        </w:rPr>
      </w:pPr>
    </w:p>
    <w:p w14:paraId="5BC1AF31" w14:textId="77777777" w:rsidR="00A478DA" w:rsidRPr="00205F47" w:rsidRDefault="00A478DA" w:rsidP="00A478DA">
      <w:pPr>
        <w:spacing w:line="240" w:lineRule="auto"/>
        <w:jc w:val="center"/>
        <w:rPr>
          <w:rFonts w:ascii="Times New Roman" w:hAnsi="Times New Roman" w:cs="Times New Roman"/>
          <w:sz w:val="24"/>
          <w:szCs w:val="24"/>
        </w:rPr>
      </w:pPr>
      <w:r w:rsidRPr="00205F47">
        <w:rPr>
          <w:rFonts w:ascii="Times New Roman" w:hAnsi="Times New Roman" w:cs="Times New Roman"/>
          <w:sz w:val="24"/>
          <w:szCs w:val="24"/>
        </w:rPr>
        <w:t>Sheeting (3-5mm thick)</w:t>
      </w:r>
    </w:p>
    <w:p w14:paraId="306AD354" w14:textId="77777777" w:rsidR="00A478DA" w:rsidRPr="00205F47" w:rsidRDefault="00A478DA" w:rsidP="00A478DA">
      <w:pPr>
        <w:spacing w:line="240" w:lineRule="auto"/>
        <w:jc w:val="center"/>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4D670D81" wp14:editId="057DDE7D">
                <wp:simplePos x="0" y="0"/>
                <wp:positionH relativeFrom="column">
                  <wp:posOffset>2933700</wp:posOffset>
                </wp:positionH>
                <wp:positionV relativeFrom="paragraph">
                  <wp:posOffset>36830</wp:posOffset>
                </wp:positionV>
                <wp:extent cx="9525" cy="419100"/>
                <wp:effectExtent l="38100" t="0" r="66675"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620831" id="Straight Arrow Connector 7" o:spid="_x0000_s1026" type="#_x0000_t32" style="position:absolute;margin-left:231pt;margin-top:2.9pt;width:.75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" strokecolor="#5b9bd5 [3204]" strokeweight=".5pt">
                <v:stroke endarrow="block" joinstyle="miter"/>
                <o:lock v:ext="edit" shapetype="f"/>
              </v:shape>
            </w:pict>
          </mc:Fallback>
        </mc:AlternateContent>
      </w:r>
    </w:p>
    <w:p w14:paraId="0D39FFE8" w14:textId="77777777" w:rsidR="00A478DA" w:rsidRPr="00205F47" w:rsidRDefault="00A478DA" w:rsidP="00A478DA">
      <w:pPr>
        <w:spacing w:line="240" w:lineRule="auto"/>
        <w:jc w:val="center"/>
        <w:rPr>
          <w:rFonts w:ascii="Times New Roman" w:hAnsi="Times New Roman" w:cs="Times New Roman"/>
          <w:sz w:val="24"/>
          <w:szCs w:val="24"/>
        </w:rPr>
      </w:pPr>
    </w:p>
    <w:p w14:paraId="051B1837" w14:textId="77777777" w:rsidR="00A478DA" w:rsidRPr="00205F47" w:rsidRDefault="00A478DA" w:rsidP="00A478DA">
      <w:pPr>
        <w:spacing w:line="240" w:lineRule="auto"/>
        <w:jc w:val="center"/>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48CD25F8" wp14:editId="01367CA8">
                <wp:simplePos x="0" y="0"/>
                <wp:positionH relativeFrom="column">
                  <wp:posOffset>2933700</wp:posOffset>
                </wp:positionH>
                <wp:positionV relativeFrom="paragraph">
                  <wp:posOffset>245110</wp:posOffset>
                </wp:positionV>
                <wp:extent cx="9525" cy="419100"/>
                <wp:effectExtent l="38100" t="0" r="66675"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E83CBB" id="Straight Arrow Connector 6" o:spid="_x0000_s1026" type="#_x0000_t32" style="position:absolute;margin-left:231pt;margin-top:19.3pt;width:.75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" strokecolor="#5b9bd5 [3204]" strokeweight=".5pt">
                <v:stroke endarrow="block" joinstyle="miter"/>
                <o:lock v:ext="edit" shapetype="f"/>
              </v:shape>
            </w:pict>
          </mc:Fallback>
        </mc:AlternateContent>
      </w:r>
      <w:r w:rsidRPr="00205F47">
        <w:rPr>
          <w:rFonts w:ascii="Times New Roman" w:hAnsi="Times New Roman" w:cs="Times New Roman"/>
          <w:sz w:val="24"/>
          <w:szCs w:val="24"/>
        </w:rPr>
        <w:t>Molding</w:t>
      </w:r>
    </w:p>
    <w:p w14:paraId="7B7C9A8B" w14:textId="77777777" w:rsidR="00A478DA" w:rsidRPr="00205F47" w:rsidRDefault="00A478DA" w:rsidP="00A478DA">
      <w:pPr>
        <w:spacing w:line="240" w:lineRule="auto"/>
        <w:jc w:val="center"/>
        <w:rPr>
          <w:rFonts w:ascii="Times New Roman" w:hAnsi="Times New Roman" w:cs="Times New Roman"/>
          <w:sz w:val="24"/>
          <w:szCs w:val="24"/>
        </w:rPr>
      </w:pPr>
    </w:p>
    <w:p w14:paraId="7641B8E9" w14:textId="77777777" w:rsidR="00A478DA" w:rsidRPr="00205F47" w:rsidRDefault="00A478DA" w:rsidP="00A478DA">
      <w:pPr>
        <w:spacing w:line="240" w:lineRule="auto"/>
        <w:jc w:val="center"/>
        <w:rPr>
          <w:rFonts w:ascii="Times New Roman" w:hAnsi="Times New Roman" w:cs="Times New Roman"/>
          <w:sz w:val="24"/>
          <w:szCs w:val="24"/>
        </w:rPr>
      </w:pPr>
    </w:p>
    <w:p w14:paraId="525FAA92" w14:textId="77777777" w:rsidR="00A478DA" w:rsidRPr="00205F47" w:rsidRDefault="00A478DA" w:rsidP="00A478DA">
      <w:pPr>
        <w:spacing w:line="240" w:lineRule="auto"/>
        <w:ind w:left="720" w:firstLine="720"/>
        <w:jc w:val="center"/>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2258D92D" wp14:editId="45906A44">
                <wp:simplePos x="0" y="0"/>
                <wp:positionH relativeFrom="column">
                  <wp:posOffset>2952750</wp:posOffset>
                </wp:positionH>
                <wp:positionV relativeFrom="paragraph">
                  <wp:posOffset>233680</wp:posOffset>
                </wp:positionV>
                <wp:extent cx="9525" cy="419100"/>
                <wp:effectExtent l="38100" t="0" r="66675"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BA3791" id="Straight Arrow Connector 5" o:spid="_x0000_s1026" type="#_x0000_t32" style="position:absolute;margin-left:232.5pt;margin-top:18.4pt;width:.75pt;height: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" strokecolor="#5b9bd5 [3204]" strokeweight=".5pt">
                <v:stroke endarrow="block" joinstyle="miter"/>
                <o:lock v:ext="edit" shapetype="f"/>
              </v:shape>
            </w:pict>
          </mc:Fallback>
        </mc:AlternateContent>
      </w:r>
      <w:r w:rsidRPr="00205F47">
        <w:rPr>
          <w:rFonts w:ascii="Times New Roman" w:hAnsi="Times New Roman" w:cs="Times New Roman"/>
          <w:sz w:val="24"/>
          <w:szCs w:val="24"/>
        </w:rPr>
        <w:t>Baking (at 180°C, 20 min)</w:t>
      </w:r>
    </w:p>
    <w:p w14:paraId="3B1F7A7B" w14:textId="77777777" w:rsidR="00A478DA" w:rsidRPr="00205F47" w:rsidRDefault="00A478DA" w:rsidP="00A478DA">
      <w:pPr>
        <w:spacing w:line="240" w:lineRule="auto"/>
        <w:jc w:val="center"/>
        <w:rPr>
          <w:rFonts w:ascii="Times New Roman" w:hAnsi="Times New Roman" w:cs="Times New Roman"/>
          <w:sz w:val="24"/>
          <w:szCs w:val="24"/>
        </w:rPr>
      </w:pPr>
    </w:p>
    <w:p w14:paraId="41AA998C" w14:textId="77777777" w:rsidR="00A478DA" w:rsidRPr="00205F47" w:rsidRDefault="00A478DA" w:rsidP="00A478DA">
      <w:pPr>
        <w:spacing w:line="240" w:lineRule="auto"/>
        <w:jc w:val="center"/>
        <w:rPr>
          <w:rFonts w:ascii="Times New Roman" w:hAnsi="Times New Roman" w:cs="Times New Roman"/>
          <w:sz w:val="24"/>
          <w:szCs w:val="24"/>
        </w:rPr>
      </w:pPr>
    </w:p>
    <w:p w14:paraId="48D17A08" w14:textId="77777777" w:rsidR="00A478DA" w:rsidRPr="00205F47" w:rsidRDefault="00A478DA" w:rsidP="00A478DA">
      <w:pPr>
        <w:spacing w:line="240" w:lineRule="auto"/>
        <w:jc w:val="center"/>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50498CA7" wp14:editId="30A5D203">
                <wp:simplePos x="0" y="0"/>
                <wp:positionH relativeFrom="margin">
                  <wp:align>center</wp:align>
                </wp:positionH>
                <wp:positionV relativeFrom="paragraph">
                  <wp:posOffset>127000</wp:posOffset>
                </wp:positionV>
                <wp:extent cx="9525" cy="419100"/>
                <wp:effectExtent l="38100" t="0" r="66675"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9ED56E" id="Straight Arrow Connector 4" o:spid="_x0000_s1026" type="#_x0000_t32" style="position:absolute;margin-left:0;margin-top:10pt;width:.75pt;height:33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" strokecolor="#5b9bd5 [3204]" strokeweight=".5pt">
                <v:stroke endarrow="block" joinstyle="miter"/>
                <o:lock v:ext="edit" shapetype="f"/>
                <w10:wrap anchorx="margin"/>
              </v:shape>
            </w:pict>
          </mc:Fallback>
        </mc:AlternateContent>
      </w:r>
      <w:r w:rsidRPr="00205F47">
        <w:rPr>
          <w:rFonts w:ascii="Times New Roman" w:hAnsi="Times New Roman" w:cs="Times New Roman"/>
          <w:sz w:val="24"/>
          <w:szCs w:val="24"/>
        </w:rPr>
        <w:t>Cooling</w:t>
      </w:r>
    </w:p>
    <w:p w14:paraId="27436D82" w14:textId="77777777" w:rsidR="00A478DA" w:rsidRPr="00205F47" w:rsidRDefault="00A478DA" w:rsidP="00A478DA">
      <w:pPr>
        <w:spacing w:line="240" w:lineRule="auto"/>
        <w:jc w:val="center"/>
        <w:rPr>
          <w:rFonts w:ascii="Times New Roman" w:hAnsi="Times New Roman" w:cs="Times New Roman"/>
          <w:sz w:val="24"/>
          <w:szCs w:val="24"/>
        </w:rPr>
      </w:pPr>
    </w:p>
    <w:p w14:paraId="60CCDD94" w14:textId="77777777" w:rsidR="00A478DA" w:rsidRPr="00205F47" w:rsidRDefault="00A478DA" w:rsidP="00A478DA">
      <w:pPr>
        <w:spacing w:line="240" w:lineRule="auto"/>
        <w:jc w:val="center"/>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647693C8" wp14:editId="34103F91">
                <wp:simplePos x="0" y="0"/>
                <wp:positionH relativeFrom="margin">
                  <wp:posOffset>2481580</wp:posOffset>
                </wp:positionH>
                <wp:positionV relativeFrom="paragraph">
                  <wp:posOffset>52705</wp:posOffset>
                </wp:positionV>
                <wp:extent cx="981075" cy="2952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5275"/>
                        </a:xfrm>
                        <a:prstGeom prst="rect">
                          <a:avLst/>
                        </a:prstGeom>
                        <a:solidFill>
                          <a:srgbClr val="FFFFFF"/>
                        </a:solidFill>
                        <a:ln w="9525">
                          <a:solidFill>
                            <a:srgbClr val="000000"/>
                          </a:solidFill>
                          <a:miter lim="800000"/>
                          <a:headEnd/>
                          <a:tailEnd/>
                        </a:ln>
                      </wps:spPr>
                      <wps:txbx>
                        <w:txbxContent>
                          <w:p w14:paraId="697C0EFC" w14:textId="77777777" w:rsidR="00255183" w:rsidRDefault="00255183" w:rsidP="00A478DA">
                            <w:pPr>
                              <w:spacing w:line="240" w:lineRule="auto"/>
                              <w:jc w:val="center"/>
                              <w:rPr>
                                <w:rFonts w:ascii="Times New Roman" w:hAnsi="Times New Roman" w:cs="Times New Roman"/>
                                <w:sz w:val="24"/>
                                <w:szCs w:val="24"/>
                              </w:rPr>
                            </w:pPr>
                            <w:r>
                              <w:rPr>
                                <w:rFonts w:ascii="Times New Roman" w:hAnsi="Times New Roman" w:cs="Times New Roman"/>
                                <w:sz w:val="24"/>
                                <w:szCs w:val="24"/>
                              </w:rPr>
                              <w:t>Cookies</w:t>
                            </w:r>
                          </w:p>
                          <w:p w14:paraId="5757B7CE" w14:textId="77777777" w:rsidR="00255183" w:rsidRPr="00F269E3" w:rsidRDefault="00255183" w:rsidP="00A478DA">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693C8" id="Text Box 3" o:spid="_x0000_s1033" type="#_x0000_t202" style="position:absolute;left:0;text-align:left;margin-left:195.4pt;margin-top:4.15pt;width:77.25pt;height:23.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SJAIAAEo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">
                <v:textbox>
                  <w:txbxContent>
                    <w:p w14:paraId="697C0EFC" w14:textId="77777777" w:rsidR="00255183" w:rsidRDefault="00255183" w:rsidP="00A478DA">
                      <w:pPr>
                        <w:spacing w:line="240" w:lineRule="auto"/>
                        <w:jc w:val="center"/>
                        <w:rPr>
                          <w:rFonts w:ascii="Times New Roman" w:hAnsi="Times New Roman" w:cs="Times New Roman"/>
                          <w:sz w:val="24"/>
                          <w:szCs w:val="24"/>
                        </w:rPr>
                      </w:pPr>
                      <w:r>
                        <w:rPr>
                          <w:rFonts w:ascii="Times New Roman" w:hAnsi="Times New Roman" w:cs="Times New Roman"/>
                          <w:sz w:val="24"/>
                          <w:szCs w:val="24"/>
                        </w:rPr>
                        <w:t>Cookies</w:t>
                      </w:r>
                    </w:p>
                    <w:p w14:paraId="5757B7CE" w14:textId="77777777" w:rsidR="00255183" w:rsidRPr="00F269E3" w:rsidRDefault="00255183" w:rsidP="00A478DA">
                      <w:pPr>
                        <w:rPr>
                          <w:rFonts w:ascii="Times New Roman" w:hAnsi="Times New Roman" w:cs="Times New Roman"/>
                          <w:sz w:val="24"/>
                          <w:szCs w:val="24"/>
                        </w:rPr>
                      </w:pPr>
                    </w:p>
                  </w:txbxContent>
                </v:textbox>
                <w10:wrap anchorx="margin"/>
              </v:shape>
            </w:pict>
          </mc:Fallback>
        </mc:AlternateContent>
      </w:r>
    </w:p>
    <w:p w14:paraId="2E5D704D" w14:textId="77777777" w:rsidR="00A478DA" w:rsidRPr="00205F47" w:rsidRDefault="00A478DA" w:rsidP="00A478DA">
      <w:pPr>
        <w:spacing w:line="240" w:lineRule="auto"/>
        <w:jc w:val="center"/>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6E636455" wp14:editId="760CF5BB">
                <wp:simplePos x="0" y="0"/>
                <wp:positionH relativeFrom="column">
                  <wp:posOffset>2971800</wp:posOffset>
                </wp:positionH>
                <wp:positionV relativeFrom="paragraph">
                  <wp:posOffset>49530</wp:posOffset>
                </wp:positionV>
                <wp:extent cx="19050" cy="247650"/>
                <wp:effectExtent l="57150" t="0" r="57150" b="571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13D95C" id="Straight Arrow Connector 2" o:spid="_x0000_s1026" type="#_x0000_t32" style="position:absolute;margin-left:234pt;margin-top:3.9pt;width:1.5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" strokecolor="#5b9bd5 [3204]" strokeweight=".5pt">
                <v:stroke endarrow="block" joinstyle="miter"/>
                <o:lock v:ext="edit" shapetype="f"/>
              </v:shape>
            </w:pict>
          </mc:Fallback>
        </mc:AlternateContent>
      </w:r>
    </w:p>
    <w:p w14:paraId="51AA0546" w14:textId="77777777" w:rsidR="00A478DA" w:rsidRPr="00205F47" w:rsidRDefault="00A478DA" w:rsidP="00A478DA">
      <w:pPr>
        <w:spacing w:line="240" w:lineRule="auto"/>
        <w:ind w:left="3600" w:firstLine="720"/>
        <w:rPr>
          <w:rFonts w:ascii="Times New Roman" w:hAnsi="Times New Roman" w:cs="Times New Roman"/>
          <w:sz w:val="24"/>
          <w:szCs w:val="24"/>
        </w:rPr>
      </w:pPr>
      <w:r w:rsidRPr="00205F47">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6A3BF3A7" wp14:editId="18FF3D17">
                <wp:simplePos x="0" y="0"/>
                <wp:positionH relativeFrom="margin">
                  <wp:posOffset>3000375</wp:posOffset>
                </wp:positionH>
                <wp:positionV relativeFrom="paragraph">
                  <wp:posOffset>163195</wp:posOffset>
                </wp:positionV>
                <wp:extent cx="9525" cy="419100"/>
                <wp:effectExtent l="38100" t="0" r="66675"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B1DF8F" id="Straight Arrow Connector 1" o:spid="_x0000_s1026" type="#_x0000_t32" style="position:absolute;margin-left:236.25pt;margin-top:12.85pt;width:.75pt;height:33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" strokecolor="#5b9bd5 [3204]" strokeweight=".5pt">
                <v:stroke endarrow="block" joinstyle="miter"/>
                <o:lock v:ext="edit" shapetype="f"/>
                <w10:wrap anchorx="margin"/>
              </v:shape>
            </w:pict>
          </mc:Fallback>
        </mc:AlternateContent>
      </w:r>
      <w:r w:rsidRPr="00205F47">
        <w:rPr>
          <w:rFonts w:ascii="Times New Roman" w:hAnsi="Times New Roman" w:cs="Times New Roman"/>
          <w:sz w:val="24"/>
          <w:szCs w:val="24"/>
        </w:rPr>
        <w:t>Packaging</w:t>
      </w:r>
    </w:p>
    <w:p w14:paraId="02993D54" w14:textId="77777777" w:rsidR="00A478DA" w:rsidRPr="00205F47" w:rsidRDefault="00A478DA" w:rsidP="00A478DA">
      <w:pPr>
        <w:spacing w:line="240" w:lineRule="auto"/>
        <w:rPr>
          <w:rFonts w:ascii="Times New Roman" w:hAnsi="Times New Roman" w:cs="Times New Roman"/>
          <w:sz w:val="24"/>
          <w:szCs w:val="24"/>
        </w:rPr>
      </w:pPr>
      <w:r w:rsidRPr="00205F47">
        <w:rPr>
          <w:rFonts w:ascii="Times New Roman" w:hAnsi="Times New Roman" w:cs="Times New Roman"/>
          <w:sz w:val="24"/>
          <w:szCs w:val="24"/>
        </w:rPr>
        <w:lastRenderedPageBreak/>
        <w:t xml:space="preserve">  </w:t>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r w:rsidRPr="00205F47">
        <w:rPr>
          <w:rFonts w:ascii="Times New Roman" w:hAnsi="Times New Roman" w:cs="Times New Roman"/>
          <w:sz w:val="24"/>
          <w:szCs w:val="24"/>
        </w:rPr>
        <w:tab/>
      </w:r>
    </w:p>
    <w:p w14:paraId="4BD26C66" w14:textId="77777777" w:rsidR="00A478DA" w:rsidRPr="00205F47" w:rsidRDefault="00A478DA" w:rsidP="00A478DA">
      <w:pPr>
        <w:spacing w:line="240" w:lineRule="auto"/>
        <w:ind w:left="3600" w:firstLine="720"/>
        <w:rPr>
          <w:rFonts w:ascii="Times New Roman" w:hAnsi="Times New Roman" w:cs="Times New Roman"/>
          <w:sz w:val="24"/>
          <w:szCs w:val="24"/>
        </w:rPr>
      </w:pPr>
      <w:r w:rsidRPr="00205F47">
        <w:rPr>
          <w:rFonts w:ascii="Times New Roman" w:hAnsi="Times New Roman" w:cs="Times New Roman"/>
          <w:sz w:val="24"/>
          <w:szCs w:val="24"/>
        </w:rPr>
        <w:t>Storage (at ambient temperature)</w:t>
      </w:r>
    </w:p>
    <w:p w14:paraId="62955754" w14:textId="6B540750" w:rsidR="00A478DA" w:rsidRPr="00205F47" w:rsidRDefault="00A478DA" w:rsidP="00A478DA">
      <w:pPr>
        <w:spacing w:line="240" w:lineRule="auto"/>
        <w:jc w:val="both"/>
        <w:rPr>
          <w:rFonts w:ascii="Times New Roman" w:hAnsi="Times New Roman" w:cs="Times New Roman"/>
          <w:sz w:val="24"/>
          <w:szCs w:val="24"/>
        </w:rPr>
      </w:pPr>
      <w:bookmarkStart w:id="11" w:name="_Hlk136878372"/>
      <w:r w:rsidRPr="00205F47">
        <w:rPr>
          <w:rFonts w:ascii="Times New Roman" w:hAnsi="Times New Roman" w:cs="Times New Roman"/>
          <w:sz w:val="24"/>
          <w:szCs w:val="24"/>
        </w:rPr>
        <w:t xml:space="preserve">Figure </w:t>
      </w:r>
      <w:bookmarkStart w:id="12" w:name="_Hlk121868858"/>
      <w:r w:rsidRPr="00205F47">
        <w:rPr>
          <w:rFonts w:ascii="Times New Roman" w:hAnsi="Times New Roman" w:cs="Times New Roman"/>
          <w:sz w:val="24"/>
          <w:szCs w:val="24"/>
        </w:rPr>
        <w:t>4. Flow chart for the production of biscuits</w:t>
      </w:r>
      <w:bookmarkEnd w:id="12"/>
    </w:p>
    <w:bookmarkEnd w:id="11"/>
    <w:p w14:paraId="16440CEE"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Source: </w:t>
      </w:r>
      <w:proofErr w:type="spellStart"/>
      <w:r w:rsidRPr="00205F47">
        <w:rPr>
          <w:rFonts w:ascii="Times New Roman" w:hAnsi="Times New Roman" w:cs="Times New Roman"/>
          <w:color w:val="222222"/>
          <w:sz w:val="24"/>
          <w:szCs w:val="24"/>
          <w:shd w:val="clear" w:color="auto" w:fill="FFFFFF"/>
        </w:rPr>
        <w:t>Oguntoyinbo</w:t>
      </w:r>
      <w:proofErr w:type="spellEnd"/>
      <w:r w:rsidRPr="00205F47">
        <w:rPr>
          <w:rFonts w:ascii="Times New Roman" w:hAnsi="Times New Roman" w:cs="Times New Roman"/>
          <w:sz w:val="24"/>
          <w:szCs w:val="24"/>
        </w:rPr>
        <w:t xml:space="preserve"> </w:t>
      </w:r>
      <w:r w:rsidRPr="00205F47">
        <w:rPr>
          <w:rFonts w:ascii="Times New Roman" w:hAnsi="Times New Roman" w:cs="Times New Roman"/>
          <w:iCs/>
          <w:sz w:val="24"/>
          <w:szCs w:val="24"/>
        </w:rPr>
        <w:t>et al</w:t>
      </w:r>
      <w:r w:rsidRPr="00205F47">
        <w:rPr>
          <w:rFonts w:ascii="Times New Roman" w:hAnsi="Times New Roman" w:cs="Times New Roman"/>
          <w:i/>
          <w:sz w:val="24"/>
          <w:szCs w:val="24"/>
        </w:rPr>
        <w:t>.</w:t>
      </w:r>
      <w:r w:rsidRPr="00205F47">
        <w:rPr>
          <w:rFonts w:ascii="Times New Roman" w:hAnsi="Times New Roman" w:cs="Times New Roman"/>
          <w:sz w:val="24"/>
          <w:szCs w:val="24"/>
        </w:rPr>
        <w:t xml:space="preserve"> (2021).</w:t>
      </w:r>
    </w:p>
    <w:p w14:paraId="4BB0D104" w14:textId="32577710"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Table </w:t>
      </w:r>
      <w:bookmarkStart w:id="13" w:name="_Hlk121868518"/>
      <w:r w:rsidRPr="00205F47">
        <w:rPr>
          <w:rFonts w:ascii="Times New Roman" w:hAnsi="Times New Roman" w:cs="Times New Roman"/>
          <w:sz w:val="24"/>
          <w:szCs w:val="24"/>
        </w:rPr>
        <w:t>2: Recipe for biscuit from Millet, pigeon pea and orange fleshed sweet potato flour blends.</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733"/>
        <w:gridCol w:w="4735"/>
      </w:tblGrid>
      <w:tr w:rsidR="00A478DA" w:rsidRPr="00205F47" w14:paraId="5A84DBBD" w14:textId="77777777" w:rsidTr="00255183">
        <w:tc>
          <w:tcPr>
            <w:tcW w:w="4788" w:type="dxa"/>
            <w:tcBorders>
              <w:bottom w:val="single" w:sz="4" w:space="0" w:color="auto"/>
            </w:tcBorders>
          </w:tcPr>
          <w:bookmarkEnd w:id="13"/>
          <w:p w14:paraId="594F5607" w14:textId="77777777" w:rsidR="00A478DA" w:rsidRPr="00205F47" w:rsidRDefault="00A478DA" w:rsidP="00A478DA">
            <w:pPr>
              <w:jc w:val="both"/>
              <w:rPr>
                <w:sz w:val="24"/>
                <w:szCs w:val="24"/>
              </w:rPr>
            </w:pPr>
            <w:r w:rsidRPr="00205F47">
              <w:rPr>
                <w:sz w:val="24"/>
                <w:szCs w:val="24"/>
              </w:rPr>
              <w:t>Component</w:t>
            </w:r>
          </w:p>
        </w:tc>
        <w:tc>
          <w:tcPr>
            <w:tcW w:w="4788" w:type="dxa"/>
            <w:tcBorders>
              <w:bottom w:val="single" w:sz="4" w:space="0" w:color="auto"/>
            </w:tcBorders>
          </w:tcPr>
          <w:p w14:paraId="53A420A2" w14:textId="77777777" w:rsidR="00A478DA" w:rsidRPr="00205F47" w:rsidRDefault="00A478DA" w:rsidP="00A478DA">
            <w:pPr>
              <w:jc w:val="both"/>
              <w:rPr>
                <w:sz w:val="24"/>
                <w:szCs w:val="24"/>
              </w:rPr>
            </w:pPr>
            <w:r w:rsidRPr="00205F47">
              <w:rPr>
                <w:sz w:val="24"/>
                <w:szCs w:val="24"/>
              </w:rPr>
              <w:t>Composition</w:t>
            </w:r>
          </w:p>
        </w:tc>
      </w:tr>
      <w:tr w:rsidR="00A478DA" w:rsidRPr="00205F47" w14:paraId="15CF6042" w14:textId="77777777" w:rsidTr="00255183">
        <w:tc>
          <w:tcPr>
            <w:tcW w:w="4788" w:type="dxa"/>
            <w:tcBorders>
              <w:bottom w:val="nil"/>
            </w:tcBorders>
          </w:tcPr>
          <w:p w14:paraId="35EEC949" w14:textId="77777777" w:rsidR="00A478DA" w:rsidRPr="00205F47" w:rsidRDefault="00A478DA" w:rsidP="00A478DA">
            <w:pPr>
              <w:jc w:val="both"/>
              <w:rPr>
                <w:sz w:val="24"/>
                <w:szCs w:val="24"/>
              </w:rPr>
            </w:pPr>
            <w:r w:rsidRPr="00205F47">
              <w:rPr>
                <w:sz w:val="24"/>
                <w:szCs w:val="24"/>
              </w:rPr>
              <w:t>Flour (g)</w:t>
            </w:r>
          </w:p>
        </w:tc>
        <w:tc>
          <w:tcPr>
            <w:tcW w:w="4788" w:type="dxa"/>
            <w:tcBorders>
              <w:bottom w:val="nil"/>
            </w:tcBorders>
          </w:tcPr>
          <w:p w14:paraId="24ACD761" w14:textId="77777777" w:rsidR="00A478DA" w:rsidRPr="00205F47" w:rsidRDefault="00A478DA" w:rsidP="00A478DA">
            <w:pPr>
              <w:jc w:val="both"/>
              <w:rPr>
                <w:sz w:val="24"/>
                <w:szCs w:val="24"/>
              </w:rPr>
            </w:pPr>
            <w:r w:rsidRPr="00205F47">
              <w:rPr>
                <w:sz w:val="24"/>
                <w:szCs w:val="24"/>
              </w:rPr>
              <w:t>100</w:t>
            </w:r>
          </w:p>
        </w:tc>
      </w:tr>
      <w:tr w:rsidR="00A478DA" w:rsidRPr="00205F47" w14:paraId="1791A14B" w14:textId="77777777" w:rsidTr="00255183">
        <w:tc>
          <w:tcPr>
            <w:tcW w:w="4788" w:type="dxa"/>
            <w:tcBorders>
              <w:top w:val="nil"/>
              <w:bottom w:val="nil"/>
            </w:tcBorders>
          </w:tcPr>
          <w:p w14:paraId="4FAC8A69" w14:textId="77777777" w:rsidR="00A478DA" w:rsidRPr="00205F47" w:rsidRDefault="00A478DA" w:rsidP="00A478DA">
            <w:pPr>
              <w:jc w:val="both"/>
              <w:rPr>
                <w:sz w:val="24"/>
                <w:szCs w:val="24"/>
              </w:rPr>
            </w:pPr>
            <w:r w:rsidRPr="00205F47">
              <w:rPr>
                <w:sz w:val="24"/>
                <w:szCs w:val="24"/>
              </w:rPr>
              <w:t>Margarine (g)</w:t>
            </w:r>
          </w:p>
        </w:tc>
        <w:tc>
          <w:tcPr>
            <w:tcW w:w="4788" w:type="dxa"/>
            <w:tcBorders>
              <w:top w:val="nil"/>
              <w:bottom w:val="nil"/>
            </w:tcBorders>
          </w:tcPr>
          <w:p w14:paraId="2946AE18" w14:textId="77777777" w:rsidR="00A478DA" w:rsidRPr="00205F47" w:rsidRDefault="00A478DA" w:rsidP="00A478DA">
            <w:pPr>
              <w:jc w:val="both"/>
              <w:rPr>
                <w:sz w:val="24"/>
                <w:szCs w:val="24"/>
              </w:rPr>
            </w:pPr>
            <w:r w:rsidRPr="00205F47">
              <w:rPr>
                <w:sz w:val="24"/>
                <w:szCs w:val="24"/>
              </w:rPr>
              <w:t>45</w:t>
            </w:r>
          </w:p>
        </w:tc>
      </w:tr>
      <w:tr w:rsidR="00A478DA" w:rsidRPr="00205F47" w14:paraId="79A7DAB9" w14:textId="77777777" w:rsidTr="00255183">
        <w:tc>
          <w:tcPr>
            <w:tcW w:w="4788" w:type="dxa"/>
            <w:tcBorders>
              <w:top w:val="nil"/>
              <w:bottom w:val="nil"/>
            </w:tcBorders>
          </w:tcPr>
          <w:p w14:paraId="48E5742A" w14:textId="77777777" w:rsidR="00A478DA" w:rsidRPr="00205F47" w:rsidRDefault="00A478DA" w:rsidP="00A478DA">
            <w:pPr>
              <w:jc w:val="both"/>
              <w:rPr>
                <w:sz w:val="24"/>
                <w:szCs w:val="24"/>
              </w:rPr>
            </w:pPr>
            <w:r w:rsidRPr="00205F47">
              <w:rPr>
                <w:sz w:val="24"/>
                <w:szCs w:val="24"/>
              </w:rPr>
              <w:t>Sugar (g)</w:t>
            </w:r>
          </w:p>
        </w:tc>
        <w:tc>
          <w:tcPr>
            <w:tcW w:w="4788" w:type="dxa"/>
            <w:tcBorders>
              <w:top w:val="nil"/>
              <w:bottom w:val="nil"/>
            </w:tcBorders>
          </w:tcPr>
          <w:p w14:paraId="25A658C2" w14:textId="77777777" w:rsidR="00A478DA" w:rsidRPr="00205F47" w:rsidRDefault="00A478DA" w:rsidP="00A478DA">
            <w:pPr>
              <w:jc w:val="both"/>
              <w:rPr>
                <w:sz w:val="24"/>
                <w:szCs w:val="24"/>
              </w:rPr>
            </w:pPr>
            <w:r w:rsidRPr="00205F47">
              <w:rPr>
                <w:sz w:val="24"/>
                <w:szCs w:val="24"/>
              </w:rPr>
              <w:t>45</w:t>
            </w:r>
          </w:p>
        </w:tc>
      </w:tr>
      <w:tr w:rsidR="00A478DA" w:rsidRPr="00205F47" w14:paraId="35749EF8" w14:textId="77777777" w:rsidTr="00255183">
        <w:tc>
          <w:tcPr>
            <w:tcW w:w="4788" w:type="dxa"/>
            <w:tcBorders>
              <w:top w:val="nil"/>
              <w:bottom w:val="nil"/>
            </w:tcBorders>
          </w:tcPr>
          <w:p w14:paraId="377ED9A7" w14:textId="77777777" w:rsidR="00A478DA" w:rsidRPr="00205F47" w:rsidRDefault="00A478DA" w:rsidP="00A478DA">
            <w:pPr>
              <w:jc w:val="both"/>
              <w:rPr>
                <w:sz w:val="24"/>
                <w:szCs w:val="24"/>
              </w:rPr>
            </w:pPr>
            <w:r w:rsidRPr="00205F47">
              <w:rPr>
                <w:sz w:val="24"/>
                <w:szCs w:val="24"/>
              </w:rPr>
              <w:t>Egg (mL)</w:t>
            </w:r>
          </w:p>
        </w:tc>
        <w:tc>
          <w:tcPr>
            <w:tcW w:w="4788" w:type="dxa"/>
            <w:tcBorders>
              <w:top w:val="nil"/>
              <w:bottom w:val="nil"/>
            </w:tcBorders>
          </w:tcPr>
          <w:p w14:paraId="1870AB9F" w14:textId="77777777" w:rsidR="00A478DA" w:rsidRPr="00205F47" w:rsidRDefault="00A478DA" w:rsidP="00A478DA">
            <w:pPr>
              <w:jc w:val="both"/>
              <w:rPr>
                <w:sz w:val="24"/>
                <w:szCs w:val="24"/>
              </w:rPr>
            </w:pPr>
            <w:r w:rsidRPr="00205F47">
              <w:rPr>
                <w:sz w:val="24"/>
                <w:szCs w:val="24"/>
              </w:rPr>
              <w:t>30</w:t>
            </w:r>
          </w:p>
        </w:tc>
      </w:tr>
      <w:tr w:rsidR="00A478DA" w:rsidRPr="00205F47" w14:paraId="23B0BF20" w14:textId="77777777" w:rsidTr="00255183">
        <w:tc>
          <w:tcPr>
            <w:tcW w:w="4788" w:type="dxa"/>
            <w:tcBorders>
              <w:top w:val="nil"/>
            </w:tcBorders>
          </w:tcPr>
          <w:p w14:paraId="56037060" w14:textId="77777777" w:rsidR="00A478DA" w:rsidRPr="00205F47" w:rsidRDefault="00A478DA" w:rsidP="00A478DA">
            <w:pPr>
              <w:jc w:val="both"/>
              <w:rPr>
                <w:sz w:val="24"/>
                <w:szCs w:val="24"/>
              </w:rPr>
            </w:pPr>
            <w:r w:rsidRPr="00205F47">
              <w:rPr>
                <w:sz w:val="24"/>
                <w:szCs w:val="24"/>
              </w:rPr>
              <w:t xml:space="preserve">Baking powder (g) </w:t>
            </w:r>
          </w:p>
        </w:tc>
        <w:tc>
          <w:tcPr>
            <w:tcW w:w="4788" w:type="dxa"/>
            <w:tcBorders>
              <w:top w:val="nil"/>
            </w:tcBorders>
          </w:tcPr>
          <w:p w14:paraId="5CFAFC5F" w14:textId="77777777" w:rsidR="00A478DA" w:rsidRPr="00205F47" w:rsidRDefault="00A478DA" w:rsidP="00A478DA">
            <w:pPr>
              <w:jc w:val="both"/>
              <w:rPr>
                <w:sz w:val="24"/>
                <w:szCs w:val="24"/>
              </w:rPr>
            </w:pPr>
            <w:r w:rsidRPr="00205F47">
              <w:rPr>
                <w:sz w:val="24"/>
                <w:szCs w:val="24"/>
              </w:rPr>
              <w:t>2</w:t>
            </w:r>
          </w:p>
        </w:tc>
      </w:tr>
    </w:tbl>
    <w:p w14:paraId="4EA0F6B5"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Source: </w:t>
      </w:r>
      <w:bookmarkStart w:id="14" w:name="_Hlk121866862"/>
      <w:proofErr w:type="spellStart"/>
      <w:r w:rsidRPr="00205F47">
        <w:rPr>
          <w:rFonts w:ascii="Times New Roman" w:hAnsi="Times New Roman" w:cs="Times New Roman"/>
          <w:color w:val="222222"/>
          <w:sz w:val="24"/>
          <w:szCs w:val="24"/>
          <w:shd w:val="clear" w:color="auto" w:fill="FFFFFF"/>
        </w:rPr>
        <w:t>Oguntoyinbo</w:t>
      </w:r>
      <w:proofErr w:type="spellEnd"/>
      <w:r w:rsidRPr="00205F47">
        <w:rPr>
          <w:rFonts w:ascii="Times New Roman" w:hAnsi="Times New Roman" w:cs="Times New Roman"/>
          <w:i/>
          <w:sz w:val="24"/>
          <w:szCs w:val="24"/>
        </w:rPr>
        <w:t xml:space="preserve"> </w:t>
      </w:r>
      <w:r w:rsidRPr="00205F47">
        <w:rPr>
          <w:rFonts w:ascii="Times New Roman" w:hAnsi="Times New Roman" w:cs="Times New Roman"/>
          <w:iCs/>
          <w:sz w:val="24"/>
          <w:szCs w:val="24"/>
        </w:rPr>
        <w:t>et al.</w:t>
      </w:r>
      <w:r w:rsidRPr="00205F47">
        <w:rPr>
          <w:rFonts w:ascii="Times New Roman" w:hAnsi="Times New Roman" w:cs="Times New Roman"/>
          <w:sz w:val="24"/>
          <w:szCs w:val="24"/>
        </w:rPr>
        <w:t xml:space="preserve"> </w:t>
      </w:r>
      <w:bookmarkEnd w:id="14"/>
      <w:r w:rsidRPr="00205F47">
        <w:rPr>
          <w:rFonts w:ascii="Times New Roman" w:hAnsi="Times New Roman" w:cs="Times New Roman"/>
          <w:sz w:val="24"/>
          <w:szCs w:val="24"/>
        </w:rPr>
        <w:t>(2021)</w:t>
      </w:r>
    </w:p>
    <w:p w14:paraId="10254D8E" w14:textId="77777777" w:rsidR="00A478DA" w:rsidRPr="00205F47" w:rsidRDefault="00A478DA" w:rsidP="00A478DA">
      <w:pPr>
        <w:spacing w:line="240" w:lineRule="auto"/>
        <w:jc w:val="both"/>
        <w:rPr>
          <w:rFonts w:ascii="Times New Roman" w:hAnsi="Times New Roman" w:cs="Times New Roman"/>
          <w:sz w:val="24"/>
          <w:szCs w:val="24"/>
        </w:rPr>
      </w:pPr>
    </w:p>
    <w:p w14:paraId="021D0539" w14:textId="77777777" w:rsidR="00A478DA" w:rsidRPr="00205F47" w:rsidRDefault="002336E5" w:rsidP="00A478DA">
      <w:pPr>
        <w:spacing w:line="240" w:lineRule="auto"/>
        <w:jc w:val="both"/>
        <w:rPr>
          <w:rFonts w:ascii="Times New Roman" w:hAnsi="Times New Roman" w:cs="Times New Roman"/>
          <w:b/>
          <w:sz w:val="24"/>
          <w:szCs w:val="24"/>
        </w:rPr>
      </w:pPr>
      <w:bookmarkStart w:id="15" w:name="_Hlk121832541"/>
      <w:bookmarkStart w:id="16" w:name="_Hlk136858088"/>
      <w:bookmarkStart w:id="17" w:name="_Hlk121832852"/>
      <w:r>
        <w:rPr>
          <w:rFonts w:ascii="Times New Roman" w:hAnsi="Times New Roman" w:cs="Times New Roman"/>
          <w:b/>
          <w:sz w:val="24"/>
          <w:szCs w:val="24"/>
        </w:rPr>
        <w:t>2</w:t>
      </w:r>
      <w:r w:rsidR="00A478DA" w:rsidRPr="00205F47">
        <w:rPr>
          <w:rFonts w:ascii="Times New Roman" w:hAnsi="Times New Roman" w:cs="Times New Roman"/>
          <w:b/>
          <w:sz w:val="24"/>
          <w:szCs w:val="24"/>
        </w:rPr>
        <w:t>.4</w:t>
      </w:r>
      <w:r w:rsidR="00A478DA" w:rsidRPr="00205F47">
        <w:rPr>
          <w:rFonts w:ascii="Times New Roman" w:hAnsi="Times New Roman" w:cs="Times New Roman"/>
          <w:sz w:val="24"/>
          <w:szCs w:val="24"/>
        </w:rPr>
        <w:tab/>
      </w:r>
      <w:bookmarkStart w:id="18" w:name="_Hlk156440316"/>
      <w:r w:rsidR="00A478DA" w:rsidRPr="00205F47">
        <w:rPr>
          <w:rFonts w:ascii="Times New Roman" w:hAnsi="Times New Roman" w:cs="Times New Roman"/>
          <w:b/>
          <w:sz w:val="24"/>
          <w:szCs w:val="24"/>
        </w:rPr>
        <w:t>Determination of functional properties of millet, pigeon pea and OFSP flour blends</w:t>
      </w:r>
      <w:bookmarkEnd w:id="18"/>
    </w:p>
    <w:p w14:paraId="2E5E1DDF" w14:textId="77777777" w:rsidR="00A478DA" w:rsidRPr="00205F47" w:rsidRDefault="002336E5" w:rsidP="00A478DA">
      <w:pPr>
        <w:spacing w:line="240" w:lineRule="auto"/>
        <w:jc w:val="both"/>
        <w:rPr>
          <w:rFonts w:ascii="Times New Roman" w:hAnsi="Times New Roman" w:cs="Times New Roman"/>
          <w:b/>
          <w:sz w:val="24"/>
          <w:szCs w:val="24"/>
        </w:rPr>
      </w:pPr>
      <w:bookmarkStart w:id="19" w:name="_Hlk121832638"/>
      <w:bookmarkEnd w:id="15"/>
      <w:r>
        <w:rPr>
          <w:rFonts w:ascii="Times New Roman" w:hAnsi="Times New Roman" w:cs="Times New Roman"/>
          <w:b/>
          <w:sz w:val="24"/>
          <w:szCs w:val="24"/>
        </w:rPr>
        <w:t>2</w:t>
      </w:r>
      <w:r w:rsidR="00A478DA" w:rsidRPr="00205F47">
        <w:rPr>
          <w:rFonts w:ascii="Times New Roman" w:hAnsi="Times New Roman" w:cs="Times New Roman"/>
          <w:b/>
          <w:sz w:val="24"/>
          <w:szCs w:val="24"/>
        </w:rPr>
        <w:t>.4.1</w:t>
      </w:r>
      <w:r w:rsidR="00A478DA" w:rsidRPr="00205F47">
        <w:rPr>
          <w:rFonts w:ascii="Times New Roman" w:hAnsi="Times New Roman" w:cs="Times New Roman"/>
          <w:b/>
          <w:sz w:val="24"/>
          <w:szCs w:val="24"/>
        </w:rPr>
        <w:tab/>
      </w:r>
      <w:bookmarkStart w:id="20" w:name="_Hlk156440362"/>
      <w:r w:rsidR="00A478DA" w:rsidRPr="00205F47">
        <w:rPr>
          <w:rFonts w:ascii="Times New Roman" w:hAnsi="Times New Roman" w:cs="Times New Roman"/>
          <w:b/>
          <w:sz w:val="24"/>
          <w:szCs w:val="24"/>
        </w:rPr>
        <w:t>Determination of Water Absorption Capacity (WAC) of Flour Blends</w:t>
      </w:r>
      <w:bookmarkEnd w:id="20"/>
    </w:p>
    <w:bookmarkEnd w:id="16"/>
    <w:bookmarkEnd w:id="19"/>
    <w:p w14:paraId="6BACB666"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The method described by Onwuka (2018) was used in water absorption capacity determination. Ten milliliters (10 mL) of distilled water was added to 1g of the flour sample in a weighed centrifuge tube. The tube was agitated on a vortex mixer for 2 minutes and then centrifuged at 4000 rpm for 20 minutes. The clear supernatant was decanted and discarded. The adhering drops of water was removed and then weighed. Water absorption capacity was expressed as the weight of water bound by 100g of dried flour.</w:t>
      </w:r>
    </w:p>
    <w:p w14:paraId="5BDE5559"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WAC (</w:t>
      </w:r>
      <m:oMath>
        <m:f>
          <m:fPr>
            <m:ctrlPr>
              <w:rPr>
                <w:rFonts w:ascii="Cambria Math" w:hAnsi="Cambria Math" w:cs="Times New Roman"/>
                <w:i/>
                <w:sz w:val="24"/>
                <w:szCs w:val="24"/>
              </w:rPr>
            </m:ctrlPr>
          </m:fPr>
          <m:num>
            <m:r>
              <w:rPr>
                <w:rFonts w:ascii="Cambria Math" w:hAnsi="Cambria Math" w:cs="Times New Roman"/>
                <w:sz w:val="24"/>
                <w:szCs w:val="24"/>
              </w:rPr>
              <m:t>mL</m:t>
            </m:r>
          </m:num>
          <m:den>
            <m:r>
              <w:rPr>
                <w:rFonts w:ascii="Cambria Math" w:hAnsi="Cambria Math" w:cs="Times New Roman"/>
                <w:sz w:val="24"/>
                <w:szCs w:val="24"/>
              </w:rPr>
              <m:t>g</m:t>
            </m:r>
          </m:den>
        </m:f>
      </m:oMath>
      <w:r w:rsidRPr="00205F47">
        <w:rPr>
          <w:rFonts w:ascii="Times New Roman" w:hAnsi="Times New Roman" w:cs="Times New Roman"/>
          <w:sz w:val="24"/>
          <w:szCs w:val="24"/>
        </w:rPr>
        <w:t>) =</w:t>
      </w:r>
      <w:r w:rsidRPr="00205F47">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Water absorbed (mL)</m:t>
            </m:r>
          </m:num>
          <m:den>
            <m:r>
              <w:rPr>
                <w:rFonts w:ascii="Cambria Math" w:hAnsi="Cambria Math" w:cs="Times New Roman"/>
                <w:sz w:val="24"/>
                <w:szCs w:val="24"/>
              </w:rPr>
              <m:t>Sample weight (g)</m:t>
            </m:r>
          </m:den>
        </m:f>
      </m:oMath>
      <w:r w:rsidRPr="00205F47">
        <w:rPr>
          <w:rFonts w:ascii="Times New Roman" w:eastAsiaTheme="minorEastAsia" w:hAnsi="Times New Roman" w:cs="Times New Roman"/>
          <w:sz w:val="24"/>
          <w:szCs w:val="24"/>
        </w:rPr>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(1)</w:t>
      </w:r>
    </w:p>
    <w:p w14:paraId="7B7D1F8E"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[Water absorbed (ml) = (Volume of water added 20 mL - Volume of water obtained after centrifugation)].</w:t>
      </w:r>
    </w:p>
    <w:p w14:paraId="0A307DD4" w14:textId="77777777" w:rsidR="00A478DA" w:rsidRPr="00205F47" w:rsidRDefault="002336E5" w:rsidP="00A478DA">
      <w:pPr>
        <w:spacing w:line="240" w:lineRule="auto"/>
        <w:jc w:val="both"/>
        <w:rPr>
          <w:rFonts w:ascii="Times New Roman" w:hAnsi="Times New Roman" w:cs="Times New Roman"/>
          <w:b/>
          <w:sz w:val="24"/>
          <w:szCs w:val="24"/>
        </w:rPr>
      </w:pPr>
      <w:bookmarkStart w:id="21" w:name="_Hlk121832710"/>
      <w:r>
        <w:rPr>
          <w:rFonts w:ascii="Times New Roman" w:hAnsi="Times New Roman" w:cs="Times New Roman"/>
          <w:b/>
          <w:sz w:val="24"/>
          <w:szCs w:val="24"/>
        </w:rPr>
        <w:t>2</w:t>
      </w:r>
      <w:r w:rsidR="00A478DA" w:rsidRPr="00205F47">
        <w:rPr>
          <w:rFonts w:ascii="Times New Roman" w:hAnsi="Times New Roman" w:cs="Times New Roman"/>
          <w:b/>
          <w:sz w:val="24"/>
          <w:szCs w:val="24"/>
        </w:rPr>
        <w:t>.4.2</w:t>
      </w:r>
      <w:r w:rsidR="00A478DA" w:rsidRPr="00205F47">
        <w:rPr>
          <w:rFonts w:ascii="Times New Roman" w:hAnsi="Times New Roman" w:cs="Times New Roman"/>
          <w:b/>
          <w:sz w:val="24"/>
          <w:szCs w:val="24"/>
        </w:rPr>
        <w:tab/>
      </w:r>
      <w:bookmarkStart w:id="22" w:name="_Hlk156440409"/>
      <w:r w:rsidR="00A478DA" w:rsidRPr="00205F47">
        <w:rPr>
          <w:rFonts w:ascii="Times New Roman" w:hAnsi="Times New Roman" w:cs="Times New Roman"/>
          <w:b/>
          <w:sz w:val="24"/>
          <w:szCs w:val="24"/>
        </w:rPr>
        <w:t>Determination of Oil Absorption Capacity (OAC) of Flour Blends</w:t>
      </w:r>
    </w:p>
    <w:bookmarkEnd w:id="21"/>
    <w:bookmarkEnd w:id="22"/>
    <w:p w14:paraId="0157EF95"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The oil absorption capacity was determined using the method described by Onwuka (2018). One gram (1 g) of the flour sample was mixed with 10 mL of refined vegetable oil and allowed to stand at ambient temperature for 30 min. It was then be centrifuged for 30 min at 2000 rpm. The oil and adhering drops of oil was decanted and discarded. Oil absorption capacity was expressed as percent oil bound per gram of flour</w:t>
      </w:r>
    </w:p>
    <w:p w14:paraId="258ED822" w14:textId="77777777"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hAnsi="Times New Roman" w:cs="Times New Roman"/>
          <w:sz w:val="24"/>
          <w:szCs w:val="24"/>
        </w:rPr>
        <w:t xml:space="preserve">OAC =  </w:t>
      </w:r>
      <m:oMath>
        <m:f>
          <m:fPr>
            <m:ctrlPr>
              <w:rPr>
                <w:rFonts w:ascii="Cambria Math" w:hAnsi="Cambria Math" w:cs="Times New Roman"/>
                <w:i/>
                <w:sz w:val="24"/>
                <w:szCs w:val="24"/>
              </w:rPr>
            </m:ctrlPr>
          </m:fPr>
          <m:num>
            <m:r>
              <w:rPr>
                <w:rFonts w:ascii="Cambria Math" w:hAnsi="Cambria Math" w:cs="Times New Roman"/>
                <w:sz w:val="24"/>
                <w:szCs w:val="24"/>
              </w:rPr>
              <m:t>W1-W2</m:t>
            </m:r>
          </m:num>
          <m:den>
            <m:r>
              <w:rPr>
                <w:rFonts w:ascii="Cambria Math" w:hAnsi="Cambria Math" w:cs="Times New Roman"/>
                <w:sz w:val="24"/>
                <w:szCs w:val="24"/>
              </w:rPr>
              <m:t>W3</m:t>
            </m:r>
          </m:den>
        </m:f>
      </m:oMath>
      <w:r w:rsidRPr="00205F47">
        <w:rPr>
          <w:rFonts w:ascii="Times New Roman" w:eastAsiaTheme="minorEastAsia" w:hAnsi="Times New Roman" w:cs="Times New Roman"/>
          <w:sz w:val="24"/>
          <w:szCs w:val="24"/>
        </w:rPr>
        <w:t xml:space="preserve">  × 100</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(2)</w:t>
      </w:r>
    </w:p>
    <w:p w14:paraId="7406623F"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Where; W1 = Weight of sample after centrifugation, W2 = Weight before centrifugation, W3 = Weight of original sample.</w:t>
      </w:r>
    </w:p>
    <w:p w14:paraId="33F404AF" w14:textId="77777777" w:rsidR="00A478DA" w:rsidRPr="00205F47" w:rsidRDefault="002336E5" w:rsidP="00A478DA">
      <w:pPr>
        <w:spacing w:line="240" w:lineRule="auto"/>
        <w:jc w:val="both"/>
        <w:rPr>
          <w:rFonts w:ascii="Times New Roman" w:hAnsi="Times New Roman" w:cs="Times New Roman"/>
          <w:b/>
          <w:sz w:val="24"/>
          <w:szCs w:val="24"/>
        </w:rPr>
      </w:pPr>
      <w:bookmarkStart w:id="23" w:name="_Hlk121832755"/>
      <w:r>
        <w:rPr>
          <w:rFonts w:ascii="Times New Roman" w:hAnsi="Times New Roman" w:cs="Times New Roman"/>
          <w:b/>
          <w:sz w:val="24"/>
          <w:szCs w:val="24"/>
        </w:rPr>
        <w:t>2</w:t>
      </w:r>
      <w:r w:rsidR="00A478DA" w:rsidRPr="00205F47">
        <w:rPr>
          <w:rFonts w:ascii="Times New Roman" w:hAnsi="Times New Roman" w:cs="Times New Roman"/>
          <w:b/>
          <w:sz w:val="24"/>
          <w:szCs w:val="24"/>
        </w:rPr>
        <w:t>.4.3</w:t>
      </w:r>
      <w:r w:rsidR="00A478DA" w:rsidRPr="00205F47">
        <w:rPr>
          <w:rFonts w:ascii="Times New Roman" w:hAnsi="Times New Roman" w:cs="Times New Roman"/>
          <w:b/>
          <w:sz w:val="24"/>
          <w:szCs w:val="24"/>
        </w:rPr>
        <w:tab/>
      </w:r>
      <w:bookmarkStart w:id="24" w:name="_Hlk156440447"/>
      <w:r w:rsidR="00A478DA" w:rsidRPr="00205F47">
        <w:rPr>
          <w:rFonts w:ascii="Times New Roman" w:hAnsi="Times New Roman" w:cs="Times New Roman"/>
          <w:b/>
          <w:sz w:val="24"/>
          <w:szCs w:val="24"/>
        </w:rPr>
        <w:t>Determination of Bulk Density of Flour Blends</w:t>
      </w:r>
      <w:bookmarkEnd w:id="23"/>
      <w:r w:rsidR="00A478DA" w:rsidRPr="00205F47">
        <w:rPr>
          <w:rFonts w:ascii="Times New Roman" w:hAnsi="Times New Roman" w:cs="Times New Roman"/>
          <w:b/>
          <w:sz w:val="24"/>
          <w:szCs w:val="24"/>
        </w:rPr>
        <w:tab/>
      </w:r>
      <w:bookmarkEnd w:id="24"/>
    </w:p>
    <w:p w14:paraId="33647E20"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The bulk density of the flour was determined using the method described by Onwuka (2018). The flour sample (5 g) was poured into a (10 mL) dry measuring cylinder and the volume was recorded </w:t>
      </w:r>
      <w:r w:rsidRPr="00205F47">
        <w:rPr>
          <w:rFonts w:ascii="Times New Roman" w:hAnsi="Times New Roman" w:cs="Times New Roman"/>
          <w:sz w:val="24"/>
          <w:szCs w:val="24"/>
        </w:rPr>
        <w:lastRenderedPageBreak/>
        <w:t>for the loose bulk density. The bottom of the cylinder was tapped 80 times on the laboratory table and the volume was recorded for packed bulk density of the samples.</w:t>
      </w:r>
    </w:p>
    <w:p w14:paraId="31474F38"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Bulk density (g/</w:t>
      </w:r>
      <m:oMath>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3</m:t>
            </m:r>
          </m:sup>
        </m:sSup>
      </m:oMath>
      <w:r w:rsidRPr="00205F47">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Weight of sample</m:t>
            </m:r>
          </m:num>
          <m:den>
            <m:r>
              <w:rPr>
                <w:rFonts w:ascii="Cambria Math" w:eastAsiaTheme="minorEastAsia" w:hAnsi="Cambria Math" w:cs="Times New Roman"/>
                <w:sz w:val="24"/>
                <w:szCs w:val="24"/>
              </w:rPr>
              <m:t>Volume of sample after tapping</m:t>
            </m:r>
          </m:den>
        </m:f>
      </m:oMath>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(3)</w:t>
      </w:r>
      <w:r w:rsidRPr="00205F47">
        <w:rPr>
          <w:rFonts w:ascii="Times New Roman" w:hAnsi="Times New Roman" w:cs="Times New Roman"/>
          <w:sz w:val="24"/>
          <w:szCs w:val="24"/>
        </w:rPr>
        <w:br/>
      </w:r>
      <w:bookmarkStart w:id="25" w:name="_Hlk136858180"/>
      <w:r w:rsidR="002336E5">
        <w:rPr>
          <w:rFonts w:ascii="Times New Roman" w:hAnsi="Times New Roman" w:cs="Times New Roman"/>
          <w:b/>
          <w:sz w:val="24"/>
          <w:szCs w:val="24"/>
        </w:rPr>
        <w:t>2</w:t>
      </w:r>
      <w:r w:rsidRPr="00205F47">
        <w:rPr>
          <w:rFonts w:ascii="Times New Roman" w:hAnsi="Times New Roman" w:cs="Times New Roman"/>
          <w:b/>
          <w:sz w:val="24"/>
          <w:szCs w:val="24"/>
        </w:rPr>
        <w:t>.4.4</w:t>
      </w:r>
      <w:r w:rsidRPr="00205F47">
        <w:rPr>
          <w:rFonts w:ascii="Times New Roman" w:hAnsi="Times New Roman" w:cs="Times New Roman"/>
          <w:b/>
          <w:sz w:val="24"/>
          <w:szCs w:val="24"/>
        </w:rPr>
        <w:tab/>
      </w:r>
      <w:bookmarkStart w:id="26" w:name="_Hlk156440485"/>
      <w:r w:rsidRPr="00205F47">
        <w:rPr>
          <w:rFonts w:ascii="Times New Roman" w:hAnsi="Times New Roman" w:cs="Times New Roman"/>
          <w:b/>
          <w:sz w:val="24"/>
          <w:szCs w:val="24"/>
        </w:rPr>
        <w:t>Determination of foam capacity of flour blends</w:t>
      </w:r>
      <w:bookmarkEnd w:id="25"/>
      <w:bookmarkEnd w:id="26"/>
    </w:p>
    <w:p w14:paraId="17B6D6A9" w14:textId="77777777"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The foaming capacity and stability was determined using the method described by Onwuka (2018). Two grams (2 g) of the composite flour sample was added to 50 mL of distilled water at 30±2°C in a 100 ml graduated cylinder. The suspension was mixed and shaken manually for 5 minutes to foam. The volume of foam at 0 second after whipping was expressed as foaming capacity using the formula;</w:t>
      </w:r>
    </w:p>
    <w:p w14:paraId="5C55D787" w14:textId="77777777"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hAnsi="Times New Roman" w:cs="Times New Roman"/>
          <w:sz w:val="24"/>
          <w:szCs w:val="24"/>
        </w:rPr>
        <w:t xml:space="preserve">Foam capacity = </w:t>
      </w:r>
      <m:oMath>
        <m:f>
          <m:fPr>
            <m:ctrlPr>
              <w:rPr>
                <w:rFonts w:ascii="Cambria Math" w:hAnsi="Cambria Math" w:cs="Times New Roman"/>
                <w:i/>
                <w:sz w:val="24"/>
                <w:szCs w:val="24"/>
              </w:rPr>
            </m:ctrlPr>
          </m:fPr>
          <m:num>
            <m:r>
              <w:rPr>
                <w:rFonts w:ascii="Cambria Math" w:hAnsi="Cambria Math" w:cs="Times New Roman"/>
                <w:sz w:val="24"/>
                <w:szCs w:val="24"/>
              </w:rPr>
              <m:t>Volume after whipping</m:t>
            </m:r>
          </m:num>
          <m:den>
            <m:r>
              <w:rPr>
                <w:rFonts w:ascii="Cambria Math" w:hAnsi="Cambria Math" w:cs="Times New Roman"/>
                <w:sz w:val="24"/>
                <w:szCs w:val="24"/>
              </w:rPr>
              <m:t>Volume of mixture</m:t>
            </m:r>
          </m:den>
        </m:f>
      </m:oMath>
      <w:r w:rsidRPr="00205F47">
        <w:rPr>
          <w:rFonts w:ascii="Times New Roman" w:eastAsiaTheme="minorEastAsia" w:hAnsi="Times New Roman" w:cs="Times New Roman"/>
          <w:sz w:val="24"/>
          <w:szCs w:val="24"/>
        </w:rPr>
        <w:t xml:space="preserve"> × 100</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(4)</w:t>
      </w:r>
      <w:bookmarkStart w:id="27" w:name="_Hlk121832803"/>
    </w:p>
    <w:p w14:paraId="643A307B" w14:textId="77777777" w:rsidR="00A478DA" w:rsidRPr="00205F47" w:rsidRDefault="002336E5" w:rsidP="00A478DA">
      <w:pPr>
        <w:spacing w:line="240" w:lineRule="auto"/>
        <w:jc w:val="both"/>
        <w:rPr>
          <w:rFonts w:ascii="Times New Roman" w:eastAsiaTheme="minorEastAsia" w:hAnsi="Times New Roman" w:cs="Times New Roman"/>
          <w:b/>
          <w:sz w:val="24"/>
          <w:szCs w:val="24"/>
        </w:rPr>
      </w:pPr>
      <w:bookmarkStart w:id="28" w:name="_Hlk136858205"/>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.4.5</w:t>
      </w:r>
      <w:r w:rsidR="00A478DA" w:rsidRPr="00205F47">
        <w:rPr>
          <w:rFonts w:ascii="Times New Roman" w:eastAsiaTheme="minorEastAsia" w:hAnsi="Times New Roman" w:cs="Times New Roman"/>
          <w:b/>
          <w:sz w:val="24"/>
          <w:szCs w:val="24"/>
        </w:rPr>
        <w:tab/>
      </w:r>
      <w:bookmarkStart w:id="29" w:name="_Hlk156440529"/>
      <w:r w:rsidR="00A478DA" w:rsidRPr="00205F47">
        <w:rPr>
          <w:rFonts w:ascii="Times New Roman" w:eastAsiaTheme="minorEastAsia" w:hAnsi="Times New Roman" w:cs="Times New Roman"/>
          <w:b/>
          <w:sz w:val="24"/>
          <w:szCs w:val="24"/>
        </w:rPr>
        <w:t>Determination of Swelling Capacity of Flour Blends</w:t>
      </w:r>
      <w:bookmarkEnd w:id="29"/>
    </w:p>
    <w:bookmarkEnd w:id="27"/>
    <w:bookmarkEnd w:id="28"/>
    <w:p w14:paraId="2762C1BE" w14:textId="77777777"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The swelling capacity was determined as described by Onwuka (2018). One gram (1 g) of flour sample was mixed with 10 mL of water in a weighed centrifuge tube. The tube was then heated in water bath at 85°C for 15 min and then centrifuged at 2000 rpm for 30 min. The clear supernatant was decanted and discarded. The adhering drops of water was removed and then weighed. Swelling capacity was expressed as percent swelled per gram flour.</w:t>
      </w:r>
    </w:p>
    <w:p w14:paraId="12AF4E73" w14:textId="77777777" w:rsidR="00A478DA" w:rsidRPr="00205F47" w:rsidRDefault="002336E5" w:rsidP="00A478DA">
      <w:pPr>
        <w:spacing w:line="240" w:lineRule="auto"/>
        <w:jc w:val="both"/>
        <w:rPr>
          <w:rFonts w:ascii="Times New Roman" w:eastAsiaTheme="minorEastAsia" w:hAnsi="Times New Roman" w:cs="Times New Roman"/>
          <w:b/>
          <w:sz w:val="24"/>
          <w:szCs w:val="24"/>
          <w:highlight w:val="yellow"/>
        </w:rPr>
      </w:pPr>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.5</w:t>
      </w:r>
      <w:r w:rsidR="00A478DA" w:rsidRPr="00205F47">
        <w:rPr>
          <w:rFonts w:ascii="Times New Roman" w:eastAsiaTheme="minorEastAsia" w:hAnsi="Times New Roman" w:cs="Times New Roman"/>
          <w:sz w:val="24"/>
          <w:szCs w:val="24"/>
        </w:rPr>
        <w:tab/>
      </w:r>
      <w:bookmarkStart w:id="30" w:name="_Hlk136857845"/>
      <w:bookmarkStart w:id="31" w:name="_Hlk156440628"/>
      <w:r w:rsidR="00A478DA" w:rsidRPr="00205F47">
        <w:rPr>
          <w:rFonts w:ascii="Times New Roman" w:eastAsiaTheme="minorEastAsia" w:hAnsi="Times New Roman" w:cs="Times New Roman"/>
          <w:b/>
          <w:sz w:val="24"/>
          <w:szCs w:val="24"/>
        </w:rPr>
        <w:t>Determination of Physical Properties of Cookies from Millet, Pigeon Pea and OFSP Flour Blends</w:t>
      </w:r>
      <w:bookmarkEnd w:id="30"/>
    </w:p>
    <w:p w14:paraId="6A613CA2" w14:textId="77777777" w:rsidR="00A478DA" w:rsidRPr="00205F47" w:rsidRDefault="002336E5" w:rsidP="00A478DA">
      <w:pPr>
        <w:spacing w:line="240" w:lineRule="auto"/>
        <w:jc w:val="both"/>
        <w:rPr>
          <w:rFonts w:ascii="Times New Roman" w:eastAsiaTheme="minorEastAsia" w:hAnsi="Times New Roman" w:cs="Times New Roman"/>
          <w:b/>
          <w:sz w:val="24"/>
          <w:szCs w:val="24"/>
        </w:rPr>
      </w:pPr>
      <w:bookmarkStart w:id="32" w:name="_Hlk121832914"/>
      <w:bookmarkEnd w:id="17"/>
      <w:bookmarkEnd w:id="31"/>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 xml:space="preserve">.5.1 </w:t>
      </w:r>
      <w:bookmarkStart w:id="33" w:name="_Hlk156440670"/>
      <w:r w:rsidR="00A478DA" w:rsidRPr="00205F47">
        <w:rPr>
          <w:rFonts w:ascii="Times New Roman" w:eastAsiaTheme="minorEastAsia" w:hAnsi="Times New Roman" w:cs="Times New Roman"/>
          <w:b/>
          <w:sz w:val="24"/>
          <w:szCs w:val="24"/>
        </w:rPr>
        <w:t>Determination of Diameter and Weight of Cookies</w:t>
      </w:r>
      <w:bookmarkEnd w:id="33"/>
    </w:p>
    <w:bookmarkEnd w:id="32"/>
    <w:p w14:paraId="2F600F29" w14:textId="77777777"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 xml:space="preserve">The weight of the cookies was determined as described by </w:t>
      </w:r>
      <w:proofErr w:type="spellStart"/>
      <w:r w:rsidRPr="00205F47">
        <w:rPr>
          <w:rFonts w:ascii="Times New Roman" w:eastAsiaTheme="minorEastAsia" w:hAnsi="Times New Roman" w:cs="Times New Roman"/>
          <w:sz w:val="24"/>
          <w:szCs w:val="24"/>
        </w:rPr>
        <w:t>Dapel</w:t>
      </w:r>
      <w:proofErr w:type="spellEnd"/>
      <w:r w:rsidRPr="00205F47">
        <w:rPr>
          <w:rFonts w:ascii="Times New Roman" w:eastAsiaTheme="minorEastAsia" w:hAnsi="Times New Roman" w:cs="Times New Roman"/>
          <w:sz w:val="24"/>
          <w:szCs w:val="24"/>
        </w:rPr>
        <w:t xml:space="preserve"> </w:t>
      </w:r>
      <w:r w:rsidRPr="00205F47">
        <w:rPr>
          <w:rFonts w:ascii="Times New Roman" w:eastAsiaTheme="minorEastAsia" w:hAnsi="Times New Roman" w:cs="Times New Roman"/>
          <w:iCs/>
          <w:sz w:val="24"/>
          <w:szCs w:val="24"/>
        </w:rPr>
        <w:t>et al.</w:t>
      </w:r>
      <w:r w:rsidRPr="00205F47">
        <w:rPr>
          <w:rFonts w:ascii="Times New Roman" w:eastAsiaTheme="minorEastAsia" w:hAnsi="Times New Roman" w:cs="Times New Roman"/>
          <w:sz w:val="24"/>
          <w:szCs w:val="24"/>
        </w:rPr>
        <w:t xml:space="preserve"> (2016) by weighing each cookie unit using weighing balance. The cookie units were selected randomly and weighed several times and the average taken. The cookie diameter was determined by measuring each biscuit unit randomly using a calibrated ruler and the average taken. </w:t>
      </w:r>
    </w:p>
    <w:p w14:paraId="1332587C" w14:textId="77777777" w:rsidR="00A478DA" w:rsidRPr="00205F47" w:rsidRDefault="002336E5" w:rsidP="00A478DA">
      <w:pPr>
        <w:spacing w:line="240" w:lineRule="auto"/>
        <w:jc w:val="both"/>
        <w:rPr>
          <w:rFonts w:ascii="Times New Roman" w:eastAsiaTheme="minorEastAsia" w:hAnsi="Times New Roman" w:cs="Times New Roman"/>
          <w:b/>
          <w:sz w:val="24"/>
          <w:szCs w:val="24"/>
        </w:rPr>
      </w:pPr>
      <w:bookmarkStart w:id="34" w:name="_Hlk121832961"/>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.5.2</w:t>
      </w:r>
      <w:r w:rsidR="00A478DA" w:rsidRPr="00205F47">
        <w:rPr>
          <w:rFonts w:ascii="Times New Roman" w:eastAsiaTheme="minorEastAsia" w:hAnsi="Times New Roman" w:cs="Times New Roman"/>
          <w:b/>
          <w:sz w:val="24"/>
          <w:szCs w:val="24"/>
        </w:rPr>
        <w:tab/>
      </w:r>
      <w:bookmarkStart w:id="35" w:name="_Hlk156440701"/>
      <w:r w:rsidR="00A478DA" w:rsidRPr="00205F47">
        <w:rPr>
          <w:rFonts w:ascii="Times New Roman" w:eastAsiaTheme="minorEastAsia" w:hAnsi="Times New Roman" w:cs="Times New Roman"/>
          <w:b/>
          <w:sz w:val="24"/>
          <w:szCs w:val="24"/>
        </w:rPr>
        <w:t>Determination of Biscuit Spread Ratio</w:t>
      </w:r>
    </w:p>
    <w:bookmarkEnd w:id="34"/>
    <w:bookmarkEnd w:id="35"/>
    <w:p w14:paraId="0D79568E" w14:textId="77777777"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 xml:space="preserve">The spread ratio of biscuit sample was determined as described by </w:t>
      </w:r>
      <w:proofErr w:type="spellStart"/>
      <w:r w:rsidRPr="00205F47">
        <w:rPr>
          <w:rFonts w:ascii="Times New Roman" w:eastAsiaTheme="minorEastAsia" w:hAnsi="Times New Roman" w:cs="Times New Roman"/>
          <w:sz w:val="24"/>
          <w:szCs w:val="24"/>
        </w:rPr>
        <w:t>Dapel</w:t>
      </w:r>
      <w:proofErr w:type="spellEnd"/>
      <w:r w:rsidRPr="00205F47">
        <w:rPr>
          <w:rFonts w:ascii="Times New Roman" w:eastAsiaTheme="minorEastAsia" w:hAnsi="Times New Roman" w:cs="Times New Roman"/>
          <w:sz w:val="24"/>
          <w:szCs w:val="24"/>
        </w:rPr>
        <w:t xml:space="preserve"> </w:t>
      </w:r>
      <w:r w:rsidRPr="00205F47">
        <w:rPr>
          <w:rFonts w:ascii="Times New Roman" w:eastAsiaTheme="minorEastAsia" w:hAnsi="Times New Roman" w:cs="Times New Roman"/>
          <w:iCs/>
          <w:sz w:val="24"/>
          <w:szCs w:val="24"/>
        </w:rPr>
        <w:t>et al.</w:t>
      </w:r>
      <w:r w:rsidRPr="00205F47">
        <w:rPr>
          <w:rFonts w:ascii="Times New Roman" w:eastAsiaTheme="minorEastAsia" w:hAnsi="Times New Roman" w:cs="Times New Roman"/>
          <w:sz w:val="24"/>
          <w:szCs w:val="24"/>
        </w:rPr>
        <w:t xml:space="preserve"> (2016). The rows of well-formed cookie were made and the height measured. Also, they were arranged horizontally edge to edge and sum diameter measured. The spread ratio was calculated as diameter per height. </w:t>
      </w:r>
      <w:bookmarkStart w:id="36" w:name="_Hlk121833018"/>
    </w:p>
    <w:p w14:paraId="02FA4055" w14:textId="77777777" w:rsidR="00A478DA" w:rsidRPr="00205F47" w:rsidRDefault="002336E5" w:rsidP="00A478DA">
      <w:pPr>
        <w:spacing w:line="240" w:lineRule="auto"/>
        <w:jc w:val="both"/>
        <w:rPr>
          <w:rFonts w:ascii="Times New Roman" w:eastAsiaTheme="minorEastAsia" w:hAnsi="Times New Roman" w:cs="Times New Roman"/>
          <w:b/>
          <w:sz w:val="24"/>
          <w:szCs w:val="24"/>
        </w:rPr>
      </w:pPr>
      <w:bookmarkStart w:id="37" w:name="_Hlk136857996"/>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.5.3</w:t>
      </w:r>
      <w:r w:rsidR="00A478DA" w:rsidRPr="00205F47">
        <w:rPr>
          <w:rFonts w:ascii="Times New Roman" w:eastAsiaTheme="minorEastAsia" w:hAnsi="Times New Roman" w:cs="Times New Roman"/>
          <w:b/>
          <w:sz w:val="24"/>
          <w:szCs w:val="24"/>
        </w:rPr>
        <w:tab/>
      </w:r>
      <w:bookmarkStart w:id="38" w:name="_Hlk156440767"/>
      <w:r w:rsidR="00A478DA" w:rsidRPr="00205F47">
        <w:rPr>
          <w:rFonts w:ascii="Times New Roman" w:eastAsiaTheme="minorEastAsia" w:hAnsi="Times New Roman" w:cs="Times New Roman"/>
          <w:b/>
          <w:sz w:val="24"/>
          <w:szCs w:val="24"/>
        </w:rPr>
        <w:t>Determination of Thickness of Biscuit from Millet, Pigeon Pea and OFSP Flour</w:t>
      </w:r>
    </w:p>
    <w:bookmarkEnd w:id="36"/>
    <w:bookmarkEnd w:id="37"/>
    <w:bookmarkEnd w:id="38"/>
    <w:p w14:paraId="5582BFF0" w14:textId="77777777"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 xml:space="preserve"> The thickness of biscuit was measured as described by </w:t>
      </w:r>
      <w:proofErr w:type="spellStart"/>
      <w:r w:rsidRPr="00205F47">
        <w:rPr>
          <w:rFonts w:ascii="Times New Roman" w:eastAsiaTheme="minorEastAsia" w:hAnsi="Times New Roman" w:cs="Times New Roman"/>
          <w:sz w:val="24"/>
          <w:szCs w:val="24"/>
        </w:rPr>
        <w:t>Dapel</w:t>
      </w:r>
      <w:proofErr w:type="spellEnd"/>
      <w:r w:rsidRPr="00205F47">
        <w:rPr>
          <w:rFonts w:ascii="Times New Roman" w:eastAsiaTheme="minorEastAsia" w:hAnsi="Times New Roman" w:cs="Times New Roman"/>
          <w:sz w:val="24"/>
          <w:szCs w:val="24"/>
        </w:rPr>
        <w:t xml:space="preserve"> </w:t>
      </w:r>
      <w:r w:rsidRPr="00205F47">
        <w:rPr>
          <w:rFonts w:ascii="Times New Roman" w:eastAsiaTheme="minorEastAsia" w:hAnsi="Times New Roman" w:cs="Times New Roman"/>
          <w:iCs/>
          <w:sz w:val="24"/>
          <w:szCs w:val="24"/>
        </w:rPr>
        <w:t>et al.</w:t>
      </w:r>
      <w:r w:rsidRPr="00205F47">
        <w:rPr>
          <w:rFonts w:ascii="Times New Roman" w:eastAsiaTheme="minorEastAsia" w:hAnsi="Times New Roman" w:cs="Times New Roman"/>
          <w:sz w:val="24"/>
          <w:szCs w:val="24"/>
        </w:rPr>
        <w:t xml:space="preserve"> (2016) by placing six biscuits on top of each other, followed by triplicate reading recorded by shuffling biscuit. All the measurements were done in three replicate cookie each and all the readings was divided by 6 to get the value per biscuit.</w:t>
      </w:r>
      <w:bookmarkStart w:id="39" w:name="_Hlk136858234"/>
    </w:p>
    <w:p w14:paraId="140A49D6" w14:textId="77777777" w:rsidR="00A478DA" w:rsidRPr="00205F47" w:rsidRDefault="00A478DA" w:rsidP="00A478DA">
      <w:pPr>
        <w:spacing w:line="240" w:lineRule="auto"/>
        <w:jc w:val="both"/>
        <w:rPr>
          <w:rFonts w:ascii="Times New Roman" w:eastAsiaTheme="minorEastAsia" w:hAnsi="Times New Roman" w:cs="Times New Roman"/>
          <w:sz w:val="24"/>
          <w:szCs w:val="24"/>
        </w:rPr>
      </w:pPr>
    </w:p>
    <w:p w14:paraId="69BF5395" w14:textId="77777777" w:rsidR="00A478DA" w:rsidRPr="00205F47" w:rsidRDefault="002336E5" w:rsidP="00A478DA">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2</w:t>
      </w:r>
      <w:r w:rsidR="00A478DA" w:rsidRPr="00205F47">
        <w:rPr>
          <w:rFonts w:ascii="Times New Roman" w:eastAsiaTheme="minorEastAsia" w:hAnsi="Times New Roman" w:cs="Times New Roman"/>
          <w:b/>
          <w:bCs/>
          <w:sz w:val="24"/>
          <w:szCs w:val="24"/>
        </w:rPr>
        <w:t>.6</w:t>
      </w:r>
      <w:r w:rsidR="00A478DA" w:rsidRPr="00205F47">
        <w:rPr>
          <w:rFonts w:ascii="Times New Roman" w:eastAsiaTheme="minorEastAsia" w:hAnsi="Times New Roman" w:cs="Times New Roman"/>
          <w:b/>
          <w:bCs/>
          <w:sz w:val="24"/>
          <w:szCs w:val="24"/>
        </w:rPr>
        <w:tab/>
        <w:t xml:space="preserve"> Determination of Beta-carotene Content of Flour Blends of Cookies</w:t>
      </w:r>
    </w:p>
    <w:bookmarkEnd w:id="39"/>
    <w:p w14:paraId="6BF667D9" w14:textId="77777777"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The beta-carotene content of the sample was measured a</w:t>
      </w:r>
      <w:r w:rsidR="00DD477D">
        <w:rPr>
          <w:rFonts w:ascii="Times New Roman" w:eastAsiaTheme="minorEastAsia" w:hAnsi="Times New Roman" w:cs="Times New Roman"/>
          <w:sz w:val="24"/>
          <w:szCs w:val="24"/>
        </w:rPr>
        <w:t>ccording to Muchoki et al. (2007</w:t>
      </w:r>
      <w:r w:rsidRPr="00205F47">
        <w:rPr>
          <w:rFonts w:ascii="Times New Roman" w:eastAsiaTheme="minorEastAsia" w:hAnsi="Times New Roman" w:cs="Times New Roman"/>
          <w:sz w:val="24"/>
          <w:szCs w:val="24"/>
        </w:rPr>
        <w:t xml:space="preserve">). In a 50 ml extraction conical centrifuge tube, 1 g of sample was weighed in duplicate and combined with 40 ml of acetone (High-Performance Liquid Chromatography grade). The samples were </w:t>
      </w:r>
      <w:r w:rsidRPr="00205F47">
        <w:rPr>
          <w:rFonts w:ascii="Times New Roman" w:eastAsiaTheme="minorEastAsia" w:hAnsi="Times New Roman" w:cs="Times New Roman"/>
          <w:sz w:val="24"/>
          <w:szCs w:val="24"/>
        </w:rPr>
        <w:lastRenderedPageBreak/>
        <w:t xml:space="preserve">centrifuged for 60 seconds before being filtered through a Buchner funnel with suction. In a separating funnel, about 40 ml of petroleum ether was applied to the acetone extract. To prevent emulsion formation, distilled water was added slowly along the neck wall without shaking. Then, the two phases </w:t>
      </w:r>
      <w:proofErr w:type="gramStart"/>
      <w:r w:rsidRPr="00205F47">
        <w:rPr>
          <w:rFonts w:ascii="Times New Roman" w:eastAsiaTheme="minorEastAsia" w:hAnsi="Times New Roman" w:cs="Times New Roman"/>
          <w:sz w:val="24"/>
          <w:szCs w:val="24"/>
        </w:rPr>
        <w:t>was</w:t>
      </w:r>
      <w:proofErr w:type="gramEnd"/>
      <w:r w:rsidRPr="00205F47">
        <w:rPr>
          <w:rFonts w:ascii="Times New Roman" w:eastAsiaTheme="minorEastAsia" w:hAnsi="Times New Roman" w:cs="Times New Roman"/>
          <w:sz w:val="24"/>
          <w:szCs w:val="24"/>
        </w:rPr>
        <w:t xml:space="preserve"> separated, and the lower aqueous layer was discarded. To extract residual acetone, the sample </w:t>
      </w:r>
      <w:proofErr w:type="gramStart"/>
      <w:r w:rsidRPr="00205F47">
        <w:rPr>
          <w:rFonts w:ascii="Times New Roman" w:eastAsiaTheme="minorEastAsia" w:hAnsi="Times New Roman" w:cs="Times New Roman"/>
          <w:sz w:val="24"/>
          <w:szCs w:val="24"/>
        </w:rPr>
        <w:t>was  washed</w:t>
      </w:r>
      <w:proofErr w:type="gramEnd"/>
      <w:r w:rsidRPr="00205F47">
        <w:rPr>
          <w:rFonts w:ascii="Times New Roman" w:eastAsiaTheme="minorEastAsia" w:hAnsi="Times New Roman" w:cs="Times New Roman"/>
          <w:sz w:val="24"/>
          <w:szCs w:val="24"/>
        </w:rPr>
        <w:t xml:space="preserve"> 3-4 times with distilled water (approximately 200 ml)</w:t>
      </w:r>
      <w:r w:rsidR="00103FEA">
        <w:rPr>
          <w:rFonts w:ascii="Times New Roman" w:eastAsiaTheme="minorEastAsia" w:hAnsi="Times New Roman" w:cs="Times New Roman"/>
          <w:sz w:val="24"/>
          <w:szCs w:val="24"/>
        </w:rPr>
        <w:t xml:space="preserve"> </w:t>
      </w:r>
      <w:r w:rsidRPr="00205F47">
        <w:rPr>
          <w:rFonts w:ascii="Times New Roman" w:eastAsiaTheme="minorEastAsia" w:hAnsi="Times New Roman" w:cs="Times New Roman"/>
          <w:sz w:val="24"/>
          <w:szCs w:val="24"/>
        </w:rPr>
        <w:t>each time. The upper layer was then collected into a 50 ml volumetric flask and residual water was removed using an anhydrous sodium sulfate filter arrangement. Using a UV-visible spectrophotometer, the absorbance of the ethereal extract was measured at 450 nm (Janeway, 96500, UK). The following formula was used to measure the concentration of</w:t>
      </w:r>
    </w:p>
    <w:p w14:paraId="66FADF2C" w14:textId="77777777"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β-carotene content.</w:t>
      </w:r>
    </w:p>
    <w:p w14:paraId="41509831" w14:textId="77777777"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Beta carotene μ</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g</m:t>
            </m:r>
          </m:num>
          <m:den>
            <m:r>
              <w:rPr>
                <w:rFonts w:ascii="Cambria Math" w:eastAsiaTheme="minorEastAsia" w:hAnsi="Cambria Math" w:cs="Times New Roman"/>
                <w:sz w:val="24"/>
                <w:szCs w:val="24"/>
              </w:rPr>
              <m:t>g</m:t>
            </m:r>
          </m:den>
        </m:f>
      </m:oMath>
      <w:r w:rsidRPr="00205F47">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A×V×10000</m:t>
            </m:r>
          </m:num>
          <m:den>
            <m:r>
              <w:rPr>
                <w:rFonts w:ascii="Cambria Math" w:eastAsiaTheme="minorEastAsia" w:hAnsi="Cambria Math" w:cs="Times New Roman"/>
                <w:sz w:val="24"/>
                <w:szCs w:val="24"/>
              </w:rPr>
              <m:t>AI×P</m:t>
            </m:r>
          </m:den>
        </m:f>
      </m:oMath>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(5)</w:t>
      </w:r>
    </w:p>
    <w:p w14:paraId="4BEB5748" w14:textId="77777777"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Where A = Absorbance; V = Total extract volume (ml); P = Sample weight; A1 = 2592*β carotene extinction coefficient in petroleum ether.</w:t>
      </w:r>
    </w:p>
    <w:p w14:paraId="1E8049F0" w14:textId="77777777" w:rsidR="00A478DA" w:rsidRPr="00205F47" w:rsidRDefault="00A478DA" w:rsidP="00A478DA">
      <w:pPr>
        <w:tabs>
          <w:tab w:val="left" w:pos="1425"/>
        </w:tabs>
        <w:spacing w:line="240" w:lineRule="auto"/>
        <w:jc w:val="both"/>
        <w:rPr>
          <w:rFonts w:ascii="Times New Roman" w:eastAsia="Calibri" w:hAnsi="Times New Roman" w:cs="Times New Roman"/>
          <w:b/>
          <w:bCs/>
          <w:sz w:val="24"/>
          <w:szCs w:val="24"/>
          <w:lang w:val="en-GB"/>
        </w:rPr>
      </w:pPr>
      <w:bookmarkStart w:id="40" w:name="_Hlk136858500"/>
    </w:p>
    <w:p w14:paraId="3AA13B6D" w14:textId="77777777" w:rsidR="00A478DA" w:rsidRPr="00205F47" w:rsidRDefault="002336E5" w:rsidP="00A478DA">
      <w:pPr>
        <w:tabs>
          <w:tab w:val="left" w:pos="1425"/>
        </w:tabs>
        <w:spacing w:line="24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2</w:t>
      </w:r>
      <w:r w:rsidR="00A478DA" w:rsidRPr="00205F47">
        <w:rPr>
          <w:rFonts w:ascii="Times New Roman" w:eastAsia="Calibri" w:hAnsi="Times New Roman" w:cs="Times New Roman"/>
          <w:b/>
          <w:bCs/>
          <w:sz w:val="24"/>
          <w:szCs w:val="24"/>
          <w:lang w:val="en-GB"/>
        </w:rPr>
        <w:t xml:space="preserve">.7      </w:t>
      </w:r>
      <w:bookmarkStart w:id="41" w:name="_Hlk156440894"/>
      <w:r w:rsidR="00A478DA" w:rsidRPr="00205F47">
        <w:rPr>
          <w:rFonts w:ascii="Times New Roman" w:eastAsia="Calibri" w:hAnsi="Times New Roman" w:cs="Times New Roman"/>
          <w:b/>
          <w:bCs/>
          <w:sz w:val="24"/>
          <w:szCs w:val="24"/>
          <w:lang w:val="en-GB"/>
        </w:rPr>
        <w:t>Determination of Anti-nutritional Factors</w:t>
      </w:r>
      <w:bookmarkEnd w:id="41"/>
    </w:p>
    <w:bookmarkEnd w:id="40"/>
    <w:p w14:paraId="5671AA20" w14:textId="77777777"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 xml:space="preserve">The anti-nutritional factors were determined according to AOAC (2012) methods. The samples were </w:t>
      </w:r>
      <w:proofErr w:type="spellStart"/>
      <w:r w:rsidRPr="00205F47">
        <w:rPr>
          <w:rFonts w:ascii="Times New Roman" w:eastAsia="Calibri" w:hAnsi="Times New Roman" w:cs="Times New Roman"/>
          <w:sz w:val="24"/>
          <w:szCs w:val="24"/>
          <w:lang w:val="en-GB"/>
        </w:rPr>
        <w:t>analyzed</w:t>
      </w:r>
      <w:proofErr w:type="spellEnd"/>
      <w:r w:rsidRPr="00205F47">
        <w:rPr>
          <w:rFonts w:ascii="Times New Roman" w:eastAsia="Calibri" w:hAnsi="Times New Roman" w:cs="Times New Roman"/>
          <w:sz w:val="24"/>
          <w:szCs w:val="24"/>
          <w:lang w:val="en-GB"/>
        </w:rPr>
        <w:t xml:space="preserve"> in triplicates for phytate, tannins, oxalates and cyanogenic glycosides content. The average values of the three measurements were obtained.</w:t>
      </w:r>
    </w:p>
    <w:p w14:paraId="61986C2F" w14:textId="77777777" w:rsidR="00A478DA" w:rsidRPr="00205F47" w:rsidRDefault="002336E5" w:rsidP="00A478DA">
      <w:pPr>
        <w:tabs>
          <w:tab w:val="left" w:pos="1425"/>
        </w:tabs>
        <w:spacing w:line="240" w:lineRule="auto"/>
        <w:jc w:val="both"/>
        <w:rPr>
          <w:rFonts w:ascii="Times New Roman" w:eastAsia="Calibri" w:hAnsi="Times New Roman" w:cs="Times New Roman"/>
          <w:b/>
          <w:bCs/>
          <w:sz w:val="24"/>
          <w:szCs w:val="24"/>
          <w:lang w:val="en-GB"/>
        </w:rPr>
      </w:pPr>
      <w:bookmarkStart w:id="42" w:name="_Hlk136858529"/>
      <w:r>
        <w:rPr>
          <w:rFonts w:ascii="Times New Roman" w:eastAsia="Calibri" w:hAnsi="Times New Roman" w:cs="Times New Roman"/>
          <w:b/>
          <w:bCs/>
          <w:sz w:val="24"/>
          <w:szCs w:val="24"/>
          <w:lang w:val="en-GB"/>
        </w:rPr>
        <w:t>2</w:t>
      </w:r>
      <w:r w:rsidR="00A478DA" w:rsidRPr="00205F47">
        <w:rPr>
          <w:rFonts w:ascii="Times New Roman" w:eastAsia="Calibri" w:hAnsi="Times New Roman" w:cs="Times New Roman"/>
          <w:b/>
          <w:bCs/>
          <w:sz w:val="24"/>
          <w:szCs w:val="24"/>
          <w:lang w:val="en-GB"/>
        </w:rPr>
        <w:t>.7.1   Determination of Phytate Content</w:t>
      </w:r>
    </w:p>
    <w:bookmarkEnd w:id="42"/>
    <w:p w14:paraId="2F7B29C2" w14:textId="77777777"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 xml:space="preserve">Two grams (2g) of the sample was weighed into 250 ml conical flask. 100 ml of 2% concentrated HCL acid was added to soak the sample in the conical flask for 3 h and then filtered through a double layer of hardened filter papers. 50 ml of the filtrate was placed in a 250 ml beaker and 100 ml of distilled water was added to give proper acidity. 10 ml of 0.3% ammonium thiocyanate solution was added into the solution as indicator. The solution was titrated with standard iron chloride solution, which contained 0.00195g iron per ml. The end point </w:t>
      </w:r>
      <w:proofErr w:type="spellStart"/>
      <w:r w:rsidRPr="00205F47">
        <w:rPr>
          <w:rFonts w:ascii="Times New Roman" w:eastAsia="Calibri" w:hAnsi="Times New Roman" w:cs="Times New Roman"/>
          <w:sz w:val="24"/>
          <w:szCs w:val="24"/>
          <w:lang w:val="en-GB"/>
        </w:rPr>
        <w:t>color</w:t>
      </w:r>
      <w:proofErr w:type="spellEnd"/>
      <w:r w:rsidRPr="00205F47">
        <w:rPr>
          <w:rFonts w:ascii="Times New Roman" w:eastAsia="Calibri" w:hAnsi="Times New Roman" w:cs="Times New Roman"/>
          <w:sz w:val="24"/>
          <w:szCs w:val="24"/>
          <w:lang w:val="en-GB"/>
        </w:rPr>
        <w:t xml:space="preserve"> was slightly brownish-yellow which persisted for 5 min. The percentage phytic acid was calculated as:</w:t>
      </w:r>
    </w:p>
    <w:p w14:paraId="22FDB36C" w14:textId="77777777"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 xml:space="preserve">ml of </w:t>
      </w:r>
      <w:proofErr w:type="spellStart"/>
      <w:r w:rsidRPr="00205F47">
        <w:rPr>
          <w:rFonts w:ascii="Times New Roman" w:eastAsia="Calibri" w:hAnsi="Times New Roman" w:cs="Times New Roman"/>
          <w:sz w:val="24"/>
          <w:szCs w:val="24"/>
          <w:lang w:val="en-GB"/>
        </w:rPr>
        <w:t>FeCl</w:t>
      </w:r>
      <w:proofErr w:type="spellEnd"/>
      <w:r w:rsidRPr="00205F47">
        <w:rPr>
          <w:rFonts w:ascii="Times New Roman" w:eastAsia="Calibri" w:hAnsi="Times New Roman" w:cs="Times New Roman"/>
          <w:sz w:val="24"/>
          <w:szCs w:val="24"/>
          <w:lang w:val="en-GB"/>
        </w:rPr>
        <w:t xml:space="preserve"> used × 0.06303 × 100                       </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(6)</w:t>
      </w:r>
    </w:p>
    <w:p w14:paraId="79D8F5B2" w14:textId="77777777" w:rsidR="00A478DA" w:rsidRPr="00205F47" w:rsidRDefault="002336E5" w:rsidP="00A478DA">
      <w:pPr>
        <w:tabs>
          <w:tab w:val="left" w:pos="1425"/>
        </w:tabs>
        <w:spacing w:line="240" w:lineRule="auto"/>
        <w:jc w:val="both"/>
        <w:rPr>
          <w:rFonts w:ascii="Times New Roman" w:eastAsia="Calibri" w:hAnsi="Times New Roman" w:cs="Times New Roman"/>
          <w:b/>
          <w:bCs/>
          <w:sz w:val="24"/>
          <w:szCs w:val="24"/>
          <w:lang w:val="en-GB"/>
        </w:rPr>
      </w:pPr>
      <w:bookmarkStart w:id="43" w:name="_Hlk136858553"/>
      <w:r>
        <w:rPr>
          <w:rFonts w:ascii="Times New Roman" w:eastAsia="Calibri" w:hAnsi="Times New Roman" w:cs="Times New Roman"/>
          <w:b/>
          <w:bCs/>
          <w:sz w:val="24"/>
          <w:szCs w:val="24"/>
          <w:lang w:val="en-GB"/>
        </w:rPr>
        <w:t>2</w:t>
      </w:r>
      <w:r w:rsidR="00A478DA" w:rsidRPr="00205F47">
        <w:rPr>
          <w:rFonts w:ascii="Times New Roman" w:eastAsia="Calibri" w:hAnsi="Times New Roman" w:cs="Times New Roman"/>
          <w:b/>
          <w:bCs/>
          <w:sz w:val="24"/>
          <w:szCs w:val="24"/>
          <w:lang w:val="en-GB"/>
        </w:rPr>
        <w:t>.7.2    Determination of Oxalate Content</w:t>
      </w:r>
    </w:p>
    <w:bookmarkEnd w:id="43"/>
    <w:p w14:paraId="1356A81A" w14:textId="77777777"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 xml:space="preserve">One gram (1 g) of the sample was placed in a 250 ml volumetric flask, 190 ml of distilled water and 10 ml of 6M HCL will be added. The mixture was warmed on a water bath at 9000C for 4 h and the digested sample was centrifuged at a speed of 2,000 rpm for 5 min. The supernatant was diluted to 250 ml. Three (3) 50 ml aliquots of the supernatant was evaporated to 25 ml, and then the brown precipitate was filtered off and washed. The combined solution and washings </w:t>
      </w:r>
      <w:proofErr w:type="gramStart"/>
      <w:r w:rsidRPr="00205F47">
        <w:rPr>
          <w:rFonts w:ascii="Times New Roman" w:eastAsia="Calibri" w:hAnsi="Times New Roman" w:cs="Times New Roman"/>
          <w:sz w:val="24"/>
          <w:szCs w:val="24"/>
          <w:lang w:val="en-GB"/>
        </w:rPr>
        <w:t>was</w:t>
      </w:r>
      <w:proofErr w:type="gramEnd"/>
      <w:r w:rsidRPr="00205F47">
        <w:rPr>
          <w:rFonts w:ascii="Times New Roman" w:eastAsia="Calibri" w:hAnsi="Times New Roman" w:cs="Times New Roman"/>
          <w:sz w:val="24"/>
          <w:szCs w:val="24"/>
          <w:lang w:val="en-GB"/>
        </w:rPr>
        <w:t xml:space="preserve"> titrated with concentrated ammonia solution in drops until Salmon pink colour of methyl orange changes to faint yellow. The solution was heated on a water bath to 900c and the oxalate </w:t>
      </w:r>
      <w:proofErr w:type="gramStart"/>
      <w:r w:rsidRPr="00205F47">
        <w:rPr>
          <w:rFonts w:ascii="Times New Roman" w:eastAsia="Calibri" w:hAnsi="Times New Roman" w:cs="Times New Roman"/>
          <w:sz w:val="24"/>
          <w:szCs w:val="24"/>
          <w:lang w:val="en-GB"/>
        </w:rPr>
        <w:t>was  precipitated</w:t>
      </w:r>
      <w:proofErr w:type="gramEnd"/>
      <w:r w:rsidRPr="00205F47">
        <w:rPr>
          <w:rFonts w:ascii="Times New Roman" w:eastAsia="Calibri" w:hAnsi="Times New Roman" w:cs="Times New Roman"/>
          <w:sz w:val="24"/>
          <w:szCs w:val="24"/>
          <w:lang w:val="en-GB"/>
        </w:rPr>
        <w:t xml:space="preserve"> with 10 ml of 5% calcium chloride (CaCl</w:t>
      </w:r>
      <w:r w:rsidRPr="00205F47">
        <w:rPr>
          <w:rFonts w:ascii="Times New Roman" w:eastAsia="Calibri" w:hAnsi="Times New Roman" w:cs="Times New Roman"/>
          <w:sz w:val="24"/>
          <w:szCs w:val="24"/>
          <w:vertAlign w:val="subscript"/>
          <w:lang w:val="en-GB"/>
        </w:rPr>
        <w:t>2</w:t>
      </w:r>
      <w:r w:rsidRPr="00205F47">
        <w:rPr>
          <w:rFonts w:ascii="Times New Roman" w:eastAsia="Calibri" w:hAnsi="Times New Roman" w:cs="Times New Roman"/>
          <w:sz w:val="24"/>
          <w:szCs w:val="24"/>
          <w:lang w:val="en-GB"/>
        </w:rPr>
        <w:t xml:space="preserve">) solution. The solution was allowed to </w:t>
      </w:r>
      <w:r w:rsidRPr="00205F47">
        <w:rPr>
          <w:rFonts w:ascii="Times New Roman" w:eastAsia="Calibri" w:hAnsi="Times New Roman" w:cs="Times New Roman"/>
          <w:sz w:val="24"/>
          <w:szCs w:val="24"/>
          <w:vertAlign w:val="subscript"/>
          <w:lang w:val="en-GB"/>
        </w:rPr>
        <w:t>H2SO4</w:t>
      </w:r>
      <w:r w:rsidRPr="00205F47">
        <w:rPr>
          <w:rFonts w:ascii="Times New Roman" w:eastAsia="Calibri" w:hAnsi="Times New Roman" w:cs="Times New Roman"/>
          <w:sz w:val="24"/>
          <w:szCs w:val="24"/>
          <w:lang w:val="en-GB"/>
        </w:rPr>
        <w:t xml:space="preserve">stand overnight then centrifuged. Each precipitate was washed into a beaker with hot 25% </w:t>
      </w:r>
      <w:proofErr w:type="gramStart"/>
      <w:r w:rsidRPr="00205F47">
        <w:rPr>
          <w:rFonts w:ascii="Times New Roman" w:eastAsia="Calibri" w:hAnsi="Times New Roman" w:cs="Times New Roman"/>
          <w:sz w:val="24"/>
          <w:szCs w:val="24"/>
          <w:lang w:val="en-GB"/>
        </w:rPr>
        <w:t xml:space="preserve">  ,</w:t>
      </w:r>
      <w:proofErr w:type="gramEnd"/>
      <w:r w:rsidRPr="00205F47">
        <w:rPr>
          <w:rFonts w:ascii="Times New Roman" w:eastAsia="Calibri" w:hAnsi="Times New Roman" w:cs="Times New Roman"/>
          <w:sz w:val="24"/>
          <w:szCs w:val="24"/>
          <w:lang w:val="en-GB"/>
        </w:rPr>
        <w:t xml:space="preserve"> diluted to 125 ml with distilled water and after warming to 900</w:t>
      </w:r>
      <w:r w:rsidRPr="00205F47">
        <w:rPr>
          <w:rFonts w:ascii="Times New Roman" w:eastAsia="Calibri" w:hAnsi="Times New Roman" w:cs="Times New Roman"/>
          <w:sz w:val="24"/>
          <w:szCs w:val="24"/>
          <w:vertAlign w:val="superscript"/>
          <w:lang w:val="en-GB"/>
        </w:rPr>
        <w:t>o</w:t>
      </w:r>
      <w:r w:rsidRPr="00205F47">
        <w:rPr>
          <w:rFonts w:ascii="Times New Roman" w:eastAsia="Calibri" w:hAnsi="Times New Roman" w:cs="Times New Roman"/>
          <w:sz w:val="24"/>
          <w:szCs w:val="24"/>
          <w:lang w:val="en-GB"/>
        </w:rPr>
        <w:t>C it was titrated against 0.05M KMnO</w:t>
      </w:r>
      <w:r w:rsidRPr="00205F47">
        <w:rPr>
          <w:rFonts w:ascii="Times New Roman" w:eastAsia="Calibri" w:hAnsi="Times New Roman" w:cs="Times New Roman"/>
          <w:sz w:val="24"/>
          <w:szCs w:val="24"/>
          <w:vertAlign w:val="subscript"/>
          <w:lang w:val="en-GB"/>
        </w:rPr>
        <w:t>4</w:t>
      </w:r>
      <w:r w:rsidRPr="00205F47">
        <w:rPr>
          <w:rFonts w:ascii="Times New Roman" w:eastAsia="Calibri" w:hAnsi="Times New Roman" w:cs="Times New Roman"/>
          <w:sz w:val="24"/>
          <w:szCs w:val="24"/>
          <w:lang w:val="en-GB"/>
        </w:rPr>
        <w:t xml:space="preserve"> until a faint pink colour persists for at least 30 seconds. The oxalate content was calculated by taking;</w:t>
      </w:r>
    </w:p>
    <w:p w14:paraId="7E7B996D" w14:textId="77777777"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lastRenderedPageBreak/>
        <w:t>1ml of 0.05M KMnO</w:t>
      </w:r>
      <w:r w:rsidRPr="00205F47">
        <w:rPr>
          <w:rFonts w:ascii="Times New Roman" w:eastAsia="Calibri" w:hAnsi="Times New Roman" w:cs="Times New Roman"/>
          <w:sz w:val="24"/>
          <w:szCs w:val="24"/>
          <w:vertAlign w:val="subscript"/>
          <w:lang w:val="en-GB"/>
        </w:rPr>
        <w:t>4</w:t>
      </w:r>
      <w:r w:rsidRPr="00205F47">
        <w:rPr>
          <w:rFonts w:ascii="Times New Roman" w:eastAsia="Calibri" w:hAnsi="Times New Roman" w:cs="Times New Roman"/>
          <w:sz w:val="24"/>
          <w:szCs w:val="24"/>
          <w:lang w:val="en-GB"/>
        </w:rPr>
        <w:t xml:space="preserve"> = 2.2mg oxalate                   </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 xml:space="preserve"> (7)</w:t>
      </w:r>
    </w:p>
    <w:p w14:paraId="66B9DC56" w14:textId="77777777" w:rsidR="00A478DA" w:rsidRPr="00205F47" w:rsidRDefault="002336E5" w:rsidP="00A478DA">
      <w:pPr>
        <w:tabs>
          <w:tab w:val="left" w:pos="1425"/>
        </w:tabs>
        <w:spacing w:line="240" w:lineRule="auto"/>
        <w:jc w:val="both"/>
        <w:rPr>
          <w:rFonts w:ascii="Times New Roman" w:eastAsia="Calibri" w:hAnsi="Times New Roman" w:cs="Times New Roman"/>
          <w:b/>
          <w:bCs/>
          <w:sz w:val="24"/>
          <w:szCs w:val="24"/>
          <w:lang w:val="en-GB"/>
        </w:rPr>
      </w:pPr>
      <w:bookmarkStart w:id="44" w:name="_Hlk136858594"/>
      <w:r>
        <w:rPr>
          <w:rFonts w:ascii="Times New Roman" w:eastAsia="Calibri" w:hAnsi="Times New Roman" w:cs="Times New Roman"/>
          <w:b/>
          <w:bCs/>
          <w:sz w:val="24"/>
          <w:szCs w:val="24"/>
          <w:lang w:val="en-GB"/>
        </w:rPr>
        <w:t>2</w:t>
      </w:r>
      <w:r w:rsidR="00A478DA" w:rsidRPr="00205F47">
        <w:rPr>
          <w:rFonts w:ascii="Times New Roman" w:eastAsia="Calibri" w:hAnsi="Times New Roman" w:cs="Times New Roman"/>
          <w:b/>
          <w:bCs/>
          <w:sz w:val="24"/>
          <w:szCs w:val="24"/>
          <w:lang w:val="en-GB"/>
        </w:rPr>
        <w:t>.7.3   Determination of Tannin Content</w:t>
      </w:r>
    </w:p>
    <w:bookmarkEnd w:id="44"/>
    <w:p w14:paraId="0346C542" w14:textId="77777777"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 xml:space="preserve">Tannin content was determined by AOAC (2012) method. The sample (500 mg) was weighed into a 50 ml plastic bottle. 50 ml of distilled water was added and the sample shaken for 1 h in a mechanical shaker. This was filtered into a 50 ml volumetric flask and made up to the mark.  5 ml volume of the </w:t>
      </w:r>
      <w:proofErr w:type="spellStart"/>
      <w:r w:rsidRPr="00205F47">
        <w:rPr>
          <w:rFonts w:ascii="Times New Roman" w:eastAsia="Calibri" w:hAnsi="Times New Roman" w:cs="Times New Roman"/>
          <w:sz w:val="24"/>
          <w:szCs w:val="24"/>
          <w:lang w:val="en-GB"/>
        </w:rPr>
        <w:t>filterate</w:t>
      </w:r>
      <w:proofErr w:type="spellEnd"/>
      <w:r w:rsidRPr="00205F47">
        <w:rPr>
          <w:rFonts w:ascii="Times New Roman" w:eastAsia="Calibri" w:hAnsi="Times New Roman" w:cs="Times New Roman"/>
          <w:sz w:val="24"/>
          <w:szCs w:val="24"/>
          <w:lang w:val="en-GB"/>
        </w:rPr>
        <w:t xml:space="preserve"> will be pipetted into a test tube and mixed with 2 ml of 0.1 M FeCl</w:t>
      </w:r>
      <w:r w:rsidRPr="00205F47">
        <w:rPr>
          <w:rFonts w:ascii="Times New Roman" w:eastAsia="Calibri" w:hAnsi="Times New Roman" w:cs="Times New Roman"/>
          <w:sz w:val="24"/>
          <w:szCs w:val="24"/>
          <w:vertAlign w:val="subscript"/>
          <w:lang w:val="en-GB"/>
        </w:rPr>
        <w:t>3</w:t>
      </w:r>
      <w:r w:rsidRPr="00205F47">
        <w:rPr>
          <w:rFonts w:ascii="Times New Roman" w:eastAsia="Calibri" w:hAnsi="Times New Roman" w:cs="Times New Roman"/>
          <w:sz w:val="24"/>
          <w:szCs w:val="24"/>
          <w:lang w:val="en-GB"/>
        </w:rPr>
        <w:t xml:space="preserve"> in 0.I N HCl and 0.008 M potassium ferrocyanide. The absorbance was measured at 720 nm within 10 min using a spectrophotometer (Spectro21D, Pec Medicals USA).</w:t>
      </w:r>
    </w:p>
    <w:p w14:paraId="4D0A2BAC" w14:textId="77777777" w:rsidR="00A478DA" w:rsidRPr="00205F47" w:rsidRDefault="002336E5" w:rsidP="00A478DA">
      <w:pPr>
        <w:tabs>
          <w:tab w:val="left" w:pos="1425"/>
        </w:tabs>
        <w:spacing w:line="240" w:lineRule="auto"/>
        <w:jc w:val="both"/>
        <w:rPr>
          <w:rFonts w:ascii="Times New Roman" w:eastAsia="Calibri" w:hAnsi="Times New Roman" w:cs="Times New Roman"/>
          <w:b/>
          <w:bCs/>
          <w:sz w:val="24"/>
          <w:szCs w:val="24"/>
          <w:lang w:val="en-GB"/>
        </w:rPr>
      </w:pPr>
      <w:bookmarkStart w:id="45" w:name="_Hlk136858629"/>
      <w:r>
        <w:rPr>
          <w:rFonts w:ascii="Times New Roman" w:eastAsia="Calibri" w:hAnsi="Times New Roman" w:cs="Times New Roman"/>
          <w:b/>
          <w:bCs/>
          <w:sz w:val="24"/>
          <w:szCs w:val="24"/>
          <w:lang w:val="en-GB"/>
        </w:rPr>
        <w:t>2</w:t>
      </w:r>
      <w:r w:rsidR="00A478DA" w:rsidRPr="00205F47">
        <w:rPr>
          <w:rFonts w:ascii="Times New Roman" w:eastAsia="Calibri" w:hAnsi="Times New Roman" w:cs="Times New Roman"/>
          <w:b/>
          <w:bCs/>
          <w:sz w:val="24"/>
          <w:szCs w:val="24"/>
          <w:lang w:val="en-GB"/>
        </w:rPr>
        <w:t xml:space="preserve">.7.4   Determination of Hydrogen Cyanide Content </w:t>
      </w:r>
    </w:p>
    <w:bookmarkEnd w:id="45"/>
    <w:p w14:paraId="1A3A5642" w14:textId="77777777"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Five grams (5g) of the sample was soaked in distilled water for 4 h for the liberation cyanide. The liberated cyanide is steam-distilled into 5 ml of 2.5% w/v 4ml of 6N NH4OH and 5% w/v KI was added to the distillate portion before titration with 0.02N AgNO</w:t>
      </w:r>
      <w:r w:rsidRPr="00205F47">
        <w:rPr>
          <w:rFonts w:ascii="Times New Roman" w:eastAsia="Calibri" w:hAnsi="Times New Roman" w:cs="Times New Roman"/>
          <w:sz w:val="24"/>
          <w:szCs w:val="24"/>
          <w:vertAlign w:val="subscript"/>
          <w:lang w:val="en-GB"/>
        </w:rPr>
        <w:t>3</w:t>
      </w:r>
      <w:r w:rsidRPr="00205F47">
        <w:rPr>
          <w:rFonts w:ascii="Times New Roman" w:eastAsia="Calibri" w:hAnsi="Times New Roman" w:cs="Times New Roman"/>
          <w:sz w:val="24"/>
          <w:szCs w:val="24"/>
          <w:lang w:val="en-GB"/>
        </w:rPr>
        <w:t xml:space="preserve"> to a faint but permanent turbidity (ml of 0.02N AgNO</w:t>
      </w:r>
      <w:r w:rsidRPr="00205F47">
        <w:rPr>
          <w:rFonts w:ascii="Times New Roman" w:eastAsia="Calibri" w:hAnsi="Times New Roman" w:cs="Times New Roman"/>
          <w:sz w:val="24"/>
          <w:szCs w:val="24"/>
          <w:vertAlign w:val="subscript"/>
          <w:lang w:val="en-GB"/>
        </w:rPr>
        <w:t>3</w:t>
      </w:r>
      <w:r w:rsidRPr="00205F47">
        <w:rPr>
          <w:rFonts w:ascii="Times New Roman" w:eastAsia="Calibri" w:hAnsi="Times New Roman" w:cs="Times New Roman"/>
          <w:sz w:val="24"/>
          <w:szCs w:val="24"/>
          <w:lang w:val="en-GB"/>
        </w:rPr>
        <w:t xml:space="preserve"> = 1.08 mg HCN).</w:t>
      </w:r>
    </w:p>
    <w:p w14:paraId="4B0BD441" w14:textId="77777777" w:rsidR="00A478DA" w:rsidRPr="00205F47" w:rsidRDefault="002336E5" w:rsidP="00A478DA">
      <w:pPr>
        <w:spacing w:line="240" w:lineRule="auto"/>
        <w:jc w:val="both"/>
        <w:rPr>
          <w:rFonts w:ascii="Times New Roman" w:eastAsiaTheme="minorEastAsia" w:hAnsi="Times New Roman" w:cs="Times New Roman"/>
          <w:sz w:val="24"/>
          <w:szCs w:val="24"/>
        </w:rPr>
      </w:pPr>
      <w:bookmarkStart w:id="46" w:name="_Hlk121833061"/>
      <w:bookmarkStart w:id="47" w:name="_Hlk156441098"/>
      <w:bookmarkStart w:id="48" w:name="_Hlk136858268"/>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.8</w:t>
      </w:r>
      <w:r w:rsidR="00A478DA" w:rsidRPr="00205F47">
        <w:rPr>
          <w:rFonts w:ascii="Times New Roman" w:eastAsiaTheme="minorEastAsia" w:hAnsi="Times New Roman" w:cs="Times New Roman"/>
          <w:b/>
          <w:sz w:val="24"/>
          <w:szCs w:val="24"/>
        </w:rPr>
        <w:tab/>
        <w:t>Determination of Proximate Composition of</w:t>
      </w:r>
      <w:r w:rsidR="00A478DA" w:rsidRPr="00205F47">
        <w:rPr>
          <w:rFonts w:ascii="Times New Roman" w:eastAsiaTheme="minorEastAsia" w:hAnsi="Times New Roman" w:cs="Times New Roman"/>
          <w:sz w:val="24"/>
          <w:szCs w:val="24"/>
        </w:rPr>
        <w:t xml:space="preserve"> </w:t>
      </w:r>
      <w:r w:rsidR="00A478DA" w:rsidRPr="00205F47">
        <w:rPr>
          <w:rFonts w:ascii="Times New Roman" w:eastAsiaTheme="minorEastAsia" w:hAnsi="Times New Roman" w:cs="Times New Roman"/>
          <w:b/>
          <w:sz w:val="24"/>
          <w:szCs w:val="24"/>
        </w:rPr>
        <w:t xml:space="preserve">Biscuit from Millet, Pigeon Pea and OFSP </w:t>
      </w:r>
      <w:bookmarkEnd w:id="46"/>
      <w:r w:rsidR="00A478DA" w:rsidRPr="00205F47">
        <w:rPr>
          <w:rFonts w:ascii="Times New Roman" w:eastAsiaTheme="minorEastAsia" w:hAnsi="Times New Roman" w:cs="Times New Roman"/>
          <w:b/>
          <w:sz w:val="24"/>
          <w:szCs w:val="24"/>
        </w:rPr>
        <w:t>Flour</w:t>
      </w:r>
      <w:r w:rsidR="00A478DA" w:rsidRPr="00205F47">
        <w:rPr>
          <w:rFonts w:ascii="Times New Roman" w:eastAsiaTheme="minorEastAsia" w:hAnsi="Times New Roman" w:cs="Times New Roman"/>
          <w:sz w:val="24"/>
          <w:szCs w:val="24"/>
        </w:rPr>
        <w:t xml:space="preserve"> </w:t>
      </w:r>
    </w:p>
    <w:p w14:paraId="1FDA96E2" w14:textId="77777777" w:rsidR="00A478DA" w:rsidRPr="00205F47" w:rsidRDefault="002336E5" w:rsidP="00A478DA">
      <w:pPr>
        <w:spacing w:line="240" w:lineRule="auto"/>
        <w:jc w:val="both"/>
        <w:rPr>
          <w:rFonts w:ascii="Times New Roman" w:eastAsiaTheme="minorEastAsia" w:hAnsi="Times New Roman" w:cs="Times New Roman"/>
          <w:b/>
          <w:sz w:val="24"/>
          <w:szCs w:val="24"/>
        </w:rPr>
      </w:pPr>
      <w:bookmarkStart w:id="49" w:name="_Hlk121833098"/>
      <w:bookmarkEnd w:id="47"/>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.8.1</w:t>
      </w:r>
      <w:r w:rsidR="00A478DA" w:rsidRPr="00205F47">
        <w:rPr>
          <w:rFonts w:ascii="Times New Roman" w:eastAsiaTheme="minorEastAsia" w:hAnsi="Times New Roman" w:cs="Times New Roman"/>
          <w:b/>
          <w:sz w:val="24"/>
          <w:szCs w:val="24"/>
        </w:rPr>
        <w:tab/>
        <w:t>Determination of Moisture Content</w:t>
      </w:r>
    </w:p>
    <w:bookmarkEnd w:id="48"/>
    <w:bookmarkEnd w:id="49"/>
    <w:p w14:paraId="1FDB2AB4" w14:textId="77777777"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The moisture content of biscuit samples was determined using AOAC 2012 method. The flour sample (3g) was taken in a pre-weighed porcelain crucible, was dried to constant weight at 105°C for 14 hours. Loss in weight was taken as the moisture content of the sample (AOAC, 2012).</w:t>
      </w:r>
    </w:p>
    <w:p w14:paraId="3602039F" w14:textId="77777777"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 xml:space="preserve">% Moisture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weight loss (g)</m:t>
            </m:r>
          </m:num>
          <m:den>
            <m:r>
              <w:rPr>
                <w:rFonts w:ascii="Cambria Math" w:eastAsiaTheme="minorEastAsia" w:hAnsi="Cambria Math" w:cs="Times New Roman"/>
                <w:sz w:val="24"/>
                <w:szCs w:val="24"/>
              </w:rPr>
              <m:t>Sample Weight (g)</m:t>
            </m:r>
          </m:den>
        </m:f>
      </m:oMath>
      <w:r w:rsidRPr="00205F47">
        <w:rPr>
          <w:rFonts w:ascii="Times New Roman" w:eastAsiaTheme="minorEastAsia" w:hAnsi="Times New Roman" w:cs="Times New Roman"/>
          <w:sz w:val="24"/>
          <w:szCs w:val="24"/>
        </w:rPr>
        <w:t xml:space="preserve"> x 100 </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(8)</w:t>
      </w:r>
    </w:p>
    <w:p w14:paraId="0651C880" w14:textId="77777777" w:rsidR="00A478DA" w:rsidRPr="00205F47" w:rsidRDefault="002336E5" w:rsidP="00A478DA">
      <w:pPr>
        <w:spacing w:line="240" w:lineRule="auto"/>
        <w:jc w:val="both"/>
        <w:rPr>
          <w:rFonts w:ascii="Times New Roman" w:eastAsiaTheme="minorEastAsia" w:hAnsi="Times New Roman" w:cs="Times New Roman"/>
          <w:b/>
          <w:sz w:val="24"/>
          <w:szCs w:val="24"/>
        </w:rPr>
      </w:pPr>
      <w:bookmarkStart w:id="50" w:name="_Hlk121833131"/>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.8.2</w:t>
      </w:r>
      <w:r w:rsidR="00A478DA" w:rsidRPr="00205F47">
        <w:rPr>
          <w:rFonts w:ascii="Times New Roman" w:eastAsiaTheme="minorEastAsia" w:hAnsi="Times New Roman" w:cs="Times New Roman"/>
          <w:b/>
          <w:sz w:val="24"/>
          <w:szCs w:val="24"/>
        </w:rPr>
        <w:tab/>
        <w:t xml:space="preserve">Determination of Ash Content </w:t>
      </w:r>
    </w:p>
    <w:bookmarkEnd w:id="50"/>
    <w:p w14:paraId="0A8592E5" w14:textId="77777777" w:rsidR="00A478DA" w:rsidRPr="00205F47" w:rsidRDefault="00A478DA" w:rsidP="00A478DA">
      <w:pPr>
        <w:spacing w:after="0" w:line="240" w:lineRule="auto"/>
        <w:jc w:val="both"/>
        <w:rPr>
          <w:rFonts w:ascii="Times New Roman" w:eastAsia="Calibri" w:hAnsi="Times New Roman" w:cs="Times New Roman"/>
          <w:b/>
          <w:sz w:val="24"/>
          <w:szCs w:val="24"/>
          <w:lang w:val="en-GB"/>
        </w:rPr>
      </w:pPr>
      <w:r w:rsidRPr="00205F47">
        <w:rPr>
          <w:rFonts w:ascii="Times New Roman" w:eastAsia="Calibri" w:hAnsi="Times New Roman" w:cs="Times New Roman"/>
          <w:sz w:val="24"/>
          <w:szCs w:val="24"/>
          <w:lang w:val="en-GB"/>
        </w:rPr>
        <w:t>Two grams (2g) of the sample was weighed into an empty porcelain crucible that has been previously ignited and weighed. The sample was ignited over a hot plate in a fume cupboard to remove organic matter. The crucible was placed in a muffle furnace maintained at a temperature of 600</w:t>
      </w:r>
      <w:r w:rsidRPr="00205F47">
        <w:rPr>
          <w:rFonts w:ascii="Times New Roman" w:eastAsia="Calibri" w:hAnsi="Times New Roman" w:cs="Times New Roman"/>
          <w:sz w:val="24"/>
          <w:szCs w:val="24"/>
          <w:vertAlign w:val="superscript"/>
          <w:lang w:val="en-GB"/>
        </w:rPr>
        <w:t>o</w:t>
      </w:r>
      <w:r w:rsidRPr="00205F47">
        <w:rPr>
          <w:rFonts w:ascii="Times New Roman" w:eastAsia="Calibri" w:hAnsi="Times New Roman" w:cs="Times New Roman"/>
          <w:sz w:val="24"/>
          <w:szCs w:val="24"/>
          <w:lang w:val="en-GB"/>
        </w:rPr>
        <w:t xml:space="preserve">C for 6 hrs. After </w:t>
      </w:r>
      <w:proofErr w:type="spellStart"/>
      <w:r w:rsidRPr="00205F47">
        <w:rPr>
          <w:rFonts w:ascii="Times New Roman" w:eastAsia="Calibri" w:hAnsi="Times New Roman" w:cs="Times New Roman"/>
          <w:sz w:val="24"/>
          <w:szCs w:val="24"/>
          <w:lang w:val="en-GB"/>
        </w:rPr>
        <w:t>ashing</w:t>
      </w:r>
      <w:proofErr w:type="spellEnd"/>
      <w:r w:rsidRPr="00205F47">
        <w:rPr>
          <w:rFonts w:ascii="Times New Roman" w:eastAsia="Calibri" w:hAnsi="Times New Roman" w:cs="Times New Roman"/>
          <w:sz w:val="24"/>
          <w:szCs w:val="24"/>
          <w:lang w:val="en-GB"/>
        </w:rPr>
        <w:t>, it was transferred directly to a desiccator and weighed immediately.</w:t>
      </w:r>
    </w:p>
    <w:p w14:paraId="41611E1A" w14:textId="77777777" w:rsidR="00A478DA" w:rsidRPr="00205F47" w:rsidRDefault="00A478DA" w:rsidP="00A478DA">
      <w:pPr>
        <w:spacing w:line="24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 xml:space="preserve">% Ash = </m:t>
        </m:r>
        <m:f>
          <m:fPr>
            <m:ctrlPr>
              <w:rPr>
                <w:rFonts w:ascii="Cambria Math" w:eastAsia="Calibri" w:hAnsi="Cambria Math" w:cs="Times New Roman"/>
                <w:i/>
                <w:sz w:val="24"/>
                <w:szCs w:val="24"/>
                <w:lang w:val="en-GB"/>
              </w:rPr>
            </m:ctrlPr>
          </m:fPr>
          <m:num>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Weight of the crucible +Ash</m:t>
                </m:r>
              </m:e>
            </m:d>
            <m:r>
              <w:rPr>
                <w:rFonts w:ascii="Cambria Math" w:eastAsia="Calibri" w:hAnsi="Cambria Math" w:cs="Times New Roman"/>
                <w:sz w:val="24"/>
                <w:szCs w:val="24"/>
                <w:lang w:val="en-GB"/>
              </w:rPr>
              <m:t xml:space="preserve">- </m:t>
            </m:r>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Weight of empty crucible</m:t>
                </m:r>
              </m:e>
            </m:d>
            <m:r>
              <w:rPr>
                <w:rFonts w:ascii="Cambria Math" w:eastAsia="Calibri" w:hAnsi="Cambria Math" w:cs="Times New Roman"/>
                <w:sz w:val="24"/>
                <w:szCs w:val="24"/>
                <w:lang w:val="en-GB"/>
              </w:rPr>
              <m:t>×100</m:t>
            </m:r>
          </m:num>
          <m:den>
            <m:r>
              <w:rPr>
                <w:rFonts w:ascii="Cambria Math" w:eastAsia="Calibri" w:hAnsi="Cambria Math" w:cs="Times New Roman"/>
                <w:sz w:val="24"/>
                <w:szCs w:val="24"/>
                <w:lang w:val="en-GB"/>
              </w:rPr>
              <m:t>Weight of sample</m:t>
            </m:r>
          </m:den>
        </m:f>
        <m:r>
          <w:rPr>
            <w:rFonts w:ascii="Cambria Math" w:eastAsia="Calibri" w:hAnsi="Cambria Math" w:cs="Times New Roman"/>
            <w:sz w:val="24"/>
            <w:szCs w:val="24"/>
            <w:lang w:val="en-GB"/>
          </w:rPr>
          <m:t xml:space="preserve">                    </m:t>
        </m:r>
      </m:oMath>
      <w:r w:rsidRPr="00205F47">
        <w:rPr>
          <w:rFonts w:ascii="Times New Roman" w:eastAsia="Calibri" w:hAnsi="Times New Roman" w:cs="Times New Roman"/>
          <w:sz w:val="24"/>
          <w:szCs w:val="24"/>
          <w:lang w:val="en-GB"/>
        </w:rPr>
        <w:t>(9)</w:t>
      </w:r>
    </w:p>
    <w:p w14:paraId="45CCAD27" w14:textId="77777777" w:rsidR="00A478DA" w:rsidRPr="00205F47" w:rsidRDefault="002336E5" w:rsidP="00A478DA">
      <w:pPr>
        <w:spacing w:line="240" w:lineRule="auto"/>
        <w:jc w:val="both"/>
        <w:rPr>
          <w:rFonts w:ascii="Times New Roman" w:eastAsia="Calibri" w:hAnsi="Times New Roman" w:cs="Times New Roman"/>
          <w:sz w:val="24"/>
          <w:szCs w:val="24"/>
          <w:lang w:val="en-GB"/>
        </w:rPr>
      </w:pPr>
      <w:bookmarkStart w:id="51" w:name="_Hlk121833171"/>
      <w:r>
        <w:rPr>
          <w:rFonts w:ascii="Times New Roman" w:eastAsia="Calibri" w:hAnsi="Times New Roman" w:cs="Times New Roman"/>
          <w:b/>
          <w:sz w:val="24"/>
          <w:szCs w:val="24"/>
          <w:lang w:val="en-GB"/>
        </w:rPr>
        <w:t>2</w:t>
      </w:r>
      <w:r w:rsidR="00A478DA" w:rsidRPr="00205F47">
        <w:rPr>
          <w:rFonts w:ascii="Times New Roman" w:eastAsia="Calibri" w:hAnsi="Times New Roman" w:cs="Times New Roman"/>
          <w:b/>
          <w:sz w:val="24"/>
          <w:szCs w:val="24"/>
          <w:lang w:val="en-GB"/>
        </w:rPr>
        <w:t>.8.3</w:t>
      </w:r>
      <w:r w:rsidR="00A478DA" w:rsidRPr="00205F47">
        <w:rPr>
          <w:rFonts w:ascii="Times New Roman" w:eastAsia="Calibri" w:hAnsi="Times New Roman" w:cs="Times New Roman"/>
          <w:b/>
          <w:sz w:val="24"/>
          <w:szCs w:val="24"/>
          <w:lang w:val="en-GB"/>
        </w:rPr>
        <w:tab/>
        <w:t xml:space="preserve">Determination of Crude Fibre Content </w:t>
      </w:r>
    </w:p>
    <w:bookmarkEnd w:id="51"/>
    <w:p w14:paraId="581B859C" w14:textId="77777777" w:rsidR="00A478DA" w:rsidRPr="00205F47" w:rsidRDefault="00A478DA" w:rsidP="00A478DA">
      <w:pPr>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The crude fibre content of biscuit samples was determined using the method of AOAC 2012. A Clean and dried thimble was weighed and recorded as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1</m:t>
            </m:r>
          </m:sub>
        </m:sSub>
      </m:oMath>
      <w:r w:rsidRPr="00205F47">
        <w:rPr>
          <w:rFonts w:ascii="Times New Roman" w:eastAsia="Calibri" w:hAnsi="Times New Roman" w:cs="Times New Roman"/>
          <w:sz w:val="24"/>
          <w:szCs w:val="24"/>
          <w:lang w:val="en-GB"/>
        </w:rPr>
        <w:t>) and 5g of sample was added and re-weighed as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2</m:t>
            </m:r>
          </m:sub>
        </m:sSub>
      </m:oMath>
      <w:r w:rsidRPr="00205F47">
        <w:rPr>
          <w:rFonts w:ascii="Times New Roman" w:eastAsia="Calibri" w:hAnsi="Times New Roman" w:cs="Times New Roman"/>
          <w:sz w:val="24"/>
          <w:szCs w:val="24"/>
          <w:lang w:val="en-GB"/>
        </w:rPr>
        <w:t>). A Soxhlet extractor was used to extract the samples under reflux using petroleum ether for 6 h. After the barrel of the extractor is empty, the condenser was removed and the thimble removed, taken into the oven at 100</w:t>
      </w:r>
      <w:r w:rsidRPr="00205F47">
        <w:rPr>
          <w:rFonts w:ascii="Times New Roman" w:eastAsia="Calibri" w:hAnsi="Times New Roman" w:cs="Times New Roman"/>
          <w:sz w:val="24"/>
          <w:szCs w:val="24"/>
          <w:vertAlign w:val="superscript"/>
          <w:lang w:val="en-GB"/>
        </w:rPr>
        <w:t>o</w:t>
      </w:r>
      <w:r w:rsidRPr="00205F47">
        <w:rPr>
          <w:rFonts w:ascii="Times New Roman" w:eastAsia="Calibri" w:hAnsi="Times New Roman" w:cs="Times New Roman"/>
          <w:sz w:val="24"/>
          <w:szCs w:val="24"/>
          <w:lang w:val="en-GB"/>
        </w:rPr>
        <w:t xml:space="preserve">C for 1 h and later cooled in the </w:t>
      </w:r>
      <w:proofErr w:type="spellStart"/>
      <w:r w:rsidRPr="00205F47">
        <w:rPr>
          <w:rFonts w:ascii="Times New Roman" w:eastAsia="Calibri" w:hAnsi="Times New Roman" w:cs="Times New Roman"/>
          <w:sz w:val="24"/>
          <w:szCs w:val="24"/>
          <w:lang w:val="en-GB"/>
        </w:rPr>
        <w:t>dessicator</w:t>
      </w:r>
      <w:proofErr w:type="spellEnd"/>
      <w:r w:rsidRPr="00205F47">
        <w:rPr>
          <w:rFonts w:ascii="Times New Roman" w:eastAsia="Calibri" w:hAnsi="Times New Roman" w:cs="Times New Roman"/>
          <w:sz w:val="24"/>
          <w:szCs w:val="24"/>
          <w:lang w:val="en-GB"/>
        </w:rPr>
        <w:t xml:space="preserve"> was weighed as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3</m:t>
            </m:r>
          </m:sub>
        </m:sSub>
        <m:r>
          <w:rPr>
            <w:rFonts w:ascii="Cambria Math" w:eastAsia="Calibri" w:hAnsi="Cambria Math" w:cs="Times New Roman"/>
            <w:sz w:val="24"/>
            <w:szCs w:val="24"/>
            <w:lang w:val="en-GB"/>
          </w:rPr>
          <m:t>).</m:t>
        </m:r>
      </m:oMath>
      <w:r w:rsidRPr="00205F47">
        <w:rPr>
          <w:rFonts w:ascii="Times New Roman" w:eastAsia="Calibri" w:hAnsi="Times New Roman" w:cs="Times New Roman"/>
          <w:sz w:val="24"/>
          <w:szCs w:val="24"/>
          <w:lang w:val="en-GB"/>
        </w:rPr>
        <w:t xml:space="preserve">  Fat was calculated as;</w:t>
      </w:r>
    </w:p>
    <w:p w14:paraId="32E1A6B6" w14:textId="77777777" w:rsidR="00A478DA" w:rsidRPr="00205F47" w:rsidRDefault="00A478DA" w:rsidP="00A478DA">
      <w:pPr>
        <w:spacing w:line="24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 xml:space="preserve">% Fat = </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Weight loss of sample (extracted fat)</m:t>
            </m:r>
          </m:num>
          <m:den>
            <m:r>
              <w:rPr>
                <w:rFonts w:ascii="Cambria Math" w:eastAsia="Calibri" w:hAnsi="Cambria Math" w:cs="Times New Roman"/>
                <w:sz w:val="24"/>
                <w:szCs w:val="24"/>
                <w:lang w:val="en-GB"/>
              </w:rPr>
              <m:t>Original weight of sample</m:t>
            </m:r>
          </m:den>
        </m:f>
        <m:r>
          <w:rPr>
            <w:rFonts w:ascii="Cambria Math" w:eastAsia="Calibri" w:hAnsi="Cambria Math" w:cs="Times New Roman"/>
            <w:sz w:val="24"/>
            <w:szCs w:val="24"/>
            <w:lang w:val="en-GB"/>
          </w:rPr>
          <m:t xml:space="preserve"> ×100</m:t>
        </m:r>
      </m:oMath>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t>(10)</w:t>
      </w:r>
    </w:p>
    <w:p w14:paraId="15C56352" w14:textId="77777777" w:rsidR="00A478DA" w:rsidRPr="00205F47" w:rsidRDefault="00A478DA" w:rsidP="00A478DA">
      <w:pPr>
        <w:spacing w:line="24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 xml:space="preserve">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3</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 ×100</m:t>
        </m:r>
      </m:oMath>
      <w:r w:rsidRPr="00205F47">
        <w:rPr>
          <w:rFonts w:ascii="Times New Roman" w:eastAsia="Calibri" w:hAnsi="Times New Roman" w:cs="Times New Roman"/>
          <w:sz w:val="24"/>
          <w:szCs w:val="24"/>
          <w:lang w:val="en-GB"/>
        </w:rPr>
        <w:t xml:space="preserve"> </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 xml:space="preserve">(11) </w:t>
      </w:r>
    </w:p>
    <w:p w14:paraId="507FF40A" w14:textId="77777777" w:rsidR="00A478DA" w:rsidRPr="00205F47" w:rsidRDefault="002336E5" w:rsidP="00A478DA">
      <w:pPr>
        <w:spacing w:after="0" w:line="240" w:lineRule="auto"/>
        <w:jc w:val="both"/>
        <w:rPr>
          <w:rFonts w:ascii="Times New Roman" w:eastAsia="Calibri" w:hAnsi="Times New Roman" w:cs="Times New Roman"/>
          <w:b/>
          <w:bCs/>
          <w:sz w:val="24"/>
          <w:szCs w:val="24"/>
          <w:lang w:val="en-GB"/>
        </w:rPr>
      </w:pPr>
      <w:bookmarkStart w:id="52" w:name="_Hlk121833212"/>
      <w:r>
        <w:rPr>
          <w:rFonts w:ascii="Times New Roman" w:eastAsia="Calibri" w:hAnsi="Times New Roman" w:cs="Times New Roman"/>
          <w:b/>
          <w:bCs/>
          <w:sz w:val="24"/>
          <w:szCs w:val="24"/>
          <w:lang w:val="en-GB"/>
        </w:rPr>
        <w:lastRenderedPageBreak/>
        <w:t>2</w:t>
      </w:r>
      <w:r w:rsidR="00A478DA" w:rsidRPr="00205F47">
        <w:rPr>
          <w:rFonts w:ascii="Times New Roman" w:eastAsia="Calibri" w:hAnsi="Times New Roman" w:cs="Times New Roman"/>
          <w:b/>
          <w:bCs/>
          <w:sz w:val="24"/>
          <w:szCs w:val="24"/>
          <w:lang w:val="en-GB"/>
        </w:rPr>
        <w:t>.8.4</w:t>
      </w:r>
      <w:r w:rsidR="00A478DA" w:rsidRPr="00205F47">
        <w:rPr>
          <w:rFonts w:ascii="Times New Roman" w:eastAsia="Calibri" w:hAnsi="Times New Roman" w:cs="Times New Roman"/>
          <w:b/>
          <w:bCs/>
          <w:sz w:val="24"/>
          <w:szCs w:val="24"/>
          <w:lang w:val="en-GB"/>
        </w:rPr>
        <w:tab/>
        <w:t xml:space="preserve">Determination of Crude Fibre Content </w:t>
      </w:r>
    </w:p>
    <w:bookmarkEnd w:id="52"/>
    <w:p w14:paraId="57C206C3" w14:textId="77777777" w:rsidR="00A478DA" w:rsidRPr="00205F47" w:rsidRDefault="00A478DA" w:rsidP="00A478DA">
      <w:pPr>
        <w:spacing w:after="0" w:line="240" w:lineRule="auto"/>
        <w:jc w:val="both"/>
        <w:rPr>
          <w:rFonts w:ascii="Times New Roman" w:eastAsia="Calibri" w:hAnsi="Times New Roman" w:cs="Times New Roman"/>
          <w:b/>
          <w:bCs/>
          <w:sz w:val="24"/>
          <w:szCs w:val="24"/>
          <w:lang w:val="en-GB"/>
        </w:rPr>
      </w:pPr>
      <w:r w:rsidRPr="00205F47">
        <w:rPr>
          <w:rFonts w:ascii="Times New Roman" w:eastAsia="Calibri" w:hAnsi="Times New Roman" w:cs="Times New Roman"/>
          <w:bCs/>
          <w:sz w:val="24"/>
          <w:szCs w:val="24"/>
          <w:lang w:val="en-GB"/>
        </w:rPr>
        <w:t>The method of AOAC 2012 was used in crude fibre determination. Two grams</w:t>
      </w:r>
      <w:r w:rsidRPr="00205F47">
        <w:rPr>
          <w:rFonts w:ascii="Times New Roman" w:eastAsia="Calibri" w:hAnsi="Times New Roman" w:cs="Times New Roman"/>
          <w:b/>
          <w:bCs/>
          <w:sz w:val="24"/>
          <w:szCs w:val="24"/>
          <w:lang w:val="en-GB"/>
        </w:rPr>
        <w:t xml:space="preserve"> (</w:t>
      </w:r>
      <w:r w:rsidRPr="00205F47">
        <w:rPr>
          <w:rFonts w:ascii="Times New Roman" w:eastAsia="Calibri" w:hAnsi="Times New Roman" w:cs="Times New Roman"/>
          <w:sz w:val="24"/>
          <w:szCs w:val="24"/>
          <w:lang w:val="en-GB"/>
        </w:rPr>
        <w:t>2g) of sample was weighed into a 250mL beaker and boiled for 30 min with 100mL of 0.12M H</w:t>
      </w:r>
      <w:r w:rsidRPr="00205F47">
        <w:rPr>
          <w:rFonts w:ascii="Times New Roman" w:eastAsia="Calibri" w:hAnsi="Times New Roman" w:cs="Times New Roman"/>
          <w:sz w:val="24"/>
          <w:szCs w:val="24"/>
          <w:vertAlign w:val="subscript"/>
          <w:lang w:val="en-GB"/>
        </w:rPr>
        <w:t>2</w:t>
      </w:r>
      <w:r w:rsidRPr="00205F47">
        <w:rPr>
          <w:rFonts w:ascii="Times New Roman" w:eastAsia="Calibri" w:hAnsi="Times New Roman" w:cs="Times New Roman"/>
          <w:sz w:val="24"/>
          <w:szCs w:val="24"/>
          <w:lang w:val="en-GB"/>
        </w:rPr>
        <w:t>SO</w:t>
      </w:r>
      <w:r w:rsidRPr="00205F47">
        <w:rPr>
          <w:rFonts w:ascii="Times New Roman" w:eastAsia="Calibri" w:hAnsi="Times New Roman" w:cs="Times New Roman"/>
          <w:sz w:val="24"/>
          <w:szCs w:val="24"/>
          <w:vertAlign w:val="subscript"/>
          <w:lang w:val="en-GB"/>
        </w:rPr>
        <w:t>4</w:t>
      </w:r>
      <w:r w:rsidRPr="00205F47">
        <w:rPr>
          <w:rFonts w:ascii="Times New Roman" w:eastAsia="Calibri" w:hAnsi="Times New Roman" w:cs="Times New Roman"/>
          <w:sz w:val="24"/>
          <w:szCs w:val="24"/>
          <w:lang w:val="en-GB"/>
        </w:rPr>
        <w:t xml:space="preserve"> then filtered through a funnel. The filtrate was washed with boiling water until the washing is no longer acidic. The solution was boiled for another 30min with 100mL of 0.012 M NaOH solutions; filtered with hot water and methylated spirit three times. The residue was transferred into a crucible and dried in the oven at 103</w:t>
      </w:r>
      <w:r w:rsidRPr="00205F47">
        <w:rPr>
          <w:rFonts w:ascii="Times New Roman" w:eastAsia="Calibri" w:hAnsi="Times New Roman" w:cs="Times New Roman"/>
          <w:sz w:val="24"/>
          <w:szCs w:val="24"/>
          <w:vertAlign w:val="superscript"/>
          <w:lang w:val="en-GB"/>
        </w:rPr>
        <w:t>0</w:t>
      </w:r>
      <w:r w:rsidRPr="00205F47">
        <w:rPr>
          <w:rFonts w:ascii="Times New Roman" w:eastAsia="Calibri" w:hAnsi="Times New Roman" w:cs="Times New Roman"/>
          <w:sz w:val="24"/>
          <w:szCs w:val="24"/>
          <w:lang w:val="en-GB"/>
        </w:rPr>
        <w:t xml:space="preserve">C for 1 h. The crucible with its content was cooled in a </w:t>
      </w:r>
      <w:proofErr w:type="spellStart"/>
      <w:r w:rsidRPr="00205F47">
        <w:rPr>
          <w:rFonts w:ascii="Times New Roman" w:eastAsia="Calibri" w:hAnsi="Times New Roman" w:cs="Times New Roman"/>
          <w:sz w:val="24"/>
          <w:szCs w:val="24"/>
          <w:lang w:val="en-GB"/>
        </w:rPr>
        <w:t>dessicator</w:t>
      </w:r>
      <w:proofErr w:type="spellEnd"/>
      <w:r w:rsidRPr="00205F47">
        <w:rPr>
          <w:rFonts w:ascii="Times New Roman" w:eastAsia="Calibri" w:hAnsi="Times New Roman" w:cs="Times New Roman"/>
          <w:sz w:val="24"/>
          <w:szCs w:val="24"/>
          <w:lang w:val="en-GB"/>
        </w:rPr>
        <w:t xml:space="preserve"> and then weighed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1</m:t>
            </m:r>
          </m:sub>
        </m:sSub>
      </m:oMath>
      <w:r w:rsidRPr="00205F47">
        <w:rPr>
          <w:rFonts w:ascii="Times New Roman" w:eastAsia="Calibri" w:hAnsi="Times New Roman" w:cs="Times New Roman"/>
          <w:sz w:val="24"/>
          <w:szCs w:val="24"/>
          <w:lang w:val="en-GB"/>
        </w:rPr>
        <w:t>). The residue was taken into a furnace for ashing at 600°C for 1 h. The ashed sample was removed from the furnace and put into the desiccator to cool and later weighed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2</m:t>
            </m:r>
          </m:sub>
        </m:sSub>
      </m:oMath>
      <w:r w:rsidRPr="00205F47">
        <w:rPr>
          <w:rFonts w:ascii="Times New Roman" w:eastAsia="Calibri" w:hAnsi="Times New Roman" w:cs="Times New Roman"/>
          <w:sz w:val="24"/>
          <w:szCs w:val="24"/>
          <w:lang w:val="en-GB"/>
        </w:rPr>
        <w:t>). The percentage crude fibrer was calculated thus:</w:t>
      </w:r>
    </w:p>
    <w:p w14:paraId="498A4C98" w14:textId="77777777" w:rsidR="00A478DA" w:rsidRPr="00205F47" w:rsidRDefault="00A478DA" w:rsidP="00A478DA">
      <w:pPr>
        <w:spacing w:line="24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 xml:space="preserve">% Crude fiber =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2</m:t>
                </m:r>
              </m:sub>
            </m:sSub>
          </m:num>
          <m:den>
            <m:r>
              <w:rPr>
                <w:rFonts w:ascii="Cambria Math" w:eastAsia="Calibri" w:hAnsi="Cambria Math" w:cs="Times New Roman"/>
                <w:sz w:val="24"/>
                <w:szCs w:val="24"/>
                <w:lang w:val="en-GB"/>
              </w:rPr>
              <m:t>Weight of sample</m:t>
            </m:r>
          </m:den>
        </m:f>
        <m:r>
          <w:rPr>
            <w:rFonts w:ascii="Cambria Math" w:eastAsia="Calibri" w:hAnsi="Cambria Math" w:cs="Times New Roman"/>
            <w:sz w:val="24"/>
            <w:szCs w:val="24"/>
            <w:lang w:val="en-GB"/>
          </w:rPr>
          <m:t xml:space="preserve"> ×100            -                           -                                      </m:t>
        </m:r>
      </m:oMath>
      <w:r w:rsidRPr="00205F47">
        <w:rPr>
          <w:rFonts w:ascii="Times New Roman" w:eastAsia="Calibri" w:hAnsi="Times New Roman" w:cs="Times New Roman"/>
          <w:sz w:val="24"/>
          <w:szCs w:val="24"/>
          <w:lang w:val="en-GB"/>
        </w:rPr>
        <w:t>(12)</w:t>
      </w:r>
    </w:p>
    <w:p w14:paraId="59A93052" w14:textId="77777777" w:rsidR="00A478DA" w:rsidRPr="00205F47" w:rsidRDefault="00A478DA" w:rsidP="00A478DA">
      <w:pPr>
        <w:spacing w:after="0"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Where:</w:t>
      </w:r>
    </w:p>
    <w:p w14:paraId="4AAF901B" w14:textId="77777777" w:rsidR="00A478DA" w:rsidRPr="00205F47" w:rsidRDefault="002F7601" w:rsidP="00A478DA">
      <w:pPr>
        <w:spacing w:line="240" w:lineRule="auto"/>
        <w:jc w:val="both"/>
        <w:rPr>
          <w:rFonts w:ascii="Times New Roman" w:eastAsia="Calibri" w:hAnsi="Times New Roman" w:cs="Times New Roman"/>
          <w:sz w:val="24"/>
          <w:szCs w:val="24"/>
          <w:lang w:val="en-GB"/>
        </w:rPr>
      </w:pP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1</m:t>
            </m:r>
          </m:sub>
        </m:sSub>
      </m:oMath>
      <w:r w:rsidR="00A478DA" w:rsidRPr="00205F47">
        <w:rPr>
          <w:rFonts w:ascii="Times New Roman" w:eastAsia="Calibri" w:hAnsi="Times New Roman" w:cs="Times New Roman"/>
          <w:sz w:val="24"/>
          <w:szCs w:val="24"/>
          <w:lang w:val="en-GB"/>
        </w:rPr>
        <w:t xml:space="preserve"> = Weight of crucible and residue</w:t>
      </w:r>
    </w:p>
    <w:p w14:paraId="4C383F3D" w14:textId="77777777" w:rsidR="00A478DA" w:rsidRPr="00205F47" w:rsidRDefault="002F7601" w:rsidP="00A478DA">
      <w:pPr>
        <w:spacing w:line="240" w:lineRule="auto"/>
        <w:jc w:val="both"/>
        <w:rPr>
          <w:rFonts w:ascii="Times New Roman" w:eastAsia="Calibri" w:hAnsi="Times New Roman" w:cs="Times New Roman"/>
          <w:sz w:val="24"/>
          <w:szCs w:val="24"/>
          <w:lang w:val="en-GB"/>
        </w:rPr>
      </w:pP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2</m:t>
            </m:r>
          </m:sub>
        </m:sSub>
      </m:oMath>
      <w:r w:rsidR="00A478DA" w:rsidRPr="00205F47">
        <w:rPr>
          <w:rFonts w:ascii="Times New Roman" w:eastAsia="Calibri" w:hAnsi="Times New Roman" w:cs="Times New Roman"/>
          <w:sz w:val="24"/>
          <w:szCs w:val="24"/>
          <w:lang w:val="en-GB"/>
        </w:rPr>
        <w:t>= Weight of final ashed sample</w:t>
      </w:r>
    </w:p>
    <w:p w14:paraId="24DEE26D" w14:textId="77777777" w:rsidR="00A478DA" w:rsidRPr="00205F47" w:rsidRDefault="002336E5" w:rsidP="00A478DA">
      <w:pPr>
        <w:spacing w:line="240" w:lineRule="auto"/>
        <w:jc w:val="both"/>
        <w:rPr>
          <w:rFonts w:ascii="Times New Roman" w:eastAsiaTheme="minorEastAsia" w:hAnsi="Times New Roman" w:cs="Times New Roman"/>
          <w:b/>
          <w:sz w:val="24"/>
          <w:szCs w:val="24"/>
        </w:rPr>
      </w:pPr>
      <w:bookmarkStart w:id="53" w:name="_Hlk121833253"/>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.8.5</w:t>
      </w:r>
      <w:r w:rsidR="00A478DA" w:rsidRPr="00205F47">
        <w:rPr>
          <w:rFonts w:ascii="Times New Roman" w:eastAsiaTheme="minorEastAsia" w:hAnsi="Times New Roman" w:cs="Times New Roman"/>
          <w:b/>
          <w:sz w:val="24"/>
          <w:szCs w:val="24"/>
        </w:rPr>
        <w:tab/>
        <w:t xml:space="preserve">Determination of Protein Content </w:t>
      </w:r>
    </w:p>
    <w:bookmarkEnd w:id="53"/>
    <w:p w14:paraId="15A12C38" w14:textId="77777777" w:rsidR="00A478DA" w:rsidRPr="00205F47" w:rsidRDefault="00A478DA" w:rsidP="00A478DA">
      <w:pPr>
        <w:spacing w:after="0" w:line="240" w:lineRule="auto"/>
        <w:jc w:val="both"/>
        <w:rPr>
          <w:rFonts w:ascii="Times New Roman" w:eastAsia="Calibri" w:hAnsi="Times New Roman" w:cs="Times New Roman"/>
          <w:b/>
          <w:sz w:val="24"/>
          <w:szCs w:val="24"/>
          <w:lang w:val="en-GB"/>
        </w:rPr>
      </w:pPr>
      <w:r w:rsidRPr="00205F47">
        <w:rPr>
          <w:rFonts w:ascii="Times New Roman" w:eastAsia="Calibri" w:hAnsi="Times New Roman" w:cs="Times New Roman"/>
          <w:sz w:val="24"/>
          <w:szCs w:val="24"/>
          <w:lang w:val="en-GB"/>
        </w:rPr>
        <w:t>The method of AOAC 2012 was used in protein content determination. Two grams (2g) of the samples was weighed into a digestion tube and 15mL of concentrated H</w:t>
      </w:r>
      <w:r w:rsidRPr="00205F47">
        <w:rPr>
          <w:rFonts w:ascii="Times New Roman" w:eastAsia="Calibri" w:hAnsi="Times New Roman" w:cs="Times New Roman"/>
          <w:sz w:val="24"/>
          <w:szCs w:val="24"/>
          <w:vertAlign w:val="subscript"/>
          <w:lang w:val="en-GB"/>
        </w:rPr>
        <w:t>2</w:t>
      </w:r>
      <w:r w:rsidRPr="00205F47">
        <w:rPr>
          <w:rFonts w:ascii="Times New Roman" w:eastAsia="Calibri" w:hAnsi="Times New Roman" w:cs="Times New Roman"/>
          <w:sz w:val="24"/>
          <w:szCs w:val="24"/>
          <w:lang w:val="en-GB"/>
        </w:rPr>
        <w:t>SO</w:t>
      </w:r>
      <w:r w:rsidRPr="00205F47">
        <w:rPr>
          <w:rFonts w:ascii="Times New Roman" w:eastAsia="Calibri" w:hAnsi="Times New Roman" w:cs="Times New Roman"/>
          <w:sz w:val="24"/>
          <w:szCs w:val="24"/>
          <w:vertAlign w:val="subscript"/>
          <w:lang w:val="en-GB"/>
        </w:rPr>
        <w:t>4</w:t>
      </w:r>
      <w:r w:rsidRPr="00205F47">
        <w:rPr>
          <w:rFonts w:ascii="Times New Roman" w:eastAsia="Calibri" w:hAnsi="Times New Roman" w:cs="Times New Roman"/>
          <w:sz w:val="24"/>
          <w:szCs w:val="24"/>
          <w:lang w:val="en-GB"/>
        </w:rPr>
        <w:t xml:space="preserve"> was added to dissolve the sample. </w:t>
      </w:r>
      <w:proofErr w:type="spellStart"/>
      <w:r w:rsidRPr="00205F47">
        <w:rPr>
          <w:rFonts w:ascii="Times New Roman" w:eastAsia="Calibri" w:hAnsi="Times New Roman" w:cs="Times New Roman"/>
          <w:sz w:val="24"/>
          <w:szCs w:val="24"/>
          <w:lang w:val="en-GB"/>
        </w:rPr>
        <w:t>Kjedhal</w:t>
      </w:r>
      <w:proofErr w:type="spellEnd"/>
      <w:r w:rsidRPr="00205F47">
        <w:rPr>
          <w:rFonts w:ascii="Times New Roman" w:eastAsia="Calibri" w:hAnsi="Times New Roman" w:cs="Times New Roman"/>
          <w:sz w:val="24"/>
          <w:szCs w:val="24"/>
          <w:lang w:val="en-GB"/>
        </w:rPr>
        <w:t xml:space="preserve"> tablets were added to start up the digestion process in a fume cupboard pre-set at 410</w:t>
      </w:r>
      <m:oMath>
        <m:r>
          <w:rPr>
            <w:rFonts w:ascii="Cambria Math" w:eastAsia="Calibri" w:hAnsi="Cambria Math" w:cs="Times New Roman"/>
            <w:sz w:val="24"/>
            <w:szCs w:val="24"/>
            <w:lang w:val="en-GB"/>
          </w:rPr>
          <m:t xml:space="preserve"> ℃</m:t>
        </m:r>
      </m:oMath>
      <w:r w:rsidRPr="00205F47">
        <w:rPr>
          <w:rFonts w:ascii="Times New Roman" w:eastAsia="Calibri" w:hAnsi="Times New Roman" w:cs="Times New Roman"/>
          <w:sz w:val="24"/>
          <w:szCs w:val="24"/>
          <w:lang w:val="en-GB"/>
        </w:rPr>
        <w:t xml:space="preserve"> for 45 min until it gives a clear solution. 75 ml of distilled water was added to prevent it from solidifying after digestion. The tube was placed in a distilling unit and 50ml of 40% NaOH dispensed into the diluted solution, and the digested distillate into 25 ml of 40% boric acid for 5 min. The distillate was titrated against 0.47N HCl until the first grey colour is seen. A blank </w:t>
      </w:r>
      <w:proofErr w:type="gramStart"/>
      <w:r w:rsidRPr="00205F47">
        <w:rPr>
          <w:rFonts w:ascii="Times New Roman" w:eastAsia="Calibri" w:hAnsi="Times New Roman" w:cs="Times New Roman"/>
          <w:sz w:val="24"/>
          <w:szCs w:val="24"/>
          <w:lang w:val="en-GB"/>
        </w:rPr>
        <w:t>was  also</w:t>
      </w:r>
      <w:proofErr w:type="gramEnd"/>
      <w:r w:rsidRPr="00205F47">
        <w:rPr>
          <w:rFonts w:ascii="Times New Roman" w:eastAsia="Calibri" w:hAnsi="Times New Roman" w:cs="Times New Roman"/>
          <w:sz w:val="24"/>
          <w:szCs w:val="24"/>
          <w:lang w:val="en-GB"/>
        </w:rPr>
        <w:t xml:space="preserve"> tiltrated.</w:t>
      </w:r>
    </w:p>
    <w:p w14:paraId="632A11CB" w14:textId="77777777" w:rsidR="00A478DA" w:rsidRPr="00205F47" w:rsidRDefault="00A478DA" w:rsidP="00A478DA">
      <w:pPr>
        <w:spacing w:line="24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 xml:space="preserve">% TotalNitrogen = </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Titrevalue×14.01 ×0.47</m:t>
            </m:r>
          </m:num>
          <m:den>
            <m:r>
              <w:rPr>
                <w:rFonts w:ascii="Cambria Math" w:eastAsia="Calibri" w:hAnsi="Cambria Math" w:cs="Times New Roman"/>
                <w:sz w:val="24"/>
                <w:szCs w:val="24"/>
                <w:lang w:val="en-GB"/>
              </w:rPr>
              <m:t>Weightofsample×100</m:t>
            </m:r>
          </m:den>
        </m:f>
      </m:oMath>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t>(13)</w:t>
      </w:r>
    </w:p>
    <w:p w14:paraId="5FF99473" w14:textId="77777777" w:rsidR="00A478DA" w:rsidRPr="00205F47" w:rsidRDefault="00A478DA" w:rsidP="00A478DA">
      <w:pPr>
        <w:spacing w:line="240" w:lineRule="auto"/>
        <w:jc w:val="both"/>
        <w:rPr>
          <w:rFonts w:ascii="Times New Roman" w:eastAsia="Calibri" w:hAnsi="Times New Roman" w:cs="Times New Roman"/>
          <w:sz w:val="24"/>
          <w:szCs w:val="24"/>
          <w:lang w:val="en-GB"/>
        </w:rPr>
      </w:pPr>
      <m:oMathPara>
        <m:oMathParaPr>
          <m:jc m:val="left"/>
        </m:oMathParaPr>
        <m:oMath>
          <m:r>
            <m:rPr>
              <m:sty m:val="p"/>
            </m:rPr>
            <w:rPr>
              <w:rFonts w:ascii="Cambria Math" w:eastAsia="Calibri" w:hAnsi="Cambria Math" w:cs="Times New Roman"/>
              <w:sz w:val="24"/>
              <w:szCs w:val="24"/>
              <w:lang w:val="en-GB"/>
            </w:rPr>
            <m:t>% Protein =Total nitrogen ×conversion factor</m:t>
          </m:r>
        </m:oMath>
      </m:oMathPara>
    </w:p>
    <w:p w14:paraId="04C0FBB6" w14:textId="77777777" w:rsidR="00A478DA" w:rsidRPr="00205F47" w:rsidRDefault="00A478DA" w:rsidP="00A478DA">
      <w:pPr>
        <w:spacing w:line="240" w:lineRule="auto"/>
        <w:jc w:val="both"/>
        <w:rPr>
          <w:rFonts w:ascii="Times New Roman" w:eastAsia="Calibri" w:hAnsi="Times New Roman" w:cs="Times New Roman"/>
          <w:sz w:val="24"/>
          <w:szCs w:val="24"/>
          <w:lang w:val="en-GB"/>
        </w:rPr>
      </w:pPr>
      <m:oMath>
        <m:r>
          <m:rPr>
            <m:sty m:val="p"/>
          </m:rPr>
          <w:rPr>
            <w:rFonts w:ascii="Cambria Math" w:eastAsia="Calibri" w:hAnsi="Cambria Math" w:cs="Times New Roman"/>
            <w:sz w:val="24"/>
            <w:szCs w:val="24"/>
            <w:lang w:val="en-GB"/>
          </w:rPr>
          <m:t xml:space="preserve">Molecular weight of Nitrogen =14.0,  Molarity of HCl = </m:t>
        </m:r>
      </m:oMath>
      <w:r w:rsidRPr="00205F47">
        <w:rPr>
          <w:rFonts w:ascii="Times New Roman" w:eastAsia="Calibri" w:hAnsi="Times New Roman" w:cs="Times New Roman"/>
          <w:sz w:val="24"/>
          <w:szCs w:val="24"/>
          <w:lang w:val="en-GB"/>
        </w:rPr>
        <w:t xml:space="preserve">0.47, </w:t>
      </w:r>
      <m:oMath>
        <m:r>
          <m:rPr>
            <m:sty m:val="p"/>
          </m:rPr>
          <w:rPr>
            <w:rFonts w:ascii="Cambria Math" w:eastAsia="Calibri" w:hAnsi="Cambria Math" w:cs="Times New Roman"/>
            <w:sz w:val="24"/>
            <w:szCs w:val="24"/>
            <w:lang w:val="en-GB"/>
          </w:rPr>
          <m:t>Conversion factor =6.25</m:t>
        </m:r>
      </m:oMath>
    </w:p>
    <w:p w14:paraId="7A853939" w14:textId="77777777" w:rsidR="00A478DA" w:rsidRPr="00205F47" w:rsidRDefault="002336E5" w:rsidP="00A478DA">
      <w:pPr>
        <w:spacing w:after="0" w:line="240" w:lineRule="auto"/>
        <w:jc w:val="both"/>
        <w:rPr>
          <w:rFonts w:ascii="Times New Roman" w:eastAsia="Calibri" w:hAnsi="Times New Roman" w:cs="Times New Roman"/>
          <w:b/>
          <w:sz w:val="24"/>
          <w:szCs w:val="24"/>
          <w:lang w:val="en-GB"/>
        </w:rPr>
      </w:pPr>
      <w:bookmarkStart w:id="54" w:name="_Hlk121833292"/>
      <w:r>
        <w:rPr>
          <w:rFonts w:ascii="Times New Roman" w:eastAsia="Calibri" w:hAnsi="Times New Roman" w:cs="Times New Roman"/>
          <w:b/>
          <w:sz w:val="24"/>
          <w:szCs w:val="24"/>
          <w:lang w:val="en-GB"/>
        </w:rPr>
        <w:t>2</w:t>
      </w:r>
      <w:r w:rsidR="00A478DA" w:rsidRPr="00205F47">
        <w:rPr>
          <w:rFonts w:ascii="Times New Roman" w:eastAsia="Calibri" w:hAnsi="Times New Roman" w:cs="Times New Roman"/>
          <w:b/>
          <w:sz w:val="24"/>
          <w:szCs w:val="24"/>
          <w:lang w:val="en-GB"/>
        </w:rPr>
        <w:t>.8.6</w:t>
      </w:r>
      <w:r w:rsidR="00A478DA" w:rsidRPr="00205F47">
        <w:rPr>
          <w:rFonts w:ascii="Times New Roman" w:eastAsia="Calibri" w:hAnsi="Times New Roman" w:cs="Times New Roman"/>
          <w:b/>
          <w:sz w:val="24"/>
          <w:szCs w:val="24"/>
          <w:lang w:val="en-GB"/>
        </w:rPr>
        <w:tab/>
        <w:t xml:space="preserve">Determination of Carbohydrate Content </w:t>
      </w:r>
    </w:p>
    <w:bookmarkEnd w:id="54"/>
    <w:p w14:paraId="63F1442E" w14:textId="77777777" w:rsidR="00A478DA" w:rsidRPr="00205F47" w:rsidRDefault="00A478DA" w:rsidP="00A478DA">
      <w:pPr>
        <w:spacing w:after="0"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Carbohydrate content</w:t>
      </w:r>
      <w:r w:rsidRPr="00205F47">
        <w:rPr>
          <w:rFonts w:ascii="Times New Roman" w:eastAsia="Calibri" w:hAnsi="Times New Roman" w:cs="Times New Roman"/>
          <w:sz w:val="24"/>
          <w:szCs w:val="24"/>
        </w:rPr>
        <w:t xml:space="preserve"> of the sample was calculated by subtracting the sum of the values of the other nutrients from 100</w:t>
      </w:r>
      <w:r w:rsidRPr="00205F47">
        <w:rPr>
          <w:rFonts w:ascii="Times New Roman" w:eastAsia="Calibri" w:hAnsi="Times New Roman" w:cs="Times New Roman"/>
          <w:sz w:val="24"/>
          <w:szCs w:val="24"/>
          <w:lang w:val="en-GB"/>
        </w:rPr>
        <w:t>.</w:t>
      </w:r>
    </w:p>
    <w:p w14:paraId="39D177F2" w14:textId="77777777" w:rsidR="00A478DA" w:rsidRPr="00205F47" w:rsidRDefault="00A478DA" w:rsidP="00A478DA">
      <w:pPr>
        <w:spacing w:line="24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%Carbohydrate=100%-</m:t>
        </m:r>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%moisture+Ash+Crude fat+Crude Fibre+Protein</m:t>
            </m:r>
          </m:e>
        </m:d>
        <m:r>
          <w:rPr>
            <w:rFonts w:ascii="Cambria Math" w:eastAsia="Calibri" w:hAnsi="Cambria Math" w:cs="Times New Roman"/>
            <w:sz w:val="24"/>
            <w:szCs w:val="24"/>
            <w:lang w:val="en-GB"/>
          </w:rPr>
          <m:t xml:space="preserve">                   -                                              -                                                                          </m:t>
        </m:r>
      </m:oMath>
      <w:r w:rsidRPr="00205F47">
        <w:rPr>
          <w:rFonts w:ascii="Times New Roman" w:eastAsia="Calibri" w:hAnsi="Times New Roman" w:cs="Times New Roman"/>
          <w:sz w:val="24"/>
          <w:szCs w:val="24"/>
          <w:lang w:val="en-GB"/>
        </w:rPr>
        <w:t>(14)</w:t>
      </w:r>
    </w:p>
    <w:p w14:paraId="33F35396" w14:textId="77777777" w:rsidR="00A478DA" w:rsidRPr="00205F47" w:rsidRDefault="002336E5" w:rsidP="00A478DA">
      <w:pPr>
        <w:spacing w:after="0" w:line="240" w:lineRule="auto"/>
        <w:jc w:val="both"/>
        <w:rPr>
          <w:rFonts w:ascii="Times New Roman" w:eastAsia="Calibri" w:hAnsi="Times New Roman" w:cs="Times New Roman"/>
          <w:b/>
          <w:bCs/>
          <w:iCs/>
          <w:color w:val="000000"/>
          <w:sz w:val="24"/>
          <w:szCs w:val="24"/>
        </w:rPr>
      </w:pPr>
      <w:bookmarkStart w:id="55" w:name="_Hlk136858663"/>
      <w:r>
        <w:rPr>
          <w:rFonts w:ascii="Times New Roman" w:eastAsia="Calibri" w:hAnsi="Times New Roman" w:cs="Times New Roman"/>
          <w:b/>
          <w:color w:val="000000"/>
          <w:sz w:val="24"/>
          <w:szCs w:val="24"/>
        </w:rPr>
        <w:t>2</w:t>
      </w:r>
      <w:r w:rsidR="00A478DA" w:rsidRPr="00205F47">
        <w:rPr>
          <w:rFonts w:ascii="Times New Roman" w:eastAsia="Calibri" w:hAnsi="Times New Roman" w:cs="Times New Roman"/>
          <w:b/>
          <w:color w:val="000000"/>
          <w:sz w:val="24"/>
          <w:szCs w:val="24"/>
        </w:rPr>
        <w:t>.9</w:t>
      </w:r>
      <w:r w:rsidR="00A478DA" w:rsidRPr="00205F47">
        <w:rPr>
          <w:rFonts w:ascii="Times New Roman" w:eastAsia="Calibri" w:hAnsi="Times New Roman" w:cs="Times New Roman"/>
          <w:b/>
          <w:color w:val="000000"/>
          <w:sz w:val="24"/>
          <w:szCs w:val="24"/>
        </w:rPr>
        <w:tab/>
        <w:t xml:space="preserve">Evaluation of Sensory Quality Attributes of Biscuit Samples </w:t>
      </w:r>
    </w:p>
    <w:bookmarkEnd w:id="55"/>
    <w:p w14:paraId="18DA5EB6" w14:textId="77777777" w:rsidR="00A478DA" w:rsidRPr="00205F47" w:rsidRDefault="00A478DA" w:rsidP="00A478DA">
      <w:pPr>
        <w:spacing w:line="240" w:lineRule="auto"/>
        <w:jc w:val="both"/>
        <w:rPr>
          <w:rFonts w:ascii="Times New Roman" w:eastAsia="Calibri" w:hAnsi="Times New Roman" w:cs="Times New Roman"/>
          <w:color w:val="000000"/>
          <w:sz w:val="24"/>
          <w:szCs w:val="24"/>
        </w:rPr>
      </w:pPr>
      <w:r w:rsidRPr="00205F47">
        <w:rPr>
          <w:rFonts w:ascii="Times New Roman" w:eastAsia="Calibri" w:hAnsi="Times New Roman" w:cs="Times New Roman"/>
          <w:color w:val="000000"/>
          <w:sz w:val="24"/>
          <w:szCs w:val="24"/>
        </w:rPr>
        <w:t xml:space="preserve">Sensory evaluation of biscuit was carried following the description of </w:t>
      </w:r>
      <w:proofErr w:type="spellStart"/>
      <w:r w:rsidRPr="00205F47">
        <w:rPr>
          <w:rFonts w:ascii="Times New Roman" w:eastAsia="Calibri" w:hAnsi="Times New Roman" w:cs="Times New Roman"/>
          <w:color w:val="000000"/>
          <w:sz w:val="24"/>
          <w:szCs w:val="24"/>
        </w:rPr>
        <w:t>Akinjayesu</w:t>
      </w:r>
      <w:proofErr w:type="spellEnd"/>
      <w:r w:rsidRPr="00205F47">
        <w:rPr>
          <w:rFonts w:ascii="Times New Roman" w:eastAsia="Calibri" w:hAnsi="Times New Roman" w:cs="Times New Roman"/>
          <w:color w:val="000000"/>
          <w:sz w:val="24"/>
          <w:szCs w:val="24"/>
        </w:rPr>
        <w:t xml:space="preserve"> </w:t>
      </w:r>
      <w:r w:rsidRPr="00205F47">
        <w:rPr>
          <w:rFonts w:ascii="Times New Roman" w:eastAsia="Calibri" w:hAnsi="Times New Roman" w:cs="Times New Roman"/>
          <w:iCs/>
          <w:color w:val="000000"/>
          <w:sz w:val="24"/>
          <w:szCs w:val="24"/>
        </w:rPr>
        <w:t>et al.</w:t>
      </w:r>
      <w:r w:rsidRPr="00205F47">
        <w:rPr>
          <w:rFonts w:ascii="Times New Roman" w:eastAsia="Calibri" w:hAnsi="Times New Roman" w:cs="Times New Roman"/>
          <w:color w:val="000000"/>
          <w:sz w:val="24"/>
          <w:szCs w:val="24"/>
        </w:rPr>
        <w:t xml:space="preserve"> (2009). Thirty (30) panelists comprising MSc/PhD students of the Food Chemistry, </w:t>
      </w:r>
      <w:r w:rsidR="00103FEA">
        <w:rPr>
          <w:rFonts w:ascii="Times New Roman" w:eastAsia="Calibri" w:hAnsi="Times New Roman" w:cs="Times New Roman"/>
          <w:color w:val="000000"/>
          <w:sz w:val="24"/>
          <w:szCs w:val="24"/>
        </w:rPr>
        <w:t xml:space="preserve">Rev. Fr. Moses Orshio Adasu University formerly </w:t>
      </w:r>
      <w:r w:rsidRPr="00205F47">
        <w:rPr>
          <w:rFonts w:ascii="Times New Roman" w:eastAsia="Calibri" w:hAnsi="Times New Roman" w:cs="Times New Roman"/>
          <w:color w:val="000000"/>
          <w:sz w:val="24"/>
          <w:szCs w:val="24"/>
        </w:rPr>
        <w:t xml:space="preserve">Benue State University Makurdi were used for sensory quality assessment. Biscuits samples were served to panelist. The panelist </w:t>
      </w:r>
      <w:proofErr w:type="gramStart"/>
      <w:r w:rsidRPr="00205F47">
        <w:rPr>
          <w:rFonts w:ascii="Times New Roman" w:eastAsia="Calibri" w:hAnsi="Times New Roman" w:cs="Times New Roman"/>
          <w:color w:val="000000"/>
          <w:sz w:val="24"/>
          <w:szCs w:val="24"/>
        </w:rPr>
        <w:t>were</w:t>
      </w:r>
      <w:proofErr w:type="gramEnd"/>
      <w:r w:rsidRPr="00205F47">
        <w:rPr>
          <w:rFonts w:ascii="Times New Roman" w:eastAsia="Calibri" w:hAnsi="Times New Roman" w:cs="Times New Roman"/>
          <w:color w:val="000000"/>
          <w:sz w:val="24"/>
          <w:szCs w:val="24"/>
        </w:rPr>
        <w:t xml:space="preserve"> required to evaluate the aroma, appearance, taste, mouth feel and overall acceptability of the cookies using a 9- point Hedonic scale with 1=dislike extremely, 2=dislike very much, 3=dislike moderately, 4=dislike slightly, 5=neither like nor dislike, 6=like slightly, 7=like moderately, 8=like very much, 9=like extremely.</w:t>
      </w:r>
      <w:bookmarkStart w:id="56" w:name="_Hlk136858725"/>
    </w:p>
    <w:p w14:paraId="0C702EF5" w14:textId="77777777" w:rsidR="00A478DA" w:rsidRPr="00205F47" w:rsidRDefault="00A478DA" w:rsidP="00A478DA">
      <w:pPr>
        <w:spacing w:line="240" w:lineRule="auto"/>
        <w:jc w:val="both"/>
        <w:rPr>
          <w:rFonts w:ascii="Times New Roman" w:eastAsia="Calibri" w:hAnsi="Times New Roman" w:cs="Times New Roman"/>
          <w:b/>
          <w:sz w:val="24"/>
          <w:szCs w:val="24"/>
        </w:rPr>
      </w:pPr>
    </w:p>
    <w:p w14:paraId="46C62161" w14:textId="77777777" w:rsidR="00A478DA"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A478DA" w:rsidRPr="00205F47">
        <w:rPr>
          <w:rFonts w:ascii="Times New Roman" w:eastAsia="Calibri" w:hAnsi="Times New Roman" w:cs="Times New Roman"/>
          <w:b/>
          <w:sz w:val="24"/>
          <w:szCs w:val="24"/>
        </w:rPr>
        <w:t>.10</w:t>
      </w:r>
      <w:r w:rsidR="00A478DA" w:rsidRPr="00205F47">
        <w:rPr>
          <w:rFonts w:ascii="Times New Roman" w:eastAsia="Calibri" w:hAnsi="Times New Roman" w:cs="Times New Roman"/>
          <w:b/>
          <w:sz w:val="24"/>
          <w:szCs w:val="24"/>
        </w:rPr>
        <w:tab/>
        <w:t xml:space="preserve"> Statistical Analysis</w:t>
      </w:r>
    </w:p>
    <w:bookmarkEnd w:id="56"/>
    <w:p w14:paraId="39FB5ECE" w14:textId="77777777" w:rsidR="00A478DA"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 xml:space="preserve"> Data obtained was subjected to one-way analysis of variance (ANOVA) and mean separation was done by Duncan multiple range test (p=0.05), using Statistical Package for Social Sciences (SPSS) version 17.0.</w:t>
      </w:r>
    </w:p>
    <w:p w14:paraId="7B70D322" w14:textId="77777777" w:rsidR="002336E5" w:rsidRPr="00205F47" w:rsidRDefault="002336E5" w:rsidP="00A478DA">
      <w:pPr>
        <w:tabs>
          <w:tab w:val="left" w:pos="1425"/>
        </w:tabs>
        <w:spacing w:line="240" w:lineRule="auto"/>
        <w:jc w:val="both"/>
        <w:rPr>
          <w:rFonts w:ascii="Times New Roman" w:eastAsia="Calibri" w:hAnsi="Times New Roman" w:cs="Times New Roman"/>
          <w:sz w:val="24"/>
          <w:szCs w:val="24"/>
          <w:lang w:val="en-GB"/>
        </w:rPr>
      </w:pPr>
      <w:r w:rsidRPr="00D45ABE">
        <w:rPr>
          <w:rFonts w:ascii="Times New Roman" w:eastAsia="Calibri" w:hAnsi="Times New Roman" w:cs="Times New Roman"/>
          <w:b/>
          <w:sz w:val="24"/>
          <w:szCs w:val="24"/>
          <w:lang w:val="en-GB"/>
        </w:rPr>
        <w:t xml:space="preserve">3.0 </w:t>
      </w:r>
      <w:r>
        <w:rPr>
          <w:rFonts w:ascii="Times New Roman" w:eastAsia="Calibri" w:hAnsi="Times New Roman" w:cs="Times New Roman"/>
          <w:b/>
          <w:sz w:val="24"/>
          <w:szCs w:val="24"/>
          <w:lang w:val="en-GB"/>
        </w:rPr>
        <w:t>Results and discus</w:t>
      </w:r>
      <w:r w:rsidRPr="002336E5">
        <w:rPr>
          <w:rFonts w:ascii="Times New Roman" w:eastAsia="Calibri" w:hAnsi="Times New Roman" w:cs="Times New Roman"/>
          <w:b/>
          <w:sz w:val="24"/>
          <w:szCs w:val="24"/>
          <w:lang w:val="en-GB"/>
        </w:rPr>
        <w:t>sion</w:t>
      </w:r>
    </w:p>
    <w:p w14:paraId="3260B870" w14:textId="1318C6CB" w:rsidR="00205F47" w:rsidRPr="00205F47" w:rsidRDefault="00D45ABE" w:rsidP="00205F47">
      <w:pPr>
        <w:spacing w:line="240" w:lineRule="auto"/>
        <w:jc w:val="both"/>
        <w:rPr>
          <w:rFonts w:ascii="Times New Roman" w:hAnsi="Times New Roman" w:cs="Times New Roman"/>
          <w:sz w:val="24"/>
          <w:szCs w:val="24"/>
        </w:rPr>
      </w:pPr>
      <w:r>
        <w:rPr>
          <w:rFonts w:ascii="Times New Roman" w:hAnsi="Times New Roman" w:cs="Times New Roman"/>
          <w:sz w:val="24"/>
          <w:szCs w:val="24"/>
        </w:rPr>
        <w:t>Table 3</w:t>
      </w:r>
      <w:r w:rsidR="00205F47" w:rsidRPr="00205F47">
        <w:rPr>
          <w:rFonts w:ascii="Times New Roman" w:hAnsi="Times New Roman" w:cs="Times New Roman"/>
          <w:sz w:val="24"/>
          <w:szCs w:val="24"/>
        </w:rPr>
        <w:t>: Functional properties of pre-processed flour blends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205F47" w:rsidRPr="00205F47" w14:paraId="32FBCE71" w14:textId="77777777" w:rsidTr="00255183">
        <w:tc>
          <w:tcPr>
            <w:tcW w:w="1870" w:type="dxa"/>
            <w:tcBorders>
              <w:bottom w:val="single" w:sz="4" w:space="0" w:color="auto"/>
            </w:tcBorders>
          </w:tcPr>
          <w:p w14:paraId="4390688B" w14:textId="77777777" w:rsidR="00205F47" w:rsidRPr="00205F47" w:rsidRDefault="00205F47" w:rsidP="00255183">
            <w:pPr>
              <w:spacing w:line="360" w:lineRule="auto"/>
              <w:jc w:val="both"/>
              <w:rPr>
                <w:sz w:val="24"/>
                <w:szCs w:val="24"/>
              </w:rPr>
            </w:pPr>
            <w:bookmarkStart w:id="57" w:name="_Hlk155920876"/>
            <w:r w:rsidRPr="00205F47">
              <w:rPr>
                <w:sz w:val="24"/>
                <w:szCs w:val="24"/>
              </w:rPr>
              <w:t>Sample code</w:t>
            </w:r>
          </w:p>
        </w:tc>
        <w:tc>
          <w:tcPr>
            <w:tcW w:w="1870" w:type="dxa"/>
            <w:tcBorders>
              <w:bottom w:val="single" w:sz="4" w:space="0" w:color="auto"/>
            </w:tcBorders>
          </w:tcPr>
          <w:p w14:paraId="16077DC2" w14:textId="77777777" w:rsidR="00205F47" w:rsidRPr="00205F47" w:rsidRDefault="00205F47" w:rsidP="00255183">
            <w:pPr>
              <w:spacing w:line="360" w:lineRule="auto"/>
              <w:jc w:val="both"/>
              <w:rPr>
                <w:sz w:val="24"/>
                <w:szCs w:val="24"/>
              </w:rPr>
            </w:pPr>
            <w:r w:rsidRPr="00205F47">
              <w:rPr>
                <w:sz w:val="24"/>
                <w:szCs w:val="24"/>
              </w:rPr>
              <w:t>WAC (g/g)</w:t>
            </w:r>
          </w:p>
        </w:tc>
        <w:tc>
          <w:tcPr>
            <w:tcW w:w="1870" w:type="dxa"/>
            <w:tcBorders>
              <w:bottom w:val="single" w:sz="4" w:space="0" w:color="auto"/>
            </w:tcBorders>
          </w:tcPr>
          <w:p w14:paraId="3870261D" w14:textId="77777777" w:rsidR="00205F47" w:rsidRPr="00205F47" w:rsidRDefault="00205F47" w:rsidP="00255183">
            <w:pPr>
              <w:spacing w:line="360" w:lineRule="auto"/>
              <w:jc w:val="both"/>
              <w:rPr>
                <w:sz w:val="24"/>
                <w:szCs w:val="24"/>
              </w:rPr>
            </w:pPr>
            <w:r w:rsidRPr="00205F47">
              <w:rPr>
                <w:sz w:val="24"/>
                <w:szCs w:val="24"/>
              </w:rPr>
              <w:t>OAC (g/g)</w:t>
            </w:r>
          </w:p>
        </w:tc>
        <w:tc>
          <w:tcPr>
            <w:tcW w:w="1870" w:type="dxa"/>
            <w:tcBorders>
              <w:bottom w:val="single" w:sz="4" w:space="0" w:color="auto"/>
            </w:tcBorders>
          </w:tcPr>
          <w:p w14:paraId="4172E793" w14:textId="77777777" w:rsidR="00205F47" w:rsidRPr="00205F47" w:rsidRDefault="00205F47" w:rsidP="00255183">
            <w:pPr>
              <w:spacing w:line="360" w:lineRule="auto"/>
              <w:jc w:val="both"/>
              <w:rPr>
                <w:sz w:val="24"/>
                <w:szCs w:val="24"/>
              </w:rPr>
            </w:pPr>
            <w:r w:rsidRPr="00205F47">
              <w:rPr>
                <w:sz w:val="24"/>
                <w:szCs w:val="24"/>
              </w:rPr>
              <w:t>BD (g/mL)</w:t>
            </w:r>
          </w:p>
        </w:tc>
        <w:tc>
          <w:tcPr>
            <w:tcW w:w="1870" w:type="dxa"/>
            <w:tcBorders>
              <w:bottom w:val="single" w:sz="4" w:space="0" w:color="auto"/>
            </w:tcBorders>
          </w:tcPr>
          <w:p w14:paraId="702ABF5A" w14:textId="77777777" w:rsidR="00205F47" w:rsidRPr="00205F47" w:rsidRDefault="00205F47" w:rsidP="00255183">
            <w:pPr>
              <w:spacing w:line="360" w:lineRule="auto"/>
              <w:jc w:val="both"/>
              <w:rPr>
                <w:sz w:val="24"/>
                <w:szCs w:val="24"/>
              </w:rPr>
            </w:pPr>
            <w:r w:rsidRPr="00205F47">
              <w:rPr>
                <w:sz w:val="24"/>
                <w:szCs w:val="24"/>
              </w:rPr>
              <w:t>SC (mL/g)</w:t>
            </w:r>
          </w:p>
        </w:tc>
      </w:tr>
      <w:tr w:rsidR="00205F47" w:rsidRPr="00205F47" w14:paraId="36608496" w14:textId="77777777" w:rsidTr="00255183">
        <w:tc>
          <w:tcPr>
            <w:tcW w:w="1870" w:type="dxa"/>
            <w:tcBorders>
              <w:bottom w:val="nil"/>
            </w:tcBorders>
          </w:tcPr>
          <w:p w14:paraId="012B8A83" w14:textId="77777777" w:rsidR="00205F47" w:rsidRPr="00205F47" w:rsidRDefault="00205F47" w:rsidP="00255183">
            <w:pPr>
              <w:spacing w:line="360" w:lineRule="auto"/>
              <w:jc w:val="both"/>
              <w:rPr>
                <w:sz w:val="24"/>
                <w:szCs w:val="24"/>
              </w:rPr>
            </w:pPr>
            <w:r w:rsidRPr="00205F47">
              <w:rPr>
                <w:sz w:val="24"/>
                <w:szCs w:val="24"/>
              </w:rPr>
              <w:t>MGT</w:t>
            </w:r>
          </w:p>
        </w:tc>
        <w:tc>
          <w:tcPr>
            <w:tcW w:w="1870" w:type="dxa"/>
            <w:tcBorders>
              <w:bottom w:val="nil"/>
            </w:tcBorders>
          </w:tcPr>
          <w:p w14:paraId="7E6D85AC" w14:textId="77777777" w:rsidR="00205F47" w:rsidRPr="00205F47" w:rsidRDefault="00205F47" w:rsidP="00255183">
            <w:pPr>
              <w:jc w:val="both"/>
              <w:rPr>
                <w:sz w:val="24"/>
                <w:szCs w:val="24"/>
              </w:rPr>
            </w:pPr>
            <w:r w:rsidRPr="00205F47">
              <w:rPr>
                <w:sz w:val="24"/>
                <w:szCs w:val="24"/>
              </w:rPr>
              <w:t>1.72</w:t>
            </w:r>
            <w:r w:rsidRPr="00205F47">
              <w:rPr>
                <w:sz w:val="24"/>
                <w:szCs w:val="24"/>
                <w:vertAlign w:val="superscript"/>
              </w:rPr>
              <w:t>d</w:t>
            </w:r>
            <w:r w:rsidRPr="00205F47">
              <w:rPr>
                <w:sz w:val="24"/>
                <w:szCs w:val="24"/>
              </w:rPr>
              <w:t>±0.03</w:t>
            </w:r>
          </w:p>
        </w:tc>
        <w:tc>
          <w:tcPr>
            <w:tcW w:w="1870" w:type="dxa"/>
            <w:tcBorders>
              <w:bottom w:val="nil"/>
            </w:tcBorders>
          </w:tcPr>
          <w:p w14:paraId="4AAE1FA1" w14:textId="77777777" w:rsidR="00205F47" w:rsidRPr="00205F47" w:rsidRDefault="00205F47" w:rsidP="00255183">
            <w:pPr>
              <w:jc w:val="both"/>
              <w:rPr>
                <w:sz w:val="24"/>
                <w:szCs w:val="24"/>
              </w:rPr>
            </w:pPr>
            <w:r w:rsidRPr="00205F47">
              <w:rPr>
                <w:sz w:val="24"/>
                <w:szCs w:val="24"/>
              </w:rPr>
              <w:t>1.63</w:t>
            </w:r>
            <w:r w:rsidRPr="00205F47">
              <w:rPr>
                <w:sz w:val="24"/>
                <w:szCs w:val="24"/>
                <w:vertAlign w:val="superscript"/>
              </w:rPr>
              <w:t>b</w:t>
            </w:r>
            <w:r w:rsidRPr="00205F47">
              <w:rPr>
                <w:sz w:val="24"/>
                <w:szCs w:val="24"/>
              </w:rPr>
              <w:t>±0.06</w:t>
            </w:r>
          </w:p>
        </w:tc>
        <w:tc>
          <w:tcPr>
            <w:tcW w:w="1870" w:type="dxa"/>
            <w:tcBorders>
              <w:bottom w:val="nil"/>
            </w:tcBorders>
            <w:vAlign w:val="bottom"/>
          </w:tcPr>
          <w:p w14:paraId="15004A85" w14:textId="77777777" w:rsidR="00205F47" w:rsidRPr="00205F47" w:rsidRDefault="00205F47" w:rsidP="00255183">
            <w:pPr>
              <w:jc w:val="both"/>
              <w:rPr>
                <w:color w:val="000000"/>
                <w:sz w:val="24"/>
                <w:szCs w:val="24"/>
              </w:rPr>
            </w:pPr>
            <w:r w:rsidRPr="00205F47">
              <w:rPr>
                <w:color w:val="000000"/>
                <w:sz w:val="24"/>
                <w:szCs w:val="24"/>
              </w:rPr>
              <w:t>0.65</w:t>
            </w:r>
            <w:r w:rsidRPr="00205F47">
              <w:rPr>
                <w:color w:val="000000"/>
                <w:sz w:val="24"/>
                <w:szCs w:val="24"/>
                <w:vertAlign w:val="superscript"/>
              </w:rPr>
              <w:t>b</w:t>
            </w:r>
            <w:r w:rsidRPr="00205F47">
              <w:rPr>
                <w:color w:val="000000"/>
                <w:sz w:val="24"/>
                <w:szCs w:val="24"/>
              </w:rPr>
              <w:t>±0.01</w:t>
            </w:r>
          </w:p>
        </w:tc>
        <w:tc>
          <w:tcPr>
            <w:tcW w:w="1870" w:type="dxa"/>
            <w:tcBorders>
              <w:bottom w:val="nil"/>
            </w:tcBorders>
            <w:vAlign w:val="bottom"/>
          </w:tcPr>
          <w:p w14:paraId="47377A6D" w14:textId="77777777" w:rsidR="00205F47" w:rsidRPr="00205F47" w:rsidRDefault="00205F47" w:rsidP="00255183">
            <w:pPr>
              <w:jc w:val="both"/>
              <w:rPr>
                <w:color w:val="000000"/>
                <w:sz w:val="24"/>
                <w:szCs w:val="24"/>
              </w:rPr>
            </w:pPr>
            <w:r w:rsidRPr="00205F47">
              <w:rPr>
                <w:color w:val="000000"/>
                <w:sz w:val="24"/>
                <w:szCs w:val="24"/>
              </w:rPr>
              <w:t>1.41</w:t>
            </w:r>
            <w:r w:rsidRPr="00205F47">
              <w:rPr>
                <w:color w:val="000000"/>
                <w:sz w:val="24"/>
                <w:szCs w:val="24"/>
                <w:vertAlign w:val="superscript"/>
              </w:rPr>
              <w:t>c</w:t>
            </w:r>
            <w:r w:rsidRPr="00205F47">
              <w:rPr>
                <w:color w:val="000000"/>
                <w:sz w:val="24"/>
                <w:szCs w:val="24"/>
              </w:rPr>
              <w:t>±0.01</w:t>
            </w:r>
          </w:p>
        </w:tc>
      </w:tr>
      <w:tr w:rsidR="00205F47" w:rsidRPr="00205F47" w14:paraId="150232AC" w14:textId="77777777" w:rsidTr="00255183">
        <w:tc>
          <w:tcPr>
            <w:tcW w:w="1870" w:type="dxa"/>
            <w:tcBorders>
              <w:top w:val="nil"/>
              <w:bottom w:val="nil"/>
            </w:tcBorders>
          </w:tcPr>
          <w:p w14:paraId="2FCB31EE" w14:textId="77777777" w:rsidR="00205F47" w:rsidRPr="00205F47" w:rsidRDefault="00205F47" w:rsidP="00255183">
            <w:pPr>
              <w:spacing w:line="360" w:lineRule="auto"/>
              <w:jc w:val="both"/>
              <w:rPr>
                <w:sz w:val="24"/>
                <w:szCs w:val="24"/>
              </w:rPr>
            </w:pPr>
            <w:r w:rsidRPr="00205F47">
              <w:rPr>
                <w:sz w:val="24"/>
                <w:szCs w:val="24"/>
              </w:rPr>
              <w:t>MGNT</w:t>
            </w:r>
          </w:p>
        </w:tc>
        <w:tc>
          <w:tcPr>
            <w:tcW w:w="1870" w:type="dxa"/>
            <w:tcBorders>
              <w:top w:val="nil"/>
              <w:bottom w:val="nil"/>
            </w:tcBorders>
          </w:tcPr>
          <w:p w14:paraId="21473D39" w14:textId="77777777" w:rsidR="00205F47" w:rsidRPr="00205F47" w:rsidRDefault="00205F47" w:rsidP="00255183">
            <w:pPr>
              <w:jc w:val="both"/>
              <w:rPr>
                <w:sz w:val="24"/>
                <w:szCs w:val="24"/>
              </w:rPr>
            </w:pPr>
            <w:r w:rsidRPr="00205F47">
              <w:rPr>
                <w:sz w:val="24"/>
                <w:szCs w:val="24"/>
              </w:rPr>
              <w:t>1.33</w:t>
            </w:r>
            <w:r w:rsidRPr="00205F47">
              <w:rPr>
                <w:sz w:val="24"/>
                <w:szCs w:val="24"/>
                <w:vertAlign w:val="superscript"/>
              </w:rPr>
              <w:t>a</w:t>
            </w:r>
            <w:r w:rsidRPr="00205F47">
              <w:rPr>
                <w:sz w:val="24"/>
                <w:szCs w:val="24"/>
              </w:rPr>
              <w:t>±0.03</w:t>
            </w:r>
          </w:p>
        </w:tc>
        <w:tc>
          <w:tcPr>
            <w:tcW w:w="1870" w:type="dxa"/>
            <w:tcBorders>
              <w:top w:val="nil"/>
              <w:bottom w:val="nil"/>
            </w:tcBorders>
          </w:tcPr>
          <w:p w14:paraId="45046B4E" w14:textId="77777777" w:rsidR="00205F47" w:rsidRPr="00205F47" w:rsidRDefault="00205F47" w:rsidP="00255183">
            <w:pPr>
              <w:jc w:val="both"/>
              <w:rPr>
                <w:sz w:val="24"/>
                <w:szCs w:val="24"/>
              </w:rPr>
            </w:pPr>
            <w:r w:rsidRPr="00205F47">
              <w:rPr>
                <w:sz w:val="24"/>
                <w:szCs w:val="24"/>
              </w:rPr>
              <w:t>1.43</w:t>
            </w:r>
            <w:r w:rsidRPr="00205F47">
              <w:rPr>
                <w:sz w:val="24"/>
                <w:szCs w:val="24"/>
                <w:vertAlign w:val="superscript"/>
              </w:rPr>
              <w:t>a</w:t>
            </w:r>
            <w:r w:rsidRPr="00205F47">
              <w:rPr>
                <w:sz w:val="24"/>
                <w:szCs w:val="24"/>
              </w:rPr>
              <w:t>±0.06</w:t>
            </w:r>
          </w:p>
        </w:tc>
        <w:tc>
          <w:tcPr>
            <w:tcW w:w="1870" w:type="dxa"/>
            <w:tcBorders>
              <w:top w:val="nil"/>
              <w:bottom w:val="nil"/>
            </w:tcBorders>
            <w:vAlign w:val="bottom"/>
          </w:tcPr>
          <w:p w14:paraId="559560A2" w14:textId="77777777" w:rsidR="00205F47" w:rsidRPr="00205F47" w:rsidRDefault="00205F47" w:rsidP="00255183">
            <w:pPr>
              <w:jc w:val="both"/>
              <w:rPr>
                <w:color w:val="000000"/>
                <w:sz w:val="24"/>
                <w:szCs w:val="24"/>
              </w:rPr>
            </w:pPr>
            <w:r w:rsidRPr="00205F47">
              <w:rPr>
                <w:color w:val="000000"/>
                <w:sz w:val="24"/>
                <w:szCs w:val="24"/>
              </w:rPr>
              <w:t>0.67</w:t>
            </w:r>
            <w:r w:rsidRPr="00205F47">
              <w:rPr>
                <w:color w:val="000000"/>
                <w:sz w:val="24"/>
                <w:szCs w:val="24"/>
                <w:vertAlign w:val="superscript"/>
              </w:rPr>
              <w:t>b</w:t>
            </w:r>
            <w:r w:rsidRPr="00205F47">
              <w:rPr>
                <w:color w:val="000000"/>
                <w:sz w:val="24"/>
                <w:szCs w:val="24"/>
              </w:rPr>
              <w:t>±0.00</w:t>
            </w:r>
          </w:p>
        </w:tc>
        <w:tc>
          <w:tcPr>
            <w:tcW w:w="1870" w:type="dxa"/>
            <w:tcBorders>
              <w:top w:val="nil"/>
              <w:bottom w:val="nil"/>
            </w:tcBorders>
            <w:vAlign w:val="bottom"/>
          </w:tcPr>
          <w:p w14:paraId="5EA903C3" w14:textId="77777777" w:rsidR="00205F47" w:rsidRPr="00205F47" w:rsidRDefault="00205F47" w:rsidP="00255183">
            <w:pPr>
              <w:jc w:val="both"/>
              <w:rPr>
                <w:color w:val="000000"/>
                <w:sz w:val="24"/>
                <w:szCs w:val="24"/>
              </w:rPr>
            </w:pPr>
            <w:r w:rsidRPr="00205F47">
              <w:rPr>
                <w:color w:val="000000"/>
                <w:sz w:val="24"/>
                <w:szCs w:val="24"/>
              </w:rPr>
              <w:t>0.77</w:t>
            </w:r>
            <w:r w:rsidRPr="00205F47">
              <w:rPr>
                <w:color w:val="000000"/>
                <w:sz w:val="24"/>
                <w:szCs w:val="24"/>
                <w:vertAlign w:val="superscript"/>
              </w:rPr>
              <w:t>a</w:t>
            </w:r>
            <w:r w:rsidRPr="00205F47">
              <w:rPr>
                <w:color w:val="000000"/>
                <w:sz w:val="24"/>
                <w:szCs w:val="24"/>
              </w:rPr>
              <w:t>±0.06</w:t>
            </w:r>
          </w:p>
        </w:tc>
      </w:tr>
      <w:tr w:rsidR="00205F47" w:rsidRPr="00205F47" w14:paraId="7C096CA4" w14:textId="77777777" w:rsidTr="00255183">
        <w:tc>
          <w:tcPr>
            <w:tcW w:w="1870" w:type="dxa"/>
            <w:tcBorders>
              <w:top w:val="nil"/>
              <w:bottom w:val="nil"/>
            </w:tcBorders>
          </w:tcPr>
          <w:p w14:paraId="105EBA5E" w14:textId="77777777" w:rsidR="00205F47" w:rsidRPr="00205F47" w:rsidRDefault="00205F47" w:rsidP="00255183">
            <w:pPr>
              <w:spacing w:line="360" w:lineRule="auto"/>
              <w:jc w:val="both"/>
              <w:rPr>
                <w:sz w:val="24"/>
                <w:szCs w:val="24"/>
              </w:rPr>
            </w:pPr>
            <w:r w:rsidRPr="00205F47">
              <w:rPr>
                <w:sz w:val="24"/>
                <w:szCs w:val="24"/>
              </w:rPr>
              <w:t>MNGNT</w:t>
            </w:r>
          </w:p>
        </w:tc>
        <w:tc>
          <w:tcPr>
            <w:tcW w:w="1870" w:type="dxa"/>
            <w:tcBorders>
              <w:top w:val="nil"/>
              <w:bottom w:val="nil"/>
            </w:tcBorders>
          </w:tcPr>
          <w:p w14:paraId="1D205F5F" w14:textId="77777777" w:rsidR="00205F47" w:rsidRPr="00205F47" w:rsidRDefault="00205F47" w:rsidP="00255183">
            <w:pPr>
              <w:jc w:val="both"/>
              <w:rPr>
                <w:sz w:val="24"/>
                <w:szCs w:val="24"/>
              </w:rPr>
            </w:pPr>
            <w:r w:rsidRPr="00205F47">
              <w:rPr>
                <w:sz w:val="24"/>
                <w:szCs w:val="24"/>
              </w:rPr>
              <w:t>1.83</w:t>
            </w:r>
            <w:r w:rsidRPr="00205F47">
              <w:rPr>
                <w:sz w:val="24"/>
                <w:szCs w:val="24"/>
                <w:vertAlign w:val="superscript"/>
              </w:rPr>
              <w:t>e</w:t>
            </w:r>
            <w:r w:rsidRPr="00205F47">
              <w:rPr>
                <w:sz w:val="24"/>
                <w:szCs w:val="24"/>
              </w:rPr>
              <w:t>±0.03</w:t>
            </w:r>
          </w:p>
        </w:tc>
        <w:tc>
          <w:tcPr>
            <w:tcW w:w="1870" w:type="dxa"/>
            <w:tcBorders>
              <w:top w:val="nil"/>
              <w:bottom w:val="nil"/>
            </w:tcBorders>
          </w:tcPr>
          <w:p w14:paraId="7DF79454" w14:textId="77777777" w:rsidR="00205F47" w:rsidRPr="00205F47" w:rsidRDefault="00205F47" w:rsidP="00255183">
            <w:pPr>
              <w:jc w:val="both"/>
              <w:rPr>
                <w:sz w:val="24"/>
                <w:szCs w:val="24"/>
              </w:rPr>
            </w:pPr>
            <w:r w:rsidRPr="00205F47">
              <w:rPr>
                <w:sz w:val="24"/>
                <w:szCs w:val="24"/>
              </w:rPr>
              <w:t>1.43</w:t>
            </w:r>
            <w:r w:rsidRPr="00205F47">
              <w:rPr>
                <w:sz w:val="24"/>
                <w:szCs w:val="24"/>
                <w:vertAlign w:val="superscript"/>
              </w:rPr>
              <w:t>a</w:t>
            </w:r>
            <w:r w:rsidRPr="00205F47">
              <w:rPr>
                <w:sz w:val="24"/>
                <w:szCs w:val="24"/>
              </w:rPr>
              <w:t>±0.05</w:t>
            </w:r>
          </w:p>
        </w:tc>
        <w:tc>
          <w:tcPr>
            <w:tcW w:w="1870" w:type="dxa"/>
            <w:tcBorders>
              <w:top w:val="nil"/>
              <w:bottom w:val="nil"/>
            </w:tcBorders>
            <w:vAlign w:val="bottom"/>
          </w:tcPr>
          <w:p w14:paraId="1E024C09" w14:textId="77777777" w:rsidR="00205F47" w:rsidRPr="00205F47" w:rsidRDefault="00205F47" w:rsidP="00255183">
            <w:pPr>
              <w:jc w:val="both"/>
              <w:rPr>
                <w:color w:val="000000"/>
                <w:sz w:val="24"/>
                <w:szCs w:val="24"/>
              </w:rPr>
            </w:pPr>
            <w:r w:rsidRPr="00205F47">
              <w:rPr>
                <w:color w:val="000000"/>
                <w:sz w:val="24"/>
                <w:szCs w:val="24"/>
              </w:rPr>
              <w:t>0.70</w:t>
            </w:r>
            <w:r w:rsidRPr="00205F47">
              <w:rPr>
                <w:color w:val="000000"/>
                <w:sz w:val="24"/>
                <w:szCs w:val="24"/>
                <w:vertAlign w:val="superscript"/>
              </w:rPr>
              <w:t>c</w:t>
            </w:r>
            <w:r w:rsidRPr="00205F47">
              <w:rPr>
                <w:color w:val="000000"/>
                <w:sz w:val="24"/>
                <w:szCs w:val="24"/>
              </w:rPr>
              <w:t>±0.02</w:t>
            </w:r>
          </w:p>
        </w:tc>
        <w:tc>
          <w:tcPr>
            <w:tcW w:w="1870" w:type="dxa"/>
            <w:tcBorders>
              <w:top w:val="nil"/>
              <w:bottom w:val="nil"/>
            </w:tcBorders>
            <w:vAlign w:val="bottom"/>
          </w:tcPr>
          <w:p w14:paraId="592BAFF0" w14:textId="77777777" w:rsidR="00205F47" w:rsidRPr="00205F47" w:rsidRDefault="00205F47" w:rsidP="00255183">
            <w:pPr>
              <w:jc w:val="both"/>
              <w:rPr>
                <w:color w:val="000000"/>
                <w:sz w:val="24"/>
                <w:szCs w:val="24"/>
              </w:rPr>
            </w:pPr>
            <w:r w:rsidRPr="00205F47">
              <w:rPr>
                <w:color w:val="000000"/>
                <w:sz w:val="24"/>
                <w:szCs w:val="24"/>
              </w:rPr>
              <w:t>1.07</w:t>
            </w:r>
            <w:r w:rsidRPr="00205F47">
              <w:rPr>
                <w:color w:val="000000"/>
                <w:sz w:val="24"/>
                <w:szCs w:val="24"/>
                <w:vertAlign w:val="superscript"/>
              </w:rPr>
              <w:t>b</w:t>
            </w:r>
            <w:r w:rsidRPr="00205F47">
              <w:rPr>
                <w:color w:val="000000"/>
                <w:sz w:val="24"/>
                <w:szCs w:val="24"/>
              </w:rPr>
              <w:t>±0.12</w:t>
            </w:r>
          </w:p>
        </w:tc>
      </w:tr>
      <w:tr w:rsidR="00205F47" w:rsidRPr="00205F47" w14:paraId="4699A610" w14:textId="77777777" w:rsidTr="00255183">
        <w:tc>
          <w:tcPr>
            <w:tcW w:w="1870" w:type="dxa"/>
            <w:tcBorders>
              <w:top w:val="nil"/>
              <w:bottom w:val="nil"/>
            </w:tcBorders>
          </w:tcPr>
          <w:p w14:paraId="1099C358" w14:textId="77777777" w:rsidR="00205F47" w:rsidRPr="00205F47" w:rsidRDefault="00205F47" w:rsidP="00255183">
            <w:pPr>
              <w:spacing w:line="360" w:lineRule="auto"/>
              <w:jc w:val="both"/>
              <w:rPr>
                <w:sz w:val="24"/>
                <w:szCs w:val="24"/>
              </w:rPr>
            </w:pPr>
            <w:r w:rsidRPr="00205F47">
              <w:rPr>
                <w:sz w:val="24"/>
                <w:szCs w:val="24"/>
              </w:rPr>
              <w:t>MNGT</w:t>
            </w:r>
          </w:p>
        </w:tc>
        <w:tc>
          <w:tcPr>
            <w:tcW w:w="1870" w:type="dxa"/>
            <w:tcBorders>
              <w:top w:val="nil"/>
              <w:bottom w:val="nil"/>
            </w:tcBorders>
          </w:tcPr>
          <w:p w14:paraId="75E7D2DE" w14:textId="77777777" w:rsidR="00205F47" w:rsidRPr="00205F47" w:rsidRDefault="00205F47" w:rsidP="00255183">
            <w:pPr>
              <w:jc w:val="both"/>
              <w:rPr>
                <w:sz w:val="24"/>
                <w:szCs w:val="24"/>
              </w:rPr>
            </w:pPr>
            <w:r w:rsidRPr="00205F47">
              <w:rPr>
                <w:sz w:val="24"/>
                <w:szCs w:val="24"/>
              </w:rPr>
              <w:t>1.35</w:t>
            </w:r>
            <w:r w:rsidRPr="00205F47">
              <w:rPr>
                <w:sz w:val="24"/>
                <w:szCs w:val="24"/>
                <w:vertAlign w:val="superscript"/>
              </w:rPr>
              <w:t>a</w:t>
            </w:r>
            <w:r w:rsidRPr="00205F47">
              <w:rPr>
                <w:sz w:val="24"/>
                <w:szCs w:val="24"/>
              </w:rPr>
              <w:t>±0.001</w:t>
            </w:r>
          </w:p>
        </w:tc>
        <w:tc>
          <w:tcPr>
            <w:tcW w:w="1870" w:type="dxa"/>
            <w:tcBorders>
              <w:top w:val="nil"/>
              <w:bottom w:val="nil"/>
            </w:tcBorders>
          </w:tcPr>
          <w:p w14:paraId="59918EED" w14:textId="77777777" w:rsidR="00205F47" w:rsidRPr="00205F47" w:rsidRDefault="00205F47" w:rsidP="00255183">
            <w:pPr>
              <w:jc w:val="both"/>
              <w:rPr>
                <w:sz w:val="24"/>
                <w:szCs w:val="24"/>
              </w:rPr>
            </w:pPr>
            <w:r w:rsidRPr="00205F47">
              <w:rPr>
                <w:sz w:val="24"/>
                <w:szCs w:val="24"/>
              </w:rPr>
              <w:t>1.43</w:t>
            </w:r>
            <w:r w:rsidRPr="00205F47">
              <w:rPr>
                <w:sz w:val="24"/>
                <w:szCs w:val="24"/>
                <w:vertAlign w:val="superscript"/>
              </w:rPr>
              <w:t>a</w:t>
            </w:r>
            <w:r w:rsidRPr="00205F47">
              <w:rPr>
                <w:sz w:val="24"/>
                <w:szCs w:val="24"/>
              </w:rPr>
              <w:t>±0.07</w:t>
            </w:r>
          </w:p>
        </w:tc>
        <w:tc>
          <w:tcPr>
            <w:tcW w:w="1870" w:type="dxa"/>
            <w:tcBorders>
              <w:top w:val="nil"/>
              <w:bottom w:val="nil"/>
            </w:tcBorders>
            <w:vAlign w:val="bottom"/>
          </w:tcPr>
          <w:p w14:paraId="4024F2BD" w14:textId="77777777" w:rsidR="00205F47" w:rsidRPr="00205F47" w:rsidRDefault="00205F47" w:rsidP="00255183">
            <w:pPr>
              <w:jc w:val="both"/>
              <w:rPr>
                <w:color w:val="000000"/>
                <w:sz w:val="24"/>
                <w:szCs w:val="24"/>
              </w:rPr>
            </w:pPr>
            <w:r w:rsidRPr="00205F47">
              <w:rPr>
                <w:color w:val="000000"/>
                <w:sz w:val="24"/>
                <w:szCs w:val="24"/>
              </w:rPr>
              <w:t>0.67</w:t>
            </w:r>
            <w:r w:rsidRPr="00205F47">
              <w:rPr>
                <w:color w:val="000000"/>
                <w:sz w:val="24"/>
                <w:szCs w:val="24"/>
                <w:vertAlign w:val="superscript"/>
              </w:rPr>
              <w:t>b</w:t>
            </w:r>
            <w:r w:rsidRPr="00205F47">
              <w:rPr>
                <w:color w:val="000000"/>
                <w:sz w:val="24"/>
                <w:szCs w:val="24"/>
              </w:rPr>
              <w:t>±0.00</w:t>
            </w:r>
          </w:p>
        </w:tc>
        <w:tc>
          <w:tcPr>
            <w:tcW w:w="1870" w:type="dxa"/>
            <w:tcBorders>
              <w:top w:val="nil"/>
              <w:bottom w:val="nil"/>
            </w:tcBorders>
            <w:vAlign w:val="bottom"/>
          </w:tcPr>
          <w:p w14:paraId="648111ED" w14:textId="77777777" w:rsidR="00205F47" w:rsidRPr="00205F47" w:rsidRDefault="00205F47" w:rsidP="00255183">
            <w:pPr>
              <w:jc w:val="both"/>
              <w:rPr>
                <w:color w:val="000000"/>
                <w:sz w:val="24"/>
                <w:szCs w:val="24"/>
              </w:rPr>
            </w:pPr>
            <w:r w:rsidRPr="00205F47">
              <w:rPr>
                <w:color w:val="000000"/>
                <w:sz w:val="24"/>
                <w:szCs w:val="24"/>
              </w:rPr>
              <w:t>0.77</w:t>
            </w:r>
            <w:r w:rsidRPr="00205F47">
              <w:rPr>
                <w:color w:val="000000"/>
                <w:sz w:val="24"/>
                <w:szCs w:val="24"/>
                <w:vertAlign w:val="superscript"/>
              </w:rPr>
              <w:t>a</w:t>
            </w:r>
            <w:r w:rsidRPr="00205F47">
              <w:rPr>
                <w:color w:val="000000"/>
                <w:sz w:val="24"/>
                <w:szCs w:val="24"/>
              </w:rPr>
              <w:t>±0.06</w:t>
            </w:r>
          </w:p>
        </w:tc>
      </w:tr>
      <w:tr w:rsidR="00205F47" w:rsidRPr="00205F47" w14:paraId="4BBC5199" w14:textId="77777777" w:rsidTr="00255183">
        <w:tc>
          <w:tcPr>
            <w:tcW w:w="1870" w:type="dxa"/>
            <w:tcBorders>
              <w:top w:val="nil"/>
              <w:bottom w:val="nil"/>
            </w:tcBorders>
          </w:tcPr>
          <w:p w14:paraId="0F847C0C" w14:textId="77777777" w:rsidR="00205F47" w:rsidRPr="00205F47" w:rsidRDefault="00205F47" w:rsidP="00255183">
            <w:pPr>
              <w:spacing w:line="360" w:lineRule="auto"/>
              <w:jc w:val="both"/>
              <w:rPr>
                <w:sz w:val="24"/>
                <w:szCs w:val="24"/>
              </w:rPr>
            </w:pPr>
            <w:r w:rsidRPr="00205F47">
              <w:rPr>
                <w:sz w:val="24"/>
                <w:szCs w:val="24"/>
              </w:rPr>
              <w:t>NMGT</w:t>
            </w:r>
          </w:p>
        </w:tc>
        <w:tc>
          <w:tcPr>
            <w:tcW w:w="1870" w:type="dxa"/>
            <w:tcBorders>
              <w:top w:val="nil"/>
              <w:bottom w:val="nil"/>
            </w:tcBorders>
          </w:tcPr>
          <w:p w14:paraId="68978FBB" w14:textId="77777777" w:rsidR="00205F47" w:rsidRPr="00205F47" w:rsidRDefault="00205F47" w:rsidP="00255183">
            <w:pPr>
              <w:jc w:val="both"/>
              <w:rPr>
                <w:sz w:val="24"/>
                <w:szCs w:val="24"/>
              </w:rPr>
            </w:pPr>
            <w:r w:rsidRPr="00205F47">
              <w:rPr>
                <w:sz w:val="24"/>
                <w:szCs w:val="24"/>
              </w:rPr>
              <w:t>1.57</w:t>
            </w:r>
            <w:r w:rsidRPr="00205F47">
              <w:rPr>
                <w:sz w:val="24"/>
                <w:szCs w:val="24"/>
                <w:vertAlign w:val="superscript"/>
              </w:rPr>
              <w:t>c</w:t>
            </w:r>
            <w:r w:rsidRPr="00205F47">
              <w:rPr>
                <w:sz w:val="24"/>
                <w:szCs w:val="24"/>
              </w:rPr>
              <w:t>±0.03</w:t>
            </w:r>
          </w:p>
        </w:tc>
        <w:tc>
          <w:tcPr>
            <w:tcW w:w="1870" w:type="dxa"/>
            <w:tcBorders>
              <w:top w:val="nil"/>
              <w:bottom w:val="nil"/>
            </w:tcBorders>
          </w:tcPr>
          <w:p w14:paraId="1971DBB1" w14:textId="77777777" w:rsidR="00205F47" w:rsidRPr="00205F47" w:rsidRDefault="00205F47" w:rsidP="00255183">
            <w:pPr>
              <w:jc w:val="both"/>
              <w:rPr>
                <w:sz w:val="24"/>
                <w:szCs w:val="24"/>
              </w:rPr>
            </w:pPr>
            <w:r w:rsidRPr="00205F47">
              <w:rPr>
                <w:sz w:val="24"/>
                <w:szCs w:val="24"/>
              </w:rPr>
              <w:t>1.83</w:t>
            </w:r>
            <w:r w:rsidRPr="00205F47">
              <w:rPr>
                <w:sz w:val="24"/>
                <w:szCs w:val="24"/>
                <w:vertAlign w:val="superscript"/>
              </w:rPr>
              <w:t>c</w:t>
            </w:r>
            <w:r w:rsidRPr="00205F47">
              <w:rPr>
                <w:sz w:val="24"/>
                <w:szCs w:val="24"/>
              </w:rPr>
              <w:t>±0.06</w:t>
            </w:r>
          </w:p>
        </w:tc>
        <w:tc>
          <w:tcPr>
            <w:tcW w:w="1870" w:type="dxa"/>
            <w:tcBorders>
              <w:top w:val="nil"/>
              <w:bottom w:val="nil"/>
            </w:tcBorders>
            <w:vAlign w:val="bottom"/>
          </w:tcPr>
          <w:p w14:paraId="4005D836" w14:textId="77777777" w:rsidR="00205F47" w:rsidRPr="00205F47" w:rsidRDefault="00205F47" w:rsidP="00255183">
            <w:pPr>
              <w:jc w:val="both"/>
              <w:rPr>
                <w:color w:val="000000"/>
                <w:sz w:val="24"/>
                <w:szCs w:val="24"/>
              </w:rPr>
            </w:pPr>
            <w:r w:rsidRPr="00205F47">
              <w:rPr>
                <w:color w:val="000000"/>
                <w:sz w:val="24"/>
                <w:szCs w:val="24"/>
              </w:rPr>
              <w:t>0.62</w:t>
            </w:r>
            <w:r w:rsidRPr="00205F47">
              <w:rPr>
                <w:color w:val="000000"/>
                <w:sz w:val="24"/>
                <w:szCs w:val="24"/>
                <w:vertAlign w:val="superscript"/>
              </w:rPr>
              <w:t>a</w:t>
            </w:r>
            <w:r w:rsidRPr="00205F47">
              <w:rPr>
                <w:color w:val="000000"/>
                <w:sz w:val="24"/>
                <w:szCs w:val="24"/>
              </w:rPr>
              <w:t>±0.01</w:t>
            </w:r>
          </w:p>
        </w:tc>
        <w:tc>
          <w:tcPr>
            <w:tcW w:w="1870" w:type="dxa"/>
            <w:tcBorders>
              <w:top w:val="nil"/>
              <w:bottom w:val="nil"/>
            </w:tcBorders>
            <w:vAlign w:val="bottom"/>
          </w:tcPr>
          <w:p w14:paraId="3B447153" w14:textId="77777777" w:rsidR="00205F47" w:rsidRPr="00205F47" w:rsidRDefault="00205F47" w:rsidP="00255183">
            <w:pPr>
              <w:jc w:val="both"/>
              <w:rPr>
                <w:color w:val="000000"/>
                <w:sz w:val="24"/>
                <w:szCs w:val="24"/>
              </w:rPr>
            </w:pPr>
            <w:r w:rsidRPr="00205F47">
              <w:rPr>
                <w:color w:val="000000"/>
                <w:sz w:val="24"/>
                <w:szCs w:val="24"/>
              </w:rPr>
              <w:t>1.57</w:t>
            </w:r>
            <w:r w:rsidRPr="00205F47">
              <w:rPr>
                <w:color w:val="000000"/>
                <w:sz w:val="24"/>
                <w:szCs w:val="24"/>
                <w:vertAlign w:val="superscript"/>
              </w:rPr>
              <w:t>d</w:t>
            </w:r>
            <w:r w:rsidRPr="00205F47">
              <w:rPr>
                <w:color w:val="000000"/>
                <w:sz w:val="24"/>
                <w:szCs w:val="24"/>
              </w:rPr>
              <w:t>±0.06</w:t>
            </w:r>
          </w:p>
        </w:tc>
      </w:tr>
      <w:tr w:rsidR="00205F47" w:rsidRPr="00205F47" w14:paraId="1405DBEF" w14:textId="77777777" w:rsidTr="00255183">
        <w:tc>
          <w:tcPr>
            <w:tcW w:w="1870" w:type="dxa"/>
            <w:tcBorders>
              <w:top w:val="nil"/>
              <w:bottom w:val="nil"/>
            </w:tcBorders>
          </w:tcPr>
          <w:p w14:paraId="12932943" w14:textId="77777777" w:rsidR="00205F47" w:rsidRPr="00205F47" w:rsidRDefault="00205F47" w:rsidP="00255183">
            <w:pPr>
              <w:spacing w:line="360" w:lineRule="auto"/>
              <w:jc w:val="both"/>
              <w:rPr>
                <w:sz w:val="24"/>
                <w:szCs w:val="24"/>
              </w:rPr>
            </w:pPr>
            <w:r w:rsidRPr="00205F47">
              <w:rPr>
                <w:sz w:val="24"/>
                <w:szCs w:val="24"/>
              </w:rPr>
              <w:t>NMGNT</w:t>
            </w:r>
          </w:p>
        </w:tc>
        <w:tc>
          <w:tcPr>
            <w:tcW w:w="1870" w:type="dxa"/>
            <w:tcBorders>
              <w:top w:val="nil"/>
              <w:bottom w:val="nil"/>
            </w:tcBorders>
          </w:tcPr>
          <w:p w14:paraId="32A2982D" w14:textId="77777777" w:rsidR="00205F47" w:rsidRPr="00205F47" w:rsidRDefault="00205F47" w:rsidP="00255183">
            <w:pPr>
              <w:jc w:val="both"/>
              <w:rPr>
                <w:sz w:val="24"/>
                <w:szCs w:val="24"/>
              </w:rPr>
            </w:pPr>
            <w:r w:rsidRPr="00205F47">
              <w:rPr>
                <w:sz w:val="24"/>
                <w:szCs w:val="24"/>
              </w:rPr>
              <w:t>1.88f±0.03</w:t>
            </w:r>
          </w:p>
        </w:tc>
        <w:tc>
          <w:tcPr>
            <w:tcW w:w="1870" w:type="dxa"/>
            <w:tcBorders>
              <w:top w:val="nil"/>
              <w:bottom w:val="nil"/>
            </w:tcBorders>
          </w:tcPr>
          <w:p w14:paraId="22B4CFF7" w14:textId="77777777" w:rsidR="00205F47" w:rsidRPr="00205F47" w:rsidRDefault="00205F47" w:rsidP="00255183">
            <w:pPr>
              <w:jc w:val="both"/>
              <w:rPr>
                <w:sz w:val="24"/>
                <w:szCs w:val="24"/>
              </w:rPr>
            </w:pPr>
            <w:r w:rsidRPr="00205F47">
              <w:rPr>
                <w:sz w:val="24"/>
                <w:szCs w:val="24"/>
              </w:rPr>
              <w:t>1.33</w:t>
            </w:r>
            <w:r w:rsidRPr="00205F47">
              <w:rPr>
                <w:sz w:val="24"/>
                <w:szCs w:val="24"/>
                <w:vertAlign w:val="superscript"/>
              </w:rPr>
              <w:t>a</w:t>
            </w:r>
            <w:r w:rsidRPr="00205F47">
              <w:rPr>
                <w:sz w:val="24"/>
                <w:szCs w:val="24"/>
              </w:rPr>
              <w:t>±0.05</w:t>
            </w:r>
          </w:p>
        </w:tc>
        <w:tc>
          <w:tcPr>
            <w:tcW w:w="1870" w:type="dxa"/>
            <w:tcBorders>
              <w:top w:val="nil"/>
              <w:bottom w:val="nil"/>
            </w:tcBorders>
            <w:vAlign w:val="bottom"/>
          </w:tcPr>
          <w:p w14:paraId="0D9AF380" w14:textId="77777777" w:rsidR="00205F47" w:rsidRPr="00205F47" w:rsidRDefault="00205F47" w:rsidP="00255183">
            <w:pPr>
              <w:jc w:val="both"/>
              <w:rPr>
                <w:color w:val="000000"/>
                <w:sz w:val="24"/>
                <w:szCs w:val="24"/>
              </w:rPr>
            </w:pPr>
            <w:r w:rsidRPr="00205F47">
              <w:rPr>
                <w:color w:val="000000"/>
                <w:sz w:val="24"/>
                <w:szCs w:val="24"/>
              </w:rPr>
              <w:t>0.70</w:t>
            </w:r>
            <w:r w:rsidRPr="00205F47">
              <w:rPr>
                <w:color w:val="000000"/>
                <w:sz w:val="24"/>
                <w:szCs w:val="24"/>
                <w:vertAlign w:val="superscript"/>
              </w:rPr>
              <w:t>c</w:t>
            </w:r>
            <w:r w:rsidRPr="00205F47">
              <w:rPr>
                <w:color w:val="000000"/>
                <w:sz w:val="24"/>
                <w:szCs w:val="24"/>
              </w:rPr>
              <w:t>±0.02</w:t>
            </w:r>
          </w:p>
        </w:tc>
        <w:tc>
          <w:tcPr>
            <w:tcW w:w="1870" w:type="dxa"/>
            <w:tcBorders>
              <w:top w:val="nil"/>
              <w:bottom w:val="nil"/>
            </w:tcBorders>
            <w:vAlign w:val="bottom"/>
          </w:tcPr>
          <w:p w14:paraId="0C7C34E5" w14:textId="77777777" w:rsidR="00205F47" w:rsidRPr="00205F47" w:rsidRDefault="00205F47" w:rsidP="00255183">
            <w:pPr>
              <w:jc w:val="both"/>
              <w:rPr>
                <w:color w:val="000000"/>
                <w:sz w:val="24"/>
                <w:szCs w:val="24"/>
              </w:rPr>
            </w:pPr>
            <w:r w:rsidRPr="00205F47">
              <w:rPr>
                <w:color w:val="000000"/>
                <w:sz w:val="24"/>
                <w:szCs w:val="24"/>
              </w:rPr>
              <w:t>0.77</w:t>
            </w:r>
            <w:r w:rsidRPr="00205F47">
              <w:rPr>
                <w:color w:val="000000"/>
                <w:sz w:val="24"/>
                <w:szCs w:val="24"/>
                <w:vertAlign w:val="superscript"/>
              </w:rPr>
              <w:t>a</w:t>
            </w:r>
            <w:r w:rsidRPr="00205F47">
              <w:rPr>
                <w:color w:val="000000"/>
                <w:sz w:val="24"/>
                <w:szCs w:val="24"/>
              </w:rPr>
              <w:t>±0.06</w:t>
            </w:r>
          </w:p>
        </w:tc>
      </w:tr>
      <w:tr w:rsidR="00205F47" w:rsidRPr="00205F47" w14:paraId="5683F68F" w14:textId="77777777" w:rsidTr="00255183">
        <w:tc>
          <w:tcPr>
            <w:tcW w:w="1870" w:type="dxa"/>
            <w:tcBorders>
              <w:top w:val="nil"/>
              <w:bottom w:val="nil"/>
            </w:tcBorders>
          </w:tcPr>
          <w:p w14:paraId="3FD30FC7" w14:textId="77777777" w:rsidR="00205F47" w:rsidRPr="00205F47" w:rsidRDefault="00205F47" w:rsidP="00255183">
            <w:pPr>
              <w:spacing w:line="360" w:lineRule="auto"/>
              <w:jc w:val="both"/>
              <w:rPr>
                <w:sz w:val="24"/>
                <w:szCs w:val="24"/>
              </w:rPr>
            </w:pPr>
            <w:r w:rsidRPr="00205F47">
              <w:rPr>
                <w:sz w:val="24"/>
                <w:szCs w:val="24"/>
              </w:rPr>
              <w:t>NMNGT</w:t>
            </w:r>
          </w:p>
        </w:tc>
        <w:tc>
          <w:tcPr>
            <w:tcW w:w="1870" w:type="dxa"/>
            <w:tcBorders>
              <w:top w:val="nil"/>
              <w:bottom w:val="nil"/>
            </w:tcBorders>
          </w:tcPr>
          <w:p w14:paraId="1F1128BA" w14:textId="77777777" w:rsidR="00205F47" w:rsidRPr="00205F47" w:rsidRDefault="00205F47" w:rsidP="00255183">
            <w:pPr>
              <w:jc w:val="both"/>
              <w:rPr>
                <w:sz w:val="24"/>
                <w:szCs w:val="24"/>
              </w:rPr>
            </w:pPr>
            <w:r w:rsidRPr="00205F47">
              <w:rPr>
                <w:sz w:val="24"/>
                <w:szCs w:val="24"/>
              </w:rPr>
              <w:t>1.42</w:t>
            </w:r>
            <w:r w:rsidRPr="00205F47">
              <w:rPr>
                <w:sz w:val="24"/>
                <w:szCs w:val="24"/>
                <w:vertAlign w:val="superscript"/>
              </w:rPr>
              <w:t>b</w:t>
            </w:r>
            <w:r w:rsidRPr="00205F47">
              <w:rPr>
                <w:sz w:val="24"/>
                <w:szCs w:val="24"/>
              </w:rPr>
              <w:t>±0.03</w:t>
            </w:r>
          </w:p>
        </w:tc>
        <w:tc>
          <w:tcPr>
            <w:tcW w:w="1870" w:type="dxa"/>
            <w:tcBorders>
              <w:top w:val="nil"/>
              <w:bottom w:val="nil"/>
            </w:tcBorders>
          </w:tcPr>
          <w:p w14:paraId="70541C78" w14:textId="77777777" w:rsidR="00205F47" w:rsidRPr="00205F47" w:rsidRDefault="00205F47" w:rsidP="00255183">
            <w:pPr>
              <w:jc w:val="both"/>
              <w:rPr>
                <w:sz w:val="24"/>
                <w:szCs w:val="24"/>
              </w:rPr>
            </w:pPr>
            <w:r w:rsidRPr="00205F47">
              <w:rPr>
                <w:sz w:val="24"/>
                <w:szCs w:val="24"/>
              </w:rPr>
              <w:t>1.83</w:t>
            </w:r>
            <w:r w:rsidRPr="00205F47">
              <w:rPr>
                <w:sz w:val="24"/>
                <w:szCs w:val="24"/>
                <w:vertAlign w:val="superscript"/>
              </w:rPr>
              <w:t>c</w:t>
            </w:r>
            <w:r w:rsidRPr="00205F47">
              <w:rPr>
                <w:sz w:val="24"/>
                <w:szCs w:val="24"/>
              </w:rPr>
              <w:t>±0.07</w:t>
            </w:r>
          </w:p>
        </w:tc>
        <w:tc>
          <w:tcPr>
            <w:tcW w:w="1870" w:type="dxa"/>
            <w:tcBorders>
              <w:top w:val="nil"/>
              <w:bottom w:val="nil"/>
            </w:tcBorders>
            <w:vAlign w:val="bottom"/>
          </w:tcPr>
          <w:p w14:paraId="65D50A92" w14:textId="77777777" w:rsidR="00205F47" w:rsidRPr="00205F47" w:rsidRDefault="00205F47" w:rsidP="00255183">
            <w:pPr>
              <w:jc w:val="both"/>
              <w:rPr>
                <w:color w:val="000000"/>
                <w:sz w:val="24"/>
                <w:szCs w:val="24"/>
              </w:rPr>
            </w:pPr>
            <w:r w:rsidRPr="00205F47">
              <w:rPr>
                <w:color w:val="000000"/>
                <w:sz w:val="24"/>
                <w:szCs w:val="24"/>
              </w:rPr>
              <w:t>0.67</w:t>
            </w:r>
            <w:r w:rsidRPr="00205F47">
              <w:rPr>
                <w:color w:val="000000"/>
                <w:sz w:val="24"/>
                <w:szCs w:val="24"/>
                <w:vertAlign w:val="superscript"/>
              </w:rPr>
              <w:t>b</w:t>
            </w:r>
            <w:r w:rsidRPr="00205F47">
              <w:rPr>
                <w:color w:val="000000"/>
                <w:sz w:val="24"/>
                <w:szCs w:val="24"/>
              </w:rPr>
              <w:t>±0.00</w:t>
            </w:r>
          </w:p>
        </w:tc>
        <w:tc>
          <w:tcPr>
            <w:tcW w:w="1870" w:type="dxa"/>
            <w:tcBorders>
              <w:top w:val="nil"/>
              <w:bottom w:val="nil"/>
            </w:tcBorders>
            <w:vAlign w:val="bottom"/>
          </w:tcPr>
          <w:p w14:paraId="3903814B" w14:textId="77777777" w:rsidR="00205F47" w:rsidRPr="00205F47" w:rsidRDefault="00205F47" w:rsidP="00255183">
            <w:pPr>
              <w:jc w:val="both"/>
              <w:rPr>
                <w:color w:val="000000"/>
                <w:sz w:val="24"/>
                <w:szCs w:val="24"/>
              </w:rPr>
            </w:pPr>
            <w:r w:rsidRPr="00205F47">
              <w:rPr>
                <w:color w:val="000000"/>
                <w:sz w:val="24"/>
                <w:szCs w:val="24"/>
              </w:rPr>
              <w:t>0.77</w:t>
            </w:r>
            <w:r w:rsidRPr="00205F47">
              <w:rPr>
                <w:color w:val="000000"/>
                <w:sz w:val="24"/>
                <w:szCs w:val="24"/>
                <w:vertAlign w:val="superscript"/>
              </w:rPr>
              <w:t>a</w:t>
            </w:r>
            <w:r w:rsidRPr="00205F47">
              <w:rPr>
                <w:color w:val="000000"/>
                <w:sz w:val="24"/>
                <w:szCs w:val="24"/>
              </w:rPr>
              <w:t>±0.05</w:t>
            </w:r>
          </w:p>
        </w:tc>
      </w:tr>
      <w:tr w:rsidR="00205F47" w:rsidRPr="00205F47" w14:paraId="7868ED61" w14:textId="77777777" w:rsidTr="00255183">
        <w:tc>
          <w:tcPr>
            <w:tcW w:w="1870" w:type="dxa"/>
            <w:tcBorders>
              <w:top w:val="nil"/>
              <w:bottom w:val="nil"/>
            </w:tcBorders>
          </w:tcPr>
          <w:p w14:paraId="1F969D66" w14:textId="77777777" w:rsidR="00205F47" w:rsidRPr="00205F47" w:rsidRDefault="00205F47" w:rsidP="00255183">
            <w:pPr>
              <w:spacing w:line="360" w:lineRule="auto"/>
              <w:jc w:val="both"/>
              <w:rPr>
                <w:sz w:val="24"/>
                <w:szCs w:val="24"/>
              </w:rPr>
            </w:pPr>
            <w:r w:rsidRPr="00205F47">
              <w:rPr>
                <w:sz w:val="24"/>
                <w:szCs w:val="24"/>
              </w:rPr>
              <w:t>NMNGNT</w:t>
            </w:r>
          </w:p>
        </w:tc>
        <w:tc>
          <w:tcPr>
            <w:tcW w:w="1870" w:type="dxa"/>
            <w:tcBorders>
              <w:top w:val="nil"/>
              <w:bottom w:val="nil"/>
            </w:tcBorders>
          </w:tcPr>
          <w:p w14:paraId="70211689" w14:textId="77777777" w:rsidR="00205F47" w:rsidRPr="00205F47" w:rsidRDefault="00205F47" w:rsidP="00255183">
            <w:pPr>
              <w:jc w:val="both"/>
              <w:rPr>
                <w:sz w:val="24"/>
                <w:szCs w:val="24"/>
              </w:rPr>
            </w:pPr>
            <w:r w:rsidRPr="00205F47">
              <w:rPr>
                <w:sz w:val="24"/>
                <w:szCs w:val="24"/>
              </w:rPr>
              <w:t>1.41</w:t>
            </w:r>
            <w:r w:rsidRPr="00205F47">
              <w:rPr>
                <w:sz w:val="24"/>
                <w:szCs w:val="24"/>
                <w:vertAlign w:val="superscript"/>
              </w:rPr>
              <w:t>b</w:t>
            </w:r>
            <w:r w:rsidRPr="00205F47">
              <w:rPr>
                <w:sz w:val="24"/>
                <w:szCs w:val="24"/>
              </w:rPr>
              <w:t>±0.00</w:t>
            </w:r>
          </w:p>
        </w:tc>
        <w:tc>
          <w:tcPr>
            <w:tcW w:w="1870" w:type="dxa"/>
            <w:tcBorders>
              <w:top w:val="nil"/>
              <w:bottom w:val="nil"/>
            </w:tcBorders>
          </w:tcPr>
          <w:p w14:paraId="406A86B9" w14:textId="77777777" w:rsidR="00205F47" w:rsidRPr="00205F47" w:rsidRDefault="00205F47" w:rsidP="00255183">
            <w:pPr>
              <w:jc w:val="both"/>
              <w:rPr>
                <w:sz w:val="24"/>
                <w:szCs w:val="24"/>
              </w:rPr>
            </w:pPr>
            <w:r w:rsidRPr="00205F47">
              <w:rPr>
                <w:sz w:val="24"/>
                <w:szCs w:val="24"/>
              </w:rPr>
              <w:t>1.43</w:t>
            </w:r>
            <w:r w:rsidRPr="00205F47">
              <w:rPr>
                <w:sz w:val="24"/>
                <w:szCs w:val="24"/>
                <w:vertAlign w:val="superscript"/>
              </w:rPr>
              <w:t>a</w:t>
            </w:r>
            <w:r w:rsidRPr="00205F47">
              <w:rPr>
                <w:sz w:val="24"/>
                <w:szCs w:val="24"/>
              </w:rPr>
              <w:t>±0.06</w:t>
            </w:r>
          </w:p>
        </w:tc>
        <w:tc>
          <w:tcPr>
            <w:tcW w:w="1870" w:type="dxa"/>
            <w:tcBorders>
              <w:top w:val="nil"/>
              <w:bottom w:val="nil"/>
            </w:tcBorders>
            <w:vAlign w:val="bottom"/>
          </w:tcPr>
          <w:p w14:paraId="51BF31E9" w14:textId="77777777" w:rsidR="00205F47" w:rsidRPr="00205F47" w:rsidRDefault="00205F47" w:rsidP="00255183">
            <w:pPr>
              <w:jc w:val="both"/>
              <w:rPr>
                <w:color w:val="000000"/>
                <w:sz w:val="24"/>
                <w:szCs w:val="24"/>
              </w:rPr>
            </w:pPr>
            <w:r w:rsidRPr="00205F47">
              <w:rPr>
                <w:color w:val="000000"/>
                <w:sz w:val="24"/>
                <w:szCs w:val="24"/>
              </w:rPr>
              <w:t>0.63</w:t>
            </w:r>
            <w:r w:rsidRPr="00205F47">
              <w:rPr>
                <w:color w:val="000000"/>
                <w:sz w:val="24"/>
                <w:szCs w:val="24"/>
                <w:vertAlign w:val="superscript"/>
              </w:rPr>
              <w:t>a</w:t>
            </w:r>
            <w:r w:rsidRPr="00205F47">
              <w:rPr>
                <w:color w:val="000000"/>
                <w:sz w:val="24"/>
                <w:szCs w:val="24"/>
              </w:rPr>
              <w:t>±0.01</w:t>
            </w:r>
          </w:p>
        </w:tc>
        <w:tc>
          <w:tcPr>
            <w:tcW w:w="1870" w:type="dxa"/>
            <w:tcBorders>
              <w:top w:val="nil"/>
              <w:bottom w:val="nil"/>
            </w:tcBorders>
            <w:vAlign w:val="bottom"/>
          </w:tcPr>
          <w:p w14:paraId="2EEA9528" w14:textId="77777777" w:rsidR="00205F47" w:rsidRPr="00205F47" w:rsidRDefault="00205F47" w:rsidP="00255183">
            <w:pPr>
              <w:jc w:val="both"/>
              <w:rPr>
                <w:color w:val="000000"/>
                <w:sz w:val="24"/>
                <w:szCs w:val="24"/>
              </w:rPr>
            </w:pPr>
            <w:r w:rsidRPr="00205F47">
              <w:rPr>
                <w:color w:val="000000"/>
                <w:sz w:val="24"/>
                <w:szCs w:val="24"/>
              </w:rPr>
              <w:t>0.81</w:t>
            </w:r>
            <w:r w:rsidRPr="00205F47">
              <w:rPr>
                <w:color w:val="000000"/>
                <w:sz w:val="24"/>
                <w:szCs w:val="24"/>
                <w:vertAlign w:val="superscript"/>
              </w:rPr>
              <w:t>a</w:t>
            </w:r>
            <w:r w:rsidRPr="00205F47">
              <w:rPr>
                <w:color w:val="000000"/>
                <w:sz w:val="24"/>
                <w:szCs w:val="24"/>
              </w:rPr>
              <w:t>±0.01</w:t>
            </w:r>
          </w:p>
        </w:tc>
      </w:tr>
      <w:tr w:rsidR="00205F47" w:rsidRPr="00205F47" w14:paraId="1EA178C1" w14:textId="77777777" w:rsidTr="00255183">
        <w:tc>
          <w:tcPr>
            <w:tcW w:w="1870" w:type="dxa"/>
            <w:tcBorders>
              <w:top w:val="nil"/>
            </w:tcBorders>
          </w:tcPr>
          <w:p w14:paraId="6C6797E0" w14:textId="77777777" w:rsidR="00205F47" w:rsidRPr="00205F47" w:rsidRDefault="00205F47" w:rsidP="00255183">
            <w:pPr>
              <w:spacing w:line="360" w:lineRule="auto"/>
              <w:jc w:val="both"/>
              <w:rPr>
                <w:sz w:val="24"/>
                <w:szCs w:val="24"/>
              </w:rPr>
            </w:pPr>
            <w:r w:rsidRPr="00205F47">
              <w:rPr>
                <w:sz w:val="24"/>
                <w:szCs w:val="24"/>
              </w:rPr>
              <w:t>LSD</w:t>
            </w:r>
          </w:p>
        </w:tc>
        <w:tc>
          <w:tcPr>
            <w:tcW w:w="1870" w:type="dxa"/>
            <w:tcBorders>
              <w:top w:val="nil"/>
            </w:tcBorders>
          </w:tcPr>
          <w:p w14:paraId="5D3A4D1B" w14:textId="77777777" w:rsidR="00205F47" w:rsidRPr="00205F47" w:rsidRDefault="00205F47" w:rsidP="00255183">
            <w:pPr>
              <w:spacing w:line="360" w:lineRule="auto"/>
              <w:jc w:val="both"/>
              <w:rPr>
                <w:sz w:val="24"/>
                <w:szCs w:val="24"/>
              </w:rPr>
            </w:pPr>
            <w:r w:rsidRPr="00205F47">
              <w:rPr>
                <w:sz w:val="24"/>
                <w:szCs w:val="24"/>
              </w:rPr>
              <w:t>0.04</w:t>
            </w:r>
          </w:p>
        </w:tc>
        <w:tc>
          <w:tcPr>
            <w:tcW w:w="1870" w:type="dxa"/>
            <w:tcBorders>
              <w:top w:val="nil"/>
            </w:tcBorders>
          </w:tcPr>
          <w:p w14:paraId="20ACF1D5" w14:textId="77777777" w:rsidR="00205F47" w:rsidRPr="00205F47" w:rsidRDefault="00205F47" w:rsidP="00255183">
            <w:pPr>
              <w:jc w:val="both"/>
              <w:rPr>
                <w:sz w:val="24"/>
                <w:szCs w:val="24"/>
              </w:rPr>
            </w:pPr>
            <w:r w:rsidRPr="00205F47">
              <w:rPr>
                <w:sz w:val="24"/>
                <w:szCs w:val="24"/>
              </w:rPr>
              <w:t>0.099</w:t>
            </w:r>
          </w:p>
        </w:tc>
        <w:tc>
          <w:tcPr>
            <w:tcW w:w="1870" w:type="dxa"/>
            <w:tcBorders>
              <w:top w:val="nil"/>
            </w:tcBorders>
            <w:vAlign w:val="bottom"/>
          </w:tcPr>
          <w:p w14:paraId="25C636DF" w14:textId="77777777" w:rsidR="00205F47" w:rsidRPr="00205F47" w:rsidRDefault="00205F47" w:rsidP="00255183">
            <w:pPr>
              <w:jc w:val="both"/>
              <w:rPr>
                <w:color w:val="000000"/>
                <w:sz w:val="24"/>
                <w:szCs w:val="24"/>
              </w:rPr>
            </w:pPr>
            <w:r w:rsidRPr="00205F47">
              <w:rPr>
                <w:color w:val="000000"/>
                <w:sz w:val="24"/>
                <w:szCs w:val="24"/>
              </w:rPr>
              <w:t>0.02</w:t>
            </w:r>
          </w:p>
        </w:tc>
        <w:tc>
          <w:tcPr>
            <w:tcW w:w="1870" w:type="dxa"/>
            <w:tcBorders>
              <w:top w:val="nil"/>
            </w:tcBorders>
            <w:vAlign w:val="bottom"/>
          </w:tcPr>
          <w:p w14:paraId="4033CF38" w14:textId="77777777" w:rsidR="00205F47" w:rsidRPr="00205F47" w:rsidRDefault="00205F47" w:rsidP="00255183">
            <w:pPr>
              <w:jc w:val="both"/>
              <w:rPr>
                <w:color w:val="000000"/>
                <w:sz w:val="24"/>
                <w:szCs w:val="24"/>
              </w:rPr>
            </w:pPr>
            <w:r w:rsidRPr="00205F47">
              <w:rPr>
                <w:color w:val="000000"/>
                <w:sz w:val="24"/>
                <w:szCs w:val="24"/>
              </w:rPr>
              <w:t>0.11</w:t>
            </w:r>
          </w:p>
        </w:tc>
      </w:tr>
    </w:tbl>
    <w:bookmarkEnd w:id="57"/>
    <w:p w14:paraId="33A23CAF" w14:textId="77777777" w:rsidR="00205F47" w:rsidRPr="00205F47" w:rsidRDefault="00205F47" w:rsidP="00205F47">
      <w:pPr>
        <w:spacing w:line="240" w:lineRule="auto"/>
        <w:jc w:val="both"/>
        <w:rPr>
          <w:rFonts w:ascii="Times New Roman" w:hAnsi="Times New Roman" w:cs="Times New Roman"/>
          <w:color w:val="1C1D1E"/>
          <w:sz w:val="24"/>
          <w:szCs w:val="24"/>
        </w:rPr>
      </w:pPr>
      <w:r w:rsidRPr="00205F47">
        <w:rPr>
          <w:rFonts w:ascii="Times New Roman" w:hAnsi="Times New Roman" w:cs="Times New Roman"/>
          <w:color w:val="1C1D1E"/>
          <w:sz w:val="24"/>
          <w:szCs w:val="24"/>
        </w:rPr>
        <w:t>All values are duplicate means ± standard deviation. Different superscripts between columns depict significant difference (p≤ 0.05).</w:t>
      </w:r>
    </w:p>
    <w:p w14:paraId="71FEE4BB"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Key: MGT = Malted Millet, gelatinized Orange fleshed sweet potato and Toasted Pigeon pea, </w:t>
      </w:r>
    </w:p>
    <w:p w14:paraId="5A99CDFF"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MGNT= Malted millet, gelatinized Orange fleshed sweet potato and non-toasted pigeon pea, </w:t>
      </w:r>
    </w:p>
    <w:p w14:paraId="59809769"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MNGNT = Malted millet, non-gelatinized orange fleshed sweet potato and non-toasted pigeon pea, </w:t>
      </w:r>
    </w:p>
    <w:p w14:paraId="353D86F0"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MNGT = Malted millet, non-gelatinized orange fleshed sweet potato and toasted pigeon pea, </w:t>
      </w:r>
    </w:p>
    <w:p w14:paraId="146E7F54"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NMGT = Non-malted millet, gelatinized orange fleshed sweet potato and toasted pigeon pea, </w:t>
      </w:r>
    </w:p>
    <w:p w14:paraId="6E1780B2"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NMGNT = Non-malted millet, gelatinized orange fleshed sweet potato, non-toasted pigeon pea, </w:t>
      </w:r>
    </w:p>
    <w:p w14:paraId="16B11BEF"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NMNGT = Non-malted millet, non-gelatinized orange fleshed sweet potato and toasted pigeon pea, </w:t>
      </w:r>
    </w:p>
    <w:p w14:paraId="23896FA0"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NMNGNT= Non-malted millet, non-gelatinized orange fleshed sweet potato and non-toasted pigeon pea.</w:t>
      </w:r>
    </w:p>
    <w:p w14:paraId="6A8C11C2" w14:textId="77777777" w:rsidR="00205F47" w:rsidRPr="00205F47" w:rsidRDefault="00205F47" w:rsidP="00205F47">
      <w:pPr>
        <w:jc w:val="both"/>
        <w:rPr>
          <w:rFonts w:ascii="Times New Roman" w:hAnsi="Times New Roman" w:cs="Times New Roman"/>
          <w:b/>
          <w:sz w:val="24"/>
          <w:szCs w:val="24"/>
        </w:rPr>
      </w:pPr>
    </w:p>
    <w:p w14:paraId="1A922801" w14:textId="77777777" w:rsidR="00205F47" w:rsidRPr="00205F47" w:rsidRDefault="00D45ABE" w:rsidP="00205F47">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205F47" w:rsidRPr="00205F47">
        <w:rPr>
          <w:rFonts w:ascii="Times New Roman" w:hAnsi="Times New Roman" w:cs="Times New Roman"/>
          <w:b/>
          <w:sz w:val="24"/>
          <w:szCs w:val="24"/>
        </w:rPr>
        <w:t>Functional Properties of Pre-processed Flour Blends</w:t>
      </w:r>
    </w:p>
    <w:p w14:paraId="741570BF" w14:textId="77777777"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 xml:space="preserve">Functional properties of flour influence their behavior in food products during processing. The study examined various pre-processed flour blends, showing significant differences (p&lt;0.05) in Water Absorption Capacity (WAC) among them. Malted millet and toasted pigeon pea flour blends (MGNT and MNGT) exhibited significantly lower WAC (1.33 and 1.34 g/g) compared to others, which was attributed to the effects of malting and toasting on protein concentration and </w:t>
      </w:r>
      <w:r w:rsidRPr="00205F47">
        <w:rPr>
          <w:rFonts w:ascii="Times New Roman" w:hAnsi="Times New Roman" w:cs="Times New Roman"/>
          <w:sz w:val="24"/>
          <w:szCs w:val="24"/>
        </w:rPr>
        <w:lastRenderedPageBreak/>
        <w:t>structure. This finding aligns with previous studies showing low WAC in malted and fermented flour blends. The WAC serves as an index for the maximum water absorption and retention in food products.</w:t>
      </w:r>
    </w:p>
    <w:p w14:paraId="75934D0A" w14:textId="77777777"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Oil Absorption Capacity (OAC) results showed that the NMGNT blend (1.33 g/g) had lower OAC, but this difference was not significant compared to other pre-processed blends. The amount of starch and fiber in the grain affects oil absorption, and studies have suggested that low OAC is beneficial for preserving the quality of flour products.</w:t>
      </w:r>
    </w:p>
    <w:p w14:paraId="2EFF6A00" w14:textId="77777777"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Bulk density analysis revealed that NMNGNT (0.63 g/mL) and NMGT (1.62 g/mL) had lower, non-significant differences in comparison to other samples. The findings on bulk density suggest that malting influences the density of flour, but results varied from prior studies, possibly due to differences in raw materials and processing methods. Bulk density is crucial for packaging and material handling during processing, and the low bulk densities observed imply economical packaging requirements.</w:t>
      </w:r>
    </w:p>
    <w:p w14:paraId="17925519" w14:textId="77777777"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Swelling capacity, or the degree of swelling that a flour sample undergoes, was highest in the NMGT blend (1.57 mL/g) and lowest in NMNGT (0.77 mL/g). Gelatinization was found to significantly affect the swelling power of the flours, with the pre-processing methods influencing starch granules' ability to absorb water. This variation indicates the role of gelatinization in altering the flour's swelling behavior.</w:t>
      </w:r>
    </w:p>
    <w:p w14:paraId="63D7646A" w14:textId="5E13A631" w:rsidR="00205F47" w:rsidRPr="00205F47" w:rsidRDefault="00D45ABE" w:rsidP="00205F47">
      <w:pPr>
        <w:spacing w:line="480" w:lineRule="auto"/>
        <w:jc w:val="both"/>
        <w:rPr>
          <w:rFonts w:ascii="Times New Roman" w:hAnsi="Times New Roman" w:cs="Times New Roman"/>
          <w:sz w:val="24"/>
          <w:szCs w:val="24"/>
        </w:rPr>
      </w:pPr>
      <w:bookmarkStart w:id="58" w:name="OLE_LINK1"/>
      <w:r>
        <w:rPr>
          <w:rFonts w:ascii="Times New Roman" w:hAnsi="Times New Roman" w:cs="Times New Roman"/>
          <w:sz w:val="24"/>
          <w:szCs w:val="24"/>
        </w:rPr>
        <w:t xml:space="preserve">Table </w:t>
      </w:r>
      <w:r w:rsidR="00C32B74">
        <w:rPr>
          <w:rFonts w:ascii="Times New Roman" w:hAnsi="Times New Roman" w:cs="Times New Roman"/>
          <w:sz w:val="24"/>
          <w:szCs w:val="24"/>
        </w:rPr>
        <w:t>4</w:t>
      </w:r>
      <w:r w:rsidR="00205F47" w:rsidRPr="00205F47">
        <w:rPr>
          <w:rFonts w:ascii="Times New Roman" w:hAnsi="Times New Roman" w:cs="Times New Roman"/>
          <w:sz w:val="24"/>
          <w:szCs w:val="24"/>
        </w:rPr>
        <w:t>: physical properties of cookies from pre-processed flour blends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205F47" w:rsidRPr="00205F47" w14:paraId="6A4643F6" w14:textId="77777777" w:rsidTr="00255183">
        <w:tc>
          <w:tcPr>
            <w:tcW w:w="1870" w:type="dxa"/>
            <w:tcBorders>
              <w:bottom w:val="single" w:sz="4" w:space="0" w:color="auto"/>
            </w:tcBorders>
          </w:tcPr>
          <w:p w14:paraId="59342986" w14:textId="77777777" w:rsidR="00205F47" w:rsidRPr="00205F47" w:rsidRDefault="00205F47" w:rsidP="00255183">
            <w:pPr>
              <w:spacing w:line="360" w:lineRule="auto"/>
              <w:jc w:val="both"/>
              <w:rPr>
                <w:sz w:val="24"/>
                <w:szCs w:val="24"/>
              </w:rPr>
            </w:pPr>
            <w:bookmarkStart w:id="59" w:name="_Hlk156040879"/>
            <w:r w:rsidRPr="00205F47">
              <w:rPr>
                <w:sz w:val="24"/>
                <w:szCs w:val="24"/>
              </w:rPr>
              <w:t>Sample code</w:t>
            </w:r>
          </w:p>
        </w:tc>
        <w:tc>
          <w:tcPr>
            <w:tcW w:w="1870" w:type="dxa"/>
            <w:tcBorders>
              <w:bottom w:val="single" w:sz="4" w:space="0" w:color="auto"/>
            </w:tcBorders>
          </w:tcPr>
          <w:p w14:paraId="4129CC8D" w14:textId="77777777" w:rsidR="00205F47" w:rsidRPr="00205F47" w:rsidRDefault="00205F47" w:rsidP="00255183">
            <w:pPr>
              <w:spacing w:line="360" w:lineRule="auto"/>
              <w:jc w:val="both"/>
              <w:rPr>
                <w:sz w:val="24"/>
                <w:szCs w:val="24"/>
              </w:rPr>
            </w:pPr>
            <w:r w:rsidRPr="00205F47">
              <w:rPr>
                <w:sz w:val="24"/>
                <w:szCs w:val="24"/>
              </w:rPr>
              <w:t>Weight (g)</w:t>
            </w:r>
          </w:p>
        </w:tc>
        <w:tc>
          <w:tcPr>
            <w:tcW w:w="1870" w:type="dxa"/>
            <w:tcBorders>
              <w:bottom w:val="single" w:sz="4" w:space="0" w:color="auto"/>
            </w:tcBorders>
          </w:tcPr>
          <w:p w14:paraId="7B991303" w14:textId="77777777" w:rsidR="00205F47" w:rsidRPr="00205F47" w:rsidRDefault="00205F47" w:rsidP="00255183">
            <w:pPr>
              <w:spacing w:line="360" w:lineRule="auto"/>
              <w:jc w:val="both"/>
              <w:rPr>
                <w:sz w:val="24"/>
                <w:szCs w:val="24"/>
              </w:rPr>
            </w:pPr>
            <w:r w:rsidRPr="00205F47">
              <w:rPr>
                <w:sz w:val="24"/>
                <w:szCs w:val="24"/>
              </w:rPr>
              <w:t>Thickness (mm)</w:t>
            </w:r>
          </w:p>
        </w:tc>
        <w:tc>
          <w:tcPr>
            <w:tcW w:w="1870" w:type="dxa"/>
            <w:tcBorders>
              <w:bottom w:val="single" w:sz="4" w:space="0" w:color="auto"/>
            </w:tcBorders>
          </w:tcPr>
          <w:p w14:paraId="3A7B5978" w14:textId="77777777" w:rsidR="00205F47" w:rsidRPr="00205F47" w:rsidRDefault="00205F47" w:rsidP="00255183">
            <w:pPr>
              <w:spacing w:line="360" w:lineRule="auto"/>
              <w:jc w:val="both"/>
              <w:rPr>
                <w:sz w:val="24"/>
                <w:szCs w:val="24"/>
              </w:rPr>
            </w:pPr>
            <w:r w:rsidRPr="00205F47">
              <w:rPr>
                <w:sz w:val="24"/>
                <w:szCs w:val="24"/>
              </w:rPr>
              <w:t>Diameter (mm)</w:t>
            </w:r>
          </w:p>
        </w:tc>
        <w:tc>
          <w:tcPr>
            <w:tcW w:w="1870" w:type="dxa"/>
            <w:tcBorders>
              <w:bottom w:val="single" w:sz="4" w:space="0" w:color="auto"/>
            </w:tcBorders>
          </w:tcPr>
          <w:p w14:paraId="29242258" w14:textId="77777777" w:rsidR="00205F47" w:rsidRPr="00205F47" w:rsidRDefault="00205F47" w:rsidP="00255183">
            <w:pPr>
              <w:spacing w:line="360" w:lineRule="auto"/>
              <w:jc w:val="both"/>
              <w:rPr>
                <w:sz w:val="24"/>
                <w:szCs w:val="24"/>
              </w:rPr>
            </w:pPr>
            <w:r w:rsidRPr="00205F47">
              <w:rPr>
                <w:sz w:val="24"/>
                <w:szCs w:val="24"/>
              </w:rPr>
              <w:t>Spread ratio</w:t>
            </w:r>
          </w:p>
        </w:tc>
      </w:tr>
      <w:tr w:rsidR="00205F47" w:rsidRPr="00205F47" w14:paraId="36E2F5E4" w14:textId="77777777" w:rsidTr="00255183">
        <w:tc>
          <w:tcPr>
            <w:tcW w:w="1870" w:type="dxa"/>
            <w:tcBorders>
              <w:bottom w:val="nil"/>
            </w:tcBorders>
          </w:tcPr>
          <w:p w14:paraId="24AA24D6" w14:textId="77777777" w:rsidR="00205F47" w:rsidRPr="00205F47" w:rsidRDefault="00205F47" w:rsidP="00255183">
            <w:pPr>
              <w:spacing w:line="360" w:lineRule="auto"/>
              <w:jc w:val="both"/>
              <w:rPr>
                <w:sz w:val="24"/>
                <w:szCs w:val="24"/>
              </w:rPr>
            </w:pPr>
            <w:r w:rsidRPr="00205F47">
              <w:rPr>
                <w:sz w:val="24"/>
                <w:szCs w:val="24"/>
              </w:rPr>
              <w:t>MGT</w:t>
            </w:r>
          </w:p>
        </w:tc>
        <w:tc>
          <w:tcPr>
            <w:tcW w:w="1870" w:type="dxa"/>
            <w:tcBorders>
              <w:bottom w:val="nil"/>
            </w:tcBorders>
            <w:vAlign w:val="bottom"/>
          </w:tcPr>
          <w:p w14:paraId="2E53F1DF" w14:textId="77777777" w:rsidR="00205F47" w:rsidRPr="00205F47" w:rsidRDefault="00205F47" w:rsidP="00255183">
            <w:pPr>
              <w:jc w:val="both"/>
              <w:rPr>
                <w:color w:val="000000"/>
                <w:sz w:val="24"/>
                <w:szCs w:val="24"/>
              </w:rPr>
            </w:pPr>
            <w:r w:rsidRPr="00205F47">
              <w:rPr>
                <w:color w:val="000000"/>
                <w:sz w:val="24"/>
                <w:szCs w:val="24"/>
              </w:rPr>
              <w:t>10.46</w:t>
            </w:r>
            <w:r w:rsidRPr="00205F47">
              <w:rPr>
                <w:color w:val="000000"/>
                <w:sz w:val="24"/>
                <w:szCs w:val="24"/>
                <w:vertAlign w:val="superscript"/>
              </w:rPr>
              <w:t>ab</w:t>
            </w:r>
            <w:r w:rsidRPr="00205F47">
              <w:rPr>
                <w:color w:val="000000"/>
                <w:sz w:val="24"/>
                <w:szCs w:val="24"/>
              </w:rPr>
              <w:t>±0.39</w:t>
            </w:r>
          </w:p>
        </w:tc>
        <w:tc>
          <w:tcPr>
            <w:tcW w:w="1870" w:type="dxa"/>
            <w:tcBorders>
              <w:bottom w:val="nil"/>
            </w:tcBorders>
            <w:vAlign w:val="bottom"/>
          </w:tcPr>
          <w:p w14:paraId="6572C077" w14:textId="77777777" w:rsidR="00205F47" w:rsidRPr="00205F47" w:rsidRDefault="00205F47" w:rsidP="00255183">
            <w:pPr>
              <w:jc w:val="both"/>
              <w:rPr>
                <w:color w:val="000000"/>
                <w:sz w:val="24"/>
                <w:szCs w:val="24"/>
              </w:rPr>
            </w:pPr>
            <w:r w:rsidRPr="00205F47">
              <w:rPr>
                <w:color w:val="000000"/>
                <w:sz w:val="24"/>
                <w:szCs w:val="24"/>
              </w:rPr>
              <w:t>7.34</w:t>
            </w:r>
            <w:r w:rsidRPr="00205F47">
              <w:rPr>
                <w:color w:val="000000"/>
                <w:sz w:val="24"/>
                <w:szCs w:val="24"/>
                <w:vertAlign w:val="superscript"/>
              </w:rPr>
              <w:t>a</w:t>
            </w:r>
            <w:r w:rsidRPr="00205F47">
              <w:rPr>
                <w:color w:val="000000"/>
                <w:sz w:val="24"/>
                <w:szCs w:val="24"/>
              </w:rPr>
              <w:t>±0.01</w:t>
            </w:r>
          </w:p>
        </w:tc>
        <w:tc>
          <w:tcPr>
            <w:tcW w:w="1870" w:type="dxa"/>
            <w:tcBorders>
              <w:bottom w:val="nil"/>
            </w:tcBorders>
            <w:vAlign w:val="bottom"/>
          </w:tcPr>
          <w:p w14:paraId="7E4E87DE" w14:textId="77777777" w:rsidR="00205F47" w:rsidRPr="00205F47" w:rsidRDefault="00205F47" w:rsidP="00255183">
            <w:pPr>
              <w:jc w:val="both"/>
              <w:rPr>
                <w:color w:val="000000"/>
                <w:sz w:val="24"/>
                <w:szCs w:val="24"/>
              </w:rPr>
            </w:pPr>
            <w:r w:rsidRPr="00205F47">
              <w:rPr>
                <w:color w:val="000000"/>
                <w:sz w:val="24"/>
                <w:szCs w:val="24"/>
              </w:rPr>
              <w:t>40.72</w:t>
            </w:r>
            <w:r w:rsidRPr="00205F47">
              <w:rPr>
                <w:color w:val="000000"/>
                <w:sz w:val="24"/>
                <w:szCs w:val="24"/>
                <w:vertAlign w:val="superscript"/>
              </w:rPr>
              <w:t>bc</w:t>
            </w:r>
            <w:r w:rsidRPr="00205F47">
              <w:rPr>
                <w:color w:val="000000"/>
                <w:sz w:val="24"/>
                <w:szCs w:val="24"/>
              </w:rPr>
              <w:t>±1.78</w:t>
            </w:r>
          </w:p>
        </w:tc>
        <w:tc>
          <w:tcPr>
            <w:tcW w:w="1870" w:type="dxa"/>
            <w:tcBorders>
              <w:bottom w:val="nil"/>
            </w:tcBorders>
            <w:vAlign w:val="bottom"/>
          </w:tcPr>
          <w:p w14:paraId="25BF4C68" w14:textId="77777777" w:rsidR="00205F47" w:rsidRPr="00205F47" w:rsidRDefault="00205F47" w:rsidP="00255183">
            <w:pPr>
              <w:jc w:val="both"/>
              <w:rPr>
                <w:color w:val="000000"/>
                <w:sz w:val="24"/>
                <w:szCs w:val="24"/>
              </w:rPr>
            </w:pPr>
            <w:r w:rsidRPr="00205F47">
              <w:rPr>
                <w:color w:val="000000"/>
                <w:sz w:val="24"/>
                <w:szCs w:val="24"/>
              </w:rPr>
              <w:t>19.56</w:t>
            </w:r>
            <w:r w:rsidRPr="00205F47">
              <w:rPr>
                <w:color w:val="000000"/>
                <w:sz w:val="24"/>
                <w:szCs w:val="24"/>
                <w:vertAlign w:val="superscript"/>
              </w:rPr>
              <w:t>a</w:t>
            </w:r>
            <w:r w:rsidRPr="00205F47">
              <w:rPr>
                <w:color w:val="000000"/>
                <w:sz w:val="24"/>
                <w:szCs w:val="24"/>
              </w:rPr>
              <w:t>±0.29</w:t>
            </w:r>
          </w:p>
        </w:tc>
      </w:tr>
      <w:tr w:rsidR="00205F47" w:rsidRPr="00205F47" w14:paraId="5189ADFB" w14:textId="77777777" w:rsidTr="00255183">
        <w:tc>
          <w:tcPr>
            <w:tcW w:w="1870" w:type="dxa"/>
            <w:tcBorders>
              <w:top w:val="nil"/>
              <w:bottom w:val="nil"/>
            </w:tcBorders>
          </w:tcPr>
          <w:p w14:paraId="3C0009F0" w14:textId="77777777" w:rsidR="00205F47" w:rsidRPr="00205F47" w:rsidRDefault="00205F47" w:rsidP="00255183">
            <w:pPr>
              <w:spacing w:line="360" w:lineRule="auto"/>
              <w:jc w:val="both"/>
              <w:rPr>
                <w:sz w:val="24"/>
                <w:szCs w:val="24"/>
              </w:rPr>
            </w:pPr>
            <w:r w:rsidRPr="00205F47">
              <w:rPr>
                <w:sz w:val="24"/>
                <w:szCs w:val="24"/>
              </w:rPr>
              <w:t>MGNT</w:t>
            </w:r>
          </w:p>
        </w:tc>
        <w:tc>
          <w:tcPr>
            <w:tcW w:w="1870" w:type="dxa"/>
            <w:tcBorders>
              <w:top w:val="nil"/>
              <w:bottom w:val="nil"/>
            </w:tcBorders>
            <w:vAlign w:val="bottom"/>
          </w:tcPr>
          <w:p w14:paraId="688A1B6B" w14:textId="77777777" w:rsidR="00205F47" w:rsidRPr="00205F47" w:rsidRDefault="00205F47" w:rsidP="00255183">
            <w:pPr>
              <w:jc w:val="both"/>
              <w:rPr>
                <w:color w:val="000000"/>
                <w:sz w:val="24"/>
                <w:szCs w:val="24"/>
              </w:rPr>
            </w:pPr>
            <w:r w:rsidRPr="00205F47">
              <w:rPr>
                <w:color w:val="000000"/>
                <w:sz w:val="24"/>
                <w:szCs w:val="24"/>
              </w:rPr>
              <w:t>10.77</w:t>
            </w:r>
            <w:r w:rsidRPr="00205F47">
              <w:rPr>
                <w:color w:val="000000"/>
                <w:sz w:val="24"/>
                <w:szCs w:val="24"/>
                <w:vertAlign w:val="superscript"/>
              </w:rPr>
              <w:t>bc</w:t>
            </w:r>
            <w:r w:rsidRPr="00205F47">
              <w:rPr>
                <w:color w:val="000000"/>
                <w:sz w:val="24"/>
                <w:szCs w:val="24"/>
              </w:rPr>
              <w:t>±0.48</w:t>
            </w:r>
          </w:p>
        </w:tc>
        <w:tc>
          <w:tcPr>
            <w:tcW w:w="1870" w:type="dxa"/>
            <w:tcBorders>
              <w:top w:val="nil"/>
              <w:bottom w:val="nil"/>
            </w:tcBorders>
            <w:vAlign w:val="bottom"/>
          </w:tcPr>
          <w:p w14:paraId="154AD2E8" w14:textId="77777777" w:rsidR="00205F47" w:rsidRPr="00205F47" w:rsidRDefault="00205F47" w:rsidP="00255183">
            <w:pPr>
              <w:jc w:val="both"/>
              <w:rPr>
                <w:color w:val="000000"/>
                <w:sz w:val="24"/>
                <w:szCs w:val="24"/>
              </w:rPr>
            </w:pPr>
            <w:r w:rsidRPr="00205F47">
              <w:rPr>
                <w:color w:val="000000"/>
                <w:sz w:val="24"/>
                <w:szCs w:val="24"/>
              </w:rPr>
              <w:t>7.71</w:t>
            </w:r>
            <w:r w:rsidRPr="00205F47">
              <w:rPr>
                <w:color w:val="000000"/>
                <w:sz w:val="24"/>
                <w:szCs w:val="24"/>
                <w:vertAlign w:val="superscript"/>
              </w:rPr>
              <w:t>bc</w:t>
            </w:r>
            <w:r w:rsidRPr="00205F47">
              <w:rPr>
                <w:color w:val="000000"/>
                <w:sz w:val="24"/>
                <w:szCs w:val="24"/>
              </w:rPr>
              <w:t>±0.15</w:t>
            </w:r>
          </w:p>
        </w:tc>
        <w:tc>
          <w:tcPr>
            <w:tcW w:w="1870" w:type="dxa"/>
            <w:tcBorders>
              <w:top w:val="nil"/>
              <w:bottom w:val="nil"/>
            </w:tcBorders>
            <w:vAlign w:val="bottom"/>
          </w:tcPr>
          <w:p w14:paraId="7289CB7F" w14:textId="77777777" w:rsidR="00205F47" w:rsidRPr="00205F47" w:rsidRDefault="00205F47" w:rsidP="00255183">
            <w:pPr>
              <w:jc w:val="both"/>
              <w:rPr>
                <w:color w:val="000000"/>
                <w:sz w:val="24"/>
                <w:szCs w:val="24"/>
              </w:rPr>
            </w:pPr>
            <w:r w:rsidRPr="00205F47">
              <w:rPr>
                <w:color w:val="000000"/>
                <w:sz w:val="24"/>
                <w:szCs w:val="24"/>
              </w:rPr>
              <w:t>40.44</w:t>
            </w:r>
            <w:r w:rsidRPr="00205F47">
              <w:rPr>
                <w:color w:val="000000"/>
                <w:sz w:val="24"/>
                <w:szCs w:val="24"/>
                <w:vertAlign w:val="superscript"/>
              </w:rPr>
              <w:t>abc</w:t>
            </w:r>
            <w:r w:rsidRPr="00205F47">
              <w:rPr>
                <w:color w:val="000000"/>
                <w:sz w:val="24"/>
                <w:szCs w:val="24"/>
              </w:rPr>
              <w:t>±1.31</w:t>
            </w:r>
          </w:p>
        </w:tc>
        <w:tc>
          <w:tcPr>
            <w:tcW w:w="1870" w:type="dxa"/>
            <w:tcBorders>
              <w:top w:val="nil"/>
              <w:bottom w:val="nil"/>
            </w:tcBorders>
            <w:vAlign w:val="bottom"/>
          </w:tcPr>
          <w:p w14:paraId="2B50B056" w14:textId="77777777" w:rsidR="00205F47" w:rsidRPr="00205F47" w:rsidRDefault="00205F47" w:rsidP="00255183">
            <w:pPr>
              <w:jc w:val="both"/>
              <w:rPr>
                <w:color w:val="000000"/>
                <w:sz w:val="24"/>
                <w:szCs w:val="24"/>
              </w:rPr>
            </w:pPr>
            <w:r w:rsidRPr="00205F47">
              <w:rPr>
                <w:color w:val="000000"/>
                <w:sz w:val="24"/>
                <w:szCs w:val="24"/>
              </w:rPr>
              <w:t>19.02</w:t>
            </w:r>
            <w:r w:rsidRPr="00205F47">
              <w:rPr>
                <w:color w:val="000000"/>
                <w:sz w:val="24"/>
                <w:szCs w:val="24"/>
                <w:vertAlign w:val="superscript"/>
              </w:rPr>
              <w:t>a</w:t>
            </w:r>
            <w:r w:rsidRPr="00205F47">
              <w:rPr>
                <w:color w:val="000000"/>
                <w:sz w:val="24"/>
                <w:szCs w:val="24"/>
              </w:rPr>
              <w:t>±0.46</w:t>
            </w:r>
          </w:p>
        </w:tc>
      </w:tr>
      <w:bookmarkEnd w:id="58"/>
      <w:tr w:rsidR="00205F47" w:rsidRPr="00205F47" w14:paraId="6BC80126" w14:textId="77777777" w:rsidTr="00255183">
        <w:tc>
          <w:tcPr>
            <w:tcW w:w="1870" w:type="dxa"/>
            <w:tcBorders>
              <w:top w:val="nil"/>
              <w:bottom w:val="nil"/>
            </w:tcBorders>
          </w:tcPr>
          <w:p w14:paraId="29E44EC0" w14:textId="77777777" w:rsidR="00205F47" w:rsidRPr="00205F47" w:rsidRDefault="00205F47" w:rsidP="00255183">
            <w:pPr>
              <w:spacing w:line="360" w:lineRule="auto"/>
              <w:jc w:val="both"/>
              <w:rPr>
                <w:sz w:val="24"/>
                <w:szCs w:val="24"/>
              </w:rPr>
            </w:pPr>
            <w:r w:rsidRPr="00205F47">
              <w:rPr>
                <w:sz w:val="24"/>
                <w:szCs w:val="24"/>
              </w:rPr>
              <w:t>MNGNT</w:t>
            </w:r>
          </w:p>
        </w:tc>
        <w:tc>
          <w:tcPr>
            <w:tcW w:w="1870" w:type="dxa"/>
            <w:tcBorders>
              <w:top w:val="nil"/>
              <w:bottom w:val="nil"/>
            </w:tcBorders>
            <w:vAlign w:val="bottom"/>
          </w:tcPr>
          <w:p w14:paraId="36ADEA0D" w14:textId="77777777" w:rsidR="00205F47" w:rsidRPr="00205F47" w:rsidRDefault="00205F47" w:rsidP="00255183">
            <w:pPr>
              <w:jc w:val="both"/>
              <w:rPr>
                <w:color w:val="000000"/>
                <w:sz w:val="24"/>
                <w:szCs w:val="24"/>
              </w:rPr>
            </w:pPr>
            <w:r w:rsidRPr="00205F47">
              <w:rPr>
                <w:color w:val="000000"/>
                <w:sz w:val="24"/>
                <w:szCs w:val="24"/>
              </w:rPr>
              <w:t>10.64</w:t>
            </w:r>
            <w:r w:rsidRPr="00205F47">
              <w:rPr>
                <w:color w:val="000000"/>
                <w:sz w:val="24"/>
                <w:szCs w:val="24"/>
                <w:vertAlign w:val="superscript"/>
              </w:rPr>
              <w:t>bc</w:t>
            </w:r>
            <w:r w:rsidRPr="00205F47">
              <w:rPr>
                <w:color w:val="000000"/>
                <w:sz w:val="24"/>
                <w:szCs w:val="24"/>
              </w:rPr>
              <w:t>±0.08</w:t>
            </w:r>
          </w:p>
        </w:tc>
        <w:tc>
          <w:tcPr>
            <w:tcW w:w="1870" w:type="dxa"/>
            <w:tcBorders>
              <w:top w:val="nil"/>
              <w:bottom w:val="nil"/>
            </w:tcBorders>
            <w:vAlign w:val="bottom"/>
          </w:tcPr>
          <w:p w14:paraId="48F8C771" w14:textId="77777777" w:rsidR="00205F47" w:rsidRPr="00205F47" w:rsidRDefault="00205F47" w:rsidP="00255183">
            <w:pPr>
              <w:jc w:val="both"/>
              <w:rPr>
                <w:color w:val="000000"/>
                <w:sz w:val="24"/>
                <w:szCs w:val="24"/>
              </w:rPr>
            </w:pPr>
            <w:r w:rsidRPr="00205F47">
              <w:rPr>
                <w:color w:val="000000"/>
                <w:sz w:val="24"/>
                <w:szCs w:val="24"/>
              </w:rPr>
              <w:t>7.78</w:t>
            </w:r>
            <w:r w:rsidRPr="00205F47">
              <w:rPr>
                <w:color w:val="000000"/>
                <w:sz w:val="24"/>
                <w:szCs w:val="24"/>
                <w:vertAlign w:val="superscript"/>
              </w:rPr>
              <w:t>c</w:t>
            </w:r>
            <w:r w:rsidRPr="00205F47">
              <w:rPr>
                <w:color w:val="000000"/>
                <w:sz w:val="24"/>
                <w:szCs w:val="24"/>
              </w:rPr>
              <w:t>±0.10</w:t>
            </w:r>
          </w:p>
        </w:tc>
        <w:tc>
          <w:tcPr>
            <w:tcW w:w="1870" w:type="dxa"/>
            <w:tcBorders>
              <w:top w:val="nil"/>
              <w:bottom w:val="nil"/>
            </w:tcBorders>
            <w:vAlign w:val="bottom"/>
          </w:tcPr>
          <w:p w14:paraId="0B082846" w14:textId="77777777" w:rsidR="00205F47" w:rsidRPr="00205F47" w:rsidRDefault="00205F47" w:rsidP="00255183">
            <w:pPr>
              <w:jc w:val="both"/>
              <w:rPr>
                <w:color w:val="000000"/>
                <w:sz w:val="24"/>
                <w:szCs w:val="24"/>
              </w:rPr>
            </w:pPr>
            <w:r w:rsidRPr="00205F47">
              <w:rPr>
                <w:color w:val="000000"/>
                <w:sz w:val="24"/>
                <w:szCs w:val="24"/>
              </w:rPr>
              <w:t>41.06</w:t>
            </w:r>
            <w:r w:rsidRPr="00205F47">
              <w:rPr>
                <w:color w:val="000000"/>
                <w:sz w:val="24"/>
                <w:szCs w:val="24"/>
                <w:vertAlign w:val="superscript"/>
              </w:rPr>
              <w:t>c</w:t>
            </w:r>
            <w:r w:rsidRPr="00205F47">
              <w:rPr>
                <w:color w:val="000000"/>
                <w:sz w:val="24"/>
                <w:szCs w:val="24"/>
              </w:rPr>
              <w:t>±0.19</w:t>
            </w:r>
          </w:p>
        </w:tc>
        <w:tc>
          <w:tcPr>
            <w:tcW w:w="1870" w:type="dxa"/>
            <w:tcBorders>
              <w:top w:val="nil"/>
              <w:bottom w:val="nil"/>
            </w:tcBorders>
            <w:vAlign w:val="bottom"/>
          </w:tcPr>
          <w:p w14:paraId="52FDC053" w14:textId="77777777" w:rsidR="00205F47" w:rsidRPr="00205F47" w:rsidRDefault="00205F47" w:rsidP="00255183">
            <w:pPr>
              <w:jc w:val="both"/>
              <w:rPr>
                <w:color w:val="000000"/>
                <w:sz w:val="24"/>
                <w:szCs w:val="24"/>
              </w:rPr>
            </w:pPr>
            <w:r w:rsidRPr="00205F47">
              <w:rPr>
                <w:color w:val="000000"/>
                <w:sz w:val="24"/>
                <w:szCs w:val="24"/>
              </w:rPr>
              <w:t>19.34</w:t>
            </w:r>
            <w:r w:rsidRPr="00205F47">
              <w:rPr>
                <w:color w:val="000000"/>
                <w:sz w:val="24"/>
                <w:szCs w:val="24"/>
                <w:vertAlign w:val="superscript"/>
              </w:rPr>
              <w:t>a</w:t>
            </w:r>
            <w:r w:rsidRPr="00205F47">
              <w:rPr>
                <w:color w:val="000000"/>
                <w:sz w:val="24"/>
                <w:szCs w:val="24"/>
              </w:rPr>
              <w:t>±0.39</w:t>
            </w:r>
          </w:p>
        </w:tc>
      </w:tr>
      <w:tr w:rsidR="00205F47" w:rsidRPr="00205F47" w14:paraId="1B2C2008" w14:textId="77777777" w:rsidTr="00255183">
        <w:tc>
          <w:tcPr>
            <w:tcW w:w="1870" w:type="dxa"/>
            <w:tcBorders>
              <w:top w:val="nil"/>
              <w:bottom w:val="nil"/>
            </w:tcBorders>
          </w:tcPr>
          <w:p w14:paraId="72E0F634" w14:textId="77777777" w:rsidR="00205F47" w:rsidRPr="00205F47" w:rsidRDefault="00205F47" w:rsidP="00255183">
            <w:pPr>
              <w:spacing w:line="360" w:lineRule="auto"/>
              <w:jc w:val="both"/>
              <w:rPr>
                <w:sz w:val="24"/>
                <w:szCs w:val="24"/>
              </w:rPr>
            </w:pPr>
            <w:r w:rsidRPr="00205F47">
              <w:rPr>
                <w:sz w:val="24"/>
                <w:szCs w:val="24"/>
              </w:rPr>
              <w:t>MNGT</w:t>
            </w:r>
          </w:p>
        </w:tc>
        <w:tc>
          <w:tcPr>
            <w:tcW w:w="1870" w:type="dxa"/>
            <w:tcBorders>
              <w:top w:val="nil"/>
              <w:bottom w:val="nil"/>
            </w:tcBorders>
            <w:vAlign w:val="bottom"/>
          </w:tcPr>
          <w:p w14:paraId="3B521C35" w14:textId="77777777" w:rsidR="00205F47" w:rsidRPr="00205F47" w:rsidRDefault="00205F47" w:rsidP="00255183">
            <w:pPr>
              <w:jc w:val="both"/>
              <w:rPr>
                <w:color w:val="000000"/>
                <w:sz w:val="24"/>
                <w:szCs w:val="24"/>
              </w:rPr>
            </w:pPr>
            <w:r w:rsidRPr="00205F47">
              <w:rPr>
                <w:color w:val="000000"/>
                <w:sz w:val="24"/>
                <w:szCs w:val="24"/>
              </w:rPr>
              <w:t>11.06</w:t>
            </w:r>
            <w:r w:rsidRPr="00205F47">
              <w:rPr>
                <w:color w:val="000000"/>
                <w:sz w:val="24"/>
                <w:szCs w:val="24"/>
                <w:vertAlign w:val="superscript"/>
              </w:rPr>
              <w:t>c</w:t>
            </w:r>
            <w:r w:rsidRPr="00205F47">
              <w:rPr>
                <w:color w:val="000000"/>
                <w:sz w:val="24"/>
                <w:szCs w:val="24"/>
              </w:rPr>
              <w:t>±0.12</w:t>
            </w:r>
          </w:p>
        </w:tc>
        <w:tc>
          <w:tcPr>
            <w:tcW w:w="1870" w:type="dxa"/>
            <w:tcBorders>
              <w:top w:val="nil"/>
              <w:bottom w:val="nil"/>
            </w:tcBorders>
            <w:vAlign w:val="bottom"/>
          </w:tcPr>
          <w:p w14:paraId="5810E5B5" w14:textId="77777777" w:rsidR="00205F47" w:rsidRPr="00205F47" w:rsidRDefault="00205F47" w:rsidP="00255183">
            <w:pPr>
              <w:jc w:val="both"/>
              <w:rPr>
                <w:color w:val="000000"/>
                <w:sz w:val="24"/>
                <w:szCs w:val="24"/>
              </w:rPr>
            </w:pPr>
            <w:r w:rsidRPr="00205F47">
              <w:rPr>
                <w:color w:val="000000"/>
                <w:sz w:val="24"/>
                <w:szCs w:val="24"/>
              </w:rPr>
              <w:t>8.09</w:t>
            </w:r>
            <w:r w:rsidRPr="00205F47">
              <w:rPr>
                <w:color w:val="000000"/>
                <w:sz w:val="24"/>
                <w:szCs w:val="24"/>
                <w:vertAlign w:val="superscript"/>
              </w:rPr>
              <w:t>d</w:t>
            </w:r>
            <w:r w:rsidRPr="00205F47">
              <w:rPr>
                <w:color w:val="000000"/>
                <w:sz w:val="24"/>
                <w:szCs w:val="24"/>
              </w:rPr>
              <w:t>±0.15</w:t>
            </w:r>
          </w:p>
        </w:tc>
        <w:tc>
          <w:tcPr>
            <w:tcW w:w="1870" w:type="dxa"/>
            <w:tcBorders>
              <w:top w:val="nil"/>
              <w:bottom w:val="nil"/>
            </w:tcBorders>
            <w:vAlign w:val="bottom"/>
          </w:tcPr>
          <w:p w14:paraId="1B494366" w14:textId="77777777" w:rsidR="00205F47" w:rsidRPr="00205F47" w:rsidRDefault="00205F47" w:rsidP="00255183">
            <w:pPr>
              <w:jc w:val="both"/>
              <w:rPr>
                <w:color w:val="000000"/>
                <w:sz w:val="24"/>
                <w:szCs w:val="24"/>
              </w:rPr>
            </w:pPr>
            <w:r w:rsidRPr="00205F47">
              <w:rPr>
                <w:color w:val="000000"/>
                <w:sz w:val="24"/>
                <w:szCs w:val="24"/>
              </w:rPr>
              <w:t>40.34</w:t>
            </w:r>
            <w:r w:rsidRPr="00205F47">
              <w:rPr>
                <w:color w:val="000000"/>
                <w:sz w:val="24"/>
                <w:szCs w:val="24"/>
                <w:vertAlign w:val="superscript"/>
              </w:rPr>
              <w:t>abc</w:t>
            </w:r>
            <w:r w:rsidRPr="00205F47">
              <w:rPr>
                <w:color w:val="000000"/>
                <w:sz w:val="24"/>
                <w:szCs w:val="24"/>
              </w:rPr>
              <w:t>±1.35</w:t>
            </w:r>
          </w:p>
        </w:tc>
        <w:tc>
          <w:tcPr>
            <w:tcW w:w="1870" w:type="dxa"/>
            <w:tcBorders>
              <w:top w:val="nil"/>
              <w:bottom w:val="nil"/>
            </w:tcBorders>
            <w:vAlign w:val="bottom"/>
          </w:tcPr>
          <w:p w14:paraId="64AB5015" w14:textId="77777777" w:rsidR="00205F47" w:rsidRPr="00205F47" w:rsidRDefault="00205F47" w:rsidP="00255183">
            <w:pPr>
              <w:jc w:val="both"/>
              <w:rPr>
                <w:color w:val="000000"/>
                <w:sz w:val="24"/>
                <w:szCs w:val="24"/>
              </w:rPr>
            </w:pPr>
            <w:r w:rsidRPr="00205F47">
              <w:rPr>
                <w:color w:val="000000"/>
                <w:sz w:val="24"/>
                <w:szCs w:val="24"/>
              </w:rPr>
              <w:t>20.66</w:t>
            </w:r>
            <w:r w:rsidRPr="00205F47">
              <w:rPr>
                <w:color w:val="000000"/>
                <w:sz w:val="24"/>
                <w:szCs w:val="24"/>
                <w:vertAlign w:val="superscript"/>
              </w:rPr>
              <w:t>b</w:t>
            </w:r>
            <w:r w:rsidRPr="00205F47">
              <w:rPr>
                <w:color w:val="000000"/>
                <w:sz w:val="24"/>
                <w:szCs w:val="24"/>
              </w:rPr>
              <w:t>±0.11</w:t>
            </w:r>
          </w:p>
        </w:tc>
      </w:tr>
      <w:tr w:rsidR="00205F47" w:rsidRPr="00205F47" w14:paraId="09F4041B" w14:textId="77777777" w:rsidTr="00255183">
        <w:tc>
          <w:tcPr>
            <w:tcW w:w="1870" w:type="dxa"/>
            <w:tcBorders>
              <w:top w:val="nil"/>
              <w:bottom w:val="nil"/>
            </w:tcBorders>
          </w:tcPr>
          <w:p w14:paraId="06D583B0" w14:textId="77777777" w:rsidR="00205F47" w:rsidRPr="00205F47" w:rsidRDefault="00205F47" w:rsidP="00255183">
            <w:pPr>
              <w:spacing w:line="360" w:lineRule="auto"/>
              <w:jc w:val="both"/>
              <w:rPr>
                <w:sz w:val="24"/>
                <w:szCs w:val="24"/>
              </w:rPr>
            </w:pPr>
            <w:r w:rsidRPr="00205F47">
              <w:rPr>
                <w:sz w:val="24"/>
                <w:szCs w:val="24"/>
              </w:rPr>
              <w:t>NMGT</w:t>
            </w:r>
          </w:p>
        </w:tc>
        <w:tc>
          <w:tcPr>
            <w:tcW w:w="1870" w:type="dxa"/>
            <w:tcBorders>
              <w:top w:val="nil"/>
              <w:bottom w:val="nil"/>
            </w:tcBorders>
            <w:vAlign w:val="bottom"/>
          </w:tcPr>
          <w:p w14:paraId="4829B3EE" w14:textId="77777777" w:rsidR="00205F47" w:rsidRPr="00205F47" w:rsidRDefault="00205F47" w:rsidP="00255183">
            <w:pPr>
              <w:jc w:val="both"/>
              <w:rPr>
                <w:color w:val="000000"/>
                <w:sz w:val="24"/>
                <w:szCs w:val="24"/>
              </w:rPr>
            </w:pPr>
            <w:r w:rsidRPr="00205F47">
              <w:rPr>
                <w:color w:val="000000"/>
                <w:sz w:val="24"/>
                <w:szCs w:val="24"/>
              </w:rPr>
              <w:t>10.85</w:t>
            </w:r>
            <w:r w:rsidRPr="00205F47">
              <w:rPr>
                <w:color w:val="000000"/>
                <w:sz w:val="24"/>
                <w:szCs w:val="24"/>
                <w:vertAlign w:val="superscript"/>
              </w:rPr>
              <w:t>bc</w:t>
            </w:r>
            <w:r w:rsidRPr="00205F47">
              <w:rPr>
                <w:color w:val="000000"/>
                <w:sz w:val="24"/>
                <w:szCs w:val="24"/>
              </w:rPr>
              <w:t>±0.35</w:t>
            </w:r>
          </w:p>
        </w:tc>
        <w:tc>
          <w:tcPr>
            <w:tcW w:w="1870" w:type="dxa"/>
            <w:tcBorders>
              <w:top w:val="nil"/>
              <w:bottom w:val="nil"/>
            </w:tcBorders>
            <w:vAlign w:val="bottom"/>
          </w:tcPr>
          <w:p w14:paraId="02E885C2" w14:textId="77777777" w:rsidR="00205F47" w:rsidRPr="00205F47" w:rsidRDefault="00205F47" w:rsidP="00255183">
            <w:pPr>
              <w:jc w:val="both"/>
              <w:rPr>
                <w:color w:val="000000"/>
                <w:sz w:val="24"/>
                <w:szCs w:val="24"/>
              </w:rPr>
            </w:pPr>
            <w:r w:rsidRPr="00205F47">
              <w:rPr>
                <w:color w:val="000000"/>
                <w:sz w:val="24"/>
                <w:szCs w:val="24"/>
              </w:rPr>
              <w:t>8.47</w:t>
            </w:r>
            <w:r w:rsidRPr="00205F47">
              <w:rPr>
                <w:color w:val="000000"/>
                <w:sz w:val="24"/>
                <w:szCs w:val="24"/>
                <w:vertAlign w:val="superscript"/>
              </w:rPr>
              <w:t>e</w:t>
            </w:r>
            <w:r w:rsidRPr="00205F47">
              <w:rPr>
                <w:color w:val="000000"/>
                <w:sz w:val="24"/>
                <w:szCs w:val="24"/>
              </w:rPr>
              <w:t>±0.16</w:t>
            </w:r>
          </w:p>
        </w:tc>
        <w:tc>
          <w:tcPr>
            <w:tcW w:w="1870" w:type="dxa"/>
            <w:tcBorders>
              <w:top w:val="nil"/>
              <w:bottom w:val="nil"/>
            </w:tcBorders>
            <w:vAlign w:val="bottom"/>
          </w:tcPr>
          <w:p w14:paraId="2D602437" w14:textId="77777777" w:rsidR="00205F47" w:rsidRPr="00205F47" w:rsidRDefault="00205F47" w:rsidP="00255183">
            <w:pPr>
              <w:jc w:val="both"/>
              <w:rPr>
                <w:color w:val="000000"/>
                <w:sz w:val="24"/>
                <w:szCs w:val="24"/>
              </w:rPr>
            </w:pPr>
            <w:r w:rsidRPr="00205F47">
              <w:rPr>
                <w:color w:val="000000"/>
                <w:sz w:val="24"/>
                <w:szCs w:val="24"/>
              </w:rPr>
              <w:t>40</w:t>
            </w:r>
            <w:r w:rsidRPr="00205F47">
              <w:rPr>
                <w:color w:val="000000"/>
                <w:sz w:val="24"/>
                <w:szCs w:val="24"/>
                <w:vertAlign w:val="superscript"/>
              </w:rPr>
              <w:t>abc</w:t>
            </w:r>
            <w:r w:rsidRPr="00205F47">
              <w:rPr>
                <w:color w:val="000000"/>
                <w:sz w:val="24"/>
                <w:szCs w:val="24"/>
              </w:rPr>
              <w:t>±1.28</w:t>
            </w:r>
          </w:p>
        </w:tc>
        <w:tc>
          <w:tcPr>
            <w:tcW w:w="1870" w:type="dxa"/>
            <w:tcBorders>
              <w:top w:val="nil"/>
              <w:bottom w:val="nil"/>
            </w:tcBorders>
            <w:vAlign w:val="bottom"/>
          </w:tcPr>
          <w:p w14:paraId="5C5A296C" w14:textId="77777777" w:rsidR="00205F47" w:rsidRPr="00205F47" w:rsidRDefault="00205F47" w:rsidP="00255183">
            <w:pPr>
              <w:jc w:val="both"/>
              <w:rPr>
                <w:color w:val="000000"/>
                <w:sz w:val="24"/>
                <w:szCs w:val="24"/>
              </w:rPr>
            </w:pPr>
            <w:r w:rsidRPr="00205F47">
              <w:rPr>
                <w:color w:val="000000"/>
                <w:sz w:val="24"/>
                <w:szCs w:val="24"/>
              </w:rPr>
              <w:t>19.35</w:t>
            </w:r>
            <w:r w:rsidRPr="00205F47">
              <w:rPr>
                <w:color w:val="000000"/>
                <w:sz w:val="24"/>
                <w:szCs w:val="24"/>
                <w:vertAlign w:val="superscript"/>
              </w:rPr>
              <w:t>a</w:t>
            </w:r>
            <w:r w:rsidRPr="00205F47">
              <w:rPr>
                <w:color w:val="000000"/>
                <w:sz w:val="24"/>
                <w:szCs w:val="24"/>
              </w:rPr>
              <w:t>±0.53</w:t>
            </w:r>
          </w:p>
        </w:tc>
      </w:tr>
      <w:tr w:rsidR="00205F47" w:rsidRPr="00205F47" w14:paraId="0714C138" w14:textId="77777777" w:rsidTr="00255183">
        <w:tc>
          <w:tcPr>
            <w:tcW w:w="1870" w:type="dxa"/>
            <w:tcBorders>
              <w:top w:val="nil"/>
              <w:bottom w:val="nil"/>
            </w:tcBorders>
          </w:tcPr>
          <w:p w14:paraId="714E3A8D" w14:textId="77777777" w:rsidR="00205F47" w:rsidRPr="00205F47" w:rsidRDefault="00205F47" w:rsidP="00255183">
            <w:pPr>
              <w:spacing w:line="360" w:lineRule="auto"/>
              <w:jc w:val="both"/>
              <w:rPr>
                <w:sz w:val="24"/>
                <w:szCs w:val="24"/>
              </w:rPr>
            </w:pPr>
            <w:r w:rsidRPr="00205F47">
              <w:rPr>
                <w:sz w:val="24"/>
                <w:szCs w:val="24"/>
              </w:rPr>
              <w:t>NMGNT</w:t>
            </w:r>
          </w:p>
        </w:tc>
        <w:tc>
          <w:tcPr>
            <w:tcW w:w="1870" w:type="dxa"/>
            <w:tcBorders>
              <w:top w:val="nil"/>
              <w:bottom w:val="nil"/>
            </w:tcBorders>
            <w:vAlign w:val="bottom"/>
          </w:tcPr>
          <w:p w14:paraId="61291CA5" w14:textId="77777777" w:rsidR="00205F47" w:rsidRPr="00205F47" w:rsidRDefault="00205F47" w:rsidP="00255183">
            <w:pPr>
              <w:jc w:val="both"/>
              <w:rPr>
                <w:color w:val="000000"/>
                <w:sz w:val="24"/>
                <w:szCs w:val="24"/>
              </w:rPr>
            </w:pPr>
            <w:r w:rsidRPr="00205F47">
              <w:rPr>
                <w:color w:val="000000"/>
                <w:sz w:val="24"/>
                <w:szCs w:val="24"/>
              </w:rPr>
              <w:t>11.07</w:t>
            </w:r>
            <w:r w:rsidRPr="00205F47">
              <w:rPr>
                <w:color w:val="000000"/>
                <w:sz w:val="24"/>
                <w:szCs w:val="24"/>
                <w:vertAlign w:val="superscript"/>
              </w:rPr>
              <w:t>c</w:t>
            </w:r>
            <w:r w:rsidRPr="00205F47">
              <w:rPr>
                <w:color w:val="000000"/>
                <w:sz w:val="24"/>
                <w:szCs w:val="24"/>
              </w:rPr>
              <w:t>±0.13</w:t>
            </w:r>
          </w:p>
        </w:tc>
        <w:tc>
          <w:tcPr>
            <w:tcW w:w="1870" w:type="dxa"/>
            <w:tcBorders>
              <w:top w:val="nil"/>
              <w:bottom w:val="nil"/>
            </w:tcBorders>
            <w:vAlign w:val="bottom"/>
          </w:tcPr>
          <w:p w14:paraId="013CD5AA" w14:textId="77777777" w:rsidR="00205F47" w:rsidRPr="00205F47" w:rsidRDefault="00205F47" w:rsidP="00255183">
            <w:pPr>
              <w:jc w:val="both"/>
              <w:rPr>
                <w:color w:val="000000"/>
                <w:sz w:val="24"/>
                <w:szCs w:val="24"/>
              </w:rPr>
            </w:pPr>
            <w:r w:rsidRPr="00205F47">
              <w:rPr>
                <w:color w:val="000000"/>
                <w:sz w:val="24"/>
                <w:szCs w:val="24"/>
              </w:rPr>
              <w:t>7.54</w:t>
            </w:r>
            <w:r w:rsidRPr="00205F47">
              <w:rPr>
                <w:color w:val="000000"/>
                <w:sz w:val="24"/>
                <w:szCs w:val="24"/>
                <w:vertAlign w:val="superscript"/>
              </w:rPr>
              <w:t>ab</w:t>
            </w:r>
            <w:r w:rsidRPr="00205F47">
              <w:rPr>
                <w:color w:val="000000"/>
                <w:sz w:val="24"/>
                <w:szCs w:val="24"/>
              </w:rPr>
              <w:t>±0.04</w:t>
            </w:r>
          </w:p>
        </w:tc>
        <w:tc>
          <w:tcPr>
            <w:tcW w:w="1870" w:type="dxa"/>
            <w:tcBorders>
              <w:top w:val="nil"/>
              <w:bottom w:val="nil"/>
            </w:tcBorders>
            <w:vAlign w:val="bottom"/>
          </w:tcPr>
          <w:p w14:paraId="15DD8791" w14:textId="77777777" w:rsidR="00205F47" w:rsidRPr="00205F47" w:rsidRDefault="00205F47" w:rsidP="00255183">
            <w:pPr>
              <w:jc w:val="both"/>
              <w:rPr>
                <w:color w:val="000000"/>
                <w:sz w:val="24"/>
                <w:szCs w:val="24"/>
              </w:rPr>
            </w:pPr>
            <w:r w:rsidRPr="00205F47">
              <w:rPr>
                <w:color w:val="000000"/>
                <w:sz w:val="24"/>
                <w:szCs w:val="24"/>
              </w:rPr>
              <w:t>38.39</w:t>
            </w:r>
            <w:r w:rsidRPr="00205F47">
              <w:rPr>
                <w:color w:val="000000"/>
                <w:sz w:val="24"/>
                <w:szCs w:val="24"/>
                <w:vertAlign w:val="superscript"/>
              </w:rPr>
              <w:t>ab</w:t>
            </w:r>
            <w:r w:rsidRPr="00205F47">
              <w:rPr>
                <w:color w:val="000000"/>
                <w:sz w:val="24"/>
                <w:szCs w:val="24"/>
              </w:rPr>
              <w:t>±0.92</w:t>
            </w:r>
          </w:p>
        </w:tc>
        <w:tc>
          <w:tcPr>
            <w:tcW w:w="1870" w:type="dxa"/>
            <w:tcBorders>
              <w:top w:val="nil"/>
              <w:bottom w:val="nil"/>
            </w:tcBorders>
            <w:vAlign w:val="bottom"/>
          </w:tcPr>
          <w:p w14:paraId="6EA690FA" w14:textId="77777777" w:rsidR="00205F47" w:rsidRPr="00205F47" w:rsidRDefault="00205F47" w:rsidP="00255183">
            <w:pPr>
              <w:jc w:val="both"/>
              <w:rPr>
                <w:color w:val="000000"/>
                <w:sz w:val="24"/>
                <w:szCs w:val="24"/>
              </w:rPr>
            </w:pPr>
            <w:r w:rsidRPr="00205F47">
              <w:rPr>
                <w:color w:val="000000"/>
                <w:sz w:val="24"/>
                <w:szCs w:val="24"/>
              </w:rPr>
              <w:t>20.46</w:t>
            </w:r>
            <w:r w:rsidRPr="00205F47">
              <w:rPr>
                <w:color w:val="000000"/>
                <w:sz w:val="24"/>
                <w:szCs w:val="24"/>
                <w:vertAlign w:val="superscript"/>
              </w:rPr>
              <w:t>b</w:t>
            </w:r>
            <w:r w:rsidRPr="00205F47">
              <w:rPr>
                <w:color w:val="000000"/>
                <w:sz w:val="24"/>
                <w:szCs w:val="24"/>
              </w:rPr>
              <w:t>±0.05</w:t>
            </w:r>
          </w:p>
        </w:tc>
      </w:tr>
      <w:tr w:rsidR="00205F47" w:rsidRPr="00205F47" w14:paraId="3C619727" w14:textId="77777777" w:rsidTr="00255183">
        <w:tc>
          <w:tcPr>
            <w:tcW w:w="1870" w:type="dxa"/>
            <w:tcBorders>
              <w:top w:val="nil"/>
              <w:bottom w:val="nil"/>
            </w:tcBorders>
          </w:tcPr>
          <w:p w14:paraId="42453CE9" w14:textId="77777777" w:rsidR="00205F47" w:rsidRPr="00205F47" w:rsidRDefault="00205F47" w:rsidP="00255183">
            <w:pPr>
              <w:spacing w:line="360" w:lineRule="auto"/>
              <w:jc w:val="both"/>
              <w:rPr>
                <w:sz w:val="24"/>
                <w:szCs w:val="24"/>
              </w:rPr>
            </w:pPr>
            <w:r w:rsidRPr="00205F47">
              <w:rPr>
                <w:sz w:val="24"/>
                <w:szCs w:val="24"/>
              </w:rPr>
              <w:t>NMNGT</w:t>
            </w:r>
          </w:p>
        </w:tc>
        <w:tc>
          <w:tcPr>
            <w:tcW w:w="1870" w:type="dxa"/>
            <w:tcBorders>
              <w:top w:val="nil"/>
              <w:bottom w:val="nil"/>
            </w:tcBorders>
            <w:vAlign w:val="bottom"/>
          </w:tcPr>
          <w:p w14:paraId="753E9FFE" w14:textId="77777777" w:rsidR="00205F47" w:rsidRPr="00205F47" w:rsidRDefault="00205F47" w:rsidP="00255183">
            <w:pPr>
              <w:jc w:val="both"/>
              <w:rPr>
                <w:color w:val="000000"/>
                <w:sz w:val="24"/>
                <w:szCs w:val="24"/>
              </w:rPr>
            </w:pPr>
            <w:r w:rsidRPr="00205F47">
              <w:rPr>
                <w:color w:val="000000"/>
                <w:sz w:val="24"/>
                <w:szCs w:val="24"/>
              </w:rPr>
              <w:t>10.37</w:t>
            </w:r>
            <w:r w:rsidRPr="00205F47">
              <w:rPr>
                <w:color w:val="000000"/>
                <w:sz w:val="24"/>
                <w:szCs w:val="24"/>
                <w:vertAlign w:val="superscript"/>
              </w:rPr>
              <w:t>ab</w:t>
            </w:r>
            <w:r w:rsidRPr="00205F47">
              <w:rPr>
                <w:color w:val="000000"/>
                <w:sz w:val="24"/>
                <w:szCs w:val="24"/>
              </w:rPr>
              <w:t>±0.17</w:t>
            </w:r>
          </w:p>
        </w:tc>
        <w:tc>
          <w:tcPr>
            <w:tcW w:w="1870" w:type="dxa"/>
            <w:tcBorders>
              <w:top w:val="nil"/>
              <w:bottom w:val="nil"/>
            </w:tcBorders>
            <w:vAlign w:val="bottom"/>
          </w:tcPr>
          <w:p w14:paraId="7E8CBBF2" w14:textId="77777777" w:rsidR="00205F47" w:rsidRPr="00205F47" w:rsidRDefault="00205F47" w:rsidP="00255183">
            <w:pPr>
              <w:jc w:val="both"/>
              <w:rPr>
                <w:color w:val="000000"/>
                <w:sz w:val="24"/>
                <w:szCs w:val="24"/>
              </w:rPr>
            </w:pPr>
            <w:r w:rsidRPr="00205F47">
              <w:rPr>
                <w:color w:val="000000"/>
                <w:sz w:val="24"/>
                <w:szCs w:val="24"/>
              </w:rPr>
              <w:t>7.68</w:t>
            </w:r>
            <w:r w:rsidRPr="00205F47">
              <w:rPr>
                <w:color w:val="000000"/>
                <w:sz w:val="24"/>
                <w:szCs w:val="24"/>
                <w:vertAlign w:val="superscript"/>
              </w:rPr>
              <w:t>bc</w:t>
            </w:r>
            <w:r w:rsidRPr="00205F47">
              <w:rPr>
                <w:color w:val="000000"/>
                <w:sz w:val="24"/>
                <w:szCs w:val="24"/>
              </w:rPr>
              <w:t>±0.10</w:t>
            </w:r>
          </w:p>
        </w:tc>
        <w:tc>
          <w:tcPr>
            <w:tcW w:w="1870" w:type="dxa"/>
            <w:tcBorders>
              <w:top w:val="nil"/>
              <w:bottom w:val="nil"/>
            </w:tcBorders>
            <w:vAlign w:val="bottom"/>
          </w:tcPr>
          <w:p w14:paraId="781329AC" w14:textId="77777777" w:rsidR="00205F47" w:rsidRPr="00205F47" w:rsidRDefault="00205F47" w:rsidP="00255183">
            <w:pPr>
              <w:jc w:val="both"/>
              <w:rPr>
                <w:color w:val="000000"/>
                <w:sz w:val="24"/>
                <w:szCs w:val="24"/>
              </w:rPr>
            </w:pPr>
            <w:r w:rsidRPr="00205F47">
              <w:rPr>
                <w:color w:val="000000"/>
                <w:sz w:val="24"/>
                <w:szCs w:val="24"/>
              </w:rPr>
              <w:t>38.22</w:t>
            </w:r>
            <w:r w:rsidRPr="00205F47">
              <w:rPr>
                <w:color w:val="000000"/>
                <w:sz w:val="24"/>
                <w:szCs w:val="24"/>
                <w:vertAlign w:val="superscript"/>
              </w:rPr>
              <w:t>a</w:t>
            </w:r>
            <w:r w:rsidRPr="00205F47">
              <w:rPr>
                <w:color w:val="000000"/>
                <w:sz w:val="24"/>
                <w:szCs w:val="24"/>
              </w:rPr>
              <w:t>±1.20</w:t>
            </w:r>
          </w:p>
        </w:tc>
        <w:tc>
          <w:tcPr>
            <w:tcW w:w="1870" w:type="dxa"/>
            <w:tcBorders>
              <w:top w:val="nil"/>
              <w:bottom w:val="nil"/>
            </w:tcBorders>
            <w:vAlign w:val="bottom"/>
          </w:tcPr>
          <w:p w14:paraId="1232A7F2" w14:textId="77777777" w:rsidR="00205F47" w:rsidRPr="00205F47" w:rsidRDefault="00205F47" w:rsidP="00255183">
            <w:pPr>
              <w:jc w:val="both"/>
              <w:rPr>
                <w:color w:val="000000"/>
                <w:sz w:val="24"/>
                <w:szCs w:val="24"/>
              </w:rPr>
            </w:pPr>
            <w:r w:rsidRPr="00205F47">
              <w:rPr>
                <w:color w:val="000000"/>
                <w:sz w:val="24"/>
                <w:szCs w:val="24"/>
              </w:rPr>
              <w:t>19.13</w:t>
            </w:r>
            <w:r w:rsidRPr="00205F47">
              <w:rPr>
                <w:color w:val="000000"/>
                <w:sz w:val="24"/>
                <w:szCs w:val="24"/>
                <w:vertAlign w:val="superscript"/>
              </w:rPr>
              <w:t>a</w:t>
            </w:r>
            <w:r w:rsidRPr="00205F47">
              <w:rPr>
                <w:color w:val="000000"/>
                <w:sz w:val="24"/>
                <w:szCs w:val="24"/>
              </w:rPr>
              <w:t>±0.37</w:t>
            </w:r>
          </w:p>
        </w:tc>
      </w:tr>
      <w:tr w:rsidR="00205F47" w:rsidRPr="00205F47" w14:paraId="55188CD7" w14:textId="77777777" w:rsidTr="00255183">
        <w:tc>
          <w:tcPr>
            <w:tcW w:w="1870" w:type="dxa"/>
            <w:tcBorders>
              <w:top w:val="nil"/>
              <w:bottom w:val="nil"/>
            </w:tcBorders>
          </w:tcPr>
          <w:p w14:paraId="06F07B67" w14:textId="77777777" w:rsidR="00205F47" w:rsidRPr="00205F47" w:rsidRDefault="00205F47" w:rsidP="00255183">
            <w:pPr>
              <w:spacing w:line="360" w:lineRule="auto"/>
              <w:jc w:val="both"/>
              <w:rPr>
                <w:sz w:val="24"/>
                <w:szCs w:val="24"/>
              </w:rPr>
            </w:pPr>
            <w:r w:rsidRPr="00205F47">
              <w:rPr>
                <w:sz w:val="24"/>
                <w:szCs w:val="24"/>
              </w:rPr>
              <w:t>NMNGNT</w:t>
            </w:r>
          </w:p>
        </w:tc>
        <w:tc>
          <w:tcPr>
            <w:tcW w:w="1870" w:type="dxa"/>
            <w:tcBorders>
              <w:top w:val="nil"/>
              <w:bottom w:val="nil"/>
            </w:tcBorders>
            <w:vAlign w:val="bottom"/>
          </w:tcPr>
          <w:p w14:paraId="52BAD5CA" w14:textId="77777777" w:rsidR="00205F47" w:rsidRPr="00205F47" w:rsidRDefault="00205F47" w:rsidP="00255183">
            <w:pPr>
              <w:jc w:val="both"/>
              <w:rPr>
                <w:color w:val="000000"/>
                <w:sz w:val="24"/>
                <w:szCs w:val="24"/>
              </w:rPr>
            </w:pPr>
            <w:r w:rsidRPr="00205F47">
              <w:rPr>
                <w:color w:val="000000"/>
                <w:sz w:val="24"/>
                <w:szCs w:val="24"/>
              </w:rPr>
              <w:t>10.01</w:t>
            </w:r>
            <w:r w:rsidRPr="00205F47">
              <w:rPr>
                <w:color w:val="000000"/>
                <w:sz w:val="24"/>
                <w:szCs w:val="24"/>
                <w:vertAlign w:val="superscript"/>
              </w:rPr>
              <w:t>a</w:t>
            </w:r>
            <w:r w:rsidRPr="00205F47">
              <w:rPr>
                <w:color w:val="000000"/>
                <w:sz w:val="24"/>
                <w:szCs w:val="24"/>
              </w:rPr>
              <w:t>±0.03</w:t>
            </w:r>
          </w:p>
        </w:tc>
        <w:tc>
          <w:tcPr>
            <w:tcW w:w="1870" w:type="dxa"/>
            <w:tcBorders>
              <w:top w:val="nil"/>
              <w:bottom w:val="nil"/>
            </w:tcBorders>
            <w:vAlign w:val="bottom"/>
          </w:tcPr>
          <w:p w14:paraId="64A88923" w14:textId="77777777" w:rsidR="00205F47" w:rsidRPr="00205F47" w:rsidRDefault="00205F47" w:rsidP="00255183">
            <w:pPr>
              <w:jc w:val="both"/>
              <w:rPr>
                <w:color w:val="000000"/>
                <w:sz w:val="24"/>
                <w:szCs w:val="24"/>
              </w:rPr>
            </w:pPr>
            <w:r w:rsidRPr="00205F47">
              <w:rPr>
                <w:color w:val="000000"/>
                <w:sz w:val="24"/>
                <w:szCs w:val="24"/>
              </w:rPr>
              <w:t>7.69</w:t>
            </w:r>
            <w:r w:rsidRPr="00205F47">
              <w:rPr>
                <w:color w:val="000000"/>
                <w:sz w:val="24"/>
                <w:szCs w:val="24"/>
                <w:vertAlign w:val="superscript"/>
              </w:rPr>
              <w:t>bc</w:t>
            </w:r>
            <w:r w:rsidRPr="00205F47">
              <w:rPr>
                <w:color w:val="000000"/>
                <w:sz w:val="24"/>
                <w:szCs w:val="24"/>
              </w:rPr>
              <w:t>±0.17</w:t>
            </w:r>
          </w:p>
        </w:tc>
        <w:tc>
          <w:tcPr>
            <w:tcW w:w="1870" w:type="dxa"/>
            <w:tcBorders>
              <w:top w:val="nil"/>
              <w:bottom w:val="nil"/>
            </w:tcBorders>
            <w:vAlign w:val="bottom"/>
          </w:tcPr>
          <w:p w14:paraId="30A1ECFE" w14:textId="77777777" w:rsidR="00205F47" w:rsidRPr="00205F47" w:rsidRDefault="00205F47" w:rsidP="00255183">
            <w:pPr>
              <w:jc w:val="both"/>
              <w:rPr>
                <w:color w:val="000000"/>
                <w:sz w:val="24"/>
                <w:szCs w:val="24"/>
              </w:rPr>
            </w:pPr>
            <w:r w:rsidRPr="00205F47">
              <w:rPr>
                <w:color w:val="000000"/>
                <w:sz w:val="24"/>
                <w:szCs w:val="24"/>
              </w:rPr>
              <w:t>38.94</w:t>
            </w:r>
            <w:r w:rsidRPr="00205F47">
              <w:rPr>
                <w:color w:val="000000"/>
                <w:sz w:val="24"/>
                <w:szCs w:val="24"/>
                <w:vertAlign w:val="superscript"/>
              </w:rPr>
              <w:t>abc</w:t>
            </w:r>
            <w:r w:rsidRPr="00205F47">
              <w:rPr>
                <w:color w:val="000000"/>
                <w:sz w:val="24"/>
                <w:szCs w:val="24"/>
              </w:rPr>
              <w:t>±1.07</w:t>
            </w:r>
          </w:p>
        </w:tc>
        <w:tc>
          <w:tcPr>
            <w:tcW w:w="1870" w:type="dxa"/>
            <w:tcBorders>
              <w:top w:val="nil"/>
              <w:bottom w:val="nil"/>
            </w:tcBorders>
            <w:vAlign w:val="bottom"/>
          </w:tcPr>
          <w:p w14:paraId="4F0D879E" w14:textId="77777777" w:rsidR="00205F47" w:rsidRPr="00205F47" w:rsidRDefault="00205F47" w:rsidP="00255183">
            <w:pPr>
              <w:jc w:val="both"/>
              <w:rPr>
                <w:color w:val="000000"/>
                <w:sz w:val="24"/>
                <w:szCs w:val="24"/>
              </w:rPr>
            </w:pPr>
            <w:r w:rsidRPr="00205F47">
              <w:rPr>
                <w:color w:val="000000"/>
                <w:sz w:val="24"/>
                <w:szCs w:val="24"/>
              </w:rPr>
              <w:t>19.24</w:t>
            </w:r>
            <w:r w:rsidRPr="00205F47">
              <w:rPr>
                <w:color w:val="000000"/>
                <w:sz w:val="24"/>
                <w:szCs w:val="24"/>
                <w:vertAlign w:val="superscript"/>
              </w:rPr>
              <w:t>a</w:t>
            </w:r>
            <w:r w:rsidRPr="00205F47">
              <w:rPr>
                <w:color w:val="000000"/>
                <w:sz w:val="24"/>
                <w:szCs w:val="24"/>
              </w:rPr>
              <w:t>±0.71</w:t>
            </w:r>
          </w:p>
        </w:tc>
      </w:tr>
      <w:tr w:rsidR="00205F47" w:rsidRPr="00205F47" w14:paraId="69E5D514" w14:textId="77777777" w:rsidTr="00255183">
        <w:tc>
          <w:tcPr>
            <w:tcW w:w="1870" w:type="dxa"/>
            <w:tcBorders>
              <w:top w:val="nil"/>
            </w:tcBorders>
          </w:tcPr>
          <w:p w14:paraId="29E00925" w14:textId="77777777" w:rsidR="00205F47" w:rsidRPr="00205F47" w:rsidRDefault="00205F47" w:rsidP="00255183">
            <w:pPr>
              <w:spacing w:line="360" w:lineRule="auto"/>
              <w:jc w:val="both"/>
              <w:rPr>
                <w:sz w:val="24"/>
                <w:szCs w:val="24"/>
              </w:rPr>
            </w:pPr>
            <w:r w:rsidRPr="00205F47">
              <w:rPr>
                <w:sz w:val="24"/>
                <w:szCs w:val="24"/>
              </w:rPr>
              <w:t>LSD</w:t>
            </w:r>
          </w:p>
        </w:tc>
        <w:tc>
          <w:tcPr>
            <w:tcW w:w="1870" w:type="dxa"/>
            <w:tcBorders>
              <w:top w:val="nil"/>
            </w:tcBorders>
            <w:vAlign w:val="bottom"/>
          </w:tcPr>
          <w:p w14:paraId="12CB9FA5" w14:textId="77777777" w:rsidR="00205F47" w:rsidRPr="00205F47" w:rsidRDefault="00205F47" w:rsidP="00255183">
            <w:pPr>
              <w:jc w:val="both"/>
              <w:rPr>
                <w:color w:val="000000"/>
                <w:sz w:val="24"/>
                <w:szCs w:val="24"/>
              </w:rPr>
            </w:pPr>
            <w:r w:rsidRPr="00205F47">
              <w:rPr>
                <w:color w:val="000000"/>
                <w:sz w:val="24"/>
                <w:szCs w:val="24"/>
              </w:rPr>
              <w:t>0.46</w:t>
            </w:r>
          </w:p>
        </w:tc>
        <w:tc>
          <w:tcPr>
            <w:tcW w:w="1870" w:type="dxa"/>
            <w:tcBorders>
              <w:top w:val="nil"/>
            </w:tcBorders>
            <w:vAlign w:val="bottom"/>
          </w:tcPr>
          <w:p w14:paraId="28B83032" w14:textId="77777777" w:rsidR="00205F47" w:rsidRPr="00205F47" w:rsidRDefault="00205F47" w:rsidP="00255183">
            <w:pPr>
              <w:jc w:val="both"/>
              <w:rPr>
                <w:color w:val="000000"/>
                <w:sz w:val="24"/>
                <w:szCs w:val="24"/>
              </w:rPr>
            </w:pPr>
            <w:r w:rsidRPr="00205F47">
              <w:rPr>
                <w:color w:val="000000"/>
                <w:sz w:val="24"/>
                <w:szCs w:val="24"/>
              </w:rPr>
              <w:t>0.21</w:t>
            </w:r>
          </w:p>
        </w:tc>
        <w:tc>
          <w:tcPr>
            <w:tcW w:w="1870" w:type="dxa"/>
            <w:tcBorders>
              <w:top w:val="nil"/>
            </w:tcBorders>
            <w:vAlign w:val="bottom"/>
          </w:tcPr>
          <w:p w14:paraId="3D1DAAEE" w14:textId="77777777" w:rsidR="00205F47" w:rsidRPr="00205F47" w:rsidRDefault="00205F47" w:rsidP="00255183">
            <w:pPr>
              <w:jc w:val="both"/>
              <w:rPr>
                <w:color w:val="000000"/>
                <w:sz w:val="24"/>
                <w:szCs w:val="24"/>
              </w:rPr>
            </w:pPr>
            <w:r w:rsidRPr="00205F47">
              <w:rPr>
                <w:color w:val="000000"/>
                <w:sz w:val="24"/>
                <w:szCs w:val="24"/>
              </w:rPr>
              <w:t>2.102</w:t>
            </w:r>
          </w:p>
        </w:tc>
        <w:tc>
          <w:tcPr>
            <w:tcW w:w="1870" w:type="dxa"/>
            <w:tcBorders>
              <w:top w:val="nil"/>
            </w:tcBorders>
            <w:vAlign w:val="bottom"/>
          </w:tcPr>
          <w:p w14:paraId="36335237" w14:textId="77777777" w:rsidR="00205F47" w:rsidRPr="00205F47" w:rsidRDefault="00205F47" w:rsidP="00255183">
            <w:pPr>
              <w:jc w:val="both"/>
              <w:rPr>
                <w:color w:val="000000"/>
                <w:sz w:val="24"/>
                <w:szCs w:val="24"/>
              </w:rPr>
            </w:pPr>
            <w:r w:rsidRPr="00205F47">
              <w:rPr>
                <w:color w:val="000000"/>
                <w:sz w:val="24"/>
                <w:szCs w:val="24"/>
              </w:rPr>
              <w:t>0.72</w:t>
            </w:r>
          </w:p>
        </w:tc>
      </w:tr>
    </w:tbl>
    <w:bookmarkEnd w:id="59"/>
    <w:p w14:paraId="312C5CF3" w14:textId="77777777" w:rsidR="00205F47" w:rsidRPr="00205F47" w:rsidRDefault="00205F47" w:rsidP="00205F47">
      <w:pPr>
        <w:spacing w:line="240" w:lineRule="auto"/>
        <w:jc w:val="both"/>
        <w:rPr>
          <w:rFonts w:ascii="Times New Roman" w:hAnsi="Times New Roman" w:cs="Times New Roman"/>
          <w:color w:val="1C1D1E"/>
          <w:sz w:val="24"/>
          <w:szCs w:val="24"/>
        </w:rPr>
      </w:pPr>
      <w:r w:rsidRPr="00205F47">
        <w:rPr>
          <w:rFonts w:ascii="Times New Roman" w:hAnsi="Times New Roman" w:cs="Times New Roman"/>
          <w:color w:val="1C1D1E"/>
          <w:sz w:val="24"/>
          <w:szCs w:val="24"/>
        </w:rPr>
        <w:t>All values are duplicate means ± standard deviation. Different superscripts between columns depict significant difference (p≤ 0.05).</w:t>
      </w:r>
    </w:p>
    <w:p w14:paraId="0DF69359"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Key: MGT = Malted Millet, gelatinized Orange fleshed sweet potato and Toasted Pigeon pea, </w:t>
      </w:r>
    </w:p>
    <w:p w14:paraId="477F723B"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MGNT= Malted millet, gelatinized Orange fleshed sweet potato and non-toasted pigeon pea, </w:t>
      </w:r>
    </w:p>
    <w:p w14:paraId="7F4E2469"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MNGNT = Malted millet, non-gelatinized orange fleshed sweet potato and non-toasted pigeon pea, MNGT = Malted millet, non-gelatinized orange fleshed sweet potato and toasted pigeon pea, </w:t>
      </w:r>
    </w:p>
    <w:p w14:paraId="73D7CE52"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lastRenderedPageBreak/>
        <w:t xml:space="preserve">NMGT = Non-malted millet, gelatinized orange fleshed sweet potato and toasted pigeon pea, </w:t>
      </w:r>
    </w:p>
    <w:p w14:paraId="39131B7F"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NMGNT = Non-malted millet, gelatinized orange fleshed sweet potato, non-toasted pigeon pea, </w:t>
      </w:r>
    </w:p>
    <w:p w14:paraId="2D12ACC8"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NMNGT = Non-malted millet, non-gelatinized orange fleshed sweet potato and toasted pigeon pea, </w:t>
      </w:r>
    </w:p>
    <w:p w14:paraId="407B3FBC" w14:textId="77777777" w:rsidR="00205F47" w:rsidRPr="00205F47" w:rsidRDefault="00205F47" w:rsidP="00205F47">
      <w:pPr>
        <w:spacing w:line="240" w:lineRule="auto"/>
        <w:rPr>
          <w:rFonts w:ascii="Times New Roman" w:hAnsi="Times New Roman" w:cs="Times New Roman"/>
          <w:sz w:val="24"/>
          <w:szCs w:val="24"/>
        </w:rPr>
      </w:pPr>
      <w:r w:rsidRPr="00205F47">
        <w:rPr>
          <w:rFonts w:ascii="Times New Roman" w:hAnsi="Times New Roman" w:cs="Times New Roman"/>
          <w:sz w:val="24"/>
          <w:szCs w:val="24"/>
        </w:rPr>
        <w:t>NMNGNT= Non-malted millet, non-gelatinized orange fleshed sweet potato and non-toasted pigeon pea.</w:t>
      </w:r>
    </w:p>
    <w:p w14:paraId="5348E949" w14:textId="77777777" w:rsidR="00205F47" w:rsidRPr="00205F47" w:rsidRDefault="00D45ABE" w:rsidP="00205F47">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00205F47" w:rsidRPr="00205F47">
        <w:rPr>
          <w:rFonts w:ascii="Times New Roman" w:hAnsi="Times New Roman" w:cs="Times New Roman"/>
          <w:b/>
          <w:sz w:val="24"/>
          <w:szCs w:val="24"/>
        </w:rPr>
        <w:t>Physical Properties of Cookies from Pre-processed Flour Blends</w:t>
      </w:r>
    </w:p>
    <w:p w14:paraId="2F2A7521" w14:textId="77777777"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The physical properties of cookies made from pre-processed flour blends were examined, with significant differences (p&lt;0.05) observed in weight among the samples. Cookies from the MNGT (11.06 g) and NMGNT (11.07 g) blends had significantly higher weights compared to other flour blends, while the NMNGNT sample had the least weight (10.01 g). This weight difference may be due to the impact of pre-processing on the flour’s water holding capacity. These results were higher than those reported by Abioye et al. (2018) for wheat and millet-based flour blends, which could be attributed to the variation in raw materials used.</w:t>
      </w:r>
    </w:p>
    <w:p w14:paraId="0ADC4424" w14:textId="77777777"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 xml:space="preserve">Regarding thickness, the NMGT sample had significantly higher thickness, while the MGT sample had the least thickness (7.34 mm). This variation was likely caused by the differing moisture absorption abilities of the dough, influenced by the pre-processing methods. These findings did not align with Abioye et al. (2018), who reported greater thickness in wheat-based flour cookies, possibly due to differences in the nature of the flours used. In terms of diameter, the MNGNT sample had the largest diameter (41.06 mm), while NMNGT had the smallest (38.22 mm). The differences in diameter were likely due to the chemical composition and </w:t>
      </w:r>
      <w:proofErr w:type="spellStart"/>
      <w:r w:rsidRPr="00205F47">
        <w:rPr>
          <w:rFonts w:ascii="Times New Roman" w:hAnsi="Times New Roman" w:cs="Times New Roman"/>
          <w:sz w:val="24"/>
          <w:szCs w:val="24"/>
        </w:rPr>
        <w:t>visco</w:t>
      </w:r>
      <w:proofErr w:type="spellEnd"/>
      <w:r w:rsidRPr="00205F47">
        <w:rPr>
          <w:rFonts w:ascii="Times New Roman" w:hAnsi="Times New Roman" w:cs="Times New Roman"/>
          <w:sz w:val="24"/>
          <w:szCs w:val="24"/>
        </w:rPr>
        <w:t>-elastic properties of the dough, which were altered by pre-processing. These results were consistent with those from Abioye et al. (2018), who found a similar range of diameters in cookies made from various flour blends. The spread ratio, which is the ratio of diameter to thickness, showed no significant differences between NMGNT (20.46) and MNGT (20.66), both of which had significantly higher spread ratios compared to the other flour blends. A higher spread ratio is typically preferred in cookie production, as it indicates better dough spread during baking. The results contrasted with the lower spread ratios (1.05 to 1.12) reported by Abioye et al. (2018), likely due to differences in flour composition and dough characteristics.</w:t>
      </w:r>
    </w:p>
    <w:p w14:paraId="3F2EC1B1" w14:textId="1DB9A7A2" w:rsidR="00205F47" w:rsidRPr="00205F47" w:rsidRDefault="00205F47" w:rsidP="00205F47">
      <w:pPr>
        <w:spacing w:line="48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Table </w:t>
      </w:r>
      <w:r w:rsidR="00C32B74">
        <w:rPr>
          <w:rFonts w:ascii="Times New Roman" w:hAnsi="Times New Roman" w:cs="Times New Roman"/>
          <w:sz w:val="24"/>
          <w:szCs w:val="24"/>
        </w:rPr>
        <w:t>5</w:t>
      </w:r>
      <w:r w:rsidRPr="00205F47">
        <w:rPr>
          <w:rFonts w:ascii="Times New Roman" w:hAnsi="Times New Roman" w:cs="Times New Roman"/>
          <w:sz w:val="24"/>
          <w:szCs w:val="24"/>
        </w:rPr>
        <w:t>: Beta-carotene and anti-nutritional content of cookies from pre-processed flour blends</w:t>
      </w:r>
    </w:p>
    <w:tbl>
      <w:tblPr>
        <w:tblStyle w:val="TableGrid"/>
        <w:tblW w:w="11533" w:type="dxa"/>
        <w:tblInd w:w="-1080" w:type="dxa"/>
        <w:tblBorders>
          <w:left w:val="none" w:sz="0" w:space="0" w:color="auto"/>
          <w:right w:val="none" w:sz="0" w:space="0" w:color="auto"/>
          <w:insideV w:val="none" w:sz="0" w:space="0" w:color="auto"/>
        </w:tblBorders>
        <w:tblLook w:val="04A0" w:firstRow="1" w:lastRow="0" w:firstColumn="1" w:lastColumn="0" w:noHBand="0" w:noVBand="1"/>
      </w:tblPr>
      <w:tblGrid>
        <w:gridCol w:w="1922"/>
        <w:gridCol w:w="1922"/>
        <w:gridCol w:w="1922"/>
        <w:gridCol w:w="1922"/>
        <w:gridCol w:w="1922"/>
        <w:gridCol w:w="1923"/>
      </w:tblGrid>
      <w:tr w:rsidR="00205F47" w:rsidRPr="00205F47" w14:paraId="7E57E525" w14:textId="77777777" w:rsidTr="00255183">
        <w:trPr>
          <w:trHeight w:val="496"/>
        </w:trPr>
        <w:tc>
          <w:tcPr>
            <w:tcW w:w="1922" w:type="dxa"/>
            <w:tcBorders>
              <w:bottom w:val="single" w:sz="4" w:space="0" w:color="auto"/>
            </w:tcBorders>
          </w:tcPr>
          <w:p w14:paraId="7FC96802" w14:textId="77777777" w:rsidR="00205F47" w:rsidRPr="00205F47" w:rsidRDefault="00205F47" w:rsidP="00255183">
            <w:pPr>
              <w:spacing w:line="360" w:lineRule="auto"/>
              <w:jc w:val="both"/>
              <w:rPr>
                <w:sz w:val="24"/>
                <w:szCs w:val="24"/>
              </w:rPr>
            </w:pPr>
            <w:bookmarkStart w:id="60" w:name="_Hlk156050879"/>
            <w:r w:rsidRPr="00205F47">
              <w:rPr>
                <w:sz w:val="24"/>
                <w:szCs w:val="24"/>
              </w:rPr>
              <w:t>Sample code</w:t>
            </w:r>
          </w:p>
        </w:tc>
        <w:tc>
          <w:tcPr>
            <w:tcW w:w="1922" w:type="dxa"/>
            <w:tcBorders>
              <w:bottom w:val="single" w:sz="4" w:space="0" w:color="auto"/>
            </w:tcBorders>
          </w:tcPr>
          <w:p w14:paraId="6CA80438" w14:textId="77777777" w:rsidR="00205F47" w:rsidRPr="00205F47" w:rsidRDefault="00205F47" w:rsidP="00255183">
            <w:pPr>
              <w:spacing w:line="480" w:lineRule="auto"/>
              <w:jc w:val="both"/>
              <w:rPr>
                <w:sz w:val="24"/>
                <w:szCs w:val="24"/>
              </w:rPr>
            </w:pPr>
            <w:r w:rsidRPr="00205F47">
              <w:rPr>
                <w:sz w:val="24"/>
                <w:szCs w:val="24"/>
              </w:rPr>
              <w:t>Beta-carotene(µg/g)</w:t>
            </w:r>
          </w:p>
        </w:tc>
        <w:tc>
          <w:tcPr>
            <w:tcW w:w="1922" w:type="dxa"/>
            <w:tcBorders>
              <w:bottom w:val="single" w:sz="4" w:space="0" w:color="auto"/>
            </w:tcBorders>
          </w:tcPr>
          <w:p w14:paraId="04B6BCFA" w14:textId="77777777" w:rsidR="00205F47" w:rsidRPr="00205F47" w:rsidRDefault="00205F47" w:rsidP="00255183">
            <w:pPr>
              <w:jc w:val="both"/>
              <w:rPr>
                <w:sz w:val="24"/>
                <w:szCs w:val="24"/>
              </w:rPr>
            </w:pPr>
            <w:r w:rsidRPr="00205F47">
              <w:rPr>
                <w:sz w:val="24"/>
                <w:szCs w:val="24"/>
              </w:rPr>
              <w:t>HCN</w:t>
            </w:r>
          </w:p>
        </w:tc>
        <w:tc>
          <w:tcPr>
            <w:tcW w:w="1922" w:type="dxa"/>
            <w:tcBorders>
              <w:bottom w:val="single" w:sz="4" w:space="0" w:color="auto"/>
            </w:tcBorders>
          </w:tcPr>
          <w:p w14:paraId="717C7432" w14:textId="77777777" w:rsidR="00205F47" w:rsidRPr="00205F47" w:rsidRDefault="00205F47" w:rsidP="00255183">
            <w:pPr>
              <w:jc w:val="both"/>
              <w:rPr>
                <w:sz w:val="24"/>
                <w:szCs w:val="24"/>
              </w:rPr>
            </w:pPr>
            <w:r w:rsidRPr="00205F47">
              <w:rPr>
                <w:sz w:val="24"/>
                <w:szCs w:val="24"/>
              </w:rPr>
              <w:t>Tanin (mg/100 g)</w:t>
            </w:r>
          </w:p>
        </w:tc>
        <w:tc>
          <w:tcPr>
            <w:tcW w:w="1922" w:type="dxa"/>
            <w:tcBorders>
              <w:bottom w:val="single" w:sz="4" w:space="0" w:color="auto"/>
            </w:tcBorders>
          </w:tcPr>
          <w:p w14:paraId="4E8296E7" w14:textId="77777777" w:rsidR="00205F47" w:rsidRPr="00205F47" w:rsidRDefault="00205F47" w:rsidP="00255183">
            <w:pPr>
              <w:jc w:val="both"/>
              <w:rPr>
                <w:sz w:val="24"/>
                <w:szCs w:val="24"/>
              </w:rPr>
            </w:pPr>
            <w:r w:rsidRPr="00205F47">
              <w:rPr>
                <w:sz w:val="24"/>
                <w:szCs w:val="24"/>
              </w:rPr>
              <w:t>Phytate (mg/100 g)</w:t>
            </w:r>
          </w:p>
        </w:tc>
        <w:tc>
          <w:tcPr>
            <w:tcW w:w="1923" w:type="dxa"/>
            <w:tcBorders>
              <w:bottom w:val="single" w:sz="4" w:space="0" w:color="auto"/>
            </w:tcBorders>
          </w:tcPr>
          <w:p w14:paraId="02E3F5C3" w14:textId="77777777" w:rsidR="00205F47" w:rsidRPr="00205F47" w:rsidRDefault="00205F47" w:rsidP="00255183">
            <w:pPr>
              <w:jc w:val="both"/>
              <w:rPr>
                <w:sz w:val="24"/>
                <w:szCs w:val="24"/>
              </w:rPr>
            </w:pPr>
            <w:r w:rsidRPr="00205F47">
              <w:rPr>
                <w:sz w:val="24"/>
                <w:szCs w:val="24"/>
              </w:rPr>
              <w:t>Oxalate (mg/100 g)</w:t>
            </w:r>
          </w:p>
        </w:tc>
      </w:tr>
      <w:tr w:rsidR="00205F47" w:rsidRPr="00205F47" w14:paraId="5992EBCB" w14:textId="77777777" w:rsidTr="00255183">
        <w:trPr>
          <w:trHeight w:val="381"/>
        </w:trPr>
        <w:tc>
          <w:tcPr>
            <w:tcW w:w="1922" w:type="dxa"/>
            <w:tcBorders>
              <w:bottom w:val="nil"/>
            </w:tcBorders>
          </w:tcPr>
          <w:p w14:paraId="0CFEBC33" w14:textId="77777777" w:rsidR="00205F47" w:rsidRPr="00205F47" w:rsidRDefault="00205F47" w:rsidP="00255183">
            <w:pPr>
              <w:spacing w:line="360" w:lineRule="auto"/>
              <w:jc w:val="both"/>
              <w:rPr>
                <w:sz w:val="24"/>
                <w:szCs w:val="24"/>
              </w:rPr>
            </w:pPr>
            <w:r w:rsidRPr="00205F47">
              <w:rPr>
                <w:sz w:val="24"/>
                <w:szCs w:val="24"/>
              </w:rPr>
              <w:t>MGT</w:t>
            </w:r>
          </w:p>
        </w:tc>
        <w:tc>
          <w:tcPr>
            <w:tcW w:w="1922" w:type="dxa"/>
            <w:tcBorders>
              <w:bottom w:val="nil"/>
            </w:tcBorders>
            <w:vAlign w:val="bottom"/>
          </w:tcPr>
          <w:p w14:paraId="2386AF65" w14:textId="77777777" w:rsidR="00205F47" w:rsidRPr="00205F47" w:rsidRDefault="00205F47" w:rsidP="00255183">
            <w:pPr>
              <w:jc w:val="both"/>
              <w:rPr>
                <w:color w:val="000000"/>
                <w:sz w:val="24"/>
                <w:szCs w:val="24"/>
              </w:rPr>
            </w:pPr>
            <w:r w:rsidRPr="00205F47">
              <w:rPr>
                <w:color w:val="000000"/>
                <w:sz w:val="24"/>
                <w:szCs w:val="24"/>
              </w:rPr>
              <w:t>10.62</w:t>
            </w:r>
            <w:r w:rsidRPr="00205F47">
              <w:rPr>
                <w:color w:val="000000"/>
                <w:sz w:val="24"/>
                <w:szCs w:val="24"/>
                <w:vertAlign w:val="superscript"/>
              </w:rPr>
              <w:t>b</w:t>
            </w:r>
            <w:r w:rsidRPr="00205F47">
              <w:rPr>
                <w:color w:val="000000"/>
                <w:sz w:val="24"/>
                <w:szCs w:val="24"/>
              </w:rPr>
              <w:t>±0.098</w:t>
            </w:r>
          </w:p>
        </w:tc>
        <w:tc>
          <w:tcPr>
            <w:tcW w:w="1922" w:type="dxa"/>
            <w:tcBorders>
              <w:bottom w:val="nil"/>
            </w:tcBorders>
            <w:vAlign w:val="bottom"/>
          </w:tcPr>
          <w:p w14:paraId="01037862" w14:textId="77777777" w:rsidR="00205F47" w:rsidRPr="00205F47" w:rsidRDefault="00205F47" w:rsidP="00255183">
            <w:pPr>
              <w:jc w:val="both"/>
              <w:rPr>
                <w:color w:val="000000"/>
                <w:sz w:val="24"/>
                <w:szCs w:val="24"/>
              </w:rPr>
            </w:pPr>
            <w:r w:rsidRPr="00205F47">
              <w:rPr>
                <w:color w:val="000000"/>
                <w:sz w:val="24"/>
                <w:szCs w:val="24"/>
              </w:rPr>
              <w:t>0.21</w:t>
            </w:r>
            <w:r w:rsidRPr="00205F47">
              <w:rPr>
                <w:color w:val="000000"/>
                <w:sz w:val="24"/>
                <w:szCs w:val="24"/>
                <w:vertAlign w:val="superscript"/>
              </w:rPr>
              <w:t>f</w:t>
            </w:r>
            <w:r w:rsidRPr="00205F47">
              <w:rPr>
                <w:color w:val="000000"/>
                <w:sz w:val="24"/>
                <w:szCs w:val="24"/>
              </w:rPr>
              <w:t>±0.01</w:t>
            </w:r>
          </w:p>
        </w:tc>
        <w:tc>
          <w:tcPr>
            <w:tcW w:w="1922" w:type="dxa"/>
            <w:tcBorders>
              <w:bottom w:val="nil"/>
            </w:tcBorders>
            <w:vAlign w:val="bottom"/>
          </w:tcPr>
          <w:p w14:paraId="7D2DEE09" w14:textId="77777777" w:rsidR="00205F47" w:rsidRPr="00205F47" w:rsidRDefault="00205F47" w:rsidP="00255183">
            <w:pPr>
              <w:jc w:val="both"/>
              <w:rPr>
                <w:color w:val="000000"/>
                <w:sz w:val="24"/>
                <w:szCs w:val="24"/>
              </w:rPr>
            </w:pPr>
            <w:r w:rsidRPr="00205F47">
              <w:rPr>
                <w:color w:val="000000"/>
                <w:sz w:val="24"/>
                <w:szCs w:val="24"/>
              </w:rPr>
              <w:t>1.37</w:t>
            </w:r>
            <w:r w:rsidRPr="00205F47">
              <w:rPr>
                <w:color w:val="000000"/>
                <w:sz w:val="24"/>
                <w:szCs w:val="24"/>
                <w:vertAlign w:val="superscript"/>
              </w:rPr>
              <w:t>e</w:t>
            </w:r>
            <w:r w:rsidRPr="00205F47">
              <w:rPr>
                <w:color w:val="000000"/>
                <w:sz w:val="24"/>
                <w:szCs w:val="24"/>
              </w:rPr>
              <w:t>±0.01</w:t>
            </w:r>
          </w:p>
        </w:tc>
        <w:tc>
          <w:tcPr>
            <w:tcW w:w="1922" w:type="dxa"/>
            <w:tcBorders>
              <w:bottom w:val="nil"/>
            </w:tcBorders>
            <w:vAlign w:val="bottom"/>
          </w:tcPr>
          <w:p w14:paraId="6611D670" w14:textId="77777777" w:rsidR="00205F47" w:rsidRPr="00205F47" w:rsidRDefault="00205F47" w:rsidP="00255183">
            <w:pPr>
              <w:jc w:val="both"/>
              <w:rPr>
                <w:color w:val="000000"/>
                <w:sz w:val="24"/>
                <w:szCs w:val="24"/>
              </w:rPr>
            </w:pPr>
            <w:r w:rsidRPr="00205F47">
              <w:rPr>
                <w:color w:val="000000"/>
                <w:sz w:val="24"/>
                <w:szCs w:val="24"/>
              </w:rPr>
              <w:t>0.03</w:t>
            </w:r>
            <w:r w:rsidRPr="00205F47">
              <w:rPr>
                <w:color w:val="000000"/>
                <w:sz w:val="24"/>
                <w:szCs w:val="24"/>
                <w:vertAlign w:val="superscript"/>
              </w:rPr>
              <w:t>a</w:t>
            </w:r>
            <w:r w:rsidRPr="00205F47">
              <w:rPr>
                <w:color w:val="000000"/>
                <w:sz w:val="24"/>
                <w:szCs w:val="24"/>
              </w:rPr>
              <w:t>±0.01</w:t>
            </w:r>
          </w:p>
        </w:tc>
        <w:tc>
          <w:tcPr>
            <w:tcW w:w="1923" w:type="dxa"/>
            <w:tcBorders>
              <w:bottom w:val="nil"/>
            </w:tcBorders>
            <w:vAlign w:val="bottom"/>
          </w:tcPr>
          <w:p w14:paraId="555C8624" w14:textId="77777777" w:rsidR="00205F47" w:rsidRPr="00205F47" w:rsidRDefault="00205F47" w:rsidP="00255183">
            <w:pPr>
              <w:jc w:val="both"/>
              <w:rPr>
                <w:color w:val="000000"/>
                <w:sz w:val="24"/>
                <w:szCs w:val="24"/>
              </w:rPr>
            </w:pPr>
            <w:r w:rsidRPr="00205F47">
              <w:rPr>
                <w:color w:val="000000"/>
                <w:sz w:val="24"/>
                <w:szCs w:val="24"/>
              </w:rPr>
              <w:t>0.28</w:t>
            </w:r>
            <w:r w:rsidRPr="00205F47">
              <w:rPr>
                <w:color w:val="000000"/>
                <w:sz w:val="24"/>
                <w:szCs w:val="24"/>
                <w:vertAlign w:val="superscript"/>
              </w:rPr>
              <w:t>f</w:t>
            </w:r>
            <w:r w:rsidRPr="00205F47">
              <w:rPr>
                <w:color w:val="000000"/>
                <w:sz w:val="24"/>
                <w:szCs w:val="24"/>
              </w:rPr>
              <w:t>±0.01</w:t>
            </w:r>
          </w:p>
        </w:tc>
      </w:tr>
      <w:tr w:rsidR="00205F47" w:rsidRPr="00205F47" w14:paraId="267D825C" w14:textId="77777777" w:rsidTr="00255183">
        <w:trPr>
          <w:trHeight w:val="361"/>
        </w:trPr>
        <w:tc>
          <w:tcPr>
            <w:tcW w:w="1922" w:type="dxa"/>
            <w:tcBorders>
              <w:top w:val="nil"/>
              <w:bottom w:val="nil"/>
            </w:tcBorders>
          </w:tcPr>
          <w:p w14:paraId="746CA6FB" w14:textId="77777777" w:rsidR="00205F47" w:rsidRPr="00205F47" w:rsidRDefault="00205F47" w:rsidP="00255183">
            <w:pPr>
              <w:spacing w:line="360" w:lineRule="auto"/>
              <w:jc w:val="both"/>
              <w:rPr>
                <w:sz w:val="24"/>
                <w:szCs w:val="24"/>
              </w:rPr>
            </w:pPr>
            <w:r w:rsidRPr="00205F47">
              <w:rPr>
                <w:sz w:val="24"/>
                <w:szCs w:val="24"/>
              </w:rPr>
              <w:t>MGNT</w:t>
            </w:r>
          </w:p>
        </w:tc>
        <w:tc>
          <w:tcPr>
            <w:tcW w:w="1922" w:type="dxa"/>
            <w:tcBorders>
              <w:top w:val="nil"/>
              <w:bottom w:val="nil"/>
            </w:tcBorders>
            <w:vAlign w:val="bottom"/>
          </w:tcPr>
          <w:p w14:paraId="074EDC08" w14:textId="77777777" w:rsidR="00205F47" w:rsidRPr="00205F47" w:rsidRDefault="00205F47" w:rsidP="00255183">
            <w:pPr>
              <w:jc w:val="both"/>
              <w:rPr>
                <w:color w:val="000000"/>
                <w:sz w:val="24"/>
                <w:szCs w:val="24"/>
              </w:rPr>
            </w:pPr>
            <w:r w:rsidRPr="00205F47">
              <w:rPr>
                <w:color w:val="000000"/>
                <w:sz w:val="24"/>
                <w:szCs w:val="24"/>
              </w:rPr>
              <w:t>11.07</w:t>
            </w:r>
            <w:r w:rsidRPr="00205F47">
              <w:rPr>
                <w:color w:val="000000"/>
                <w:sz w:val="24"/>
                <w:szCs w:val="24"/>
                <w:vertAlign w:val="superscript"/>
              </w:rPr>
              <w:t>c</w:t>
            </w:r>
            <w:r w:rsidRPr="00205F47">
              <w:rPr>
                <w:color w:val="000000"/>
                <w:sz w:val="24"/>
                <w:szCs w:val="24"/>
              </w:rPr>
              <w:t>±0.07</w:t>
            </w:r>
          </w:p>
        </w:tc>
        <w:tc>
          <w:tcPr>
            <w:tcW w:w="1922" w:type="dxa"/>
            <w:tcBorders>
              <w:top w:val="nil"/>
              <w:bottom w:val="nil"/>
            </w:tcBorders>
            <w:vAlign w:val="bottom"/>
          </w:tcPr>
          <w:p w14:paraId="775BC14C" w14:textId="77777777" w:rsidR="00205F47" w:rsidRPr="00205F47" w:rsidRDefault="00205F47" w:rsidP="00255183">
            <w:pPr>
              <w:jc w:val="both"/>
              <w:rPr>
                <w:color w:val="000000"/>
                <w:sz w:val="24"/>
                <w:szCs w:val="24"/>
              </w:rPr>
            </w:pPr>
            <w:r w:rsidRPr="00205F47">
              <w:rPr>
                <w:color w:val="000000"/>
                <w:sz w:val="24"/>
                <w:szCs w:val="24"/>
              </w:rPr>
              <w:t>0.23</w:t>
            </w:r>
            <w:r w:rsidRPr="00205F47">
              <w:rPr>
                <w:color w:val="000000"/>
                <w:sz w:val="24"/>
                <w:szCs w:val="24"/>
                <w:vertAlign w:val="superscript"/>
              </w:rPr>
              <w:t>g</w:t>
            </w:r>
            <w:r w:rsidRPr="00205F47">
              <w:rPr>
                <w:color w:val="000000"/>
                <w:sz w:val="24"/>
                <w:szCs w:val="24"/>
              </w:rPr>
              <w:t>±0.00</w:t>
            </w:r>
          </w:p>
        </w:tc>
        <w:tc>
          <w:tcPr>
            <w:tcW w:w="1922" w:type="dxa"/>
            <w:tcBorders>
              <w:top w:val="nil"/>
              <w:bottom w:val="nil"/>
            </w:tcBorders>
            <w:vAlign w:val="bottom"/>
          </w:tcPr>
          <w:p w14:paraId="161368C3" w14:textId="77777777" w:rsidR="00205F47" w:rsidRPr="00205F47" w:rsidRDefault="00205F47" w:rsidP="00255183">
            <w:pPr>
              <w:jc w:val="both"/>
              <w:rPr>
                <w:color w:val="000000"/>
                <w:sz w:val="24"/>
                <w:szCs w:val="24"/>
              </w:rPr>
            </w:pPr>
            <w:r w:rsidRPr="00205F47">
              <w:rPr>
                <w:color w:val="000000"/>
                <w:sz w:val="24"/>
                <w:szCs w:val="24"/>
              </w:rPr>
              <w:t>1.64</w:t>
            </w:r>
            <w:r w:rsidRPr="00205F47">
              <w:rPr>
                <w:color w:val="000000"/>
                <w:sz w:val="24"/>
                <w:szCs w:val="24"/>
                <w:vertAlign w:val="superscript"/>
              </w:rPr>
              <w:t>h</w:t>
            </w:r>
            <w:r w:rsidRPr="00205F47">
              <w:rPr>
                <w:color w:val="000000"/>
                <w:sz w:val="24"/>
                <w:szCs w:val="24"/>
              </w:rPr>
              <w:t>±0.07</w:t>
            </w:r>
          </w:p>
        </w:tc>
        <w:tc>
          <w:tcPr>
            <w:tcW w:w="1922" w:type="dxa"/>
            <w:tcBorders>
              <w:top w:val="nil"/>
              <w:bottom w:val="nil"/>
            </w:tcBorders>
            <w:vAlign w:val="bottom"/>
          </w:tcPr>
          <w:p w14:paraId="01A6C6E7" w14:textId="77777777" w:rsidR="00205F47" w:rsidRPr="00205F47" w:rsidRDefault="00205F47" w:rsidP="00255183">
            <w:pPr>
              <w:jc w:val="both"/>
              <w:rPr>
                <w:color w:val="000000"/>
                <w:sz w:val="24"/>
                <w:szCs w:val="24"/>
              </w:rPr>
            </w:pPr>
            <w:r w:rsidRPr="00205F47">
              <w:rPr>
                <w:color w:val="000000"/>
                <w:sz w:val="24"/>
                <w:szCs w:val="24"/>
              </w:rPr>
              <w:t>0.08</w:t>
            </w:r>
            <w:r w:rsidRPr="00205F47">
              <w:rPr>
                <w:color w:val="000000"/>
                <w:sz w:val="24"/>
                <w:szCs w:val="24"/>
                <w:vertAlign w:val="superscript"/>
              </w:rPr>
              <w:t>c</w:t>
            </w:r>
            <w:r w:rsidRPr="00205F47">
              <w:rPr>
                <w:color w:val="000000"/>
                <w:sz w:val="24"/>
                <w:szCs w:val="24"/>
              </w:rPr>
              <w:t>±0.01</w:t>
            </w:r>
          </w:p>
        </w:tc>
        <w:tc>
          <w:tcPr>
            <w:tcW w:w="1923" w:type="dxa"/>
            <w:tcBorders>
              <w:top w:val="nil"/>
              <w:bottom w:val="nil"/>
            </w:tcBorders>
            <w:vAlign w:val="bottom"/>
          </w:tcPr>
          <w:p w14:paraId="76293906" w14:textId="77777777" w:rsidR="00205F47" w:rsidRPr="00205F47" w:rsidRDefault="00205F47" w:rsidP="00255183">
            <w:pPr>
              <w:jc w:val="both"/>
              <w:rPr>
                <w:color w:val="000000"/>
                <w:sz w:val="24"/>
                <w:szCs w:val="24"/>
              </w:rPr>
            </w:pPr>
            <w:r w:rsidRPr="00205F47">
              <w:rPr>
                <w:color w:val="000000"/>
                <w:sz w:val="24"/>
                <w:szCs w:val="24"/>
              </w:rPr>
              <w:t>0.29</w:t>
            </w:r>
            <w:r w:rsidRPr="00205F47">
              <w:rPr>
                <w:color w:val="000000"/>
                <w:sz w:val="24"/>
                <w:szCs w:val="24"/>
                <w:vertAlign w:val="superscript"/>
              </w:rPr>
              <w:t>g</w:t>
            </w:r>
            <w:r w:rsidRPr="00205F47">
              <w:rPr>
                <w:color w:val="000000"/>
                <w:sz w:val="24"/>
                <w:szCs w:val="24"/>
              </w:rPr>
              <w:t>±0.07</w:t>
            </w:r>
          </w:p>
        </w:tc>
      </w:tr>
      <w:tr w:rsidR="00205F47" w:rsidRPr="00205F47" w14:paraId="3F4DE612" w14:textId="77777777" w:rsidTr="00255183">
        <w:trPr>
          <w:trHeight w:val="381"/>
        </w:trPr>
        <w:tc>
          <w:tcPr>
            <w:tcW w:w="1922" w:type="dxa"/>
            <w:tcBorders>
              <w:top w:val="nil"/>
              <w:bottom w:val="nil"/>
            </w:tcBorders>
          </w:tcPr>
          <w:p w14:paraId="37FEC715" w14:textId="77777777" w:rsidR="00205F47" w:rsidRPr="00205F47" w:rsidRDefault="00205F47" w:rsidP="00255183">
            <w:pPr>
              <w:spacing w:line="360" w:lineRule="auto"/>
              <w:jc w:val="both"/>
              <w:rPr>
                <w:sz w:val="24"/>
                <w:szCs w:val="24"/>
              </w:rPr>
            </w:pPr>
            <w:r w:rsidRPr="00205F47">
              <w:rPr>
                <w:sz w:val="24"/>
                <w:szCs w:val="24"/>
              </w:rPr>
              <w:t>MNGNT</w:t>
            </w:r>
          </w:p>
        </w:tc>
        <w:tc>
          <w:tcPr>
            <w:tcW w:w="1922" w:type="dxa"/>
            <w:tcBorders>
              <w:top w:val="nil"/>
              <w:bottom w:val="nil"/>
            </w:tcBorders>
            <w:vAlign w:val="bottom"/>
          </w:tcPr>
          <w:p w14:paraId="44284B4B" w14:textId="77777777" w:rsidR="00205F47" w:rsidRPr="00205F47" w:rsidRDefault="00205F47" w:rsidP="00255183">
            <w:pPr>
              <w:jc w:val="both"/>
              <w:rPr>
                <w:color w:val="000000"/>
                <w:sz w:val="24"/>
                <w:szCs w:val="24"/>
              </w:rPr>
            </w:pPr>
            <w:r w:rsidRPr="00205F47">
              <w:rPr>
                <w:color w:val="000000"/>
                <w:sz w:val="24"/>
                <w:szCs w:val="24"/>
              </w:rPr>
              <w:t>15.5</w:t>
            </w:r>
            <w:r w:rsidRPr="00205F47">
              <w:rPr>
                <w:color w:val="000000"/>
                <w:sz w:val="24"/>
                <w:szCs w:val="24"/>
                <w:vertAlign w:val="superscript"/>
              </w:rPr>
              <w:t>g</w:t>
            </w:r>
            <w:r w:rsidRPr="00205F47">
              <w:rPr>
                <w:color w:val="000000"/>
                <w:sz w:val="24"/>
                <w:szCs w:val="24"/>
              </w:rPr>
              <w:t>±0.15</w:t>
            </w:r>
          </w:p>
        </w:tc>
        <w:tc>
          <w:tcPr>
            <w:tcW w:w="1922" w:type="dxa"/>
            <w:tcBorders>
              <w:top w:val="nil"/>
              <w:bottom w:val="nil"/>
            </w:tcBorders>
            <w:vAlign w:val="bottom"/>
          </w:tcPr>
          <w:p w14:paraId="58DD4DD8" w14:textId="77777777" w:rsidR="00205F47" w:rsidRPr="00205F47" w:rsidRDefault="00205F47" w:rsidP="00255183">
            <w:pPr>
              <w:jc w:val="both"/>
              <w:rPr>
                <w:color w:val="000000"/>
                <w:sz w:val="24"/>
                <w:szCs w:val="24"/>
              </w:rPr>
            </w:pPr>
            <w:r w:rsidRPr="00205F47">
              <w:rPr>
                <w:color w:val="000000"/>
                <w:sz w:val="24"/>
                <w:szCs w:val="24"/>
              </w:rPr>
              <w:t>0.21</w:t>
            </w:r>
            <w:r w:rsidRPr="00205F47">
              <w:rPr>
                <w:color w:val="000000"/>
                <w:sz w:val="24"/>
                <w:szCs w:val="24"/>
                <w:vertAlign w:val="superscript"/>
              </w:rPr>
              <w:t>f</w:t>
            </w:r>
            <w:r w:rsidRPr="00205F47">
              <w:rPr>
                <w:color w:val="000000"/>
                <w:sz w:val="24"/>
                <w:szCs w:val="24"/>
              </w:rPr>
              <w:t>±0.04</w:t>
            </w:r>
          </w:p>
        </w:tc>
        <w:tc>
          <w:tcPr>
            <w:tcW w:w="1922" w:type="dxa"/>
            <w:tcBorders>
              <w:top w:val="nil"/>
              <w:bottom w:val="nil"/>
            </w:tcBorders>
            <w:vAlign w:val="bottom"/>
          </w:tcPr>
          <w:p w14:paraId="3D0029E4" w14:textId="77777777" w:rsidR="00205F47" w:rsidRPr="00205F47" w:rsidRDefault="00205F47" w:rsidP="00255183">
            <w:pPr>
              <w:jc w:val="both"/>
              <w:rPr>
                <w:color w:val="000000"/>
                <w:sz w:val="24"/>
                <w:szCs w:val="24"/>
              </w:rPr>
            </w:pPr>
            <w:r w:rsidRPr="00205F47">
              <w:rPr>
                <w:color w:val="000000"/>
                <w:sz w:val="24"/>
                <w:szCs w:val="24"/>
              </w:rPr>
              <w:t>1.54</w:t>
            </w:r>
            <w:r w:rsidRPr="00205F47">
              <w:rPr>
                <w:color w:val="000000"/>
                <w:sz w:val="24"/>
                <w:szCs w:val="24"/>
                <w:vertAlign w:val="superscript"/>
              </w:rPr>
              <w:t>f</w:t>
            </w:r>
            <w:r w:rsidRPr="00205F47">
              <w:rPr>
                <w:color w:val="000000"/>
                <w:sz w:val="24"/>
                <w:szCs w:val="24"/>
              </w:rPr>
              <w:t>±0.06</w:t>
            </w:r>
          </w:p>
        </w:tc>
        <w:tc>
          <w:tcPr>
            <w:tcW w:w="1922" w:type="dxa"/>
            <w:tcBorders>
              <w:top w:val="nil"/>
              <w:bottom w:val="nil"/>
            </w:tcBorders>
            <w:vAlign w:val="bottom"/>
          </w:tcPr>
          <w:p w14:paraId="4A53E22D" w14:textId="77777777" w:rsidR="00205F47" w:rsidRPr="00205F47" w:rsidRDefault="00205F47" w:rsidP="00255183">
            <w:pPr>
              <w:jc w:val="both"/>
              <w:rPr>
                <w:color w:val="000000"/>
                <w:sz w:val="24"/>
                <w:szCs w:val="24"/>
              </w:rPr>
            </w:pPr>
            <w:r w:rsidRPr="00205F47">
              <w:rPr>
                <w:color w:val="000000"/>
                <w:sz w:val="24"/>
                <w:szCs w:val="24"/>
              </w:rPr>
              <w:t>0.12</w:t>
            </w:r>
            <w:r w:rsidRPr="00205F47">
              <w:rPr>
                <w:color w:val="000000"/>
                <w:sz w:val="24"/>
                <w:szCs w:val="24"/>
                <w:vertAlign w:val="superscript"/>
              </w:rPr>
              <w:t>d</w:t>
            </w:r>
            <w:r w:rsidRPr="00205F47">
              <w:rPr>
                <w:color w:val="000000"/>
                <w:sz w:val="24"/>
                <w:szCs w:val="24"/>
              </w:rPr>
              <w:t>±0.01</w:t>
            </w:r>
          </w:p>
        </w:tc>
        <w:tc>
          <w:tcPr>
            <w:tcW w:w="1923" w:type="dxa"/>
            <w:tcBorders>
              <w:top w:val="nil"/>
              <w:bottom w:val="nil"/>
            </w:tcBorders>
            <w:vAlign w:val="bottom"/>
          </w:tcPr>
          <w:p w14:paraId="0F18A3BB" w14:textId="77777777" w:rsidR="00205F47" w:rsidRPr="00205F47" w:rsidRDefault="00205F47" w:rsidP="00255183">
            <w:pPr>
              <w:jc w:val="both"/>
              <w:rPr>
                <w:color w:val="000000"/>
                <w:sz w:val="24"/>
                <w:szCs w:val="24"/>
              </w:rPr>
            </w:pPr>
            <w:r w:rsidRPr="00205F47">
              <w:rPr>
                <w:color w:val="000000"/>
                <w:sz w:val="24"/>
                <w:szCs w:val="24"/>
              </w:rPr>
              <w:t>0.11</w:t>
            </w:r>
            <w:r w:rsidRPr="00205F47">
              <w:rPr>
                <w:color w:val="000000"/>
                <w:sz w:val="24"/>
                <w:szCs w:val="24"/>
                <w:vertAlign w:val="superscript"/>
              </w:rPr>
              <w:t>a</w:t>
            </w:r>
            <w:r w:rsidRPr="00205F47">
              <w:rPr>
                <w:color w:val="000000"/>
                <w:sz w:val="24"/>
                <w:szCs w:val="24"/>
              </w:rPr>
              <w:t>±0.00</w:t>
            </w:r>
          </w:p>
        </w:tc>
      </w:tr>
      <w:tr w:rsidR="00205F47" w:rsidRPr="00205F47" w14:paraId="279215A2" w14:textId="77777777" w:rsidTr="00255183">
        <w:trPr>
          <w:trHeight w:val="381"/>
        </w:trPr>
        <w:tc>
          <w:tcPr>
            <w:tcW w:w="1922" w:type="dxa"/>
            <w:tcBorders>
              <w:top w:val="nil"/>
              <w:bottom w:val="nil"/>
            </w:tcBorders>
          </w:tcPr>
          <w:p w14:paraId="2A800FAA" w14:textId="77777777" w:rsidR="00205F47" w:rsidRPr="00205F47" w:rsidRDefault="00205F47" w:rsidP="00255183">
            <w:pPr>
              <w:spacing w:line="360" w:lineRule="auto"/>
              <w:jc w:val="both"/>
              <w:rPr>
                <w:sz w:val="24"/>
                <w:szCs w:val="24"/>
              </w:rPr>
            </w:pPr>
            <w:r w:rsidRPr="00205F47">
              <w:rPr>
                <w:sz w:val="24"/>
                <w:szCs w:val="24"/>
              </w:rPr>
              <w:t>MNGT</w:t>
            </w:r>
          </w:p>
        </w:tc>
        <w:tc>
          <w:tcPr>
            <w:tcW w:w="1922" w:type="dxa"/>
            <w:tcBorders>
              <w:top w:val="nil"/>
              <w:bottom w:val="nil"/>
            </w:tcBorders>
            <w:vAlign w:val="bottom"/>
          </w:tcPr>
          <w:p w14:paraId="0DE5BF68" w14:textId="77777777" w:rsidR="00205F47" w:rsidRPr="00205F47" w:rsidRDefault="00205F47" w:rsidP="00255183">
            <w:pPr>
              <w:jc w:val="both"/>
              <w:rPr>
                <w:color w:val="000000"/>
                <w:sz w:val="24"/>
                <w:szCs w:val="24"/>
              </w:rPr>
            </w:pPr>
            <w:r w:rsidRPr="00205F47">
              <w:rPr>
                <w:color w:val="000000"/>
                <w:sz w:val="24"/>
                <w:szCs w:val="24"/>
              </w:rPr>
              <w:t>12.32</w:t>
            </w:r>
            <w:r w:rsidRPr="00205F47">
              <w:rPr>
                <w:color w:val="000000"/>
                <w:sz w:val="24"/>
                <w:szCs w:val="24"/>
                <w:vertAlign w:val="superscript"/>
              </w:rPr>
              <w:t>e</w:t>
            </w:r>
            <w:r w:rsidRPr="00205F47">
              <w:rPr>
                <w:color w:val="000000"/>
                <w:sz w:val="24"/>
                <w:szCs w:val="24"/>
              </w:rPr>
              <w:t>±0.06</w:t>
            </w:r>
          </w:p>
        </w:tc>
        <w:tc>
          <w:tcPr>
            <w:tcW w:w="1922" w:type="dxa"/>
            <w:tcBorders>
              <w:top w:val="nil"/>
              <w:bottom w:val="nil"/>
            </w:tcBorders>
            <w:vAlign w:val="bottom"/>
          </w:tcPr>
          <w:p w14:paraId="41ECB9AB" w14:textId="77777777" w:rsidR="00205F47" w:rsidRPr="00205F47" w:rsidRDefault="00205F47" w:rsidP="00255183">
            <w:pPr>
              <w:jc w:val="both"/>
              <w:rPr>
                <w:color w:val="000000"/>
                <w:sz w:val="24"/>
                <w:szCs w:val="24"/>
              </w:rPr>
            </w:pPr>
            <w:r w:rsidRPr="00205F47">
              <w:rPr>
                <w:color w:val="000000"/>
                <w:sz w:val="24"/>
                <w:szCs w:val="24"/>
              </w:rPr>
              <w:t>0.11</w:t>
            </w:r>
            <w:r w:rsidRPr="00205F47">
              <w:rPr>
                <w:color w:val="000000"/>
                <w:sz w:val="24"/>
                <w:szCs w:val="24"/>
                <w:vertAlign w:val="superscript"/>
              </w:rPr>
              <w:t>a</w:t>
            </w:r>
            <w:r w:rsidRPr="00205F47">
              <w:rPr>
                <w:color w:val="000000"/>
                <w:sz w:val="24"/>
                <w:szCs w:val="24"/>
              </w:rPr>
              <w:t>±0.01</w:t>
            </w:r>
          </w:p>
        </w:tc>
        <w:tc>
          <w:tcPr>
            <w:tcW w:w="1922" w:type="dxa"/>
            <w:tcBorders>
              <w:top w:val="nil"/>
              <w:bottom w:val="nil"/>
            </w:tcBorders>
            <w:vAlign w:val="bottom"/>
          </w:tcPr>
          <w:p w14:paraId="319BBA80" w14:textId="77777777" w:rsidR="00205F47" w:rsidRPr="00205F47" w:rsidRDefault="00205F47" w:rsidP="00255183">
            <w:pPr>
              <w:jc w:val="both"/>
              <w:rPr>
                <w:color w:val="000000"/>
                <w:sz w:val="24"/>
                <w:szCs w:val="24"/>
              </w:rPr>
            </w:pPr>
            <w:r w:rsidRPr="00205F47">
              <w:rPr>
                <w:color w:val="000000"/>
                <w:sz w:val="24"/>
                <w:szCs w:val="24"/>
              </w:rPr>
              <w:t>0.78</w:t>
            </w:r>
            <w:r w:rsidRPr="00205F47">
              <w:rPr>
                <w:color w:val="000000"/>
                <w:sz w:val="24"/>
                <w:szCs w:val="24"/>
                <w:vertAlign w:val="superscript"/>
              </w:rPr>
              <w:t>a</w:t>
            </w:r>
            <w:r w:rsidRPr="00205F47">
              <w:rPr>
                <w:color w:val="000000"/>
                <w:sz w:val="24"/>
                <w:szCs w:val="24"/>
              </w:rPr>
              <w:t>±0.02</w:t>
            </w:r>
          </w:p>
        </w:tc>
        <w:tc>
          <w:tcPr>
            <w:tcW w:w="1922" w:type="dxa"/>
            <w:tcBorders>
              <w:top w:val="nil"/>
              <w:bottom w:val="nil"/>
            </w:tcBorders>
            <w:vAlign w:val="bottom"/>
          </w:tcPr>
          <w:p w14:paraId="3E4E9120" w14:textId="77777777" w:rsidR="00205F47" w:rsidRPr="00205F47" w:rsidRDefault="00205F47" w:rsidP="00255183">
            <w:pPr>
              <w:jc w:val="both"/>
              <w:rPr>
                <w:color w:val="000000"/>
                <w:sz w:val="24"/>
                <w:szCs w:val="24"/>
              </w:rPr>
            </w:pPr>
            <w:r w:rsidRPr="00205F47">
              <w:rPr>
                <w:color w:val="000000"/>
                <w:sz w:val="24"/>
                <w:szCs w:val="24"/>
              </w:rPr>
              <w:t>0.09</w:t>
            </w:r>
            <w:r w:rsidRPr="00205F47">
              <w:rPr>
                <w:color w:val="000000"/>
                <w:sz w:val="24"/>
                <w:szCs w:val="24"/>
                <w:vertAlign w:val="superscript"/>
              </w:rPr>
              <w:t>c</w:t>
            </w:r>
            <w:r w:rsidRPr="00205F47">
              <w:rPr>
                <w:color w:val="000000"/>
                <w:sz w:val="24"/>
                <w:szCs w:val="24"/>
              </w:rPr>
              <w:t>±0.01</w:t>
            </w:r>
          </w:p>
        </w:tc>
        <w:tc>
          <w:tcPr>
            <w:tcW w:w="1923" w:type="dxa"/>
            <w:tcBorders>
              <w:top w:val="nil"/>
              <w:bottom w:val="nil"/>
            </w:tcBorders>
            <w:vAlign w:val="bottom"/>
          </w:tcPr>
          <w:p w14:paraId="67223D2F" w14:textId="77777777" w:rsidR="00205F47" w:rsidRPr="00205F47" w:rsidRDefault="00205F47" w:rsidP="00255183">
            <w:pPr>
              <w:jc w:val="both"/>
              <w:rPr>
                <w:color w:val="000000"/>
                <w:sz w:val="24"/>
                <w:szCs w:val="24"/>
              </w:rPr>
            </w:pPr>
            <w:r w:rsidRPr="00205F47">
              <w:rPr>
                <w:color w:val="000000"/>
                <w:sz w:val="24"/>
                <w:szCs w:val="24"/>
              </w:rPr>
              <w:t>0.23</w:t>
            </w:r>
            <w:r w:rsidRPr="00205F47">
              <w:rPr>
                <w:color w:val="000000"/>
                <w:sz w:val="24"/>
                <w:szCs w:val="24"/>
                <w:vertAlign w:val="superscript"/>
              </w:rPr>
              <w:t>e</w:t>
            </w:r>
            <w:r w:rsidRPr="00205F47">
              <w:rPr>
                <w:color w:val="000000"/>
                <w:sz w:val="24"/>
                <w:szCs w:val="24"/>
              </w:rPr>
              <w:t>±0.01</w:t>
            </w:r>
          </w:p>
        </w:tc>
      </w:tr>
      <w:tr w:rsidR="00205F47" w:rsidRPr="00205F47" w14:paraId="2A14CE56" w14:textId="77777777" w:rsidTr="00255183">
        <w:trPr>
          <w:trHeight w:val="381"/>
        </w:trPr>
        <w:tc>
          <w:tcPr>
            <w:tcW w:w="1922" w:type="dxa"/>
            <w:tcBorders>
              <w:top w:val="nil"/>
              <w:bottom w:val="nil"/>
            </w:tcBorders>
          </w:tcPr>
          <w:p w14:paraId="2A54AE5C" w14:textId="77777777" w:rsidR="00205F47" w:rsidRPr="00205F47" w:rsidRDefault="00205F47" w:rsidP="00255183">
            <w:pPr>
              <w:spacing w:line="360" w:lineRule="auto"/>
              <w:jc w:val="both"/>
              <w:rPr>
                <w:sz w:val="24"/>
                <w:szCs w:val="24"/>
              </w:rPr>
            </w:pPr>
            <w:r w:rsidRPr="00205F47">
              <w:rPr>
                <w:sz w:val="24"/>
                <w:szCs w:val="24"/>
              </w:rPr>
              <w:lastRenderedPageBreak/>
              <w:t>NMGT</w:t>
            </w:r>
          </w:p>
        </w:tc>
        <w:tc>
          <w:tcPr>
            <w:tcW w:w="1922" w:type="dxa"/>
            <w:tcBorders>
              <w:top w:val="nil"/>
              <w:bottom w:val="nil"/>
            </w:tcBorders>
            <w:vAlign w:val="bottom"/>
          </w:tcPr>
          <w:p w14:paraId="0DB1D658" w14:textId="77777777" w:rsidR="00205F47" w:rsidRPr="00205F47" w:rsidRDefault="00205F47" w:rsidP="00255183">
            <w:pPr>
              <w:jc w:val="both"/>
              <w:rPr>
                <w:color w:val="000000"/>
                <w:sz w:val="24"/>
                <w:szCs w:val="24"/>
              </w:rPr>
            </w:pPr>
            <w:r w:rsidRPr="00205F47">
              <w:rPr>
                <w:color w:val="000000"/>
                <w:sz w:val="24"/>
                <w:szCs w:val="24"/>
              </w:rPr>
              <w:t>17.53</w:t>
            </w:r>
            <w:r w:rsidRPr="00205F47">
              <w:rPr>
                <w:color w:val="000000"/>
                <w:sz w:val="24"/>
                <w:szCs w:val="24"/>
                <w:vertAlign w:val="superscript"/>
              </w:rPr>
              <w:t>h</w:t>
            </w:r>
            <w:r w:rsidRPr="00205F47">
              <w:rPr>
                <w:color w:val="000000"/>
                <w:sz w:val="24"/>
                <w:szCs w:val="24"/>
              </w:rPr>
              <w:t>±0.09</w:t>
            </w:r>
          </w:p>
        </w:tc>
        <w:tc>
          <w:tcPr>
            <w:tcW w:w="1922" w:type="dxa"/>
            <w:tcBorders>
              <w:top w:val="nil"/>
              <w:bottom w:val="nil"/>
            </w:tcBorders>
            <w:vAlign w:val="bottom"/>
          </w:tcPr>
          <w:p w14:paraId="7A78960D" w14:textId="77777777" w:rsidR="00205F47" w:rsidRPr="00205F47" w:rsidRDefault="00205F47" w:rsidP="00255183">
            <w:pPr>
              <w:jc w:val="both"/>
              <w:rPr>
                <w:color w:val="000000"/>
                <w:sz w:val="24"/>
                <w:szCs w:val="24"/>
              </w:rPr>
            </w:pPr>
            <w:r w:rsidRPr="00205F47">
              <w:rPr>
                <w:color w:val="000000"/>
                <w:sz w:val="24"/>
                <w:szCs w:val="24"/>
              </w:rPr>
              <w:t>0.18</w:t>
            </w:r>
            <w:r w:rsidRPr="00205F47">
              <w:rPr>
                <w:color w:val="000000"/>
                <w:sz w:val="24"/>
                <w:szCs w:val="24"/>
                <w:vertAlign w:val="superscript"/>
              </w:rPr>
              <w:t>e</w:t>
            </w:r>
            <w:r w:rsidRPr="00205F47">
              <w:rPr>
                <w:color w:val="000000"/>
                <w:sz w:val="24"/>
                <w:szCs w:val="24"/>
              </w:rPr>
              <w:t>±0.01e</w:t>
            </w:r>
          </w:p>
        </w:tc>
        <w:tc>
          <w:tcPr>
            <w:tcW w:w="1922" w:type="dxa"/>
            <w:tcBorders>
              <w:top w:val="nil"/>
              <w:bottom w:val="nil"/>
            </w:tcBorders>
            <w:vAlign w:val="bottom"/>
          </w:tcPr>
          <w:p w14:paraId="7F2177BD" w14:textId="77777777" w:rsidR="00205F47" w:rsidRPr="00205F47" w:rsidRDefault="00205F47" w:rsidP="00255183">
            <w:pPr>
              <w:jc w:val="both"/>
              <w:rPr>
                <w:color w:val="000000"/>
                <w:sz w:val="24"/>
                <w:szCs w:val="24"/>
              </w:rPr>
            </w:pPr>
            <w:r w:rsidRPr="00205F47">
              <w:rPr>
                <w:color w:val="000000"/>
                <w:sz w:val="24"/>
                <w:szCs w:val="24"/>
              </w:rPr>
              <w:t>0.99</w:t>
            </w:r>
            <w:r w:rsidRPr="00205F47">
              <w:rPr>
                <w:color w:val="000000"/>
                <w:sz w:val="24"/>
                <w:szCs w:val="24"/>
                <w:vertAlign w:val="superscript"/>
              </w:rPr>
              <w:t>b</w:t>
            </w:r>
            <w:r w:rsidRPr="00205F47">
              <w:rPr>
                <w:color w:val="000000"/>
                <w:sz w:val="24"/>
                <w:szCs w:val="24"/>
              </w:rPr>
              <w:t>±0.05</w:t>
            </w:r>
          </w:p>
        </w:tc>
        <w:tc>
          <w:tcPr>
            <w:tcW w:w="1922" w:type="dxa"/>
            <w:tcBorders>
              <w:top w:val="nil"/>
              <w:bottom w:val="nil"/>
            </w:tcBorders>
            <w:vAlign w:val="bottom"/>
          </w:tcPr>
          <w:p w14:paraId="41FB9A27" w14:textId="77777777" w:rsidR="00205F47" w:rsidRPr="00205F47" w:rsidRDefault="00205F47" w:rsidP="00255183">
            <w:pPr>
              <w:jc w:val="both"/>
              <w:rPr>
                <w:color w:val="000000"/>
                <w:sz w:val="24"/>
                <w:szCs w:val="24"/>
              </w:rPr>
            </w:pPr>
            <w:r w:rsidRPr="00205F47">
              <w:rPr>
                <w:color w:val="000000"/>
                <w:sz w:val="24"/>
                <w:szCs w:val="24"/>
              </w:rPr>
              <w:t>0.05</w:t>
            </w:r>
            <w:r w:rsidRPr="00205F47">
              <w:rPr>
                <w:color w:val="000000"/>
                <w:sz w:val="24"/>
                <w:szCs w:val="24"/>
                <w:vertAlign w:val="superscript"/>
              </w:rPr>
              <w:t>b</w:t>
            </w:r>
            <w:r w:rsidRPr="00205F47">
              <w:rPr>
                <w:color w:val="000000"/>
                <w:sz w:val="24"/>
                <w:szCs w:val="24"/>
              </w:rPr>
              <w:t>±0.01</w:t>
            </w:r>
          </w:p>
        </w:tc>
        <w:tc>
          <w:tcPr>
            <w:tcW w:w="1923" w:type="dxa"/>
            <w:tcBorders>
              <w:top w:val="nil"/>
              <w:bottom w:val="nil"/>
            </w:tcBorders>
            <w:vAlign w:val="bottom"/>
          </w:tcPr>
          <w:p w14:paraId="6C5593D2" w14:textId="77777777" w:rsidR="00205F47" w:rsidRPr="00205F47" w:rsidRDefault="00205F47" w:rsidP="00255183">
            <w:pPr>
              <w:jc w:val="both"/>
              <w:rPr>
                <w:color w:val="000000"/>
                <w:sz w:val="24"/>
                <w:szCs w:val="24"/>
              </w:rPr>
            </w:pPr>
            <w:r w:rsidRPr="00205F47">
              <w:rPr>
                <w:color w:val="000000"/>
                <w:sz w:val="24"/>
                <w:szCs w:val="24"/>
              </w:rPr>
              <w:t>0.14</w:t>
            </w:r>
            <w:r w:rsidRPr="00205F47">
              <w:rPr>
                <w:color w:val="000000"/>
                <w:sz w:val="24"/>
                <w:szCs w:val="24"/>
                <w:vertAlign w:val="superscript"/>
              </w:rPr>
              <w:t>b</w:t>
            </w:r>
            <w:r w:rsidRPr="00205F47">
              <w:rPr>
                <w:color w:val="000000"/>
                <w:sz w:val="24"/>
                <w:szCs w:val="24"/>
              </w:rPr>
              <w:t>±0.07</w:t>
            </w:r>
          </w:p>
        </w:tc>
      </w:tr>
      <w:tr w:rsidR="00205F47" w:rsidRPr="00205F47" w14:paraId="6693980C" w14:textId="77777777" w:rsidTr="00255183">
        <w:trPr>
          <w:trHeight w:val="381"/>
        </w:trPr>
        <w:tc>
          <w:tcPr>
            <w:tcW w:w="1922" w:type="dxa"/>
            <w:tcBorders>
              <w:top w:val="nil"/>
              <w:bottom w:val="nil"/>
            </w:tcBorders>
          </w:tcPr>
          <w:p w14:paraId="7B3C7435" w14:textId="77777777" w:rsidR="00205F47" w:rsidRPr="00205F47" w:rsidRDefault="00205F47" w:rsidP="00255183">
            <w:pPr>
              <w:spacing w:line="360" w:lineRule="auto"/>
              <w:jc w:val="both"/>
              <w:rPr>
                <w:sz w:val="24"/>
                <w:szCs w:val="24"/>
              </w:rPr>
            </w:pPr>
            <w:r w:rsidRPr="00205F47">
              <w:rPr>
                <w:sz w:val="24"/>
                <w:szCs w:val="24"/>
              </w:rPr>
              <w:t>NMGNT</w:t>
            </w:r>
          </w:p>
        </w:tc>
        <w:tc>
          <w:tcPr>
            <w:tcW w:w="1922" w:type="dxa"/>
            <w:tcBorders>
              <w:top w:val="nil"/>
              <w:bottom w:val="nil"/>
            </w:tcBorders>
            <w:vAlign w:val="bottom"/>
          </w:tcPr>
          <w:p w14:paraId="59431395" w14:textId="77777777" w:rsidR="00205F47" w:rsidRPr="00205F47" w:rsidRDefault="00205F47" w:rsidP="00255183">
            <w:pPr>
              <w:jc w:val="both"/>
              <w:rPr>
                <w:color w:val="000000"/>
                <w:sz w:val="24"/>
                <w:szCs w:val="24"/>
              </w:rPr>
            </w:pPr>
            <w:r w:rsidRPr="00205F47">
              <w:rPr>
                <w:color w:val="000000"/>
                <w:sz w:val="24"/>
                <w:szCs w:val="24"/>
              </w:rPr>
              <w:t>11.37</w:t>
            </w:r>
            <w:r w:rsidRPr="00205F47">
              <w:rPr>
                <w:color w:val="000000"/>
                <w:sz w:val="24"/>
                <w:szCs w:val="24"/>
                <w:vertAlign w:val="superscript"/>
              </w:rPr>
              <w:t>d</w:t>
            </w:r>
            <w:r w:rsidRPr="00205F47">
              <w:rPr>
                <w:color w:val="000000"/>
                <w:sz w:val="24"/>
                <w:szCs w:val="24"/>
              </w:rPr>
              <w:t>±0.02</w:t>
            </w:r>
          </w:p>
        </w:tc>
        <w:tc>
          <w:tcPr>
            <w:tcW w:w="1922" w:type="dxa"/>
            <w:tcBorders>
              <w:top w:val="nil"/>
              <w:bottom w:val="nil"/>
            </w:tcBorders>
            <w:vAlign w:val="bottom"/>
          </w:tcPr>
          <w:p w14:paraId="7D531E8E" w14:textId="77777777" w:rsidR="00205F47" w:rsidRPr="00205F47" w:rsidRDefault="00205F47" w:rsidP="00255183">
            <w:pPr>
              <w:jc w:val="both"/>
              <w:rPr>
                <w:color w:val="000000"/>
                <w:sz w:val="24"/>
                <w:szCs w:val="24"/>
              </w:rPr>
            </w:pPr>
            <w:r w:rsidRPr="00205F47">
              <w:rPr>
                <w:color w:val="000000"/>
                <w:sz w:val="24"/>
                <w:szCs w:val="24"/>
              </w:rPr>
              <w:t>0.14</w:t>
            </w:r>
            <w:r w:rsidRPr="00205F47">
              <w:rPr>
                <w:color w:val="000000"/>
                <w:sz w:val="24"/>
                <w:szCs w:val="24"/>
                <w:vertAlign w:val="superscript"/>
              </w:rPr>
              <w:t>c</w:t>
            </w:r>
            <w:r w:rsidRPr="00205F47">
              <w:rPr>
                <w:color w:val="000000"/>
                <w:sz w:val="24"/>
                <w:szCs w:val="24"/>
              </w:rPr>
              <w:t>±0.01</w:t>
            </w:r>
          </w:p>
        </w:tc>
        <w:tc>
          <w:tcPr>
            <w:tcW w:w="1922" w:type="dxa"/>
            <w:tcBorders>
              <w:top w:val="nil"/>
              <w:bottom w:val="nil"/>
            </w:tcBorders>
            <w:vAlign w:val="bottom"/>
          </w:tcPr>
          <w:p w14:paraId="78C82F35" w14:textId="77777777" w:rsidR="00205F47" w:rsidRPr="00205F47" w:rsidRDefault="00205F47" w:rsidP="00255183">
            <w:pPr>
              <w:jc w:val="both"/>
              <w:rPr>
                <w:color w:val="000000"/>
                <w:sz w:val="24"/>
                <w:szCs w:val="24"/>
              </w:rPr>
            </w:pPr>
            <w:r w:rsidRPr="00205F47">
              <w:rPr>
                <w:color w:val="000000"/>
                <w:sz w:val="24"/>
                <w:szCs w:val="24"/>
              </w:rPr>
              <w:t>1.07</w:t>
            </w:r>
            <w:r w:rsidRPr="00205F47">
              <w:rPr>
                <w:color w:val="000000"/>
                <w:sz w:val="24"/>
                <w:szCs w:val="24"/>
                <w:vertAlign w:val="superscript"/>
              </w:rPr>
              <w:t>c</w:t>
            </w:r>
            <w:r w:rsidRPr="00205F47">
              <w:rPr>
                <w:color w:val="000000"/>
                <w:sz w:val="24"/>
                <w:szCs w:val="24"/>
              </w:rPr>
              <w:t>±0.01</w:t>
            </w:r>
          </w:p>
        </w:tc>
        <w:tc>
          <w:tcPr>
            <w:tcW w:w="1922" w:type="dxa"/>
            <w:tcBorders>
              <w:top w:val="nil"/>
              <w:bottom w:val="nil"/>
            </w:tcBorders>
            <w:vAlign w:val="bottom"/>
          </w:tcPr>
          <w:p w14:paraId="32C80DC0" w14:textId="77777777" w:rsidR="00205F47" w:rsidRPr="00205F47" w:rsidRDefault="00205F47" w:rsidP="00255183">
            <w:pPr>
              <w:jc w:val="both"/>
              <w:rPr>
                <w:color w:val="000000"/>
                <w:sz w:val="24"/>
                <w:szCs w:val="24"/>
              </w:rPr>
            </w:pPr>
            <w:r w:rsidRPr="00205F47">
              <w:rPr>
                <w:color w:val="000000"/>
                <w:sz w:val="24"/>
                <w:szCs w:val="24"/>
              </w:rPr>
              <w:t>0.06</w:t>
            </w:r>
            <w:r w:rsidRPr="00205F47">
              <w:rPr>
                <w:color w:val="000000"/>
                <w:sz w:val="24"/>
                <w:szCs w:val="24"/>
                <w:vertAlign w:val="superscript"/>
              </w:rPr>
              <w:t>b</w:t>
            </w:r>
            <w:r w:rsidRPr="00205F47">
              <w:rPr>
                <w:color w:val="000000"/>
                <w:sz w:val="24"/>
                <w:szCs w:val="24"/>
              </w:rPr>
              <w:t>±0.01</w:t>
            </w:r>
          </w:p>
        </w:tc>
        <w:tc>
          <w:tcPr>
            <w:tcW w:w="1923" w:type="dxa"/>
            <w:tcBorders>
              <w:top w:val="nil"/>
              <w:bottom w:val="nil"/>
            </w:tcBorders>
            <w:vAlign w:val="bottom"/>
          </w:tcPr>
          <w:p w14:paraId="3FC43E37" w14:textId="77777777" w:rsidR="00205F47" w:rsidRPr="00205F47" w:rsidRDefault="00205F47" w:rsidP="00255183">
            <w:pPr>
              <w:jc w:val="both"/>
              <w:rPr>
                <w:color w:val="000000"/>
                <w:sz w:val="24"/>
                <w:szCs w:val="24"/>
              </w:rPr>
            </w:pPr>
            <w:r w:rsidRPr="00205F47">
              <w:rPr>
                <w:color w:val="000000"/>
                <w:sz w:val="24"/>
                <w:szCs w:val="24"/>
              </w:rPr>
              <w:t>0.14</w:t>
            </w:r>
            <w:r w:rsidRPr="00205F47">
              <w:rPr>
                <w:color w:val="000000"/>
                <w:sz w:val="24"/>
                <w:szCs w:val="24"/>
                <w:vertAlign w:val="superscript"/>
              </w:rPr>
              <w:t>b</w:t>
            </w:r>
            <w:r w:rsidRPr="00205F47">
              <w:rPr>
                <w:color w:val="000000"/>
                <w:sz w:val="24"/>
                <w:szCs w:val="24"/>
              </w:rPr>
              <w:t>±0.01</w:t>
            </w:r>
          </w:p>
        </w:tc>
      </w:tr>
      <w:tr w:rsidR="00205F47" w:rsidRPr="00205F47" w14:paraId="4908EA8E" w14:textId="77777777" w:rsidTr="00255183">
        <w:trPr>
          <w:trHeight w:val="381"/>
        </w:trPr>
        <w:tc>
          <w:tcPr>
            <w:tcW w:w="1922" w:type="dxa"/>
            <w:tcBorders>
              <w:top w:val="nil"/>
              <w:bottom w:val="nil"/>
            </w:tcBorders>
          </w:tcPr>
          <w:p w14:paraId="473CFCEB" w14:textId="77777777" w:rsidR="00205F47" w:rsidRPr="00205F47" w:rsidRDefault="00205F47" w:rsidP="00255183">
            <w:pPr>
              <w:spacing w:line="360" w:lineRule="auto"/>
              <w:jc w:val="both"/>
              <w:rPr>
                <w:sz w:val="24"/>
                <w:szCs w:val="24"/>
              </w:rPr>
            </w:pPr>
            <w:r w:rsidRPr="00205F47">
              <w:rPr>
                <w:sz w:val="24"/>
                <w:szCs w:val="24"/>
              </w:rPr>
              <w:t>NMNGT</w:t>
            </w:r>
          </w:p>
        </w:tc>
        <w:tc>
          <w:tcPr>
            <w:tcW w:w="1922" w:type="dxa"/>
            <w:tcBorders>
              <w:top w:val="nil"/>
              <w:bottom w:val="nil"/>
            </w:tcBorders>
            <w:vAlign w:val="bottom"/>
          </w:tcPr>
          <w:p w14:paraId="09BFA72E" w14:textId="77777777" w:rsidR="00205F47" w:rsidRPr="00205F47" w:rsidRDefault="00205F47" w:rsidP="00255183">
            <w:pPr>
              <w:jc w:val="both"/>
              <w:rPr>
                <w:color w:val="000000"/>
                <w:sz w:val="24"/>
                <w:szCs w:val="24"/>
              </w:rPr>
            </w:pPr>
            <w:r w:rsidRPr="00205F47">
              <w:rPr>
                <w:color w:val="000000"/>
                <w:sz w:val="24"/>
                <w:szCs w:val="24"/>
              </w:rPr>
              <w:t>14.96</w:t>
            </w:r>
            <w:r w:rsidRPr="00205F47">
              <w:rPr>
                <w:color w:val="000000"/>
                <w:sz w:val="24"/>
                <w:szCs w:val="24"/>
                <w:vertAlign w:val="superscript"/>
              </w:rPr>
              <w:t>f</w:t>
            </w:r>
            <w:r w:rsidRPr="00205F47">
              <w:rPr>
                <w:color w:val="000000"/>
                <w:sz w:val="24"/>
                <w:szCs w:val="24"/>
              </w:rPr>
              <w:t>±0.05</w:t>
            </w:r>
          </w:p>
        </w:tc>
        <w:tc>
          <w:tcPr>
            <w:tcW w:w="1922" w:type="dxa"/>
            <w:tcBorders>
              <w:top w:val="nil"/>
              <w:bottom w:val="nil"/>
            </w:tcBorders>
            <w:vAlign w:val="bottom"/>
          </w:tcPr>
          <w:p w14:paraId="187D4117" w14:textId="77777777" w:rsidR="00205F47" w:rsidRPr="00205F47" w:rsidRDefault="00205F47" w:rsidP="00255183">
            <w:pPr>
              <w:jc w:val="both"/>
              <w:rPr>
                <w:color w:val="000000"/>
                <w:sz w:val="24"/>
                <w:szCs w:val="24"/>
              </w:rPr>
            </w:pPr>
            <w:r w:rsidRPr="00205F47">
              <w:rPr>
                <w:color w:val="000000"/>
                <w:sz w:val="24"/>
                <w:szCs w:val="24"/>
              </w:rPr>
              <w:t>0.17</w:t>
            </w:r>
            <w:r w:rsidRPr="00205F47">
              <w:rPr>
                <w:color w:val="000000"/>
                <w:sz w:val="24"/>
                <w:szCs w:val="24"/>
                <w:vertAlign w:val="superscript"/>
              </w:rPr>
              <w:t>d</w:t>
            </w:r>
            <w:r w:rsidRPr="00205F47">
              <w:rPr>
                <w:color w:val="000000"/>
                <w:sz w:val="24"/>
                <w:szCs w:val="24"/>
              </w:rPr>
              <w:t>±0.01</w:t>
            </w:r>
          </w:p>
        </w:tc>
        <w:tc>
          <w:tcPr>
            <w:tcW w:w="1922" w:type="dxa"/>
            <w:tcBorders>
              <w:top w:val="nil"/>
              <w:bottom w:val="nil"/>
            </w:tcBorders>
            <w:vAlign w:val="bottom"/>
          </w:tcPr>
          <w:p w14:paraId="1836DDBC" w14:textId="77777777" w:rsidR="00205F47" w:rsidRPr="00205F47" w:rsidRDefault="00205F47" w:rsidP="00255183">
            <w:pPr>
              <w:jc w:val="both"/>
              <w:rPr>
                <w:color w:val="000000"/>
                <w:sz w:val="24"/>
                <w:szCs w:val="24"/>
              </w:rPr>
            </w:pPr>
            <w:r w:rsidRPr="00205F47">
              <w:rPr>
                <w:color w:val="000000"/>
                <w:sz w:val="24"/>
                <w:szCs w:val="24"/>
              </w:rPr>
              <w:t>1.30</w:t>
            </w:r>
            <w:r w:rsidRPr="00205F47">
              <w:rPr>
                <w:color w:val="000000"/>
                <w:sz w:val="24"/>
                <w:szCs w:val="24"/>
                <w:vertAlign w:val="superscript"/>
              </w:rPr>
              <w:t>d</w:t>
            </w:r>
            <w:r w:rsidRPr="00205F47">
              <w:rPr>
                <w:color w:val="000000"/>
                <w:sz w:val="24"/>
                <w:szCs w:val="24"/>
              </w:rPr>
              <w:t>±0.01</w:t>
            </w:r>
          </w:p>
        </w:tc>
        <w:tc>
          <w:tcPr>
            <w:tcW w:w="1922" w:type="dxa"/>
            <w:tcBorders>
              <w:top w:val="nil"/>
              <w:bottom w:val="nil"/>
            </w:tcBorders>
            <w:vAlign w:val="bottom"/>
          </w:tcPr>
          <w:p w14:paraId="0BE528A0" w14:textId="77777777" w:rsidR="00205F47" w:rsidRPr="00205F47" w:rsidRDefault="00205F47" w:rsidP="00255183">
            <w:pPr>
              <w:jc w:val="both"/>
              <w:rPr>
                <w:color w:val="000000"/>
                <w:sz w:val="24"/>
                <w:szCs w:val="24"/>
              </w:rPr>
            </w:pPr>
            <w:r w:rsidRPr="00205F47">
              <w:rPr>
                <w:color w:val="000000"/>
                <w:sz w:val="24"/>
                <w:szCs w:val="24"/>
              </w:rPr>
              <w:t>0.05</w:t>
            </w:r>
            <w:r w:rsidRPr="00205F47">
              <w:rPr>
                <w:color w:val="000000"/>
                <w:sz w:val="24"/>
                <w:szCs w:val="24"/>
                <w:vertAlign w:val="superscript"/>
              </w:rPr>
              <w:t>b</w:t>
            </w:r>
            <w:r w:rsidRPr="00205F47">
              <w:rPr>
                <w:color w:val="000000"/>
                <w:sz w:val="24"/>
                <w:szCs w:val="24"/>
              </w:rPr>
              <w:t>±0.02</w:t>
            </w:r>
          </w:p>
        </w:tc>
        <w:tc>
          <w:tcPr>
            <w:tcW w:w="1923" w:type="dxa"/>
            <w:tcBorders>
              <w:top w:val="nil"/>
              <w:bottom w:val="nil"/>
            </w:tcBorders>
            <w:vAlign w:val="bottom"/>
          </w:tcPr>
          <w:p w14:paraId="715445DC" w14:textId="77777777" w:rsidR="00205F47" w:rsidRPr="00205F47" w:rsidRDefault="00205F47" w:rsidP="00255183">
            <w:pPr>
              <w:jc w:val="both"/>
              <w:rPr>
                <w:color w:val="000000"/>
                <w:sz w:val="24"/>
                <w:szCs w:val="24"/>
              </w:rPr>
            </w:pPr>
            <w:r w:rsidRPr="00205F47">
              <w:rPr>
                <w:color w:val="000000"/>
                <w:sz w:val="24"/>
                <w:szCs w:val="24"/>
              </w:rPr>
              <w:t>0.18</w:t>
            </w:r>
            <w:r w:rsidRPr="00205F47">
              <w:rPr>
                <w:color w:val="000000"/>
                <w:sz w:val="24"/>
                <w:szCs w:val="24"/>
                <w:vertAlign w:val="superscript"/>
              </w:rPr>
              <w:t>d</w:t>
            </w:r>
            <w:r w:rsidRPr="00205F47">
              <w:rPr>
                <w:color w:val="000000"/>
                <w:sz w:val="24"/>
                <w:szCs w:val="24"/>
              </w:rPr>
              <w:t>±0.01</w:t>
            </w:r>
          </w:p>
        </w:tc>
      </w:tr>
      <w:tr w:rsidR="00205F47" w:rsidRPr="00205F47" w14:paraId="38D9A34C" w14:textId="77777777" w:rsidTr="00255183">
        <w:trPr>
          <w:trHeight w:val="361"/>
        </w:trPr>
        <w:tc>
          <w:tcPr>
            <w:tcW w:w="1922" w:type="dxa"/>
            <w:tcBorders>
              <w:top w:val="nil"/>
              <w:bottom w:val="nil"/>
            </w:tcBorders>
          </w:tcPr>
          <w:p w14:paraId="761B1722" w14:textId="77777777" w:rsidR="00205F47" w:rsidRPr="00205F47" w:rsidRDefault="00205F47" w:rsidP="00255183">
            <w:pPr>
              <w:spacing w:line="360" w:lineRule="auto"/>
              <w:jc w:val="both"/>
              <w:rPr>
                <w:sz w:val="24"/>
                <w:szCs w:val="24"/>
              </w:rPr>
            </w:pPr>
            <w:r w:rsidRPr="00205F47">
              <w:rPr>
                <w:sz w:val="24"/>
                <w:szCs w:val="24"/>
              </w:rPr>
              <w:t>NMNGNT</w:t>
            </w:r>
          </w:p>
        </w:tc>
        <w:tc>
          <w:tcPr>
            <w:tcW w:w="1922" w:type="dxa"/>
            <w:tcBorders>
              <w:top w:val="nil"/>
              <w:bottom w:val="nil"/>
            </w:tcBorders>
            <w:vAlign w:val="bottom"/>
          </w:tcPr>
          <w:p w14:paraId="0853737C" w14:textId="77777777" w:rsidR="00205F47" w:rsidRPr="00205F47" w:rsidRDefault="00205F47" w:rsidP="00255183">
            <w:pPr>
              <w:jc w:val="both"/>
              <w:rPr>
                <w:color w:val="000000"/>
                <w:sz w:val="24"/>
                <w:szCs w:val="24"/>
              </w:rPr>
            </w:pPr>
            <w:r w:rsidRPr="00205F47">
              <w:rPr>
                <w:color w:val="000000"/>
                <w:sz w:val="24"/>
                <w:szCs w:val="24"/>
              </w:rPr>
              <w:t>9.18</w:t>
            </w:r>
            <w:r w:rsidRPr="00205F47">
              <w:rPr>
                <w:color w:val="000000"/>
                <w:sz w:val="24"/>
                <w:szCs w:val="24"/>
                <w:vertAlign w:val="superscript"/>
              </w:rPr>
              <w:t>a</w:t>
            </w:r>
            <w:r w:rsidRPr="00205F47">
              <w:rPr>
                <w:color w:val="000000"/>
                <w:sz w:val="24"/>
                <w:szCs w:val="24"/>
              </w:rPr>
              <w:t>±0.039</w:t>
            </w:r>
          </w:p>
        </w:tc>
        <w:tc>
          <w:tcPr>
            <w:tcW w:w="1922" w:type="dxa"/>
            <w:tcBorders>
              <w:top w:val="nil"/>
              <w:bottom w:val="nil"/>
            </w:tcBorders>
            <w:vAlign w:val="bottom"/>
          </w:tcPr>
          <w:p w14:paraId="0482008A" w14:textId="77777777" w:rsidR="00205F47" w:rsidRPr="00205F47" w:rsidRDefault="00205F47" w:rsidP="00255183">
            <w:pPr>
              <w:jc w:val="both"/>
              <w:rPr>
                <w:color w:val="000000"/>
                <w:sz w:val="24"/>
                <w:szCs w:val="24"/>
              </w:rPr>
            </w:pPr>
            <w:r w:rsidRPr="00205F47">
              <w:rPr>
                <w:color w:val="000000"/>
                <w:sz w:val="24"/>
                <w:szCs w:val="24"/>
              </w:rPr>
              <w:t>0.12</w:t>
            </w:r>
            <w:r w:rsidRPr="00205F47">
              <w:rPr>
                <w:color w:val="000000"/>
                <w:sz w:val="24"/>
                <w:szCs w:val="24"/>
                <w:vertAlign w:val="superscript"/>
              </w:rPr>
              <w:t>b</w:t>
            </w:r>
            <w:r w:rsidRPr="00205F47">
              <w:rPr>
                <w:color w:val="000000"/>
                <w:sz w:val="24"/>
                <w:szCs w:val="24"/>
              </w:rPr>
              <w:t>±0.03</w:t>
            </w:r>
          </w:p>
        </w:tc>
        <w:tc>
          <w:tcPr>
            <w:tcW w:w="1922" w:type="dxa"/>
            <w:tcBorders>
              <w:top w:val="nil"/>
              <w:bottom w:val="nil"/>
            </w:tcBorders>
            <w:vAlign w:val="bottom"/>
          </w:tcPr>
          <w:p w14:paraId="0A5B7338" w14:textId="77777777" w:rsidR="00205F47" w:rsidRPr="00205F47" w:rsidRDefault="00205F47" w:rsidP="00255183">
            <w:pPr>
              <w:jc w:val="both"/>
              <w:rPr>
                <w:color w:val="000000"/>
                <w:sz w:val="24"/>
                <w:szCs w:val="24"/>
              </w:rPr>
            </w:pPr>
            <w:r w:rsidRPr="00205F47">
              <w:rPr>
                <w:color w:val="000000"/>
                <w:sz w:val="24"/>
                <w:szCs w:val="24"/>
              </w:rPr>
              <w:t>1.60</w:t>
            </w:r>
            <w:r w:rsidRPr="00205F47">
              <w:rPr>
                <w:color w:val="000000"/>
                <w:sz w:val="24"/>
                <w:szCs w:val="24"/>
                <w:vertAlign w:val="superscript"/>
              </w:rPr>
              <w:t>g</w:t>
            </w:r>
            <w:r w:rsidRPr="00205F47">
              <w:rPr>
                <w:color w:val="000000"/>
                <w:sz w:val="24"/>
                <w:szCs w:val="24"/>
              </w:rPr>
              <w:t>±0.01</w:t>
            </w:r>
          </w:p>
        </w:tc>
        <w:tc>
          <w:tcPr>
            <w:tcW w:w="1922" w:type="dxa"/>
            <w:tcBorders>
              <w:top w:val="nil"/>
              <w:bottom w:val="nil"/>
            </w:tcBorders>
            <w:vAlign w:val="bottom"/>
          </w:tcPr>
          <w:p w14:paraId="715FF0F3" w14:textId="77777777" w:rsidR="00205F47" w:rsidRPr="00205F47" w:rsidRDefault="00205F47" w:rsidP="00255183">
            <w:pPr>
              <w:jc w:val="both"/>
              <w:rPr>
                <w:color w:val="000000"/>
                <w:sz w:val="24"/>
                <w:szCs w:val="24"/>
              </w:rPr>
            </w:pPr>
            <w:r w:rsidRPr="00205F47">
              <w:rPr>
                <w:color w:val="000000"/>
                <w:sz w:val="24"/>
                <w:szCs w:val="24"/>
              </w:rPr>
              <w:t>0.07</w:t>
            </w:r>
            <w:r w:rsidRPr="00205F47">
              <w:rPr>
                <w:color w:val="000000"/>
                <w:sz w:val="24"/>
                <w:szCs w:val="24"/>
                <w:vertAlign w:val="superscript"/>
              </w:rPr>
              <w:t>c</w:t>
            </w:r>
            <w:r w:rsidRPr="00205F47">
              <w:rPr>
                <w:color w:val="000000"/>
                <w:sz w:val="24"/>
                <w:szCs w:val="24"/>
              </w:rPr>
              <w:t>±0.03</w:t>
            </w:r>
          </w:p>
        </w:tc>
        <w:tc>
          <w:tcPr>
            <w:tcW w:w="1923" w:type="dxa"/>
            <w:tcBorders>
              <w:top w:val="nil"/>
              <w:bottom w:val="nil"/>
            </w:tcBorders>
            <w:vAlign w:val="bottom"/>
          </w:tcPr>
          <w:p w14:paraId="08AB90AB" w14:textId="77777777" w:rsidR="00205F47" w:rsidRPr="00205F47" w:rsidRDefault="00205F47" w:rsidP="00255183">
            <w:pPr>
              <w:jc w:val="both"/>
              <w:rPr>
                <w:color w:val="000000"/>
                <w:sz w:val="24"/>
                <w:szCs w:val="24"/>
              </w:rPr>
            </w:pPr>
            <w:r w:rsidRPr="00205F47">
              <w:rPr>
                <w:color w:val="000000"/>
                <w:sz w:val="24"/>
                <w:szCs w:val="24"/>
              </w:rPr>
              <w:t>0.17</w:t>
            </w:r>
            <w:r w:rsidRPr="00205F47">
              <w:rPr>
                <w:color w:val="000000"/>
                <w:sz w:val="24"/>
                <w:szCs w:val="24"/>
                <w:vertAlign w:val="superscript"/>
              </w:rPr>
              <w:t>c</w:t>
            </w:r>
            <w:r w:rsidRPr="00205F47">
              <w:rPr>
                <w:color w:val="000000"/>
                <w:sz w:val="24"/>
                <w:szCs w:val="24"/>
              </w:rPr>
              <w:t>±0.01</w:t>
            </w:r>
          </w:p>
        </w:tc>
      </w:tr>
      <w:tr w:rsidR="00205F47" w:rsidRPr="00205F47" w14:paraId="3CCE8628" w14:textId="77777777" w:rsidTr="00255183">
        <w:trPr>
          <w:trHeight w:val="381"/>
        </w:trPr>
        <w:tc>
          <w:tcPr>
            <w:tcW w:w="1922" w:type="dxa"/>
            <w:tcBorders>
              <w:top w:val="nil"/>
            </w:tcBorders>
          </w:tcPr>
          <w:p w14:paraId="105A76C6" w14:textId="77777777" w:rsidR="00205F47" w:rsidRPr="00205F47" w:rsidRDefault="00205F47" w:rsidP="00255183">
            <w:pPr>
              <w:spacing w:line="360" w:lineRule="auto"/>
              <w:jc w:val="both"/>
              <w:rPr>
                <w:sz w:val="24"/>
                <w:szCs w:val="24"/>
              </w:rPr>
            </w:pPr>
            <w:r w:rsidRPr="00205F47">
              <w:rPr>
                <w:sz w:val="24"/>
                <w:szCs w:val="24"/>
              </w:rPr>
              <w:t>LSD</w:t>
            </w:r>
          </w:p>
        </w:tc>
        <w:tc>
          <w:tcPr>
            <w:tcW w:w="1922" w:type="dxa"/>
            <w:tcBorders>
              <w:top w:val="nil"/>
            </w:tcBorders>
            <w:vAlign w:val="bottom"/>
          </w:tcPr>
          <w:p w14:paraId="798B4D70" w14:textId="77777777" w:rsidR="00205F47" w:rsidRPr="00205F47" w:rsidRDefault="00205F47" w:rsidP="00255183">
            <w:pPr>
              <w:jc w:val="both"/>
              <w:rPr>
                <w:color w:val="000000"/>
                <w:sz w:val="24"/>
                <w:szCs w:val="24"/>
              </w:rPr>
            </w:pPr>
            <w:r w:rsidRPr="00205F47">
              <w:rPr>
                <w:color w:val="000000"/>
                <w:sz w:val="24"/>
                <w:szCs w:val="24"/>
              </w:rPr>
              <w:t>0.14</w:t>
            </w:r>
          </w:p>
        </w:tc>
        <w:tc>
          <w:tcPr>
            <w:tcW w:w="1922" w:type="dxa"/>
            <w:tcBorders>
              <w:top w:val="nil"/>
            </w:tcBorders>
            <w:vAlign w:val="bottom"/>
          </w:tcPr>
          <w:p w14:paraId="7026B4C6" w14:textId="77777777" w:rsidR="00205F47" w:rsidRPr="00205F47" w:rsidRDefault="00205F47" w:rsidP="00255183">
            <w:pPr>
              <w:jc w:val="both"/>
              <w:rPr>
                <w:color w:val="000000"/>
                <w:sz w:val="24"/>
                <w:szCs w:val="24"/>
              </w:rPr>
            </w:pPr>
            <w:r w:rsidRPr="00205F47">
              <w:rPr>
                <w:color w:val="000000"/>
                <w:sz w:val="24"/>
                <w:szCs w:val="24"/>
              </w:rPr>
              <w:t>0.01</w:t>
            </w:r>
          </w:p>
        </w:tc>
        <w:tc>
          <w:tcPr>
            <w:tcW w:w="1922" w:type="dxa"/>
            <w:tcBorders>
              <w:top w:val="nil"/>
            </w:tcBorders>
            <w:vAlign w:val="bottom"/>
          </w:tcPr>
          <w:p w14:paraId="17F21023" w14:textId="77777777" w:rsidR="00205F47" w:rsidRPr="00205F47" w:rsidRDefault="00205F47" w:rsidP="00255183">
            <w:pPr>
              <w:jc w:val="both"/>
              <w:rPr>
                <w:color w:val="000000"/>
                <w:sz w:val="24"/>
                <w:szCs w:val="24"/>
              </w:rPr>
            </w:pPr>
            <w:r w:rsidRPr="00205F47">
              <w:rPr>
                <w:color w:val="000000"/>
                <w:sz w:val="24"/>
                <w:szCs w:val="24"/>
              </w:rPr>
              <w:t>0.01</w:t>
            </w:r>
          </w:p>
        </w:tc>
        <w:tc>
          <w:tcPr>
            <w:tcW w:w="1922" w:type="dxa"/>
            <w:tcBorders>
              <w:top w:val="nil"/>
            </w:tcBorders>
            <w:vAlign w:val="bottom"/>
          </w:tcPr>
          <w:p w14:paraId="3C61BA19" w14:textId="77777777" w:rsidR="00205F47" w:rsidRPr="00205F47" w:rsidRDefault="00205F47" w:rsidP="00255183">
            <w:pPr>
              <w:jc w:val="both"/>
              <w:rPr>
                <w:color w:val="000000"/>
                <w:sz w:val="24"/>
                <w:szCs w:val="24"/>
              </w:rPr>
            </w:pPr>
            <w:r w:rsidRPr="00205F47">
              <w:rPr>
                <w:color w:val="000000"/>
                <w:sz w:val="24"/>
                <w:szCs w:val="24"/>
              </w:rPr>
              <w:t>0.01</w:t>
            </w:r>
          </w:p>
        </w:tc>
        <w:tc>
          <w:tcPr>
            <w:tcW w:w="1923" w:type="dxa"/>
            <w:tcBorders>
              <w:top w:val="nil"/>
            </w:tcBorders>
            <w:vAlign w:val="bottom"/>
          </w:tcPr>
          <w:p w14:paraId="0C2D3171" w14:textId="77777777" w:rsidR="00205F47" w:rsidRPr="00205F47" w:rsidRDefault="00205F47" w:rsidP="00255183">
            <w:pPr>
              <w:jc w:val="both"/>
              <w:rPr>
                <w:color w:val="000000"/>
                <w:sz w:val="24"/>
                <w:szCs w:val="24"/>
              </w:rPr>
            </w:pPr>
            <w:r w:rsidRPr="00205F47">
              <w:rPr>
                <w:color w:val="000000"/>
                <w:sz w:val="24"/>
                <w:szCs w:val="24"/>
              </w:rPr>
              <w:t>0.009</w:t>
            </w:r>
          </w:p>
        </w:tc>
      </w:tr>
    </w:tbl>
    <w:bookmarkEnd w:id="60"/>
    <w:p w14:paraId="59FD78A8" w14:textId="77777777" w:rsidR="00205F47" w:rsidRPr="00205F47" w:rsidRDefault="00205F47" w:rsidP="00205F47">
      <w:pPr>
        <w:spacing w:line="240" w:lineRule="auto"/>
        <w:jc w:val="both"/>
        <w:rPr>
          <w:rFonts w:ascii="Times New Roman" w:hAnsi="Times New Roman" w:cs="Times New Roman"/>
          <w:color w:val="1C1D1E"/>
          <w:sz w:val="24"/>
          <w:szCs w:val="24"/>
        </w:rPr>
      </w:pPr>
      <w:r w:rsidRPr="00205F47">
        <w:rPr>
          <w:rFonts w:ascii="Times New Roman" w:hAnsi="Times New Roman" w:cs="Times New Roman"/>
          <w:color w:val="1C1D1E"/>
          <w:sz w:val="24"/>
          <w:szCs w:val="24"/>
        </w:rPr>
        <w:t>All values are duplicate means ± standard deviation. Different superscripts between columns depict significant difference (p≤ 0.05).</w:t>
      </w:r>
    </w:p>
    <w:p w14:paraId="6C0AB3D9"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Key: MGT = Malted Millet, gelatinized Orange fleshed sweet potato and Toasted Pigeon pea, MGNT= Malted millet, gelatinized Orange fleshed sweet potato and non-toasted pigeon pea, MNGNT = Malted millet, non-gelatinized orange fleshed sweet potato and non-toasted pigeon pea, MNGT = Malted millet, non-gelatinized orange fleshed sweet potato and toasted pigeon pea, </w:t>
      </w:r>
    </w:p>
    <w:p w14:paraId="71A27E78" w14:textId="77777777"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NMGT = Non-malted millet, gelatinized orange fleshed sweet potato and toasted pigeon pea, NMGNT = Non-malted millet, gelatinized orange fleshed sweet potato, non-toasted pigeon pea, NMNGT = Non-malted millet, non-gelatinized orange fleshed sweet potato and toasted pigeon pea, NMNGNT= Non-malted millet, non-gelatinized orange fleshed sweet potato and non-toasted pigeon pea.</w:t>
      </w:r>
    </w:p>
    <w:p w14:paraId="01DABE81" w14:textId="77777777" w:rsidR="00205F47" w:rsidRPr="00205F47" w:rsidRDefault="00205F47" w:rsidP="00205F47">
      <w:pPr>
        <w:jc w:val="both"/>
        <w:rPr>
          <w:rFonts w:ascii="Times New Roman" w:hAnsi="Times New Roman" w:cs="Times New Roman"/>
          <w:sz w:val="24"/>
          <w:szCs w:val="24"/>
        </w:rPr>
      </w:pPr>
    </w:p>
    <w:p w14:paraId="3FCB068C" w14:textId="77777777" w:rsidR="00205F47" w:rsidRPr="00205F47" w:rsidRDefault="00D45ABE" w:rsidP="00205F47">
      <w:pPr>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205F47" w:rsidRPr="00205F47">
        <w:rPr>
          <w:rFonts w:ascii="Times New Roman" w:hAnsi="Times New Roman" w:cs="Times New Roman"/>
          <w:b/>
          <w:sz w:val="24"/>
          <w:szCs w:val="24"/>
        </w:rPr>
        <w:t>Beta-carotene and Anti-nutritional Content of Cookies from Pre-processed Flour Blends</w:t>
      </w:r>
    </w:p>
    <w:p w14:paraId="6AC6FEBA" w14:textId="77777777"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 xml:space="preserve">The beta-carotene (pro-vitamin A) and anti-nutritional content of cookies from pre-processed flour blends showed significant differences (p&lt;0.05) in beta-carotene levels. The NMGT sample had the highest beta-carotene content (17.53 µg/g), while NMNGNT had the lowest (9.18 µg/g). This suggests that non-malting, gelatinization, and toasting processes help enhance beta-carotene levels, which may reduce vitamin A deficiency in children (Abdi, 2020). These findings were higher than those reported by </w:t>
      </w:r>
      <w:proofErr w:type="spellStart"/>
      <w:r w:rsidRPr="00205F47">
        <w:rPr>
          <w:rFonts w:ascii="Times New Roman" w:hAnsi="Times New Roman" w:cs="Times New Roman"/>
          <w:sz w:val="24"/>
          <w:szCs w:val="24"/>
        </w:rPr>
        <w:t>Ubbor</w:t>
      </w:r>
      <w:proofErr w:type="spellEnd"/>
      <w:r w:rsidRPr="00205F47">
        <w:rPr>
          <w:rFonts w:ascii="Times New Roman" w:hAnsi="Times New Roman" w:cs="Times New Roman"/>
          <w:sz w:val="24"/>
          <w:szCs w:val="24"/>
        </w:rPr>
        <w:t xml:space="preserve"> et al. (2022) for wheat, </w:t>
      </w:r>
      <w:proofErr w:type="spellStart"/>
      <w:r w:rsidRPr="00205F47">
        <w:rPr>
          <w:rFonts w:ascii="Times New Roman" w:hAnsi="Times New Roman" w:cs="Times New Roman"/>
          <w:sz w:val="24"/>
          <w:szCs w:val="24"/>
        </w:rPr>
        <w:t>bambara</w:t>
      </w:r>
      <w:proofErr w:type="spellEnd"/>
      <w:r w:rsidRPr="00205F47">
        <w:rPr>
          <w:rFonts w:ascii="Times New Roman" w:hAnsi="Times New Roman" w:cs="Times New Roman"/>
          <w:sz w:val="24"/>
          <w:szCs w:val="24"/>
        </w:rPr>
        <w:t xml:space="preserve"> nut, and orange-fleshed sweet potato cookies, likely due to the specific pre-processing methods used. Regarding anti-nutrients, all samples showed significant differences (p&lt;0.05) in their content. Hydrogen cyanide was present in negligible amounts across all samples, consistent with findings by Adejumo et al. (2020) for cookies made from wheat, unripe banana, and pigeon pea. Tannin content was lowest in the NMGT sample and highest in the NMNGNT sample, but all values were below the critical toxicity threshold (3 mg/g) set by </w:t>
      </w:r>
      <w:proofErr w:type="spellStart"/>
      <w:r w:rsidRPr="00205F47">
        <w:rPr>
          <w:rFonts w:ascii="Times New Roman" w:hAnsi="Times New Roman" w:cs="Times New Roman"/>
          <w:sz w:val="24"/>
          <w:szCs w:val="24"/>
        </w:rPr>
        <w:t>Adeoti</w:t>
      </w:r>
      <w:proofErr w:type="spellEnd"/>
      <w:r w:rsidRPr="00205F47">
        <w:rPr>
          <w:rFonts w:ascii="Times New Roman" w:hAnsi="Times New Roman" w:cs="Times New Roman"/>
          <w:sz w:val="24"/>
          <w:szCs w:val="24"/>
        </w:rPr>
        <w:t xml:space="preserve"> and </w:t>
      </w:r>
      <w:proofErr w:type="spellStart"/>
      <w:r w:rsidRPr="00205F47">
        <w:rPr>
          <w:rFonts w:ascii="Times New Roman" w:hAnsi="Times New Roman" w:cs="Times New Roman"/>
          <w:sz w:val="24"/>
          <w:szCs w:val="24"/>
        </w:rPr>
        <w:t>Osundahunsi</w:t>
      </w:r>
      <w:proofErr w:type="spellEnd"/>
      <w:r w:rsidRPr="00205F47">
        <w:rPr>
          <w:rFonts w:ascii="Times New Roman" w:hAnsi="Times New Roman" w:cs="Times New Roman"/>
          <w:sz w:val="24"/>
          <w:szCs w:val="24"/>
        </w:rPr>
        <w:t xml:space="preserve"> (2017). This suggests the tannin content in these cookies has minimal anti-nutritional effects, in line with Adejumo et al. (2020). Phytate levels were low in all samples, similar to findings by Okpala and Okoli (2011) for cookies made from pigeon pea, cocoyam, and sorghum. These levels were well below the 250-500 mg/100g limit suggested by Makori et al. (2018), indicating no significant anti-nutritional effect. Oxalate content was also low in all samples, well below the fatal dose threshold of 2-5 mg/g, making the cookies safe for consumption (Makori et al., 2018) </w:t>
      </w:r>
    </w:p>
    <w:p w14:paraId="6F271C8E" w14:textId="77777777" w:rsidR="00205F47" w:rsidRPr="00205F47" w:rsidRDefault="00D45ABE" w:rsidP="00205F47">
      <w:pPr>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205F47" w:rsidRPr="00205F47">
        <w:rPr>
          <w:rFonts w:ascii="Times New Roman" w:hAnsi="Times New Roman" w:cs="Times New Roman"/>
          <w:b/>
          <w:sz w:val="24"/>
          <w:szCs w:val="24"/>
        </w:rPr>
        <w:t>Proximate Composition of Pre-processed Flour and Cookies</w:t>
      </w:r>
    </w:p>
    <w:tbl>
      <w:tblPr>
        <w:tblStyle w:val="TableGrid"/>
        <w:tblpPr w:leftFromText="180" w:rightFromText="180" w:vertAnchor="text" w:horzAnchor="margin" w:tblpXSpec="center" w:tblpY="596"/>
        <w:tblW w:w="11067" w:type="dxa"/>
        <w:tblBorders>
          <w:left w:val="none" w:sz="0" w:space="0" w:color="auto"/>
          <w:right w:val="none" w:sz="0" w:space="0" w:color="auto"/>
          <w:insideV w:val="none" w:sz="0" w:space="0" w:color="auto"/>
        </w:tblBorders>
        <w:tblLook w:val="04A0" w:firstRow="1" w:lastRow="0" w:firstColumn="1" w:lastColumn="0" w:noHBand="0" w:noVBand="1"/>
      </w:tblPr>
      <w:tblGrid>
        <w:gridCol w:w="1581"/>
        <w:gridCol w:w="1581"/>
        <w:gridCol w:w="1581"/>
        <w:gridCol w:w="1581"/>
        <w:gridCol w:w="1581"/>
        <w:gridCol w:w="1581"/>
        <w:gridCol w:w="1581"/>
      </w:tblGrid>
      <w:tr w:rsidR="00205F47" w:rsidRPr="00205F47" w14:paraId="431D3D2C" w14:textId="77777777" w:rsidTr="00255183">
        <w:trPr>
          <w:trHeight w:val="493"/>
        </w:trPr>
        <w:tc>
          <w:tcPr>
            <w:tcW w:w="1581" w:type="dxa"/>
            <w:tcBorders>
              <w:bottom w:val="single" w:sz="4" w:space="0" w:color="auto"/>
            </w:tcBorders>
          </w:tcPr>
          <w:p w14:paraId="4A7F5E82" w14:textId="77777777" w:rsidR="00205F47" w:rsidRPr="00205F47" w:rsidRDefault="00205F47" w:rsidP="00255183">
            <w:pPr>
              <w:spacing w:line="360" w:lineRule="auto"/>
              <w:jc w:val="both"/>
              <w:rPr>
                <w:sz w:val="24"/>
                <w:szCs w:val="24"/>
              </w:rPr>
            </w:pPr>
            <w:bookmarkStart w:id="61" w:name="_Hlk156065689"/>
            <w:r w:rsidRPr="00205F47">
              <w:rPr>
                <w:sz w:val="24"/>
                <w:szCs w:val="24"/>
              </w:rPr>
              <w:lastRenderedPageBreak/>
              <w:t>Sample code</w:t>
            </w:r>
          </w:p>
        </w:tc>
        <w:tc>
          <w:tcPr>
            <w:tcW w:w="1581" w:type="dxa"/>
            <w:tcBorders>
              <w:bottom w:val="single" w:sz="4" w:space="0" w:color="auto"/>
            </w:tcBorders>
          </w:tcPr>
          <w:p w14:paraId="135982DC" w14:textId="77777777" w:rsidR="00205F47" w:rsidRPr="00205F47" w:rsidRDefault="00205F47" w:rsidP="00255183">
            <w:pPr>
              <w:spacing w:line="480" w:lineRule="auto"/>
              <w:jc w:val="both"/>
              <w:rPr>
                <w:sz w:val="24"/>
                <w:szCs w:val="24"/>
              </w:rPr>
            </w:pPr>
            <w:r w:rsidRPr="00205F47">
              <w:rPr>
                <w:sz w:val="24"/>
                <w:szCs w:val="24"/>
              </w:rPr>
              <w:t>Moisture</w:t>
            </w:r>
          </w:p>
        </w:tc>
        <w:tc>
          <w:tcPr>
            <w:tcW w:w="1581" w:type="dxa"/>
            <w:tcBorders>
              <w:bottom w:val="single" w:sz="4" w:space="0" w:color="auto"/>
            </w:tcBorders>
          </w:tcPr>
          <w:p w14:paraId="6BFDFF65" w14:textId="77777777" w:rsidR="00205F47" w:rsidRPr="00205F47" w:rsidRDefault="00205F47" w:rsidP="00255183">
            <w:pPr>
              <w:spacing w:line="480" w:lineRule="auto"/>
              <w:jc w:val="both"/>
              <w:rPr>
                <w:sz w:val="24"/>
                <w:szCs w:val="24"/>
              </w:rPr>
            </w:pPr>
            <w:r w:rsidRPr="00205F47">
              <w:rPr>
                <w:sz w:val="24"/>
                <w:szCs w:val="24"/>
              </w:rPr>
              <w:t>Protein</w:t>
            </w:r>
          </w:p>
        </w:tc>
        <w:tc>
          <w:tcPr>
            <w:tcW w:w="1581" w:type="dxa"/>
            <w:tcBorders>
              <w:bottom w:val="single" w:sz="4" w:space="0" w:color="auto"/>
            </w:tcBorders>
          </w:tcPr>
          <w:p w14:paraId="0A3BBEDB" w14:textId="77777777" w:rsidR="00205F47" w:rsidRPr="00205F47" w:rsidRDefault="00205F47" w:rsidP="00255183">
            <w:pPr>
              <w:spacing w:line="480" w:lineRule="auto"/>
              <w:jc w:val="both"/>
              <w:rPr>
                <w:sz w:val="24"/>
                <w:szCs w:val="24"/>
              </w:rPr>
            </w:pPr>
            <w:r w:rsidRPr="00205F47">
              <w:rPr>
                <w:sz w:val="24"/>
                <w:szCs w:val="24"/>
              </w:rPr>
              <w:t>Ash</w:t>
            </w:r>
          </w:p>
        </w:tc>
        <w:tc>
          <w:tcPr>
            <w:tcW w:w="1581" w:type="dxa"/>
            <w:tcBorders>
              <w:bottom w:val="single" w:sz="4" w:space="0" w:color="auto"/>
            </w:tcBorders>
          </w:tcPr>
          <w:p w14:paraId="31158019" w14:textId="77777777" w:rsidR="00205F47" w:rsidRPr="00205F47" w:rsidRDefault="00205F47" w:rsidP="00255183">
            <w:pPr>
              <w:spacing w:line="480" w:lineRule="auto"/>
              <w:jc w:val="both"/>
              <w:rPr>
                <w:sz w:val="24"/>
                <w:szCs w:val="24"/>
              </w:rPr>
            </w:pPr>
            <w:r w:rsidRPr="00205F47">
              <w:rPr>
                <w:sz w:val="24"/>
                <w:szCs w:val="24"/>
              </w:rPr>
              <w:t>Fat</w:t>
            </w:r>
          </w:p>
        </w:tc>
        <w:tc>
          <w:tcPr>
            <w:tcW w:w="1581" w:type="dxa"/>
            <w:tcBorders>
              <w:bottom w:val="single" w:sz="4" w:space="0" w:color="auto"/>
            </w:tcBorders>
          </w:tcPr>
          <w:p w14:paraId="20DFFCD3" w14:textId="77777777" w:rsidR="00205F47" w:rsidRPr="00205F47" w:rsidRDefault="00205F47" w:rsidP="00255183">
            <w:pPr>
              <w:spacing w:line="480" w:lineRule="auto"/>
              <w:jc w:val="both"/>
              <w:rPr>
                <w:sz w:val="24"/>
                <w:szCs w:val="24"/>
              </w:rPr>
            </w:pPr>
            <w:proofErr w:type="spellStart"/>
            <w:r w:rsidRPr="00205F47">
              <w:rPr>
                <w:sz w:val="24"/>
                <w:szCs w:val="24"/>
              </w:rPr>
              <w:t>Fibre</w:t>
            </w:r>
            <w:proofErr w:type="spellEnd"/>
          </w:p>
        </w:tc>
        <w:tc>
          <w:tcPr>
            <w:tcW w:w="1581" w:type="dxa"/>
            <w:tcBorders>
              <w:bottom w:val="single" w:sz="4" w:space="0" w:color="auto"/>
            </w:tcBorders>
          </w:tcPr>
          <w:p w14:paraId="4BF2F7E7" w14:textId="77777777" w:rsidR="00205F47" w:rsidRPr="00205F47" w:rsidRDefault="00205F47" w:rsidP="00255183">
            <w:pPr>
              <w:spacing w:line="480" w:lineRule="auto"/>
              <w:jc w:val="both"/>
              <w:rPr>
                <w:sz w:val="24"/>
                <w:szCs w:val="24"/>
              </w:rPr>
            </w:pPr>
            <w:r w:rsidRPr="00205F47">
              <w:rPr>
                <w:sz w:val="24"/>
                <w:szCs w:val="24"/>
              </w:rPr>
              <w:t>Carbohydrate</w:t>
            </w:r>
          </w:p>
        </w:tc>
      </w:tr>
      <w:tr w:rsidR="00205F47" w:rsidRPr="00205F47" w14:paraId="241E3D56" w14:textId="77777777" w:rsidTr="00255183">
        <w:trPr>
          <w:trHeight w:val="379"/>
        </w:trPr>
        <w:tc>
          <w:tcPr>
            <w:tcW w:w="1581" w:type="dxa"/>
            <w:tcBorders>
              <w:bottom w:val="nil"/>
            </w:tcBorders>
          </w:tcPr>
          <w:p w14:paraId="53C09C2C" w14:textId="77777777" w:rsidR="00205F47" w:rsidRPr="00205F47" w:rsidRDefault="00205F47" w:rsidP="00255183">
            <w:pPr>
              <w:spacing w:line="360" w:lineRule="auto"/>
              <w:jc w:val="both"/>
              <w:rPr>
                <w:sz w:val="24"/>
                <w:szCs w:val="24"/>
              </w:rPr>
            </w:pPr>
            <w:r w:rsidRPr="00205F47">
              <w:rPr>
                <w:sz w:val="24"/>
                <w:szCs w:val="24"/>
              </w:rPr>
              <w:t>GOFSP</w:t>
            </w:r>
          </w:p>
        </w:tc>
        <w:tc>
          <w:tcPr>
            <w:tcW w:w="1581" w:type="dxa"/>
            <w:tcBorders>
              <w:bottom w:val="nil"/>
            </w:tcBorders>
          </w:tcPr>
          <w:p w14:paraId="1F342000" w14:textId="77777777" w:rsidR="00205F47" w:rsidRPr="00205F47" w:rsidRDefault="00205F47" w:rsidP="00255183">
            <w:pPr>
              <w:jc w:val="both"/>
              <w:rPr>
                <w:sz w:val="24"/>
                <w:szCs w:val="24"/>
              </w:rPr>
            </w:pPr>
            <w:r w:rsidRPr="00205F47">
              <w:rPr>
                <w:sz w:val="24"/>
                <w:szCs w:val="24"/>
              </w:rPr>
              <w:t>3.26</w:t>
            </w:r>
            <w:r w:rsidRPr="00205F47">
              <w:rPr>
                <w:sz w:val="24"/>
                <w:szCs w:val="24"/>
                <w:vertAlign w:val="superscript"/>
              </w:rPr>
              <w:t>a</w:t>
            </w:r>
            <w:r w:rsidRPr="00205F47">
              <w:rPr>
                <w:sz w:val="24"/>
                <w:szCs w:val="24"/>
              </w:rPr>
              <w:t>±0.18</w:t>
            </w:r>
          </w:p>
        </w:tc>
        <w:tc>
          <w:tcPr>
            <w:tcW w:w="1581" w:type="dxa"/>
            <w:tcBorders>
              <w:bottom w:val="nil"/>
            </w:tcBorders>
          </w:tcPr>
          <w:p w14:paraId="2DBC5593" w14:textId="77777777" w:rsidR="00205F47" w:rsidRPr="00205F47" w:rsidRDefault="00205F47" w:rsidP="00255183">
            <w:pPr>
              <w:jc w:val="both"/>
              <w:rPr>
                <w:sz w:val="24"/>
                <w:szCs w:val="24"/>
              </w:rPr>
            </w:pPr>
            <w:r w:rsidRPr="00205F47">
              <w:rPr>
                <w:sz w:val="24"/>
                <w:szCs w:val="24"/>
              </w:rPr>
              <w:t>5.08</w:t>
            </w:r>
            <w:r w:rsidRPr="00205F47">
              <w:rPr>
                <w:sz w:val="24"/>
                <w:szCs w:val="24"/>
                <w:vertAlign w:val="superscript"/>
              </w:rPr>
              <w:t>a</w:t>
            </w:r>
            <w:r w:rsidRPr="00205F47">
              <w:rPr>
                <w:sz w:val="24"/>
                <w:szCs w:val="24"/>
              </w:rPr>
              <w:t>±0.02</w:t>
            </w:r>
          </w:p>
        </w:tc>
        <w:tc>
          <w:tcPr>
            <w:tcW w:w="1581" w:type="dxa"/>
            <w:tcBorders>
              <w:bottom w:val="nil"/>
            </w:tcBorders>
          </w:tcPr>
          <w:p w14:paraId="2D2BBD5F" w14:textId="77777777" w:rsidR="00205F47" w:rsidRPr="00205F47" w:rsidRDefault="00205F47" w:rsidP="00255183">
            <w:pPr>
              <w:jc w:val="both"/>
              <w:rPr>
                <w:sz w:val="24"/>
                <w:szCs w:val="24"/>
              </w:rPr>
            </w:pPr>
            <w:r w:rsidRPr="00205F47">
              <w:rPr>
                <w:sz w:val="24"/>
                <w:szCs w:val="24"/>
              </w:rPr>
              <w:t>2.68</w:t>
            </w:r>
            <w:r w:rsidRPr="00205F47">
              <w:rPr>
                <w:sz w:val="24"/>
                <w:szCs w:val="24"/>
                <w:vertAlign w:val="superscript"/>
              </w:rPr>
              <w:t>de</w:t>
            </w:r>
            <w:r w:rsidRPr="00205F47">
              <w:rPr>
                <w:sz w:val="24"/>
                <w:szCs w:val="24"/>
              </w:rPr>
              <w:t>±0.07</w:t>
            </w:r>
          </w:p>
        </w:tc>
        <w:tc>
          <w:tcPr>
            <w:tcW w:w="1581" w:type="dxa"/>
            <w:tcBorders>
              <w:bottom w:val="nil"/>
            </w:tcBorders>
          </w:tcPr>
          <w:p w14:paraId="020CBE9B" w14:textId="77777777" w:rsidR="00205F47" w:rsidRPr="00205F47" w:rsidRDefault="00205F47" w:rsidP="00255183">
            <w:pPr>
              <w:jc w:val="both"/>
              <w:rPr>
                <w:sz w:val="24"/>
                <w:szCs w:val="24"/>
              </w:rPr>
            </w:pPr>
            <w:r w:rsidRPr="00205F47">
              <w:rPr>
                <w:sz w:val="24"/>
                <w:szCs w:val="24"/>
              </w:rPr>
              <w:t>0.27</w:t>
            </w:r>
            <w:r w:rsidRPr="00205F47">
              <w:rPr>
                <w:sz w:val="24"/>
                <w:szCs w:val="24"/>
                <w:vertAlign w:val="superscript"/>
              </w:rPr>
              <w:t>a</w:t>
            </w:r>
            <w:r w:rsidRPr="00205F47">
              <w:rPr>
                <w:sz w:val="24"/>
                <w:szCs w:val="24"/>
              </w:rPr>
              <w:t>±0.02</w:t>
            </w:r>
          </w:p>
        </w:tc>
        <w:tc>
          <w:tcPr>
            <w:tcW w:w="1581" w:type="dxa"/>
            <w:tcBorders>
              <w:bottom w:val="nil"/>
            </w:tcBorders>
          </w:tcPr>
          <w:p w14:paraId="3DF8F2A9" w14:textId="77777777" w:rsidR="00205F47" w:rsidRPr="00205F47" w:rsidRDefault="00205F47" w:rsidP="00255183">
            <w:pPr>
              <w:jc w:val="both"/>
              <w:rPr>
                <w:sz w:val="24"/>
                <w:szCs w:val="24"/>
              </w:rPr>
            </w:pPr>
            <w:r w:rsidRPr="00205F47">
              <w:rPr>
                <w:sz w:val="24"/>
                <w:szCs w:val="24"/>
              </w:rPr>
              <w:t>1.61</w:t>
            </w:r>
            <w:r w:rsidRPr="00205F47">
              <w:rPr>
                <w:sz w:val="24"/>
                <w:szCs w:val="24"/>
                <w:vertAlign w:val="superscript"/>
              </w:rPr>
              <w:t>e</w:t>
            </w:r>
            <w:r w:rsidRPr="00205F47">
              <w:rPr>
                <w:sz w:val="24"/>
                <w:szCs w:val="24"/>
              </w:rPr>
              <w:t>±0.00</w:t>
            </w:r>
          </w:p>
        </w:tc>
        <w:tc>
          <w:tcPr>
            <w:tcW w:w="1581" w:type="dxa"/>
            <w:tcBorders>
              <w:bottom w:val="nil"/>
            </w:tcBorders>
          </w:tcPr>
          <w:p w14:paraId="128219A3" w14:textId="77777777" w:rsidR="00205F47" w:rsidRPr="00205F47" w:rsidRDefault="00205F47" w:rsidP="00255183">
            <w:pPr>
              <w:jc w:val="both"/>
              <w:rPr>
                <w:sz w:val="24"/>
                <w:szCs w:val="24"/>
              </w:rPr>
            </w:pPr>
            <w:r w:rsidRPr="00205F47">
              <w:rPr>
                <w:sz w:val="24"/>
                <w:szCs w:val="24"/>
              </w:rPr>
              <w:t>87.11</w:t>
            </w:r>
            <w:r w:rsidRPr="00205F47">
              <w:rPr>
                <w:sz w:val="24"/>
                <w:szCs w:val="24"/>
                <w:vertAlign w:val="superscript"/>
              </w:rPr>
              <w:t>f</w:t>
            </w:r>
            <w:r w:rsidRPr="00205F47">
              <w:rPr>
                <w:sz w:val="24"/>
                <w:szCs w:val="24"/>
              </w:rPr>
              <w:t>±0.19</w:t>
            </w:r>
          </w:p>
        </w:tc>
      </w:tr>
      <w:tr w:rsidR="00205F47" w:rsidRPr="00205F47" w14:paraId="3C971B4B" w14:textId="77777777" w:rsidTr="00255183">
        <w:trPr>
          <w:trHeight w:val="360"/>
        </w:trPr>
        <w:tc>
          <w:tcPr>
            <w:tcW w:w="1581" w:type="dxa"/>
            <w:tcBorders>
              <w:top w:val="nil"/>
              <w:bottom w:val="nil"/>
            </w:tcBorders>
          </w:tcPr>
          <w:p w14:paraId="3723CBC8" w14:textId="77777777" w:rsidR="00205F47" w:rsidRPr="00205F47" w:rsidRDefault="00205F47" w:rsidP="00255183">
            <w:pPr>
              <w:spacing w:line="360" w:lineRule="auto"/>
              <w:jc w:val="both"/>
              <w:rPr>
                <w:sz w:val="24"/>
                <w:szCs w:val="24"/>
              </w:rPr>
            </w:pPr>
            <w:r w:rsidRPr="00205F47">
              <w:rPr>
                <w:sz w:val="24"/>
                <w:szCs w:val="24"/>
              </w:rPr>
              <w:t>NGOSP</w:t>
            </w:r>
          </w:p>
        </w:tc>
        <w:tc>
          <w:tcPr>
            <w:tcW w:w="1581" w:type="dxa"/>
            <w:tcBorders>
              <w:top w:val="nil"/>
              <w:bottom w:val="nil"/>
            </w:tcBorders>
          </w:tcPr>
          <w:p w14:paraId="734D92B1" w14:textId="77777777" w:rsidR="00205F47" w:rsidRPr="00205F47" w:rsidRDefault="00205F47" w:rsidP="00255183">
            <w:pPr>
              <w:jc w:val="both"/>
              <w:rPr>
                <w:sz w:val="24"/>
                <w:szCs w:val="24"/>
              </w:rPr>
            </w:pPr>
            <w:r w:rsidRPr="00205F47">
              <w:rPr>
                <w:sz w:val="24"/>
                <w:szCs w:val="24"/>
              </w:rPr>
              <w:t>4.68</w:t>
            </w:r>
            <w:r w:rsidRPr="00205F47">
              <w:rPr>
                <w:sz w:val="24"/>
                <w:szCs w:val="24"/>
                <w:vertAlign w:val="superscript"/>
              </w:rPr>
              <w:t>b</w:t>
            </w:r>
            <w:r w:rsidRPr="00205F47">
              <w:rPr>
                <w:sz w:val="24"/>
                <w:szCs w:val="24"/>
              </w:rPr>
              <w:t>±0.07</w:t>
            </w:r>
          </w:p>
        </w:tc>
        <w:tc>
          <w:tcPr>
            <w:tcW w:w="1581" w:type="dxa"/>
            <w:tcBorders>
              <w:top w:val="nil"/>
              <w:bottom w:val="nil"/>
            </w:tcBorders>
          </w:tcPr>
          <w:p w14:paraId="020184BE" w14:textId="77777777" w:rsidR="00205F47" w:rsidRPr="00205F47" w:rsidRDefault="00205F47" w:rsidP="00255183">
            <w:pPr>
              <w:jc w:val="both"/>
              <w:rPr>
                <w:sz w:val="24"/>
                <w:szCs w:val="24"/>
              </w:rPr>
            </w:pPr>
            <w:r w:rsidRPr="00205F47">
              <w:rPr>
                <w:sz w:val="24"/>
                <w:szCs w:val="24"/>
              </w:rPr>
              <w:t>5.65</w:t>
            </w:r>
            <w:r w:rsidRPr="00205F47">
              <w:rPr>
                <w:sz w:val="24"/>
                <w:szCs w:val="24"/>
                <w:vertAlign w:val="superscript"/>
              </w:rPr>
              <w:t>b</w:t>
            </w:r>
            <w:r w:rsidRPr="00205F47">
              <w:rPr>
                <w:sz w:val="24"/>
                <w:szCs w:val="24"/>
              </w:rPr>
              <w:t>±0.09</w:t>
            </w:r>
          </w:p>
        </w:tc>
        <w:tc>
          <w:tcPr>
            <w:tcW w:w="1581" w:type="dxa"/>
            <w:tcBorders>
              <w:top w:val="nil"/>
              <w:bottom w:val="nil"/>
            </w:tcBorders>
          </w:tcPr>
          <w:p w14:paraId="0F4E2AFE" w14:textId="77777777" w:rsidR="00205F47" w:rsidRPr="00205F47" w:rsidRDefault="00205F47" w:rsidP="00255183">
            <w:pPr>
              <w:jc w:val="both"/>
              <w:rPr>
                <w:sz w:val="24"/>
                <w:szCs w:val="24"/>
              </w:rPr>
            </w:pPr>
            <w:r w:rsidRPr="00205F47">
              <w:rPr>
                <w:sz w:val="24"/>
                <w:szCs w:val="24"/>
              </w:rPr>
              <w:t>2.75</w:t>
            </w:r>
            <w:r w:rsidRPr="00205F47">
              <w:rPr>
                <w:sz w:val="24"/>
                <w:szCs w:val="24"/>
                <w:vertAlign w:val="superscript"/>
              </w:rPr>
              <w:t>e</w:t>
            </w:r>
            <w:r w:rsidRPr="00205F47">
              <w:rPr>
                <w:sz w:val="24"/>
                <w:szCs w:val="24"/>
              </w:rPr>
              <w:t>±0.15</w:t>
            </w:r>
          </w:p>
        </w:tc>
        <w:tc>
          <w:tcPr>
            <w:tcW w:w="1581" w:type="dxa"/>
            <w:tcBorders>
              <w:top w:val="nil"/>
              <w:bottom w:val="nil"/>
            </w:tcBorders>
          </w:tcPr>
          <w:p w14:paraId="44D40E12" w14:textId="77777777" w:rsidR="00205F47" w:rsidRPr="00205F47" w:rsidRDefault="00205F47" w:rsidP="00255183">
            <w:pPr>
              <w:jc w:val="both"/>
              <w:rPr>
                <w:sz w:val="24"/>
                <w:szCs w:val="24"/>
              </w:rPr>
            </w:pPr>
            <w:r w:rsidRPr="00205F47">
              <w:rPr>
                <w:sz w:val="24"/>
                <w:szCs w:val="24"/>
              </w:rPr>
              <w:t>0.34</w:t>
            </w:r>
            <w:r w:rsidRPr="00205F47">
              <w:rPr>
                <w:sz w:val="24"/>
                <w:szCs w:val="24"/>
                <w:vertAlign w:val="superscript"/>
              </w:rPr>
              <w:t>a</w:t>
            </w:r>
            <w:r w:rsidRPr="00205F47">
              <w:rPr>
                <w:sz w:val="24"/>
                <w:szCs w:val="24"/>
              </w:rPr>
              <w:t>±0.07</w:t>
            </w:r>
          </w:p>
        </w:tc>
        <w:tc>
          <w:tcPr>
            <w:tcW w:w="1581" w:type="dxa"/>
            <w:tcBorders>
              <w:top w:val="nil"/>
              <w:bottom w:val="nil"/>
            </w:tcBorders>
          </w:tcPr>
          <w:p w14:paraId="162C9113" w14:textId="77777777" w:rsidR="00205F47" w:rsidRPr="00205F47" w:rsidRDefault="00205F47" w:rsidP="00255183">
            <w:pPr>
              <w:jc w:val="both"/>
              <w:rPr>
                <w:sz w:val="24"/>
                <w:szCs w:val="24"/>
              </w:rPr>
            </w:pPr>
            <w:r w:rsidRPr="00205F47">
              <w:rPr>
                <w:sz w:val="24"/>
                <w:szCs w:val="24"/>
              </w:rPr>
              <w:t>1.40</w:t>
            </w:r>
            <w:r w:rsidRPr="00205F47">
              <w:rPr>
                <w:sz w:val="24"/>
                <w:szCs w:val="24"/>
                <w:vertAlign w:val="superscript"/>
              </w:rPr>
              <w:t>d</w:t>
            </w:r>
            <w:r w:rsidRPr="00205F47">
              <w:rPr>
                <w:sz w:val="24"/>
                <w:szCs w:val="24"/>
              </w:rPr>
              <w:t>±0.04</w:t>
            </w:r>
          </w:p>
        </w:tc>
        <w:tc>
          <w:tcPr>
            <w:tcW w:w="1581" w:type="dxa"/>
            <w:tcBorders>
              <w:top w:val="nil"/>
              <w:bottom w:val="nil"/>
            </w:tcBorders>
          </w:tcPr>
          <w:p w14:paraId="46C632C9" w14:textId="77777777" w:rsidR="00205F47" w:rsidRPr="00205F47" w:rsidRDefault="00205F47" w:rsidP="00255183">
            <w:pPr>
              <w:jc w:val="both"/>
              <w:rPr>
                <w:sz w:val="24"/>
                <w:szCs w:val="24"/>
              </w:rPr>
            </w:pPr>
            <w:r w:rsidRPr="00205F47">
              <w:rPr>
                <w:sz w:val="24"/>
                <w:szCs w:val="24"/>
              </w:rPr>
              <w:t>85.18</w:t>
            </w:r>
            <w:r w:rsidRPr="00205F47">
              <w:rPr>
                <w:sz w:val="24"/>
                <w:szCs w:val="24"/>
                <w:vertAlign w:val="superscript"/>
              </w:rPr>
              <w:t>e</w:t>
            </w:r>
            <w:r w:rsidRPr="00205F47">
              <w:rPr>
                <w:sz w:val="24"/>
                <w:szCs w:val="24"/>
              </w:rPr>
              <w:t>±0.22</w:t>
            </w:r>
          </w:p>
        </w:tc>
      </w:tr>
      <w:tr w:rsidR="00205F47" w:rsidRPr="00205F47" w14:paraId="3456A734" w14:textId="77777777" w:rsidTr="00255183">
        <w:trPr>
          <w:trHeight w:val="379"/>
        </w:trPr>
        <w:tc>
          <w:tcPr>
            <w:tcW w:w="1581" w:type="dxa"/>
            <w:tcBorders>
              <w:top w:val="nil"/>
              <w:bottom w:val="nil"/>
            </w:tcBorders>
          </w:tcPr>
          <w:p w14:paraId="0BFED0A9" w14:textId="77777777" w:rsidR="00205F47" w:rsidRPr="00205F47" w:rsidRDefault="00205F47" w:rsidP="00255183">
            <w:pPr>
              <w:spacing w:line="360" w:lineRule="auto"/>
              <w:jc w:val="both"/>
              <w:rPr>
                <w:sz w:val="24"/>
                <w:szCs w:val="24"/>
              </w:rPr>
            </w:pPr>
            <w:r w:rsidRPr="00205F47">
              <w:rPr>
                <w:sz w:val="24"/>
                <w:szCs w:val="24"/>
              </w:rPr>
              <w:t>TPP</w:t>
            </w:r>
          </w:p>
        </w:tc>
        <w:tc>
          <w:tcPr>
            <w:tcW w:w="1581" w:type="dxa"/>
            <w:tcBorders>
              <w:top w:val="nil"/>
              <w:bottom w:val="nil"/>
            </w:tcBorders>
          </w:tcPr>
          <w:p w14:paraId="499790A7" w14:textId="77777777" w:rsidR="00205F47" w:rsidRPr="00205F47" w:rsidRDefault="00205F47" w:rsidP="00255183">
            <w:pPr>
              <w:jc w:val="both"/>
              <w:rPr>
                <w:sz w:val="24"/>
                <w:szCs w:val="24"/>
              </w:rPr>
            </w:pPr>
            <w:r w:rsidRPr="00205F47">
              <w:rPr>
                <w:sz w:val="24"/>
                <w:szCs w:val="24"/>
              </w:rPr>
              <w:t>4.68</w:t>
            </w:r>
            <w:r w:rsidRPr="00205F47">
              <w:rPr>
                <w:sz w:val="24"/>
                <w:szCs w:val="24"/>
                <w:vertAlign w:val="superscript"/>
              </w:rPr>
              <w:t>b</w:t>
            </w:r>
            <w:r w:rsidRPr="00205F47">
              <w:rPr>
                <w:sz w:val="24"/>
                <w:szCs w:val="24"/>
              </w:rPr>
              <w:t>±0.17</w:t>
            </w:r>
          </w:p>
        </w:tc>
        <w:tc>
          <w:tcPr>
            <w:tcW w:w="1581" w:type="dxa"/>
            <w:tcBorders>
              <w:top w:val="nil"/>
              <w:bottom w:val="nil"/>
            </w:tcBorders>
          </w:tcPr>
          <w:p w14:paraId="5695256B" w14:textId="77777777" w:rsidR="00205F47" w:rsidRPr="00205F47" w:rsidRDefault="00205F47" w:rsidP="00255183">
            <w:pPr>
              <w:jc w:val="both"/>
              <w:rPr>
                <w:sz w:val="24"/>
                <w:szCs w:val="24"/>
              </w:rPr>
            </w:pPr>
            <w:r w:rsidRPr="00205F47">
              <w:rPr>
                <w:sz w:val="24"/>
                <w:szCs w:val="24"/>
              </w:rPr>
              <w:t>27.44</w:t>
            </w:r>
            <w:r w:rsidRPr="00205F47">
              <w:rPr>
                <w:sz w:val="24"/>
                <w:szCs w:val="24"/>
                <w:vertAlign w:val="superscript"/>
              </w:rPr>
              <w:t>f</w:t>
            </w:r>
            <w:r w:rsidRPr="00205F47">
              <w:rPr>
                <w:sz w:val="24"/>
                <w:szCs w:val="24"/>
              </w:rPr>
              <w:t>±0.33</w:t>
            </w:r>
          </w:p>
        </w:tc>
        <w:tc>
          <w:tcPr>
            <w:tcW w:w="1581" w:type="dxa"/>
            <w:tcBorders>
              <w:top w:val="nil"/>
              <w:bottom w:val="nil"/>
            </w:tcBorders>
          </w:tcPr>
          <w:p w14:paraId="32C9500A" w14:textId="77777777" w:rsidR="00205F47" w:rsidRPr="00205F47" w:rsidRDefault="00205F47" w:rsidP="00255183">
            <w:pPr>
              <w:jc w:val="both"/>
              <w:rPr>
                <w:sz w:val="24"/>
                <w:szCs w:val="24"/>
              </w:rPr>
            </w:pPr>
            <w:r w:rsidRPr="00205F47">
              <w:rPr>
                <w:sz w:val="24"/>
                <w:szCs w:val="24"/>
              </w:rPr>
              <w:t>2.57</w:t>
            </w:r>
            <w:r w:rsidRPr="00205F47">
              <w:rPr>
                <w:sz w:val="24"/>
                <w:szCs w:val="24"/>
                <w:vertAlign w:val="superscript"/>
              </w:rPr>
              <w:t>d</w:t>
            </w:r>
            <w:r w:rsidRPr="00205F47">
              <w:rPr>
                <w:sz w:val="24"/>
                <w:szCs w:val="24"/>
              </w:rPr>
              <w:t>±0.14</w:t>
            </w:r>
          </w:p>
        </w:tc>
        <w:tc>
          <w:tcPr>
            <w:tcW w:w="1581" w:type="dxa"/>
            <w:tcBorders>
              <w:top w:val="nil"/>
              <w:bottom w:val="nil"/>
            </w:tcBorders>
          </w:tcPr>
          <w:p w14:paraId="70106520" w14:textId="77777777" w:rsidR="00205F47" w:rsidRPr="00205F47" w:rsidRDefault="00205F47" w:rsidP="00255183">
            <w:pPr>
              <w:jc w:val="both"/>
              <w:rPr>
                <w:sz w:val="24"/>
                <w:szCs w:val="24"/>
              </w:rPr>
            </w:pPr>
            <w:r w:rsidRPr="00205F47">
              <w:rPr>
                <w:sz w:val="24"/>
                <w:szCs w:val="24"/>
              </w:rPr>
              <w:t>0.74</w:t>
            </w:r>
            <w:r w:rsidRPr="00205F47">
              <w:rPr>
                <w:sz w:val="24"/>
                <w:szCs w:val="24"/>
                <w:vertAlign w:val="superscript"/>
              </w:rPr>
              <w:t>b</w:t>
            </w:r>
            <w:r w:rsidRPr="00205F47">
              <w:rPr>
                <w:sz w:val="24"/>
                <w:szCs w:val="24"/>
              </w:rPr>
              <w:t>±0.01</w:t>
            </w:r>
          </w:p>
        </w:tc>
        <w:tc>
          <w:tcPr>
            <w:tcW w:w="1581" w:type="dxa"/>
            <w:tcBorders>
              <w:top w:val="nil"/>
              <w:bottom w:val="nil"/>
            </w:tcBorders>
          </w:tcPr>
          <w:p w14:paraId="40046021" w14:textId="77777777" w:rsidR="00205F47" w:rsidRPr="00205F47" w:rsidRDefault="00205F47" w:rsidP="00255183">
            <w:pPr>
              <w:jc w:val="both"/>
              <w:rPr>
                <w:sz w:val="24"/>
                <w:szCs w:val="24"/>
              </w:rPr>
            </w:pPr>
            <w:r w:rsidRPr="00205F47">
              <w:rPr>
                <w:sz w:val="24"/>
                <w:szCs w:val="24"/>
              </w:rPr>
              <w:t>1.35</w:t>
            </w:r>
            <w:r w:rsidRPr="00205F47">
              <w:rPr>
                <w:sz w:val="24"/>
                <w:szCs w:val="24"/>
                <w:vertAlign w:val="superscript"/>
              </w:rPr>
              <w:t>b</w:t>
            </w:r>
            <w:r w:rsidRPr="00205F47">
              <w:rPr>
                <w:sz w:val="24"/>
                <w:szCs w:val="24"/>
              </w:rPr>
              <w:t>±0.07</w:t>
            </w:r>
          </w:p>
        </w:tc>
        <w:tc>
          <w:tcPr>
            <w:tcW w:w="1581" w:type="dxa"/>
            <w:tcBorders>
              <w:top w:val="nil"/>
              <w:bottom w:val="nil"/>
            </w:tcBorders>
          </w:tcPr>
          <w:p w14:paraId="02E8B439" w14:textId="77777777" w:rsidR="00205F47" w:rsidRPr="00205F47" w:rsidRDefault="00205F47" w:rsidP="00255183">
            <w:pPr>
              <w:jc w:val="both"/>
              <w:rPr>
                <w:sz w:val="24"/>
                <w:szCs w:val="24"/>
              </w:rPr>
            </w:pPr>
            <w:r w:rsidRPr="00205F47">
              <w:rPr>
                <w:sz w:val="24"/>
                <w:szCs w:val="24"/>
              </w:rPr>
              <w:t>63.22</w:t>
            </w:r>
            <w:r w:rsidRPr="00205F47">
              <w:rPr>
                <w:sz w:val="24"/>
                <w:szCs w:val="24"/>
                <w:vertAlign w:val="superscript"/>
              </w:rPr>
              <w:t>a</w:t>
            </w:r>
            <w:r w:rsidRPr="00205F47">
              <w:rPr>
                <w:sz w:val="24"/>
                <w:szCs w:val="24"/>
              </w:rPr>
              <w:t>±0.58</w:t>
            </w:r>
          </w:p>
        </w:tc>
      </w:tr>
      <w:tr w:rsidR="00205F47" w:rsidRPr="00205F47" w14:paraId="35978C86" w14:textId="77777777" w:rsidTr="00255183">
        <w:trPr>
          <w:trHeight w:val="379"/>
        </w:trPr>
        <w:tc>
          <w:tcPr>
            <w:tcW w:w="1581" w:type="dxa"/>
            <w:tcBorders>
              <w:top w:val="nil"/>
              <w:bottom w:val="nil"/>
            </w:tcBorders>
          </w:tcPr>
          <w:p w14:paraId="7B594E15" w14:textId="77777777" w:rsidR="00205F47" w:rsidRPr="00205F47" w:rsidRDefault="00205F47" w:rsidP="00255183">
            <w:pPr>
              <w:spacing w:line="360" w:lineRule="auto"/>
              <w:jc w:val="both"/>
              <w:rPr>
                <w:sz w:val="24"/>
                <w:szCs w:val="24"/>
              </w:rPr>
            </w:pPr>
            <w:r w:rsidRPr="00205F47">
              <w:rPr>
                <w:sz w:val="24"/>
                <w:szCs w:val="24"/>
              </w:rPr>
              <w:t>NTPP</w:t>
            </w:r>
          </w:p>
        </w:tc>
        <w:tc>
          <w:tcPr>
            <w:tcW w:w="1581" w:type="dxa"/>
            <w:tcBorders>
              <w:top w:val="nil"/>
              <w:bottom w:val="nil"/>
            </w:tcBorders>
          </w:tcPr>
          <w:p w14:paraId="2C156475" w14:textId="77777777" w:rsidR="00205F47" w:rsidRPr="00205F47" w:rsidRDefault="00205F47" w:rsidP="00255183">
            <w:pPr>
              <w:jc w:val="both"/>
              <w:rPr>
                <w:sz w:val="24"/>
                <w:szCs w:val="24"/>
              </w:rPr>
            </w:pPr>
            <w:r w:rsidRPr="00205F47">
              <w:rPr>
                <w:sz w:val="24"/>
                <w:szCs w:val="24"/>
              </w:rPr>
              <w:t>7.05</w:t>
            </w:r>
            <w:r w:rsidRPr="00205F47">
              <w:rPr>
                <w:sz w:val="24"/>
                <w:szCs w:val="24"/>
                <w:vertAlign w:val="superscript"/>
              </w:rPr>
              <w:t>c</w:t>
            </w:r>
            <w:r w:rsidRPr="00205F47">
              <w:rPr>
                <w:sz w:val="24"/>
                <w:szCs w:val="24"/>
              </w:rPr>
              <w:t>±0.01</w:t>
            </w:r>
          </w:p>
        </w:tc>
        <w:tc>
          <w:tcPr>
            <w:tcW w:w="1581" w:type="dxa"/>
            <w:tcBorders>
              <w:top w:val="nil"/>
              <w:bottom w:val="nil"/>
            </w:tcBorders>
          </w:tcPr>
          <w:p w14:paraId="4BBB947A" w14:textId="77777777" w:rsidR="00205F47" w:rsidRPr="00205F47" w:rsidRDefault="00205F47" w:rsidP="00255183">
            <w:pPr>
              <w:jc w:val="both"/>
              <w:rPr>
                <w:sz w:val="24"/>
                <w:szCs w:val="24"/>
              </w:rPr>
            </w:pPr>
            <w:r w:rsidRPr="00205F47">
              <w:rPr>
                <w:sz w:val="24"/>
                <w:szCs w:val="24"/>
              </w:rPr>
              <w:t>21.87</w:t>
            </w:r>
            <w:r w:rsidRPr="00205F47">
              <w:rPr>
                <w:sz w:val="24"/>
                <w:szCs w:val="24"/>
                <w:vertAlign w:val="superscript"/>
              </w:rPr>
              <w:t>e</w:t>
            </w:r>
            <w:r w:rsidRPr="00205F47">
              <w:rPr>
                <w:sz w:val="24"/>
                <w:szCs w:val="24"/>
              </w:rPr>
              <w:t>±0.06</w:t>
            </w:r>
          </w:p>
        </w:tc>
        <w:tc>
          <w:tcPr>
            <w:tcW w:w="1581" w:type="dxa"/>
            <w:tcBorders>
              <w:top w:val="nil"/>
              <w:bottom w:val="nil"/>
            </w:tcBorders>
          </w:tcPr>
          <w:p w14:paraId="763BDA18" w14:textId="77777777" w:rsidR="00205F47" w:rsidRPr="00205F47" w:rsidRDefault="00205F47" w:rsidP="00255183">
            <w:pPr>
              <w:jc w:val="both"/>
              <w:rPr>
                <w:sz w:val="24"/>
                <w:szCs w:val="24"/>
              </w:rPr>
            </w:pPr>
            <w:r w:rsidRPr="00205F47">
              <w:rPr>
                <w:sz w:val="24"/>
                <w:szCs w:val="24"/>
              </w:rPr>
              <w:t>2.37c±0.03</w:t>
            </w:r>
          </w:p>
        </w:tc>
        <w:tc>
          <w:tcPr>
            <w:tcW w:w="1581" w:type="dxa"/>
            <w:tcBorders>
              <w:top w:val="nil"/>
              <w:bottom w:val="nil"/>
            </w:tcBorders>
          </w:tcPr>
          <w:p w14:paraId="712AB963" w14:textId="77777777" w:rsidR="00205F47" w:rsidRPr="00205F47" w:rsidRDefault="00205F47" w:rsidP="00255183">
            <w:pPr>
              <w:jc w:val="both"/>
              <w:rPr>
                <w:sz w:val="24"/>
                <w:szCs w:val="24"/>
              </w:rPr>
            </w:pPr>
            <w:r w:rsidRPr="00205F47">
              <w:rPr>
                <w:sz w:val="24"/>
                <w:szCs w:val="24"/>
              </w:rPr>
              <w:t>0.83</w:t>
            </w:r>
            <w:r w:rsidRPr="00205F47">
              <w:rPr>
                <w:sz w:val="24"/>
                <w:szCs w:val="24"/>
                <w:vertAlign w:val="superscript"/>
              </w:rPr>
              <w:t>c</w:t>
            </w:r>
            <w:r w:rsidRPr="00205F47">
              <w:rPr>
                <w:sz w:val="24"/>
                <w:szCs w:val="24"/>
              </w:rPr>
              <w:t>±0.03</w:t>
            </w:r>
          </w:p>
        </w:tc>
        <w:tc>
          <w:tcPr>
            <w:tcW w:w="1581" w:type="dxa"/>
            <w:tcBorders>
              <w:top w:val="nil"/>
              <w:bottom w:val="nil"/>
            </w:tcBorders>
          </w:tcPr>
          <w:p w14:paraId="0F16EFBF" w14:textId="77777777" w:rsidR="00205F47" w:rsidRPr="00205F47" w:rsidRDefault="00205F47" w:rsidP="00255183">
            <w:pPr>
              <w:jc w:val="both"/>
              <w:rPr>
                <w:sz w:val="24"/>
                <w:szCs w:val="24"/>
              </w:rPr>
            </w:pPr>
            <w:r w:rsidRPr="00205F47">
              <w:rPr>
                <w:sz w:val="24"/>
                <w:szCs w:val="24"/>
              </w:rPr>
              <w:t>1.31</w:t>
            </w:r>
            <w:r w:rsidRPr="00205F47">
              <w:rPr>
                <w:sz w:val="24"/>
                <w:szCs w:val="24"/>
                <w:vertAlign w:val="superscript"/>
              </w:rPr>
              <w:t>a</w:t>
            </w:r>
            <w:r w:rsidRPr="00205F47">
              <w:rPr>
                <w:sz w:val="24"/>
                <w:szCs w:val="24"/>
              </w:rPr>
              <w:t>±0.02</w:t>
            </w:r>
          </w:p>
        </w:tc>
        <w:tc>
          <w:tcPr>
            <w:tcW w:w="1581" w:type="dxa"/>
            <w:tcBorders>
              <w:top w:val="nil"/>
              <w:bottom w:val="nil"/>
            </w:tcBorders>
          </w:tcPr>
          <w:p w14:paraId="7DF831B3" w14:textId="77777777" w:rsidR="00205F47" w:rsidRPr="00205F47" w:rsidRDefault="00205F47" w:rsidP="00255183">
            <w:pPr>
              <w:jc w:val="both"/>
              <w:rPr>
                <w:sz w:val="24"/>
                <w:szCs w:val="24"/>
              </w:rPr>
            </w:pPr>
            <w:r w:rsidRPr="00205F47">
              <w:rPr>
                <w:sz w:val="24"/>
                <w:szCs w:val="24"/>
              </w:rPr>
              <w:t>66.83</w:t>
            </w:r>
            <w:r w:rsidRPr="00205F47">
              <w:rPr>
                <w:sz w:val="24"/>
                <w:szCs w:val="24"/>
                <w:vertAlign w:val="superscript"/>
              </w:rPr>
              <w:t>b</w:t>
            </w:r>
            <w:r w:rsidRPr="00205F47">
              <w:rPr>
                <w:sz w:val="24"/>
                <w:szCs w:val="24"/>
              </w:rPr>
              <w:t>±0.46</w:t>
            </w:r>
          </w:p>
        </w:tc>
      </w:tr>
      <w:tr w:rsidR="00205F47" w:rsidRPr="00205F47" w14:paraId="63AB3CB3" w14:textId="77777777" w:rsidTr="00255183">
        <w:trPr>
          <w:trHeight w:val="379"/>
        </w:trPr>
        <w:tc>
          <w:tcPr>
            <w:tcW w:w="1581" w:type="dxa"/>
            <w:tcBorders>
              <w:top w:val="nil"/>
              <w:bottom w:val="nil"/>
            </w:tcBorders>
          </w:tcPr>
          <w:p w14:paraId="11F6CB1F" w14:textId="77777777" w:rsidR="00205F47" w:rsidRPr="00205F47" w:rsidRDefault="00205F47" w:rsidP="00255183">
            <w:pPr>
              <w:spacing w:line="360" w:lineRule="auto"/>
              <w:jc w:val="both"/>
              <w:rPr>
                <w:sz w:val="24"/>
                <w:szCs w:val="24"/>
              </w:rPr>
            </w:pPr>
            <w:r w:rsidRPr="00205F47">
              <w:rPr>
                <w:sz w:val="24"/>
                <w:szCs w:val="24"/>
              </w:rPr>
              <w:t>NMM</w:t>
            </w:r>
          </w:p>
        </w:tc>
        <w:tc>
          <w:tcPr>
            <w:tcW w:w="1581" w:type="dxa"/>
            <w:tcBorders>
              <w:top w:val="nil"/>
              <w:bottom w:val="nil"/>
            </w:tcBorders>
          </w:tcPr>
          <w:p w14:paraId="43DB20F4" w14:textId="77777777" w:rsidR="00205F47" w:rsidRPr="00205F47" w:rsidRDefault="00205F47" w:rsidP="00255183">
            <w:pPr>
              <w:jc w:val="both"/>
              <w:rPr>
                <w:sz w:val="24"/>
                <w:szCs w:val="24"/>
              </w:rPr>
            </w:pPr>
            <w:r w:rsidRPr="00205F47">
              <w:rPr>
                <w:sz w:val="24"/>
                <w:szCs w:val="24"/>
              </w:rPr>
              <w:t>8.83</w:t>
            </w:r>
            <w:r w:rsidRPr="00205F47">
              <w:rPr>
                <w:sz w:val="24"/>
                <w:szCs w:val="24"/>
                <w:vertAlign w:val="superscript"/>
              </w:rPr>
              <w:t>d</w:t>
            </w:r>
            <w:r w:rsidRPr="00205F47">
              <w:rPr>
                <w:sz w:val="24"/>
                <w:szCs w:val="24"/>
              </w:rPr>
              <w:t>±0.02</w:t>
            </w:r>
          </w:p>
        </w:tc>
        <w:tc>
          <w:tcPr>
            <w:tcW w:w="1581" w:type="dxa"/>
            <w:tcBorders>
              <w:top w:val="nil"/>
              <w:bottom w:val="nil"/>
            </w:tcBorders>
          </w:tcPr>
          <w:p w14:paraId="488C0F6D" w14:textId="77777777" w:rsidR="00205F47" w:rsidRPr="00205F47" w:rsidRDefault="00205F47" w:rsidP="00255183">
            <w:pPr>
              <w:jc w:val="both"/>
              <w:rPr>
                <w:sz w:val="24"/>
                <w:szCs w:val="24"/>
              </w:rPr>
            </w:pPr>
            <w:r w:rsidRPr="00205F47">
              <w:rPr>
                <w:sz w:val="24"/>
                <w:szCs w:val="24"/>
              </w:rPr>
              <w:t>7.81</w:t>
            </w:r>
            <w:r w:rsidRPr="00205F47">
              <w:rPr>
                <w:sz w:val="24"/>
                <w:szCs w:val="24"/>
                <w:vertAlign w:val="superscript"/>
              </w:rPr>
              <w:t>c</w:t>
            </w:r>
            <w:r w:rsidRPr="00205F47">
              <w:rPr>
                <w:sz w:val="24"/>
                <w:szCs w:val="24"/>
              </w:rPr>
              <w:t>±0.03</w:t>
            </w:r>
          </w:p>
        </w:tc>
        <w:tc>
          <w:tcPr>
            <w:tcW w:w="1581" w:type="dxa"/>
            <w:tcBorders>
              <w:top w:val="nil"/>
              <w:bottom w:val="nil"/>
            </w:tcBorders>
          </w:tcPr>
          <w:p w14:paraId="403899D2" w14:textId="77777777" w:rsidR="00205F47" w:rsidRPr="00205F47" w:rsidRDefault="00205F47" w:rsidP="00255183">
            <w:pPr>
              <w:jc w:val="both"/>
              <w:rPr>
                <w:sz w:val="24"/>
                <w:szCs w:val="24"/>
              </w:rPr>
            </w:pPr>
            <w:r w:rsidRPr="00205F47">
              <w:rPr>
                <w:sz w:val="24"/>
                <w:szCs w:val="24"/>
              </w:rPr>
              <w:t>1.25</w:t>
            </w:r>
            <w:r w:rsidRPr="00205F47">
              <w:rPr>
                <w:sz w:val="24"/>
                <w:szCs w:val="24"/>
                <w:vertAlign w:val="superscript"/>
              </w:rPr>
              <w:t>a</w:t>
            </w:r>
            <w:r w:rsidRPr="00205F47">
              <w:rPr>
                <w:sz w:val="24"/>
                <w:szCs w:val="24"/>
              </w:rPr>
              <w:t>±0.03</w:t>
            </w:r>
          </w:p>
        </w:tc>
        <w:tc>
          <w:tcPr>
            <w:tcW w:w="1581" w:type="dxa"/>
            <w:tcBorders>
              <w:top w:val="nil"/>
              <w:bottom w:val="nil"/>
            </w:tcBorders>
          </w:tcPr>
          <w:p w14:paraId="5671E33B" w14:textId="77777777" w:rsidR="00205F47" w:rsidRPr="00205F47" w:rsidRDefault="00205F47" w:rsidP="00255183">
            <w:pPr>
              <w:jc w:val="both"/>
              <w:rPr>
                <w:sz w:val="24"/>
                <w:szCs w:val="24"/>
              </w:rPr>
            </w:pPr>
            <w:r w:rsidRPr="00205F47">
              <w:rPr>
                <w:sz w:val="24"/>
                <w:szCs w:val="24"/>
              </w:rPr>
              <w:t>1.34</w:t>
            </w:r>
            <w:r w:rsidRPr="00205F47">
              <w:rPr>
                <w:sz w:val="24"/>
                <w:szCs w:val="24"/>
                <w:vertAlign w:val="superscript"/>
              </w:rPr>
              <w:t>d</w:t>
            </w:r>
            <w:r w:rsidRPr="00205F47">
              <w:rPr>
                <w:sz w:val="24"/>
                <w:szCs w:val="24"/>
              </w:rPr>
              <w:t>±0.07</w:t>
            </w:r>
          </w:p>
        </w:tc>
        <w:tc>
          <w:tcPr>
            <w:tcW w:w="1581" w:type="dxa"/>
            <w:tcBorders>
              <w:top w:val="nil"/>
              <w:bottom w:val="nil"/>
            </w:tcBorders>
          </w:tcPr>
          <w:p w14:paraId="6A273562" w14:textId="77777777" w:rsidR="00205F47" w:rsidRPr="00205F47" w:rsidRDefault="00205F47" w:rsidP="00255183">
            <w:pPr>
              <w:jc w:val="both"/>
              <w:rPr>
                <w:sz w:val="24"/>
                <w:szCs w:val="24"/>
              </w:rPr>
            </w:pPr>
            <w:r w:rsidRPr="00205F47">
              <w:rPr>
                <w:sz w:val="24"/>
                <w:szCs w:val="24"/>
              </w:rPr>
              <w:t>1.37</w:t>
            </w:r>
            <w:r w:rsidRPr="00205F47">
              <w:rPr>
                <w:sz w:val="24"/>
                <w:szCs w:val="24"/>
                <w:vertAlign w:val="superscript"/>
              </w:rPr>
              <w:t>c</w:t>
            </w:r>
            <w:r w:rsidRPr="00205F47">
              <w:rPr>
                <w:sz w:val="24"/>
                <w:szCs w:val="24"/>
              </w:rPr>
              <w:t>±0.01</w:t>
            </w:r>
          </w:p>
        </w:tc>
        <w:tc>
          <w:tcPr>
            <w:tcW w:w="1581" w:type="dxa"/>
            <w:tcBorders>
              <w:top w:val="nil"/>
              <w:bottom w:val="nil"/>
            </w:tcBorders>
          </w:tcPr>
          <w:p w14:paraId="7D37E077" w14:textId="77777777" w:rsidR="00205F47" w:rsidRPr="00205F47" w:rsidRDefault="00205F47" w:rsidP="00255183">
            <w:pPr>
              <w:jc w:val="both"/>
              <w:rPr>
                <w:sz w:val="24"/>
                <w:szCs w:val="24"/>
              </w:rPr>
            </w:pPr>
            <w:r w:rsidRPr="00205F47">
              <w:rPr>
                <w:sz w:val="24"/>
                <w:szCs w:val="24"/>
              </w:rPr>
              <w:t>79.65</w:t>
            </w:r>
            <w:r w:rsidRPr="00205F47">
              <w:rPr>
                <w:sz w:val="24"/>
                <w:szCs w:val="24"/>
                <w:vertAlign w:val="superscript"/>
              </w:rPr>
              <w:t>c</w:t>
            </w:r>
            <w:r w:rsidRPr="00205F47">
              <w:rPr>
                <w:sz w:val="24"/>
                <w:szCs w:val="24"/>
              </w:rPr>
              <w:t>±0.74</w:t>
            </w:r>
          </w:p>
        </w:tc>
      </w:tr>
      <w:tr w:rsidR="00205F47" w:rsidRPr="00205F47" w14:paraId="5197199F" w14:textId="77777777" w:rsidTr="00255183">
        <w:trPr>
          <w:trHeight w:val="379"/>
        </w:trPr>
        <w:tc>
          <w:tcPr>
            <w:tcW w:w="1581" w:type="dxa"/>
            <w:tcBorders>
              <w:top w:val="nil"/>
              <w:bottom w:val="nil"/>
            </w:tcBorders>
          </w:tcPr>
          <w:p w14:paraId="3B448874" w14:textId="77777777" w:rsidR="00205F47" w:rsidRPr="00205F47" w:rsidRDefault="00205F47" w:rsidP="00255183">
            <w:pPr>
              <w:spacing w:line="360" w:lineRule="auto"/>
              <w:jc w:val="both"/>
              <w:rPr>
                <w:sz w:val="24"/>
                <w:szCs w:val="24"/>
              </w:rPr>
            </w:pPr>
            <w:r w:rsidRPr="00205F47">
              <w:rPr>
                <w:sz w:val="24"/>
                <w:szCs w:val="24"/>
              </w:rPr>
              <w:t>MM</w:t>
            </w:r>
          </w:p>
        </w:tc>
        <w:tc>
          <w:tcPr>
            <w:tcW w:w="1581" w:type="dxa"/>
            <w:tcBorders>
              <w:top w:val="nil"/>
              <w:bottom w:val="nil"/>
            </w:tcBorders>
          </w:tcPr>
          <w:p w14:paraId="4F33936B" w14:textId="77777777" w:rsidR="00205F47" w:rsidRPr="00205F47" w:rsidRDefault="00205F47" w:rsidP="00255183">
            <w:pPr>
              <w:jc w:val="both"/>
              <w:rPr>
                <w:sz w:val="24"/>
                <w:szCs w:val="24"/>
              </w:rPr>
            </w:pPr>
            <w:r w:rsidRPr="00205F47">
              <w:rPr>
                <w:sz w:val="24"/>
                <w:szCs w:val="24"/>
              </w:rPr>
              <w:t>4.55</w:t>
            </w:r>
            <w:r w:rsidRPr="00205F47">
              <w:rPr>
                <w:sz w:val="24"/>
                <w:szCs w:val="24"/>
                <w:vertAlign w:val="superscript"/>
              </w:rPr>
              <w:t>b</w:t>
            </w:r>
            <w:r w:rsidRPr="00205F47">
              <w:rPr>
                <w:sz w:val="24"/>
                <w:szCs w:val="24"/>
              </w:rPr>
              <w:t>±0.08</w:t>
            </w:r>
          </w:p>
        </w:tc>
        <w:tc>
          <w:tcPr>
            <w:tcW w:w="1581" w:type="dxa"/>
            <w:tcBorders>
              <w:top w:val="nil"/>
              <w:bottom w:val="nil"/>
            </w:tcBorders>
          </w:tcPr>
          <w:p w14:paraId="08AB6271" w14:textId="77777777" w:rsidR="00205F47" w:rsidRPr="00205F47" w:rsidRDefault="00205F47" w:rsidP="00255183">
            <w:pPr>
              <w:jc w:val="both"/>
              <w:rPr>
                <w:sz w:val="24"/>
                <w:szCs w:val="24"/>
              </w:rPr>
            </w:pPr>
            <w:r w:rsidRPr="00205F47">
              <w:rPr>
                <w:sz w:val="24"/>
                <w:szCs w:val="24"/>
              </w:rPr>
              <w:t>9.61</w:t>
            </w:r>
            <w:r w:rsidRPr="00205F47">
              <w:rPr>
                <w:sz w:val="24"/>
                <w:szCs w:val="24"/>
                <w:vertAlign w:val="superscript"/>
              </w:rPr>
              <w:t>d</w:t>
            </w:r>
            <w:r w:rsidRPr="00205F47">
              <w:rPr>
                <w:sz w:val="24"/>
                <w:szCs w:val="24"/>
              </w:rPr>
              <w:t>±0.09</w:t>
            </w:r>
          </w:p>
        </w:tc>
        <w:tc>
          <w:tcPr>
            <w:tcW w:w="1581" w:type="dxa"/>
            <w:tcBorders>
              <w:top w:val="nil"/>
              <w:bottom w:val="nil"/>
            </w:tcBorders>
          </w:tcPr>
          <w:p w14:paraId="31EC321D" w14:textId="77777777" w:rsidR="00205F47" w:rsidRPr="00205F47" w:rsidRDefault="00205F47" w:rsidP="00255183">
            <w:pPr>
              <w:jc w:val="both"/>
              <w:rPr>
                <w:sz w:val="24"/>
                <w:szCs w:val="24"/>
              </w:rPr>
            </w:pPr>
            <w:r w:rsidRPr="00205F47">
              <w:rPr>
                <w:sz w:val="24"/>
                <w:szCs w:val="24"/>
              </w:rPr>
              <w:t>1.47</w:t>
            </w:r>
            <w:r w:rsidRPr="00205F47">
              <w:rPr>
                <w:sz w:val="24"/>
                <w:szCs w:val="24"/>
                <w:vertAlign w:val="superscript"/>
              </w:rPr>
              <w:t>b</w:t>
            </w:r>
            <w:r w:rsidRPr="00205F47">
              <w:rPr>
                <w:sz w:val="24"/>
                <w:szCs w:val="24"/>
              </w:rPr>
              <w:t>±0.01</w:t>
            </w:r>
          </w:p>
        </w:tc>
        <w:tc>
          <w:tcPr>
            <w:tcW w:w="1581" w:type="dxa"/>
            <w:tcBorders>
              <w:top w:val="nil"/>
              <w:bottom w:val="nil"/>
            </w:tcBorders>
          </w:tcPr>
          <w:p w14:paraId="4D4B4AB1" w14:textId="77777777" w:rsidR="00205F47" w:rsidRPr="00205F47" w:rsidRDefault="00205F47" w:rsidP="00255183">
            <w:pPr>
              <w:jc w:val="both"/>
              <w:rPr>
                <w:sz w:val="24"/>
                <w:szCs w:val="24"/>
              </w:rPr>
            </w:pPr>
            <w:r w:rsidRPr="00205F47">
              <w:rPr>
                <w:sz w:val="24"/>
                <w:szCs w:val="24"/>
              </w:rPr>
              <w:t>1.32</w:t>
            </w:r>
            <w:r w:rsidRPr="00205F47">
              <w:rPr>
                <w:sz w:val="24"/>
                <w:szCs w:val="24"/>
                <w:vertAlign w:val="superscript"/>
              </w:rPr>
              <w:t>d</w:t>
            </w:r>
            <w:r w:rsidRPr="00205F47">
              <w:rPr>
                <w:sz w:val="24"/>
                <w:szCs w:val="24"/>
              </w:rPr>
              <w:t>±0.02</w:t>
            </w:r>
          </w:p>
        </w:tc>
        <w:tc>
          <w:tcPr>
            <w:tcW w:w="1581" w:type="dxa"/>
            <w:tcBorders>
              <w:top w:val="nil"/>
              <w:bottom w:val="nil"/>
            </w:tcBorders>
          </w:tcPr>
          <w:p w14:paraId="5C7D3F11" w14:textId="77777777" w:rsidR="00205F47" w:rsidRPr="00205F47" w:rsidRDefault="00205F47" w:rsidP="00255183">
            <w:pPr>
              <w:jc w:val="both"/>
              <w:rPr>
                <w:sz w:val="24"/>
                <w:szCs w:val="24"/>
              </w:rPr>
            </w:pPr>
            <w:r w:rsidRPr="00205F47">
              <w:rPr>
                <w:sz w:val="24"/>
                <w:szCs w:val="24"/>
              </w:rPr>
              <w:t>1.31</w:t>
            </w:r>
            <w:r w:rsidRPr="00205F47">
              <w:rPr>
                <w:sz w:val="24"/>
                <w:szCs w:val="24"/>
                <w:vertAlign w:val="superscript"/>
              </w:rPr>
              <w:t>a</w:t>
            </w:r>
            <w:r w:rsidRPr="00205F47">
              <w:rPr>
                <w:sz w:val="24"/>
                <w:szCs w:val="24"/>
              </w:rPr>
              <w:t>±0.02</w:t>
            </w:r>
          </w:p>
        </w:tc>
        <w:tc>
          <w:tcPr>
            <w:tcW w:w="1581" w:type="dxa"/>
            <w:tcBorders>
              <w:top w:val="nil"/>
              <w:bottom w:val="nil"/>
            </w:tcBorders>
          </w:tcPr>
          <w:p w14:paraId="4BE9560D" w14:textId="77777777" w:rsidR="00205F47" w:rsidRPr="00205F47" w:rsidRDefault="00205F47" w:rsidP="00255183">
            <w:pPr>
              <w:jc w:val="both"/>
              <w:rPr>
                <w:sz w:val="24"/>
                <w:szCs w:val="24"/>
              </w:rPr>
            </w:pPr>
            <w:r w:rsidRPr="00205F47">
              <w:rPr>
                <w:sz w:val="24"/>
                <w:szCs w:val="24"/>
              </w:rPr>
              <w:t>81.96</w:t>
            </w:r>
            <w:r w:rsidRPr="00205F47">
              <w:rPr>
                <w:sz w:val="24"/>
                <w:szCs w:val="24"/>
                <w:vertAlign w:val="superscript"/>
              </w:rPr>
              <w:t>d</w:t>
            </w:r>
            <w:r w:rsidRPr="00205F47">
              <w:rPr>
                <w:sz w:val="24"/>
                <w:szCs w:val="24"/>
              </w:rPr>
              <w:t>±0.09</w:t>
            </w:r>
          </w:p>
        </w:tc>
      </w:tr>
      <w:tr w:rsidR="00205F47" w:rsidRPr="00205F47" w14:paraId="6BF25659" w14:textId="77777777" w:rsidTr="00255183">
        <w:trPr>
          <w:trHeight w:val="360"/>
        </w:trPr>
        <w:tc>
          <w:tcPr>
            <w:tcW w:w="1581" w:type="dxa"/>
            <w:tcBorders>
              <w:top w:val="nil"/>
            </w:tcBorders>
          </w:tcPr>
          <w:p w14:paraId="2CBECDFE" w14:textId="77777777" w:rsidR="00205F47" w:rsidRPr="00205F47" w:rsidRDefault="00205F47" w:rsidP="00255183">
            <w:pPr>
              <w:spacing w:line="360" w:lineRule="auto"/>
              <w:jc w:val="both"/>
              <w:rPr>
                <w:sz w:val="24"/>
                <w:szCs w:val="24"/>
              </w:rPr>
            </w:pPr>
            <w:r w:rsidRPr="00205F47">
              <w:rPr>
                <w:sz w:val="24"/>
                <w:szCs w:val="24"/>
              </w:rPr>
              <w:t>LSD</w:t>
            </w:r>
          </w:p>
        </w:tc>
        <w:tc>
          <w:tcPr>
            <w:tcW w:w="1581" w:type="dxa"/>
            <w:tcBorders>
              <w:top w:val="nil"/>
            </w:tcBorders>
          </w:tcPr>
          <w:p w14:paraId="2EF14BF6" w14:textId="77777777" w:rsidR="00205F47" w:rsidRPr="00205F47" w:rsidRDefault="00205F47" w:rsidP="00255183">
            <w:pPr>
              <w:jc w:val="both"/>
              <w:rPr>
                <w:sz w:val="24"/>
                <w:szCs w:val="24"/>
              </w:rPr>
            </w:pPr>
            <w:r w:rsidRPr="00205F47">
              <w:rPr>
                <w:sz w:val="24"/>
                <w:szCs w:val="24"/>
              </w:rPr>
              <w:t>0.19</w:t>
            </w:r>
          </w:p>
        </w:tc>
        <w:tc>
          <w:tcPr>
            <w:tcW w:w="1581" w:type="dxa"/>
            <w:tcBorders>
              <w:top w:val="nil"/>
            </w:tcBorders>
          </w:tcPr>
          <w:p w14:paraId="79FBE92A" w14:textId="77777777" w:rsidR="00205F47" w:rsidRPr="00205F47" w:rsidRDefault="00205F47" w:rsidP="00255183">
            <w:pPr>
              <w:jc w:val="both"/>
              <w:rPr>
                <w:sz w:val="24"/>
                <w:szCs w:val="24"/>
              </w:rPr>
            </w:pPr>
            <w:r w:rsidRPr="00205F47">
              <w:rPr>
                <w:sz w:val="24"/>
                <w:szCs w:val="24"/>
              </w:rPr>
              <w:t>0.26</w:t>
            </w:r>
          </w:p>
        </w:tc>
        <w:tc>
          <w:tcPr>
            <w:tcW w:w="1581" w:type="dxa"/>
            <w:tcBorders>
              <w:top w:val="nil"/>
            </w:tcBorders>
          </w:tcPr>
          <w:p w14:paraId="502CF76E" w14:textId="77777777" w:rsidR="00205F47" w:rsidRPr="00205F47" w:rsidRDefault="00205F47" w:rsidP="00255183">
            <w:pPr>
              <w:jc w:val="both"/>
              <w:rPr>
                <w:sz w:val="24"/>
                <w:szCs w:val="24"/>
              </w:rPr>
            </w:pPr>
            <w:r w:rsidRPr="00205F47">
              <w:rPr>
                <w:sz w:val="24"/>
                <w:szCs w:val="24"/>
              </w:rPr>
              <w:t>0.16</w:t>
            </w:r>
          </w:p>
        </w:tc>
        <w:tc>
          <w:tcPr>
            <w:tcW w:w="1581" w:type="dxa"/>
            <w:tcBorders>
              <w:top w:val="nil"/>
            </w:tcBorders>
          </w:tcPr>
          <w:p w14:paraId="681D0482" w14:textId="77777777" w:rsidR="00205F47" w:rsidRPr="00205F47" w:rsidRDefault="00205F47" w:rsidP="00255183">
            <w:pPr>
              <w:jc w:val="both"/>
              <w:rPr>
                <w:sz w:val="24"/>
                <w:szCs w:val="24"/>
              </w:rPr>
            </w:pPr>
            <w:r w:rsidRPr="00205F47">
              <w:rPr>
                <w:sz w:val="24"/>
                <w:szCs w:val="24"/>
              </w:rPr>
              <w:t>0.06</w:t>
            </w:r>
          </w:p>
        </w:tc>
        <w:tc>
          <w:tcPr>
            <w:tcW w:w="1581" w:type="dxa"/>
            <w:tcBorders>
              <w:top w:val="nil"/>
            </w:tcBorders>
          </w:tcPr>
          <w:p w14:paraId="3C42EF5B" w14:textId="77777777" w:rsidR="00205F47" w:rsidRPr="00205F47" w:rsidRDefault="00205F47" w:rsidP="00255183">
            <w:pPr>
              <w:jc w:val="both"/>
              <w:rPr>
                <w:sz w:val="24"/>
                <w:szCs w:val="24"/>
              </w:rPr>
            </w:pPr>
            <w:r w:rsidRPr="00205F47">
              <w:rPr>
                <w:sz w:val="24"/>
                <w:szCs w:val="24"/>
              </w:rPr>
              <w:t>0.01</w:t>
            </w:r>
          </w:p>
        </w:tc>
        <w:tc>
          <w:tcPr>
            <w:tcW w:w="1581" w:type="dxa"/>
            <w:tcBorders>
              <w:top w:val="nil"/>
            </w:tcBorders>
          </w:tcPr>
          <w:p w14:paraId="6EE540C2" w14:textId="77777777" w:rsidR="00205F47" w:rsidRPr="00205F47" w:rsidRDefault="00205F47" w:rsidP="00255183">
            <w:pPr>
              <w:jc w:val="both"/>
              <w:rPr>
                <w:sz w:val="24"/>
                <w:szCs w:val="24"/>
              </w:rPr>
            </w:pPr>
            <w:r w:rsidRPr="00205F47">
              <w:rPr>
                <w:sz w:val="24"/>
                <w:szCs w:val="24"/>
              </w:rPr>
              <w:t>0.788</w:t>
            </w:r>
          </w:p>
        </w:tc>
      </w:tr>
    </w:tbl>
    <w:bookmarkEnd w:id="61"/>
    <w:p w14:paraId="4AE7888C" w14:textId="1C2BEA8F" w:rsidR="00205F47" w:rsidRPr="00205F47" w:rsidRDefault="00205F47" w:rsidP="00205F47">
      <w:pPr>
        <w:spacing w:line="48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Table </w:t>
      </w:r>
      <w:r w:rsidR="00C32B74">
        <w:rPr>
          <w:rFonts w:ascii="Times New Roman" w:hAnsi="Times New Roman" w:cs="Times New Roman"/>
          <w:sz w:val="24"/>
          <w:szCs w:val="24"/>
        </w:rPr>
        <w:t>6</w:t>
      </w:r>
      <w:r w:rsidRPr="00205F47">
        <w:rPr>
          <w:rFonts w:ascii="Times New Roman" w:hAnsi="Times New Roman" w:cs="Times New Roman"/>
          <w:sz w:val="24"/>
          <w:szCs w:val="24"/>
        </w:rPr>
        <w:t>: Proximate composition of pre-processed flours</w:t>
      </w:r>
    </w:p>
    <w:p w14:paraId="2F6E3236" w14:textId="77777777"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All values are duplicate means ± standard deviation. Different superscripts between columns depict significant difference (p≤ 0.05).</w:t>
      </w:r>
    </w:p>
    <w:p w14:paraId="318902CE" w14:textId="77777777"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 xml:space="preserve">GOFSP = Gelatinized orange fleshed sweet potato, </w:t>
      </w:r>
    </w:p>
    <w:p w14:paraId="703D73B9" w14:textId="77777777"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 xml:space="preserve">NGOFSP = Non-gelatinized orange flesh sweet potato, </w:t>
      </w:r>
    </w:p>
    <w:p w14:paraId="008D66B7" w14:textId="77777777"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 xml:space="preserve">TPP = Toasted pigeon pea, </w:t>
      </w:r>
    </w:p>
    <w:p w14:paraId="4BAA1A2D" w14:textId="77777777"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 xml:space="preserve">NTPP = Non-toasted pigeon Pea, </w:t>
      </w:r>
    </w:p>
    <w:p w14:paraId="57BB03D1" w14:textId="77777777"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 xml:space="preserve">NMM = Non-malted millet, </w:t>
      </w:r>
    </w:p>
    <w:p w14:paraId="3C8E5B91" w14:textId="77777777"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MM = Malted millet</w:t>
      </w:r>
    </w:p>
    <w:p w14:paraId="3C5BA012" w14:textId="77777777" w:rsidR="00D45ABE" w:rsidRDefault="00D45ABE" w:rsidP="00205F47">
      <w:pPr>
        <w:spacing w:line="480" w:lineRule="auto"/>
        <w:jc w:val="both"/>
        <w:rPr>
          <w:rFonts w:ascii="Times New Roman" w:hAnsi="Times New Roman" w:cs="Times New Roman"/>
          <w:sz w:val="24"/>
          <w:szCs w:val="24"/>
        </w:rPr>
      </w:pPr>
    </w:p>
    <w:p w14:paraId="22189693" w14:textId="05F65321" w:rsidR="00205F47" w:rsidRPr="00205F47" w:rsidRDefault="00205F47" w:rsidP="00205F47">
      <w:pPr>
        <w:spacing w:line="48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Table </w:t>
      </w:r>
      <w:r w:rsidR="00C32B74">
        <w:rPr>
          <w:rFonts w:ascii="Times New Roman" w:hAnsi="Times New Roman" w:cs="Times New Roman"/>
          <w:sz w:val="24"/>
          <w:szCs w:val="24"/>
        </w:rPr>
        <w:t>7</w:t>
      </w:r>
      <w:r w:rsidRPr="00205F47">
        <w:rPr>
          <w:rFonts w:ascii="Times New Roman" w:hAnsi="Times New Roman" w:cs="Times New Roman"/>
          <w:sz w:val="24"/>
          <w:szCs w:val="24"/>
        </w:rPr>
        <w:t>: Proximate composition (%) of cookies from pre-processed flour blends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25"/>
        <w:gridCol w:w="1336"/>
        <w:gridCol w:w="1338"/>
        <w:gridCol w:w="1227"/>
        <w:gridCol w:w="1327"/>
        <w:gridCol w:w="1366"/>
        <w:gridCol w:w="1541"/>
      </w:tblGrid>
      <w:tr w:rsidR="00205F47" w:rsidRPr="00205F47" w14:paraId="32C1A5C8" w14:textId="77777777" w:rsidTr="00255183">
        <w:tc>
          <w:tcPr>
            <w:tcW w:w="1760" w:type="dxa"/>
            <w:tcBorders>
              <w:bottom w:val="single" w:sz="4" w:space="0" w:color="auto"/>
            </w:tcBorders>
          </w:tcPr>
          <w:p w14:paraId="24555C8C" w14:textId="77777777" w:rsidR="00205F47" w:rsidRPr="00205F47" w:rsidRDefault="00205F47" w:rsidP="00255183">
            <w:pPr>
              <w:spacing w:line="360" w:lineRule="auto"/>
              <w:jc w:val="both"/>
              <w:rPr>
                <w:sz w:val="24"/>
                <w:szCs w:val="24"/>
              </w:rPr>
            </w:pPr>
            <w:bookmarkStart w:id="62" w:name="_Hlk156135026"/>
            <w:r w:rsidRPr="00205F47">
              <w:rPr>
                <w:sz w:val="24"/>
                <w:szCs w:val="24"/>
              </w:rPr>
              <w:t>Sample code</w:t>
            </w:r>
          </w:p>
        </w:tc>
        <w:tc>
          <w:tcPr>
            <w:tcW w:w="1938" w:type="dxa"/>
            <w:tcBorders>
              <w:bottom w:val="single" w:sz="4" w:space="0" w:color="auto"/>
            </w:tcBorders>
          </w:tcPr>
          <w:p w14:paraId="79CC23D9" w14:textId="77777777" w:rsidR="00205F47" w:rsidRPr="00205F47" w:rsidRDefault="00205F47" w:rsidP="00255183">
            <w:pPr>
              <w:spacing w:line="480" w:lineRule="auto"/>
              <w:jc w:val="both"/>
              <w:rPr>
                <w:sz w:val="24"/>
                <w:szCs w:val="24"/>
              </w:rPr>
            </w:pPr>
            <w:r w:rsidRPr="00205F47">
              <w:rPr>
                <w:sz w:val="24"/>
                <w:szCs w:val="24"/>
              </w:rPr>
              <w:t>Moisture</w:t>
            </w:r>
          </w:p>
        </w:tc>
        <w:tc>
          <w:tcPr>
            <w:tcW w:w="1962" w:type="dxa"/>
            <w:tcBorders>
              <w:bottom w:val="single" w:sz="4" w:space="0" w:color="auto"/>
            </w:tcBorders>
          </w:tcPr>
          <w:p w14:paraId="2788367E" w14:textId="77777777" w:rsidR="00205F47" w:rsidRPr="00205F47" w:rsidRDefault="00205F47" w:rsidP="00255183">
            <w:pPr>
              <w:spacing w:line="480" w:lineRule="auto"/>
              <w:jc w:val="both"/>
              <w:rPr>
                <w:sz w:val="24"/>
                <w:szCs w:val="24"/>
              </w:rPr>
            </w:pPr>
            <w:r w:rsidRPr="00205F47">
              <w:rPr>
                <w:sz w:val="24"/>
                <w:szCs w:val="24"/>
              </w:rPr>
              <w:t>Protein</w:t>
            </w:r>
          </w:p>
        </w:tc>
        <w:tc>
          <w:tcPr>
            <w:tcW w:w="1839" w:type="dxa"/>
            <w:tcBorders>
              <w:bottom w:val="single" w:sz="4" w:space="0" w:color="auto"/>
            </w:tcBorders>
          </w:tcPr>
          <w:p w14:paraId="2F9F4096" w14:textId="77777777" w:rsidR="00205F47" w:rsidRPr="00205F47" w:rsidRDefault="00205F47" w:rsidP="00255183">
            <w:pPr>
              <w:spacing w:line="480" w:lineRule="auto"/>
              <w:jc w:val="both"/>
              <w:rPr>
                <w:sz w:val="24"/>
                <w:szCs w:val="24"/>
              </w:rPr>
            </w:pPr>
            <w:r w:rsidRPr="00205F47">
              <w:rPr>
                <w:sz w:val="24"/>
                <w:szCs w:val="24"/>
              </w:rPr>
              <w:t>Ash</w:t>
            </w:r>
          </w:p>
        </w:tc>
        <w:tc>
          <w:tcPr>
            <w:tcW w:w="1824" w:type="dxa"/>
            <w:tcBorders>
              <w:bottom w:val="single" w:sz="4" w:space="0" w:color="auto"/>
            </w:tcBorders>
          </w:tcPr>
          <w:p w14:paraId="0B7D98E8" w14:textId="77777777" w:rsidR="00205F47" w:rsidRPr="00205F47" w:rsidRDefault="00205F47" w:rsidP="00255183">
            <w:pPr>
              <w:spacing w:line="480" w:lineRule="auto"/>
              <w:jc w:val="both"/>
              <w:rPr>
                <w:sz w:val="24"/>
                <w:szCs w:val="24"/>
              </w:rPr>
            </w:pPr>
            <w:r w:rsidRPr="00205F47">
              <w:rPr>
                <w:sz w:val="24"/>
                <w:szCs w:val="24"/>
              </w:rPr>
              <w:t>Fat</w:t>
            </w:r>
          </w:p>
        </w:tc>
        <w:tc>
          <w:tcPr>
            <w:tcW w:w="1865" w:type="dxa"/>
            <w:tcBorders>
              <w:bottom w:val="single" w:sz="4" w:space="0" w:color="auto"/>
            </w:tcBorders>
          </w:tcPr>
          <w:p w14:paraId="6C5FAAA9" w14:textId="77777777" w:rsidR="00205F47" w:rsidRPr="00205F47" w:rsidRDefault="00205F47" w:rsidP="00255183">
            <w:pPr>
              <w:spacing w:line="480" w:lineRule="auto"/>
              <w:jc w:val="both"/>
              <w:rPr>
                <w:sz w:val="24"/>
                <w:szCs w:val="24"/>
              </w:rPr>
            </w:pPr>
            <w:proofErr w:type="spellStart"/>
            <w:r w:rsidRPr="00205F47">
              <w:rPr>
                <w:sz w:val="24"/>
                <w:szCs w:val="24"/>
              </w:rPr>
              <w:t>Fibre</w:t>
            </w:r>
            <w:proofErr w:type="spellEnd"/>
          </w:p>
        </w:tc>
        <w:tc>
          <w:tcPr>
            <w:tcW w:w="1762" w:type="dxa"/>
            <w:tcBorders>
              <w:bottom w:val="single" w:sz="4" w:space="0" w:color="auto"/>
            </w:tcBorders>
          </w:tcPr>
          <w:p w14:paraId="2D22FFF2" w14:textId="77777777" w:rsidR="00205F47" w:rsidRPr="00205F47" w:rsidRDefault="00205F47" w:rsidP="00255183">
            <w:pPr>
              <w:spacing w:line="480" w:lineRule="auto"/>
              <w:jc w:val="both"/>
              <w:rPr>
                <w:sz w:val="24"/>
                <w:szCs w:val="24"/>
              </w:rPr>
            </w:pPr>
            <w:r w:rsidRPr="00205F47">
              <w:rPr>
                <w:sz w:val="24"/>
                <w:szCs w:val="24"/>
              </w:rPr>
              <w:t>Carbohydrate</w:t>
            </w:r>
          </w:p>
        </w:tc>
      </w:tr>
      <w:tr w:rsidR="00205F47" w:rsidRPr="00205F47" w14:paraId="7749FEC9" w14:textId="77777777" w:rsidTr="00255183">
        <w:tc>
          <w:tcPr>
            <w:tcW w:w="1760" w:type="dxa"/>
            <w:tcBorders>
              <w:bottom w:val="nil"/>
            </w:tcBorders>
          </w:tcPr>
          <w:p w14:paraId="4A01AC58" w14:textId="77777777" w:rsidR="00205F47" w:rsidRPr="00214DB0" w:rsidRDefault="00205F47" w:rsidP="00255183">
            <w:pPr>
              <w:spacing w:line="360" w:lineRule="auto"/>
              <w:jc w:val="both"/>
              <w:rPr>
                <w:sz w:val="22"/>
                <w:szCs w:val="24"/>
              </w:rPr>
            </w:pPr>
            <w:r w:rsidRPr="00214DB0">
              <w:rPr>
                <w:sz w:val="22"/>
                <w:szCs w:val="24"/>
              </w:rPr>
              <w:t>MGT</w:t>
            </w:r>
          </w:p>
        </w:tc>
        <w:tc>
          <w:tcPr>
            <w:tcW w:w="1938" w:type="dxa"/>
            <w:tcBorders>
              <w:bottom w:val="nil"/>
            </w:tcBorders>
          </w:tcPr>
          <w:p w14:paraId="3D3D78C5" w14:textId="77777777" w:rsidR="00205F47" w:rsidRPr="00214DB0" w:rsidRDefault="00205F47" w:rsidP="00255183">
            <w:pPr>
              <w:jc w:val="both"/>
              <w:rPr>
                <w:sz w:val="22"/>
                <w:szCs w:val="24"/>
              </w:rPr>
            </w:pPr>
            <w:r w:rsidRPr="00214DB0">
              <w:rPr>
                <w:sz w:val="22"/>
                <w:szCs w:val="24"/>
              </w:rPr>
              <w:t>6.01</w:t>
            </w:r>
            <w:r w:rsidRPr="00214DB0">
              <w:rPr>
                <w:sz w:val="22"/>
                <w:szCs w:val="24"/>
                <w:vertAlign w:val="superscript"/>
              </w:rPr>
              <w:t>a</w:t>
            </w:r>
            <w:r w:rsidRPr="00214DB0">
              <w:rPr>
                <w:sz w:val="22"/>
                <w:szCs w:val="24"/>
              </w:rPr>
              <w:t>±0.02</w:t>
            </w:r>
          </w:p>
        </w:tc>
        <w:tc>
          <w:tcPr>
            <w:tcW w:w="1962" w:type="dxa"/>
            <w:tcBorders>
              <w:bottom w:val="nil"/>
            </w:tcBorders>
          </w:tcPr>
          <w:p w14:paraId="7A4EFE5F" w14:textId="77777777" w:rsidR="00205F47" w:rsidRPr="00214DB0" w:rsidRDefault="00205F47" w:rsidP="00255183">
            <w:pPr>
              <w:jc w:val="both"/>
              <w:rPr>
                <w:sz w:val="22"/>
                <w:szCs w:val="24"/>
              </w:rPr>
            </w:pPr>
            <w:r w:rsidRPr="00214DB0">
              <w:rPr>
                <w:sz w:val="22"/>
                <w:szCs w:val="24"/>
              </w:rPr>
              <w:t>18.75</w:t>
            </w:r>
            <w:r w:rsidRPr="00214DB0">
              <w:rPr>
                <w:sz w:val="22"/>
                <w:szCs w:val="24"/>
                <w:vertAlign w:val="superscript"/>
              </w:rPr>
              <w:t>b</w:t>
            </w:r>
            <w:r w:rsidRPr="00214DB0">
              <w:rPr>
                <w:sz w:val="22"/>
                <w:szCs w:val="24"/>
              </w:rPr>
              <w:t>±0.12</w:t>
            </w:r>
          </w:p>
        </w:tc>
        <w:tc>
          <w:tcPr>
            <w:tcW w:w="1839" w:type="dxa"/>
            <w:tcBorders>
              <w:bottom w:val="nil"/>
            </w:tcBorders>
          </w:tcPr>
          <w:p w14:paraId="4381766D" w14:textId="77777777" w:rsidR="00205F47" w:rsidRPr="00214DB0" w:rsidRDefault="00205F47" w:rsidP="00255183">
            <w:pPr>
              <w:jc w:val="both"/>
              <w:rPr>
                <w:sz w:val="22"/>
                <w:szCs w:val="24"/>
              </w:rPr>
            </w:pPr>
            <w:r w:rsidRPr="00214DB0">
              <w:rPr>
                <w:sz w:val="22"/>
                <w:szCs w:val="24"/>
              </w:rPr>
              <w:t>2.01</w:t>
            </w:r>
            <w:r w:rsidRPr="00214DB0">
              <w:rPr>
                <w:sz w:val="22"/>
                <w:szCs w:val="24"/>
                <w:vertAlign w:val="superscript"/>
              </w:rPr>
              <w:t>b</w:t>
            </w:r>
            <w:r w:rsidRPr="00214DB0">
              <w:rPr>
                <w:sz w:val="22"/>
                <w:szCs w:val="24"/>
              </w:rPr>
              <w:t>±0.01</w:t>
            </w:r>
          </w:p>
        </w:tc>
        <w:tc>
          <w:tcPr>
            <w:tcW w:w="1824" w:type="dxa"/>
            <w:tcBorders>
              <w:bottom w:val="nil"/>
            </w:tcBorders>
          </w:tcPr>
          <w:p w14:paraId="58A90D6F" w14:textId="77777777" w:rsidR="00205F47" w:rsidRPr="00214DB0" w:rsidRDefault="00205F47" w:rsidP="00255183">
            <w:pPr>
              <w:jc w:val="both"/>
              <w:rPr>
                <w:sz w:val="22"/>
                <w:szCs w:val="24"/>
              </w:rPr>
            </w:pPr>
            <w:r w:rsidRPr="00214DB0">
              <w:rPr>
                <w:sz w:val="22"/>
                <w:szCs w:val="24"/>
              </w:rPr>
              <w:t>7.34</w:t>
            </w:r>
            <w:r w:rsidRPr="00214DB0">
              <w:rPr>
                <w:sz w:val="22"/>
                <w:szCs w:val="24"/>
                <w:vertAlign w:val="superscript"/>
              </w:rPr>
              <w:t>a</w:t>
            </w:r>
            <w:r w:rsidRPr="00214DB0">
              <w:rPr>
                <w:sz w:val="22"/>
                <w:szCs w:val="24"/>
              </w:rPr>
              <w:t>±0.05</w:t>
            </w:r>
          </w:p>
        </w:tc>
        <w:tc>
          <w:tcPr>
            <w:tcW w:w="1865" w:type="dxa"/>
            <w:tcBorders>
              <w:bottom w:val="nil"/>
            </w:tcBorders>
          </w:tcPr>
          <w:p w14:paraId="6875535B" w14:textId="77777777" w:rsidR="00205F47" w:rsidRPr="00214DB0" w:rsidRDefault="00205F47" w:rsidP="00255183">
            <w:pPr>
              <w:jc w:val="both"/>
              <w:rPr>
                <w:sz w:val="22"/>
                <w:szCs w:val="24"/>
              </w:rPr>
            </w:pPr>
            <w:r w:rsidRPr="00214DB0">
              <w:rPr>
                <w:sz w:val="22"/>
                <w:szCs w:val="24"/>
              </w:rPr>
              <w:t>1.34</w:t>
            </w:r>
            <w:r w:rsidRPr="00214DB0">
              <w:rPr>
                <w:sz w:val="22"/>
                <w:szCs w:val="24"/>
                <w:vertAlign w:val="superscript"/>
              </w:rPr>
              <w:t>a</w:t>
            </w:r>
            <w:r w:rsidRPr="00214DB0">
              <w:rPr>
                <w:sz w:val="22"/>
                <w:szCs w:val="24"/>
              </w:rPr>
              <w:t>±0.04</w:t>
            </w:r>
          </w:p>
        </w:tc>
        <w:tc>
          <w:tcPr>
            <w:tcW w:w="1762" w:type="dxa"/>
            <w:tcBorders>
              <w:bottom w:val="nil"/>
            </w:tcBorders>
          </w:tcPr>
          <w:p w14:paraId="780BC9CF" w14:textId="77777777" w:rsidR="00205F47" w:rsidRPr="00214DB0" w:rsidRDefault="00205F47" w:rsidP="00255183">
            <w:pPr>
              <w:jc w:val="both"/>
              <w:rPr>
                <w:sz w:val="22"/>
                <w:szCs w:val="24"/>
              </w:rPr>
            </w:pPr>
            <w:r w:rsidRPr="00214DB0">
              <w:rPr>
                <w:sz w:val="22"/>
                <w:szCs w:val="24"/>
              </w:rPr>
              <w:t>64.55</w:t>
            </w:r>
            <w:r w:rsidRPr="00214DB0">
              <w:rPr>
                <w:sz w:val="22"/>
                <w:szCs w:val="24"/>
                <w:vertAlign w:val="superscript"/>
              </w:rPr>
              <w:t>e</w:t>
            </w:r>
            <w:r w:rsidRPr="00214DB0">
              <w:rPr>
                <w:sz w:val="22"/>
                <w:szCs w:val="24"/>
              </w:rPr>
              <w:t xml:space="preserve">±0.07      </w:t>
            </w:r>
          </w:p>
        </w:tc>
      </w:tr>
      <w:tr w:rsidR="00205F47" w:rsidRPr="00205F47" w14:paraId="066D2338" w14:textId="77777777" w:rsidTr="00255183">
        <w:tc>
          <w:tcPr>
            <w:tcW w:w="1760" w:type="dxa"/>
            <w:tcBorders>
              <w:top w:val="nil"/>
              <w:bottom w:val="nil"/>
            </w:tcBorders>
          </w:tcPr>
          <w:p w14:paraId="6CC05722" w14:textId="77777777" w:rsidR="00205F47" w:rsidRPr="00214DB0" w:rsidRDefault="00205F47" w:rsidP="00255183">
            <w:pPr>
              <w:spacing w:line="360" w:lineRule="auto"/>
              <w:jc w:val="both"/>
              <w:rPr>
                <w:sz w:val="22"/>
                <w:szCs w:val="24"/>
              </w:rPr>
            </w:pPr>
            <w:r w:rsidRPr="00214DB0">
              <w:rPr>
                <w:sz w:val="22"/>
                <w:szCs w:val="24"/>
              </w:rPr>
              <w:t>MGNT</w:t>
            </w:r>
          </w:p>
        </w:tc>
        <w:tc>
          <w:tcPr>
            <w:tcW w:w="1938" w:type="dxa"/>
            <w:tcBorders>
              <w:top w:val="nil"/>
              <w:bottom w:val="nil"/>
            </w:tcBorders>
          </w:tcPr>
          <w:p w14:paraId="29DBA5C5" w14:textId="77777777" w:rsidR="00205F47" w:rsidRPr="00214DB0" w:rsidRDefault="00205F47" w:rsidP="00255183">
            <w:pPr>
              <w:jc w:val="both"/>
              <w:rPr>
                <w:sz w:val="22"/>
                <w:szCs w:val="24"/>
              </w:rPr>
            </w:pPr>
            <w:r w:rsidRPr="00214DB0">
              <w:rPr>
                <w:sz w:val="22"/>
                <w:szCs w:val="24"/>
              </w:rPr>
              <w:t>6.32</w:t>
            </w:r>
            <w:r w:rsidRPr="00214DB0">
              <w:rPr>
                <w:sz w:val="22"/>
                <w:szCs w:val="24"/>
                <w:vertAlign w:val="superscript"/>
              </w:rPr>
              <w:t>a</w:t>
            </w:r>
            <w:r w:rsidRPr="00214DB0">
              <w:rPr>
                <w:sz w:val="22"/>
                <w:szCs w:val="24"/>
              </w:rPr>
              <w:t>±0.06</w:t>
            </w:r>
          </w:p>
        </w:tc>
        <w:tc>
          <w:tcPr>
            <w:tcW w:w="1962" w:type="dxa"/>
            <w:tcBorders>
              <w:top w:val="nil"/>
              <w:bottom w:val="nil"/>
            </w:tcBorders>
          </w:tcPr>
          <w:p w14:paraId="6A733820" w14:textId="77777777" w:rsidR="00205F47" w:rsidRPr="00214DB0" w:rsidRDefault="00205F47" w:rsidP="00255183">
            <w:pPr>
              <w:jc w:val="both"/>
              <w:rPr>
                <w:sz w:val="22"/>
                <w:szCs w:val="24"/>
              </w:rPr>
            </w:pPr>
            <w:r w:rsidRPr="00214DB0">
              <w:rPr>
                <w:sz w:val="22"/>
                <w:szCs w:val="24"/>
              </w:rPr>
              <w:t>18.7</w:t>
            </w:r>
            <w:r w:rsidRPr="00214DB0">
              <w:rPr>
                <w:sz w:val="22"/>
                <w:szCs w:val="24"/>
                <w:vertAlign w:val="superscript"/>
              </w:rPr>
              <w:t>b</w:t>
            </w:r>
            <w:r w:rsidRPr="00214DB0">
              <w:rPr>
                <w:sz w:val="22"/>
                <w:szCs w:val="24"/>
              </w:rPr>
              <w:t>±0.17</w:t>
            </w:r>
          </w:p>
        </w:tc>
        <w:tc>
          <w:tcPr>
            <w:tcW w:w="1839" w:type="dxa"/>
            <w:tcBorders>
              <w:top w:val="nil"/>
              <w:bottom w:val="nil"/>
            </w:tcBorders>
          </w:tcPr>
          <w:p w14:paraId="613D215A" w14:textId="77777777" w:rsidR="00205F47" w:rsidRPr="00214DB0" w:rsidRDefault="00205F47" w:rsidP="00255183">
            <w:pPr>
              <w:jc w:val="both"/>
              <w:rPr>
                <w:sz w:val="22"/>
                <w:szCs w:val="24"/>
              </w:rPr>
            </w:pPr>
            <w:r w:rsidRPr="00214DB0">
              <w:rPr>
                <w:sz w:val="22"/>
                <w:szCs w:val="24"/>
              </w:rPr>
              <w:t>1.96</w:t>
            </w:r>
            <w:r w:rsidRPr="00214DB0">
              <w:rPr>
                <w:sz w:val="22"/>
                <w:szCs w:val="24"/>
                <w:vertAlign w:val="superscript"/>
              </w:rPr>
              <w:t>a</w:t>
            </w:r>
            <w:r w:rsidRPr="00214DB0">
              <w:rPr>
                <w:sz w:val="22"/>
                <w:szCs w:val="24"/>
              </w:rPr>
              <w:t>±0.02</w:t>
            </w:r>
          </w:p>
        </w:tc>
        <w:tc>
          <w:tcPr>
            <w:tcW w:w="1824" w:type="dxa"/>
            <w:tcBorders>
              <w:top w:val="nil"/>
              <w:bottom w:val="nil"/>
            </w:tcBorders>
          </w:tcPr>
          <w:p w14:paraId="013571F6" w14:textId="77777777" w:rsidR="00205F47" w:rsidRPr="00214DB0" w:rsidRDefault="00205F47" w:rsidP="00255183">
            <w:pPr>
              <w:jc w:val="both"/>
              <w:rPr>
                <w:sz w:val="22"/>
                <w:szCs w:val="24"/>
              </w:rPr>
            </w:pPr>
            <w:r w:rsidRPr="00214DB0">
              <w:rPr>
                <w:sz w:val="22"/>
                <w:szCs w:val="24"/>
              </w:rPr>
              <w:t>11.98</w:t>
            </w:r>
            <w:r w:rsidRPr="00214DB0">
              <w:rPr>
                <w:sz w:val="22"/>
                <w:szCs w:val="24"/>
                <w:vertAlign w:val="superscript"/>
              </w:rPr>
              <w:t>f</w:t>
            </w:r>
            <w:r w:rsidRPr="00214DB0">
              <w:rPr>
                <w:sz w:val="22"/>
                <w:szCs w:val="24"/>
              </w:rPr>
              <w:t>±0.16</w:t>
            </w:r>
          </w:p>
        </w:tc>
        <w:tc>
          <w:tcPr>
            <w:tcW w:w="1865" w:type="dxa"/>
            <w:tcBorders>
              <w:top w:val="nil"/>
              <w:bottom w:val="nil"/>
            </w:tcBorders>
          </w:tcPr>
          <w:p w14:paraId="7A618BEF" w14:textId="77777777" w:rsidR="00205F47" w:rsidRPr="00214DB0" w:rsidRDefault="00205F47" w:rsidP="00255183">
            <w:pPr>
              <w:jc w:val="both"/>
              <w:rPr>
                <w:sz w:val="22"/>
                <w:szCs w:val="24"/>
              </w:rPr>
            </w:pPr>
            <w:r w:rsidRPr="00214DB0">
              <w:rPr>
                <w:sz w:val="22"/>
                <w:szCs w:val="24"/>
              </w:rPr>
              <w:t>1.57</w:t>
            </w:r>
            <w:r w:rsidRPr="00214DB0">
              <w:rPr>
                <w:sz w:val="22"/>
                <w:szCs w:val="24"/>
                <w:vertAlign w:val="superscript"/>
              </w:rPr>
              <w:t>b</w:t>
            </w:r>
            <w:r w:rsidRPr="00214DB0">
              <w:rPr>
                <w:sz w:val="22"/>
                <w:szCs w:val="24"/>
              </w:rPr>
              <w:t>±0.01</w:t>
            </w:r>
          </w:p>
        </w:tc>
        <w:tc>
          <w:tcPr>
            <w:tcW w:w="1762" w:type="dxa"/>
            <w:tcBorders>
              <w:top w:val="nil"/>
              <w:bottom w:val="nil"/>
            </w:tcBorders>
          </w:tcPr>
          <w:p w14:paraId="0B42380E" w14:textId="77777777" w:rsidR="00205F47" w:rsidRPr="00214DB0" w:rsidRDefault="00205F47" w:rsidP="00255183">
            <w:pPr>
              <w:jc w:val="both"/>
              <w:rPr>
                <w:sz w:val="22"/>
                <w:szCs w:val="24"/>
              </w:rPr>
            </w:pPr>
            <w:r w:rsidRPr="00214DB0">
              <w:rPr>
                <w:sz w:val="22"/>
                <w:szCs w:val="24"/>
              </w:rPr>
              <w:t>59.46</w:t>
            </w:r>
            <w:r w:rsidRPr="00214DB0">
              <w:rPr>
                <w:sz w:val="22"/>
                <w:szCs w:val="24"/>
                <w:vertAlign w:val="superscript"/>
              </w:rPr>
              <w:t>c</w:t>
            </w:r>
            <w:r w:rsidRPr="00214DB0">
              <w:rPr>
                <w:sz w:val="22"/>
                <w:szCs w:val="24"/>
              </w:rPr>
              <w:t>±0.30</w:t>
            </w:r>
          </w:p>
        </w:tc>
      </w:tr>
      <w:tr w:rsidR="00205F47" w:rsidRPr="00205F47" w14:paraId="7F101A9F" w14:textId="77777777" w:rsidTr="00255183">
        <w:tc>
          <w:tcPr>
            <w:tcW w:w="1760" w:type="dxa"/>
            <w:tcBorders>
              <w:top w:val="nil"/>
              <w:bottom w:val="nil"/>
            </w:tcBorders>
          </w:tcPr>
          <w:p w14:paraId="23ECBC50" w14:textId="77777777" w:rsidR="00205F47" w:rsidRPr="00214DB0" w:rsidRDefault="00205F47" w:rsidP="00255183">
            <w:pPr>
              <w:spacing w:line="360" w:lineRule="auto"/>
              <w:jc w:val="both"/>
              <w:rPr>
                <w:sz w:val="22"/>
                <w:szCs w:val="24"/>
              </w:rPr>
            </w:pPr>
            <w:r w:rsidRPr="00214DB0">
              <w:rPr>
                <w:sz w:val="22"/>
                <w:szCs w:val="24"/>
              </w:rPr>
              <w:t>MNGNT</w:t>
            </w:r>
          </w:p>
        </w:tc>
        <w:tc>
          <w:tcPr>
            <w:tcW w:w="1938" w:type="dxa"/>
            <w:tcBorders>
              <w:top w:val="nil"/>
              <w:bottom w:val="nil"/>
            </w:tcBorders>
          </w:tcPr>
          <w:p w14:paraId="4C011FE7" w14:textId="77777777" w:rsidR="00205F47" w:rsidRPr="00214DB0" w:rsidRDefault="00205F47" w:rsidP="00255183">
            <w:pPr>
              <w:jc w:val="both"/>
              <w:rPr>
                <w:sz w:val="22"/>
                <w:szCs w:val="24"/>
              </w:rPr>
            </w:pPr>
            <w:r w:rsidRPr="00214DB0">
              <w:rPr>
                <w:sz w:val="22"/>
                <w:szCs w:val="24"/>
              </w:rPr>
              <w:t>7.59</w:t>
            </w:r>
            <w:r w:rsidRPr="00214DB0">
              <w:rPr>
                <w:sz w:val="22"/>
                <w:szCs w:val="24"/>
                <w:vertAlign w:val="superscript"/>
              </w:rPr>
              <w:t>bc</w:t>
            </w:r>
            <w:r w:rsidRPr="00214DB0">
              <w:rPr>
                <w:sz w:val="22"/>
                <w:szCs w:val="24"/>
              </w:rPr>
              <w:t>±0.03</w:t>
            </w:r>
          </w:p>
        </w:tc>
        <w:tc>
          <w:tcPr>
            <w:tcW w:w="1962" w:type="dxa"/>
            <w:tcBorders>
              <w:top w:val="nil"/>
              <w:bottom w:val="nil"/>
            </w:tcBorders>
          </w:tcPr>
          <w:p w14:paraId="6231CEC3" w14:textId="77777777" w:rsidR="00205F47" w:rsidRPr="00214DB0" w:rsidRDefault="00205F47" w:rsidP="00255183">
            <w:pPr>
              <w:jc w:val="both"/>
              <w:rPr>
                <w:sz w:val="22"/>
                <w:szCs w:val="24"/>
              </w:rPr>
            </w:pPr>
            <w:r w:rsidRPr="00214DB0">
              <w:rPr>
                <w:sz w:val="22"/>
                <w:szCs w:val="24"/>
              </w:rPr>
              <w:t>18.51</w:t>
            </w:r>
            <w:r w:rsidRPr="00214DB0">
              <w:rPr>
                <w:sz w:val="22"/>
                <w:szCs w:val="24"/>
                <w:vertAlign w:val="superscript"/>
              </w:rPr>
              <w:t>b</w:t>
            </w:r>
            <w:r w:rsidRPr="00214DB0">
              <w:rPr>
                <w:sz w:val="22"/>
                <w:szCs w:val="24"/>
              </w:rPr>
              <w:t>±0.18</w:t>
            </w:r>
          </w:p>
        </w:tc>
        <w:tc>
          <w:tcPr>
            <w:tcW w:w="1839" w:type="dxa"/>
            <w:tcBorders>
              <w:top w:val="nil"/>
              <w:bottom w:val="nil"/>
            </w:tcBorders>
          </w:tcPr>
          <w:p w14:paraId="2BD5F39F" w14:textId="77777777" w:rsidR="00205F47" w:rsidRPr="00214DB0" w:rsidRDefault="00205F47" w:rsidP="00255183">
            <w:pPr>
              <w:jc w:val="both"/>
              <w:rPr>
                <w:sz w:val="22"/>
                <w:szCs w:val="24"/>
              </w:rPr>
            </w:pPr>
            <w:r w:rsidRPr="00214DB0">
              <w:rPr>
                <w:sz w:val="22"/>
                <w:szCs w:val="24"/>
              </w:rPr>
              <w:t>2.54</w:t>
            </w:r>
            <w:r w:rsidRPr="00214DB0">
              <w:rPr>
                <w:sz w:val="22"/>
                <w:szCs w:val="24"/>
                <w:vertAlign w:val="superscript"/>
              </w:rPr>
              <w:t>e</w:t>
            </w:r>
            <w:r w:rsidRPr="00214DB0">
              <w:rPr>
                <w:sz w:val="22"/>
                <w:szCs w:val="24"/>
              </w:rPr>
              <w:t>±0.01</w:t>
            </w:r>
          </w:p>
        </w:tc>
        <w:tc>
          <w:tcPr>
            <w:tcW w:w="1824" w:type="dxa"/>
            <w:tcBorders>
              <w:top w:val="nil"/>
              <w:bottom w:val="nil"/>
            </w:tcBorders>
          </w:tcPr>
          <w:p w14:paraId="49EFDA00" w14:textId="77777777" w:rsidR="00205F47" w:rsidRPr="00214DB0" w:rsidRDefault="00205F47" w:rsidP="00255183">
            <w:pPr>
              <w:jc w:val="both"/>
              <w:rPr>
                <w:sz w:val="22"/>
                <w:szCs w:val="24"/>
              </w:rPr>
            </w:pPr>
            <w:r w:rsidRPr="00214DB0">
              <w:rPr>
                <w:sz w:val="22"/>
                <w:szCs w:val="24"/>
              </w:rPr>
              <w:t>12.37</w:t>
            </w:r>
            <w:r w:rsidRPr="00214DB0">
              <w:rPr>
                <w:sz w:val="22"/>
                <w:szCs w:val="24"/>
                <w:vertAlign w:val="superscript"/>
              </w:rPr>
              <w:t>f</w:t>
            </w:r>
            <w:r w:rsidRPr="00214DB0">
              <w:rPr>
                <w:sz w:val="22"/>
                <w:szCs w:val="24"/>
              </w:rPr>
              <w:t>±0.04</w:t>
            </w:r>
          </w:p>
        </w:tc>
        <w:tc>
          <w:tcPr>
            <w:tcW w:w="1865" w:type="dxa"/>
            <w:tcBorders>
              <w:top w:val="nil"/>
              <w:bottom w:val="nil"/>
            </w:tcBorders>
          </w:tcPr>
          <w:p w14:paraId="118B1788" w14:textId="77777777" w:rsidR="00205F47" w:rsidRPr="00214DB0" w:rsidRDefault="00205F47" w:rsidP="00255183">
            <w:pPr>
              <w:jc w:val="both"/>
              <w:rPr>
                <w:sz w:val="22"/>
                <w:szCs w:val="24"/>
              </w:rPr>
            </w:pPr>
            <w:r w:rsidRPr="00214DB0">
              <w:rPr>
                <w:sz w:val="22"/>
                <w:szCs w:val="24"/>
              </w:rPr>
              <w:t>1.81</w:t>
            </w:r>
            <w:r w:rsidRPr="00214DB0">
              <w:rPr>
                <w:sz w:val="22"/>
                <w:szCs w:val="24"/>
                <w:vertAlign w:val="superscript"/>
              </w:rPr>
              <w:t>d</w:t>
            </w:r>
            <w:r w:rsidRPr="00214DB0">
              <w:rPr>
                <w:sz w:val="22"/>
                <w:szCs w:val="24"/>
              </w:rPr>
              <w:t>±0.06</w:t>
            </w:r>
          </w:p>
        </w:tc>
        <w:tc>
          <w:tcPr>
            <w:tcW w:w="1762" w:type="dxa"/>
            <w:tcBorders>
              <w:top w:val="nil"/>
              <w:bottom w:val="nil"/>
            </w:tcBorders>
          </w:tcPr>
          <w:p w14:paraId="2012749B" w14:textId="77777777" w:rsidR="00205F47" w:rsidRPr="00214DB0" w:rsidRDefault="00205F47" w:rsidP="00255183">
            <w:pPr>
              <w:jc w:val="both"/>
              <w:rPr>
                <w:sz w:val="22"/>
                <w:szCs w:val="24"/>
              </w:rPr>
            </w:pPr>
            <w:r w:rsidRPr="00214DB0">
              <w:rPr>
                <w:sz w:val="22"/>
                <w:szCs w:val="24"/>
              </w:rPr>
              <w:t>57.18</w:t>
            </w:r>
            <w:r w:rsidRPr="00214DB0">
              <w:rPr>
                <w:sz w:val="22"/>
                <w:szCs w:val="24"/>
                <w:vertAlign w:val="superscript"/>
              </w:rPr>
              <w:t>a</w:t>
            </w:r>
            <w:r w:rsidRPr="00214DB0">
              <w:rPr>
                <w:sz w:val="22"/>
                <w:szCs w:val="24"/>
              </w:rPr>
              <w:t>±0.19</w:t>
            </w:r>
          </w:p>
        </w:tc>
      </w:tr>
      <w:tr w:rsidR="00205F47" w:rsidRPr="00205F47" w14:paraId="376876EB" w14:textId="77777777" w:rsidTr="00255183">
        <w:tc>
          <w:tcPr>
            <w:tcW w:w="1760" w:type="dxa"/>
            <w:tcBorders>
              <w:top w:val="nil"/>
              <w:bottom w:val="nil"/>
            </w:tcBorders>
          </w:tcPr>
          <w:p w14:paraId="27DA4E6F" w14:textId="77777777" w:rsidR="00205F47" w:rsidRPr="00214DB0" w:rsidRDefault="00205F47" w:rsidP="00255183">
            <w:pPr>
              <w:spacing w:line="360" w:lineRule="auto"/>
              <w:jc w:val="both"/>
              <w:rPr>
                <w:sz w:val="22"/>
                <w:szCs w:val="24"/>
              </w:rPr>
            </w:pPr>
            <w:r w:rsidRPr="00214DB0">
              <w:rPr>
                <w:sz w:val="22"/>
                <w:szCs w:val="24"/>
              </w:rPr>
              <w:t>MNGT</w:t>
            </w:r>
          </w:p>
        </w:tc>
        <w:tc>
          <w:tcPr>
            <w:tcW w:w="1938" w:type="dxa"/>
            <w:tcBorders>
              <w:top w:val="nil"/>
              <w:bottom w:val="nil"/>
            </w:tcBorders>
          </w:tcPr>
          <w:p w14:paraId="7CFFB7C9" w14:textId="77777777" w:rsidR="00205F47" w:rsidRPr="00214DB0" w:rsidRDefault="00205F47" w:rsidP="00255183">
            <w:pPr>
              <w:jc w:val="both"/>
              <w:rPr>
                <w:sz w:val="22"/>
                <w:szCs w:val="24"/>
              </w:rPr>
            </w:pPr>
            <w:r w:rsidRPr="00214DB0">
              <w:rPr>
                <w:sz w:val="22"/>
                <w:szCs w:val="24"/>
              </w:rPr>
              <w:t>7.19</w:t>
            </w:r>
            <w:r w:rsidRPr="00214DB0">
              <w:rPr>
                <w:sz w:val="22"/>
                <w:szCs w:val="24"/>
                <w:vertAlign w:val="superscript"/>
              </w:rPr>
              <w:t>b</w:t>
            </w:r>
            <w:r w:rsidRPr="00214DB0">
              <w:rPr>
                <w:sz w:val="22"/>
                <w:szCs w:val="24"/>
              </w:rPr>
              <w:t>±0.31</w:t>
            </w:r>
          </w:p>
        </w:tc>
        <w:tc>
          <w:tcPr>
            <w:tcW w:w="1962" w:type="dxa"/>
            <w:tcBorders>
              <w:top w:val="nil"/>
              <w:bottom w:val="nil"/>
            </w:tcBorders>
          </w:tcPr>
          <w:p w14:paraId="793A9473" w14:textId="77777777" w:rsidR="00205F47" w:rsidRPr="00214DB0" w:rsidRDefault="00205F47" w:rsidP="00255183">
            <w:pPr>
              <w:jc w:val="both"/>
              <w:rPr>
                <w:sz w:val="22"/>
                <w:szCs w:val="24"/>
              </w:rPr>
            </w:pPr>
            <w:r w:rsidRPr="00214DB0">
              <w:rPr>
                <w:sz w:val="22"/>
                <w:szCs w:val="24"/>
              </w:rPr>
              <w:t>18.49</w:t>
            </w:r>
            <w:r w:rsidRPr="00214DB0">
              <w:rPr>
                <w:sz w:val="22"/>
                <w:szCs w:val="24"/>
                <w:vertAlign w:val="superscript"/>
              </w:rPr>
              <w:t>b</w:t>
            </w:r>
            <w:r w:rsidRPr="00214DB0">
              <w:rPr>
                <w:sz w:val="22"/>
                <w:szCs w:val="24"/>
              </w:rPr>
              <w:t>±0.16</w:t>
            </w:r>
          </w:p>
        </w:tc>
        <w:tc>
          <w:tcPr>
            <w:tcW w:w="1839" w:type="dxa"/>
            <w:tcBorders>
              <w:top w:val="nil"/>
              <w:bottom w:val="nil"/>
            </w:tcBorders>
          </w:tcPr>
          <w:p w14:paraId="575DF87C" w14:textId="77777777" w:rsidR="00205F47" w:rsidRPr="00214DB0" w:rsidRDefault="00205F47" w:rsidP="00255183">
            <w:pPr>
              <w:jc w:val="both"/>
              <w:rPr>
                <w:sz w:val="22"/>
                <w:szCs w:val="24"/>
              </w:rPr>
            </w:pPr>
            <w:r w:rsidRPr="00214DB0">
              <w:rPr>
                <w:sz w:val="22"/>
                <w:szCs w:val="24"/>
              </w:rPr>
              <w:t>2.56</w:t>
            </w:r>
            <w:r w:rsidRPr="00214DB0">
              <w:rPr>
                <w:sz w:val="22"/>
                <w:szCs w:val="24"/>
                <w:vertAlign w:val="superscript"/>
              </w:rPr>
              <w:t>f</w:t>
            </w:r>
            <w:r w:rsidRPr="00214DB0">
              <w:rPr>
                <w:sz w:val="22"/>
                <w:szCs w:val="24"/>
              </w:rPr>
              <w:t>±0.01</w:t>
            </w:r>
          </w:p>
        </w:tc>
        <w:tc>
          <w:tcPr>
            <w:tcW w:w="1824" w:type="dxa"/>
            <w:tcBorders>
              <w:top w:val="nil"/>
              <w:bottom w:val="nil"/>
            </w:tcBorders>
          </w:tcPr>
          <w:p w14:paraId="4B129EDD" w14:textId="77777777" w:rsidR="00205F47" w:rsidRPr="00214DB0" w:rsidRDefault="00205F47" w:rsidP="00255183">
            <w:pPr>
              <w:jc w:val="both"/>
              <w:rPr>
                <w:sz w:val="22"/>
                <w:szCs w:val="24"/>
              </w:rPr>
            </w:pPr>
            <w:r w:rsidRPr="00214DB0">
              <w:rPr>
                <w:sz w:val="22"/>
                <w:szCs w:val="24"/>
              </w:rPr>
              <w:t>9.47</w:t>
            </w:r>
            <w:r w:rsidRPr="00214DB0">
              <w:rPr>
                <w:sz w:val="22"/>
                <w:szCs w:val="24"/>
                <w:vertAlign w:val="superscript"/>
              </w:rPr>
              <w:t>c</w:t>
            </w:r>
            <w:r w:rsidRPr="00214DB0">
              <w:rPr>
                <w:sz w:val="22"/>
                <w:szCs w:val="24"/>
              </w:rPr>
              <w:t>±0.14</w:t>
            </w:r>
          </w:p>
        </w:tc>
        <w:tc>
          <w:tcPr>
            <w:tcW w:w="1865" w:type="dxa"/>
            <w:tcBorders>
              <w:top w:val="nil"/>
              <w:bottom w:val="nil"/>
            </w:tcBorders>
          </w:tcPr>
          <w:p w14:paraId="24655AC1" w14:textId="77777777" w:rsidR="00205F47" w:rsidRPr="00214DB0" w:rsidRDefault="00205F47" w:rsidP="00255183">
            <w:pPr>
              <w:jc w:val="both"/>
              <w:rPr>
                <w:sz w:val="22"/>
                <w:szCs w:val="24"/>
              </w:rPr>
            </w:pPr>
            <w:r w:rsidRPr="00214DB0">
              <w:rPr>
                <w:sz w:val="22"/>
                <w:szCs w:val="24"/>
              </w:rPr>
              <w:t>1.68</w:t>
            </w:r>
            <w:r w:rsidRPr="00214DB0">
              <w:rPr>
                <w:sz w:val="22"/>
                <w:szCs w:val="24"/>
                <w:vertAlign w:val="superscript"/>
              </w:rPr>
              <w:t>c</w:t>
            </w:r>
            <w:r w:rsidRPr="00214DB0">
              <w:rPr>
                <w:sz w:val="22"/>
                <w:szCs w:val="24"/>
              </w:rPr>
              <w:t>±0.08</w:t>
            </w:r>
          </w:p>
        </w:tc>
        <w:tc>
          <w:tcPr>
            <w:tcW w:w="1762" w:type="dxa"/>
            <w:tcBorders>
              <w:top w:val="nil"/>
              <w:bottom w:val="nil"/>
            </w:tcBorders>
          </w:tcPr>
          <w:p w14:paraId="5F57691D" w14:textId="77777777" w:rsidR="00205F47" w:rsidRPr="00214DB0" w:rsidRDefault="00205F47" w:rsidP="00255183">
            <w:pPr>
              <w:jc w:val="both"/>
              <w:rPr>
                <w:sz w:val="22"/>
                <w:szCs w:val="24"/>
              </w:rPr>
            </w:pPr>
            <w:r w:rsidRPr="00214DB0">
              <w:rPr>
                <w:sz w:val="22"/>
                <w:szCs w:val="24"/>
              </w:rPr>
              <w:t>60.61</w:t>
            </w:r>
            <w:r w:rsidRPr="00214DB0">
              <w:rPr>
                <w:sz w:val="22"/>
                <w:szCs w:val="24"/>
                <w:vertAlign w:val="superscript"/>
              </w:rPr>
              <w:t>d</w:t>
            </w:r>
            <w:r w:rsidRPr="00214DB0">
              <w:rPr>
                <w:sz w:val="22"/>
                <w:szCs w:val="24"/>
              </w:rPr>
              <w:t>±0.67</w:t>
            </w:r>
          </w:p>
        </w:tc>
      </w:tr>
      <w:tr w:rsidR="00205F47" w:rsidRPr="00205F47" w14:paraId="6188A0AF" w14:textId="77777777" w:rsidTr="00255183">
        <w:tc>
          <w:tcPr>
            <w:tcW w:w="1760" w:type="dxa"/>
            <w:tcBorders>
              <w:top w:val="nil"/>
              <w:bottom w:val="nil"/>
            </w:tcBorders>
          </w:tcPr>
          <w:p w14:paraId="3DA6F91A" w14:textId="77777777" w:rsidR="00205F47" w:rsidRPr="00214DB0" w:rsidRDefault="00205F47" w:rsidP="00255183">
            <w:pPr>
              <w:spacing w:line="360" w:lineRule="auto"/>
              <w:jc w:val="both"/>
              <w:rPr>
                <w:sz w:val="22"/>
                <w:szCs w:val="24"/>
              </w:rPr>
            </w:pPr>
            <w:r w:rsidRPr="00214DB0">
              <w:rPr>
                <w:sz w:val="22"/>
                <w:szCs w:val="24"/>
              </w:rPr>
              <w:t>NMGT</w:t>
            </w:r>
          </w:p>
        </w:tc>
        <w:tc>
          <w:tcPr>
            <w:tcW w:w="1938" w:type="dxa"/>
            <w:tcBorders>
              <w:top w:val="nil"/>
              <w:bottom w:val="nil"/>
            </w:tcBorders>
          </w:tcPr>
          <w:p w14:paraId="49AF2B38" w14:textId="77777777" w:rsidR="00205F47" w:rsidRPr="00214DB0" w:rsidRDefault="00205F47" w:rsidP="00255183">
            <w:pPr>
              <w:jc w:val="both"/>
              <w:rPr>
                <w:sz w:val="22"/>
                <w:szCs w:val="24"/>
              </w:rPr>
            </w:pPr>
            <w:r w:rsidRPr="00214DB0">
              <w:rPr>
                <w:sz w:val="22"/>
                <w:szCs w:val="24"/>
              </w:rPr>
              <w:t>7.89</w:t>
            </w:r>
            <w:r w:rsidRPr="00214DB0">
              <w:rPr>
                <w:sz w:val="22"/>
                <w:szCs w:val="24"/>
                <w:vertAlign w:val="superscript"/>
              </w:rPr>
              <w:t>c</w:t>
            </w:r>
            <w:r w:rsidRPr="00214DB0">
              <w:rPr>
                <w:sz w:val="22"/>
                <w:szCs w:val="24"/>
              </w:rPr>
              <w:t>±0.58</w:t>
            </w:r>
          </w:p>
        </w:tc>
        <w:tc>
          <w:tcPr>
            <w:tcW w:w="1962" w:type="dxa"/>
            <w:tcBorders>
              <w:top w:val="nil"/>
              <w:bottom w:val="nil"/>
            </w:tcBorders>
          </w:tcPr>
          <w:p w14:paraId="6019D5D7" w14:textId="77777777" w:rsidR="00205F47" w:rsidRPr="00214DB0" w:rsidRDefault="00205F47" w:rsidP="00255183">
            <w:pPr>
              <w:jc w:val="both"/>
              <w:rPr>
                <w:sz w:val="22"/>
                <w:szCs w:val="24"/>
              </w:rPr>
            </w:pPr>
            <w:r w:rsidRPr="00214DB0">
              <w:rPr>
                <w:sz w:val="22"/>
                <w:szCs w:val="24"/>
              </w:rPr>
              <w:t>17.39</w:t>
            </w:r>
            <w:r w:rsidRPr="00214DB0">
              <w:rPr>
                <w:sz w:val="22"/>
                <w:szCs w:val="24"/>
                <w:vertAlign w:val="superscript"/>
              </w:rPr>
              <w:t>a</w:t>
            </w:r>
            <w:r w:rsidRPr="00214DB0">
              <w:rPr>
                <w:sz w:val="22"/>
                <w:szCs w:val="24"/>
              </w:rPr>
              <w:t>±0.11</w:t>
            </w:r>
          </w:p>
        </w:tc>
        <w:tc>
          <w:tcPr>
            <w:tcW w:w="1839" w:type="dxa"/>
            <w:tcBorders>
              <w:top w:val="nil"/>
              <w:bottom w:val="nil"/>
            </w:tcBorders>
          </w:tcPr>
          <w:p w14:paraId="5A2D726B" w14:textId="77777777" w:rsidR="00205F47" w:rsidRPr="00214DB0" w:rsidRDefault="00205F47" w:rsidP="00255183">
            <w:pPr>
              <w:jc w:val="both"/>
              <w:rPr>
                <w:sz w:val="22"/>
                <w:szCs w:val="24"/>
              </w:rPr>
            </w:pPr>
            <w:r w:rsidRPr="00214DB0">
              <w:rPr>
                <w:sz w:val="22"/>
                <w:szCs w:val="24"/>
              </w:rPr>
              <w:t>2.44</w:t>
            </w:r>
            <w:r w:rsidRPr="00214DB0">
              <w:rPr>
                <w:sz w:val="22"/>
                <w:szCs w:val="24"/>
                <w:vertAlign w:val="superscript"/>
              </w:rPr>
              <w:t>d</w:t>
            </w:r>
            <w:r w:rsidRPr="00214DB0">
              <w:rPr>
                <w:sz w:val="22"/>
                <w:szCs w:val="24"/>
              </w:rPr>
              <w:t>±0.02</w:t>
            </w:r>
          </w:p>
        </w:tc>
        <w:tc>
          <w:tcPr>
            <w:tcW w:w="1824" w:type="dxa"/>
            <w:tcBorders>
              <w:top w:val="nil"/>
              <w:bottom w:val="nil"/>
            </w:tcBorders>
          </w:tcPr>
          <w:p w14:paraId="1C8B607E" w14:textId="77777777" w:rsidR="00205F47" w:rsidRPr="00214DB0" w:rsidRDefault="00205F47" w:rsidP="00255183">
            <w:pPr>
              <w:jc w:val="both"/>
              <w:rPr>
                <w:sz w:val="22"/>
                <w:szCs w:val="24"/>
              </w:rPr>
            </w:pPr>
            <w:r w:rsidRPr="00214DB0">
              <w:rPr>
                <w:sz w:val="22"/>
                <w:szCs w:val="24"/>
              </w:rPr>
              <w:t>12.28</w:t>
            </w:r>
            <w:r w:rsidRPr="00214DB0">
              <w:rPr>
                <w:sz w:val="22"/>
                <w:szCs w:val="24"/>
                <w:vertAlign w:val="superscript"/>
              </w:rPr>
              <w:t>f</w:t>
            </w:r>
            <w:r w:rsidRPr="00214DB0">
              <w:rPr>
                <w:sz w:val="22"/>
                <w:szCs w:val="24"/>
              </w:rPr>
              <w:t>±0.06</w:t>
            </w:r>
          </w:p>
        </w:tc>
        <w:tc>
          <w:tcPr>
            <w:tcW w:w="1865" w:type="dxa"/>
            <w:tcBorders>
              <w:top w:val="nil"/>
              <w:bottom w:val="nil"/>
            </w:tcBorders>
          </w:tcPr>
          <w:p w14:paraId="2A0191A6" w14:textId="77777777" w:rsidR="00205F47" w:rsidRPr="00214DB0" w:rsidRDefault="00205F47" w:rsidP="00255183">
            <w:pPr>
              <w:jc w:val="both"/>
              <w:rPr>
                <w:sz w:val="22"/>
                <w:szCs w:val="24"/>
              </w:rPr>
            </w:pPr>
            <w:r w:rsidRPr="00214DB0">
              <w:rPr>
                <w:sz w:val="22"/>
                <w:szCs w:val="24"/>
              </w:rPr>
              <w:t>1.98</w:t>
            </w:r>
            <w:r w:rsidRPr="00214DB0">
              <w:rPr>
                <w:sz w:val="22"/>
                <w:szCs w:val="24"/>
                <w:vertAlign w:val="superscript"/>
              </w:rPr>
              <w:t>ef</w:t>
            </w:r>
            <w:r w:rsidRPr="00214DB0">
              <w:rPr>
                <w:sz w:val="22"/>
                <w:szCs w:val="24"/>
              </w:rPr>
              <w:t>±0.011</w:t>
            </w:r>
          </w:p>
        </w:tc>
        <w:tc>
          <w:tcPr>
            <w:tcW w:w="1762" w:type="dxa"/>
            <w:tcBorders>
              <w:top w:val="nil"/>
              <w:bottom w:val="nil"/>
            </w:tcBorders>
          </w:tcPr>
          <w:p w14:paraId="193D58E9" w14:textId="77777777" w:rsidR="00205F47" w:rsidRPr="00214DB0" w:rsidRDefault="00205F47" w:rsidP="00255183">
            <w:pPr>
              <w:jc w:val="both"/>
              <w:rPr>
                <w:sz w:val="22"/>
                <w:szCs w:val="24"/>
              </w:rPr>
            </w:pPr>
            <w:r w:rsidRPr="00214DB0">
              <w:rPr>
                <w:sz w:val="22"/>
                <w:szCs w:val="24"/>
              </w:rPr>
              <w:t>58.02</w:t>
            </w:r>
            <w:r w:rsidRPr="00214DB0">
              <w:rPr>
                <w:sz w:val="22"/>
                <w:szCs w:val="24"/>
                <w:vertAlign w:val="superscript"/>
              </w:rPr>
              <w:t>b</w:t>
            </w:r>
            <w:r w:rsidRPr="00214DB0">
              <w:rPr>
                <w:sz w:val="22"/>
                <w:szCs w:val="24"/>
              </w:rPr>
              <w:t>±0.65</w:t>
            </w:r>
          </w:p>
        </w:tc>
      </w:tr>
      <w:tr w:rsidR="00205F47" w:rsidRPr="00205F47" w14:paraId="608CE76A" w14:textId="77777777" w:rsidTr="00255183">
        <w:tc>
          <w:tcPr>
            <w:tcW w:w="1760" w:type="dxa"/>
            <w:tcBorders>
              <w:top w:val="nil"/>
              <w:bottom w:val="nil"/>
            </w:tcBorders>
          </w:tcPr>
          <w:p w14:paraId="518942B3" w14:textId="77777777" w:rsidR="00205F47" w:rsidRPr="00214DB0" w:rsidRDefault="00205F47" w:rsidP="00255183">
            <w:pPr>
              <w:spacing w:line="360" w:lineRule="auto"/>
              <w:jc w:val="both"/>
              <w:rPr>
                <w:sz w:val="22"/>
                <w:szCs w:val="24"/>
              </w:rPr>
            </w:pPr>
            <w:r w:rsidRPr="00214DB0">
              <w:rPr>
                <w:sz w:val="22"/>
                <w:szCs w:val="24"/>
              </w:rPr>
              <w:t>NMGNT</w:t>
            </w:r>
          </w:p>
        </w:tc>
        <w:tc>
          <w:tcPr>
            <w:tcW w:w="1938" w:type="dxa"/>
            <w:tcBorders>
              <w:top w:val="nil"/>
              <w:bottom w:val="nil"/>
            </w:tcBorders>
          </w:tcPr>
          <w:p w14:paraId="19D0A0CD" w14:textId="77777777" w:rsidR="00205F47" w:rsidRPr="00214DB0" w:rsidRDefault="00205F47" w:rsidP="00255183">
            <w:pPr>
              <w:jc w:val="both"/>
              <w:rPr>
                <w:sz w:val="22"/>
                <w:szCs w:val="24"/>
              </w:rPr>
            </w:pPr>
            <w:r w:rsidRPr="00214DB0">
              <w:rPr>
                <w:sz w:val="22"/>
                <w:szCs w:val="24"/>
              </w:rPr>
              <w:t>8.77</w:t>
            </w:r>
            <w:r w:rsidRPr="00214DB0">
              <w:rPr>
                <w:sz w:val="22"/>
                <w:szCs w:val="24"/>
                <w:vertAlign w:val="superscript"/>
              </w:rPr>
              <w:t>d</w:t>
            </w:r>
            <w:r w:rsidRPr="00214DB0">
              <w:rPr>
                <w:sz w:val="22"/>
                <w:szCs w:val="24"/>
              </w:rPr>
              <w:t>±0.23</w:t>
            </w:r>
          </w:p>
        </w:tc>
        <w:tc>
          <w:tcPr>
            <w:tcW w:w="1962" w:type="dxa"/>
            <w:tcBorders>
              <w:top w:val="nil"/>
              <w:bottom w:val="nil"/>
            </w:tcBorders>
          </w:tcPr>
          <w:p w14:paraId="73B58ECB" w14:textId="77777777" w:rsidR="00205F47" w:rsidRPr="00214DB0" w:rsidRDefault="00205F47" w:rsidP="00255183">
            <w:pPr>
              <w:jc w:val="both"/>
              <w:rPr>
                <w:sz w:val="22"/>
                <w:szCs w:val="24"/>
              </w:rPr>
            </w:pPr>
            <w:r w:rsidRPr="00214DB0">
              <w:rPr>
                <w:sz w:val="22"/>
                <w:szCs w:val="24"/>
              </w:rPr>
              <w:t>17.5</w:t>
            </w:r>
            <w:r w:rsidRPr="00214DB0">
              <w:rPr>
                <w:sz w:val="22"/>
                <w:szCs w:val="24"/>
                <w:vertAlign w:val="superscript"/>
              </w:rPr>
              <w:t>a</w:t>
            </w:r>
            <w:r w:rsidRPr="00214DB0">
              <w:rPr>
                <w:sz w:val="22"/>
                <w:szCs w:val="24"/>
              </w:rPr>
              <w:t>±0.25</w:t>
            </w:r>
          </w:p>
        </w:tc>
        <w:tc>
          <w:tcPr>
            <w:tcW w:w="1839" w:type="dxa"/>
            <w:tcBorders>
              <w:top w:val="nil"/>
              <w:bottom w:val="nil"/>
            </w:tcBorders>
          </w:tcPr>
          <w:p w14:paraId="1733F60A" w14:textId="77777777" w:rsidR="00205F47" w:rsidRPr="00214DB0" w:rsidRDefault="00205F47" w:rsidP="00255183">
            <w:pPr>
              <w:jc w:val="both"/>
              <w:rPr>
                <w:sz w:val="22"/>
                <w:szCs w:val="24"/>
              </w:rPr>
            </w:pPr>
            <w:r w:rsidRPr="00214DB0">
              <w:rPr>
                <w:sz w:val="22"/>
                <w:szCs w:val="24"/>
              </w:rPr>
              <w:t>2.72</w:t>
            </w:r>
            <w:r w:rsidRPr="00214DB0">
              <w:rPr>
                <w:sz w:val="22"/>
                <w:szCs w:val="24"/>
                <w:vertAlign w:val="superscript"/>
              </w:rPr>
              <w:t>g</w:t>
            </w:r>
            <w:r w:rsidRPr="00214DB0">
              <w:rPr>
                <w:sz w:val="22"/>
                <w:szCs w:val="24"/>
              </w:rPr>
              <w:t>±0.01</w:t>
            </w:r>
          </w:p>
        </w:tc>
        <w:tc>
          <w:tcPr>
            <w:tcW w:w="1824" w:type="dxa"/>
            <w:tcBorders>
              <w:top w:val="nil"/>
              <w:bottom w:val="nil"/>
            </w:tcBorders>
          </w:tcPr>
          <w:p w14:paraId="3F728D83" w14:textId="77777777" w:rsidR="00205F47" w:rsidRPr="00214DB0" w:rsidRDefault="00205F47" w:rsidP="00255183">
            <w:pPr>
              <w:jc w:val="both"/>
              <w:rPr>
                <w:sz w:val="22"/>
                <w:szCs w:val="24"/>
              </w:rPr>
            </w:pPr>
            <w:r w:rsidRPr="00214DB0">
              <w:rPr>
                <w:sz w:val="22"/>
                <w:szCs w:val="24"/>
              </w:rPr>
              <w:t>10.32</w:t>
            </w:r>
            <w:r w:rsidRPr="00214DB0">
              <w:rPr>
                <w:sz w:val="22"/>
                <w:szCs w:val="24"/>
                <w:vertAlign w:val="superscript"/>
              </w:rPr>
              <w:t>d</w:t>
            </w:r>
            <w:r w:rsidRPr="00214DB0">
              <w:rPr>
                <w:sz w:val="22"/>
                <w:szCs w:val="24"/>
              </w:rPr>
              <w:t>±0.18</w:t>
            </w:r>
          </w:p>
        </w:tc>
        <w:tc>
          <w:tcPr>
            <w:tcW w:w="1865" w:type="dxa"/>
            <w:tcBorders>
              <w:top w:val="nil"/>
              <w:bottom w:val="nil"/>
            </w:tcBorders>
          </w:tcPr>
          <w:p w14:paraId="28ABB70E" w14:textId="77777777" w:rsidR="00205F47" w:rsidRPr="00214DB0" w:rsidRDefault="00205F47" w:rsidP="00255183">
            <w:pPr>
              <w:jc w:val="both"/>
              <w:rPr>
                <w:sz w:val="22"/>
                <w:szCs w:val="24"/>
              </w:rPr>
            </w:pPr>
            <w:r w:rsidRPr="00214DB0">
              <w:rPr>
                <w:sz w:val="22"/>
                <w:szCs w:val="24"/>
              </w:rPr>
              <w:t>2.04</w:t>
            </w:r>
            <w:r w:rsidRPr="00214DB0">
              <w:rPr>
                <w:sz w:val="22"/>
                <w:szCs w:val="24"/>
                <w:vertAlign w:val="superscript"/>
              </w:rPr>
              <w:t>f</w:t>
            </w:r>
            <w:r w:rsidRPr="00214DB0">
              <w:rPr>
                <w:sz w:val="22"/>
                <w:szCs w:val="24"/>
              </w:rPr>
              <w:t>±0.06</w:t>
            </w:r>
          </w:p>
        </w:tc>
        <w:tc>
          <w:tcPr>
            <w:tcW w:w="1762" w:type="dxa"/>
            <w:tcBorders>
              <w:top w:val="nil"/>
              <w:bottom w:val="nil"/>
            </w:tcBorders>
          </w:tcPr>
          <w:p w14:paraId="5E9A4D1B" w14:textId="77777777" w:rsidR="00205F47" w:rsidRPr="00214DB0" w:rsidRDefault="00205F47" w:rsidP="00255183">
            <w:pPr>
              <w:jc w:val="both"/>
              <w:rPr>
                <w:sz w:val="22"/>
                <w:szCs w:val="24"/>
              </w:rPr>
            </w:pPr>
            <w:r w:rsidRPr="00214DB0">
              <w:rPr>
                <w:sz w:val="22"/>
                <w:szCs w:val="24"/>
              </w:rPr>
              <w:t>58.66</w:t>
            </w:r>
            <w:r w:rsidRPr="00214DB0">
              <w:rPr>
                <w:sz w:val="22"/>
                <w:szCs w:val="24"/>
                <w:vertAlign w:val="superscript"/>
              </w:rPr>
              <w:t>bc</w:t>
            </w:r>
            <w:r w:rsidRPr="00214DB0">
              <w:rPr>
                <w:sz w:val="22"/>
                <w:szCs w:val="24"/>
              </w:rPr>
              <w:t>±0.50</w:t>
            </w:r>
          </w:p>
        </w:tc>
      </w:tr>
      <w:tr w:rsidR="00205F47" w:rsidRPr="00205F47" w14:paraId="26A9E12C" w14:textId="77777777" w:rsidTr="00255183">
        <w:tc>
          <w:tcPr>
            <w:tcW w:w="1760" w:type="dxa"/>
            <w:tcBorders>
              <w:top w:val="nil"/>
              <w:bottom w:val="nil"/>
            </w:tcBorders>
          </w:tcPr>
          <w:p w14:paraId="1896A8D9" w14:textId="77777777" w:rsidR="00205F47" w:rsidRPr="00214DB0" w:rsidRDefault="00205F47" w:rsidP="00255183">
            <w:pPr>
              <w:spacing w:line="360" w:lineRule="auto"/>
              <w:jc w:val="both"/>
              <w:rPr>
                <w:sz w:val="22"/>
                <w:szCs w:val="24"/>
              </w:rPr>
            </w:pPr>
            <w:r w:rsidRPr="00214DB0">
              <w:rPr>
                <w:sz w:val="22"/>
                <w:szCs w:val="24"/>
              </w:rPr>
              <w:t>NMNGT</w:t>
            </w:r>
          </w:p>
        </w:tc>
        <w:tc>
          <w:tcPr>
            <w:tcW w:w="1938" w:type="dxa"/>
            <w:tcBorders>
              <w:top w:val="nil"/>
              <w:bottom w:val="nil"/>
            </w:tcBorders>
          </w:tcPr>
          <w:p w14:paraId="66D8506A" w14:textId="77777777" w:rsidR="00205F47" w:rsidRPr="00214DB0" w:rsidRDefault="00205F47" w:rsidP="00255183">
            <w:pPr>
              <w:jc w:val="both"/>
              <w:rPr>
                <w:sz w:val="22"/>
                <w:szCs w:val="24"/>
              </w:rPr>
            </w:pPr>
            <w:r w:rsidRPr="00214DB0">
              <w:rPr>
                <w:sz w:val="22"/>
                <w:szCs w:val="24"/>
              </w:rPr>
              <w:t>8.93</w:t>
            </w:r>
            <w:r w:rsidRPr="00214DB0">
              <w:rPr>
                <w:sz w:val="22"/>
                <w:szCs w:val="24"/>
                <w:vertAlign w:val="superscript"/>
              </w:rPr>
              <w:t>d</w:t>
            </w:r>
            <w:r w:rsidRPr="00214DB0">
              <w:rPr>
                <w:sz w:val="22"/>
                <w:szCs w:val="24"/>
              </w:rPr>
              <w:t>±0.14</w:t>
            </w:r>
          </w:p>
        </w:tc>
        <w:tc>
          <w:tcPr>
            <w:tcW w:w="1962" w:type="dxa"/>
            <w:tcBorders>
              <w:top w:val="nil"/>
              <w:bottom w:val="nil"/>
            </w:tcBorders>
          </w:tcPr>
          <w:p w14:paraId="1391EC92" w14:textId="77777777" w:rsidR="00205F47" w:rsidRPr="00214DB0" w:rsidRDefault="00205F47" w:rsidP="00255183">
            <w:pPr>
              <w:jc w:val="both"/>
              <w:rPr>
                <w:sz w:val="22"/>
                <w:szCs w:val="24"/>
              </w:rPr>
            </w:pPr>
            <w:r w:rsidRPr="00214DB0">
              <w:rPr>
                <w:sz w:val="22"/>
                <w:szCs w:val="24"/>
              </w:rPr>
              <w:t>17.55</w:t>
            </w:r>
            <w:r w:rsidRPr="00214DB0">
              <w:rPr>
                <w:sz w:val="22"/>
                <w:szCs w:val="24"/>
                <w:vertAlign w:val="superscript"/>
              </w:rPr>
              <w:t>a</w:t>
            </w:r>
            <w:r w:rsidRPr="00214DB0">
              <w:rPr>
                <w:sz w:val="22"/>
                <w:szCs w:val="24"/>
              </w:rPr>
              <w:t>±0.06</w:t>
            </w:r>
          </w:p>
        </w:tc>
        <w:tc>
          <w:tcPr>
            <w:tcW w:w="1839" w:type="dxa"/>
            <w:tcBorders>
              <w:top w:val="nil"/>
              <w:bottom w:val="nil"/>
            </w:tcBorders>
          </w:tcPr>
          <w:p w14:paraId="602D4C64" w14:textId="77777777" w:rsidR="00205F47" w:rsidRPr="00214DB0" w:rsidRDefault="00205F47" w:rsidP="00255183">
            <w:pPr>
              <w:jc w:val="both"/>
              <w:rPr>
                <w:sz w:val="22"/>
                <w:szCs w:val="24"/>
              </w:rPr>
            </w:pPr>
            <w:r w:rsidRPr="00214DB0">
              <w:rPr>
                <w:sz w:val="22"/>
                <w:szCs w:val="24"/>
              </w:rPr>
              <w:t>2.17</w:t>
            </w:r>
            <w:r w:rsidRPr="00214DB0">
              <w:rPr>
                <w:sz w:val="22"/>
                <w:szCs w:val="24"/>
                <w:vertAlign w:val="superscript"/>
              </w:rPr>
              <w:t>c</w:t>
            </w:r>
            <w:r w:rsidRPr="00214DB0">
              <w:rPr>
                <w:sz w:val="22"/>
                <w:szCs w:val="24"/>
              </w:rPr>
              <w:t>±0.01</w:t>
            </w:r>
          </w:p>
        </w:tc>
        <w:tc>
          <w:tcPr>
            <w:tcW w:w="1824" w:type="dxa"/>
            <w:tcBorders>
              <w:top w:val="nil"/>
              <w:bottom w:val="nil"/>
            </w:tcBorders>
          </w:tcPr>
          <w:p w14:paraId="44D890BD" w14:textId="77777777" w:rsidR="00205F47" w:rsidRPr="00214DB0" w:rsidRDefault="00205F47" w:rsidP="00255183">
            <w:pPr>
              <w:jc w:val="both"/>
              <w:rPr>
                <w:sz w:val="22"/>
                <w:szCs w:val="24"/>
              </w:rPr>
            </w:pPr>
            <w:r w:rsidRPr="00214DB0">
              <w:rPr>
                <w:sz w:val="22"/>
                <w:szCs w:val="24"/>
              </w:rPr>
              <w:t>10.98</w:t>
            </w:r>
            <w:r w:rsidRPr="00214DB0">
              <w:rPr>
                <w:sz w:val="22"/>
                <w:szCs w:val="24"/>
                <w:vertAlign w:val="superscript"/>
              </w:rPr>
              <w:t>e</w:t>
            </w:r>
            <w:r w:rsidRPr="00214DB0">
              <w:rPr>
                <w:sz w:val="22"/>
                <w:szCs w:val="24"/>
              </w:rPr>
              <w:t>±0.58</w:t>
            </w:r>
          </w:p>
        </w:tc>
        <w:tc>
          <w:tcPr>
            <w:tcW w:w="1865" w:type="dxa"/>
            <w:tcBorders>
              <w:top w:val="nil"/>
              <w:bottom w:val="nil"/>
            </w:tcBorders>
          </w:tcPr>
          <w:p w14:paraId="43357887" w14:textId="77777777" w:rsidR="00205F47" w:rsidRPr="00214DB0" w:rsidRDefault="00205F47" w:rsidP="00255183">
            <w:pPr>
              <w:jc w:val="both"/>
              <w:rPr>
                <w:sz w:val="22"/>
                <w:szCs w:val="24"/>
              </w:rPr>
            </w:pPr>
            <w:r w:rsidRPr="00214DB0">
              <w:rPr>
                <w:sz w:val="22"/>
                <w:szCs w:val="24"/>
              </w:rPr>
              <w:t>1.67</w:t>
            </w:r>
            <w:r w:rsidRPr="00214DB0">
              <w:rPr>
                <w:sz w:val="22"/>
                <w:szCs w:val="24"/>
                <w:vertAlign w:val="superscript"/>
              </w:rPr>
              <w:t>c</w:t>
            </w:r>
            <w:r w:rsidRPr="00214DB0">
              <w:rPr>
                <w:sz w:val="22"/>
                <w:szCs w:val="24"/>
              </w:rPr>
              <w:t>±0.01</w:t>
            </w:r>
          </w:p>
        </w:tc>
        <w:tc>
          <w:tcPr>
            <w:tcW w:w="1762" w:type="dxa"/>
            <w:tcBorders>
              <w:top w:val="nil"/>
              <w:bottom w:val="nil"/>
            </w:tcBorders>
          </w:tcPr>
          <w:p w14:paraId="755DB306" w14:textId="77777777" w:rsidR="00205F47" w:rsidRPr="00214DB0" w:rsidRDefault="00205F47" w:rsidP="00255183">
            <w:pPr>
              <w:jc w:val="both"/>
              <w:rPr>
                <w:sz w:val="22"/>
                <w:szCs w:val="24"/>
              </w:rPr>
            </w:pPr>
            <w:r w:rsidRPr="00214DB0">
              <w:rPr>
                <w:sz w:val="22"/>
                <w:szCs w:val="24"/>
              </w:rPr>
              <w:t>58.7</w:t>
            </w:r>
            <w:r w:rsidRPr="00214DB0">
              <w:rPr>
                <w:sz w:val="22"/>
                <w:szCs w:val="24"/>
                <w:vertAlign w:val="superscript"/>
              </w:rPr>
              <w:t>bc</w:t>
            </w:r>
            <w:r w:rsidRPr="00214DB0">
              <w:rPr>
                <w:sz w:val="22"/>
                <w:szCs w:val="24"/>
              </w:rPr>
              <w:t>±0.54</w:t>
            </w:r>
          </w:p>
        </w:tc>
      </w:tr>
      <w:tr w:rsidR="00205F47" w:rsidRPr="00205F47" w14:paraId="0B0C95A9" w14:textId="77777777" w:rsidTr="00255183">
        <w:tc>
          <w:tcPr>
            <w:tcW w:w="1760" w:type="dxa"/>
            <w:tcBorders>
              <w:top w:val="nil"/>
              <w:bottom w:val="nil"/>
            </w:tcBorders>
          </w:tcPr>
          <w:p w14:paraId="5E300F5A" w14:textId="77777777" w:rsidR="00205F47" w:rsidRPr="00214DB0" w:rsidRDefault="00205F47" w:rsidP="00255183">
            <w:pPr>
              <w:spacing w:line="360" w:lineRule="auto"/>
              <w:jc w:val="both"/>
              <w:rPr>
                <w:sz w:val="22"/>
                <w:szCs w:val="24"/>
              </w:rPr>
            </w:pPr>
            <w:r w:rsidRPr="00214DB0">
              <w:rPr>
                <w:sz w:val="22"/>
                <w:szCs w:val="24"/>
              </w:rPr>
              <w:t>NMNGNT</w:t>
            </w:r>
          </w:p>
        </w:tc>
        <w:tc>
          <w:tcPr>
            <w:tcW w:w="1938" w:type="dxa"/>
            <w:tcBorders>
              <w:top w:val="nil"/>
              <w:bottom w:val="nil"/>
            </w:tcBorders>
          </w:tcPr>
          <w:p w14:paraId="74C9DCA3" w14:textId="77777777" w:rsidR="00205F47" w:rsidRPr="00214DB0" w:rsidRDefault="00205F47" w:rsidP="00255183">
            <w:pPr>
              <w:jc w:val="both"/>
              <w:rPr>
                <w:sz w:val="22"/>
                <w:szCs w:val="24"/>
              </w:rPr>
            </w:pPr>
            <w:r w:rsidRPr="00214DB0">
              <w:rPr>
                <w:sz w:val="22"/>
                <w:szCs w:val="24"/>
              </w:rPr>
              <w:t>8.57</w:t>
            </w:r>
            <w:r w:rsidRPr="00214DB0">
              <w:rPr>
                <w:sz w:val="22"/>
                <w:szCs w:val="24"/>
                <w:vertAlign w:val="superscript"/>
              </w:rPr>
              <w:t>d</w:t>
            </w:r>
            <w:r w:rsidRPr="00214DB0">
              <w:rPr>
                <w:sz w:val="22"/>
                <w:szCs w:val="24"/>
              </w:rPr>
              <w:t>±0.01d</w:t>
            </w:r>
          </w:p>
        </w:tc>
        <w:tc>
          <w:tcPr>
            <w:tcW w:w="1962" w:type="dxa"/>
            <w:tcBorders>
              <w:top w:val="nil"/>
              <w:bottom w:val="nil"/>
            </w:tcBorders>
          </w:tcPr>
          <w:p w14:paraId="7F225D76" w14:textId="77777777" w:rsidR="00205F47" w:rsidRPr="00214DB0" w:rsidRDefault="00205F47" w:rsidP="00255183">
            <w:pPr>
              <w:jc w:val="both"/>
              <w:rPr>
                <w:sz w:val="22"/>
                <w:szCs w:val="24"/>
              </w:rPr>
            </w:pPr>
            <w:r w:rsidRPr="00214DB0">
              <w:rPr>
                <w:sz w:val="22"/>
                <w:szCs w:val="24"/>
              </w:rPr>
              <w:t>17.51</w:t>
            </w:r>
            <w:r w:rsidRPr="00214DB0">
              <w:rPr>
                <w:sz w:val="22"/>
                <w:szCs w:val="24"/>
                <w:vertAlign w:val="superscript"/>
              </w:rPr>
              <w:t>a</w:t>
            </w:r>
            <w:r w:rsidRPr="00214DB0">
              <w:rPr>
                <w:sz w:val="22"/>
                <w:szCs w:val="24"/>
              </w:rPr>
              <w:t>±0.36</w:t>
            </w:r>
          </w:p>
        </w:tc>
        <w:tc>
          <w:tcPr>
            <w:tcW w:w="1839" w:type="dxa"/>
            <w:tcBorders>
              <w:top w:val="nil"/>
              <w:bottom w:val="nil"/>
            </w:tcBorders>
          </w:tcPr>
          <w:p w14:paraId="646868A2" w14:textId="77777777" w:rsidR="00205F47" w:rsidRPr="00214DB0" w:rsidRDefault="00205F47" w:rsidP="00255183">
            <w:pPr>
              <w:jc w:val="both"/>
              <w:rPr>
                <w:sz w:val="22"/>
                <w:szCs w:val="24"/>
              </w:rPr>
            </w:pPr>
            <w:r w:rsidRPr="00214DB0">
              <w:rPr>
                <w:sz w:val="22"/>
                <w:szCs w:val="24"/>
              </w:rPr>
              <w:t>2.81</w:t>
            </w:r>
            <w:r w:rsidRPr="00214DB0">
              <w:rPr>
                <w:sz w:val="22"/>
                <w:szCs w:val="24"/>
                <w:vertAlign w:val="superscript"/>
              </w:rPr>
              <w:t>h</w:t>
            </w:r>
            <w:r w:rsidRPr="00214DB0">
              <w:rPr>
                <w:sz w:val="22"/>
                <w:szCs w:val="24"/>
              </w:rPr>
              <w:t>±0.05</w:t>
            </w:r>
          </w:p>
        </w:tc>
        <w:tc>
          <w:tcPr>
            <w:tcW w:w="1824" w:type="dxa"/>
            <w:tcBorders>
              <w:top w:val="nil"/>
              <w:bottom w:val="nil"/>
            </w:tcBorders>
          </w:tcPr>
          <w:p w14:paraId="1482F6EE" w14:textId="77777777" w:rsidR="00205F47" w:rsidRPr="00214DB0" w:rsidRDefault="00205F47" w:rsidP="00255183">
            <w:pPr>
              <w:jc w:val="both"/>
              <w:rPr>
                <w:sz w:val="22"/>
                <w:szCs w:val="24"/>
              </w:rPr>
            </w:pPr>
            <w:r w:rsidRPr="00214DB0">
              <w:rPr>
                <w:sz w:val="22"/>
                <w:szCs w:val="24"/>
              </w:rPr>
              <w:t>8.65</w:t>
            </w:r>
            <w:r w:rsidRPr="00214DB0">
              <w:rPr>
                <w:sz w:val="22"/>
                <w:szCs w:val="24"/>
                <w:vertAlign w:val="superscript"/>
              </w:rPr>
              <w:t>b</w:t>
            </w:r>
            <w:r w:rsidRPr="00214DB0">
              <w:rPr>
                <w:sz w:val="22"/>
                <w:szCs w:val="24"/>
              </w:rPr>
              <w:t>±0.35</w:t>
            </w:r>
          </w:p>
        </w:tc>
        <w:tc>
          <w:tcPr>
            <w:tcW w:w="1865" w:type="dxa"/>
            <w:tcBorders>
              <w:top w:val="nil"/>
              <w:bottom w:val="nil"/>
            </w:tcBorders>
          </w:tcPr>
          <w:p w14:paraId="7F47C766" w14:textId="77777777" w:rsidR="00205F47" w:rsidRPr="00214DB0" w:rsidRDefault="00205F47" w:rsidP="00255183">
            <w:pPr>
              <w:jc w:val="both"/>
              <w:rPr>
                <w:sz w:val="22"/>
                <w:szCs w:val="24"/>
              </w:rPr>
            </w:pPr>
            <w:r w:rsidRPr="00214DB0">
              <w:rPr>
                <w:sz w:val="22"/>
                <w:szCs w:val="24"/>
              </w:rPr>
              <w:t>1.97</w:t>
            </w:r>
            <w:r w:rsidRPr="00214DB0">
              <w:rPr>
                <w:sz w:val="22"/>
                <w:szCs w:val="24"/>
                <w:vertAlign w:val="superscript"/>
              </w:rPr>
              <w:t>e</w:t>
            </w:r>
            <w:r w:rsidRPr="00214DB0">
              <w:rPr>
                <w:sz w:val="22"/>
                <w:szCs w:val="24"/>
              </w:rPr>
              <w:t>±0.01</w:t>
            </w:r>
          </w:p>
        </w:tc>
        <w:tc>
          <w:tcPr>
            <w:tcW w:w="1762" w:type="dxa"/>
            <w:tcBorders>
              <w:top w:val="nil"/>
              <w:bottom w:val="nil"/>
            </w:tcBorders>
          </w:tcPr>
          <w:p w14:paraId="7FB98412" w14:textId="77777777" w:rsidR="00205F47" w:rsidRPr="00214DB0" w:rsidRDefault="00205F47" w:rsidP="00255183">
            <w:pPr>
              <w:jc w:val="both"/>
              <w:rPr>
                <w:sz w:val="22"/>
                <w:szCs w:val="24"/>
              </w:rPr>
            </w:pPr>
            <w:r w:rsidRPr="00214DB0">
              <w:rPr>
                <w:sz w:val="22"/>
                <w:szCs w:val="24"/>
              </w:rPr>
              <w:t>60.49</w:t>
            </w:r>
            <w:r w:rsidRPr="00214DB0">
              <w:rPr>
                <w:sz w:val="22"/>
                <w:szCs w:val="24"/>
                <w:vertAlign w:val="superscript"/>
              </w:rPr>
              <w:t>d</w:t>
            </w:r>
            <w:r w:rsidRPr="00214DB0">
              <w:rPr>
                <w:sz w:val="22"/>
                <w:szCs w:val="24"/>
              </w:rPr>
              <w:t>±0.19</w:t>
            </w:r>
          </w:p>
        </w:tc>
      </w:tr>
      <w:tr w:rsidR="00205F47" w:rsidRPr="00205F47" w14:paraId="30DD7AC0" w14:textId="77777777" w:rsidTr="00255183">
        <w:tc>
          <w:tcPr>
            <w:tcW w:w="1760" w:type="dxa"/>
            <w:tcBorders>
              <w:top w:val="nil"/>
            </w:tcBorders>
          </w:tcPr>
          <w:p w14:paraId="7CD63641" w14:textId="77777777" w:rsidR="00205F47" w:rsidRPr="00205F47" w:rsidRDefault="00205F47" w:rsidP="00255183">
            <w:pPr>
              <w:spacing w:line="480" w:lineRule="auto"/>
              <w:jc w:val="both"/>
              <w:rPr>
                <w:sz w:val="24"/>
                <w:szCs w:val="24"/>
              </w:rPr>
            </w:pPr>
            <w:r w:rsidRPr="00205F47">
              <w:rPr>
                <w:sz w:val="24"/>
                <w:szCs w:val="24"/>
              </w:rPr>
              <w:t>LSD</w:t>
            </w:r>
          </w:p>
        </w:tc>
        <w:tc>
          <w:tcPr>
            <w:tcW w:w="1938" w:type="dxa"/>
            <w:tcBorders>
              <w:top w:val="nil"/>
            </w:tcBorders>
          </w:tcPr>
          <w:p w14:paraId="40EC4EDA" w14:textId="77777777" w:rsidR="00205F47" w:rsidRPr="00205F47" w:rsidRDefault="00205F47" w:rsidP="00255183">
            <w:pPr>
              <w:jc w:val="both"/>
              <w:rPr>
                <w:sz w:val="24"/>
                <w:szCs w:val="24"/>
              </w:rPr>
            </w:pPr>
            <w:r w:rsidRPr="00205F47">
              <w:rPr>
                <w:sz w:val="24"/>
                <w:szCs w:val="24"/>
              </w:rPr>
              <w:t>0.43</w:t>
            </w:r>
          </w:p>
        </w:tc>
        <w:tc>
          <w:tcPr>
            <w:tcW w:w="1962" w:type="dxa"/>
            <w:tcBorders>
              <w:top w:val="nil"/>
            </w:tcBorders>
          </w:tcPr>
          <w:p w14:paraId="4499E91F" w14:textId="77777777" w:rsidR="00205F47" w:rsidRPr="00205F47" w:rsidRDefault="00205F47" w:rsidP="00255183">
            <w:pPr>
              <w:jc w:val="both"/>
              <w:rPr>
                <w:sz w:val="24"/>
                <w:szCs w:val="24"/>
              </w:rPr>
            </w:pPr>
            <w:r w:rsidRPr="00205F47">
              <w:rPr>
                <w:sz w:val="24"/>
                <w:szCs w:val="24"/>
              </w:rPr>
              <w:t>0.34</w:t>
            </w:r>
          </w:p>
        </w:tc>
        <w:tc>
          <w:tcPr>
            <w:tcW w:w="1839" w:type="dxa"/>
            <w:tcBorders>
              <w:top w:val="nil"/>
            </w:tcBorders>
          </w:tcPr>
          <w:p w14:paraId="5F9121A0" w14:textId="77777777" w:rsidR="00205F47" w:rsidRPr="00205F47" w:rsidRDefault="00205F47" w:rsidP="00255183">
            <w:pPr>
              <w:jc w:val="both"/>
              <w:rPr>
                <w:sz w:val="24"/>
                <w:szCs w:val="24"/>
              </w:rPr>
            </w:pPr>
            <w:r w:rsidRPr="00205F47">
              <w:rPr>
                <w:sz w:val="24"/>
                <w:szCs w:val="24"/>
              </w:rPr>
              <w:t>0.02</w:t>
            </w:r>
          </w:p>
        </w:tc>
        <w:tc>
          <w:tcPr>
            <w:tcW w:w="1824" w:type="dxa"/>
            <w:tcBorders>
              <w:top w:val="nil"/>
            </w:tcBorders>
          </w:tcPr>
          <w:p w14:paraId="5DC3EF62" w14:textId="77777777" w:rsidR="00205F47" w:rsidRPr="00205F47" w:rsidRDefault="00205F47" w:rsidP="00255183">
            <w:pPr>
              <w:jc w:val="both"/>
              <w:rPr>
                <w:sz w:val="24"/>
                <w:szCs w:val="24"/>
              </w:rPr>
            </w:pPr>
            <w:r w:rsidRPr="00205F47">
              <w:rPr>
                <w:sz w:val="24"/>
                <w:szCs w:val="24"/>
              </w:rPr>
              <w:t>0.45</w:t>
            </w:r>
          </w:p>
        </w:tc>
        <w:tc>
          <w:tcPr>
            <w:tcW w:w="1865" w:type="dxa"/>
            <w:tcBorders>
              <w:top w:val="nil"/>
            </w:tcBorders>
          </w:tcPr>
          <w:p w14:paraId="40C370E5" w14:textId="77777777" w:rsidR="00205F47" w:rsidRPr="00205F47" w:rsidRDefault="00205F47" w:rsidP="00255183">
            <w:pPr>
              <w:jc w:val="both"/>
              <w:rPr>
                <w:sz w:val="24"/>
                <w:szCs w:val="24"/>
              </w:rPr>
            </w:pPr>
            <w:r w:rsidRPr="00205F47">
              <w:rPr>
                <w:sz w:val="24"/>
                <w:szCs w:val="24"/>
              </w:rPr>
              <w:t>0.061</w:t>
            </w:r>
          </w:p>
        </w:tc>
        <w:tc>
          <w:tcPr>
            <w:tcW w:w="1762" w:type="dxa"/>
            <w:tcBorders>
              <w:top w:val="nil"/>
            </w:tcBorders>
          </w:tcPr>
          <w:p w14:paraId="24CEE96B" w14:textId="77777777" w:rsidR="00205F47" w:rsidRPr="00205F47" w:rsidRDefault="00205F47" w:rsidP="00255183">
            <w:pPr>
              <w:jc w:val="both"/>
              <w:rPr>
                <w:sz w:val="24"/>
                <w:szCs w:val="24"/>
              </w:rPr>
            </w:pPr>
            <w:r w:rsidRPr="00205F47">
              <w:rPr>
                <w:sz w:val="24"/>
                <w:szCs w:val="24"/>
              </w:rPr>
              <w:t>0.77</w:t>
            </w:r>
          </w:p>
        </w:tc>
      </w:tr>
    </w:tbl>
    <w:bookmarkEnd w:id="62"/>
    <w:p w14:paraId="3BBAD92A" w14:textId="77777777" w:rsidR="00205F47" w:rsidRPr="00205F47" w:rsidRDefault="00205F47" w:rsidP="00205F47">
      <w:pPr>
        <w:spacing w:line="240" w:lineRule="auto"/>
        <w:jc w:val="both"/>
        <w:rPr>
          <w:rFonts w:ascii="Times New Roman" w:hAnsi="Times New Roman" w:cs="Times New Roman"/>
          <w:sz w:val="24"/>
          <w:szCs w:val="24"/>
        </w:rPr>
      </w:pPr>
      <w:r w:rsidRPr="00205F47">
        <w:rPr>
          <w:rFonts w:ascii="Times New Roman" w:hAnsi="Times New Roman" w:cs="Times New Roman"/>
          <w:color w:val="1C1D1E"/>
          <w:sz w:val="24"/>
          <w:szCs w:val="24"/>
        </w:rPr>
        <w:t xml:space="preserve">All values are duplicate means ± standard deviation. Different superscripts between columns depict significant difference (p≤ 0.05). </w:t>
      </w:r>
      <w:r w:rsidRPr="00205F47">
        <w:rPr>
          <w:rFonts w:ascii="Times New Roman" w:hAnsi="Times New Roman" w:cs="Times New Roman"/>
          <w:sz w:val="24"/>
          <w:szCs w:val="24"/>
        </w:rPr>
        <w:t xml:space="preserve">Key: MGT = Malted Millet, gelatinized Orange fleshed sweet potato and Toasted Pigeon pea, MGNT= Malted millet, gelatinized Orange fleshed sweet </w:t>
      </w:r>
      <w:r w:rsidRPr="00205F47">
        <w:rPr>
          <w:rFonts w:ascii="Times New Roman" w:hAnsi="Times New Roman" w:cs="Times New Roman"/>
          <w:sz w:val="24"/>
          <w:szCs w:val="24"/>
        </w:rPr>
        <w:lastRenderedPageBreak/>
        <w:t>potato and non-toasted pigeon pea, MNGNT = Malted millet, non-gelatinized orange fleshed sweet potato and non-toasted pigeon pea, MNGT = Malted millet, non-gelatinized orange fleshed sweet potato and toasted pigeon pea, NMGT = Non-malted millet, gelatinized orange fleshed sweet potato and toasted pigeon pea, NMGNT = Non-malted millet, gelatinized orange fleshed sweet potato, non-toasted pigeon pea, NMNGT = Non-malted millet, non-gelatinized orange fleshed sweet potato and toasted pigeon pea, NMNGNT= Non-malted millet, non-gelatinized orange fleshed sweet potato and non-toasted pigeon pea.</w:t>
      </w:r>
    </w:p>
    <w:p w14:paraId="0A29E9B1" w14:textId="77777777"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 xml:space="preserve">The proximate composition of pre-processed flours showed significant differences (p&lt;0.05) in moisture content, with non-malted millet (NMM) having the highest moisture and non-gelatinized orange-fleshed sweet potato (NGOFSP) the lowest. This study aligns with </w:t>
      </w:r>
      <w:proofErr w:type="spellStart"/>
      <w:r w:rsidRPr="00205F47">
        <w:rPr>
          <w:rFonts w:ascii="Times New Roman" w:hAnsi="Times New Roman" w:cs="Times New Roman"/>
          <w:sz w:val="24"/>
          <w:szCs w:val="24"/>
        </w:rPr>
        <w:t>Ajifolokun</w:t>
      </w:r>
      <w:proofErr w:type="spellEnd"/>
      <w:r w:rsidRPr="00205F47">
        <w:rPr>
          <w:rFonts w:ascii="Times New Roman" w:hAnsi="Times New Roman" w:cs="Times New Roman"/>
          <w:sz w:val="24"/>
          <w:szCs w:val="24"/>
        </w:rPr>
        <w:t xml:space="preserve"> et al. (2019) on moisture content, suggesting that low moisture levels enhance shelf life and stability. Protein content was highest in toasted pigeon pea (TPP) flour (27.44%) and lowest in gelatinized orange-fleshed sweet potato (GOFSP) flour (5.08%). Processing methods like malting and toasting improved protein content, supporting </w:t>
      </w:r>
      <w:proofErr w:type="spellStart"/>
      <w:r w:rsidRPr="00205F47">
        <w:rPr>
          <w:rFonts w:ascii="Times New Roman" w:hAnsi="Times New Roman" w:cs="Times New Roman"/>
          <w:sz w:val="24"/>
          <w:szCs w:val="24"/>
        </w:rPr>
        <w:t>Serrem</w:t>
      </w:r>
      <w:proofErr w:type="spellEnd"/>
      <w:r w:rsidRPr="00205F47">
        <w:rPr>
          <w:rFonts w:ascii="Times New Roman" w:hAnsi="Times New Roman" w:cs="Times New Roman"/>
          <w:sz w:val="24"/>
          <w:szCs w:val="24"/>
        </w:rPr>
        <w:t xml:space="preserve"> et al. (2011) on the role of processing. TPP’s high protein level was consistent with pigeon pea’s natural protein content (20%-26%). Ash content was significantly higher in GOFSP (2.68%) and NGOFSP (2.75%), indicating higher micronutrient content in OFSP flour compared to millet and pigeon pea flours. Toasting and malting also positively affected the ash content. Fat content was highest in non-malted (1.34%) and malted millet (1.32%) flours, with OFSP flour showing the lowest fat content, aligning with Himanshu et al. (2018). Crude fiber was higher in GOFSP (1.61%) and NGOFSP (1.4%), reflecting the naturally high fiber content of OFSP compared to cereals and legumes. The carbohydrate content of GOFSP was highest, while toasted pigeon pea had the least. This suggests that cookies from these flour blends could provide energy-dense products. For cookies, the moisture content was lowest in malted millet, gelatinized, and toasted pigeon pea flour cookies (MGT), similar to Adejumo et al. (2020). Protein content was highest in cookies with malted millet flour, confirming the positive effect of malting on protein. The ash content was higher in cookies made from NMNGNT flour. Fiber content was highest in NMGNT cookies, indicating the impact of malting and toasting on fiber levels. Fat content was significantly higher in cookies from MGNT, MNGNT, and NMGT flour blends compared to other formulations. Carbohydrate content was highest in MGT cookies, consistent with Adejumo et al. (2020). These findings suggest that pre-processed flour blends can produce cookies with varied nutritional profiles suitable for different dietary needs.</w:t>
      </w:r>
    </w:p>
    <w:p w14:paraId="04F6DF15" w14:textId="77777777" w:rsidR="00205F47" w:rsidRDefault="00205F47" w:rsidP="00205F47">
      <w:pPr>
        <w:spacing w:line="480" w:lineRule="auto"/>
        <w:jc w:val="both"/>
        <w:rPr>
          <w:rFonts w:ascii="Times New Roman" w:hAnsi="Times New Roman" w:cs="Times New Roman"/>
          <w:sz w:val="24"/>
          <w:szCs w:val="24"/>
        </w:rPr>
      </w:pPr>
    </w:p>
    <w:p w14:paraId="0DD8C973" w14:textId="77777777" w:rsidR="00214DB0" w:rsidRDefault="00214DB0" w:rsidP="00205F47">
      <w:pPr>
        <w:spacing w:line="480" w:lineRule="auto"/>
        <w:jc w:val="both"/>
        <w:rPr>
          <w:rFonts w:ascii="Times New Roman" w:hAnsi="Times New Roman" w:cs="Times New Roman"/>
          <w:sz w:val="24"/>
          <w:szCs w:val="24"/>
        </w:rPr>
      </w:pPr>
    </w:p>
    <w:p w14:paraId="50B509AF" w14:textId="77777777" w:rsidR="00214DB0" w:rsidRDefault="00214DB0" w:rsidP="00205F47">
      <w:pPr>
        <w:spacing w:line="480" w:lineRule="auto"/>
        <w:jc w:val="both"/>
        <w:rPr>
          <w:rFonts w:ascii="Times New Roman" w:hAnsi="Times New Roman" w:cs="Times New Roman"/>
          <w:sz w:val="24"/>
          <w:szCs w:val="24"/>
        </w:rPr>
      </w:pPr>
    </w:p>
    <w:p w14:paraId="4C414E4C" w14:textId="77777777" w:rsidR="00214DB0" w:rsidRPr="00205F47" w:rsidRDefault="00214DB0" w:rsidP="00205F47">
      <w:pPr>
        <w:spacing w:line="480" w:lineRule="auto"/>
        <w:jc w:val="both"/>
        <w:rPr>
          <w:rFonts w:ascii="Times New Roman" w:hAnsi="Times New Roman" w:cs="Times New Roman"/>
          <w:sz w:val="24"/>
          <w:szCs w:val="24"/>
        </w:rPr>
      </w:pPr>
    </w:p>
    <w:p w14:paraId="00659DA5" w14:textId="77777777" w:rsidR="00214DB0" w:rsidRDefault="00214DB0" w:rsidP="00205F47">
      <w:pPr>
        <w:spacing w:line="480" w:lineRule="auto"/>
        <w:jc w:val="both"/>
        <w:rPr>
          <w:rFonts w:ascii="Times New Roman" w:hAnsi="Times New Roman" w:cs="Times New Roman"/>
          <w:sz w:val="24"/>
          <w:szCs w:val="24"/>
        </w:rPr>
      </w:pPr>
    </w:p>
    <w:p w14:paraId="555D62DC" w14:textId="77777777" w:rsidR="00214DB0" w:rsidRDefault="00214DB0" w:rsidP="00205F47">
      <w:pPr>
        <w:spacing w:line="480" w:lineRule="auto"/>
        <w:jc w:val="both"/>
        <w:rPr>
          <w:rFonts w:ascii="Times New Roman" w:hAnsi="Times New Roman" w:cs="Times New Roman"/>
          <w:sz w:val="24"/>
          <w:szCs w:val="24"/>
        </w:rPr>
      </w:pPr>
    </w:p>
    <w:p w14:paraId="7AA67A4C" w14:textId="40BFBF9F" w:rsidR="00205F47" w:rsidRPr="00205F47" w:rsidRDefault="00214DB0" w:rsidP="00205F4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C32B74">
        <w:rPr>
          <w:rFonts w:ascii="Times New Roman" w:hAnsi="Times New Roman" w:cs="Times New Roman"/>
          <w:sz w:val="24"/>
          <w:szCs w:val="24"/>
        </w:rPr>
        <w:t>8.</w:t>
      </w:r>
      <w:r>
        <w:rPr>
          <w:rFonts w:ascii="Times New Roman" w:hAnsi="Times New Roman" w:cs="Times New Roman"/>
          <w:sz w:val="24"/>
          <w:szCs w:val="24"/>
        </w:rPr>
        <w:t xml:space="preserve"> </w:t>
      </w:r>
      <w:r w:rsidR="00205F47" w:rsidRPr="00205F47">
        <w:rPr>
          <w:rFonts w:ascii="Times New Roman" w:hAnsi="Times New Roman" w:cs="Times New Roman"/>
          <w:sz w:val="24"/>
          <w:szCs w:val="24"/>
        </w:rPr>
        <w:t>Sensory quality attributes of cookies from pre-processed flour blends</w:t>
      </w:r>
    </w:p>
    <w:tbl>
      <w:tblPr>
        <w:tblStyle w:val="TableGrid"/>
        <w:tblpPr w:leftFromText="180" w:rightFromText="180" w:vertAnchor="text" w:horzAnchor="margin" w:tblpXSpec="center" w:tblpY="175"/>
        <w:tblW w:w="11498" w:type="dxa"/>
        <w:tblBorders>
          <w:left w:val="none" w:sz="0" w:space="0" w:color="auto"/>
          <w:right w:val="none" w:sz="0" w:space="0" w:color="auto"/>
          <w:insideV w:val="none" w:sz="0" w:space="0" w:color="auto"/>
        </w:tblBorders>
        <w:tblLook w:val="04A0" w:firstRow="1" w:lastRow="0" w:firstColumn="1" w:lastColumn="0" w:noHBand="0" w:noVBand="1"/>
      </w:tblPr>
      <w:tblGrid>
        <w:gridCol w:w="1916"/>
        <w:gridCol w:w="1916"/>
        <w:gridCol w:w="1916"/>
        <w:gridCol w:w="1916"/>
        <w:gridCol w:w="1761"/>
        <w:gridCol w:w="2073"/>
      </w:tblGrid>
      <w:tr w:rsidR="00205F47" w:rsidRPr="00205F47" w14:paraId="12C95A25" w14:textId="77777777" w:rsidTr="00205F47">
        <w:trPr>
          <w:trHeight w:val="599"/>
        </w:trPr>
        <w:tc>
          <w:tcPr>
            <w:tcW w:w="1916" w:type="dxa"/>
            <w:tcBorders>
              <w:bottom w:val="single" w:sz="4" w:space="0" w:color="auto"/>
            </w:tcBorders>
          </w:tcPr>
          <w:p w14:paraId="5FAE9ECF" w14:textId="77777777" w:rsidR="00205F47" w:rsidRPr="00205F47" w:rsidRDefault="00205F47" w:rsidP="00205F47">
            <w:pPr>
              <w:pStyle w:val="NoSpacing"/>
              <w:jc w:val="both"/>
              <w:rPr>
                <w:sz w:val="24"/>
                <w:szCs w:val="24"/>
              </w:rPr>
            </w:pPr>
            <w:bookmarkStart w:id="63" w:name="_Hlk156255481"/>
            <w:r w:rsidRPr="00205F47">
              <w:rPr>
                <w:sz w:val="24"/>
                <w:szCs w:val="24"/>
              </w:rPr>
              <w:t>Sample code</w:t>
            </w:r>
          </w:p>
        </w:tc>
        <w:tc>
          <w:tcPr>
            <w:tcW w:w="1916" w:type="dxa"/>
            <w:tcBorders>
              <w:bottom w:val="single" w:sz="4" w:space="0" w:color="auto"/>
            </w:tcBorders>
          </w:tcPr>
          <w:p w14:paraId="490F45F0" w14:textId="77777777" w:rsidR="00205F47" w:rsidRPr="00205F47" w:rsidRDefault="00205F47" w:rsidP="00205F47">
            <w:pPr>
              <w:pStyle w:val="NoSpacing"/>
              <w:jc w:val="both"/>
              <w:rPr>
                <w:sz w:val="24"/>
                <w:szCs w:val="24"/>
              </w:rPr>
            </w:pPr>
            <w:r w:rsidRPr="00205F47">
              <w:rPr>
                <w:sz w:val="24"/>
                <w:szCs w:val="24"/>
              </w:rPr>
              <w:t>Appearance</w:t>
            </w:r>
          </w:p>
        </w:tc>
        <w:tc>
          <w:tcPr>
            <w:tcW w:w="1916" w:type="dxa"/>
            <w:tcBorders>
              <w:bottom w:val="single" w:sz="4" w:space="0" w:color="auto"/>
            </w:tcBorders>
          </w:tcPr>
          <w:p w14:paraId="69FAE0C0" w14:textId="77777777" w:rsidR="00205F47" w:rsidRPr="00205F47" w:rsidRDefault="00205F47" w:rsidP="00205F47">
            <w:pPr>
              <w:pStyle w:val="NoSpacing"/>
              <w:jc w:val="both"/>
              <w:rPr>
                <w:sz w:val="24"/>
                <w:szCs w:val="24"/>
              </w:rPr>
            </w:pPr>
            <w:r w:rsidRPr="00205F47">
              <w:rPr>
                <w:sz w:val="24"/>
                <w:szCs w:val="24"/>
              </w:rPr>
              <w:t>Taste</w:t>
            </w:r>
          </w:p>
        </w:tc>
        <w:tc>
          <w:tcPr>
            <w:tcW w:w="1916" w:type="dxa"/>
            <w:tcBorders>
              <w:bottom w:val="single" w:sz="4" w:space="0" w:color="auto"/>
            </w:tcBorders>
          </w:tcPr>
          <w:p w14:paraId="588D1A6A" w14:textId="77777777" w:rsidR="00205F47" w:rsidRPr="00205F47" w:rsidRDefault="00205F47" w:rsidP="00205F47">
            <w:pPr>
              <w:pStyle w:val="NoSpacing"/>
              <w:jc w:val="both"/>
              <w:rPr>
                <w:sz w:val="24"/>
                <w:szCs w:val="24"/>
              </w:rPr>
            </w:pPr>
            <w:r w:rsidRPr="00205F47">
              <w:rPr>
                <w:sz w:val="24"/>
                <w:szCs w:val="24"/>
              </w:rPr>
              <w:t>Aroma</w:t>
            </w:r>
          </w:p>
        </w:tc>
        <w:tc>
          <w:tcPr>
            <w:tcW w:w="1761" w:type="dxa"/>
            <w:tcBorders>
              <w:bottom w:val="single" w:sz="4" w:space="0" w:color="auto"/>
            </w:tcBorders>
          </w:tcPr>
          <w:p w14:paraId="383B273B" w14:textId="77777777" w:rsidR="00205F47" w:rsidRPr="00205F47" w:rsidRDefault="00205F47" w:rsidP="00205F47">
            <w:pPr>
              <w:pStyle w:val="NoSpacing"/>
              <w:jc w:val="both"/>
              <w:rPr>
                <w:sz w:val="24"/>
                <w:szCs w:val="24"/>
              </w:rPr>
            </w:pPr>
            <w:r w:rsidRPr="00205F47">
              <w:rPr>
                <w:sz w:val="24"/>
                <w:szCs w:val="24"/>
              </w:rPr>
              <w:t>Texture</w:t>
            </w:r>
          </w:p>
        </w:tc>
        <w:tc>
          <w:tcPr>
            <w:tcW w:w="2073" w:type="dxa"/>
            <w:tcBorders>
              <w:bottom w:val="single" w:sz="4" w:space="0" w:color="auto"/>
            </w:tcBorders>
          </w:tcPr>
          <w:p w14:paraId="505CCA4A" w14:textId="77777777" w:rsidR="00205F47" w:rsidRPr="00205F47" w:rsidRDefault="00205F47" w:rsidP="00205F47">
            <w:pPr>
              <w:pStyle w:val="NoSpacing"/>
              <w:jc w:val="both"/>
              <w:rPr>
                <w:sz w:val="24"/>
                <w:szCs w:val="24"/>
              </w:rPr>
            </w:pPr>
            <w:r w:rsidRPr="00205F47">
              <w:rPr>
                <w:sz w:val="24"/>
                <w:szCs w:val="24"/>
              </w:rPr>
              <w:t>Overall Acceptability</w:t>
            </w:r>
          </w:p>
        </w:tc>
      </w:tr>
      <w:tr w:rsidR="00205F47" w:rsidRPr="00205F47" w14:paraId="098AECF9" w14:textId="77777777" w:rsidTr="00205F47">
        <w:trPr>
          <w:trHeight w:val="632"/>
        </w:trPr>
        <w:tc>
          <w:tcPr>
            <w:tcW w:w="1916" w:type="dxa"/>
            <w:tcBorders>
              <w:bottom w:val="nil"/>
            </w:tcBorders>
          </w:tcPr>
          <w:p w14:paraId="5193E813" w14:textId="77777777" w:rsidR="00205F47" w:rsidRPr="00205F47" w:rsidRDefault="00205F47" w:rsidP="00205F47">
            <w:pPr>
              <w:pStyle w:val="NoSpacing"/>
              <w:jc w:val="both"/>
              <w:rPr>
                <w:sz w:val="24"/>
                <w:szCs w:val="24"/>
              </w:rPr>
            </w:pPr>
            <w:r w:rsidRPr="00205F47">
              <w:rPr>
                <w:sz w:val="24"/>
                <w:szCs w:val="24"/>
              </w:rPr>
              <w:t>MGT</w:t>
            </w:r>
          </w:p>
        </w:tc>
        <w:tc>
          <w:tcPr>
            <w:tcW w:w="1916" w:type="dxa"/>
            <w:tcBorders>
              <w:bottom w:val="nil"/>
            </w:tcBorders>
          </w:tcPr>
          <w:p w14:paraId="323B084E" w14:textId="77777777"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w:t>
            </w:r>
            <w:r w:rsidRPr="00205F47">
              <w:rPr>
                <w:sz w:val="24"/>
                <w:szCs w:val="24"/>
              </w:rPr>
              <w:t>±1.11</w:t>
            </w:r>
          </w:p>
        </w:tc>
        <w:tc>
          <w:tcPr>
            <w:tcW w:w="1916" w:type="dxa"/>
            <w:tcBorders>
              <w:bottom w:val="nil"/>
            </w:tcBorders>
          </w:tcPr>
          <w:p w14:paraId="1DBA654A" w14:textId="77777777" w:rsidR="00205F47" w:rsidRPr="00205F47" w:rsidRDefault="00205F47" w:rsidP="00205F47">
            <w:pPr>
              <w:pStyle w:val="NoSpacing"/>
              <w:jc w:val="both"/>
              <w:rPr>
                <w:sz w:val="24"/>
                <w:szCs w:val="24"/>
              </w:rPr>
            </w:pPr>
            <w:r w:rsidRPr="00205F47">
              <w:rPr>
                <w:sz w:val="24"/>
                <w:szCs w:val="24"/>
              </w:rPr>
              <w:t>7.27</w:t>
            </w:r>
            <w:r w:rsidRPr="00205F47">
              <w:rPr>
                <w:sz w:val="24"/>
                <w:szCs w:val="24"/>
                <w:vertAlign w:val="superscript"/>
              </w:rPr>
              <w:t>bc</w:t>
            </w:r>
            <w:r w:rsidRPr="00205F47">
              <w:rPr>
                <w:sz w:val="24"/>
                <w:szCs w:val="24"/>
              </w:rPr>
              <w:t>±1.291</w:t>
            </w:r>
          </w:p>
        </w:tc>
        <w:tc>
          <w:tcPr>
            <w:tcW w:w="1916" w:type="dxa"/>
            <w:tcBorders>
              <w:bottom w:val="nil"/>
            </w:tcBorders>
          </w:tcPr>
          <w:p w14:paraId="12CC9044" w14:textId="77777777" w:rsidR="00205F47" w:rsidRPr="00205F47" w:rsidRDefault="00205F47" w:rsidP="00205F47">
            <w:pPr>
              <w:pStyle w:val="NoSpacing"/>
              <w:jc w:val="both"/>
              <w:rPr>
                <w:sz w:val="24"/>
                <w:szCs w:val="24"/>
              </w:rPr>
            </w:pPr>
            <w:r w:rsidRPr="00205F47">
              <w:rPr>
                <w:sz w:val="24"/>
                <w:szCs w:val="24"/>
              </w:rPr>
              <w:t>7.07</w:t>
            </w:r>
            <w:r w:rsidRPr="00205F47">
              <w:rPr>
                <w:sz w:val="24"/>
                <w:szCs w:val="24"/>
                <w:vertAlign w:val="superscript"/>
              </w:rPr>
              <w:t>b</w:t>
            </w:r>
            <w:r w:rsidRPr="00205F47">
              <w:rPr>
                <w:sz w:val="24"/>
                <w:szCs w:val="24"/>
              </w:rPr>
              <w:t>±1.46</w:t>
            </w:r>
          </w:p>
        </w:tc>
        <w:tc>
          <w:tcPr>
            <w:tcW w:w="1761" w:type="dxa"/>
            <w:tcBorders>
              <w:bottom w:val="nil"/>
            </w:tcBorders>
          </w:tcPr>
          <w:p w14:paraId="4CC74603" w14:textId="77777777" w:rsidR="00205F47" w:rsidRPr="00205F47" w:rsidRDefault="00205F47" w:rsidP="00205F47">
            <w:pPr>
              <w:pStyle w:val="NoSpacing"/>
              <w:jc w:val="both"/>
              <w:rPr>
                <w:sz w:val="24"/>
                <w:szCs w:val="24"/>
              </w:rPr>
            </w:pPr>
            <w:r w:rsidRPr="00205F47">
              <w:rPr>
                <w:sz w:val="24"/>
                <w:szCs w:val="24"/>
              </w:rPr>
              <w:t>7.40</w:t>
            </w:r>
            <w:r w:rsidRPr="00205F47">
              <w:rPr>
                <w:sz w:val="24"/>
                <w:szCs w:val="24"/>
                <w:vertAlign w:val="superscript"/>
              </w:rPr>
              <w:t>b</w:t>
            </w:r>
            <w:r w:rsidRPr="00205F47">
              <w:rPr>
                <w:sz w:val="24"/>
                <w:szCs w:val="24"/>
              </w:rPr>
              <w:t>±1.2</w:t>
            </w:r>
          </w:p>
        </w:tc>
        <w:tc>
          <w:tcPr>
            <w:tcW w:w="2073" w:type="dxa"/>
            <w:tcBorders>
              <w:bottom w:val="nil"/>
            </w:tcBorders>
          </w:tcPr>
          <w:p w14:paraId="13D5BB9B" w14:textId="77777777" w:rsidR="00205F47" w:rsidRPr="00205F47" w:rsidRDefault="00205F47" w:rsidP="00205F47">
            <w:pPr>
              <w:pStyle w:val="NoSpacing"/>
              <w:jc w:val="both"/>
              <w:rPr>
                <w:sz w:val="24"/>
                <w:szCs w:val="24"/>
              </w:rPr>
            </w:pPr>
            <w:r w:rsidRPr="00205F47">
              <w:rPr>
                <w:sz w:val="24"/>
                <w:szCs w:val="24"/>
              </w:rPr>
              <w:t>7.27</w:t>
            </w:r>
            <w:r w:rsidRPr="00205F47">
              <w:rPr>
                <w:sz w:val="24"/>
                <w:szCs w:val="24"/>
                <w:vertAlign w:val="superscript"/>
              </w:rPr>
              <w:t>bc</w:t>
            </w:r>
            <w:r w:rsidRPr="00205F47">
              <w:rPr>
                <w:sz w:val="24"/>
                <w:szCs w:val="24"/>
              </w:rPr>
              <w:t>±1.24</w:t>
            </w:r>
          </w:p>
        </w:tc>
      </w:tr>
      <w:tr w:rsidR="00205F47" w:rsidRPr="00205F47" w14:paraId="67303848" w14:textId="77777777" w:rsidTr="00205F47">
        <w:trPr>
          <w:trHeight w:val="632"/>
        </w:trPr>
        <w:tc>
          <w:tcPr>
            <w:tcW w:w="1916" w:type="dxa"/>
            <w:tcBorders>
              <w:top w:val="nil"/>
              <w:bottom w:val="nil"/>
            </w:tcBorders>
          </w:tcPr>
          <w:p w14:paraId="31B1C0C2" w14:textId="77777777" w:rsidR="00205F47" w:rsidRPr="00205F47" w:rsidRDefault="00205F47" w:rsidP="00205F47">
            <w:pPr>
              <w:pStyle w:val="NoSpacing"/>
              <w:jc w:val="both"/>
              <w:rPr>
                <w:sz w:val="24"/>
                <w:szCs w:val="24"/>
              </w:rPr>
            </w:pPr>
            <w:r w:rsidRPr="00205F47">
              <w:rPr>
                <w:sz w:val="24"/>
                <w:szCs w:val="24"/>
              </w:rPr>
              <w:t>MGNT</w:t>
            </w:r>
          </w:p>
        </w:tc>
        <w:tc>
          <w:tcPr>
            <w:tcW w:w="1916" w:type="dxa"/>
            <w:tcBorders>
              <w:top w:val="nil"/>
              <w:bottom w:val="nil"/>
            </w:tcBorders>
          </w:tcPr>
          <w:p w14:paraId="0B3CA414" w14:textId="77777777" w:rsidR="00205F47" w:rsidRPr="00205F47" w:rsidRDefault="00205F47" w:rsidP="00205F47">
            <w:pPr>
              <w:pStyle w:val="NoSpacing"/>
              <w:jc w:val="both"/>
              <w:rPr>
                <w:sz w:val="24"/>
                <w:szCs w:val="24"/>
              </w:rPr>
            </w:pPr>
            <w:r w:rsidRPr="00205F47">
              <w:rPr>
                <w:sz w:val="24"/>
                <w:szCs w:val="24"/>
              </w:rPr>
              <w:t>7.33</w:t>
            </w:r>
            <w:r w:rsidRPr="00205F47">
              <w:rPr>
                <w:sz w:val="24"/>
                <w:szCs w:val="24"/>
                <w:vertAlign w:val="superscript"/>
              </w:rPr>
              <w:t>b</w:t>
            </w:r>
            <w:r w:rsidRPr="00205F47">
              <w:rPr>
                <w:sz w:val="24"/>
                <w:szCs w:val="24"/>
              </w:rPr>
              <w:t>±1.11</w:t>
            </w:r>
          </w:p>
        </w:tc>
        <w:tc>
          <w:tcPr>
            <w:tcW w:w="1916" w:type="dxa"/>
            <w:tcBorders>
              <w:top w:val="nil"/>
              <w:bottom w:val="nil"/>
            </w:tcBorders>
          </w:tcPr>
          <w:p w14:paraId="306F3F53" w14:textId="77777777" w:rsidR="00205F47" w:rsidRPr="00205F47" w:rsidRDefault="00205F47" w:rsidP="00205F47">
            <w:pPr>
              <w:pStyle w:val="NoSpacing"/>
              <w:jc w:val="both"/>
              <w:rPr>
                <w:sz w:val="24"/>
                <w:szCs w:val="24"/>
              </w:rPr>
            </w:pPr>
            <w:r w:rsidRPr="00205F47">
              <w:rPr>
                <w:sz w:val="24"/>
                <w:szCs w:val="24"/>
              </w:rPr>
              <w:t>7.13b</w:t>
            </w:r>
            <w:r w:rsidRPr="00205F47">
              <w:rPr>
                <w:sz w:val="24"/>
                <w:szCs w:val="24"/>
                <w:vertAlign w:val="superscript"/>
              </w:rPr>
              <w:t>c</w:t>
            </w:r>
            <w:r w:rsidRPr="00205F47">
              <w:rPr>
                <w:sz w:val="24"/>
                <w:szCs w:val="24"/>
              </w:rPr>
              <w:t>±1.12</w:t>
            </w:r>
          </w:p>
        </w:tc>
        <w:tc>
          <w:tcPr>
            <w:tcW w:w="1916" w:type="dxa"/>
            <w:tcBorders>
              <w:top w:val="nil"/>
              <w:bottom w:val="nil"/>
            </w:tcBorders>
          </w:tcPr>
          <w:p w14:paraId="36DD2580" w14:textId="77777777"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w:t>
            </w:r>
            <w:r w:rsidRPr="00205F47">
              <w:rPr>
                <w:sz w:val="24"/>
                <w:szCs w:val="24"/>
              </w:rPr>
              <w:t>±1.60</w:t>
            </w:r>
          </w:p>
        </w:tc>
        <w:tc>
          <w:tcPr>
            <w:tcW w:w="1761" w:type="dxa"/>
            <w:tcBorders>
              <w:top w:val="nil"/>
              <w:bottom w:val="nil"/>
            </w:tcBorders>
          </w:tcPr>
          <w:p w14:paraId="5CF46AE0" w14:textId="77777777" w:rsidR="00205F47" w:rsidRPr="00205F47" w:rsidRDefault="00205F47" w:rsidP="00205F47">
            <w:pPr>
              <w:pStyle w:val="NoSpacing"/>
              <w:jc w:val="both"/>
              <w:rPr>
                <w:sz w:val="24"/>
                <w:szCs w:val="24"/>
              </w:rPr>
            </w:pPr>
            <w:r w:rsidRPr="00205F47">
              <w:rPr>
                <w:sz w:val="24"/>
                <w:szCs w:val="24"/>
              </w:rPr>
              <w:t>7.20</w:t>
            </w:r>
            <w:r w:rsidRPr="00205F47">
              <w:rPr>
                <w:sz w:val="24"/>
                <w:szCs w:val="24"/>
                <w:vertAlign w:val="superscript"/>
              </w:rPr>
              <w:t>b</w:t>
            </w:r>
            <w:r w:rsidRPr="00205F47">
              <w:rPr>
                <w:sz w:val="24"/>
                <w:szCs w:val="24"/>
              </w:rPr>
              <w:t>±1.374</w:t>
            </w:r>
          </w:p>
        </w:tc>
        <w:tc>
          <w:tcPr>
            <w:tcW w:w="2073" w:type="dxa"/>
            <w:tcBorders>
              <w:top w:val="nil"/>
              <w:bottom w:val="nil"/>
            </w:tcBorders>
          </w:tcPr>
          <w:p w14:paraId="27B5093D" w14:textId="77777777" w:rsidR="00205F47" w:rsidRPr="00205F47" w:rsidRDefault="00205F47" w:rsidP="00205F47">
            <w:pPr>
              <w:pStyle w:val="NoSpacing"/>
              <w:jc w:val="both"/>
              <w:rPr>
                <w:sz w:val="24"/>
                <w:szCs w:val="24"/>
              </w:rPr>
            </w:pPr>
            <w:r w:rsidRPr="00205F47">
              <w:rPr>
                <w:sz w:val="24"/>
                <w:szCs w:val="24"/>
              </w:rPr>
              <w:t>7.07</w:t>
            </w:r>
            <w:r w:rsidRPr="00205F47">
              <w:rPr>
                <w:sz w:val="24"/>
                <w:szCs w:val="24"/>
                <w:vertAlign w:val="superscript"/>
              </w:rPr>
              <w:t>bc</w:t>
            </w:r>
            <w:r w:rsidRPr="00205F47">
              <w:rPr>
                <w:sz w:val="24"/>
                <w:szCs w:val="24"/>
              </w:rPr>
              <w:t>±1.22</w:t>
            </w:r>
          </w:p>
        </w:tc>
      </w:tr>
      <w:tr w:rsidR="00205F47" w:rsidRPr="00205F47" w14:paraId="47D3F459" w14:textId="77777777" w:rsidTr="00205F47">
        <w:trPr>
          <w:trHeight w:val="632"/>
        </w:trPr>
        <w:tc>
          <w:tcPr>
            <w:tcW w:w="1916" w:type="dxa"/>
            <w:tcBorders>
              <w:top w:val="nil"/>
              <w:bottom w:val="nil"/>
            </w:tcBorders>
          </w:tcPr>
          <w:p w14:paraId="3FEC1B2A" w14:textId="77777777" w:rsidR="00205F47" w:rsidRPr="00205F47" w:rsidRDefault="00205F47" w:rsidP="00205F47">
            <w:pPr>
              <w:pStyle w:val="NoSpacing"/>
              <w:jc w:val="both"/>
              <w:rPr>
                <w:sz w:val="24"/>
                <w:szCs w:val="24"/>
              </w:rPr>
            </w:pPr>
            <w:r w:rsidRPr="00205F47">
              <w:rPr>
                <w:sz w:val="24"/>
                <w:szCs w:val="24"/>
              </w:rPr>
              <w:t>MNGNT</w:t>
            </w:r>
          </w:p>
        </w:tc>
        <w:tc>
          <w:tcPr>
            <w:tcW w:w="1916" w:type="dxa"/>
            <w:tcBorders>
              <w:top w:val="nil"/>
              <w:bottom w:val="nil"/>
            </w:tcBorders>
          </w:tcPr>
          <w:p w14:paraId="5FDB0182" w14:textId="77777777" w:rsidR="00205F47" w:rsidRPr="00205F47" w:rsidRDefault="00205F47" w:rsidP="00205F47">
            <w:pPr>
              <w:pStyle w:val="NoSpacing"/>
              <w:jc w:val="both"/>
              <w:rPr>
                <w:sz w:val="24"/>
                <w:szCs w:val="24"/>
              </w:rPr>
            </w:pPr>
            <w:r w:rsidRPr="00205F47">
              <w:rPr>
                <w:sz w:val="24"/>
                <w:szCs w:val="24"/>
              </w:rPr>
              <w:t>5.07</w:t>
            </w:r>
            <w:r w:rsidRPr="00205F47">
              <w:rPr>
                <w:sz w:val="24"/>
                <w:szCs w:val="24"/>
                <w:vertAlign w:val="superscript"/>
              </w:rPr>
              <w:t>a</w:t>
            </w:r>
            <w:r w:rsidRPr="00205F47">
              <w:rPr>
                <w:sz w:val="24"/>
                <w:szCs w:val="24"/>
              </w:rPr>
              <w:t>±2.05</w:t>
            </w:r>
          </w:p>
        </w:tc>
        <w:tc>
          <w:tcPr>
            <w:tcW w:w="1916" w:type="dxa"/>
            <w:tcBorders>
              <w:top w:val="nil"/>
              <w:bottom w:val="nil"/>
            </w:tcBorders>
          </w:tcPr>
          <w:p w14:paraId="6FD5BD9A" w14:textId="77777777" w:rsidR="00205F47" w:rsidRPr="00205F47" w:rsidRDefault="00205F47" w:rsidP="00205F47">
            <w:pPr>
              <w:pStyle w:val="NoSpacing"/>
              <w:jc w:val="both"/>
              <w:rPr>
                <w:sz w:val="24"/>
                <w:szCs w:val="24"/>
              </w:rPr>
            </w:pPr>
            <w:r w:rsidRPr="00205F47">
              <w:rPr>
                <w:sz w:val="24"/>
                <w:szCs w:val="24"/>
              </w:rPr>
              <w:t>5.33</w:t>
            </w:r>
            <w:r w:rsidRPr="00205F47">
              <w:rPr>
                <w:sz w:val="24"/>
                <w:szCs w:val="24"/>
                <w:vertAlign w:val="superscript"/>
              </w:rPr>
              <w:t>a</w:t>
            </w:r>
            <w:r w:rsidRPr="00205F47">
              <w:rPr>
                <w:sz w:val="24"/>
                <w:szCs w:val="24"/>
              </w:rPr>
              <w:t>±1.54</w:t>
            </w:r>
          </w:p>
        </w:tc>
        <w:tc>
          <w:tcPr>
            <w:tcW w:w="1916" w:type="dxa"/>
            <w:tcBorders>
              <w:top w:val="nil"/>
              <w:bottom w:val="nil"/>
            </w:tcBorders>
          </w:tcPr>
          <w:p w14:paraId="75D7B3EE" w14:textId="77777777" w:rsidR="00205F47" w:rsidRPr="00205F47" w:rsidRDefault="00205F47" w:rsidP="00205F47">
            <w:pPr>
              <w:pStyle w:val="NoSpacing"/>
              <w:jc w:val="both"/>
              <w:rPr>
                <w:sz w:val="24"/>
                <w:szCs w:val="24"/>
              </w:rPr>
            </w:pPr>
            <w:r w:rsidRPr="00205F47">
              <w:rPr>
                <w:sz w:val="24"/>
                <w:szCs w:val="24"/>
              </w:rPr>
              <w:t>5.00</w:t>
            </w:r>
            <w:r w:rsidRPr="00205F47">
              <w:rPr>
                <w:sz w:val="24"/>
                <w:szCs w:val="24"/>
                <w:vertAlign w:val="superscript"/>
              </w:rPr>
              <w:t>a</w:t>
            </w:r>
            <w:r w:rsidRPr="00205F47">
              <w:rPr>
                <w:sz w:val="24"/>
                <w:szCs w:val="24"/>
              </w:rPr>
              <w:t>±1.96</w:t>
            </w:r>
          </w:p>
        </w:tc>
        <w:tc>
          <w:tcPr>
            <w:tcW w:w="1761" w:type="dxa"/>
            <w:tcBorders>
              <w:top w:val="nil"/>
              <w:bottom w:val="nil"/>
            </w:tcBorders>
          </w:tcPr>
          <w:p w14:paraId="6F1E9C62" w14:textId="77777777" w:rsidR="00205F47" w:rsidRPr="00205F47" w:rsidRDefault="00205F47" w:rsidP="00205F47">
            <w:pPr>
              <w:pStyle w:val="NoSpacing"/>
              <w:jc w:val="both"/>
              <w:rPr>
                <w:sz w:val="24"/>
                <w:szCs w:val="24"/>
              </w:rPr>
            </w:pPr>
            <w:r w:rsidRPr="00205F47">
              <w:rPr>
                <w:sz w:val="24"/>
                <w:szCs w:val="24"/>
              </w:rPr>
              <w:t>4.73</w:t>
            </w:r>
            <w:r w:rsidRPr="00205F47">
              <w:rPr>
                <w:sz w:val="24"/>
                <w:szCs w:val="24"/>
                <w:vertAlign w:val="superscript"/>
              </w:rPr>
              <w:t>a</w:t>
            </w:r>
            <w:r w:rsidRPr="00205F47">
              <w:rPr>
                <w:sz w:val="24"/>
                <w:szCs w:val="24"/>
              </w:rPr>
              <w:t>±1.87a</w:t>
            </w:r>
          </w:p>
        </w:tc>
        <w:tc>
          <w:tcPr>
            <w:tcW w:w="2073" w:type="dxa"/>
            <w:tcBorders>
              <w:top w:val="nil"/>
              <w:bottom w:val="nil"/>
            </w:tcBorders>
          </w:tcPr>
          <w:p w14:paraId="04623D3D" w14:textId="77777777" w:rsidR="00205F47" w:rsidRPr="00205F47" w:rsidRDefault="00205F47" w:rsidP="00205F47">
            <w:pPr>
              <w:pStyle w:val="NoSpacing"/>
              <w:jc w:val="both"/>
              <w:rPr>
                <w:sz w:val="24"/>
                <w:szCs w:val="24"/>
              </w:rPr>
            </w:pPr>
            <w:r w:rsidRPr="00205F47">
              <w:rPr>
                <w:sz w:val="24"/>
                <w:szCs w:val="24"/>
              </w:rPr>
              <w:t>5.07</w:t>
            </w:r>
            <w:r w:rsidRPr="00205F47">
              <w:rPr>
                <w:sz w:val="24"/>
                <w:szCs w:val="24"/>
                <w:vertAlign w:val="superscript"/>
              </w:rPr>
              <w:t>a</w:t>
            </w:r>
            <w:r w:rsidRPr="00205F47">
              <w:rPr>
                <w:sz w:val="24"/>
                <w:szCs w:val="24"/>
              </w:rPr>
              <w:t>±1.87</w:t>
            </w:r>
          </w:p>
        </w:tc>
      </w:tr>
      <w:tr w:rsidR="00205F47" w:rsidRPr="00205F47" w14:paraId="6F450A39" w14:textId="77777777" w:rsidTr="00205F47">
        <w:trPr>
          <w:trHeight w:val="599"/>
        </w:trPr>
        <w:tc>
          <w:tcPr>
            <w:tcW w:w="1916" w:type="dxa"/>
            <w:tcBorders>
              <w:top w:val="nil"/>
              <w:bottom w:val="nil"/>
            </w:tcBorders>
          </w:tcPr>
          <w:p w14:paraId="2951D419" w14:textId="77777777" w:rsidR="00205F47" w:rsidRPr="00205F47" w:rsidRDefault="00205F47" w:rsidP="00205F47">
            <w:pPr>
              <w:pStyle w:val="NoSpacing"/>
              <w:jc w:val="both"/>
              <w:rPr>
                <w:sz w:val="24"/>
                <w:szCs w:val="24"/>
              </w:rPr>
            </w:pPr>
            <w:r w:rsidRPr="00205F47">
              <w:rPr>
                <w:sz w:val="24"/>
                <w:szCs w:val="24"/>
              </w:rPr>
              <w:t>MNGT</w:t>
            </w:r>
          </w:p>
        </w:tc>
        <w:tc>
          <w:tcPr>
            <w:tcW w:w="1916" w:type="dxa"/>
            <w:tcBorders>
              <w:top w:val="nil"/>
              <w:bottom w:val="nil"/>
            </w:tcBorders>
          </w:tcPr>
          <w:p w14:paraId="43428DC9" w14:textId="77777777" w:rsidR="00205F47" w:rsidRPr="00205F47" w:rsidRDefault="00205F47" w:rsidP="00205F47">
            <w:pPr>
              <w:pStyle w:val="NoSpacing"/>
              <w:jc w:val="both"/>
              <w:rPr>
                <w:sz w:val="24"/>
                <w:szCs w:val="24"/>
              </w:rPr>
            </w:pPr>
            <w:r w:rsidRPr="00205F47">
              <w:rPr>
                <w:sz w:val="24"/>
                <w:szCs w:val="24"/>
              </w:rPr>
              <w:t>6.87</w:t>
            </w:r>
            <w:r w:rsidRPr="00205F47">
              <w:rPr>
                <w:sz w:val="24"/>
                <w:szCs w:val="24"/>
                <w:vertAlign w:val="superscript"/>
              </w:rPr>
              <w:t>b</w:t>
            </w:r>
            <w:r w:rsidRPr="00205F47">
              <w:rPr>
                <w:sz w:val="24"/>
                <w:szCs w:val="24"/>
              </w:rPr>
              <w:t>±1.41</w:t>
            </w:r>
          </w:p>
        </w:tc>
        <w:tc>
          <w:tcPr>
            <w:tcW w:w="1916" w:type="dxa"/>
            <w:tcBorders>
              <w:top w:val="nil"/>
              <w:bottom w:val="nil"/>
            </w:tcBorders>
          </w:tcPr>
          <w:p w14:paraId="6B463587" w14:textId="77777777" w:rsidR="00205F47" w:rsidRPr="00205F47" w:rsidRDefault="00205F47" w:rsidP="00205F47">
            <w:pPr>
              <w:pStyle w:val="NoSpacing"/>
              <w:jc w:val="both"/>
              <w:rPr>
                <w:sz w:val="24"/>
                <w:szCs w:val="24"/>
              </w:rPr>
            </w:pPr>
            <w:r w:rsidRPr="00205F47">
              <w:rPr>
                <w:sz w:val="24"/>
                <w:szCs w:val="24"/>
              </w:rPr>
              <w:t>6.60</w:t>
            </w:r>
            <w:r w:rsidRPr="00205F47">
              <w:rPr>
                <w:sz w:val="24"/>
                <w:szCs w:val="24"/>
                <w:vertAlign w:val="superscript"/>
              </w:rPr>
              <w:t>bc</w:t>
            </w:r>
            <w:r w:rsidRPr="00205F47">
              <w:rPr>
                <w:sz w:val="24"/>
                <w:szCs w:val="24"/>
              </w:rPr>
              <w:t>±1.81</w:t>
            </w:r>
          </w:p>
        </w:tc>
        <w:tc>
          <w:tcPr>
            <w:tcW w:w="1916" w:type="dxa"/>
            <w:tcBorders>
              <w:top w:val="nil"/>
              <w:bottom w:val="nil"/>
            </w:tcBorders>
          </w:tcPr>
          <w:p w14:paraId="7F807041" w14:textId="77777777" w:rsidR="00205F47" w:rsidRPr="00205F47" w:rsidRDefault="00205F47" w:rsidP="00205F47">
            <w:pPr>
              <w:pStyle w:val="NoSpacing"/>
              <w:jc w:val="both"/>
              <w:rPr>
                <w:sz w:val="24"/>
                <w:szCs w:val="24"/>
              </w:rPr>
            </w:pPr>
            <w:r w:rsidRPr="00205F47">
              <w:rPr>
                <w:sz w:val="24"/>
                <w:szCs w:val="24"/>
              </w:rPr>
              <w:t>7.07</w:t>
            </w:r>
            <w:r w:rsidRPr="00205F47">
              <w:rPr>
                <w:sz w:val="24"/>
                <w:szCs w:val="24"/>
                <w:vertAlign w:val="superscript"/>
              </w:rPr>
              <w:t>b</w:t>
            </w:r>
            <w:r w:rsidRPr="00205F47">
              <w:rPr>
                <w:sz w:val="24"/>
                <w:szCs w:val="24"/>
              </w:rPr>
              <w:t>±1.58</w:t>
            </w:r>
          </w:p>
        </w:tc>
        <w:tc>
          <w:tcPr>
            <w:tcW w:w="1761" w:type="dxa"/>
            <w:tcBorders>
              <w:top w:val="nil"/>
              <w:bottom w:val="nil"/>
            </w:tcBorders>
          </w:tcPr>
          <w:p w14:paraId="7D5F6352" w14:textId="77777777"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w:t>
            </w:r>
            <w:r w:rsidRPr="00205F47">
              <w:rPr>
                <w:sz w:val="24"/>
                <w:szCs w:val="24"/>
              </w:rPr>
              <w:t>±1.41</w:t>
            </w:r>
          </w:p>
        </w:tc>
        <w:tc>
          <w:tcPr>
            <w:tcW w:w="2073" w:type="dxa"/>
            <w:tcBorders>
              <w:top w:val="nil"/>
              <w:bottom w:val="nil"/>
            </w:tcBorders>
          </w:tcPr>
          <w:p w14:paraId="4F724EC7" w14:textId="77777777" w:rsidR="00205F47" w:rsidRPr="00205F47" w:rsidRDefault="00205F47" w:rsidP="00205F47">
            <w:pPr>
              <w:pStyle w:val="NoSpacing"/>
              <w:jc w:val="both"/>
              <w:rPr>
                <w:sz w:val="24"/>
                <w:szCs w:val="24"/>
              </w:rPr>
            </w:pPr>
            <w:r w:rsidRPr="00205F47">
              <w:rPr>
                <w:sz w:val="24"/>
                <w:szCs w:val="24"/>
              </w:rPr>
              <w:t>7.07</w:t>
            </w:r>
            <w:r w:rsidRPr="00205F47">
              <w:rPr>
                <w:sz w:val="24"/>
                <w:szCs w:val="24"/>
                <w:vertAlign w:val="superscript"/>
              </w:rPr>
              <w:t>bc</w:t>
            </w:r>
            <w:r w:rsidRPr="00205F47">
              <w:rPr>
                <w:sz w:val="24"/>
                <w:szCs w:val="24"/>
              </w:rPr>
              <w:t>±1.67</w:t>
            </w:r>
          </w:p>
        </w:tc>
      </w:tr>
      <w:tr w:rsidR="00205F47" w:rsidRPr="00205F47" w14:paraId="0B43F21D" w14:textId="77777777" w:rsidTr="00205F47">
        <w:trPr>
          <w:trHeight w:val="632"/>
        </w:trPr>
        <w:tc>
          <w:tcPr>
            <w:tcW w:w="1916" w:type="dxa"/>
            <w:tcBorders>
              <w:top w:val="nil"/>
              <w:bottom w:val="nil"/>
            </w:tcBorders>
          </w:tcPr>
          <w:p w14:paraId="46A6160E" w14:textId="77777777" w:rsidR="00205F47" w:rsidRPr="00205F47" w:rsidRDefault="00205F47" w:rsidP="00205F47">
            <w:pPr>
              <w:pStyle w:val="NoSpacing"/>
              <w:jc w:val="both"/>
              <w:rPr>
                <w:sz w:val="24"/>
                <w:szCs w:val="24"/>
              </w:rPr>
            </w:pPr>
            <w:r w:rsidRPr="00205F47">
              <w:rPr>
                <w:sz w:val="24"/>
                <w:szCs w:val="24"/>
              </w:rPr>
              <w:t>NMGT</w:t>
            </w:r>
          </w:p>
        </w:tc>
        <w:tc>
          <w:tcPr>
            <w:tcW w:w="1916" w:type="dxa"/>
            <w:tcBorders>
              <w:top w:val="nil"/>
              <w:bottom w:val="nil"/>
            </w:tcBorders>
          </w:tcPr>
          <w:p w14:paraId="6CA8FFE9" w14:textId="77777777" w:rsidR="00205F47" w:rsidRPr="00205F47" w:rsidRDefault="00205F47" w:rsidP="00205F47">
            <w:pPr>
              <w:pStyle w:val="NoSpacing"/>
              <w:jc w:val="both"/>
              <w:rPr>
                <w:sz w:val="24"/>
                <w:szCs w:val="24"/>
              </w:rPr>
            </w:pPr>
            <w:r w:rsidRPr="00205F47">
              <w:rPr>
                <w:sz w:val="24"/>
                <w:szCs w:val="24"/>
              </w:rPr>
              <w:t>7.07</w:t>
            </w:r>
            <w:r w:rsidRPr="00205F47">
              <w:rPr>
                <w:sz w:val="24"/>
                <w:szCs w:val="24"/>
                <w:vertAlign w:val="superscript"/>
              </w:rPr>
              <w:t>b</w:t>
            </w:r>
            <w:r w:rsidRPr="00205F47">
              <w:rPr>
                <w:sz w:val="24"/>
                <w:szCs w:val="24"/>
              </w:rPr>
              <w:t>±1.63</w:t>
            </w:r>
          </w:p>
        </w:tc>
        <w:tc>
          <w:tcPr>
            <w:tcW w:w="1916" w:type="dxa"/>
            <w:tcBorders>
              <w:top w:val="nil"/>
              <w:bottom w:val="nil"/>
            </w:tcBorders>
          </w:tcPr>
          <w:p w14:paraId="2A6E6BE8" w14:textId="77777777"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bc</w:t>
            </w:r>
            <w:r w:rsidRPr="00205F47">
              <w:rPr>
                <w:sz w:val="24"/>
                <w:szCs w:val="24"/>
              </w:rPr>
              <w:t>±1.553</w:t>
            </w:r>
          </w:p>
        </w:tc>
        <w:tc>
          <w:tcPr>
            <w:tcW w:w="1916" w:type="dxa"/>
            <w:tcBorders>
              <w:top w:val="nil"/>
              <w:bottom w:val="nil"/>
            </w:tcBorders>
          </w:tcPr>
          <w:p w14:paraId="692E6A3C" w14:textId="77777777" w:rsidR="00205F47" w:rsidRPr="00205F47" w:rsidRDefault="00205F47" w:rsidP="00205F47">
            <w:pPr>
              <w:pStyle w:val="NoSpacing"/>
              <w:jc w:val="both"/>
              <w:rPr>
                <w:sz w:val="24"/>
                <w:szCs w:val="24"/>
              </w:rPr>
            </w:pPr>
            <w:r w:rsidRPr="00205F47">
              <w:rPr>
                <w:sz w:val="24"/>
                <w:szCs w:val="24"/>
              </w:rPr>
              <w:t>6.93</w:t>
            </w:r>
            <w:r w:rsidRPr="00205F47">
              <w:rPr>
                <w:sz w:val="24"/>
                <w:szCs w:val="24"/>
                <w:vertAlign w:val="superscript"/>
              </w:rPr>
              <w:t>b</w:t>
            </w:r>
            <w:r w:rsidRPr="00205F47">
              <w:rPr>
                <w:sz w:val="24"/>
                <w:szCs w:val="24"/>
              </w:rPr>
              <w:t>±1.83</w:t>
            </w:r>
          </w:p>
        </w:tc>
        <w:tc>
          <w:tcPr>
            <w:tcW w:w="1761" w:type="dxa"/>
            <w:tcBorders>
              <w:top w:val="nil"/>
              <w:bottom w:val="nil"/>
            </w:tcBorders>
          </w:tcPr>
          <w:p w14:paraId="34AE8086" w14:textId="77777777"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w:t>
            </w:r>
            <w:r w:rsidRPr="00205F47">
              <w:rPr>
                <w:sz w:val="24"/>
                <w:szCs w:val="24"/>
              </w:rPr>
              <w:t>±1.19</w:t>
            </w:r>
          </w:p>
        </w:tc>
        <w:tc>
          <w:tcPr>
            <w:tcW w:w="2073" w:type="dxa"/>
            <w:tcBorders>
              <w:top w:val="nil"/>
              <w:bottom w:val="nil"/>
            </w:tcBorders>
          </w:tcPr>
          <w:p w14:paraId="258570C5" w14:textId="77777777"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bc</w:t>
            </w:r>
            <w:r w:rsidRPr="00205F47">
              <w:rPr>
                <w:sz w:val="24"/>
                <w:szCs w:val="24"/>
              </w:rPr>
              <w:t>±1.41</w:t>
            </w:r>
          </w:p>
        </w:tc>
      </w:tr>
      <w:tr w:rsidR="00205F47" w:rsidRPr="00205F47" w14:paraId="7E584BDF" w14:textId="77777777" w:rsidTr="00205F47">
        <w:trPr>
          <w:trHeight w:val="632"/>
        </w:trPr>
        <w:tc>
          <w:tcPr>
            <w:tcW w:w="1916" w:type="dxa"/>
            <w:tcBorders>
              <w:top w:val="nil"/>
              <w:bottom w:val="nil"/>
            </w:tcBorders>
          </w:tcPr>
          <w:p w14:paraId="48ABED05" w14:textId="77777777" w:rsidR="00205F47" w:rsidRPr="00205F47" w:rsidRDefault="00205F47" w:rsidP="00205F47">
            <w:pPr>
              <w:pStyle w:val="NoSpacing"/>
              <w:jc w:val="both"/>
              <w:rPr>
                <w:sz w:val="24"/>
                <w:szCs w:val="24"/>
              </w:rPr>
            </w:pPr>
            <w:r w:rsidRPr="00205F47">
              <w:rPr>
                <w:sz w:val="24"/>
                <w:szCs w:val="24"/>
              </w:rPr>
              <w:t>NMGNT</w:t>
            </w:r>
          </w:p>
        </w:tc>
        <w:tc>
          <w:tcPr>
            <w:tcW w:w="1916" w:type="dxa"/>
            <w:tcBorders>
              <w:top w:val="nil"/>
              <w:bottom w:val="nil"/>
            </w:tcBorders>
          </w:tcPr>
          <w:p w14:paraId="06B0B249" w14:textId="77777777" w:rsidR="00205F47" w:rsidRPr="00205F47" w:rsidRDefault="00205F47" w:rsidP="00205F47">
            <w:pPr>
              <w:pStyle w:val="NoSpacing"/>
              <w:jc w:val="both"/>
              <w:rPr>
                <w:sz w:val="24"/>
                <w:szCs w:val="24"/>
              </w:rPr>
            </w:pPr>
            <w:r w:rsidRPr="00205F47">
              <w:rPr>
                <w:sz w:val="24"/>
                <w:szCs w:val="24"/>
              </w:rPr>
              <w:t>6.87</w:t>
            </w:r>
            <w:r w:rsidRPr="00205F47">
              <w:rPr>
                <w:sz w:val="24"/>
                <w:szCs w:val="24"/>
                <w:vertAlign w:val="superscript"/>
              </w:rPr>
              <w:t>b</w:t>
            </w:r>
            <w:r w:rsidRPr="00205F47">
              <w:rPr>
                <w:sz w:val="24"/>
                <w:szCs w:val="24"/>
              </w:rPr>
              <w:t>±1.13</w:t>
            </w:r>
          </w:p>
        </w:tc>
        <w:tc>
          <w:tcPr>
            <w:tcW w:w="1916" w:type="dxa"/>
            <w:tcBorders>
              <w:top w:val="nil"/>
              <w:bottom w:val="nil"/>
            </w:tcBorders>
          </w:tcPr>
          <w:p w14:paraId="43B4495A" w14:textId="77777777" w:rsidR="00205F47" w:rsidRPr="00205F47" w:rsidRDefault="00205F47" w:rsidP="00205F47">
            <w:pPr>
              <w:pStyle w:val="NoSpacing"/>
              <w:jc w:val="both"/>
              <w:rPr>
                <w:sz w:val="24"/>
                <w:szCs w:val="24"/>
              </w:rPr>
            </w:pPr>
            <w:r w:rsidRPr="00205F47">
              <w:rPr>
                <w:sz w:val="24"/>
                <w:szCs w:val="24"/>
              </w:rPr>
              <w:t>6.27</w:t>
            </w:r>
            <w:r w:rsidRPr="00205F47">
              <w:rPr>
                <w:sz w:val="24"/>
                <w:szCs w:val="24"/>
                <w:vertAlign w:val="superscript"/>
              </w:rPr>
              <w:t>ab</w:t>
            </w:r>
            <w:r w:rsidRPr="00205F47">
              <w:rPr>
                <w:sz w:val="24"/>
                <w:szCs w:val="24"/>
              </w:rPr>
              <w:t>±1.668</w:t>
            </w:r>
          </w:p>
        </w:tc>
        <w:tc>
          <w:tcPr>
            <w:tcW w:w="1916" w:type="dxa"/>
            <w:tcBorders>
              <w:top w:val="nil"/>
              <w:bottom w:val="nil"/>
            </w:tcBorders>
          </w:tcPr>
          <w:p w14:paraId="766EC953" w14:textId="77777777" w:rsidR="00205F47" w:rsidRPr="00205F47" w:rsidRDefault="00205F47" w:rsidP="00205F47">
            <w:pPr>
              <w:pStyle w:val="NoSpacing"/>
              <w:jc w:val="both"/>
              <w:rPr>
                <w:sz w:val="24"/>
                <w:szCs w:val="24"/>
              </w:rPr>
            </w:pPr>
            <w:r w:rsidRPr="00205F47">
              <w:rPr>
                <w:sz w:val="24"/>
                <w:szCs w:val="24"/>
              </w:rPr>
              <w:t>6.93</w:t>
            </w:r>
            <w:r w:rsidRPr="00205F47">
              <w:rPr>
                <w:sz w:val="24"/>
                <w:szCs w:val="24"/>
                <w:vertAlign w:val="superscript"/>
              </w:rPr>
              <w:t>b</w:t>
            </w:r>
            <w:r w:rsidRPr="00205F47">
              <w:rPr>
                <w:sz w:val="24"/>
                <w:szCs w:val="24"/>
              </w:rPr>
              <w:t>±1.87</w:t>
            </w:r>
          </w:p>
        </w:tc>
        <w:tc>
          <w:tcPr>
            <w:tcW w:w="1761" w:type="dxa"/>
            <w:tcBorders>
              <w:top w:val="nil"/>
              <w:bottom w:val="nil"/>
            </w:tcBorders>
          </w:tcPr>
          <w:p w14:paraId="132E67DF" w14:textId="77777777" w:rsidR="00205F47" w:rsidRPr="00205F47" w:rsidRDefault="00205F47" w:rsidP="00205F47">
            <w:pPr>
              <w:pStyle w:val="NoSpacing"/>
              <w:jc w:val="both"/>
              <w:rPr>
                <w:sz w:val="24"/>
                <w:szCs w:val="24"/>
              </w:rPr>
            </w:pPr>
            <w:r w:rsidRPr="00205F47">
              <w:rPr>
                <w:sz w:val="24"/>
                <w:szCs w:val="24"/>
              </w:rPr>
              <w:t>7.07</w:t>
            </w:r>
            <w:r w:rsidRPr="00205F47">
              <w:rPr>
                <w:sz w:val="24"/>
                <w:szCs w:val="24"/>
                <w:vertAlign w:val="superscript"/>
              </w:rPr>
              <w:t>b</w:t>
            </w:r>
            <w:r w:rsidRPr="00205F47">
              <w:rPr>
                <w:sz w:val="24"/>
                <w:szCs w:val="24"/>
              </w:rPr>
              <w:t>±1.22</w:t>
            </w:r>
          </w:p>
        </w:tc>
        <w:tc>
          <w:tcPr>
            <w:tcW w:w="2073" w:type="dxa"/>
            <w:tcBorders>
              <w:top w:val="nil"/>
              <w:bottom w:val="nil"/>
            </w:tcBorders>
          </w:tcPr>
          <w:p w14:paraId="76538D15" w14:textId="77777777" w:rsidR="00205F47" w:rsidRPr="00205F47" w:rsidRDefault="00205F47" w:rsidP="00205F47">
            <w:pPr>
              <w:pStyle w:val="NoSpacing"/>
              <w:jc w:val="both"/>
              <w:rPr>
                <w:sz w:val="24"/>
                <w:szCs w:val="24"/>
              </w:rPr>
            </w:pPr>
            <w:r w:rsidRPr="00205F47">
              <w:rPr>
                <w:sz w:val="24"/>
                <w:szCs w:val="24"/>
              </w:rPr>
              <w:t>6.47</w:t>
            </w:r>
            <w:r w:rsidRPr="00205F47">
              <w:rPr>
                <w:sz w:val="24"/>
                <w:szCs w:val="24"/>
                <w:vertAlign w:val="superscript"/>
              </w:rPr>
              <w:t>b</w:t>
            </w:r>
            <w:r w:rsidRPr="00205F47">
              <w:rPr>
                <w:sz w:val="24"/>
                <w:szCs w:val="24"/>
              </w:rPr>
              <w:t>±1.30</w:t>
            </w:r>
          </w:p>
        </w:tc>
      </w:tr>
      <w:tr w:rsidR="00205F47" w:rsidRPr="00205F47" w14:paraId="14058D8D" w14:textId="77777777" w:rsidTr="00205F47">
        <w:trPr>
          <w:trHeight w:val="632"/>
        </w:trPr>
        <w:tc>
          <w:tcPr>
            <w:tcW w:w="1916" w:type="dxa"/>
            <w:tcBorders>
              <w:top w:val="nil"/>
              <w:bottom w:val="nil"/>
            </w:tcBorders>
          </w:tcPr>
          <w:p w14:paraId="1C63A3EC" w14:textId="77777777" w:rsidR="00205F47" w:rsidRPr="00205F47" w:rsidRDefault="00205F47" w:rsidP="00205F47">
            <w:pPr>
              <w:pStyle w:val="NoSpacing"/>
              <w:jc w:val="both"/>
              <w:rPr>
                <w:sz w:val="24"/>
                <w:szCs w:val="24"/>
              </w:rPr>
            </w:pPr>
            <w:r w:rsidRPr="00205F47">
              <w:rPr>
                <w:sz w:val="24"/>
                <w:szCs w:val="24"/>
              </w:rPr>
              <w:t>NMNGT</w:t>
            </w:r>
          </w:p>
        </w:tc>
        <w:tc>
          <w:tcPr>
            <w:tcW w:w="1916" w:type="dxa"/>
            <w:tcBorders>
              <w:top w:val="nil"/>
              <w:bottom w:val="nil"/>
            </w:tcBorders>
          </w:tcPr>
          <w:p w14:paraId="35945C97" w14:textId="77777777"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w:t>
            </w:r>
            <w:r w:rsidRPr="00205F47">
              <w:rPr>
                <w:sz w:val="24"/>
                <w:szCs w:val="24"/>
              </w:rPr>
              <w:t>±1.51</w:t>
            </w:r>
          </w:p>
        </w:tc>
        <w:tc>
          <w:tcPr>
            <w:tcW w:w="1916" w:type="dxa"/>
            <w:tcBorders>
              <w:top w:val="nil"/>
              <w:bottom w:val="nil"/>
            </w:tcBorders>
          </w:tcPr>
          <w:p w14:paraId="17B0EE1D" w14:textId="77777777" w:rsidR="00205F47" w:rsidRPr="00205F47" w:rsidRDefault="00205F47" w:rsidP="00205F47">
            <w:pPr>
              <w:pStyle w:val="NoSpacing"/>
              <w:jc w:val="both"/>
              <w:rPr>
                <w:sz w:val="24"/>
                <w:szCs w:val="24"/>
              </w:rPr>
            </w:pPr>
            <w:r w:rsidRPr="00205F47">
              <w:rPr>
                <w:sz w:val="24"/>
                <w:szCs w:val="24"/>
              </w:rPr>
              <w:t>7.27</w:t>
            </w:r>
            <w:r w:rsidRPr="00205F47">
              <w:rPr>
                <w:sz w:val="24"/>
                <w:szCs w:val="24"/>
                <w:vertAlign w:val="superscript"/>
              </w:rPr>
              <w:t>bc</w:t>
            </w:r>
            <w:r w:rsidRPr="00205F47">
              <w:rPr>
                <w:sz w:val="24"/>
                <w:szCs w:val="24"/>
              </w:rPr>
              <w:t>±1.34</w:t>
            </w:r>
          </w:p>
        </w:tc>
        <w:tc>
          <w:tcPr>
            <w:tcW w:w="1916" w:type="dxa"/>
            <w:tcBorders>
              <w:top w:val="nil"/>
              <w:bottom w:val="nil"/>
            </w:tcBorders>
          </w:tcPr>
          <w:p w14:paraId="79AB9F88" w14:textId="77777777" w:rsidR="00205F47" w:rsidRPr="00205F47" w:rsidRDefault="00205F47" w:rsidP="00205F47">
            <w:pPr>
              <w:pStyle w:val="NoSpacing"/>
              <w:jc w:val="both"/>
              <w:rPr>
                <w:sz w:val="24"/>
                <w:szCs w:val="24"/>
              </w:rPr>
            </w:pPr>
            <w:r w:rsidRPr="00205F47">
              <w:rPr>
                <w:sz w:val="24"/>
                <w:szCs w:val="24"/>
              </w:rPr>
              <w:t>7.40</w:t>
            </w:r>
            <w:r w:rsidRPr="00205F47">
              <w:rPr>
                <w:sz w:val="24"/>
                <w:szCs w:val="24"/>
                <w:vertAlign w:val="superscript"/>
              </w:rPr>
              <w:t>b</w:t>
            </w:r>
            <w:r w:rsidRPr="00205F47">
              <w:rPr>
                <w:sz w:val="24"/>
                <w:szCs w:val="24"/>
              </w:rPr>
              <w:t>±1.184</w:t>
            </w:r>
          </w:p>
        </w:tc>
        <w:tc>
          <w:tcPr>
            <w:tcW w:w="1761" w:type="dxa"/>
            <w:tcBorders>
              <w:top w:val="nil"/>
              <w:bottom w:val="nil"/>
            </w:tcBorders>
          </w:tcPr>
          <w:p w14:paraId="48140BCF" w14:textId="77777777" w:rsidR="00205F47" w:rsidRPr="00205F47" w:rsidRDefault="00205F47" w:rsidP="00205F47">
            <w:pPr>
              <w:pStyle w:val="NoSpacing"/>
              <w:jc w:val="both"/>
              <w:rPr>
                <w:sz w:val="24"/>
                <w:szCs w:val="24"/>
              </w:rPr>
            </w:pPr>
            <w:r w:rsidRPr="00205F47">
              <w:rPr>
                <w:sz w:val="24"/>
                <w:szCs w:val="24"/>
              </w:rPr>
              <w:t>7.27</w:t>
            </w:r>
            <w:r w:rsidRPr="00205F47">
              <w:rPr>
                <w:sz w:val="24"/>
                <w:szCs w:val="24"/>
                <w:vertAlign w:val="superscript"/>
              </w:rPr>
              <w:t>b</w:t>
            </w:r>
            <w:r w:rsidRPr="00205F47">
              <w:rPr>
                <w:sz w:val="24"/>
                <w:szCs w:val="24"/>
              </w:rPr>
              <w:t>±1.49</w:t>
            </w:r>
          </w:p>
        </w:tc>
        <w:tc>
          <w:tcPr>
            <w:tcW w:w="2073" w:type="dxa"/>
            <w:tcBorders>
              <w:top w:val="nil"/>
              <w:bottom w:val="nil"/>
            </w:tcBorders>
          </w:tcPr>
          <w:p w14:paraId="4415D127" w14:textId="77777777" w:rsidR="00205F47" w:rsidRPr="00205F47" w:rsidRDefault="00205F47" w:rsidP="00205F47">
            <w:pPr>
              <w:pStyle w:val="NoSpacing"/>
              <w:jc w:val="both"/>
              <w:rPr>
                <w:sz w:val="24"/>
                <w:szCs w:val="24"/>
              </w:rPr>
            </w:pPr>
            <w:r w:rsidRPr="00205F47">
              <w:rPr>
                <w:sz w:val="24"/>
                <w:szCs w:val="24"/>
              </w:rPr>
              <w:t>7.20</w:t>
            </w:r>
            <w:r w:rsidRPr="00205F47">
              <w:rPr>
                <w:sz w:val="24"/>
                <w:szCs w:val="24"/>
                <w:vertAlign w:val="superscript"/>
              </w:rPr>
              <w:t>bc</w:t>
            </w:r>
            <w:r w:rsidRPr="00205F47">
              <w:rPr>
                <w:sz w:val="24"/>
                <w:szCs w:val="24"/>
              </w:rPr>
              <w:t>±1.37</w:t>
            </w:r>
          </w:p>
        </w:tc>
      </w:tr>
      <w:tr w:rsidR="00205F47" w:rsidRPr="00205F47" w14:paraId="7AA46FEB" w14:textId="77777777" w:rsidTr="00205F47">
        <w:trPr>
          <w:trHeight w:val="632"/>
        </w:trPr>
        <w:tc>
          <w:tcPr>
            <w:tcW w:w="1916" w:type="dxa"/>
            <w:tcBorders>
              <w:top w:val="nil"/>
              <w:bottom w:val="nil"/>
            </w:tcBorders>
          </w:tcPr>
          <w:p w14:paraId="34141F88" w14:textId="77777777" w:rsidR="00205F47" w:rsidRPr="00205F47" w:rsidRDefault="00205F47" w:rsidP="00205F47">
            <w:pPr>
              <w:pStyle w:val="NoSpacing"/>
              <w:jc w:val="both"/>
              <w:rPr>
                <w:sz w:val="24"/>
                <w:szCs w:val="24"/>
              </w:rPr>
            </w:pPr>
            <w:r w:rsidRPr="00205F47">
              <w:rPr>
                <w:sz w:val="24"/>
                <w:szCs w:val="24"/>
              </w:rPr>
              <w:t>NMNGNT</w:t>
            </w:r>
          </w:p>
        </w:tc>
        <w:tc>
          <w:tcPr>
            <w:tcW w:w="1916" w:type="dxa"/>
            <w:tcBorders>
              <w:top w:val="nil"/>
              <w:bottom w:val="nil"/>
            </w:tcBorders>
          </w:tcPr>
          <w:p w14:paraId="030A7EEC" w14:textId="77777777" w:rsidR="00205F47" w:rsidRPr="00205F47" w:rsidRDefault="00205F47" w:rsidP="00205F47">
            <w:pPr>
              <w:pStyle w:val="NoSpacing"/>
              <w:jc w:val="both"/>
              <w:rPr>
                <w:sz w:val="24"/>
                <w:szCs w:val="24"/>
              </w:rPr>
            </w:pPr>
            <w:r w:rsidRPr="00205F47">
              <w:rPr>
                <w:sz w:val="24"/>
                <w:szCs w:val="24"/>
              </w:rPr>
              <w:t>7.53</w:t>
            </w:r>
            <w:r w:rsidRPr="00205F47">
              <w:rPr>
                <w:sz w:val="24"/>
                <w:szCs w:val="24"/>
                <w:vertAlign w:val="superscript"/>
              </w:rPr>
              <w:t>b</w:t>
            </w:r>
            <w:r w:rsidRPr="00205F47">
              <w:rPr>
                <w:sz w:val="24"/>
                <w:szCs w:val="24"/>
              </w:rPr>
              <w:t>±0.92</w:t>
            </w:r>
          </w:p>
        </w:tc>
        <w:tc>
          <w:tcPr>
            <w:tcW w:w="1916" w:type="dxa"/>
            <w:tcBorders>
              <w:top w:val="nil"/>
              <w:bottom w:val="nil"/>
            </w:tcBorders>
          </w:tcPr>
          <w:p w14:paraId="44B3E765" w14:textId="77777777" w:rsidR="00205F47" w:rsidRPr="00205F47" w:rsidRDefault="00205F47" w:rsidP="00205F47">
            <w:pPr>
              <w:pStyle w:val="NoSpacing"/>
              <w:jc w:val="both"/>
              <w:rPr>
                <w:sz w:val="24"/>
                <w:szCs w:val="24"/>
              </w:rPr>
            </w:pPr>
            <w:r w:rsidRPr="00205F47">
              <w:rPr>
                <w:sz w:val="24"/>
                <w:szCs w:val="24"/>
              </w:rPr>
              <w:t>7.67</w:t>
            </w:r>
            <w:r w:rsidRPr="00205F47">
              <w:rPr>
                <w:sz w:val="24"/>
                <w:szCs w:val="24"/>
                <w:vertAlign w:val="superscript"/>
              </w:rPr>
              <w:t>c</w:t>
            </w:r>
            <w:r w:rsidRPr="00205F47">
              <w:rPr>
                <w:sz w:val="24"/>
                <w:szCs w:val="24"/>
              </w:rPr>
              <w:t>±0.9</w:t>
            </w:r>
          </w:p>
        </w:tc>
        <w:tc>
          <w:tcPr>
            <w:tcW w:w="1916" w:type="dxa"/>
            <w:tcBorders>
              <w:top w:val="nil"/>
              <w:bottom w:val="nil"/>
            </w:tcBorders>
          </w:tcPr>
          <w:p w14:paraId="44C0E85B" w14:textId="77777777" w:rsidR="00205F47" w:rsidRPr="00205F47" w:rsidRDefault="00205F47" w:rsidP="00205F47">
            <w:pPr>
              <w:pStyle w:val="NoSpacing"/>
              <w:jc w:val="both"/>
              <w:rPr>
                <w:sz w:val="24"/>
                <w:szCs w:val="24"/>
              </w:rPr>
            </w:pPr>
            <w:r w:rsidRPr="00205F47">
              <w:rPr>
                <w:sz w:val="24"/>
                <w:szCs w:val="24"/>
              </w:rPr>
              <w:t>7.73</w:t>
            </w:r>
            <w:r w:rsidRPr="00205F47">
              <w:rPr>
                <w:sz w:val="24"/>
                <w:szCs w:val="24"/>
                <w:vertAlign w:val="superscript"/>
              </w:rPr>
              <w:t>b</w:t>
            </w:r>
            <w:r w:rsidRPr="00205F47">
              <w:rPr>
                <w:sz w:val="24"/>
                <w:szCs w:val="24"/>
              </w:rPr>
              <w:t>±0.88</w:t>
            </w:r>
          </w:p>
        </w:tc>
        <w:tc>
          <w:tcPr>
            <w:tcW w:w="1761" w:type="dxa"/>
            <w:tcBorders>
              <w:top w:val="nil"/>
              <w:bottom w:val="nil"/>
            </w:tcBorders>
          </w:tcPr>
          <w:p w14:paraId="379ED3A9" w14:textId="77777777" w:rsidR="00205F47" w:rsidRPr="00205F47" w:rsidRDefault="00205F47" w:rsidP="00205F47">
            <w:pPr>
              <w:pStyle w:val="NoSpacing"/>
              <w:jc w:val="both"/>
              <w:rPr>
                <w:sz w:val="24"/>
                <w:szCs w:val="24"/>
              </w:rPr>
            </w:pPr>
            <w:r w:rsidRPr="00205F47">
              <w:rPr>
                <w:sz w:val="24"/>
                <w:szCs w:val="24"/>
              </w:rPr>
              <w:t>7.60</w:t>
            </w:r>
            <w:r w:rsidRPr="00205F47">
              <w:rPr>
                <w:sz w:val="24"/>
                <w:szCs w:val="24"/>
                <w:vertAlign w:val="superscript"/>
              </w:rPr>
              <w:t>b</w:t>
            </w:r>
            <w:r w:rsidRPr="00205F47">
              <w:rPr>
                <w:sz w:val="24"/>
                <w:szCs w:val="24"/>
              </w:rPr>
              <w:t>±0.98</w:t>
            </w:r>
          </w:p>
        </w:tc>
        <w:tc>
          <w:tcPr>
            <w:tcW w:w="2073" w:type="dxa"/>
            <w:tcBorders>
              <w:top w:val="nil"/>
              <w:bottom w:val="nil"/>
            </w:tcBorders>
          </w:tcPr>
          <w:p w14:paraId="632AC3BF" w14:textId="77777777" w:rsidR="00205F47" w:rsidRPr="00205F47" w:rsidRDefault="00205F47" w:rsidP="00205F47">
            <w:pPr>
              <w:pStyle w:val="NoSpacing"/>
              <w:jc w:val="both"/>
              <w:rPr>
                <w:sz w:val="24"/>
                <w:szCs w:val="24"/>
              </w:rPr>
            </w:pPr>
            <w:r w:rsidRPr="00205F47">
              <w:rPr>
                <w:sz w:val="24"/>
                <w:szCs w:val="24"/>
              </w:rPr>
              <w:t>7.67</w:t>
            </w:r>
            <w:r w:rsidRPr="00205F47">
              <w:rPr>
                <w:sz w:val="24"/>
                <w:szCs w:val="24"/>
                <w:vertAlign w:val="superscript"/>
              </w:rPr>
              <w:t>c</w:t>
            </w:r>
            <w:r w:rsidRPr="00205F47">
              <w:rPr>
                <w:sz w:val="24"/>
                <w:szCs w:val="24"/>
              </w:rPr>
              <w:t>±0.81</w:t>
            </w:r>
          </w:p>
        </w:tc>
      </w:tr>
      <w:tr w:rsidR="00205F47" w:rsidRPr="00205F47" w14:paraId="5479A59E" w14:textId="77777777" w:rsidTr="00205F47">
        <w:trPr>
          <w:trHeight w:val="822"/>
        </w:trPr>
        <w:tc>
          <w:tcPr>
            <w:tcW w:w="1916" w:type="dxa"/>
            <w:tcBorders>
              <w:top w:val="nil"/>
            </w:tcBorders>
          </w:tcPr>
          <w:p w14:paraId="11667C0A" w14:textId="77777777" w:rsidR="00205F47" w:rsidRPr="00205F47" w:rsidRDefault="00205F47" w:rsidP="00205F47">
            <w:pPr>
              <w:pStyle w:val="NoSpacing"/>
              <w:jc w:val="both"/>
              <w:rPr>
                <w:sz w:val="24"/>
                <w:szCs w:val="24"/>
              </w:rPr>
            </w:pPr>
            <w:r w:rsidRPr="00205F47">
              <w:rPr>
                <w:sz w:val="24"/>
                <w:szCs w:val="24"/>
              </w:rPr>
              <w:t>LSD</w:t>
            </w:r>
          </w:p>
        </w:tc>
        <w:tc>
          <w:tcPr>
            <w:tcW w:w="1916" w:type="dxa"/>
            <w:tcBorders>
              <w:top w:val="nil"/>
            </w:tcBorders>
          </w:tcPr>
          <w:p w14:paraId="23B1543E" w14:textId="77777777" w:rsidR="00205F47" w:rsidRPr="00205F47" w:rsidRDefault="00205F47" w:rsidP="00205F47">
            <w:pPr>
              <w:pStyle w:val="NoSpacing"/>
              <w:jc w:val="both"/>
              <w:rPr>
                <w:sz w:val="24"/>
                <w:szCs w:val="24"/>
              </w:rPr>
            </w:pPr>
            <w:r w:rsidRPr="00205F47">
              <w:rPr>
                <w:sz w:val="24"/>
                <w:szCs w:val="24"/>
              </w:rPr>
              <w:t>1.01</w:t>
            </w:r>
          </w:p>
        </w:tc>
        <w:tc>
          <w:tcPr>
            <w:tcW w:w="1916" w:type="dxa"/>
            <w:tcBorders>
              <w:top w:val="nil"/>
            </w:tcBorders>
          </w:tcPr>
          <w:p w14:paraId="64F9825F" w14:textId="77777777" w:rsidR="00205F47" w:rsidRPr="00205F47" w:rsidRDefault="00205F47" w:rsidP="00205F47">
            <w:pPr>
              <w:pStyle w:val="NoSpacing"/>
              <w:jc w:val="both"/>
              <w:rPr>
                <w:sz w:val="24"/>
                <w:szCs w:val="24"/>
              </w:rPr>
            </w:pPr>
            <w:r w:rsidRPr="00205F47">
              <w:rPr>
                <w:sz w:val="24"/>
                <w:szCs w:val="24"/>
              </w:rPr>
              <w:t>1.04</w:t>
            </w:r>
          </w:p>
        </w:tc>
        <w:tc>
          <w:tcPr>
            <w:tcW w:w="1916" w:type="dxa"/>
            <w:tcBorders>
              <w:top w:val="nil"/>
            </w:tcBorders>
          </w:tcPr>
          <w:p w14:paraId="530B6B06" w14:textId="77777777" w:rsidR="00205F47" w:rsidRPr="00205F47" w:rsidRDefault="00205F47" w:rsidP="00205F47">
            <w:pPr>
              <w:pStyle w:val="NoSpacing"/>
              <w:jc w:val="both"/>
              <w:rPr>
                <w:sz w:val="24"/>
                <w:szCs w:val="24"/>
              </w:rPr>
            </w:pPr>
            <w:r w:rsidRPr="00205F47">
              <w:rPr>
                <w:sz w:val="24"/>
                <w:szCs w:val="24"/>
              </w:rPr>
              <w:t>1.15</w:t>
            </w:r>
          </w:p>
        </w:tc>
        <w:tc>
          <w:tcPr>
            <w:tcW w:w="1761" w:type="dxa"/>
            <w:tcBorders>
              <w:top w:val="nil"/>
            </w:tcBorders>
          </w:tcPr>
          <w:p w14:paraId="7815B053" w14:textId="77777777" w:rsidR="00205F47" w:rsidRPr="00205F47" w:rsidRDefault="00205F47" w:rsidP="00205F47">
            <w:pPr>
              <w:pStyle w:val="NoSpacing"/>
              <w:jc w:val="both"/>
              <w:rPr>
                <w:sz w:val="24"/>
                <w:szCs w:val="24"/>
              </w:rPr>
            </w:pPr>
            <w:r w:rsidRPr="00205F47">
              <w:rPr>
                <w:sz w:val="24"/>
                <w:szCs w:val="24"/>
              </w:rPr>
              <w:t>0.98</w:t>
            </w:r>
          </w:p>
        </w:tc>
        <w:tc>
          <w:tcPr>
            <w:tcW w:w="2073" w:type="dxa"/>
            <w:tcBorders>
              <w:top w:val="nil"/>
            </w:tcBorders>
          </w:tcPr>
          <w:p w14:paraId="731A569C" w14:textId="77777777" w:rsidR="00205F47" w:rsidRPr="00205F47" w:rsidRDefault="00205F47" w:rsidP="00205F47">
            <w:pPr>
              <w:pStyle w:val="NoSpacing"/>
              <w:jc w:val="both"/>
              <w:rPr>
                <w:sz w:val="24"/>
                <w:szCs w:val="24"/>
              </w:rPr>
            </w:pPr>
            <w:r w:rsidRPr="00205F47">
              <w:rPr>
                <w:sz w:val="24"/>
                <w:szCs w:val="24"/>
              </w:rPr>
              <w:t>1.01</w:t>
            </w:r>
          </w:p>
        </w:tc>
      </w:tr>
    </w:tbl>
    <w:bookmarkEnd w:id="63"/>
    <w:p w14:paraId="59D37D7B" w14:textId="77777777" w:rsidR="00205F47" w:rsidRPr="00205F47" w:rsidRDefault="00205F47" w:rsidP="00205F47">
      <w:pPr>
        <w:spacing w:line="240" w:lineRule="auto"/>
        <w:jc w:val="both"/>
        <w:rPr>
          <w:rFonts w:ascii="Times New Roman" w:hAnsi="Times New Roman" w:cs="Times New Roman"/>
          <w:color w:val="1C1D1E"/>
          <w:sz w:val="24"/>
          <w:szCs w:val="24"/>
        </w:rPr>
      </w:pPr>
      <w:r w:rsidRPr="00205F47">
        <w:rPr>
          <w:rFonts w:ascii="Times New Roman" w:hAnsi="Times New Roman" w:cs="Times New Roman"/>
          <w:color w:val="1C1D1E"/>
          <w:sz w:val="24"/>
          <w:szCs w:val="24"/>
        </w:rPr>
        <w:t>All values are duplicate means ± standard deviation. Different superscripts between columns depict significant difference (p≤ 0.05).</w:t>
      </w:r>
    </w:p>
    <w:p w14:paraId="2181C4C8" w14:textId="77777777"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 xml:space="preserve">Key: MGT = Malted Millet, gelatinized Orange fleshed sweet potato and Toasted Pigeon pea, MGNT= Malted millet, gelatinized Orange fleshed sweet potato and non-toasted pigeon pea, MNGNT = Malted millet, non-gelatinized orange fleshed sweet potato and non-toasted pigeon pea, MNGT = Malted millet, non-gelatinized orange fleshed sweet potato and toasted pigeon pea, </w:t>
      </w:r>
    </w:p>
    <w:p w14:paraId="0A66F21E" w14:textId="77777777"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NMGT = Non-malted millet, gelatinized orange fleshed sweet potato and toasted pigeon pea, NMGNT = Non-malted millet, gelatinized orange fleshed sweet potato, non-toasted pigeon pea, NMNGT = Non-malted millet, non-gelatinized orange fleshed sweet potato and toasted pigeon pea, NMNGNT= Non-malted millet, non-gelatinized orange fleshed sweet potato and non-toasted pigeon pea.</w:t>
      </w:r>
    </w:p>
    <w:p w14:paraId="2A632AFD" w14:textId="77777777" w:rsidR="00205F47" w:rsidRPr="00205F47" w:rsidRDefault="00205F47" w:rsidP="00205F47">
      <w:pPr>
        <w:pStyle w:val="NoSpacing"/>
        <w:jc w:val="both"/>
        <w:rPr>
          <w:rFonts w:ascii="Times New Roman" w:hAnsi="Times New Roman" w:cs="Times New Roman"/>
          <w:sz w:val="24"/>
          <w:szCs w:val="24"/>
        </w:rPr>
      </w:pPr>
    </w:p>
    <w:p w14:paraId="3974E754" w14:textId="77777777" w:rsidR="00205F47" w:rsidRPr="00205F47" w:rsidRDefault="00D45ABE" w:rsidP="00205F47">
      <w:pPr>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00205F47" w:rsidRPr="00205F47">
        <w:rPr>
          <w:rFonts w:ascii="Times New Roman" w:hAnsi="Times New Roman" w:cs="Times New Roman"/>
          <w:b/>
          <w:sz w:val="24"/>
          <w:szCs w:val="24"/>
        </w:rPr>
        <w:t>Sensory Quality Attributes of Cookies from Pre-processed Flour Blends</w:t>
      </w:r>
    </w:p>
    <w:p w14:paraId="54DB5CED" w14:textId="77777777"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 xml:space="preserve">The sensory attributes (appearance, taste, aroma, texture, and general acceptability) of cookies made from pre-processed flour blends were evaluated. Overall, the ratings for all attributes ranged from “Slightly Like” to “Like Moderately.” There were no significant (p&gt;0.05) differences in </w:t>
      </w:r>
      <w:r w:rsidRPr="00205F47">
        <w:rPr>
          <w:rFonts w:ascii="Times New Roman" w:hAnsi="Times New Roman" w:cs="Times New Roman"/>
          <w:sz w:val="24"/>
          <w:szCs w:val="24"/>
        </w:rPr>
        <w:lastRenderedPageBreak/>
        <w:t xml:space="preserve">appearance between most cookie samples, except for MNGNT, which was rated the lowest. This suggests that pre-processing methods did not significantly affect appearance, aligning with Adejumo et al. (2020). Taste was most preferred in NMNGNT cookies, though all samples had acceptable taste ratings. This agrees with Adejumo et al. (2020), who reported similar taste ratings in cookies made from wheat, unripe banana, and pigeon pea flour blends. Aroma was least favored in MNGNT, but other samples were rated similarly (p&gt;0.05), confirming that aroma did not vary significantly, consistent with Adejumo et al. (2020). The MNGNT sample also had the lowest texture rating, with no significant differences in texture among other flour blends. This finding aligns with </w:t>
      </w:r>
      <w:proofErr w:type="spellStart"/>
      <w:r w:rsidRPr="00205F47">
        <w:rPr>
          <w:rFonts w:ascii="Times New Roman" w:hAnsi="Times New Roman" w:cs="Times New Roman"/>
          <w:sz w:val="24"/>
          <w:szCs w:val="24"/>
        </w:rPr>
        <w:t>Ubbor</w:t>
      </w:r>
      <w:proofErr w:type="spellEnd"/>
      <w:r w:rsidRPr="00205F47">
        <w:rPr>
          <w:rFonts w:ascii="Times New Roman" w:hAnsi="Times New Roman" w:cs="Times New Roman"/>
          <w:sz w:val="24"/>
          <w:szCs w:val="24"/>
        </w:rPr>
        <w:t xml:space="preserve"> et al. (2022), who reported similar texture ratings in wheat, Bambara nut, and OFSP cookies. NMNGNT cookies had the highest general acceptability, while all other samples were within the acceptable limit, indicating that pre-processed flour blends can produce cookies with good sensory qualities.</w:t>
      </w:r>
    </w:p>
    <w:p w14:paraId="7E88E103" w14:textId="77777777" w:rsidR="00205F47" w:rsidRPr="00205F47" w:rsidRDefault="00D45ABE" w:rsidP="00205F47">
      <w:pPr>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00205F47" w:rsidRPr="00205F47">
        <w:rPr>
          <w:rFonts w:ascii="Times New Roman" w:hAnsi="Times New Roman" w:cs="Times New Roman"/>
          <w:b/>
          <w:sz w:val="24"/>
          <w:szCs w:val="24"/>
        </w:rPr>
        <w:t>Conclusion</w:t>
      </w:r>
    </w:p>
    <w:p w14:paraId="642D2606" w14:textId="77777777" w:rsid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Pre-processing methods (malting, toasting, and gelatinization) affected the functional properties of millet, pigeon pea, and OFSP flour blends. Malting and toasting increased cookie weight, while malting reduced thickness. Gelatinizing OFSP and toasting pigeon pea boosted beta-carotene content and reduced anti-nutritional factors. Malting and toasting improved flour protein, but gelatinization decreased protein in OFSP flour. Malted flour cookies met the 16% protein recommendation. Sensory tests showed that cookies made from pre-processed blends were acceptable, with NMNGNT offering the best sensory qualities.</w:t>
      </w:r>
    </w:p>
    <w:p w14:paraId="490C47C8" w14:textId="77777777" w:rsidR="001A6683" w:rsidRDefault="001A6683" w:rsidP="00205F47">
      <w:pPr>
        <w:jc w:val="both"/>
        <w:rPr>
          <w:rFonts w:ascii="Times New Roman" w:hAnsi="Times New Roman" w:cs="Times New Roman"/>
          <w:sz w:val="24"/>
          <w:szCs w:val="24"/>
        </w:rPr>
      </w:pPr>
      <w:bookmarkStart w:id="64" w:name="_GoBack"/>
      <w:bookmarkEnd w:id="64"/>
    </w:p>
    <w:p w14:paraId="772A9EFE" w14:textId="77777777" w:rsidR="00205F47" w:rsidRPr="00205F47" w:rsidRDefault="00205F47" w:rsidP="00205F47">
      <w:pPr>
        <w:pStyle w:val="ReferHead"/>
        <w:spacing w:after="0"/>
        <w:jc w:val="both"/>
        <w:rPr>
          <w:rFonts w:ascii="Times New Roman" w:hAnsi="Times New Roman"/>
          <w:bCs/>
          <w:sz w:val="24"/>
          <w:szCs w:val="24"/>
        </w:rPr>
      </w:pPr>
      <w:r w:rsidRPr="00205F47">
        <w:rPr>
          <w:rFonts w:ascii="Times New Roman" w:hAnsi="Times New Roman"/>
          <w:bCs/>
          <w:sz w:val="24"/>
          <w:szCs w:val="24"/>
        </w:rPr>
        <w:t>Competing interests</w:t>
      </w:r>
    </w:p>
    <w:p w14:paraId="3922773A" w14:textId="77777777" w:rsidR="00205F47" w:rsidRPr="00205F47" w:rsidRDefault="00205F47" w:rsidP="00205F47">
      <w:pPr>
        <w:pStyle w:val="ReferHead"/>
        <w:tabs>
          <w:tab w:val="left" w:pos="900"/>
        </w:tabs>
        <w:spacing w:after="0"/>
        <w:jc w:val="both"/>
        <w:rPr>
          <w:rFonts w:ascii="Times New Roman" w:hAnsi="Times New Roman"/>
          <w:b w:val="0"/>
          <w:caps w:val="0"/>
          <w:sz w:val="24"/>
          <w:szCs w:val="24"/>
        </w:rPr>
      </w:pPr>
      <w:r w:rsidRPr="00205F47">
        <w:rPr>
          <w:rFonts w:ascii="Times New Roman" w:hAnsi="Times New Roman"/>
          <w:b w:val="0"/>
          <w:sz w:val="24"/>
          <w:szCs w:val="24"/>
        </w:rPr>
        <w:t>a</w:t>
      </w:r>
      <w:r w:rsidRPr="00205F47">
        <w:rPr>
          <w:rFonts w:ascii="Times New Roman" w:hAnsi="Times New Roman"/>
          <w:b w:val="0"/>
          <w:caps w:val="0"/>
          <w:sz w:val="24"/>
          <w:szCs w:val="24"/>
        </w:rPr>
        <w:t>uthors have declared that no competing interest exist</w:t>
      </w:r>
    </w:p>
    <w:p w14:paraId="7A44B6C5" w14:textId="77777777" w:rsidR="00205F47" w:rsidRPr="00205F47" w:rsidRDefault="00205F47" w:rsidP="00205F47">
      <w:pPr>
        <w:pStyle w:val="ReferHead"/>
        <w:spacing w:after="0"/>
        <w:jc w:val="both"/>
        <w:rPr>
          <w:rFonts w:ascii="Times New Roman" w:hAnsi="Times New Roman"/>
          <w:b w:val="0"/>
          <w:caps w:val="0"/>
          <w:sz w:val="24"/>
          <w:szCs w:val="24"/>
        </w:rPr>
      </w:pPr>
    </w:p>
    <w:p w14:paraId="75537890" w14:textId="77777777" w:rsidR="00E06CEB" w:rsidRPr="00E06CEB" w:rsidRDefault="00E06CEB" w:rsidP="00E06CEB">
      <w:pPr>
        <w:pStyle w:val="ReferHead"/>
        <w:spacing w:after="0"/>
        <w:jc w:val="both"/>
        <w:rPr>
          <w:rFonts w:ascii="Times New Roman" w:hAnsi="Times New Roman"/>
          <w:b w:val="0"/>
          <w:caps w:val="0"/>
          <w:sz w:val="24"/>
          <w:szCs w:val="24"/>
        </w:rPr>
      </w:pPr>
      <w:r w:rsidRPr="00E06CEB">
        <w:rPr>
          <w:rFonts w:ascii="Times New Roman" w:hAnsi="Times New Roman"/>
          <w:b w:val="0"/>
          <w:caps w:val="0"/>
          <w:sz w:val="24"/>
          <w:szCs w:val="24"/>
        </w:rPr>
        <w:t>COMPETING INTERESTS DISCLAIMER:</w:t>
      </w:r>
    </w:p>
    <w:p w14:paraId="46DC584D" w14:textId="1E45154A" w:rsidR="00E06CEB" w:rsidRDefault="00E06CEB" w:rsidP="00E06CEB">
      <w:pPr>
        <w:pStyle w:val="ReferHead"/>
        <w:spacing w:after="0"/>
        <w:jc w:val="both"/>
        <w:rPr>
          <w:rFonts w:ascii="Times New Roman" w:hAnsi="Times New Roman"/>
          <w:b w:val="0"/>
          <w:caps w:val="0"/>
          <w:sz w:val="24"/>
          <w:szCs w:val="24"/>
        </w:rPr>
      </w:pPr>
      <w:r w:rsidRPr="00E06CEB">
        <w:rPr>
          <w:rFonts w:ascii="Times New Roman" w:hAnsi="Times New Roman"/>
          <w:b w:val="0"/>
          <w:caps w:val="0"/>
          <w:sz w:val="24"/>
          <w:szCs w:val="24"/>
        </w:rPr>
        <w:t>Authors have declared that they have no known competing financial interests OR non-financial interests OR personal relationships that could have appeared to influence the work reported in this paper.</w:t>
      </w:r>
    </w:p>
    <w:p w14:paraId="6CD0B062" w14:textId="77777777" w:rsidR="00205F47" w:rsidRDefault="00205F47" w:rsidP="00205F47">
      <w:pPr>
        <w:pStyle w:val="ReferHead"/>
        <w:spacing w:after="0"/>
        <w:jc w:val="both"/>
        <w:rPr>
          <w:rFonts w:ascii="Times New Roman" w:hAnsi="Times New Roman"/>
          <w:b w:val="0"/>
          <w:caps w:val="0"/>
          <w:sz w:val="24"/>
          <w:szCs w:val="24"/>
        </w:rPr>
      </w:pPr>
    </w:p>
    <w:p w14:paraId="1D0B7E9D" w14:textId="77777777" w:rsidR="001A6683" w:rsidRDefault="001A6683" w:rsidP="00205F47">
      <w:pPr>
        <w:pStyle w:val="ReferHead"/>
        <w:spacing w:after="0"/>
        <w:jc w:val="both"/>
        <w:rPr>
          <w:rFonts w:ascii="Times New Roman" w:hAnsi="Times New Roman"/>
          <w:caps w:val="0"/>
          <w:sz w:val="24"/>
          <w:szCs w:val="24"/>
        </w:rPr>
      </w:pPr>
    </w:p>
    <w:p w14:paraId="5D050CCC" w14:textId="77777777" w:rsidR="001A6683" w:rsidRDefault="001A6683" w:rsidP="00205F47">
      <w:pPr>
        <w:pStyle w:val="ReferHead"/>
        <w:spacing w:after="0"/>
        <w:jc w:val="both"/>
        <w:rPr>
          <w:rFonts w:ascii="Times New Roman" w:hAnsi="Times New Roman"/>
          <w:caps w:val="0"/>
          <w:sz w:val="24"/>
          <w:szCs w:val="24"/>
        </w:rPr>
      </w:pPr>
    </w:p>
    <w:p w14:paraId="25C8DE0E" w14:textId="77777777" w:rsidR="00205F47" w:rsidRPr="00205F47" w:rsidRDefault="00205F47" w:rsidP="00205F47">
      <w:pPr>
        <w:pStyle w:val="ReferHead"/>
        <w:spacing w:after="0"/>
        <w:jc w:val="both"/>
        <w:rPr>
          <w:rFonts w:ascii="Times New Roman" w:hAnsi="Times New Roman"/>
          <w:b w:val="0"/>
          <w:caps w:val="0"/>
          <w:sz w:val="24"/>
          <w:szCs w:val="24"/>
        </w:rPr>
      </w:pPr>
      <w:r w:rsidRPr="00205F47">
        <w:rPr>
          <w:rFonts w:ascii="Times New Roman" w:hAnsi="Times New Roman"/>
          <w:caps w:val="0"/>
          <w:sz w:val="24"/>
          <w:szCs w:val="24"/>
        </w:rPr>
        <w:t>References</w:t>
      </w:r>
      <w:r>
        <w:rPr>
          <w:rFonts w:ascii="Times New Roman" w:hAnsi="Times New Roman"/>
          <w:b w:val="0"/>
          <w:caps w:val="0"/>
          <w:sz w:val="24"/>
          <w:szCs w:val="24"/>
        </w:rPr>
        <w:t xml:space="preserve"> </w:t>
      </w:r>
    </w:p>
    <w:p w14:paraId="25FB80CD" w14:textId="77777777" w:rsidR="00205F47" w:rsidRDefault="00205F47" w:rsidP="00205F47">
      <w:pPr>
        <w:pStyle w:val="ReferHead"/>
        <w:spacing w:after="0"/>
        <w:jc w:val="both"/>
        <w:rPr>
          <w:rFonts w:ascii="Times New Roman" w:hAnsi="Times New Roman"/>
          <w:b w:val="0"/>
          <w:caps w:val="0"/>
          <w:sz w:val="24"/>
          <w:szCs w:val="24"/>
        </w:rPr>
      </w:pPr>
    </w:p>
    <w:p w14:paraId="3C88F76A" w14:textId="77777777" w:rsidR="003F7AB2" w:rsidRDefault="003F7AB2" w:rsidP="003F7AB2">
      <w:pPr>
        <w:spacing w:line="240" w:lineRule="auto"/>
        <w:ind w:left="720" w:hanging="720"/>
        <w:jc w:val="both"/>
        <w:rPr>
          <w:rFonts w:ascii="Times New Roman" w:hAnsi="Times New Roman" w:cs="Times New Roman"/>
          <w:sz w:val="24"/>
          <w:szCs w:val="24"/>
        </w:rPr>
      </w:pPr>
      <w:proofErr w:type="spellStart"/>
      <w:r w:rsidRPr="00D3049D">
        <w:rPr>
          <w:rFonts w:ascii="Times New Roman" w:hAnsi="Times New Roman" w:cs="Times New Roman"/>
          <w:sz w:val="24"/>
          <w:szCs w:val="24"/>
        </w:rPr>
        <w:t>Adubofuor</w:t>
      </w:r>
      <w:proofErr w:type="spellEnd"/>
      <w:r>
        <w:rPr>
          <w:rFonts w:ascii="Times New Roman" w:hAnsi="Times New Roman" w:cs="Times New Roman"/>
          <w:sz w:val="24"/>
          <w:szCs w:val="24"/>
        </w:rPr>
        <w:t xml:space="preserve"> J.</w:t>
      </w:r>
      <w:r w:rsidRPr="00D3049D">
        <w:rPr>
          <w:rFonts w:ascii="Times New Roman" w:hAnsi="Times New Roman" w:cs="Times New Roman"/>
          <w:sz w:val="24"/>
          <w:szCs w:val="24"/>
        </w:rPr>
        <w:t>, Amoah</w:t>
      </w:r>
      <w:r>
        <w:rPr>
          <w:rFonts w:ascii="Times New Roman" w:hAnsi="Times New Roman" w:cs="Times New Roman"/>
          <w:sz w:val="24"/>
          <w:szCs w:val="24"/>
        </w:rPr>
        <w:t xml:space="preserve"> I.</w:t>
      </w:r>
      <w:r w:rsidRPr="00D3049D">
        <w:rPr>
          <w:rFonts w:ascii="Times New Roman" w:hAnsi="Times New Roman" w:cs="Times New Roman"/>
          <w:sz w:val="24"/>
          <w:szCs w:val="24"/>
        </w:rPr>
        <w:t>, Batsa</w:t>
      </w:r>
      <w:r>
        <w:rPr>
          <w:rFonts w:ascii="Times New Roman" w:hAnsi="Times New Roman" w:cs="Times New Roman"/>
          <w:sz w:val="24"/>
          <w:szCs w:val="24"/>
        </w:rPr>
        <w:t xml:space="preserve"> V.</w:t>
      </w:r>
      <w:r w:rsidRPr="00D3049D">
        <w:rPr>
          <w:rFonts w:ascii="Times New Roman" w:hAnsi="Times New Roman" w:cs="Times New Roman"/>
          <w:sz w:val="24"/>
          <w:szCs w:val="24"/>
        </w:rPr>
        <w:t>, Agyekum</w:t>
      </w:r>
      <w:r>
        <w:rPr>
          <w:rFonts w:ascii="Times New Roman" w:hAnsi="Times New Roman" w:cs="Times New Roman"/>
          <w:sz w:val="24"/>
          <w:szCs w:val="24"/>
        </w:rPr>
        <w:t xml:space="preserve"> P.B</w:t>
      </w:r>
      <w:proofErr w:type="gramStart"/>
      <w:r w:rsidRPr="00D3049D">
        <w:rPr>
          <w:rFonts w:ascii="Times New Roman" w:hAnsi="Times New Roman" w:cs="Times New Roman"/>
          <w:sz w:val="24"/>
          <w:szCs w:val="24"/>
        </w:rPr>
        <w:t xml:space="preserve">,  </w:t>
      </w:r>
      <w:proofErr w:type="spellStart"/>
      <w:r w:rsidRPr="00D3049D">
        <w:rPr>
          <w:rFonts w:ascii="Times New Roman" w:hAnsi="Times New Roman" w:cs="Times New Roman"/>
          <w:sz w:val="24"/>
          <w:szCs w:val="24"/>
        </w:rPr>
        <w:t>Buah</w:t>
      </w:r>
      <w:proofErr w:type="spellEnd"/>
      <w:proofErr w:type="gramEnd"/>
      <w:r>
        <w:rPr>
          <w:rFonts w:ascii="Times New Roman" w:hAnsi="Times New Roman" w:cs="Times New Roman"/>
          <w:sz w:val="24"/>
          <w:szCs w:val="24"/>
        </w:rPr>
        <w:t xml:space="preserve"> J. (2016). </w:t>
      </w:r>
      <w:r w:rsidRPr="00D3049D">
        <w:rPr>
          <w:rFonts w:ascii="Times New Roman" w:hAnsi="Times New Roman" w:cs="Times New Roman"/>
          <w:sz w:val="24"/>
          <w:szCs w:val="24"/>
        </w:rPr>
        <w:t>Nutrient composition and sensory evaluation of ripe banana slices and bread prepared from ripe banana and wheat composite flour</w:t>
      </w:r>
      <w:r>
        <w:rPr>
          <w:rFonts w:ascii="Times New Roman" w:hAnsi="Times New Roman" w:cs="Times New Roman"/>
          <w:sz w:val="24"/>
          <w:szCs w:val="24"/>
        </w:rPr>
        <w:t xml:space="preserve">. </w:t>
      </w:r>
      <w:r w:rsidRPr="00D3049D">
        <w:rPr>
          <w:rFonts w:ascii="Times New Roman" w:hAnsi="Times New Roman" w:cs="Times New Roman"/>
          <w:i/>
          <w:iCs/>
          <w:sz w:val="24"/>
          <w:szCs w:val="24"/>
        </w:rPr>
        <w:t>American Journal of Food and Nutrition</w:t>
      </w:r>
      <w:r>
        <w:rPr>
          <w:rFonts w:ascii="Times New Roman" w:hAnsi="Times New Roman" w:cs="Times New Roman"/>
          <w:sz w:val="24"/>
          <w:szCs w:val="24"/>
        </w:rPr>
        <w:t>, 4 (4</w:t>
      </w:r>
      <w:proofErr w:type="gramStart"/>
      <w:r>
        <w:rPr>
          <w:rFonts w:ascii="Times New Roman" w:hAnsi="Times New Roman" w:cs="Times New Roman"/>
          <w:sz w:val="24"/>
          <w:szCs w:val="24"/>
        </w:rPr>
        <w:t>) :</w:t>
      </w:r>
      <w:proofErr w:type="gramEnd"/>
      <w:r w:rsidRPr="00D3049D">
        <w:rPr>
          <w:rFonts w:ascii="Times New Roman" w:hAnsi="Times New Roman" w:cs="Times New Roman"/>
          <w:sz w:val="24"/>
          <w:szCs w:val="24"/>
        </w:rPr>
        <w:t xml:space="preserve"> 103-111</w:t>
      </w:r>
    </w:p>
    <w:p w14:paraId="6D886729" w14:textId="77777777" w:rsidR="003F7AB2" w:rsidRDefault="003F7AB2" w:rsidP="003F7AB2">
      <w:pPr>
        <w:spacing w:line="240" w:lineRule="auto"/>
        <w:ind w:left="720" w:hanging="720"/>
        <w:jc w:val="both"/>
        <w:rPr>
          <w:rFonts w:ascii="Times New Roman" w:eastAsia="Calibri" w:hAnsi="Times New Roman"/>
          <w:sz w:val="24"/>
          <w:szCs w:val="24"/>
        </w:rPr>
      </w:pPr>
      <w:r w:rsidRPr="00F54538">
        <w:rPr>
          <w:rFonts w:ascii="Times New Roman" w:eastAsia="Calibri" w:hAnsi="Times New Roman"/>
          <w:sz w:val="24"/>
          <w:szCs w:val="24"/>
        </w:rPr>
        <w:t xml:space="preserve">Arise </w:t>
      </w:r>
      <w:r>
        <w:rPr>
          <w:rFonts w:ascii="Times New Roman" w:eastAsia="Calibri" w:hAnsi="Times New Roman"/>
          <w:sz w:val="24"/>
          <w:szCs w:val="24"/>
        </w:rPr>
        <w:t>A. K</w:t>
      </w:r>
      <w:r w:rsidRPr="00F54538">
        <w:rPr>
          <w:rFonts w:ascii="Times New Roman" w:eastAsia="Calibri" w:hAnsi="Times New Roman"/>
          <w:sz w:val="24"/>
          <w:szCs w:val="24"/>
        </w:rPr>
        <w:t xml:space="preserve">, Akeem </w:t>
      </w:r>
      <w:r>
        <w:rPr>
          <w:rFonts w:ascii="Times New Roman" w:eastAsia="Calibri" w:hAnsi="Times New Roman"/>
          <w:sz w:val="24"/>
          <w:szCs w:val="24"/>
        </w:rPr>
        <w:t>A. S.</w:t>
      </w:r>
      <w:r w:rsidRPr="00F54538">
        <w:rPr>
          <w:rFonts w:ascii="Times New Roman" w:eastAsia="Calibri" w:hAnsi="Times New Roman"/>
          <w:sz w:val="24"/>
          <w:szCs w:val="24"/>
        </w:rPr>
        <w:t xml:space="preserve">, Olagunju </w:t>
      </w:r>
      <w:r>
        <w:rPr>
          <w:rFonts w:ascii="Times New Roman" w:eastAsia="Calibri" w:hAnsi="Times New Roman"/>
          <w:sz w:val="24"/>
          <w:szCs w:val="24"/>
        </w:rPr>
        <w:t>O.F.</w:t>
      </w:r>
      <w:r w:rsidRPr="00F54538">
        <w:rPr>
          <w:rFonts w:ascii="Times New Roman" w:eastAsia="Calibri" w:hAnsi="Times New Roman"/>
          <w:sz w:val="24"/>
          <w:szCs w:val="24"/>
        </w:rPr>
        <w:t>, Oluyemisi D</w:t>
      </w:r>
      <w:r>
        <w:rPr>
          <w:rFonts w:ascii="Times New Roman" w:eastAsia="Calibri" w:hAnsi="Times New Roman"/>
          <w:sz w:val="24"/>
          <w:szCs w:val="24"/>
        </w:rPr>
        <w:t>.</w:t>
      </w:r>
      <w:r w:rsidRPr="00F54538">
        <w:rPr>
          <w:rFonts w:ascii="Times New Roman" w:eastAsia="Calibri" w:hAnsi="Times New Roman"/>
          <w:sz w:val="24"/>
          <w:szCs w:val="24"/>
        </w:rPr>
        <w:t xml:space="preserve">, </w:t>
      </w:r>
      <w:proofErr w:type="gramStart"/>
      <w:r w:rsidRPr="00F54538">
        <w:rPr>
          <w:rFonts w:ascii="Times New Roman" w:eastAsia="Calibri" w:hAnsi="Times New Roman"/>
          <w:sz w:val="24"/>
          <w:szCs w:val="24"/>
        </w:rPr>
        <w:t xml:space="preserve">Deborah </w:t>
      </w:r>
      <w:r>
        <w:rPr>
          <w:rFonts w:ascii="Times New Roman" w:eastAsia="Calibri" w:hAnsi="Times New Roman"/>
          <w:sz w:val="24"/>
          <w:szCs w:val="24"/>
        </w:rPr>
        <w:t xml:space="preserve"> and</w:t>
      </w:r>
      <w:proofErr w:type="gramEnd"/>
      <w:r>
        <w:rPr>
          <w:rFonts w:ascii="Times New Roman" w:eastAsia="Calibri" w:hAnsi="Times New Roman"/>
          <w:sz w:val="24"/>
          <w:szCs w:val="24"/>
        </w:rPr>
        <w:t xml:space="preserve"> </w:t>
      </w:r>
      <w:r w:rsidRPr="00F54538">
        <w:rPr>
          <w:rFonts w:ascii="Times New Roman" w:eastAsia="Calibri" w:hAnsi="Times New Roman"/>
          <w:sz w:val="24"/>
          <w:szCs w:val="24"/>
        </w:rPr>
        <w:t xml:space="preserve">Adeyemi </w:t>
      </w:r>
      <w:r>
        <w:rPr>
          <w:rFonts w:ascii="Times New Roman" w:eastAsia="Calibri" w:hAnsi="Times New Roman"/>
          <w:sz w:val="24"/>
          <w:szCs w:val="24"/>
        </w:rPr>
        <w:t xml:space="preserve">T. (2021). </w:t>
      </w:r>
      <w:r w:rsidRPr="00F54538">
        <w:rPr>
          <w:rFonts w:ascii="Times New Roman" w:eastAsia="Calibri" w:hAnsi="Times New Roman"/>
          <w:sz w:val="24"/>
          <w:szCs w:val="24"/>
        </w:rPr>
        <w:t>Development and Quality Evaluation of Wheat Cookies Enriched with Bambara Groundnut Protein Isolate alone or in Combination with Ripe Banana Mash</w:t>
      </w:r>
      <w:r>
        <w:rPr>
          <w:rFonts w:ascii="Times New Roman" w:eastAsia="Calibri" w:hAnsi="Times New Roman"/>
          <w:sz w:val="24"/>
          <w:szCs w:val="24"/>
        </w:rPr>
        <w:t xml:space="preserve">. </w:t>
      </w:r>
      <w:r w:rsidRPr="00F54538">
        <w:rPr>
          <w:rFonts w:ascii="Times New Roman" w:eastAsia="Calibri" w:hAnsi="Times New Roman"/>
          <w:i/>
          <w:iCs/>
          <w:sz w:val="24"/>
          <w:szCs w:val="24"/>
        </w:rPr>
        <w:t>Applied Food Research</w:t>
      </w:r>
      <w:r w:rsidRPr="00F54538">
        <w:rPr>
          <w:rFonts w:ascii="Times New Roman" w:eastAsia="Calibri" w:hAnsi="Times New Roman"/>
          <w:sz w:val="24"/>
          <w:szCs w:val="24"/>
        </w:rPr>
        <w:t xml:space="preserve"> 1</w:t>
      </w:r>
      <w:r>
        <w:rPr>
          <w:rFonts w:ascii="Times New Roman" w:eastAsia="Calibri" w:hAnsi="Times New Roman"/>
          <w:sz w:val="24"/>
          <w:szCs w:val="24"/>
        </w:rPr>
        <w:t>(</w:t>
      </w:r>
      <w:r w:rsidRPr="00F54538">
        <w:rPr>
          <w:rFonts w:ascii="Times New Roman" w:eastAsia="Calibri" w:hAnsi="Times New Roman"/>
          <w:sz w:val="24"/>
          <w:szCs w:val="24"/>
        </w:rPr>
        <w:t>1</w:t>
      </w:r>
      <w:proofErr w:type="gramStart"/>
      <w:r>
        <w:rPr>
          <w:rFonts w:ascii="Times New Roman" w:eastAsia="Calibri" w:hAnsi="Times New Roman"/>
          <w:sz w:val="24"/>
          <w:szCs w:val="24"/>
        </w:rPr>
        <w:t>),Article</w:t>
      </w:r>
      <w:proofErr w:type="gramEnd"/>
      <w:r w:rsidRPr="00F54538">
        <w:rPr>
          <w:rFonts w:ascii="Times New Roman" w:eastAsia="Calibri" w:hAnsi="Times New Roman"/>
          <w:sz w:val="24"/>
          <w:szCs w:val="24"/>
        </w:rPr>
        <w:t xml:space="preserve"> 10000</w:t>
      </w:r>
      <w:r>
        <w:rPr>
          <w:rFonts w:ascii="Times New Roman" w:eastAsia="Calibri" w:hAnsi="Times New Roman"/>
          <w:sz w:val="24"/>
          <w:szCs w:val="24"/>
        </w:rPr>
        <w:t>3</w:t>
      </w:r>
    </w:p>
    <w:p w14:paraId="24EA7EF1" w14:textId="77777777" w:rsidR="003F7AB2" w:rsidRDefault="003F7AB2" w:rsidP="003F7AB2">
      <w:pPr>
        <w:spacing w:line="240" w:lineRule="auto"/>
        <w:ind w:left="720" w:hanging="720"/>
        <w:jc w:val="both"/>
        <w:rPr>
          <w:rFonts w:ascii="Times New Roman" w:hAnsi="Times New Roman" w:cs="Times New Roman"/>
          <w:sz w:val="24"/>
          <w:szCs w:val="24"/>
        </w:rPr>
      </w:pPr>
      <w:r w:rsidRPr="00D3049D">
        <w:rPr>
          <w:rFonts w:ascii="Times New Roman" w:hAnsi="Times New Roman" w:cs="Times New Roman"/>
          <w:sz w:val="24"/>
          <w:szCs w:val="24"/>
        </w:rPr>
        <w:lastRenderedPageBreak/>
        <w:t>Dauda</w:t>
      </w:r>
      <w:r>
        <w:rPr>
          <w:rFonts w:ascii="Times New Roman" w:hAnsi="Times New Roman" w:cs="Times New Roman"/>
          <w:sz w:val="24"/>
          <w:szCs w:val="24"/>
        </w:rPr>
        <w:t xml:space="preserve"> A.</w:t>
      </w:r>
      <w:r w:rsidRPr="00D3049D">
        <w:rPr>
          <w:rFonts w:ascii="Times New Roman" w:hAnsi="Times New Roman" w:cs="Times New Roman"/>
          <w:sz w:val="24"/>
          <w:szCs w:val="24"/>
        </w:rPr>
        <w:t>, Abiodun</w:t>
      </w:r>
      <w:r>
        <w:rPr>
          <w:rFonts w:ascii="Times New Roman" w:hAnsi="Times New Roman" w:cs="Times New Roman"/>
          <w:sz w:val="24"/>
          <w:szCs w:val="24"/>
        </w:rPr>
        <w:t xml:space="preserve"> O.</w:t>
      </w:r>
      <w:r w:rsidRPr="00D3049D">
        <w:rPr>
          <w:rFonts w:ascii="Times New Roman" w:hAnsi="Times New Roman" w:cs="Times New Roman"/>
          <w:sz w:val="24"/>
          <w:szCs w:val="24"/>
        </w:rPr>
        <w:t>, Arise</w:t>
      </w:r>
      <w:r>
        <w:rPr>
          <w:rFonts w:ascii="Times New Roman" w:hAnsi="Times New Roman" w:cs="Times New Roman"/>
          <w:sz w:val="24"/>
          <w:szCs w:val="24"/>
        </w:rPr>
        <w:t xml:space="preserve"> A.</w:t>
      </w:r>
      <w:r w:rsidRPr="00D3049D">
        <w:rPr>
          <w:rFonts w:ascii="Times New Roman" w:hAnsi="Times New Roman" w:cs="Times New Roman"/>
          <w:sz w:val="24"/>
          <w:szCs w:val="24"/>
        </w:rPr>
        <w:t xml:space="preserve">, </w:t>
      </w:r>
      <w:proofErr w:type="spellStart"/>
      <w:r w:rsidRPr="00D3049D">
        <w:rPr>
          <w:rFonts w:ascii="Times New Roman" w:hAnsi="Times New Roman" w:cs="Times New Roman"/>
          <w:sz w:val="24"/>
          <w:szCs w:val="24"/>
        </w:rPr>
        <w:t>Oyeyinka</w:t>
      </w:r>
      <w:proofErr w:type="spellEnd"/>
      <w:r>
        <w:rPr>
          <w:rFonts w:ascii="Times New Roman" w:hAnsi="Times New Roman" w:cs="Times New Roman"/>
          <w:sz w:val="24"/>
          <w:szCs w:val="24"/>
        </w:rPr>
        <w:t xml:space="preserve"> S. (2018). </w:t>
      </w:r>
      <w:r w:rsidRPr="00D3049D">
        <w:rPr>
          <w:rFonts w:ascii="Times New Roman" w:hAnsi="Times New Roman" w:cs="Times New Roman"/>
          <w:sz w:val="24"/>
          <w:szCs w:val="24"/>
        </w:rPr>
        <w:t>Nutritional and consumers acceptance of biscuit made from wheat flour fortified with partially defatted groundnut paste</w:t>
      </w:r>
      <w:r>
        <w:rPr>
          <w:rFonts w:ascii="Times New Roman" w:hAnsi="Times New Roman" w:cs="Times New Roman"/>
          <w:sz w:val="24"/>
          <w:szCs w:val="24"/>
        </w:rPr>
        <w:t xml:space="preserve">. </w:t>
      </w:r>
      <w:r w:rsidRPr="00D3049D">
        <w:rPr>
          <w:rFonts w:ascii="Times New Roman" w:hAnsi="Times New Roman" w:cs="Times New Roman"/>
          <w:sz w:val="24"/>
          <w:szCs w:val="24"/>
        </w:rPr>
        <w:t>LWT-</w:t>
      </w:r>
      <w:r w:rsidRPr="00D3049D">
        <w:rPr>
          <w:rFonts w:ascii="Times New Roman" w:hAnsi="Times New Roman" w:cs="Times New Roman"/>
          <w:i/>
          <w:iCs/>
          <w:sz w:val="24"/>
          <w:szCs w:val="24"/>
        </w:rPr>
        <w:t xml:space="preserve">Food Science and Technology, </w:t>
      </w:r>
      <w:r>
        <w:rPr>
          <w:rFonts w:ascii="Times New Roman" w:hAnsi="Times New Roman" w:cs="Times New Roman"/>
          <w:sz w:val="24"/>
          <w:szCs w:val="24"/>
        </w:rPr>
        <w:t>90</w:t>
      </w:r>
      <w:r w:rsidRPr="00D3049D">
        <w:rPr>
          <w:rFonts w:ascii="Times New Roman" w:hAnsi="Times New Roman" w:cs="Times New Roman"/>
          <w:sz w:val="24"/>
          <w:szCs w:val="24"/>
        </w:rPr>
        <w:t>,</w:t>
      </w:r>
      <w:r>
        <w:rPr>
          <w:rFonts w:ascii="Times New Roman" w:hAnsi="Times New Roman" w:cs="Times New Roman"/>
          <w:sz w:val="24"/>
          <w:szCs w:val="24"/>
        </w:rPr>
        <w:t xml:space="preserve"> </w:t>
      </w:r>
      <w:r w:rsidRPr="00D3049D">
        <w:rPr>
          <w:rFonts w:ascii="Times New Roman" w:hAnsi="Times New Roman" w:cs="Times New Roman"/>
          <w:sz w:val="24"/>
          <w:szCs w:val="24"/>
        </w:rPr>
        <w:t>265-26</w:t>
      </w:r>
    </w:p>
    <w:p w14:paraId="53149E85" w14:textId="77777777" w:rsidR="003F7AB2" w:rsidRDefault="003F7AB2" w:rsidP="003F7AB2">
      <w:pPr>
        <w:spacing w:line="240" w:lineRule="auto"/>
        <w:ind w:left="720" w:hanging="720"/>
        <w:jc w:val="both"/>
        <w:rPr>
          <w:rFonts w:ascii="Times New Roman" w:hAnsi="Times New Roman" w:cs="Times New Roman"/>
          <w:sz w:val="24"/>
          <w:szCs w:val="24"/>
        </w:rPr>
      </w:pPr>
      <w:proofErr w:type="spellStart"/>
      <w:r w:rsidRPr="002B349C">
        <w:rPr>
          <w:rFonts w:ascii="Times New Roman" w:hAnsi="Times New Roman" w:cs="Times New Roman"/>
          <w:sz w:val="24"/>
          <w:szCs w:val="24"/>
        </w:rPr>
        <w:t>Mancebo</w:t>
      </w:r>
      <w:proofErr w:type="spellEnd"/>
      <w:r w:rsidRPr="002B349C">
        <w:rPr>
          <w:rFonts w:ascii="Times New Roman" w:hAnsi="Times New Roman" w:cs="Times New Roman"/>
          <w:sz w:val="24"/>
          <w:szCs w:val="24"/>
        </w:rPr>
        <w:t xml:space="preserve"> CM, </w:t>
      </w:r>
      <w:proofErr w:type="spellStart"/>
      <w:r w:rsidRPr="002B349C">
        <w:rPr>
          <w:rFonts w:ascii="Times New Roman" w:hAnsi="Times New Roman" w:cs="Times New Roman"/>
          <w:sz w:val="24"/>
          <w:szCs w:val="24"/>
        </w:rPr>
        <w:t>Picón</w:t>
      </w:r>
      <w:proofErr w:type="spellEnd"/>
      <w:r w:rsidRPr="002B349C">
        <w:rPr>
          <w:rFonts w:ascii="Times New Roman" w:hAnsi="Times New Roman" w:cs="Times New Roman"/>
          <w:sz w:val="24"/>
          <w:szCs w:val="24"/>
        </w:rPr>
        <w:t xml:space="preserve"> J, Gómez M (2015)</w:t>
      </w:r>
      <w:r>
        <w:rPr>
          <w:rFonts w:ascii="Times New Roman" w:hAnsi="Times New Roman" w:cs="Times New Roman"/>
          <w:sz w:val="24"/>
          <w:szCs w:val="24"/>
        </w:rPr>
        <w:t>,</w:t>
      </w:r>
      <w:r w:rsidRPr="002B349C">
        <w:rPr>
          <w:rFonts w:ascii="Times New Roman" w:hAnsi="Times New Roman" w:cs="Times New Roman"/>
          <w:sz w:val="24"/>
          <w:szCs w:val="24"/>
        </w:rPr>
        <w:t xml:space="preserve"> E</w:t>
      </w:r>
      <w:r>
        <w:rPr>
          <w:rFonts w:ascii="Times New Roman" w:hAnsi="Times New Roman" w:cs="Times New Roman"/>
          <w:sz w:val="24"/>
          <w:szCs w:val="24"/>
        </w:rPr>
        <w:t>f</w:t>
      </w:r>
      <w:r w:rsidRPr="002B349C">
        <w:rPr>
          <w:rFonts w:ascii="Times New Roman" w:hAnsi="Times New Roman" w:cs="Times New Roman"/>
          <w:sz w:val="24"/>
          <w:szCs w:val="24"/>
        </w:rPr>
        <w:t xml:space="preserve">fect of four properties on the quality characteristics of gluten free sugar-snap cookies. </w:t>
      </w:r>
      <w:r w:rsidRPr="002B349C">
        <w:rPr>
          <w:rFonts w:ascii="Times New Roman" w:hAnsi="Times New Roman" w:cs="Times New Roman"/>
          <w:i/>
          <w:iCs/>
          <w:sz w:val="24"/>
          <w:szCs w:val="24"/>
        </w:rPr>
        <w:t>Food Science and Technology</w:t>
      </w:r>
      <w:r w:rsidRPr="002B349C">
        <w:rPr>
          <w:rFonts w:ascii="Times New Roman" w:hAnsi="Times New Roman" w:cs="Times New Roman"/>
          <w:sz w:val="24"/>
          <w:szCs w:val="24"/>
        </w:rPr>
        <w:t xml:space="preserve"> 64(1):264–269</w:t>
      </w:r>
    </w:p>
    <w:p w14:paraId="59122C48" w14:textId="77777777" w:rsidR="003F7AB2" w:rsidRDefault="003F7AB2" w:rsidP="003F7AB2">
      <w:pPr>
        <w:spacing w:line="240" w:lineRule="auto"/>
        <w:ind w:left="720" w:hanging="720"/>
        <w:jc w:val="both"/>
        <w:rPr>
          <w:rFonts w:ascii="Times New Roman" w:hAnsi="Times New Roman" w:cs="Times New Roman"/>
          <w:sz w:val="24"/>
          <w:szCs w:val="24"/>
        </w:rPr>
      </w:pPr>
      <w:proofErr w:type="spellStart"/>
      <w:r w:rsidRPr="002B349C">
        <w:rPr>
          <w:rFonts w:ascii="Times New Roman" w:hAnsi="Times New Roman" w:cs="Times New Roman"/>
          <w:sz w:val="24"/>
          <w:szCs w:val="24"/>
        </w:rPr>
        <w:t>Turksoy</w:t>
      </w:r>
      <w:proofErr w:type="spellEnd"/>
      <w:r w:rsidRPr="002B349C">
        <w:rPr>
          <w:rFonts w:ascii="Times New Roman" w:hAnsi="Times New Roman" w:cs="Times New Roman"/>
          <w:sz w:val="24"/>
          <w:szCs w:val="24"/>
        </w:rPr>
        <w:t xml:space="preserve"> S, </w:t>
      </w:r>
      <w:proofErr w:type="spellStart"/>
      <w:r w:rsidRPr="002B349C">
        <w:rPr>
          <w:rFonts w:ascii="Times New Roman" w:hAnsi="Times New Roman" w:cs="Times New Roman"/>
          <w:sz w:val="24"/>
          <w:szCs w:val="24"/>
        </w:rPr>
        <w:t>Özkaya</w:t>
      </w:r>
      <w:proofErr w:type="spellEnd"/>
      <w:r w:rsidRPr="002B349C">
        <w:rPr>
          <w:rFonts w:ascii="Times New Roman" w:hAnsi="Times New Roman" w:cs="Times New Roman"/>
          <w:sz w:val="24"/>
          <w:szCs w:val="24"/>
        </w:rPr>
        <w:t xml:space="preserve"> B (2011)</w:t>
      </w:r>
      <w:r>
        <w:rPr>
          <w:rFonts w:ascii="Times New Roman" w:hAnsi="Times New Roman" w:cs="Times New Roman"/>
          <w:sz w:val="24"/>
          <w:szCs w:val="24"/>
        </w:rPr>
        <w:t>,</w:t>
      </w:r>
      <w:r w:rsidRPr="002B349C">
        <w:rPr>
          <w:rFonts w:ascii="Times New Roman" w:hAnsi="Times New Roman" w:cs="Times New Roman"/>
          <w:sz w:val="24"/>
          <w:szCs w:val="24"/>
        </w:rPr>
        <w:t xml:space="preserve"> Pumpkin and carrot pomace powders as a source of dietary f</w:t>
      </w:r>
      <w:r>
        <w:rPr>
          <w:rFonts w:ascii="Times New Roman" w:hAnsi="Times New Roman" w:cs="Times New Roman"/>
          <w:sz w:val="24"/>
          <w:szCs w:val="24"/>
        </w:rPr>
        <w:t>i</w:t>
      </w:r>
      <w:r w:rsidRPr="002B349C">
        <w:rPr>
          <w:rFonts w:ascii="Times New Roman" w:hAnsi="Times New Roman" w:cs="Times New Roman"/>
          <w:sz w:val="24"/>
          <w:szCs w:val="24"/>
        </w:rPr>
        <w:t xml:space="preserve">ber and their </w:t>
      </w:r>
      <w:proofErr w:type="spellStart"/>
      <w:r w:rsidRPr="002B349C">
        <w:rPr>
          <w:rFonts w:ascii="Times New Roman" w:hAnsi="Times New Roman" w:cs="Times New Roman"/>
          <w:sz w:val="24"/>
          <w:szCs w:val="24"/>
        </w:rPr>
        <w:t>efects</w:t>
      </w:r>
      <w:proofErr w:type="spellEnd"/>
      <w:r w:rsidRPr="002B349C">
        <w:rPr>
          <w:rFonts w:ascii="Times New Roman" w:hAnsi="Times New Roman" w:cs="Times New Roman"/>
          <w:sz w:val="24"/>
          <w:szCs w:val="24"/>
        </w:rPr>
        <w:t xml:space="preserve"> on the mixing </w:t>
      </w:r>
      <w:r>
        <w:rPr>
          <w:rFonts w:ascii="Times New Roman" w:hAnsi="Times New Roman" w:cs="Times New Roman"/>
          <w:sz w:val="24"/>
          <w:szCs w:val="24"/>
        </w:rPr>
        <w:t>properties</w:t>
      </w:r>
      <w:r w:rsidRPr="002B349C">
        <w:rPr>
          <w:rFonts w:ascii="Times New Roman" w:hAnsi="Times New Roman" w:cs="Times New Roman"/>
          <w:sz w:val="24"/>
          <w:szCs w:val="24"/>
        </w:rPr>
        <w:t xml:space="preserve"> of wheat four dough and cookie quality. </w:t>
      </w:r>
      <w:r w:rsidRPr="002B349C">
        <w:rPr>
          <w:rFonts w:ascii="Times New Roman" w:hAnsi="Times New Roman" w:cs="Times New Roman"/>
          <w:i/>
          <w:iCs/>
          <w:sz w:val="24"/>
          <w:szCs w:val="24"/>
        </w:rPr>
        <w:t xml:space="preserve">Food Science Technology Research </w:t>
      </w:r>
      <w:r w:rsidRPr="002B349C">
        <w:rPr>
          <w:rFonts w:ascii="Times New Roman" w:hAnsi="Times New Roman" w:cs="Times New Roman"/>
          <w:sz w:val="24"/>
          <w:szCs w:val="24"/>
        </w:rPr>
        <w:t>17(6):545–553</w:t>
      </w:r>
    </w:p>
    <w:p w14:paraId="2939A970" w14:textId="77777777" w:rsidR="003F7AB2" w:rsidRDefault="003F7AB2" w:rsidP="003F7AB2">
      <w:pPr>
        <w:spacing w:line="240" w:lineRule="auto"/>
        <w:ind w:left="720" w:hanging="720"/>
        <w:jc w:val="both"/>
        <w:rPr>
          <w:rFonts w:ascii="Times New Roman" w:hAnsi="Times New Roman" w:cs="Times New Roman"/>
          <w:sz w:val="24"/>
          <w:szCs w:val="24"/>
        </w:rPr>
      </w:pPr>
      <w:r w:rsidRPr="00D3049D">
        <w:rPr>
          <w:rFonts w:ascii="Times New Roman" w:hAnsi="Times New Roman" w:cs="Times New Roman"/>
          <w:sz w:val="24"/>
          <w:szCs w:val="24"/>
        </w:rPr>
        <w:t>Kumar</w:t>
      </w:r>
      <w:r>
        <w:rPr>
          <w:rFonts w:ascii="Times New Roman" w:hAnsi="Times New Roman" w:cs="Times New Roman"/>
          <w:sz w:val="24"/>
          <w:szCs w:val="24"/>
        </w:rPr>
        <w:t xml:space="preserve"> P.</w:t>
      </w:r>
      <w:r w:rsidRPr="00D3049D">
        <w:rPr>
          <w:rFonts w:ascii="Times New Roman" w:hAnsi="Times New Roman" w:cs="Times New Roman"/>
          <w:sz w:val="24"/>
          <w:szCs w:val="24"/>
        </w:rPr>
        <w:t>, Yadava</w:t>
      </w:r>
      <w:r>
        <w:rPr>
          <w:rFonts w:ascii="Times New Roman" w:hAnsi="Times New Roman" w:cs="Times New Roman"/>
          <w:sz w:val="24"/>
          <w:szCs w:val="24"/>
        </w:rPr>
        <w:t xml:space="preserve"> R.</w:t>
      </w:r>
      <w:r w:rsidRPr="00D3049D">
        <w:rPr>
          <w:rFonts w:ascii="Times New Roman" w:hAnsi="Times New Roman" w:cs="Times New Roman"/>
          <w:sz w:val="24"/>
          <w:szCs w:val="24"/>
        </w:rPr>
        <w:t xml:space="preserve">, </w:t>
      </w:r>
      <w:proofErr w:type="spellStart"/>
      <w:r w:rsidRPr="00D3049D">
        <w:rPr>
          <w:rFonts w:ascii="Times New Roman" w:hAnsi="Times New Roman" w:cs="Times New Roman"/>
          <w:sz w:val="24"/>
          <w:szCs w:val="24"/>
        </w:rPr>
        <w:t>Gollen</w:t>
      </w:r>
      <w:proofErr w:type="spellEnd"/>
      <w:r>
        <w:rPr>
          <w:rFonts w:ascii="Times New Roman" w:hAnsi="Times New Roman" w:cs="Times New Roman"/>
          <w:sz w:val="24"/>
          <w:szCs w:val="24"/>
        </w:rPr>
        <w:t xml:space="preserve"> B</w:t>
      </w:r>
      <w:r w:rsidRPr="00D3049D">
        <w:rPr>
          <w:rFonts w:ascii="Times New Roman" w:hAnsi="Times New Roman" w:cs="Times New Roman"/>
          <w:sz w:val="24"/>
          <w:szCs w:val="24"/>
        </w:rPr>
        <w:t>, Kumar</w:t>
      </w:r>
      <w:r>
        <w:rPr>
          <w:rFonts w:ascii="Times New Roman" w:hAnsi="Times New Roman" w:cs="Times New Roman"/>
          <w:sz w:val="24"/>
          <w:szCs w:val="24"/>
        </w:rPr>
        <w:t xml:space="preserve"> S.</w:t>
      </w:r>
      <w:r w:rsidRPr="00D3049D">
        <w:rPr>
          <w:rFonts w:ascii="Times New Roman" w:hAnsi="Times New Roman" w:cs="Times New Roman"/>
          <w:sz w:val="24"/>
          <w:szCs w:val="24"/>
        </w:rPr>
        <w:t>, R.K. Verma, S. Yadav</w:t>
      </w:r>
      <w:r>
        <w:rPr>
          <w:rFonts w:ascii="Times New Roman" w:hAnsi="Times New Roman" w:cs="Times New Roman"/>
          <w:sz w:val="24"/>
          <w:szCs w:val="24"/>
        </w:rPr>
        <w:t xml:space="preserve"> S (2011). </w:t>
      </w:r>
      <w:r w:rsidRPr="00D3049D">
        <w:rPr>
          <w:rFonts w:ascii="Times New Roman" w:hAnsi="Times New Roman" w:cs="Times New Roman"/>
          <w:sz w:val="24"/>
          <w:szCs w:val="24"/>
        </w:rPr>
        <w:t>Nutritional contents and medicinal properties of wheat: a review</w:t>
      </w:r>
      <w:r>
        <w:rPr>
          <w:rFonts w:ascii="Times New Roman" w:hAnsi="Times New Roman" w:cs="Times New Roman"/>
          <w:sz w:val="24"/>
          <w:szCs w:val="24"/>
        </w:rPr>
        <w:t xml:space="preserve"> </w:t>
      </w:r>
      <w:r w:rsidRPr="00D3049D">
        <w:rPr>
          <w:rFonts w:ascii="Times New Roman" w:hAnsi="Times New Roman" w:cs="Times New Roman"/>
          <w:i/>
          <w:iCs/>
          <w:sz w:val="24"/>
          <w:szCs w:val="24"/>
        </w:rPr>
        <w:t>Life Sciences and Medicine Research</w:t>
      </w:r>
      <w:r>
        <w:rPr>
          <w:rFonts w:ascii="Times New Roman" w:hAnsi="Times New Roman" w:cs="Times New Roman"/>
          <w:sz w:val="24"/>
          <w:szCs w:val="24"/>
        </w:rPr>
        <w:t>, 22 (1)1-10.</w:t>
      </w:r>
    </w:p>
    <w:p w14:paraId="2425FB04" w14:textId="77777777" w:rsidR="00775BA7" w:rsidRDefault="00775BA7" w:rsidP="003F7AB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Okoye J.I., </w:t>
      </w:r>
      <w:proofErr w:type="spellStart"/>
      <w:r>
        <w:rPr>
          <w:rFonts w:ascii="Times New Roman" w:hAnsi="Times New Roman" w:cs="Times New Roman"/>
          <w:sz w:val="24"/>
          <w:szCs w:val="24"/>
        </w:rPr>
        <w:t>Umerah</w:t>
      </w:r>
      <w:proofErr w:type="spellEnd"/>
      <w:r>
        <w:rPr>
          <w:rFonts w:ascii="Times New Roman" w:hAnsi="Times New Roman" w:cs="Times New Roman"/>
          <w:sz w:val="24"/>
          <w:szCs w:val="24"/>
        </w:rPr>
        <w:t xml:space="preserve">, N.N and Ani E.C (2019). Quality evaluation of porridges produced from millet, pigeon pea and crayfish flour. Journal of Environmental Science, Toxicology and Food </w:t>
      </w:r>
      <w:proofErr w:type="spellStart"/>
      <w:r>
        <w:rPr>
          <w:rFonts w:ascii="Times New Roman" w:hAnsi="Times New Roman" w:cs="Times New Roman"/>
          <w:sz w:val="24"/>
          <w:szCs w:val="24"/>
        </w:rPr>
        <w:t>Technolgy</w:t>
      </w:r>
      <w:proofErr w:type="spellEnd"/>
      <w:r>
        <w:rPr>
          <w:rFonts w:ascii="Times New Roman" w:hAnsi="Times New Roman" w:cs="Times New Roman"/>
          <w:sz w:val="24"/>
          <w:szCs w:val="24"/>
        </w:rPr>
        <w:t>, 13(7), 69-76.</w:t>
      </w:r>
    </w:p>
    <w:p w14:paraId="601B8D50" w14:textId="77777777" w:rsidR="003F7AB2" w:rsidRDefault="002F31F0" w:rsidP="002F31F0">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Nzelu</w:t>
      </w:r>
      <w:proofErr w:type="spellEnd"/>
      <w:r>
        <w:rPr>
          <w:rFonts w:ascii="Times New Roman" w:hAnsi="Times New Roman" w:cs="Times New Roman"/>
          <w:sz w:val="24"/>
          <w:szCs w:val="24"/>
        </w:rPr>
        <w:t xml:space="preserve"> I.C., and </w:t>
      </w:r>
      <w:proofErr w:type="spellStart"/>
      <w:r>
        <w:rPr>
          <w:rFonts w:ascii="Times New Roman" w:hAnsi="Times New Roman" w:cs="Times New Roman"/>
          <w:sz w:val="24"/>
          <w:szCs w:val="24"/>
        </w:rPr>
        <w:t>Ijeomah</w:t>
      </w:r>
      <w:proofErr w:type="spellEnd"/>
      <w:r>
        <w:rPr>
          <w:rFonts w:ascii="Times New Roman" w:hAnsi="Times New Roman" w:cs="Times New Roman"/>
          <w:sz w:val="24"/>
          <w:szCs w:val="24"/>
        </w:rPr>
        <w:t xml:space="preserve"> O.C (2020). Proximate, anti-nutrient, chemical score and amino acids of </w:t>
      </w:r>
      <w:proofErr w:type="spellStart"/>
      <w:r>
        <w:rPr>
          <w:rFonts w:ascii="Times New Roman" w:hAnsi="Times New Roman" w:cs="Times New Roman"/>
          <w:sz w:val="24"/>
          <w:szCs w:val="24"/>
        </w:rPr>
        <w:t>asaja</w:t>
      </w:r>
      <w:proofErr w:type="spellEnd"/>
      <w:r>
        <w:rPr>
          <w:rFonts w:ascii="Times New Roman" w:hAnsi="Times New Roman" w:cs="Times New Roman"/>
          <w:sz w:val="24"/>
          <w:szCs w:val="24"/>
        </w:rPr>
        <w:t xml:space="preserve"> beans flours. Nigerian Food Journal 38(2), 75</w:t>
      </w:r>
    </w:p>
    <w:p w14:paraId="1C090D22" w14:textId="77777777" w:rsidR="00A45C69" w:rsidRDefault="00A45C69" w:rsidP="00A45C69">
      <w:pPr>
        <w:spacing w:line="240" w:lineRule="auto"/>
        <w:ind w:left="720" w:hanging="720"/>
        <w:jc w:val="both"/>
        <w:rPr>
          <w:rFonts w:ascii="Times New Roman" w:hAnsi="Times New Roman" w:cs="Times New Roman"/>
          <w:sz w:val="24"/>
          <w:szCs w:val="24"/>
        </w:rPr>
      </w:pPr>
      <w:r w:rsidRPr="00A02F50">
        <w:rPr>
          <w:rFonts w:ascii="Times New Roman" w:hAnsi="Times New Roman" w:cs="Times New Roman"/>
          <w:sz w:val="24"/>
          <w:szCs w:val="24"/>
        </w:rPr>
        <w:t>Black M</w:t>
      </w:r>
      <w:r>
        <w:rPr>
          <w:rFonts w:ascii="Times New Roman" w:hAnsi="Times New Roman" w:cs="Times New Roman"/>
          <w:sz w:val="24"/>
          <w:szCs w:val="24"/>
        </w:rPr>
        <w:t>.</w:t>
      </w:r>
      <w:r w:rsidRPr="00A02F50">
        <w:rPr>
          <w:rFonts w:ascii="Times New Roman" w:hAnsi="Times New Roman" w:cs="Times New Roman"/>
          <w:sz w:val="24"/>
          <w:szCs w:val="24"/>
        </w:rPr>
        <w:t>M</w:t>
      </w:r>
      <w:r>
        <w:rPr>
          <w:rFonts w:ascii="Times New Roman" w:hAnsi="Times New Roman" w:cs="Times New Roman"/>
          <w:sz w:val="24"/>
          <w:szCs w:val="24"/>
        </w:rPr>
        <w:t xml:space="preserve"> (2012).</w:t>
      </w:r>
      <w:r w:rsidRPr="00A02F50">
        <w:rPr>
          <w:rFonts w:ascii="Times New Roman" w:hAnsi="Times New Roman" w:cs="Times New Roman"/>
          <w:sz w:val="24"/>
          <w:szCs w:val="24"/>
        </w:rPr>
        <w:t xml:space="preserve"> Integrated strategies needed to prevent iron deficiency and to promote early child development. </w:t>
      </w:r>
      <w:r w:rsidRPr="00A02F50">
        <w:rPr>
          <w:rFonts w:ascii="Times New Roman" w:hAnsi="Times New Roman" w:cs="Times New Roman"/>
          <w:i/>
          <w:iCs/>
          <w:sz w:val="24"/>
          <w:szCs w:val="24"/>
        </w:rPr>
        <w:t>Journal of Trace Elements in Medicine and Biology</w:t>
      </w:r>
      <w:r>
        <w:rPr>
          <w:rFonts w:ascii="Times New Roman" w:hAnsi="Times New Roman" w:cs="Times New Roman"/>
          <w:sz w:val="24"/>
          <w:szCs w:val="24"/>
        </w:rPr>
        <w:t>.</w:t>
      </w:r>
      <w:r w:rsidRPr="00A02F50">
        <w:rPr>
          <w:rFonts w:ascii="Times New Roman" w:hAnsi="Times New Roman" w:cs="Times New Roman"/>
          <w:sz w:val="24"/>
          <w:szCs w:val="24"/>
        </w:rPr>
        <w:t>26(2-3):120–</w:t>
      </w:r>
      <w:r>
        <w:rPr>
          <w:rFonts w:ascii="Times New Roman" w:hAnsi="Times New Roman" w:cs="Times New Roman"/>
          <w:sz w:val="24"/>
          <w:szCs w:val="24"/>
        </w:rPr>
        <w:t>123.</w:t>
      </w:r>
    </w:p>
    <w:p w14:paraId="22498761" w14:textId="77777777" w:rsidR="00A45C69" w:rsidRDefault="00A45C69" w:rsidP="00A45C69">
      <w:pPr>
        <w:spacing w:line="240" w:lineRule="auto"/>
        <w:ind w:left="720" w:hanging="720"/>
        <w:jc w:val="both"/>
        <w:rPr>
          <w:rFonts w:ascii="Times New Roman" w:hAnsi="Times New Roman" w:cs="Times New Roman"/>
          <w:sz w:val="24"/>
          <w:szCs w:val="24"/>
        </w:rPr>
      </w:pPr>
      <w:r w:rsidRPr="00A02F50">
        <w:rPr>
          <w:rFonts w:ascii="Times New Roman" w:hAnsi="Times New Roman" w:cs="Times New Roman"/>
          <w:sz w:val="24"/>
          <w:szCs w:val="24"/>
        </w:rPr>
        <w:t>Liu Y, He Z, Appels R</w:t>
      </w:r>
      <w:r>
        <w:rPr>
          <w:rFonts w:ascii="Times New Roman" w:hAnsi="Times New Roman" w:cs="Times New Roman"/>
          <w:sz w:val="24"/>
          <w:szCs w:val="24"/>
        </w:rPr>
        <w:t xml:space="preserve"> (2012).</w:t>
      </w:r>
      <w:r w:rsidRPr="00A02F50">
        <w:rPr>
          <w:rFonts w:ascii="Times New Roman" w:hAnsi="Times New Roman" w:cs="Times New Roman"/>
          <w:sz w:val="24"/>
          <w:szCs w:val="24"/>
        </w:rPr>
        <w:t xml:space="preserve"> Functional markers in wheat: current status and future prospects. </w:t>
      </w:r>
      <w:r w:rsidRPr="00A02F50">
        <w:rPr>
          <w:rFonts w:ascii="Times New Roman" w:hAnsi="Times New Roman" w:cs="Times New Roman"/>
          <w:i/>
          <w:iCs/>
          <w:sz w:val="24"/>
          <w:szCs w:val="24"/>
        </w:rPr>
        <w:t>Theoretical and Applied Genetics</w:t>
      </w:r>
      <w:r>
        <w:rPr>
          <w:rFonts w:ascii="Times New Roman" w:hAnsi="Times New Roman" w:cs="Times New Roman"/>
          <w:sz w:val="24"/>
          <w:szCs w:val="24"/>
        </w:rPr>
        <w:t xml:space="preserve"> </w:t>
      </w:r>
      <w:r w:rsidRPr="00A02F50">
        <w:rPr>
          <w:rFonts w:ascii="Times New Roman" w:hAnsi="Times New Roman" w:cs="Times New Roman"/>
          <w:sz w:val="24"/>
          <w:szCs w:val="24"/>
        </w:rPr>
        <w:t>125(1):1–10</w:t>
      </w:r>
    </w:p>
    <w:p w14:paraId="79DB464A" w14:textId="77777777" w:rsidR="002C71F5" w:rsidRPr="00A02F50" w:rsidRDefault="002C71F5" w:rsidP="00A45C69">
      <w:pPr>
        <w:spacing w:line="240" w:lineRule="auto"/>
        <w:ind w:left="720" w:hanging="720"/>
        <w:jc w:val="both"/>
        <w:rPr>
          <w:rFonts w:ascii="Times New Roman" w:hAnsi="Times New Roman" w:cs="Times New Roman"/>
          <w:sz w:val="24"/>
          <w:szCs w:val="24"/>
        </w:rPr>
      </w:pPr>
    </w:p>
    <w:p w14:paraId="6C246B9B" w14:textId="77777777" w:rsidR="00A45C69" w:rsidRDefault="00A45C69" w:rsidP="00A45C69">
      <w:pPr>
        <w:spacing w:line="240" w:lineRule="auto"/>
        <w:ind w:left="720" w:hanging="720"/>
        <w:jc w:val="both"/>
        <w:rPr>
          <w:rFonts w:ascii="Times New Roman" w:hAnsi="Times New Roman" w:cs="Times New Roman"/>
          <w:sz w:val="24"/>
          <w:szCs w:val="24"/>
        </w:rPr>
      </w:pPr>
      <w:r w:rsidRPr="00390F74">
        <w:rPr>
          <w:rFonts w:ascii="Times New Roman" w:hAnsi="Times New Roman" w:cs="Times New Roman"/>
          <w:sz w:val="24"/>
          <w:szCs w:val="24"/>
        </w:rPr>
        <w:t>Adeyanju</w:t>
      </w:r>
      <w:r>
        <w:rPr>
          <w:rFonts w:ascii="Times New Roman" w:hAnsi="Times New Roman" w:cs="Times New Roman"/>
          <w:sz w:val="24"/>
          <w:szCs w:val="24"/>
        </w:rPr>
        <w:t xml:space="preserve"> J.A.,</w:t>
      </w:r>
      <w:r w:rsidRPr="00390F74">
        <w:rPr>
          <w:rFonts w:ascii="Times New Roman" w:hAnsi="Times New Roman" w:cs="Times New Roman"/>
          <w:sz w:val="24"/>
          <w:szCs w:val="24"/>
        </w:rPr>
        <w:t xml:space="preserve"> Babarinde</w:t>
      </w:r>
      <w:r>
        <w:rPr>
          <w:rFonts w:ascii="Times New Roman" w:hAnsi="Times New Roman" w:cs="Times New Roman"/>
          <w:sz w:val="24"/>
          <w:szCs w:val="24"/>
        </w:rPr>
        <w:t xml:space="preserve"> G. O., </w:t>
      </w:r>
      <w:r w:rsidRPr="00390F74">
        <w:rPr>
          <w:rFonts w:ascii="Times New Roman" w:hAnsi="Times New Roman" w:cs="Times New Roman"/>
          <w:sz w:val="24"/>
          <w:szCs w:val="24"/>
        </w:rPr>
        <w:t>Adekunle</w:t>
      </w:r>
      <w:r>
        <w:rPr>
          <w:rFonts w:ascii="Times New Roman" w:hAnsi="Times New Roman" w:cs="Times New Roman"/>
          <w:sz w:val="24"/>
          <w:szCs w:val="24"/>
        </w:rPr>
        <w:t xml:space="preserve"> A.A., </w:t>
      </w:r>
      <w:proofErr w:type="spellStart"/>
      <w:r w:rsidRPr="00390F74">
        <w:rPr>
          <w:rFonts w:ascii="Times New Roman" w:hAnsi="Times New Roman" w:cs="Times New Roman"/>
          <w:sz w:val="24"/>
          <w:szCs w:val="24"/>
        </w:rPr>
        <w:t>Olajire</w:t>
      </w:r>
      <w:proofErr w:type="spellEnd"/>
      <w:r>
        <w:rPr>
          <w:rFonts w:ascii="Times New Roman" w:hAnsi="Times New Roman" w:cs="Times New Roman"/>
          <w:sz w:val="24"/>
          <w:szCs w:val="24"/>
        </w:rPr>
        <w:t xml:space="preserve"> A.S. and </w:t>
      </w:r>
      <w:proofErr w:type="spellStart"/>
      <w:r w:rsidRPr="00390F74">
        <w:rPr>
          <w:rFonts w:ascii="Times New Roman" w:hAnsi="Times New Roman" w:cs="Times New Roman"/>
          <w:sz w:val="24"/>
          <w:szCs w:val="24"/>
        </w:rPr>
        <w:t>Adegboye</w:t>
      </w:r>
      <w:proofErr w:type="spellEnd"/>
      <w:r>
        <w:rPr>
          <w:rFonts w:ascii="Times New Roman" w:hAnsi="Times New Roman" w:cs="Times New Roman"/>
          <w:sz w:val="24"/>
          <w:szCs w:val="24"/>
        </w:rPr>
        <w:t xml:space="preserve"> A.A. (2018). </w:t>
      </w:r>
      <w:r w:rsidRPr="00390F74">
        <w:rPr>
          <w:rFonts w:ascii="Times New Roman" w:hAnsi="Times New Roman" w:cs="Times New Roman"/>
          <w:sz w:val="24"/>
          <w:szCs w:val="24"/>
        </w:rPr>
        <w:t xml:space="preserve">Quality characteristics of cookies produced from wheat, </w:t>
      </w:r>
      <w:proofErr w:type="spellStart"/>
      <w:r w:rsidRPr="00390F74">
        <w:rPr>
          <w:rFonts w:ascii="Times New Roman" w:hAnsi="Times New Roman" w:cs="Times New Roman"/>
          <w:sz w:val="24"/>
          <w:szCs w:val="24"/>
        </w:rPr>
        <w:t>acha</w:t>
      </w:r>
      <w:proofErr w:type="spellEnd"/>
      <w:r>
        <w:rPr>
          <w:rFonts w:ascii="Times New Roman" w:hAnsi="Times New Roman" w:cs="Times New Roman"/>
          <w:sz w:val="24"/>
          <w:szCs w:val="24"/>
        </w:rPr>
        <w:t xml:space="preserve"> a</w:t>
      </w:r>
      <w:r w:rsidRPr="00390F74">
        <w:rPr>
          <w:rFonts w:ascii="Times New Roman" w:hAnsi="Times New Roman" w:cs="Times New Roman"/>
          <w:sz w:val="24"/>
          <w:szCs w:val="24"/>
        </w:rPr>
        <w:t>nd pigeon pea flour blends</w:t>
      </w:r>
      <w:r>
        <w:rPr>
          <w:rFonts w:ascii="Times New Roman" w:hAnsi="Times New Roman" w:cs="Times New Roman"/>
          <w:sz w:val="24"/>
          <w:szCs w:val="24"/>
        </w:rPr>
        <w:t>.</w:t>
      </w:r>
      <w:r w:rsidRPr="00390F74">
        <w:t xml:space="preserve"> </w:t>
      </w:r>
      <w:r w:rsidRPr="00CA6B74">
        <w:rPr>
          <w:rFonts w:ascii="Times New Roman" w:hAnsi="Times New Roman" w:cs="Times New Roman"/>
          <w:i/>
          <w:iCs/>
          <w:sz w:val="24"/>
          <w:szCs w:val="24"/>
        </w:rPr>
        <w:t xml:space="preserve">Annals. Food Science and Technology </w:t>
      </w:r>
      <w:r>
        <w:rPr>
          <w:rFonts w:ascii="Times New Roman" w:hAnsi="Times New Roman" w:cs="Times New Roman"/>
          <w:sz w:val="24"/>
          <w:szCs w:val="24"/>
        </w:rPr>
        <w:t>19(4) 691-698</w:t>
      </w:r>
    </w:p>
    <w:p w14:paraId="4C411AB6" w14:textId="77777777" w:rsidR="00A45C69" w:rsidRPr="00AD15AC" w:rsidRDefault="00A45C69" w:rsidP="00A45C69">
      <w:pPr>
        <w:spacing w:line="240" w:lineRule="auto"/>
        <w:ind w:left="720" w:hanging="720"/>
        <w:jc w:val="both"/>
        <w:rPr>
          <w:rFonts w:ascii="Times New Roman" w:hAnsi="Times New Roman" w:cs="Times New Roman"/>
          <w:sz w:val="24"/>
          <w:szCs w:val="24"/>
        </w:rPr>
      </w:pPr>
      <w:proofErr w:type="spellStart"/>
      <w:r w:rsidRPr="000814B2">
        <w:rPr>
          <w:rFonts w:ascii="Times New Roman" w:hAnsi="Times New Roman" w:cs="Times New Roman"/>
          <w:sz w:val="24"/>
          <w:szCs w:val="24"/>
        </w:rPr>
        <w:t>Ubbor</w:t>
      </w:r>
      <w:proofErr w:type="spellEnd"/>
      <w:r w:rsidRPr="000814B2">
        <w:rPr>
          <w:rFonts w:ascii="Times New Roman" w:hAnsi="Times New Roman" w:cs="Times New Roman"/>
          <w:sz w:val="24"/>
          <w:szCs w:val="24"/>
        </w:rPr>
        <w:t xml:space="preserve">, S. C., </w:t>
      </w:r>
      <w:proofErr w:type="spellStart"/>
      <w:r w:rsidRPr="000814B2">
        <w:rPr>
          <w:rFonts w:ascii="Times New Roman" w:hAnsi="Times New Roman" w:cs="Times New Roman"/>
          <w:sz w:val="24"/>
          <w:szCs w:val="24"/>
        </w:rPr>
        <w:t>Arukwe</w:t>
      </w:r>
      <w:proofErr w:type="spellEnd"/>
      <w:r w:rsidRPr="000814B2">
        <w:rPr>
          <w:rFonts w:ascii="Times New Roman" w:hAnsi="Times New Roman" w:cs="Times New Roman"/>
          <w:sz w:val="24"/>
          <w:szCs w:val="24"/>
        </w:rPr>
        <w:t>, D. C., Ejechi, M. E., and Ekeh, J. I</w:t>
      </w:r>
      <w:r>
        <w:rPr>
          <w:rFonts w:ascii="Times New Roman" w:hAnsi="Times New Roman" w:cs="Times New Roman"/>
          <w:sz w:val="24"/>
          <w:szCs w:val="24"/>
        </w:rPr>
        <w:t xml:space="preserve"> (2022). </w:t>
      </w:r>
      <w:r w:rsidRPr="000814B2">
        <w:rPr>
          <w:rFonts w:ascii="Times New Roman" w:hAnsi="Times New Roman" w:cs="Times New Roman"/>
          <w:sz w:val="24"/>
          <w:szCs w:val="24"/>
        </w:rPr>
        <w:t xml:space="preserve">Physiochemical and sensory evaluation of cookies produced </w:t>
      </w:r>
      <w:r>
        <w:rPr>
          <w:rFonts w:ascii="Times New Roman" w:hAnsi="Times New Roman" w:cs="Times New Roman"/>
          <w:sz w:val="24"/>
          <w:szCs w:val="24"/>
        </w:rPr>
        <w:t>from</w:t>
      </w:r>
      <w:r w:rsidRPr="000814B2">
        <w:rPr>
          <w:rFonts w:ascii="Times New Roman" w:hAnsi="Times New Roman" w:cs="Times New Roman"/>
          <w:sz w:val="24"/>
          <w:szCs w:val="24"/>
        </w:rPr>
        <w:t xml:space="preserve"> composite flours of wheat, </w:t>
      </w:r>
      <w:proofErr w:type="spellStart"/>
      <w:r w:rsidRPr="000814B2">
        <w:rPr>
          <w:rFonts w:ascii="Times New Roman" w:hAnsi="Times New Roman" w:cs="Times New Roman"/>
          <w:sz w:val="24"/>
          <w:szCs w:val="24"/>
        </w:rPr>
        <w:t>bambara</w:t>
      </w:r>
      <w:proofErr w:type="spellEnd"/>
      <w:r w:rsidRPr="000814B2">
        <w:rPr>
          <w:rFonts w:ascii="Times New Roman" w:hAnsi="Times New Roman" w:cs="Times New Roman"/>
          <w:sz w:val="24"/>
          <w:szCs w:val="24"/>
        </w:rPr>
        <w:t xml:space="preserve"> nut and orange fleshed sweet potato</w:t>
      </w:r>
      <w:r>
        <w:rPr>
          <w:rFonts w:ascii="Times New Roman" w:hAnsi="Times New Roman" w:cs="Times New Roman"/>
          <w:sz w:val="24"/>
          <w:szCs w:val="24"/>
        </w:rPr>
        <w:t xml:space="preserve">. </w:t>
      </w:r>
      <w:r w:rsidRPr="000814B2">
        <w:rPr>
          <w:rFonts w:ascii="Times New Roman" w:hAnsi="Times New Roman" w:cs="Times New Roman"/>
          <w:i/>
          <w:iCs/>
          <w:sz w:val="24"/>
          <w:szCs w:val="24"/>
        </w:rPr>
        <w:t>Journal of Agriculture and Food Sciences</w:t>
      </w:r>
      <w:r>
        <w:rPr>
          <w:rFonts w:ascii="Times New Roman" w:hAnsi="Times New Roman" w:cs="Times New Roman"/>
          <w:sz w:val="24"/>
          <w:szCs w:val="24"/>
        </w:rPr>
        <w:t xml:space="preserve">. </w:t>
      </w:r>
      <w:r w:rsidRPr="000814B2">
        <w:rPr>
          <w:rFonts w:ascii="Times New Roman" w:hAnsi="Times New Roman" w:cs="Times New Roman"/>
          <w:sz w:val="24"/>
          <w:szCs w:val="24"/>
        </w:rPr>
        <w:t>20</w:t>
      </w:r>
      <w:r>
        <w:rPr>
          <w:rFonts w:ascii="Times New Roman" w:hAnsi="Times New Roman" w:cs="Times New Roman"/>
          <w:sz w:val="24"/>
          <w:szCs w:val="24"/>
        </w:rPr>
        <w:t>(</w:t>
      </w:r>
      <w:r w:rsidRPr="000814B2">
        <w:rPr>
          <w:rFonts w:ascii="Times New Roman" w:hAnsi="Times New Roman" w:cs="Times New Roman"/>
          <w:sz w:val="24"/>
          <w:szCs w:val="24"/>
        </w:rPr>
        <w:t>1</w:t>
      </w:r>
      <w:r>
        <w:rPr>
          <w:rFonts w:ascii="Times New Roman" w:hAnsi="Times New Roman" w:cs="Times New Roman"/>
          <w:sz w:val="24"/>
          <w:szCs w:val="24"/>
        </w:rPr>
        <w:t>)</w:t>
      </w:r>
      <w:r w:rsidRPr="000814B2">
        <w:rPr>
          <w:rFonts w:ascii="Times New Roman" w:hAnsi="Times New Roman" w:cs="Times New Roman"/>
          <w:sz w:val="24"/>
          <w:szCs w:val="24"/>
        </w:rPr>
        <w:t xml:space="preserve">, </w:t>
      </w:r>
      <w:r>
        <w:rPr>
          <w:rFonts w:ascii="Times New Roman" w:hAnsi="Times New Roman" w:cs="Times New Roman"/>
          <w:sz w:val="24"/>
          <w:szCs w:val="24"/>
        </w:rPr>
        <w:t>60-77.</w:t>
      </w:r>
    </w:p>
    <w:p w14:paraId="78AA8644" w14:textId="77777777" w:rsidR="00A45C69" w:rsidRDefault="00A45C69" w:rsidP="00A45C69">
      <w:pPr>
        <w:spacing w:line="240" w:lineRule="auto"/>
        <w:ind w:left="720" w:hanging="720"/>
        <w:jc w:val="both"/>
        <w:rPr>
          <w:rFonts w:ascii="Times New Roman" w:hAnsi="Times New Roman" w:cs="Times New Roman"/>
          <w:sz w:val="24"/>
          <w:szCs w:val="24"/>
        </w:rPr>
      </w:pPr>
      <w:r w:rsidRPr="00390F74">
        <w:rPr>
          <w:rFonts w:ascii="Times New Roman" w:hAnsi="Times New Roman" w:cs="Times New Roman"/>
          <w:sz w:val="24"/>
          <w:szCs w:val="24"/>
        </w:rPr>
        <w:t>Okoye, J.I. and Obi, C.D.</w:t>
      </w:r>
      <w:r>
        <w:rPr>
          <w:rFonts w:ascii="Times New Roman" w:hAnsi="Times New Roman" w:cs="Times New Roman"/>
          <w:sz w:val="24"/>
          <w:szCs w:val="24"/>
        </w:rPr>
        <w:t xml:space="preserve"> (2016). </w:t>
      </w:r>
      <w:r w:rsidRPr="00390F74">
        <w:rPr>
          <w:rFonts w:ascii="Times New Roman" w:hAnsi="Times New Roman" w:cs="Times New Roman"/>
          <w:sz w:val="24"/>
          <w:szCs w:val="24"/>
        </w:rPr>
        <w:t>Proximate composition, physical and sensory properties</w:t>
      </w:r>
      <w:r>
        <w:rPr>
          <w:rFonts w:ascii="Times New Roman" w:hAnsi="Times New Roman" w:cs="Times New Roman"/>
          <w:sz w:val="24"/>
          <w:szCs w:val="24"/>
        </w:rPr>
        <w:t xml:space="preserve"> </w:t>
      </w:r>
      <w:r w:rsidRPr="00390F74">
        <w:rPr>
          <w:rFonts w:ascii="Times New Roman" w:hAnsi="Times New Roman" w:cs="Times New Roman"/>
          <w:sz w:val="24"/>
          <w:szCs w:val="24"/>
        </w:rPr>
        <w:t>of wheat-pigeon pea composite flour biscuits</w:t>
      </w:r>
      <w:r>
        <w:rPr>
          <w:rFonts w:ascii="Times New Roman" w:hAnsi="Times New Roman" w:cs="Times New Roman"/>
          <w:sz w:val="24"/>
          <w:szCs w:val="24"/>
        </w:rPr>
        <w:t>.</w:t>
      </w:r>
      <w:r w:rsidRPr="00390F74">
        <w:t xml:space="preserve"> </w:t>
      </w:r>
      <w:r w:rsidRPr="004C7660">
        <w:rPr>
          <w:rFonts w:ascii="Times New Roman" w:hAnsi="Times New Roman" w:cs="Times New Roman"/>
          <w:i/>
          <w:iCs/>
          <w:sz w:val="24"/>
          <w:szCs w:val="24"/>
        </w:rPr>
        <w:t>International Journal of Food Science and Nutrition and Technology</w:t>
      </w:r>
      <w:r>
        <w:rPr>
          <w:rFonts w:ascii="Times New Roman" w:hAnsi="Times New Roman" w:cs="Times New Roman"/>
          <w:sz w:val="24"/>
          <w:szCs w:val="24"/>
        </w:rPr>
        <w:t>. 1:(1) 1-13</w:t>
      </w:r>
    </w:p>
    <w:p w14:paraId="40EDC9DA" w14:textId="77777777" w:rsidR="002C71F5" w:rsidRDefault="002C71F5" w:rsidP="002C71F5">
      <w:pPr>
        <w:spacing w:line="240" w:lineRule="auto"/>
        <w:ind w:left="720" w:hanging="720"/>
        <w:jc w:val="both"/>
        <w:rPr>
          <w:rFonts w:ascii="Times New Roman" w:hAnsi="Times New Roman" w:cs="Times New Roman"/>
          <w:sz w:val="24"/>
          <w:szCs w:val="24"/>
        </w:rPr>
      </w:pPr>
      <w:bookmarkStart w:id="65" w:name="_Hlk135997998"/>
      <w:proofErr w:type="spellStart"/>
      <w:r w:rsidRPr="00AE6827">
        <w:rPr>
          <w:rFonts w:ascii="Times New Roman" w:hAnsi="Times New Roman" w:cs="Times New Roman"/>
          <w:sz w:val="24"/>
          <w:szCs w:val="24"/>
        </w:rPr>
        <w:t>Adeniyan</w:t>
      </w:r>
      <w:proofErr w:type="spellEnd"/>
      <w:r w:rsidRPr="00AE6827">
        <w:rPr>
          <w:rFonts w:ascii="Times New Roman" w:hAnsi="Times New Roman" w:cs="Times New Roman"/>
          <w:sz w:val="24"/>
          <w:szCs w:val="24"/>
        </w:rPr>
        <w:t xml:space="preserve"> O</w:t>
      </w:r>
      <w:r>
        <w:rPr>
          <w:rFonts w:ascii="Times New Roman" w:hAnsi="Times New Roman" w:cs="Times New Roman"/>
          <w:sz w:val="24"/>
          <w:szCs w:val="24"/>
        </w:rPr>
        <w:t>.</w:t>
      </w:r>
      <w:r w:rsidRPr="00AE6827">
        <w:rPr>
          <w:rFonts w:ascii="Times New Roman" w:hAnsi="Times New Roman" w:cs="Times New Roman"/>
          <w:sz w:val="24"/>
          <w:szCs w:val="24"/>
        </w:rPr>
        <w:t>N</w:t>
      </w:r>
      <w:r>
        <w:rPr>
          <w:rFonts w:ascii="Times New Roman" w:hAnsi="Times New Roman" w:cs="Times New Roman"/>
          <w:sz w:val="24"/>
          <w:szCs w:val="24"/>
        </w:rPr>
        <w:t>. and</w:t>
      </w:r>
      <w:r w:rsidRPr="00AE6827">
        <w:rPr>
          <w:rFonts w:ascii="Times New Roman" w:hAnsi="Times New Roman" w:cs="Times New Roman"/>
          <w:sz w:val="24"/>
          <w:szCs w:val="24"/>
        </w:rPr>
        <w:t xml:space="preserve"> </w:t>
      </w:r>
      <w:proofErr w:type="spellStart"/>
      <w:r w:rsidRPr="00AE6827">
        <w:rPr>
          <w:rFonts w:ascii="Times New Roman" w:hAnsi="Times New Roman" w:cs="Times New Roman"/>
          <w:sz w:val="24"/>
          <w:szCs w:val="24"/>
        </w:rPr>
        <w:t>Farinde</w:t>
      </w:r>
      <w:proofErr w:type="spellEnd"/>
      <w:r w:rsidRPr="00AE6827">
        <w:rPr>
          <w:rFonts w:ascii="Times New Roman" w:hAnsi="Times New Roman" w:cs="Times New Roman"/>
          <w:sz w:val="24"/>
          <w:szCs w:val="24"/>
        </w:rPr>
        <w:t xml:space="preserve"> </w:t>
      </w:r>
      <w:bookmarkEnd w:id="65"/>
      <w:r w:rsidRPr="00AE6827">
        <w:rPr>
          <w:rFonts w:ascii="Times New Roman" w:hAnsi="Times New Roman" w:cs="Times New Roman"/>
          <w:sz w:val="24"/>
          <w:szCs w:val="24"/>
        </w:rPr>
        <w:t>E</w:t>
      </w:r>
      <w:r>
        <w:rPr>
          <w:rFonts w:ascii="Times New Roman" w:hAnsi="Times New Roman" w:cs="Times New Roman"/>
          <w:sz w:val="24"/>
          <w:szCs w:val="24"/>
        </w:rPr>
        <w:t>.</w:t>
      </w:r>
      <w:r w:rsidRPr="00AE6827">
        <w:rPr>
          <w:rFonts w:ascii="Times New Roman" w:hAnsi="Times New Roman" w:cs="Times New Roman"/>
          <w:sz w:val="24"/>
          <w:szCs w:val="24"/>
        </w:rPr>
        <w:t>O.</w:t>
      </w:r>
      <w:r>
        <w:rPr>
          <w:rFonts w:ascii="Times New Roman" w:hAnsi="Times New Roman" w:cs="Times New Roman"/>
          <w:sz w:val="24"/>
          <w:szCs w:val="24"/>
        </w:rPr>
        <w:t xml:space="preserve"> (2006).</w:t>
      </w:r>
      <w:r w:rsidRPr="00AE6827">
        <w:rPr>
          <w:rFonts w:ascii="Times New Roman" w:hAnsi="Times New Roman" w:cs="Times New Roman"/>
          <w:sz w:val="24"/>
          <w:szCs w:val="24"/>
        </w:rPr>
        <w:t xml:space="preserve"> Proximate, mineral and anti-nutritional factors of some under-utilized grain legumes in </w:t>
      </w:r>
      <w:proofErr w:type="spellStart"/>
      <w:r w:rsidRPr="00AE6827">
        <w:rPr>
          <w:rFonts w:ascii="Times New Roman" w:hAnsi="Times New Roman" w:cs="Times New Roman"/>
          <w:sz w:val="24"/>
          <w:szCs w:val="24"/>
        </w:rPr>
        <w:t>SouthWest</w:t>
      </w:r>
      <w:proofErr w:type="spellEnd"/>
      <w:r w:rsidRPr="00AE6827">
        <w:rPr>
          <w:rFonts w:ascii="Times New Roman" w:hAnsi="Times New Roman" w:cs="Times New Roman"/>
          <w:sz w:val="24"/>
          <w:szCs w:val="24"/>
        </w:rPr>
        <w:t xml:space="preserve"> Nigeria. </w:t>
      </w:r>
      <w:r w:rsidRPr="00AE6827">
        <w:rPr>
          <w:rFonts w:ascii="Times New Roman" w:hAnsi="Times New Roman" w:cs="Times New Roman"/>
          <w:i/>
          <w:iCs/>
          <w:sz w:val="24"/>
          <w:szCs w:val="24"/>
        </w:rPr>
        <w:t>Nutrition</w:t>
      </w:r>
      <w:r>
        <w:rPr>
          <w:rFonts w:ascii="Times New Roman" w:hAnsi="Times New Roman" w:cs="Times New Roman"/>
          <w:i/>
          <w:iCs/>
          <w:sz w:val="24"/>
          <w:szCs w:val="24"/>
        </w:rPr>
        <w:t xml:space="preserve"> and</w:t>
      </w:r>
      <w:r w:rsidRPr="00AE6827">
        <w:rPr>
          <w:rFonts w:ascii="Times New Roman" w:hAnsi="Times New Roman" w:cs="Times New Roman"/>
          <w:i/>
          <w:iCs/>
          <w:sz w:val="24"/>
          <w:szCs w:val="24"/>
        </w:rPr>
        <w:t xml:space="preserve"> Food Science</w:t>
      </w:r>
      <w:r>
        <w:rPr>
          <w:rFonts w:ascii="Times New Roman" w:hAnsi="Times New Roman" w:cs="Times New Roman"/>
          <w:sz w:val="24"/>
          <w:szCs w:val="24"/>
        </w:rPr>
        <w:t xml:space="preserve"> </w:t>
      </w:r>
      <w:proofErr w:type="gramStart"/>
      <w:r w:rsidRPr="00AE6827">
        <w:rPr>
          <w:rFonts w:ascii="Times New Roman" w:hAnsi="Times New Roman" w:cs="Times New Roman"/>
          <w:sz w:val="24"/>
          <w:szCs w:val="24"/>
        </w:rPr>
        <w:t>2006;38:18</w:t>
      </w:r>
      <w:proofErr w:type="gramEnd"/>
      <w:r w:rsidRPr="00AE6827">
        <w:rPr>
          <w:rFonts w:ascii="Times New Roman" w:hAnsi="Times New Roman" w:cs="Times New Roman"/>
          <w:sz w:val="24"/>
          <w:szCs w:val="24"/>
        </w:rPr>
        <w:t xml:space="preserve">- 23. 6. </w:t>
      </w:r>
    </w:p>
    <w:p w14:paraId="7D658071" w14:textId="77777777" w:rsidR="00DD477D" w:rsidRPr="00AE6827" w:rsidRDefault="00DD477D" w:rsidP="00DD477D">
      <w:pPr>
        <w:spacing w:line="240" w:lineRule="auto"/>
        <w:ind w:left="720" w:hanging="720"/>
        <w:jc w:val="both"/>
        <w:rPr>
          <w:rFonts w:ascii="Times New Roman" w:hAnsi="Times New Roman" w:cs="Times New Roman"/>
          <w:sz w:val="24"/>
          <w:szCs w:val="24"/>
        </w:rPr>
      </w:pPr>
      <w:proofErr w:type="spellStart"/>
      <w:r w:rsidRPr="00AE6827">
        <w:rPr>
          <w:rFonts w:ascii="Times New Roman" w:hAnsi="Times New Roman" w:cs="Times New Roman"/>
          <w:sz w:val="24"/>
          <w:szCs w:val="24"/>
        </w:rPr>
        <w:t>Fasoyiro</w:t>
      </w:r>
      <w:proofErr w:type="spellEnd"/>
      <w:r w:rsidRPr="00AE6827">
        <w:rPr>
          <w:rFonts w:ascii="Times New Roman" w:hAnsi="Times New Roman" w:cs="Times New Roman"/>
          <w:sz w:val="24"/>
          <w:szCs w:val="24"/>
        </w:rPr>
        <w:t xml:space="preserve"> </w:t>
      </w:r>
      <w:proofErr w:type="gramStart"/>
      <w:r w:rsidRPr="00AE6827">
        <w:rPr>
          <w:rFonts w:ascii="Times New Roman" w:hAnsi="Times New Roman" w:cs="Times New Roman"/>
          <w:sz w:val="24"/>
          <w:szCs w:val="24"/>
        </w:rPr>
        <w:t>S.B,,</w:t>
      </w:r>
      <w:proofErr w:type="gramEnd"/>
      <w:r w:rsidRPr="00AE6827">
        <w:rPr>
          <w:rFonts w:ascii="Times New Roman" w:hAnsi="Times New Roman" w:cs="Times New Roman"/>
          <w:sz w:val="24"/>
          <w:szCs w:val="24"/>
        </w:rPr>
        <w:t xml:space="preserve"> </w:t>
      </w:r>
      <w:proofErr w:type="spellStart"/>
      <w:r w:rsidRPr="00AE6827">
        <w:rPr>
          <w:rFonts w:ascii="Times New Roman" w:hAnsi="Times New Roman" w:cs="Times New Roman"/>
          <w:sz w:val="24"/>
          <w:szCs w:val="24"/>
        </w:rPr>
        <w:t>Obatolu</w:t>
      </w:r>
      <w:proofErr w:type="spellEnd"/>
      <w:r w:rsidRPr="00AE6827">
        <w:rPr>
          <w:rFonts w:ascii="Times New Roman" w:hAnsi="Times New Roman" w:cs="Times New Roman"/>
          <w:sz w:val="24"/>
          <w:szCs w:val="24"/>
        </w:rPr>
        <w:t xml:space="preserve"> V.A., </w:t>
      </w:r>
      <w:proofErr w:type="spellStart"/>
      <w:r w:rsidRPr="00AE6827">
        <w:rPr>
          <w:rFonts w:ascii="Times New Roman" w:hAnsi="Times New Roman" w:cs="Times New Roman"/>
          <w:sz w:val="24"/>
          <w:szCs w:val="24"/>
        </w:rPr>
        <w:t>Ashaye</w:t>
      </w:r>
      <w:proofErr w:type="spellEnd"/>
      <w:r w:rsidRPr="00AE6827">
        <w:rPr>
          <w:rFonts w:ascii="Times New Roman" w:hAnsi="Times New Roman" w:cs="Times New Roman"/>
          <w:sz w:val="24"/>
          <w:szCs w:val="24"/>
        </w:rPr>
        <w:t xml:space="preserve"> O.A., </w:t>
      </w:r>
      <w:proofErr w:type="spellStart"/>
      <w:r w:rsidRPr="00AE6827">
        <w:rPr>
          <w:rFonts w:ascii="Times New Roman" w:hAnsi="Times New Roman" w:cs="Times New Roman"/>
          <w:sz w:val="24"/>
          <w:szCs w:val="24"/>
        </w:rPr>
        <w:t>Adeojo</w:t>
      </w:r>
      <w:proofErr w:type="spellEnd"/>
      <w:r w:rsidRPr="00AE6827">
        <w:rPr>
          <w:rFonts w:ascii="Times New Roman" w:hAnsi="Times New Roman" w:cs="Times New Roman"/>
          <w:sz w:val="24"/>
          <w:szCs w:val="24"/>
        </w:rPr>
        <w:t xml:space="preserve"> E.A, and </w:t>
      </w:r>
      <w:proofErr w:type="spellStart"/>
      <w:r w:rsidRPr="00AE6827">
        <w:rPr>
          <w:rFonts w:ascii="Times New Roman" w:hAnsi="Times New Roman" w:cs="Times New Roman"/>
          <w:sz w:val="24"/>
          <w:szCs w:val="24"/>
        </w:rPr>
        <w:t>Ogunleti</w:t>
      </w:r>
      <w:proofErr w:type="spellEnd"/>
      <w:r w:rsidRPr="00AE6827">
        <w:rPr>
          <w:rFonts w:ascii="Times New Roman" w:hAnsi="Times New Roman" w:cs="Times New Roman"/>
          <w:sz w:val="24"/>
          <w:szCs w:val="24"/>
        </w:rPr>
        <w:t xml:space="preserve"> DO. (2009). Chemical sensory qualities of pigeon pea (</w:t>
      </w:r>
      <w:proofErr w:type="spellStart"/>
      <w:r w:rsidRPr="00AE6827">
        <w:rPr>
          <w:rFonts w:ascii="Times New Roman" w:hAnsi="Times New Roman" w:cs="Times New Roman"/>
          <w:i/>
          <w:iCs/>
          <w:sz w:val="24"/>
          <w:szCs w:val="24"/>
        </w:rPr>
        <w:t>Cajanus</w:t>
      </w:r>
      <w:proofErr w:type="spellEnd"/>
      <w:r w:rsidRPr="00AE6827">
        <w:rPr>
          <w:rFonts w:ascii="Times New Roman" w:hAnsi="Times New Roman" w:cs="Times New Roman"/>
          <w:i/>
          <w:iCs/>
          <w:sz w:val="24"/>
          <w:szCs w:val="24"/>
        </w:rPr>
        <w:t xml:space="preserve"> </w:t>
      </w:r>
      <w:proofErr w:type="spellStart"/>
      <w:r w:rsidRPr="00AE6827">
        <w:rPr>
          <w:rFonts w:ascii="Times New Roman" w:hAnsi="Times New Roman" w:cs="Times New Roman"/>
          <w:i/>
          <w:iCs/>
          <w:sz w:val="24"/>
          <w:szCs w:val="24"/>
        </w:rPr>
        <w:t>cajan</w:t>
      </w:r>
      <w:proofErr w:type="spellEnd"/>
      <w:r w:rsidRPr="00AE6827">
        <w:rPr>
          <w:rFonts w:ascii="Times New Roman" w:hAnsi="Times New Roman" w:cs="Times New Roman"/>
          <w:sz w:val="24"/>
          <w:szCs w:val="24"/>
        </w:rPr>
        <w:t xml:space="preserve">) developed into a local </w:t>
      </w:r>
      <w:proofErr w:type="spellStart"/>
      <w:r w:rsidRPr="00AE6827">
        <w:rPr>
          <w:rFonts w:ascii="Times New Roman" w:hAnsi="Times New Roman" w:cs="Times New Roman"/>
          <w:sz w:val="24"/>
          <w:szCs w:val="24"/>
        </w:rPr>
        <w:t>spice’dawadawa</w:t>
      </w:r>
      <w:proofErr w:type="spellEnd"/>
      <w:r w:rsidRPr="00AE6827">
        <w:rPr>
          <w:rFonts w:ascii="Times New Roman" w:hAnsi="Times New Roman" w:cs="Times New Roman"/>
          <w:sz w:val="24"/>
          <w:szCs w:val="24"/>
        </w:rPr>
        <w:t xml:space="preserve">’. </w:t>
      </w:r>
      <w:r w:rsidRPr="00AE6827">
        <w:rPr>
          <w:rFonts w:ascii="Times New Roman" w:hAnsi="Times New Roman" w:cs="Times New Roman"/>
          <w:i/>
          <w:iCs/>
          <w:sz w:val="24"/>
          <w:szCs w:val="24"/>
        </w:rPr>
        <w:t>Nigerian Food Journal</w:t>
      </w:r>
      <w:r w:rsidRPr="00AE6827">
        <w:rPr>
          <w:rFonts w:ascii="Times New Roman" w:hAnsi="Times New Roman" w:cs="Times New Roman"/>
          <w:sz w:val="24"/>
          <w:szCs w:val="24"/>
        </w:rPr>
        <w:t xml:space="preserve"> 27:150-158</w:t>
      </w:r>
    </w:p>
    <w:p w14:paraId="39FD5D7F" w14:textId="77777777" w:rsidR="00DD477D" w:rsidRDefault="00DD477D" w:rsidP="00DD477D">
      <w:pPr>
        <w:spacing w:line="240" w:lineRule="auto"/>
        <w:ind w:left="720" w:hanging="720"/>
        <w:jc w:val="both"/>
        <w:rPr>
          <w:rFonts w:ascii="Times New Roman" w:hAnsi="Times New Roman" w:cs="Times New Roman"/>
          <w:sz w:val="24"/>
          <w:szCs w:val="24"/>
        </w:rPr>
      </w:pPr>
      <w:proofErr w:type="spellStart"/>
      <w:r w:rsidRPr="001B46A0">
        <w:rPr>
          <w:rFonts w:ascii="Times New Roman" w:hAnsi="Times New Roman" w:cs="Times New Roman"/>
          <w:sz w:val="24"/>
          <w:szCs w:val="24"/>
        </w:rPr>
        <w:t>Onweluzo</w:t>
      </w:r>
      <w:proofErr w:type="spellEnd"/>
      <w:r w:rsidRPr="001B46A0">
        <w:rPr>
          <w:rFonts w:ascii="Times New Roman" w:hAnsi="Times New Roman" w:cs="Times New Roman"/>
          <w:sz w:val="24"/>
          <w:szCs w:val="24"/>
        </w:rPr>
        <w:t xml:space="preserve">, J.C. and </w:t>
      </w:r>
      <w:proofErr w:type="spellStart"/>
      <w:proofErr w:type="gramStart"/>
      <w:r w:rsidRPr="001B46A0">
        <w:rPr>
          <w:rFonts w:ascii="Times New Roman" w:hAnsi="Times New Roman" w:cs="Times New Roman"/>
          <w:sz w:val="24"/>
          <w:szCs w:val="24"/>
        </w:rPr>
        <w:t>Nwabugwu,C</w:t>
      </w:r>
      <w:proofErr w:type="spellEnd"/>
      <w:r w:rsidRPr="001B46A0">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B46A0">
        <w:rPr>
          <w:rFonts w:ascii="Times New Roman" w:hAnsi="Times New Roman" w:cs="Times New Roman"/>
          <w:sz w:val="24"/>
          <w:szCs w:val="24"/>
        </w:rPr>
        <w:t xml:space="preserve">C. </w:t>
      </w:r>
      <w:r>
        <w:rPr>
          <w:rFonts w:ascii="Times New Roman" w:hAnsi="Times New Roman" w:cs="Times New Roman"/>
          <w:sz w:val="24"/>
          <w:szCs w:val="24"/>
        </w:rPr>
        <w:t>(</w:t>
      </w:r>
      <w:r w:rsidRPr="001B46A0">
        <w:rPr>
          <w:rFonts w:ascii="Times New Roman" w:hAnsi="Times New Roman" w:cs="Times New Roman"/>
          <w:sz w:val="24"/>
          <w:szCs w:val="24"/>
        </w:rPr>
        <w:t>2009</w:t>
      </w:r>
      <w:r>
        <w:rPr>
          <w:rFonts w:ascii="Times New Roman" w:hAnsi="Times New Roman" w:cs="Times New Roman"/>
          <w:sz w:val="24"/>
          <w:szCs w:val="24"/>
        </w:rPr>
        <w:t>)</w:t>
      </w:r>
      <w:r w:rsidRPr="001B46A0">
        <w:rPr>
          <w:rFonts w:ascii="Times New Roman" w:hAnsi="Times New Roman" w:cs="Times New Roman"/>
          <w:sz w:val="24"/>
          <w:szCs w:val="24"/>
        </w:rPr>
        <w:t>. Fermentation of millet (</w:t>
      </w:r>
      <w:r w:rsidRPr="001B46A0">
        <w:rPr>
          <w:rFonts w:ascii="Times New Roman" w:hAnsi="Times New Roman" w:cs="Times New Roman"/>
          <w:i/>
          <w:iCs/>
          <w:sz w:val="24"/>
          <w:szCs w:val="24"/>
        </w:rPr>
        <w:t>Pennisetum americanum</w:t>
      </w:r>
      <w:r w:rsidRPr="001B46A0">
        <w:rPr>
          <w:rFonts w:ascii="Times New Roman" w:hAnsi="Times New Roman" w:cs="Times New Roman"/>
          <w:sz w:val="24"/>
          <w:szCs w:val="24"/>
        </w:rPr>
        <w:t>) and pigeon pea (</w:t>
      </w:r>
      <w:proofErr w:type="spellStart"/>
      <w:r w:rsidRPr="001B46A0">
        <w:rPr>
          <w:rFonts w:ascii="Times New Roman" w:hAnsi="Times New Roman" w:cs="Times New Roman"/>
          <w:sz w:val="24"/>
          <w:szCs w:val="24"/>
        </w:rPr>
        <w:t>Cajanus</w:t>
      </w:r>
      <w:proofErr w:type="spellEnd"/>
      <w:r w:rsidRPr="001B46A0">
        <w:rPr>
          <w:rFonts w:ascii="Times New Roman" w:hAnsi="Times New Roman" w:cs="Times New Roman"/>
          <w:sz w:val="24"/>
          <w:szCs w:val="24"/>
        </w:rPr>
        <w:t xml:space="preserve"> </w:t>
      </w:r>
      <w:proofErr w:type="spellStart"/>
      <w:r w:rsidRPr="001B46A0">
        <w:rPr>
          <w:rFonts w:ascii="Times New Roman" w:hAnsi="Times New Roman" w:cs="Times New Roman"/>
          <w:sz w:val="24"/>
          <w:szCs w:val="24"/>
        </w:rPr>
        <w:t>cajan</w:t>
      </w:r>
      <w:proofErr w:type="spellEnd"/>
      <w:r w:rsidRPr="001B46A0">
        <w:rPr>
          <w:rFonts w:ascii="Times New Roman" w:hAnsi="Times New Roman" w:cs="Times New Roman"/>
          <w:sz w:val="24"/>
          <w:szCs w:val="24"/>
        </w:rPr>
        <w:t>) seeds for flour production:</w:t>
      </w:r>
      <w:r>
        <w:rPr>
          <w:rFonts w:ascii="Times New Roman" w:hAnsi="Times New Roman" w:cs="Times New Roman"/>
          <w:sz w:val="24"/>
          <w:szCs w:val="24"/>
        </w:rPr>
        <w:t xml:space="preserve"> </w:t>
      </w:r>
      <w:r w:rsidRPr="001B46A0">
        <w:rPr>
          <w:rFonts w:ascii="Times New Roman" w:hAnsi="Times New Roman" w:cs="Times New Roman"/>
          <w:sz w:val="24"/>
          <w:szCs w:val="24"/>
        </w:rPr>
        <w:t xml:space="preserve">Effects on composition and selected functional properties. </w:t>
      </w:r>
      <w:r w:rsidRPr="001B46A0">
        <w:rPr>
          <w:rFonts w:ascii="Times New Roman" w:hAnsi="Times New Roman" w:cs="Times New Roman"/>
          <w:i/>
          <w:iCs/>
          <w:sz w:val="24"/>
          <w:szCs w:val="24"/>
        </w:rPr>
        <w:t>Pakistan Journal of Nutrition</w:t>
      </w:r>
      <w:r>
        <w:rPr>
          <w:rFonts w:ascii="Times New Roman" w:hAnsi="Times New Roman" w:cs="Times New Roman"/>
          <w:sz w:val="24"/>
          <w:szCs w:val="24"/>
        </w:rPr>
        <w:t xml:space="preserve"> 8(</w:t>
      </w:r>
      <w:r w:rsidRPr="001B46A0">
        <w:rPr>
          <w:rFonts w:ascii="Times New Roman" w:hAnsi="Times New Roman" w:cs="Times New Roman"/>
          <w:sz w:val="24"/>
          <w:szCs w:val="24"/>
        </w:rPr>
        <w:t>6</w:t>
      </w:r>
      <w:r>
        <w:rPr>
          <w:rFonts w:ascii="Times New Roman" w:hAnsi="Times New Roman" w:cs="Times New Roman"/>
          <w:sz w:val="24"/>
          <w:szCs w:val="24"/>
        </w:rPr>
        <w:t>)</w:t>
      </w:r>
      <w:r w:rsidRPr="001B46A0">
        <w:rPr>
          <w:rFonts w:ascii="Times New Roman" w:hAnsi="Times New Roman" w:cs="Times New Roman"/>
          <w:sz w:val="24"/>
          <w:szCs w:val="24"/>
        </w:rPr>
        <w:t>:737-744</w:t>
      </w:r>
    </w:p>
    <w:p w14:paraId="47F8A116" w14:textId="77777777" w:rsidR="00DD477D" w:rsidRDefault="00DD477D" w:rsidP="00DD477D">
      <w:pPr>
        <w:spacing w:line="240" w:lineRule="auto"/>
        <w:ind w:left="720" w:hanging="720"/>
        <w:jc w:val="both"/>
        <w:rPr>
          <w:rFonts w:ascii="Times New Roman" w:hAnsi="Times New Roman" w:cs="Times New Roman"/>
          <w:sz w:val="24"/>
          <w:szCs w:val="24"/>
        </w:rPr>
      </w:pPr>
      <w:bookmarkStart w:id="66" w:name="_Hlk136507136"/>
      <w:r w:rsidRPr="00C301CF">
        <w:rPr>
          <w:rFonts w:ascii="Times New Roman" w:hAnsi="Times New Roman" w:cs="Times New Roman"/>
          <w:sz w:val="24"/>
          <w:szCs w:val="24"/>
        </w:rPr>
        <w:lastRenderedPageBreak/>
        <w:t xml:space="preserve">Singh, S., Ria, C. S., Saxena, D. C. (2008): Effect of incorporating sweet potato flour to wheat flour on the quality </w:t>
      </w:r>
      <w:r>
        <w:rPr>
          <w:rFonts w:ascii="Times New Roman" w:hAnsi="Times New Roman" w:cs="Times New Roman"/>
          <w:sz w:val="24"/>
          <w:szCs w:val="24"/>
        </w:rPr>
        <w:t xml:space="preserve">characteristics of cookies. </w:t>
      </w:r>
      <w:r w:rsidRPr="00C301CF">
        <w:rPr>
          <w:rFonts w:ascii="Times New Roman" w:hAnsi="Times New Roman" w:cs="Times New Roman"/>
          <w:i/>
          <w:sz w:val="24"/>
          <w:szCs w:val="24"/>
        </w:rPr>
        <w:t>African Journal of Food science</w:t>
      </w:r>
      <w:r w:rsidRPr="00C301CF">
        <w:rPr>
          <w:rFonts w:ascii="Times New Roman" w:hAnsi="Times New Roman" w:cs="Times New Roman"/>
          <w:sz w:val="24"/>
          <w:szCs w:val="24"/>
        </w:rPr>
        <w:t xml:space="preserve"> 2, 65-70.</w:t>
      </w:r>
      <w:bookmarkEnd w:id="66"/>
    </w:p>
    <w:p w14:paraId="28489B91" w14:textId="77777777" w:rsidR="00DD477D" w:rsidRPr="006C5E5D" w:rsidRDefault="00DD477D" w:rsidP="00DD477D">
      <w:pPr>
        <w:spacing w:line="240" w:lineRule="auto"/>
        <w:ind w:left="720" w:hanging="720"/>
        <w:jc w:val="both"/>
        <w:rPr>
          <w:rFonts w:ascii="Times New Roman" w:hAnsi="Times New Roman" w:cs="Times New Roman"/>
          <w:sz w:val="24"/>
          <w:szCs w:val="24"/>
        </w:rPr>
      </w:pPr>
      <w:proofErr w:type="spellStart"/>
      <w:r w:rsidRPr="006C5E5D">
        <w:rPr>
          <w:rFonts w:ascii="Times New Roman" w:hAnsi="Times New Roman" w:cs="Times New Roman"/>
          <w:color w:val="222222"/>
          <w:sz w:val="24"/>
          <w:szCs w:val="24"/>
          <w:shd w:val="clear" w:color="auto" w:fill="FFFFFF"/>
        </w:rPr>
        <w:t>Oguntoyinbo</w:t>
      </w:r>
      <w:proofErr w:type="spellEnd"/>
      <w:r w:rsidRPr="006C5E5D">
        <w:rPr>
          <w:rFonts w:ascii="Times New Roman" w:hAnsi="Times New Roman" w:cs="Times New Roman"/>
          <w:color w:val="222222"/>
          <w:sz w:val="24"/>
          <w:szCs w:val="24"/>
          <w:shd w:val="clear" w:color="auto" w:fill="FFFFFF"/>
        </w:rPr>
        <w:t xml:space="preserve">, O. O., </w:t>
      </w:r>
      <w:proofErr w:type="spellStart"/>
      <w:r w:rsidRPr="006C5E5D">
        <w:rPr>
          <w:rFonts w:ascii="Times New Roman" w:hAnsi="Times New Roman" w:cs="Times New Roman"/>
          <w:color w:val="222222"/>
          <w:sz w:val="24"/>
          <w:szCs w:val="24"/>
          <w:shd w:val="clear" w:color="auto" w:fill="FFFFFF"/>
        </w:rPr>
        <w:t>Olumurewa</w:t>
      </w:r>
      <w:proofErr w:type="spellEnd"/>
      <w:r w:rsidRPr="006C5E5D">
        <w:rPr>
          <w:rFonts w:ascii="Times New Roman" w:hAnsi="Times New Roman" w:cs="Times New Roman"/>
          <w:color w:val="222222"/>
          <w:sz w:val="24"/>
          <w:szCs w:val="24"/>
          <w:shd w:val="clear" w:color="auto" w:fill="FFFFFF"/>
        </w:rPr>
        <w:t>, J. A. V.</w:t>
      </w:r>
      <w:r>
        <w:rPr>
          <w:rFonts w:ascii="Times New Roman" w:hAnsi="Times New Roman" w:cs="Times New Roman"/>
          <w:color w:val="222222"/>
          <w:sz w:val="24"/>
          <w:szCs w:val="24"/>
          <w:shd w:val="clear" w:color="auto" w:fill="FFFFFF"/>
        </w:rPr>
        <w:t xml:space="preserve"> and</w:t>
      </w:r>
      <w:r w:rsidRPr="006C5E5D">
        <w:rPr>
          <w:rFonts w:ascii="Times New Roman" w:hAnsi="Times New Roman" w:cs="Times New Roman"/>
          <w:color w:val="222222"/>
          <w:sz w:val="24"/>
          <w:szCs w:val="24"/>
          <w:shd w:val="clear" w:color="auto" w:fill="FFFFFF"/>
        </w:rPr>
        <w:t xml:space="preserve"> </w:t>
      </w:r>
      <w:proofErr w:type="spellStart"/>
      <w:r w:rsidRPr="006C5E5D">
        <w:rPr>
          <w:rFonts w:ascii="Times New Roman" w:hAnsi="Times New Roman" w:cs="Times New Roman"/>
          <w:color w:val="222222"/>
          <w:sz w:val="24"/>
          <w:szCs w:val="24"/>
          <w:shd w:val="clear" w:color="auto" w:fill="FFFFFF"/>
        </w:rPr>
        <w:t>Omoba</w:t>
      </w:r>
      <w:proofErr w:type="spellEnd"/>
      <w:r w:rsidRPr="006C5E5D">
        <w:rPr>
          <w:rFonts w:ascii="Times New Roman" w:hAnsi="Times New Roman" w:cs="Times New Roman"/>
          <w:color w:val="222222"/>
          <w:sz w:val="24"/>
          <w:szCs w:val="24"/>
          <w:shd w:val="clear" w:color="auto" w:fill="FFFFFF"/>
        </w:rPr>
        <w:t xml:space="preserve">, S. O. (2021). </w:t>
      </w:r>
      <w:proofErr w:type="spellStart"/>
      <w:r w:rsidRPr="006C5E5D">
        <w:rPr>
          <w:rFonts w:ascii="Times New Roman" w:hAnsi="Times New Roman" w:cs="Times New Roman"/>
          <w:color w:val="222222"/>
          <w:sz w:val="24"/>
          <w:szCs w:val="24"/>
          <w:shd w:val="clear" w:color="auto" w:fill="FFFFFF"/>
        </w:rPr>
        <w:t>Physico</w:t>
      </w:r>
      <w:proofErr w:type="spellEnd"/>
      <w:r w:rsidRPr="006C5E5D">
        <w:rPr>
          <w:rFonts w:ascii="Times New Roman" w:hAnsi="Times New Roman" w:cs="Times New Roman"/>
          <w:color w:val="222222"/>
          <w:sz w:val="24"/>
          <w:szCs w:val="24"/>
          <w:shd w:val="clear" w:color="auto" w:fill="FFFFFF"/>
        </w:rPr>
        <w:t>-chemical and sensory properties of cookies produced from composite flours of wheat and banana peel flours. </w:t>
      </w:r>
      <w:r w:rsidRPr="006C5E5D">
        <w:rPr>
          <w:rFonts w:ascii="Times New Roman" w:hAnsi="Times New Roman" w:cs="Times New Roman"/>
          <w:i/>
          <w:iCs/>
          <w:color w:val="222222"/>
          <w:sz w:val="24"/>
          <w:szCs w:val="24"/>
          <w:shd w:val="clear" w:color="auto" w:fill="FFFFFF"/>
        </w:rPr>
        <w:t>J Food Stab</w:t>
      </w:r>
      <w:r w:rsidRPr="006C5E5D">
        <w:rPr>
          <w:rFonts w:ascii="Times New Roman" w:hAnsi="Times New Roman" w:cs="Times New Roman"/>
          <w:color w:val="222222"/>
          <w:sz w:val="24"/>
          <w:szCs w:val="24"/>
          <w:shd w:val="clear" w:color="auto" w:fill="FFFFFF"/>
        </w:rPr>
        <w:t>, </w:t>
      </w:r>
      <w:r w:rsidRPr="006C5E5D">
        <w:rPr>
          <w:rFonts w:ascii="Times New Roman" w:hAnsi="Times New Roman" w:cs="Times New Roman"/>
          <w:i/>
          <w:iCs/>
          <w:color w:val="222222"/>
          <w:sz w:val="24"/>
          <w:szCs w:val="24"/>
          <w:shd w:val="clear" w:color="auto" w:fill="FFFFFF"/>
        </w:rPr>
        <w:t>4</w:t>
      </w:r>
      <w:r w:rsidRPr="006C5E5D">
        <w:rPr>
          <w:rFonts w:ascii="Times New Roman" w:hAnsi="Times New Roman" w:cs="Times New Roman"/>
          <w:color w:val="222222"/>
          <w:sz w:val="24"/>
          <w:szCs w:val="24"/>
          <w:shd w:val="clear" w:color="auto" w:fill="FFFFFF"/>
        </w:rPr>
        <w:t>(3), 1-21.</w:t>
      </w:r>
    </w:p>
    <w:p w14:paraId="0484C399" w14:textId="77777777" w:rsidR="00DD477D" w:rsidRDefault="00DD477D" w:rsidP="00DD477D">
      <w:pPr>
        <w:ind w:left="720" w:hanging="720"/>
        <w:jc w:val="both"/>
        <w:rPr>
          <w:rFonts w:ascii="Times New Roman" w:eastAsia="Calibri" w:hAnsi="Times New Roman"/>
          <w:iCs/>
          <w:sz w:val="24"/>
          <w:szCs w:val="24"/>
        </w:rPr>
      </w:pPr>
      <w:r>
        <w:rPr>
          <w:rFonts w:ascii="Times New Roman" w:eastAsia="Calibri" w:hAnsi="Times New Roman"/>
          <w:iCs/>
          <w:sz w:val="24"/>
          <w:szCs w:val="24"/>
        </w:rPr>
        <w:t xml:space="preserve">Onwuka G. I (2005). Food analysis and instrumentation: Theory and practice. Nigeria: </w:t>
      </w:r>
      <w:proofErr w:type="spellStart"/>
      <w:r>
        <w:rPr>
          <w:rFonts w:ascii="Times New Roman" w:eastAsia="Calibri" w:hAnsi="Times New Roman"/>
          <w:iCs/>
          <w:sz w:val="24"/>
          <w:szCs w:val="24"/>
        </w:rPr>
        <w:t>Naphathali</w:t>
      </w:r>
      <w:proofErr w:type="spellEnd"/>
      <w:r>
        <w:rPr>
          <w:rFonts w:ascii="Times New Roman" w:eastAsia="Calibri" w:hAnsi="Times New Roman"/>
          <w:iCs/>
          <w:sz w:val="24"/>
          <w:szCs w:val="24"/>
        </w:rPr>
        <w:t xml:space="preserve"> </w:t>
      </w:r>
      <w:proofErr w:type="spellStart"/>
      <w:proofErr w:type="gramStart"/>
      <w:r>
        <w:rPr>
          <w:rFonts w:ascii="Times New Roman" w:eastAsia="Calibri" w:hAnsi="Times New Roman"/>
          <w:iCs/>
          <w:sz w:val="24"/>
          <w:szCs w:val="24"/>
        </w:rPr>
        <w:t>Prints,Lagos</w:t>
      </w:r>
      <w:proofErr w:type="spellEnd"/>
      <w:proofErr w:type="gramEnd"/>
      <w:r>
        <w:rPr>
          <w:rFonts w:ascii="Times New Roman" w:eastAsia="Calibri" w:hAnsi="Times New Roman"/>
          <w:iCs/>
          <w:sz w:val="24"/>
          <w:szCs w:val="24"/>
        </w:rPr>
        <w:t>, 133-137.</w:t>
      </w:r>
    </w:p>
    <w:p w14:paraId="745087B7" w14:textId="77777777" w:rsidR="00DD477D" w:rsidRDefault="00DD477D" w:rsidP="00DD477D">
      <w:pPr>
        <w:autoSpaceDE w:val="0"/>
        <w:autoSpaceDN w:val="0"/>
        <w:adjustRightInd w:val="0"/>
        <w:spacing w:after="0"/>
        <w:ind w:left="720" w:hanging="720"/>
        <w:jc w:val="both"/>
        <w:rPr>
          <w:rFonts w:ascii="Times New Roman" w:eastAsia="Calibri" w:hAnsi="Times New Roman"/>
          <w:iCs/>
          <w:sz w:val="24"/>
          <w:szCs w:val="24"/>
        </w:rPr>
      </w:pPr>
      <w:r>
        <w:rPr>
          <w:rFonts w:ascii="Times New Roman" w:eastAsia="Calibri" w:hAnsi="Times New Roman"/>
          <w:iCs/>
          <w:sz w:val="24"/>
          <w:szCs w:val="24"/>
        </w:rPr>
        <w:t xml:space="preserve">Dabel, N., </w:t>
      </w:r>
      <w:proofErr w:type="spellStart"/>
      <w:r>
        <w:rPr>
          <w:rFonts w:ascii="Times New Roman" w:eastAsia="Calibri" w:hAnsi="Times New Roman"/>
          <w:iCs/>
          <w:sz w:val="24"/>
          <w:szCs w:val="24"/>
        </w:rPr>
        <w:t>Igbabul</w:t>
      </w:r>
      <w:proofErr w:type="spellEnd"/>
      <w:r>
        <w:rPr>
          <w:rFonts w:ascii="Times New Roman" w:eastAsia="Calibri" w:hAnsi="Times New Roman"/>
          <w:iCs/>
          <w:sz w:val="24"/>
          <w:szCs w:val="24"/>
        </w:rPr>
        <w:t xml:space="preserve">, B.D, </w:t>
      </w:r>
      <w:proofErr w:type="spellStart"/>
      <w:r>
        <w:rPr>
          <w:rFonts w:ascii="Times New Roman" w:eastAsia="Calibri" w:hAnsi="Times New Roman"/>
          <w:iCs/>
          <w:sz w:val="24"/>
          <w:szCs w:val="24"/>
        </w:rPr>
        <w:t>Amove</w:t>
      </w:r>
      <w:proofErr w:type="spellEnd"/>
      <w:r>
        <w:rPr>
          <w:rFonts w:ascii="Times New Roman" w:eastAsia="Calibri" w:hAnsi="Times New Roman"/>
          <w:iCs/>
          <w:sz w:val="24"/>
          <w:szCs w:val="24"/>
        </w:rPr>
        <w:t xml:space="preserve">, J., </w:t>
      </w:r>
      <w:proofErr w:type="spellStart"/>
      <w:r>
        <w:rPr>
          <w:rFonts w:ascii="Times New Roman" w:eastAsia="Calibri" w:hAnsi="Times New Roman"/>
          <w:iCs/>
          <w:sz w:val="24"/>
          <w:szCs w:val="24"/>
        </w:rPr>
        <w:t>Iorliam</w:t>
      </w:r>
      <w:proofErr w:type="spellEnd"/>
      <w:r>
        <w:rPr>
          <w:rFonts w:ascii="Times New Roman" w:eastAsia="Calibri" w:hAnsi="Times New Roman"/>
          <w:iCs/>
          <w:sz w:val="24"/>
          <w:szCs w:val="24"/>
        </w:rPr>
        <w:t xml:space="preserve">, B. (2016). Nutritional </w:t>
      </w:r>
      <w:proofErr w:type="gramStart"/>
      <w:r>
        <w:rPr>
          <w:rFonts w:ascii="Times New Roman" w:eastAsia="Calibri" w:hAnsi="Times New Roman"/>
          <w:iCs/>
          <w:sz w:val="24"/>
          <w:szCs w:val="24"/>
        </w:rPr>
        <w:t>Composition ,</w:t>
      </w:r>
      <w:proofErr w:type="gramEnd"/>
      <w:r>
        <w:rPr>
          <w:rFonts w:ascii="Times New Roman" w:eastAsia="Calibri" w:hAnsi="Times New Roman"/>
          <w:iCs/>
          <w:sz w:val="24"/>
          <w:szCs w:val="24"/>
        </w:rPr>
        <w:t xml:space="preserve"> physical and sensory properties of cookies from wheat, </w:t>
      </w:r>
      <w:proofErr w:type="spellStart"/>
      <w:r>
        <w:rPr>
          <w:rFonts w:ascii="Times New Roman" w:eastAsia="Calibri" w:hAnsi="Times New Roman"/>
          <w:iCs/>
          <w:sz w:val="24"/>
          <w:szCs w:val="24"/>
        </w:rPr>
        <w:t>acha</w:t>
      </w:r>
      <w:proofErr w:type="spellEnd"/>
      <w:r>
        <w:rPr>
          <w:rFonts w:ascii="Times New Roman" w:eastAsia="Calibri" w:hAnsi="Times New Roman"/>
          <w:iCs/>
          <w:sz w:val="24"/>
          <w:szCs w:val="24"/>
        </w:rPr>
        <w:t xml:space="preserve"> and mung bean composite flours. </w:t>
      </w:r>
      <w:r>
        <w:rPr>
          <w:rFonts w:ascii="Times New Roman" w:eastAsia="Calibri" w:hAnsi="Times New Roman"/>
          <w:i/>
          <w:iCs/>
          <w:sz w:val="24"/>
          <w:szCs w:val="24"/>
        </w:rPr>
        <w:t>International Journal of Nutrition and Food Science</w:t>
      </w:r>
      <w:r>
        <w:rPr>
          <w:rFonts w:ascii="Times New Roman" w:eastAsia="Calibri" w:hAnsi="Times New Roman"/>
          <w:iCs/>
          <w:sz w:val="24"/>
          <w:szCs w:val="24"/>
        </w:rPr>
        <w:t>. 5(6):401-406.</w:t>
      </w:r>
    </w:p>
    <w:p w14:paraId="50736E17" w14:textId="77777777" w:rsidR="00D81D65" w:rsidRDefault="00D81D65" w:rsidP="00D81D65">
      <w:pPr>
        <w:ind w:left="720" w:hanging="720"/>
        <w:jc w:val="both"/>
        <w:rPr>
          <w:rFonts w:ascii="Times New Roman" w:eastAsia="Calibri" w:hAnsi="Times New Roman"/>
          <w:sz w:val="24"/>
          <w:szCs w:val="24"/>
        </w:rPr>
      </w:pPr>
      <w:proofErr w:type="spellStart"/>
      <w:r w:rsidRPr="008F24C0">
        <w:rPr>
          <w:rFonts w:ascii="Times New Roman" w:eastAsia="Calibri" w:hAnsi="Times New Roman"/>
          <w:sz w:val="24"/>
          <w:szCs w:val="24"/>
        </w:rPr>
        <w:t>Muchoki</w:t>
      </w:r>
      <w:proofErr w:type="spellEnd"/>
      <w:r w:rsidRPr="008F24C0">
        <w:rPr>
          <w:rFonts w:ascii="Times New Roman" w:eastAsia="Calibri" w:hAnsi="Times New Roman"/>
          <w:sz w:val="24"/>
          <w:szCs w:val="24"/>
        </w:rPr>
        <w:t xml:space="preserve"> C, </w:t>
      </w:r>
      <w:proofErr w:type="spellStart"/>
      <w:r w:rsidRPr="008F24C0">
        <w:rPr>
          <w:rFonts w:ascii="Times New Roman" w:eastAsia="Calibri" w:hAnsi="Times New Roman"/>
          <w:sz w:val="24"/>
          <w:szCs w:val="24"/>
        </w:rPr>
        <w:t>Imungi</w:t>
      </w:r>
      <w:proofErr w:type="spellEnd"/>
      <w:r w:rsidRPr="008F24C0">
        <w:rPr>
          <w:rFonts w:ascii="Times New Roman" w:eastAsia="Calibri" w:hAnsi="Times New Roman"/>
          <w:sz w:val="24"/>
          <w:szCs w:val="24"/>
        </w:rPr>
        <w:t xml:space="preserve"> J</w:t>
      </w:r>
      <w:r>
        <w:rPr>
          <w:rFonts w:ascii="Times New Roman" w:eastAsia="Calibri" w:hAnsi="Times New Roman"/>
          <w:sz w:val="24"/>
          <w:szCs w:val="24"/>
        </w:rPr>
        <w:t>.</w:t>
      </w:r>
      <w:r w:rsidRPr="008F24C0">
        <w:rPr>
          <w:rFonts w:ascii="Times New Roman" w:eastAsia="Calibri" w:hAnsi="Times New Roman"/>
          <w:sz w:val="24"/>
          <w:szCs w:val="24"/>
        </w:rPr>
        <w:t>K</w:t>
      </w:r>
      <w:r>
        <w:rPr>
          <w:rFonts w:ascii="Times New Roman" w:eastAsia="Calibri" w:hAnsi="Times New Roman"/>
          <w:sz w:val="24"/>
          <w:szCs w:val="24"/>
        </w:rPr>
        <w:t>.</w:t>
      </w:r>
      <w:r w:rsidRPr="008F24C0">
        <w:rPr>
          <w:rFonts w:ascii="Times New Roman" w:eastAsia="Calibri" w:hAnsi="Times New Roman"/>
          <w:sz w:val="24"/>
          <w:szCs w:val="24"/>
        </w:rPr>
        <w:t xml:space="preserve">, </w:t>
      </w:r>
      <w:proofErr w:type="spellStart"/>
      <w:r w:rsidRPr="008F24C0">
        <w:rPr>
          <w:rFonts w:ascii="Times New Roman" w:eastAsia="Calibri" w:hAnsi="Times New Roman"/>
          <w:sz w:val="24"/>
          <w:szCs w:val="24"/>
        </w:rPr>
        <w:t>Lamuka</w:t>
      </w:r>
      <w:proofErr w:type="spellEnd"/>
      <w:r w:rsidRPr="008F24C0">
        <w:rPr>
          <w:rFonts w:ascii="Times New Roman" w:eastAsia="Calibri" w:hAnsi="Times New Roman"/>
          <w:sz w:val="24"/>
          <w:szCs w:val="24"/>
        </w:rPr>
        <w:t xml:space="preserve"> P</w:t>
      </w:r>
      <w:r>
        <w:rPr>
          <w:rFonts w:ascii="Times New Roman" w:eastAsia="Calibri" w:hAnsi="Times New Roman"/>
          <w:sz w:val="24"/>
          <w:szCs w:val="24"/>
        </w:rPr>
        <w:t>.</w:t>
      </w:r>
      <w:r w:rsidRPr="008F24C0">
        <w:rPr>
          <w:rFonts w:ascii="Times New Roman" w:eastAsia="Calibri" w:hAnsi="Times New Roman"/>
          <w:sz w:val="24"/>
          <w:szCs w:val="24"/>
        </w:rPr>
        <w:t>O</w:t>
      </w:r>
      <w:r>
        <w:rPr>
          <w:rFonts w:ascii="Times New Roman" w:eastAsia="Calibri" w:hAnsi="Times New Roman"/>
          <w:sz w:val="24"/>
          <w:szCs w:val="24"/>
        </w:rPr>
        <w:t xml:space="preserve"> (2007)</w:t>
      </w:r>
      <w:r w:rsidRPr="008F24C0">
        <w:rPr>
          <w:rFonts w:ascii="Times New Roman" w:eastAsia="Calibri" w:hAnsi="Times New Roman"/>
          <w:sz w:val="24"/>
          <w:szCs w:val="24"/>
        </w:rPr>
        <w:t>: Changes in beta-carotene,</w:t>
      </w:r>
      <w:r>
        <w:rPr>
          <w:rFonts w:ascii="Times New Roman" w:eastAsia="Calibri" w:hAnsi="Times New Roman"/>
          <w:sz w:val="24"/>
          <w:szCs w:val="24"/>
        </w:rPr>
        <w:t xml:space="preserve"> </w:t>
      </w:r>
      <w:r w:rsidRPr="008F24C0">
        <w:rPr>
          <w:rFonts w:ascii="Times New Roman" w:eastAsia="Calibri" w:hAnsi="Times New Roman"/>
          <w:sz w:val="24"/>
          <w:szCs w:val="24"/>
        </w:rPr>
        <w:t>ascorbic acid and sensory properties in fermented, solar-dried</w:t>
      </w:r>
      <w:r>
        <w:rPr>
          <w:rFonts w:ascii="Times New Roman" w:eastAsia="Calibri" w:hAnsi="Times New Roman"/>
          <w:sz w:val="24"/>
          <w:szCs w:val="24"/>
        </w:rPr>
        <w:t xml:space="preserve"> </w:t>
      </w:r>
      <w:r w:rsidRPr="008F24C0">
        <w:rPr>
          <w:rFonts w:ascii="Times New Roman" w:eastAsia="Calibri" w:hAnsi="Times New Roman"/>
          <w:sz w:val="24"/>
          <w:szCs w:val="24"/>
        </w:rPr>
        <w:t>and stored cowpea leaf vegetables. Developing African leafy</w:t>
      </w:r>
      <w:r>
        <w:rPr>
          <w:rFonts w:ascii="Times New Roman" w:eastAsia="Calibri" w:hAnsi="Times New Roman"/>
          <w:sz w:val="24"/>
          <w:szCs w:val="24"/>
        </w:rPr>
        <w:t xml:space="preserve"> </w:t>
      </w:r>
      <w:r w:rsidRPr="008F24C0">
        <w:rPr>
          <w:rFonts w:ascii="Times New Roman" w:eastAsia="Calibri" w:hAnsi="Times New Roman"/>
          <w:sz w:val="24"/>
          <w:szCs w:val="24"/>
        </w:rPr>
        <w:t>vegetab</w:t>
      </w:r>
      <w:r>
        <w:rPr>
          <w:rFonts w:ascii="Times New Roman" w:eastAsia="Calibri" w:hAnsi="Times New Roman"/>
          <w:sz w:val="24"/>
          <w:szCs w:val="24"/>
        </w:rPr>
        <w:t>les for improved nutrition. 7(3); 187-199.</w:t>
      </w:r>
    </w:p>
    <w:p w14:paraId="775356DF" w14:textId="77777777" w:rsidR="00D81D65" w:rsidRDefault="00D81D65" w:rsidP="00D81D65">
      <w:pPr>
        <w:autoSpaceDE w:val="0"/>
        <w:autoSpaceDN w:val="0"/>
        <w:adjustRightInd w:val="0"/>
        <w:spacing w:after="0"/>
        <w:ind w:left="720" w:hanging="720"/>
        <w:jc w:val="both"/>
        <w:rPr>
          <w:rFonts w:ascii="Times New Roman" w:eastAsia="Calibri" w:hAnsi="Times New Roman"/>
          <w:iCs/>
          <w:sz w:val="24"/>
          <w:szCs w:val="24"/>
        </w:rPr>
      </w:pPr>
      <w:r>
        <w:rPr>
          <w:rFonts w:ascii="Times New Roman" w:eastAsia="Calibri" w:hAnsi="Times New Roman"/>
          <w:iCs/>
          <w:sz w:val="24"/>
          <w:szCs w:val="24"/>
        </w:rPr>
        <w:t>A.O.A.C. (2012). Official methods of Analysis. 19th edition. Association of official Analytical Chemists. Washington, D.C., U.S.A.</w:t>
      </w:r>
    </w:p>
    <w:p w14:paraId="5338A624" w14:textId="77777777" w:rsidR="00D81D65" w:rsidRPr="002468A2" w:rsidRDefault="00D81D65" w:rsidP="00D81D65">
      <w:pPr>
        <w:spacing w:line="240" w:lineRule="auto"/>
        <w:ind w:left="720" w:hanging="720"/>
        <w:jc w:val="both"/>
        <w:rPr>
          <w:rFonts w:ascii="Times New Roman" w:hAnsi="Times New Roman" w:cs="Times New Roman"/>
          <w:sz w:val="24"/>
          <w:szCs w:val="24"/>
        </w:rPr>
      </w:pPr>
      <w:r w:rsidRPr="002468A2">
        <w:rPr>
          <w:rFonts w:ascii="Times New Roman" w:hAnsi="Times New Roman" w:cs="Times New Roman"/>
          <w:color w:val="222222"/>
          <w:sz w:val="24"/>
          <w:szCs w:val="24"/>
          <w:shd w:val="clear" w:color="auto" w:fill="FFFFFF"/>
        </w:rPr>
        <w:t>Abioye, V. F., Olatunde, S. J.</w:t>
      </w:r>
      <w:r>
        <w:rPr>
          <w:rFonts w:ascii="Times New Roman" w:hAnsi="Times New Roman" w:cs="Times New Roman"/>
          <w:color w:val="222222"/>
          <w:sz w:val="24"/>
          <w:szCs w:val="24"/>
          <w:shd w:val="clear" w:color="auto" w:fill="FFFFFF"/>
        </w:rPr>
        <w:t xml:space="preserve"> and</w:t>
      </w:r>
      <w:r w:rsidRPr="002468A2">
        <w:rPr>
          <w:rFonts w:ascii="Times New Roman" w:hAnsi="Times New Roman" w:cs="Times New Roman"/>
          <w:color w:val="222222"/>
          <w:sz w:val="24"/>
          <w:szCs w:val="24"/>
          <w:shd w:val="clear" w:color="auto" w:fill="FFFFFF"/>
        </w:rPr>
        <w:t xml:space="preserve"> Elias, G. (2018). Quality attributes of cookies produced from composite flours of </w:t>
      </w:r>
      <w:bookmarkStart w:id="67" w:name="_Hlk156391322"/>
      <w:r w:rsidRPr="002468A2">
        <w:rPr>
          <w:rFonts w:ascii="Times New Roman" w:hAnsi="Times New Roman" w:cs="Times New Roman"/>
          <w:color w:val="222222"/>
          <w:sz w:val="24"/>
          <w:szCs w:val="24"/>
          <w:shd w:val="clear" w:color="auto" w:fill="FFFFFF"/>
        </w:rPr>
        <w:t>wheat, germinated finger millet flour and African yam bean</w:t>
      </w:r>
      <w:bookmarkEnd w:id="67"/>
      <w:r w:rsidRPr="002468A2">
        <w:rPr>
          <w:rFonts w:ascii="Times New Roman" w:hAnsi="Times New Roman" w:cs="Times New Roman"/>
          <w:color w:val="222222"/>
          <w:sz w:val="24"/>
          <w:szCs w:val="24"/>
          <w:shd w:val="clear" w:color="auto" w:fill="FFFFFF"/>
        </w:rPr>
        <w:t>. </w:t>
      </w:r>
      <w:r w:rsidRPr="002468A2">
        <w:rPr>
          <w:rFonts w:ascii="Times New Roman" w:hAnsi="Times New Roman" w:cs="Times New Roman"/>
          <w:i/>
          <w:iCs/>
          <w:color w:val="222222"/>
          <w:sz w:val="24"/>
          <w:szCs w:val="24"/>
          <w:shd w:val="clear" w:color="auto" w:fill="FFFFFF"/>
        </w:rPr>
        <w:t>International Journal of Research-</w:t>
      </w:r>
      <w:proofErr w:type="spellStart"/>
      <w:r w:rsidRPr="002468A2">
        <w:rPr>
          <w:rFonts w:ascii="Times New Roman" w:hAnsi="Times New Roman" w:cs="Times New Roman"/>
          <w:i/>
          <w:iCs/>
          <w:color w:val="222222"/>
          <w:sz w:val="24"/>
          <w:szCs w:val="24"/>
          <w:shd w:val="clear" w:color="auto" w:fill="FFFFFF"/>
        </w:rPr>
        <w:t>Granthaalayah</w:t>
      </w:r>
      <w:proofErr w:type="spellEnd"/>
      <w:r w:rsidRPr="002468A2">
        <w:rPr>
          <w:rFonts w:ascii="Times New Roman" w:hAnsi="Times New Roman" w:cs="Times New Roman"/>
          <w:color w:val="222222"/>
          <w:sz w:val="24"/>
          <w:szCs w:val="24"/>
          <w:shd w:val="clear" w:color="auto" w:fill="FFFFFF"/>
        </w:rPr>
        <w:t>, </w:t>
      </w:r>
      <w:r w:rsidRPr="002468A2">
        <w:rPr>
          <w:rFonts w:ascii="Times New Roman" w:hAnsi="Times New Roman" w:cs="Times New Roman"/>
          <w:i/>
          <w:iCs/>
          <w:color w:val="222222"/>
          <w:sz w:val="24"/>
          <w:szCs w:val="24"/>
          <w:shd w:val="clear" w:color="auto" w:fill="FFFFFF"/>
        </w:rPr>
        <w:t>6</w:t>
      </w:r>
      <w:r w:rsidRPr="002468A2">
        <w:rPr>
          <w:rFonts w:ascii="Times New Roman" w:hAnsi="Times New Roman" w:cs="Times New Roman"/>
          <w:color w:val="222222"/>
          <w:sz w:val="24"/>
          <w:szCs w:val="24"/>
          <w:shd w:val="clear" w:color="auto" w:fill="FFFFFF"/>
        </w:rPr>
        <w:t>(11), 172-183.</w:t>
      </w:r>
    </w:p>
    <w:p w14:paraId="3F4A9A1B" w14:textId="77777777" w:rsidR="00D81D65" w:rsidRPr="002468A2" w:rsidRDefault="00D81D65" w:rsidP="00D81D65">
      <w:pPr>
        <w:spacing w:line="240" w:lineRule="auto"/>
        <w:ind w:left="720" w:hanging="720"/>
        <w:jc w:val="both"/>
        <w:rPr>
          <w:rFonts w:ascii="Times New Roman" w:hAnsi="Times New Roman" w:cs="Times New Roman"/>
          <w:color w:val="222222"/>
          <w:sz w:val="24"/>
          <w:szCs w:val="24"/>
          <w:shd w:val="clear" w:color="auto" w:fill="FFFFFF"/>
        </w:rPr>
      </w:pPr>
      <w:r w:rsidRPr="002468A2">
        <w:rPr>
          <w:rFonts w:ascii="Times New Roman" w:hAnsi="Times New Roman" w:cs="Times New Roman"/>
          <w:color w:val="222222"/>
          <w:sz w:val="24"/>
          <w:szCs w:val="24"/>
          <w:shd w:val="clear" w:color="auto" w:fill="FFFFFF"/>
        </w:rPr>
        <w:t xml:space="preserve">Adeoti, O. A., &amp; </w:t>
      </w:r>
      <w:proofErr w:type="spellStart"/>
      <w:r w:rsidRPr="002468A2">
        <w:rPr>
          <w:rFonts w:ascii="Times New Roman" w:hAnsi="Times New Roman" w:cs="Times New Roman"/>
          <w:color w:val="222222"/>
          <w:sz w:val="24"/>
          <w:szCs w:val="24"/>
          <w:shd w:val="clear" w:color="auto" w:fill="FFFFFF"/>
        </w:rPr>
        <w:t>Osundahunsi</w:t>
      </w:r>
      <w:proofErr w:type="spellEnd"/>
      <w:r w:rsidRPr="002468A2">
        <w:rPr>
          <w:rFonts w:ascii="Times New Roman" w:hAnsi="Times New Roman" w:cs="Times New Roman"/>
          <w:color w:val="222222"/>
          <w:sz w:val="24"/>
          <w:szCs w:val="24"/>
          <w:shd w:val="clear" w:color="auto" w:fill="FFFFFF"/>
        </w:rPr>
        <w:t>, O. F. (2017). Nutritional characteristics of maize-based complementary food enriched with fermented and germinated Moringa oleifera seed flour. </w:t>
      </w:r>
      <w:r w:rsidRPr="002468A2">
        <w:rPr>
          <w:rFonts w:ascii="Times New Roman" w:hAnsi="Times New Roman" w:cs="Times New Roman"/>
          <w:i/>
          <w:iCs/>
          <w:color w:val="222222"/>
          <w:sz w:val="24"/>
          <w:szCs w:val="24"/>
          <w:shd w:val="clear" w:color="auto" w:fill="FFFFFF"/>
        </w:rPr>
        <w:t>International Journal of Food Science, Nutrition and Dietetics</w:t>
      </w:r>
      <w:r w:rsidRPr="002468A2">
        <w:rPr>
          <w:rFonts w:ascii="Times New Roman" w:hAnsi="Times New Roman" w:cs="Times New Roman"/>
          <w:color w:val="222222"/>
          <w:sz w:val="24"/>
          <w:szCs w:val="24"/>
          <w:shd w:val="clear" w:color="auto" w:fill="FFFFFF"/>
        </w:rPr>
        <w:t>, </w:t>
      </w:r>
      <w:r w:rsidRPr="002468A2">
        <w:rPr>
          <w:rFonts w:ascii="Times New Roman" w:hAnsi="Times New Roman" w:cs="Times New Roman"/>
          <w:i/>
          <w:iCs/>
          <w:color w:val="222222"/>
          <w:sz w:val="24"/>
          <w:szCs w:val="24"/>
          <w:shd w:val="clear" w:color="auto" w:fill="FFFFFF"/>
        </w:rPr>
        <w:t>6</w:t>
      </w:r>
      <w:r w:rsidRPr="002468A2">
        <w:rPr>
          <w:rFonts w:ascii="Times New Roman" w:hAnsi="Times New Roman" w:cs="Times New Roman"/>
          <w:color w:val="222222"/>
          <w:sz w:val="24"/>
          <w:szCs w:val="24"/>
          <w:shd w:val="clear" w:color="auto" w:fill="FFFFFF"/>
        </w:rPr>
        <w:t>(2), 350-357.</w:t>
      </w:r>
    </w:p>
    <w:p w14:paraId="2C06CE48" w14:textId="77777777" w:rsidR="00D81D65" w:rsidRDefault="00D81D65" w:rsidP="00D81D65">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Abdi</w:t>
      </w:r>
      <w:r w:rsidRPr="002468A2">
        <w:rPr>
          <w:rFonts w:ascii="Times New Roman" w:hAnsi="Times New Roman" w:cs="Times New Roman"/>
          <w:color w:val="222222"/>
          <w:sz w:val="24"/>
          <w:szCs w:val="24"/>
          <w:shd w:val="clear" w:color="auto" w:fill="FFFFFF"/>
        </w:rPr>
        <w:t xml:space="preserve">, N. I. (2020). Assessment of Vitamin A Routine Supplementation and Diet Rich in Vitamin A on Nutrition Status in Under Five Years of Age in </w:t>
      </w:r>
      <w:proofErr w:type="spellStart"/>
      <w:r w:rsidRPr="002468A2">
        <w:rPr>
          <w:rFonts w:ascii="Times New Roman" w:hAnsi="Times New Roman" w:cs="Times New Roman"/>
          <w:color w:val="222222"/>
          <w:sz w:val="24"/>
          <w:szCs w:val="24"/>
          <w:shd w:val="clear" w:color="auto" w:fill="FFFFFF"/>
        </w:rPr>
        <w:t>Wajir</w:t>
      </w:r>
      <w:proofErr w:type="spellEnd"/>
      <w:r w:rsidRPr="002468A2">
        <w:rPr>
          <w:rFonts w:ascii="Times New Roman" w:hAnsi="Times New Roman" w:cs="Times New Roman"/>
          <w:color w:val="222222"/>
          <w:sz w:val="24"/>
          <w:szCs w:val="24"/>
          <w:shd w:val="clear" w:color="auto" w:fill="FFFFFF"/>
        </w:rPr>
        <w:t xml:space="preserve"> East Sub-Cou</w:t>
      </w:r>
      <w:r>
        <w:rPr>
          <w:rFonts w:ascii="Times New Roman" w:hAnsi="Times New Roman" w:cs="Times New Roman"/>
          <w:color w:val="222222"/>
          <w:sz w:val="24"/>
          <w:szCs w:val="24"/>
          <w:shd w:val="clear" w:color="auto" w:fill="FFFFFF"/>
        </w:rPr>
        <w:t>nty (Doctoral dissertation</w:t>
      </w:r>
      <w:r w:rsidRPr="002468A2">
        <w:rPr>
          <w:rFonts w:ascii="Times New Roman" w:hAnsi="Times New Roman" w:cs="Times New Roman"/>
          <w:color w:val="222222"/>
          <w:sz w:val="24"/>
          <w:szCs w:val="24"/>
          <w:shd w:val="clear" w:color="auto" w:fill="FFFFFF"/>
        </w:rPr>
        <w:t>).</w:t>
      </w:r>
    </w:p>
    <w:p w14:paraId="1C247D25" w14:textId="77777777" w:rsidR="00D81D65" w:rsidRPr="002468A2" w:rsidRDefault="00D81D65" w:rsidP="00D81D65">
      <w:pPr>
        <w:spacing w:line="240" w:lineRule="auto"/>
        <w:ind w:left="720" w:hanging="720"/>
        <w:jc w:val="both"/>
        <w:rPr>
          <w:rFonts w:ascii="Times New Roman" w:hAnsi="Times New Roman" w:cs="Times New Roman"/>
          <w:color w:val="222222"/>
          <w:sz w:val="24"/>
          <w:szCs w:val="24"/>
          <w:shd w:val="clear" w:color="auto" w:fill="FFFFFF"/>
        </w:rPr>
      </w:pPr>
      <w:proofErr w:type="spellStart"/>
      <w:proofErr w:type="gramStart"/>
      <w:r>
        <w:rPr>
          <w:rFonts w:ascii="Times New Roman" w:hAnsi="Times New Roman" w:cs="Times New Roman"/>
          <w:color w:val="222222"/>
          <w:sz w:val="24"/>
          <w:szCs w:val="24"/>
          <w:shd w:val="clear" w:color="auto" w:fill="FFFFFF"/>
        </w:rPr>
        <w:t>Adejumo</w:t>
      </w:r>
      <w:r w:rsidRPr="002468A2">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P.O</w:t>
      </w:r>
      <w:proofErr w:type="spellEnd"/>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 xml:space="preserve"> </w:t>
      </w:r>
      <w:proofErr w:type="spellStart"/>
      <w:r w:rsidRPr="002468A2">
        <w:rPr>
          <w:rFonts w:ascii="Times New Roman" w:hAnsi="Times New Roman" w:cs="Times New Roman"/>
          <w:color w:val="222222"/>
          <w:sz w:val="24"/>
          <w:szCs w:val="24"/>
          <w:shd w:val="clear" w:color="auto" w:fill="FFFFFF"/>
        </w:rPr>
        <w:t>Adejumo,</w:t>
      </w:r>
      <w:r>
        <w:rPr>
          <w:rFonts w:ascii="Times New Roman" w:hAnsi="Times New Roman" w:cs="Times New Roman"/>
          <w:color w:val="222222"/>
          <w:sz w:val="24"/>
          <w:szCs w:val="24"/>
          <w:shd w:val="clear" w:color="auto" w:fill="FFFFFF"/>
        </w:rPr>
        <w:t>A.O</w:t>
      </w:r>
      <w:proofErr w:type="spellEnd"/>
      <w:r>
        <w:rPr>
          <w:rFonts w:ascii="Times New Roman" w:hAnsi="Times New Roman" w:cs="Times New Roman"/>
          <w:color w:val="222222"/>
          <w:sz w:val="24"/>
          <w:szCs w:val="24"/>
          <w:shd w:val="clear" w:color="auto" w:fill="FFFFFF"/>
        </w:rPr>
        <w:t>.,</w:t>
      </w:r>
      <w:r w:rsidRPr="002468A2">
        <w:rPr>
          <w:rFonts w:ascii="Times New Roman" w:hAnsi="Times New Roman" w:cs="Times New Roman"/>
          <w:color w:val="222222"/>
          <w:sz w:val="24"/>
          <w:szCs w:val="24"/>
          <w:shd w:val="clear" w:color="auto" w:fill="FFFFFF"/>
        </w:rPr>
        <w:t xml:space="preserve"> </w:t>
      </w:r>
      <w:proofErr w:type="spellStart"/>
      <w:r w:rsidRPr="002468A2">
        <w:rPr>
          <w:rFonts w:ascii="Times New Roman" w:hAnsi="Times New Roman" w:cs="Times New Roman"/>
          <w:color w:val="222222"/>
          <w:sz w:val="24"/>
          <w:szCs w:val="24"/>
          <w:shd w:val="clear" w:color="auto" w:fill="FFFFFF"/>
        </w:rPr>
        <w:t>Edebiri,</w:t>
      </w:r>
      <w:r>
        <w:rPr>
          <w:rFonts w:ascii="Times New Roman" w:hAnsi="Times New Roman" w:cs="Times New Roman"/>
          <w:color w:val="222222"/>
          <w:sz w:val="24"/>
          <w:szCs w:val="24"/>
          <w:shd w:val="clear" w:color="auto" w:fill="FFFFFF"/>
        </w:rPr>
        <w:t>O.E</w:t>
      </w:r>
      <w:proofErr w:type="spellEnd"/>
      <w:r>
        <w:rPr>
          <w:rFonts w:ascii="Times New Roman" w:hAnsi="Times New Roman" w:cs="Times New Roman"/>
          <w:color w:val="222222"/>
          <w:sz w:val="24"/>
          <w:szCs w:val="24"/>
          <w:shd w:val="clear" w:color="auto" w:fill="FFFFFF"/>
        </w:rPr>
        <w:t>., and</w:t>
      </w:r>
      <w:r w:rsidRPr="002468A2">
        <w:rPr>
          <w:rFonts w:ascii="Times New Roman" w:hAnsi="Times New Roman" w:cs="Times New Roman"/>
          <w:color w:val="222222"/>
          <w:sz w:val="24"/>
          <w:szCs w:val="24"/>
          <w:shd w:val="clear" w:color="auto" w:fill="FFFFFF"/>
        </w:rPr>
        <w:t xml:space="preserve"> Olukoya</w:t>
      </w:r>
      <w:r>
        <w:rPr>
          <w:rFonts w:ascii="Times New Roman" w:hAnsi="Times New Roman" w:cs="Times New Roman"/>
          <w:color w:val="222222"/>
          <w:sz w:val="24"/>
          <w:szCs w:val="24"/>
          <w:shd w:val="clear" w:color="auto" w:fill="FFFFFF"/>
        </w:rPr>
        <w:t xml:space="preserve"> F.O. (2020).</w:t>
      </w:r>
      <w:r w:rsidRPr="002468A2">
        <w:rPr>
          <w:rFonts w:ascii="Times New Roman" w:hAnsi="Times New Roman" w:cs="Times New Roman"/>
          <w:color w:val="222222"/>
          <w:sz w:val="24"/>
          <w:szCs w:val="24"/>
          <w:shd w:val="clear" w:color="auto" w:fill="FFFFFF"/>
        </w:rPr>
        <w:t>"Effect of unripe banana and pigeon pea flour on the chemical, anti-nutritional and sensory properties of whole wheat-based cookies." </w:t>
      </w:r>
      <w:r w:rsidRPr="002468A2">
        <w:rPr>
          <w:rFonts w:ascii="Times New Roman" w:hAnsi="Times New Roman" w:cs="Times New Roman"/>
          <w:i/>
          <w:iCs/>
          <w:color w:val="222222"/>
          <w:sz w:val="24"/>
          <w:szCs w:val="24"/>
          <w:shd w:val="clear" w:color="auto" w:fill="FFFFFF"/>
        </w:rPr>
        <w:t>GSC Advanced Research and Reviews</w:t>
      </w:r>
      <w:r>
        <w:rPr>
          <w:rFonts w:ascii="Times New Roman" w:hAnsi="Times New Roman" w:cs="Times New Roman"/>
          <w:color w:val="222222"/>
          <w:sz w:val="24"/>
          <w:szCs w:val="24"/>
          <w:shd w:val="clear" w:color="auto" w:fill="FFFFFF"/>
        </w:rPr>
        <w:t> 4(</w:t>
      </w:r>
      <w:r w:rsidRPr="002468A2">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2468A2">
        <w:rPr>
          <w:rFonts w:ascii="Times New Roman" w:hAnsi="Times New Roman" w:cs="Times New Roman"/>
          <w:color w:val="222222"/>
          <w:sz w:val="24"/>
          <w:szCs w:val="24"/>
          <w:shd w:val="clear" w:color="auto" w:fill="FFFFFF"/>
        </w:rPr>
        <w:t>: 017-023.</w:t>
      </w:r>
    </w:p>
    <w:p w14:paraId="3EE1B7E1" w14:textId="77777777" w:rsidR="00D81D65" w:rsidRDefault="00D81D65" w:rsidP="00D81D65">
      <w:pPr>
        <w:spacing w:line="240" w:lineRule="auto"/>
        <w:ind w:left="720" w:hanging="720"/>
        <w:jc w:val="both"/>
        <w:rPr>
          <w:rFonts w:ascii="Times New Roman" w:hAnsi="Times New Roman" w:cs="Times New Roman"/>
          <w:color w:val="222222"/>
          <w:sz w:val="24"/>
          <w:szCs w:val="24"/>
          <w:shd w:val="clear" w:color="auto" w:fill="FFFFFF"/>
        </w:rPr>
      </w:pPr>
      <w:r w:rsidRPr="002468A2">
        <w:rPr>
          <w:rFonts w:ascii="Times New Roman" w:hAnsi="Times New Roman" w:cs="Times New Roman"/>
          <w:color w:val="222222"/>
          <w:sz w:val="24"/>
          <w:szCs w:val="24"/>
          <w:shd w:val="clear" w:color="auto" w:fill="FFFFFF"/>
        </w:rPr>
        <w:t>Okpala, L. C., and Okoli, E. C. (2011). Nutritional evaluation of cookies produced from pigeon pea, cocoyam and sorghum flour blends. </w:t>
      </w:r>
      <w:r w:rsidRPr="002468A2">
        <w:rPr>
          <w:rFonts w:ascii="Times New Roman" w:hAnsi="Times New Roman" w:cs="Times New Roman"/>
          <w:i/>
          <w:iCs/>
          <w:color w:val="222222"/>
          <w:sz w:val="24"/>
          <w:szCs w:val="24"/>
          <w:shd w:val="clear" w:color="auto" w:fill="FFFFFF"/>
        </w:rPr>
        <w:t>African Journal of Biotechnology</w:t>
      </w:r>
      <w:r w:rsidRPr="002468A2">
        <w:rPr>
          <w:rFonts w:ascii="Times New Roman" w:hAnsi="Times New Roman" w:cs="Times New Roman"/>
          <w:color w:val="222222"/>
          <w:sz w:val="24"/>
          <w:szCs w:val="24"/>
          <w:shd w:val="clear" w:color="auto" w:fill="FFFFFF"/>
        </w:rPr>
        <w:t>, </w:t>
      </w:r>
      <w:r w:rsidRPr="002468A2">
        <w:rPr>
          <w:rFonts w:ascii="Times New Roman" w:hAnsi="Times New Roman" w:cs="Times New Roman"/>
          <w:i/>
          <w:iCs/>
          <w:color w:val="222222"/>
          <w:sz w:val="24"/>
          <w:szCs w:val="24"/>
          <w:shd w:val="clear" w:color="auto" w:fill="FFFFFF"/>
        </w:rPr>
        <w:t>10</w:t>
      </w:r>
      <w:r w:rsidRPr="002468A2">
        <w:rPr>
          <w:rFonts w:ascii="Times New Roman" w:hAnsi="Times New Roman" w:cs="Times New Roman"/>
          <w:color w:val="222222"/>
          <w:sz w:val="24"/>
          <w:szCs w:val="24"/>
          <w:shd w:val="clear" w:color="auto" w:fill="FFFFFF"/>
        </w:rPr>
        <w:t>(3), 433-438.</w:t>
      </w:r>
    </w:p>
    <w:p w14:paraId="7457F87E" w14:textId="77777777" w:rsidR="00271097" w:rsidRDefault="00271097" w:rsidP="00271097">
      <w:pPr>
        <w:spacing w:line="240" w:lineRule="auto"/>
        <w:ind w:left="720" w:hanging="720"/>
        <w:jc w:val="both"/>
        <w:rPr>
          <w:rFonts w:ascii="Times New Roman" w:hAnsi="Times New Roman" w:cs="Times New Roman"/>
          <w:color w:val="222222"/>
          <w:sz w:val="24"/>
          <w:szCs w:val="24"/>
          <w:shd w:val="clear" w:color="auto" w:fill="FFFFFF"/>
        </w:rPr>
      </w:pPr>
      <w:bookmarkStart w:id="68" w:name="_Hlk156392451"/>
      <w:r w:rsidRPr="002468A2">
        <w:rPr>
          <w:rFonts w:ascii="Times New Roman" w:hAnsi="Times New Roman" w:cs="Times New Roman"/>
          <w:color w:val="222222"/>
          <w:sz w:val="24"/>
          <w:szCs w:val="24"/>
          <w:shd w:val="clear" w:color="auto" w:fill="FFFFFF"/>
        </w:rPr>
        <w:t>Makori</w:t>
      </w:r>
      <w:bookmarkEnd w:id="68"/>
      <w:r w:rsidRPr="002468A2">
        <w:rPr>
          <w:rFonts w:ascii="Times New Roman" w:hAnsi="Times New Roman" w:cs="Times New Roman"/>
          <w:color w:val="222222"/>
          <w:sz w:val="24"/>
          <w:szCs w:val="24"/>
          <w:shd w:val="clear" w:color="auto" w:fill="FFFFFF"/>
        </w:rPr>
        <w:t>, N. (2018). </w:t>
      </w:r>
      <w:r w:rsidRPr="002468A2">
        <w:rPr>
          <w:rFonts w:ascii="Times New Roman" w:hAnsi="Times New Roman" w:cs="Times New Roman"/>
          <w:i/>
          <w:iCs/>
          <w:color w:val="222222"/>
          <w:sz w:val="24"/>
          <w:szCs w:val="24"/>
          <w:shd w:val="clear" w:color="auto" w:fill="FFFFFF"/>
        </w:rPr>
        <w:t>Optimal model formula for ensuring nutritional adequacy for infants and young children (6–23 months)</w:t>
      </w:r>
      <w:r w:rsidRPr="002468A2">
        <w:rPr>
          <w:rFonts w:ascii="Times New Roman" w:hAnsi="Times New Roman" w:cs="Times New Roman"/>
          <w:color w:val="222222"/>
          <w:sz w:val="24"/>
          <w:szCs w:val="24"/>
          <w:shd w:val="clear" w:color="auto" w:fill="FFFFFF"/>
        </w:rPr>
        <w:t> (Doctoral dissertation, NM-AIST).</w:t>
      </w:r>
    </w:p>
    <w:p w14:paraId="6DE4FE18" w14:textId="77777777" w:rsidR="00271097" w:rsidRDefault="00271097" w:rsidP="00271097">
      <w:pPr>
        <w:widowControl w:val="0"/>
        <w:autoSpaceDE w:val="0"/>
        <w:autoSpaceDN w:val="0"/>
        <w:adjustRightInd w:val="0"/>
        <w:spacing w:line="360" w:lineRule="auto"/>
        <w:ind w:left="480" w:hanging="720"/>
        <w:jc w:val="both"/>
        <w:rPr>
          <w:rFonts w:ascii="Times New Roman" w:hAnsi="Times New Roman" w:cs="Times New Roman"/>
          <w:sz w:val="24"/>
          <w:szCs w:val="24"/>
        </w:rPr>
      </w:pPr>
      <w:proofErr w:type="spellStart"/>
      <w:r w:rsidRPr="007456A7">
        <w:rPr>
          <w:rFonts w:ascii="Times New Roman" w:hAnsi="Times New Roman" w:cs="Times New Roman"/>
          <w:sz w:val="24"/>
          <w:szCs w:val="24"/>
        </w:rPr>
        <w:t>Ajifolokun</w:t>
      </w:r>
      <w:proofErr w:type="spellEnd"/>
      <w:r w:rsidRPr="007456A7">
        <w:rPr>
          <w:rFonts w:ascii="Times New Roman" w:hAnsi="Times New Roman" w:cs="Times New Roman"/>
          <w:sz w:val="24"/>
          <w:szCs w:val="24"/>
        </w:rPr>
        <w:t xml:space="preserve">, O.M., </w:t>
      </w:r>
      <w:proofErr w:type="spellStart"/>
      <w:r w:rsidRPr="007456A7">
        <w:rPr>
          <w:rFonts w:ascii="Times New Roman" w:hAnsi="Times New Roman" w:cs="Times New Roman"/>
          <w:sz w:val="24"/>
          <w:szCs w:val="24"/>
        </w:rPr>
        <w:t>Basson</w:t>
      </w:r>
      <w:proofErr w:type="spellEnd"/>
      <w:r w:rsidRPr="007456A7">
        <w:rPr>
          <w:rFonts w:ascii="Times New Roman" w:hAnsi="Times New Roman" w:cs="Times New Roman"/>
          <w:sz w:val="24"/>
          <w:szCs w:val="24"/>
        </w:rPr>
        <w:t xml:space="preserve">, A.K., </w:t>
      </w:r>
      <w:proofErr w:type="spellStart"/>
      <w:r w:rsidRPr="007456A7">
        <w:rPr>
          <w:rFonts w:ascii="Times New Roman" w:hAnsi="Times New Roman" w:cs="Times New Roman"/>
          <w:sz w:val="24"/>
          <w:szCs w:val="24"/>
        </w:rPr>
        <w:t>Osunsanmi</w:t>
      </w:r>
      <w:proofErr w:type="spellEnd"/>
      <w:r w:rsidRPr="007456A7">
        <w:rPr>
          <w:rFonts w:ascii="Times New Roman" w:hAnsi="Times New Roman" w:cs="Times New Roman"/>
          <w:sz w:val="24"/>
          <w:szCs w:val="24"/>
        </w:rPr>
        <w:t xml:space="preserve">, F.O., and </w:t>
      </w:r>
      <w:proofErr w:type="spellStart"/>
      <w:r w:rsidRPr="007456A7">
        <w:rPr>
          <w:rFonts w:ascii="Times New Roman" w:hAnsi="Times New Roman" w:cs="Times New Roman"/>
          <w:sz w:val="24"/>
          <w:szCs w:val="24"/>
        </w:rPr>
        <w:t>Zharare</w:t>
      </w:r>
      <w:proofErr w:type="spellEnd"/>
      <w:r w:rsidRPr="007456A7">
        <w:rPr>
          <w:rFonts w:ascii="Times New Roman" w:hAnsi="Times New Roman" w:cs="Times New Roman"/>
          <w:sz w:val="24"/>
          <w:szCs w:val="24"/>
        </w:rPr>
        <w:t xml:space="preserve">, G.E. 2019. Nutritional composition and organoleptic properties of composite maize porridge. </w:t>
      </w:r>
      <w:r w:rsidRPr="007456A7">
        <w:rPr>
          <w:rFonts w:ascii="Times New Roman" w:hAnsi="Times New Roman" w:cs="Times New Roman"/>
          <w:i/>
          <w:iCs/>
          <w:sz w:val="24"/>
          <w:szCs w:val="24"/>
        </w:rPr>
        <w:t>Journal of Food Processing Technology</w:t>
      </w:r>
      <w:r w:rsidRPr="007456A7">
        <w:rPr>
          <w:rFonts w:ascii="Times New Roman" w:hAnsi="Times New Roman" w:cs="Times New Roman"/>
          <w:sz w:val="24"/>
          <w:szCs w:val="24"/>
        </w:rPr>
        <w:t xml:space="preserve"> 10</w:t>
      </w:r>
      <w:r>
        <w:rPr>
          <w:rFonts w:ascii="Times New Roman" w:hAnsi="Times New Roman" w:cs="Times New Roman"/>
          <w:sz w:val="24"/>
          <w:szCs w:val="24"/>
        </w:rPr>
        <w:t>(2):2-6</w:t>
      </w:r>
    </w:p>
    <w:p w14:paraId="04F4D688" w14:textId="77777777" w:rsidR="00271097" w:rsidRDefault="00271097" w:rsidP="00271097">
      <w:pPr>
        <w:spacing w:line="240" w:lineRule="auto"/>
        <w:ind w:left="720" w:hanging="720"/>
        <w:rPr>
          <w:rFonts w:ascii="Times New Roman" w:hAnsi="Times New Roman" w:cs="Times New Roman"/>
          <w:sz w:val="24"/>
          <w:szCs w:val="24"/>
        </w:rPr>
      </w:pPr>
      <w:bookmarkStart w:id="69" w:name="_Hlk156129238"/>
      <w:proofErr w:type="spellStart"/>
      <w:r w:rsidRPr="002468A2">
        <w:rPr>
          <w:rFonts w:ascii="Times New Roman" w:hAnsi="Times New Roman" w:cs="Times New Roman"/>
          <w:sz w:val="24"/>
          <w:szCs w:val="24"/>
        </w:rPr>
        <w:t>Serrem</w:t>
      </w:r>
      <w:proofErr w:type="spellEnd"/>
      <w:r w:rsidRPr="002468A2">
        <w:rPr>
          <w:rFonts w:ascii="Times New Roman" w:hAnsi="Times New Roman" w:cs="Times New Roman"/>
          <w:sz w:val="24"/>
          <w:szCs w:val="24"/>
        </w:rPr>
        <w:t>,</w:t>
      </w:r>
      <w:bookmarkEnd w:id="69"/>
      <w:r w:rsidRPr="002468A2">
        <w:rPr>
          <w:rFonts w:ascii="Times New Roman" w:hAnsi="Times New Roman" w:cs="Times New Roman"/>
          <w:sz w:val="24"/>
          <w:szCs w:val="24"/>
        </w:rPr>
        <w:t xml:space="preserve"> C. A., de Kock, H. L., &amp; Taylor, J. R. (2011). Nutritional quality, sensory quality and consumer acceptability of sorghum and bread wheat biscuits fortified with defatted soy flour. International Journal of Food Science &amp; Technology, 46 (1), 74-83</w:t>
      </w:r>
    </w:p>
    <w:p w14:paraId="3FD6E3F7" w14:textId="77777777" w:rsidR="00271097" w:rsidRDefault="00271097" w:rsidP="00271097">
      <w:pPr>
        <w:spacing w:line="240" w:lineRule="auto"/>
        <w:ind w:left="720" w:hanging="720"/>
        <w:jc w:val="both"/>
        <w:rPr>
          <w:rFonts w:ascii="Times New Roman" w:hAnsi="Times New Roman" w:cs="Times New Roman"/>
          <w:sz w:val="24"/>
          <w:szCs w:val="24"/>
        </w:rPr>
      </w:pPr>
      <w:r w:rsidRPr="00F13431">
        <w:rPr>
          <w:rFonts w:ascii="Times New Roman" w:hAnsi="Times New Roman" w:cs="Times New Roman"/>
          <w:sz w:val="24"/>
          <w:szCs w:val="24"/>
        </w:rPr>
        <w:lastRenderedPageBreak/>
        <w:t>Himanshu</w:t>
      </w:r>
      <w:r>
        <w:rPr>
          <w:rFonts w:ascii="Times New Roman" w:hAnsi="Times New Roman" w:cs="Times New Roman"/>
          <w:sz w:val="24"/>
          <w:szCs w:val="24"/>
        </w:rPr>
        <w:t>,</w:t>
      </w:r>
      <w:r w:rsidRPr="00F13431">
        <w:rPr>
          <w:rFonts w:ascii="Times New Roman" w:hAnsi="Times New Roman" w:cs="Times New Roman"/>
          <w:sz w:val="24"/>
          <w:szCs w:val="24"/>
        </w:rPr>
        <w:t xml:space="preserve"> K</w:t>
      </w:r>
      <w:r>
        <w:rPr>
          <w:rFonts w:ascii="Times New Roman" w:hAnsi="Times New Roman" w:cs="Times New Roman"/>
          <w:sz w:val="24"/>
          <w:szCs w:val="24"/>
        </w:rPr>
        <w:t>.</w:t>
      </w:r>
      <w:r w:rsidRPr="00F13431">
        <w:rPr>
          <w:rFonts w:ascii="Times New Roman" w:hAnsi="Times New Roman" w:cs="Times New Roman"/>
          <w:sz w:val="24"/>
          <w:szCs w:val="24"/>
        </w:rPr>
        <w:t>, Chauhan</w:t>
      </w:r>
      <w:r>
        <w:rPr>
          <w:rFonts w:ascii="Times New Roman" w:hAnsi="Times New Roman" w:cs="Times New Roman"/>
          <w:sz w:val="24"/>
          <w:szCs w:val="24"/>
        </w:rPr>
        <w:t>,</w:t>
      </w:r>
      <w:r w:rsidRPr="00F13431">
        <w:rPr>
          <w:rFonts w:ascii="Times New Roman" w:hAnsi="Times New Roman" w:cs="Times New Roman"/>
          <w:sz w:val="24"/>
          <w:szCs w:val="24"/>
        </w:rPr>
        <w:t xml:space="preserve"> M</w:t>
      </w:r>
      <w:r>
        <w:rPr>
          <w:rFonts w:ascii="Times New Roman" w:hAnsi="Times New Roman" w:cs="Times New Roman"/>
          <w:sz w:val="24"/>
          <w:szCs w:val="24"/>
        </w:rPr>
        <w:t>.</w:t>
      </w:r>
      <w:r w:rsidRPr="00F13431">
        <w:rPr>
          <w:rFonts w:ascii="Times New Roman" w:hAnsi="Times New Roman" w:cs="Times New Roman"/>
          <w:sz w:val="24"/>
          <w:szCs w:val="24"/>
        </w:rPr>
        <w:t>, Sonawane</w:t>
      </w:r>
      <w:r>
        <w:rPr>
          <w:rFonts w:ascii="Times New Roman" w:hAnsi="Times New Roman" w:cs="Times New Roman"/>
          <w:sz w:val="24"/>
          <w:szCs w:val="24"/>
        </w:rPr>
        <w:t>,</w:t>
      </w:r>
      <w:r w:rsidRPr="00F13431">
        <w:rPr>
          <w:rFonts w:ascii="Times New Roman" w:hAnsi="Times New Roman" w:cs="Times New Roman"/>
          <w:sz w:val="24"/>
          <w:szCs w:val="24"/>
        </w:rPr>
        <w:t xml:space="preserve"> S</w:t>
      </w:r>
      <w:r>
        <w:rPr>
          <w:rFonts w:ascii="Times New Roman" w:hAnsi="Times New Roman" w:cs="Times New Roman"/>
          <w:sz w:val="24"/>
          <w:szCs w:val="24"/>
        </w:rPr>
        <w:t>.</w:t>
      </w:r>
      <w:r w:rsidRPr="00F13431">
        <w:rPr>
          <w:rFonts w:ascii="Times New Roman" w:hAnsi="Times New Roman" w:cs="Times New Roman"/>
          <w:sz w:val="24"/>
          <w:szCs w:val="24"/>
        </w:rPr>
        <w:t>K</w:t>
      </w:r>
      <w:r>
        <w:rPr>
          <w:rFonts w:ascii="Times New Roman" w:hAnsi="Times New Roman" w:cs="Times New Roman"/>
          <w:sz w:val="24"/>
          <w:szCs w:val="24"/>
        </w:rPr>
        <w:t>.</w:t>
      </w:r>
      <w:r w:rsidRPr="00F13431">
        <w:rPr>
          <w:rFonts w:ascii="Times New Roman" w:hAnsi="Times New Roman" w:cs="Times New Roman"/>
          <w:sz w:val="24"/>
          <w:szCs w:val="24"/>
        </w:rPr>
        <w:t>,</w:t>
      </w:r>
      <w:r>
        <w:rPr>
          <w:rFonts w:ascii="Times New Roman" w:hAnsi="Times New Roman" w:cs="Times New Roman"/>
          <w:sz w:val="24"/>
          <w:szCs w:val="24"/>
        </w:rPr>
        <w:t xml:space="preserve"> and </w:t>
      </w:r>
      <w:r w:rsidRPr="00F13431">
        <w:rPr>
          <w:rFonts w:ascii="Times New Roman" w:hAnsi="Times New Roman" w:cs="Times New Roman"/>
          <w:sz w:val="24"/>
          <w:szCs w:val="24"/>
        </w:rPr>
        <w:t>Arya</w:t>
      </w:r>
      <w:r>
        <w:rPr>
          <w:rFonts w:ascii="Times New Roman" w:hAnsi="Times New Roman" w:cs="Times New Roman"/>
          <w:sz w:val="24"/>
          <w:szCs w:val="24"/>
        </w:rPr>
        <w:t>,</w:t>
      </w:r>
      <w:r w:rsidRPr="00F13431">
        <w:rPr>
          <w:rFonts w:ascii="Times New Roman" w:hAnsi="Times New Roman" w:cs="Times New Roman"/>
          <w:sz w:val="24"/>
          <w:szCs w:val="24"/>
        </w:rPr>
        <w:t xml:space="preserve"> S</w:t>
      </w:r>
      <w:r>
        <w:rPr>
          <w:rFonts w:ascii="Times New Roman" w:hAnsi="Times New Roman" w:cs="Times New Roman"/>
          <w:sz w:val="24"/>
          <w:szCs w:val="24"/>
        </w:rPr>
        <w:t>.</w:t>
      </w:r>
      <w:r w:rsidRPr="00F13431">
        <w:rPr>
          <w:rFonts w:ascii="Times New Roman" w:hAnsi="Times New Roman" w:cs="Times New Roman"/>
          <w:sz w:val="24"/>
          <w:szCs w:val="24"/>
        </w:rPr>
        <w:t>S.</w:t>
      </w:r>
      <w:r>
        <w:rPr>
          <w:rFonts w:ascii="Times New Roman" w:hAnsi="Times New Roman" w:cs="Times New Roman"/>
          <w:sz w:val="24"/>
          <w:szCs w:val="24"/>
        </w:rPr>
        <w:t xml:space="preserve"> (2018).</w:t>
      </w:r>
      <w:r w:rsidRPr="00F13431">
        <w:rPr>
          <w:rFonts w:ascii="Times New Roman" w:hAnsi="Times New Roman" w:cs="Times New Roman"/>
          <w:sz w:val="24"/>
          <w:szCs w:val="24"/>
        </w:rPr>
        <w:t xml:space="preserve"> Nutritional and nutraceutical properties of millets: a review. </w:t>
      </w:r>
      <w:proofErr w:type="gramStart"/>
      <w:r w:rsidRPr="000E6C07">
        <w:rPr>
          <w:rFonts w:ascii="Times New Roman" w:hAnsi="Times New Roman" w:cs="Times New Roman"/>
          <w:i/>
          <w:iCs/>
          <w:sz w:val="24"/>
          <w:szCs w:val="24"/>
        </w:rPr>
        <w:t>Clinical  Journal</w:t>
      </w:r>
      <w:proofErr w:type="gramEnd"/>
      <w:r w:rsidRPr="000E6C07">
        <w:rPr>
          <w:rFonts w:ascii="Times New Roman" w:hAnsi="Times New Roman" w:cs="Times New Roman"/>
          <w:i/>
          <w:iCs/>
          <w:sz w:val="24"/>
          <w:szCs w:val="24"/>
        </w:rPr>
        <w:t xml:space="preserve"> of  Nutrition  Diet</w:t>
      </w:r>
      <w:r>
        <w:rPr>
          <w:rFonts w:ascii="Times New Roman" w:hAnsi="Times New Roman" w:cs="Times New Roman"/>
          <w:i/>
          <w:iCs/>
          <w:sz w:val="24"/>
          <w:szCs w:val="24"/>
        </w:rPr>
        <w:t>.</w:t>
      </w:r>
      <w:r w:rsidRPr="00F13431">
        <w:rPr>
          <w:rFonts w:ascii="Times New Roman" w:hAnsi="Times New Roman" w:cs="Times New Roman"/>
          <w:sz w:val="24"/>
          <w:szCs w:val="24"/>
        </w:rPr>
        <w:t>1(1):1–10</w:t>
      </w:r>
    </w:p>
    <w:p w14:paraId="31F45C4A" w14:textId="77777777" w:rsidR="00271097" w:rsidRPr="002468A2" w:rsidRDefault="00271097" w:rsidP="00271097">
      <w:pPr>
        <w:spacing w:line="240" w:lineRule="auto"/>
        <w:ind w:left="720" w:hanging="720"/>
        <w:rPr>
          <w:rFonts w:ascii="Times New Roman" w:hAnsi="Times New Roman" w:cs="Times New Roman"/>
          <w:b/>
          <w:bCs/>
          <w:sz w:val="24"/>
          <w:szCs w:val="24"/>
        </w:rPr>
      </w:pPr>
      <w:r w:rsidRPr="002468A2">
        <w:rPr>
          <w:rFonts w:ascii="Times New Roman" w:hAnsi="Times New Roman" w:cs="Times New Roman"/>
          <w:sz w:val="24"/>
          <w:szCs w:val="24"/>
        </w:rPr>
        <w:t>.</w:t>
      </w:r>
    </w:p>
    <w:p w14:paraId="06854965" w14:textId="77777777" w:rsidR="00271097" w:rsidRPr="002468A2" w:rsidRDefault="00271097" w:rsidP="00271097">
      <w:pPr>
        <w:spacing w:line="240" w:lineRule="auto"/>
        <w:ind w:left="720" w:hanging="720"/>
        <w:jc w:val="both"/>
        <w:rPr>
          <w:rFonts w:ascii="Times New Roman" w:hAnsi="Times New Roman" w:cs="Times New Roman"/>
          <w:color w:val="222222"/>
          <w:sz w:val="24"/>
          <w:szCs w:val="24"/>
          <w:shd w:val="clear" w:color="auto" w:fill="FFFFFF"/>
        </w:rPr>
      </w:pPr>
    </w:p>
    <w:p w14:paraId="425D583F" w14:textId="77777777" w:rsidR="00271097" w:rsidRDefault="00271097" w:rsidP="00D81D65">
      <w:pPr>
        <w:spacing w:line="240" w:lineRule="auto"/>
        <w:ind w:left="720" w:hanging="720"/>
        <w:jc w:val="both"/>
        <w:rPr>
          <w:rFonts w:ascii="Times New Roman" w:hAnsi="Times New Roman" w:cs="Times New Roman"/>
          <w:color w:val="222222"/>
          <w:sz w:val="24"/>
          <w:szCs w:val="24"/>
          <w:shd w:val="clear" w:color="auto" w:fill="FFFFFF"/>
        </w:rPr>
      </w:pPr>
    </w:p>
    <w:p w14:paraId="120F3757" w14:textId="77777777" w:rsidR="00D81D65" w:rsidRPr="002468A2" w:rsidRDefault="00D81D65" w:rsidP="00D81D65">
      <w:pPr>
        <w:spacing w:line="240" w:lineRule="auto"/>
        <w:ind w:left="720" w:hanging="720"/>
        <w:jc w:val="both"/>
        <w:rPr>
          <w:rFonts w:ascii="Times New Roman" w:hAnsi="Times New Roman" w:cs="Times New Roman"/>
          <w:color w:val="222222"/>
          <w:sz w:val="24"/>
          <w:szCs w:val="24"/>
          <w:shd w:val="clear" w:color="auto" w:fill="FFFFFF"/>
        </w:rPr>
      </w:pPr>
    </w:p>
    <w:p w14:paraId="6CCABEE6" w14:textId="77777777" w:rsidR="00D81D65" w:rsidRDefault="00D81D65" w:rsidP="00DD477D">
      <w:pPr>
        <w:autoSpaceDE w:val="0"/>
        <w:autoSpaceDN w:val="0"/>
        <w:adjustRightInd w:val="0"/>
        <w:spacing w:after="0"/>
        <w:ind w:left="720" w:hanging="720"/>
        <w:jc w:val="both"/>
        <w:rPr>
          <w:rFonts w:ascii="Times New Roman" w:eastAsia="Calibri" w:hAnsi="Times New Roman"/>
          <w:iCs/>
          <w:sz w:val="24"/>
          <w:szCs w:val="24"/>
        </w:rPr>
      </w:pPr>
    </w:p>
    <w:p w14:paraId="390A6388" w14:textId="77777777" w:rsidR="00DD477D" w:rsidRDefault="00DD477D" w:rsidP="002C71F5">
      <w:pPr>
        <w:spacing w:line="240" w:lineRule="auto"/>
        <w:ind w:left="720" w:hanging="720"/>
        <w:jc w:val="both"/>
        <w:rPr>
          <w:rFonts w:ascii="Times New Roman" w:hAnsi="Times New Roman" w:cs="Times New Roman"/>
          <w:sz w:val="24"/>
          <w:szCs w:val="24"/>
        </w:rPr>
      </w:pPr>
    </w:p>
    <w:p w14:paraId="5E993A7C" w14:textId="77777777" w:rsidR="002C71F5" w:rsidRPr="00390F74" w:rsidRDefault="002C71F5" w:rsidP="00A45C69">
      <w:pPr>
        <w:spacing w:line="240" w:lineRule="auto"/>
        <w:ind w:left="720" w:hanging="720"/>
        <w:jc w:val="both"/>
        <w:rPr>
          <w:rFonts w:ascii="Times New Roman" w:hAnsi="Times New Roman" w:cs="Times New Roman"/>
          <w:sz w:val="24"/>
          <w:szCs w:val="24"/>
        </w:rPr>
      </w:pPr>
    </w:p>
    <w:p w14:paraId="37659E55" w14:textId="77777777" w:rsidR="00A45C69" w:rsidRDefault="00A45C69" w:rsidP="00A45C69">
      <w:pPr>
        <w:spacing w:line="240" w:lineRule="auto"/>
        <w:ind w:left="720" w:hanging="720"/>
        <w:jc w:val="both"/>
        <w:rPr>
          <w:rFonts w:ascii="Times New Roman" w:hAnsi="Times New Roman" w:cs="Times New Roman"/>
          <w:sz w:val="24"/>
          <w:szCs w:val="24"/>
        </w:rPr>
      </w:pPr>
    </w:p>
    <w:p w14:paraId="50780350" w14:textId="77777777" w:rsidR="00A45C69" w:rsidRDefault="00A45C69" w:rsidP="002F31F0">
      <w:pPr>
        <w:spacing w:line="240" w:lineRule="auto"/>
        <w:ind w:left="720" w:hanging="720"/>
        <w:jc w:val="both"/>
        <w:rPr>
          <w:rFonts w:ascii="Times New Roman" w:hAnsi="Times New Roman" w:cs="Times New Roman"/>
          <w:sz w:val="24"/>
          <w:szCs w:val="24"/>
        </w:rPr>
      </w:pPr>
    </w:p>
    <w:p w14:paraId="2723E523" w14:textId="77777777" w:rsidR="003F7AB2" w:rsidRDefault="003F7AB2" w:rsidP="00205F47">
      <w:pPr>
        <w:pStyle w:val="ReferHead"/>
        <w:spacing w:after="0"/>
        <w:jc w:val="both"/>
        <w:rPr>
          <w:rFonts w:ascii="Times New Roman" w:hAnsi="Times New Roman"/>
          <w:b w:val="0"/>
          <w:caps w:val="0"/>
          <w:sz w:val="24"/>
          <w:szCs w:val="24"/>
        </w:rPr>
      </w:pPr>
    </w:p>
    <w:p w14:paraId="271A37B9" w14:textId="77777777" w:rsidR="003F7AB2" w:rsidRPr="00205F47" w:rsidRDefault="003F7AB2" w:rsidP="00205F47">
      <w:pPr>
        <w:pStyle w:val="ReferHead"/>
        <w:spacing w:after="0"/>
        <w:jc w:val="both"/>
        <w:rPr>
          <w:rFonts w:ascii="Times New Roman" w:hAnsi="Times New Roman"/>
          <w:b w:val="0"/>
          <w:caps w:val="0"/>
          <w:sz w:val="24"/>
          <w:szCs w:val="24"/>
        </w:rPr>
      </w:pPr>
    </w:p>
    <w:p w14:paraId="33D87D0A" w14:textId="77777777" w:rsidR="00205F47" w:rsidRPr="00205F47" w:rsidRDefault="00205F47" w:rsidP="00205F47">
      <w:pPr>
        <w:jc w:val="both"/>
        <w:rPr>
          <w:rFonts w:ascii="Times New Roman" w:hAnsi="Times New Roman" w:cs="Times New Roman"/>
          <w:sz w:val="24"/>
          <w:szCs w:val="24"/>
        </w:rPr>
      </w:pPr>
    </w:p>
    <w:p w14:paraId="1341B164" w14:textId="77777777" w:rsidR="00205F47" w:rsidRPr="00205F47" w:rsidRDefault="00205F47" w:rsidP="00205F47">
      <w:pPr>
        <w:jc w:val="both"/>
        <w:rPr>
          <w:rFonts w:ascii="Times New Roman" w:hAnsi="Times New Roman" w:cs="Times New Roman"/>
          <w:sz w:val="24"/>
          <w:szCs w:val="24"/>
        </w:rPr>
      </w:pPr>
    </w:p>
    <w:p w14:paraId="5A3F0B1D" w14:textId="77777777" w:rsidR="00205F47" w:rsidRPr="00205F47" w:rsidRDefault="00205F47" w:rsidP="00205F47">
      <w:pPr>
        <w:pStyle w:val="NoSpacing"/>
        <w:jc w:val="both"/>
        <w:rPr>
          <w:rFonts w:ascii="Times New Roman" w:hAnsi="Times New Roman" w:cs="Times New Roman"/>
          <w:sz w:val="24"/>
          <w:szCs w:val="24"/>
        </w:rPr>
      </w:pPr>
    </w:p>
    <w:p w14:paraId="3F9A43CF" w14:textId="77777777" w:rsidR="00205F47" w:rsidRPr="00205F47" w:rsidRDefault="00205F47" w:rsidP="00205F47">
      <w:pPr>
        <w:spacing w:line="240" w:lineRule="auto"/>
        <w:jc w:val="both"/>
        <w:rPr>
          <w:rFonts w:ascii="Times New Roman" w:hAnsi="Times New Roman" w:cs="Times New Roman"/>
          <w:color w:val="1C1D1E"/>
          <w:sz w:val="24"/>
          <w:szCs w:val="24"/>
        </w:rPr>
      </w:pPr>
    </w:p>
    <w:p w14:paraId="1C2821BC" w14:textId="77777777" w:rsidR="00205F47" w:rsidRPr="00205F47" w:rsidRDefault="00205F47" w:rsidP="00205F47">
      <w:pPr>
        <w:spacing w:line="240" w:lineRule="auto"/>
        <w:jc w:val="both"/>
        <w:rPr>
          <w:rFonts w:ascii="Times New Roman" w:hAnsi="Times New Roman" w:cs="Times New Roman"/>
          <w:sz w:val="24"/>
          <w:szCs w:val="24"/>
        </w:rPr>
      </w:pPr>
    </w:p>
    <w:p w14:paraId="4AA2F25A" w14:textId="77777777" w:rsidR="00205F47" w:rsidRPr="00205F47" w:rsidRDefault="00205F47" w:rsidP="00205F47">
      <w:pPr>
        <w:spacing w:line="240" w:lineRule="auto"/>
        <w:jc w:val="both"/>
        <w:rPr>
          <w:rFonts w:ascii="Times New Roman" w:hAnsi="Times New Roman" w:cs="Times New Roman"/>
          <w:sz w:val="24"/>
          <w:szCs w:val="24"/>
        </w:rPr>
      </w:pPr>
    </w:p>
    <w:p w14:paraId="6838445B" w14:textId="77777777" w:rsidR="00205F47" w:rsidRPr="00205F47" w:rsidRDefault="00205F47" w:rsidP="00205F47">
      <w:pPr>
        <w:spacing w:line="480" w:lineRule="auto"/>
        <w:jc w:val="both"/>
        <w:rPr>
          <w:rFonts w:ascii="Times New Roman" w:hAnsi="Times New Roman" w:cs="Times New Roman"/>
          <w:sz w:val="24"/>
          <w:szCs w:val="24"/>
        </w:rPr>
      </w:pPr>
    </w:p>
    <w:p w14:paraId="51A332D8" w14:textId="77777777" w:rsidR="00205F47" w:rsidRPr="00205F47" w:rsidRDefault="00205F47" w:rsidP="00205F47">
      <w:pPr>
        <w:jc w:val="both"/>
        <w:rPr>
          <w:rFonts w:ascii="Times New Roman" w:hAnsi="Times New Roman" w:cs="Times New Roman"/>
          <w:sz w:val="24"/>
          <w:szCs w:val="24"/>
        </w:rPr>
      </w:pPr>
    </w:p>
    <w:p w14:paraId="7CE275DC" w14:textId="77777777" w:rsidR="00A478DA" w:rsidRPr="00205F47" w:rsidRDefault="00A478DA" w:rsidP="00A478DA">
      <w:pPr>
        <w:spacing w:line="240" w:lineRule="auto"/>
        <w:jc w:val="both"/>
        <w:rPr>
          <w:rFonts w:ascii="Times New Roman" w:eastAsiaTheme="minorEastAsia" w:hAnsi="Times New Roman" w:cs="Times New Roman"/>
          <w:b/>
          <w:sz w:val="24"/>
          <w:szCs w:val="24"/>
        </w:rPr>
      </w:pPr>
    </w:p>
    <w:p w14:paraId="16D0809F" w14:textId="77777777" w:rsidR="00A478DA" w:rsidRPr="00205F47" w:rsidRDefault="00A478DA" w:rsidP="00A478DA">
      <w:pPr>
        <w:spacing w:line="240" w:lineRule="auto"/>
        <w:jc w:val="both"/>
        <w:rPr>
          <w:rFonts w:ascii="Times New Roman" w:eastAsiaTheme="minorEastAsia" w:hAnsi="Times New Roman" w:cs="Times New Roman"/>
          <w:b/>
          <w:sz w:val="24"/>
          <w:szCs w:val="24"/>
        </w:rPr>
      </w:pPr>
    </w:p>
    <w:p w14:paraId="57E30570" w14:textId="77777777" w:rsidR="00A478DA" w:rsidRPr="00205F47" w:rsidRDefault="00A478DA" w:rsidP="00A478DA">
      <w:pPr>
        <w:spacing w:line="240" w:lineRule="auto"/>
        <w:jc w:val="both"/>
        <w:rPr>
          <w:rFonts w:ascii="Times New Roman" w:eastAsiaTheme="minorEastAsia" w:hAnsi="Times New Roman" w:cs="Times New Roman"/>
          <w:b/>
          <w:sz w:val="24"/>
          <w:szCs w:val="24"/>
        </w:rPr>
      </w:pPr>
    </w:p>
    <w:p w14:paraId="3B5483F0" w14:textId="77777777" w:rsidR="00A478DA" w:rsidRPr="00205F47" w:rsidRDefault="00A478DA" w:rsidP="00A478DA">
      <w:pPr>
        <w:spacing w:line="240" w:lineRule="auto"/>
        <w:jc w:val="both"/>
        <w:rPr>
          <w:rFonts w:ascii="Times New Roman" w:eastAsiaTheme="minorEastAsia" w:hAnsi="Times New Roman" w:cs="Times New Roman"/>
          <w:b/>
          <w:sz w:val="24"/>
          <w:szCs w:val="24"/>
        </w:rPr>
      </w:pPr>
    </w:p>
    <w:p w14:paraId="34565765" w14:textId="77777777" w:rsidR="00A478DA" w:rsidRPr="00205F47" w:rsidRDefault="00A478DA" w:rsidP="00A478DA">
      <w:pPr>
        <w:spacing w:line="240" w:lineRule="auto"/>
        <w:jc w:val="both"/>
        <w:rPr>
          <w:rFonts w:ascii="Times New Roman" w:eastAsiaTheme="minorEastAsia" w:hAnsi="Times New Roman" w:cs="Times New Roman"/>
          <w:b/>
          <w:sz w:val="24"/>
          <w:szCs w:val="24"/>
        </w:rPr>
      </w:pPr>
    </w:p>
    <w:p w14:paraId="6F6382EC" w14:textId="77777777" w:rsidR="00A478DA" w:rsidRPr="00205F47" w:rsidRDefault="00A478DA" w:rsidP="00A478DA">
      <w:pPr>
        <w:spacing w:line="240" w:lineRule="auto"/>
        <w:jc w:val="both"/>
        <w:rPr>
          <w:rFonts w:ascii="Times New Roman" w:eastAsiaTheme="minorEastAsia" w:hAnsi="Times New Roman" w:cs="Times New Roman"/>
          <w:b/>
          <w:sz w:val="24"/>
          <w:szCs w:val="24"/>
        </w:rPr>
      </w:pPr>
    </w:p>
    <w:p w14:paraId="57A291A4" w14:textId="77777777" w:rsidR="00A478DA" w:rsidRPr="00205F47" w:rsidRDefault="00A478DA" w:rsidP="00A478DA">
      <w:pPr>
        <w:spacing w:line="240" w:lineRule="auto"/>
        <w:jc w:val="both"/>
        <w:rPr>
          <w:rFonts w:ascii="Times New Roman" w:eastAsiaTheme="minorEastAsia" w:hAnsi="Times New Roman" w:cs="Times New Roman"/>
          <w:b/>
          <w:sz w:val="24"/>
          <w:szCs w:val="24"/>
        </w:rPr>
      </w:pPr>
    </w:p>
    <w:p w14:paraId="12BA2ECD" w14:textId="77777777" w:rsidR="00A478DA" w:rsidRPr="00205F47" w:rsidRDefault="00A478DA" w:rsidP="00A478DA">
      <w:pPr>
        <w:spacing w:line="240" w:lineRule="auto"/>
        <w:jc w:val="both"/>
        <w:rPr>
          <w:rFonts w:ascii="Times New Roman" w:eastAsiaTheme="minorEastAsia" w:hAnsi="Times New Roman" w:cs="Times New Roman"/>
          <w:b/>
          <w:sz w:val="24"/>
          <w:szCs w:val="24"/>
        </w:rPr>
      </w:pPr>
    </w:p>
    <w:p w14:paraId="0BA2295F" w14:textId="77777777" w:rsidR="00A478DA" w:rsidRPr="00205F47" w:rsidRDefault="00A478DA" w:rsidP="00A478DA">
      <w:pPr>
        <w:spacing w:line="240" w:lineRule="auto"/>
        <w:jc w:val="both"/>
        <w:rPr>
          <w:rFonts w:ascii="Times New Roman" w:eastAsiaTheme="minorEastAsia" w:hAnsi="Times New Roman" w:cs="Times New Roman"/>
          <w:b/>
          <w:sz w:val="24"/>
          <w:szCs w:val="24"/>
        </w:rPr>
      </w:pPr>
    </w:p>
    <w:p w14:paraId="6719CC25" w14:textId="77777777" w:rsidR="00A478DA" w:rsidRPr="00205F47" w:rsidRDefault="00A478DA" w:rsidP="00A478DA">
      <w:pPr>
        <w:spacing w:line="240" w:lineRule="auto"/>
        <w:rPr>
          <w:rFonts w:ascii="Times New Roman" w:hAnsi="Times New Roman" w:cs="Times New Roman"/>
          <w:sz w:val="24"/>
          <w:szCs w:val="24"/>
        </w:rPr>
      </w:pPr>
    </w:p>
    <w:p w14:paraId="63B98ED7" w14:textId="77777777" w:rsidR="00A478DA" w:rsidRPr="00205F47" w:rsidRDefault="00A478DA" w:rsidP="00A478DA">
      <w:pPr>
        <w:spacing w:after="0" w:line="240" w:lineRule="auto"/>
        <w:rPr>
          <w:rFonts w:ascii="Times New Roman" w:eastAsia="Calibri" w:hAnsi="Times New Roman" w:cs="Times New Roman"/>
          <w:bCs/>
          <w:sz w:val="24"/>
          <w:szCs w:val="24"/>
        </w:rPr>
      </w:pPr>
      <w:bookmarkStart w:id="70" w:name="_Hlk156441391"/>
      <w:r w:rsidRPr="00205F47">
        <w:rPr>
          <w:rFonts w:ascii="Times New Roman" w:eastAsia="Times New Roman" w:hAnsi="Times New Roman" w:cs="Times New Roman"/>
          <w:b/>
          <w:bCs/>
          <w:color w:val="000000"/>
          <w:spacing w:val="-2"/>
          <w:sz w:val="24"/>
          <w:szCs w:val="24"/>
        </w:rPr>
        <w:lastRenderedPageBreak/>
        <w:t xml:space="preserve"> </w:t>
      </w:r>
      <w:r w:rsidRPr="00205F47">
        <w:rPr>
          <w:rFonts w:ascii="Times New Roman" w:eastAsia="Times New Roman" w:hAnsi="Times New Roman" w:cs="Times New Roman"/>
          <w:b/>
          <w:bCs/>
          <w:color w:val="000000"/>
          <w:spacing w:val="-2"/>
          <w:sz w:val="24"/>
          <w:szCs w:val="24"/>
        </w:rPr>
        <w:tab/>
      </w:r>
      <w:r w:rsidRPr="00205F47">
        <w:rPr>
          <w:rFonts w:ascii="Times New Roman" w:eastAsia="Times New Roman" w:hAnsi="Times New Roman" w:cs="Times New Roman"/>
          <w:b/>
          <w:bCs/>
          <w:color w:val="000000"/>
          <w:spacing w:val="-2"/>
          <w:sz w:val="24"/>
          <w:szCs w:val="24"/>
        </w:rPr>
        <w:tab/>
      </w:r>
      <w:bookmarkEnd w:id="70"/>
    </w:p>
    <w:p w14:paraId="60A9C16B" w14:textId="77777777" w:rsidR="00D175F6" w:rsidRPr="00205F47" w:rsidRDefault="00D175F6" w:rsidP="00A478DA">
      <w:pPr>
        <w:spacing w:line="240" w:lineRule="auto"/>
        <w:rPr>
          <w:rFonts w:ascii="Times New Roman" w:hAnsi="Times New Roman" w:cs="Times New Roman"/>
          <w:sz w:val="24"/>
          <w:szCs w:val="24"/>
        </w:rPr>
      </w:pPr>
    </w:p>
    <w:sectPr w:rsidR="00D175F6" w:rsidRPr="00205F47" w:rsidSect="001A6683">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500A4" w14:textId="77777777" w:rsidR="002F7601" w:rsidRDefault="002F7601" w:rsidP="00D17717">
      <w:pPr>
        <w:spacing w:after="0" w:line="240" w:lineRule="auto"/>
      </w:pPr>
      <w:r>
        <w:separator/>
      </w:r>
    </w:p>
  </w:endnote>
  <w:endnote w:type="continuationSeparator" w:id="0">
    <w:p w14:paraId="1B0FBD01" w14:textId="77777777" w:rsidR="002F7601" w:rsidRDefault="002F7601" w:rsidP="00D1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69B5" w14:textId="77777777" w:rsidR="00A30AC5" w:rsidRDefault="00A30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A558" w14:textId="77777777" w:rsidR="00A30AC5" w:rsidRDefault="00A30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14F5" w14:textId="77777777" w:rsidR="00A30AC5" w:rsidRDefault="00A30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054E4" w14:textId="77777777" w:rsidR="002F7601" w:rsidRDefault="002F7601" w:rsidP="00D17717">
      <w:pPr>
        <w:spacing w:after="0" w:line="240" w:lineRule="auto"/>
      </w:pPr>
      <w:r>
        <w:separator/>
      </w:r>
    </w:p>
  </w:footnote>
  <w:footnote w:type="continuationSeparator" w:id="0">
    <w:p w14:paraId="258C2FE5" w14:textId="77777777" w:rsidR="002F7601" w:rsidRDefault="002F7601" w:rsidP="00D17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6E249" w14:textId="232256C2" w:rsidR="00A30AC5" w:rsidRDefault="00A30AC5">
    <w:pPr>
      <w:pStyle w:val="Header"/>
    </w:pPr>
    <w:r>
      <w:rPr>
        <w:noProof/>
      </w:rPr>
      <w:pict w14:anchorId="47EE7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06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49CB" w14:textId="149D0866" w:rsidR="00A30AC5" w:rsidRDefault="00A30AC5">
    <w:pPr>
      <w:pStyle w:val="Header"/>
    </w:pPr>
    <w:r>
      <w:rPr>
        <w:noProof/>
      </w:rPr>
      <w:pict w14:anchorId="1DEC7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06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CFECD" w14:textId="308D4CB4" w:rsidR="00A30AC5" w:rsidRDefault="00A30AC5">
    <w:pPr>
      <w:pStyle w:val="Header"/>
    </w:pPr>
    <w:r>
      <w:rPr>
        <w:noProof/>
      </w:rPr>
      <w:pict w14:anchorId="35664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06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227"/>
    <w:multiLevelType w:val="multilevel"/>
    <w:tmpl w:val="444464D8"/>
    <w:lvl w:ilvl="0">
      <w:start w:val="1"/>
      <w:numFmt w:val="decimal"/>
      <w:lvlText w:val="%1.0"/>
      <w:lvlJc w:val="left"/>
      <w:pPr>
        <w:ind w:left="3600" w:hanging="3600"/>
      </w:pPr>
      <w:rPr>
        <w:rFonts w:hint="default"/>
      </w:rPr>
    </w:lvl>
    <w:lvl w:ilvl="1">
      <w:start w:val="1"/>
      <w:numFmt w:val="decimal"/>
      <w:lvlText w:val="%1.%2"/>
      <w:lvlJc w:val="left"/>
      <w:pPr>
        <w:ind w:left="4320" w:hanging="3600"/>
      </w:pPr>
      <w:rPr>
        <w:rFonts w:hint="default"/>
      </w:rPr>
    </w:lvl>
    <w:lvl w:ilvl="2">
      <w:start w:val="1"/>
      <w:numFmt w:val="decimal"/>
      <w:lvlText w:val="%1.%2.%3"/>
      <w:lvlJc w:val="left"/>
      <w:pPr>
        <w:ind w:left="5040" w:hanging="3600"/>
      </w:pPr>
      <w:rPr>
        <w:rFonts w:hint="default"/>
      </w:rPr>
    </w:lvl>
    <w:lvl w:ilvl="3">
      <w:start w:val="1"/>
      <w:numFmt w:val="upperLetter"/>
      <w:lvlText w:val="%1.%2.%3.%4"/>
      <w:lvlJc w:val="left"/>
      <w:pPr>
        <w:ind w:left="5760" w:hanging="3600"/>
      </w:pPr>
      <w:rPr>
        <w:rFonts w:hint="default"/>
      </w:rPr>
    </w:lvl>
    <w:lvl w:ilvl="4">
      <w:start w:val="1"/>
      <w:numFmt w:val="decimal"/>
      <w:lvlText w:val="%1.%2.%3.%4.%5"/>
      <w:lvlJc w:val="left"/>
      <w:pPr>
        <w:ind w:left="6480" w:hanging="3600"/>
      </w:pPr>
      <w:rPr>
        <w:rFonts w:hint="default"/>
      </w:rPr>
    </w:lvl>
    <w:lvl w:ilvl="5">
      <w:start w:val="1"/>
      <w:numFmt w:val="decimal"/>
      <w:lvlText w:val="%1.%2.%3.%4.%5.%6"/>
      <w:lvlJc w:val="left"/>
      <w:pPr>
        <w:ind w:left="7200" w:hanging="360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8640" w:hanging="3600"/>
      </w:pPr>
      <w:rPr>
        <w:rFonts w:hint="default"/>
      </w:rPr>
    </w:lvl>
    <w:lvl w:ilvl="8">
      <w:start w:val="1"/>
      <w:numFmt w:val="decimal"/>
      <w:lvlText w:val="%1.%2.%3.%4.%5.%6.%7.%8.%9"/>
      <w:lvlJc w:val="left"/>
      <w:pPr>
        <w:ind w:left="9360" w:hanging="3600"/>
      </w:pPr>
      <w:rPr>
        <w:rFonts w:hint="default"/>
      </w:rPr>
    </w:lvl>
  </w:abstractNum>
  <w:abstractNum w:abstractNumId="1" w15:restartNumberingAfterBreak="0">
    <w:nsid w:val="07ED3B4F"/>
    <w:multiLevelType w:val="multilevel"/>
    <w:tmpl w:val="200CCDB0"/>
    <w:lvl w:ilvl="0">
      <w:start w:val="1"/>
      <w:numFmt w:val="lowerRoman"/>
      <w:lvlText w:val="%1."/>
      <w:lvlJc w:val="left"/>
      <w:pPr>
        <w:ind w:left="1440" w:hanging="72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 w15:restartNumberingAfterBreak="0">
    <w:nsid w:val="14FE0816"/>
    <w:multiLevelType w:val="hybridMultilevel"/>
    <w:tmpl w:val="BD40B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E95F41"/>
    <w:multiLevelType w:val="hybridMultilevel"/>
    <w:tmpl w:val="0402063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35091"/>
    <w:multiLevelType w:val="multilevel"/>
    <w:tmpl w:val="FEEE9926"/>
    <w:lvl w:ilvl="0">
      <w:start w:val="1"/>
      <w:numFmt w:val="decimal"/>
      <w:lvlText w:val="%1"/>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2F"/>
    <w:rsid w:val="00060D8C"/>
    <w:rsid w:val="00103FEA"/>
    <w:rsid w:val="001A6683"/>
    <w:rsid w:val="00205F47"/>
    <w:rsid w:val="00214DB0"/>
    <w:rsid w:val="002336E5"/>
    <w:rsid w:val="00255183"/>
    <w:rsid w:val="00271097"/>
    <w:rsid w:val="002C71F5"/>
    <w:rsid w:val="002F31F0"/>
    <w:rsid w:val="002F7601"/>
    <w:rsid w:val="003F352C"/>
    <w:rsid w:val="003F63A4"/>
    <w:rsid w:val="003F7AB2"/>
    <w:rsid w:val="0045062D"/>
    <w:rsid w:val="006935E2"/>
    <w:rsid w:val="00775BA7"/>
    <w:rsid w:val="00860319"/>
    <w:rsid w:val="008971D1"/>
    <w:rsid w:val="00912338"/>
    <w:rsid w:val="0095742F"/>
    <w:rsid w:val="00A22826"/>
    <w:rsid w:val="00A30AC5"/>
    <w:rsid w:val="00A45C69"/>
    <w:rsid w:val="00A478DA"/>
    <w:rsid w:val="00AD0CB1"/>
    <w:rsid w:val="00B941D3"/>
    <w:rsid w:val="00C32B74"/>
    <w:rsid w:val="00C50E23"/>
    <w:rsid w:val="00D05794"/>
    <w:rsid w:val="00D175F6"/>
    <w:rsid w:val="00D17717"/>
    <w:rsid w:val="00D45ABE"/>
    <w:rsid w:val="00D81D65"/>
    <w:rsid w:val="00DD477D"/>
    <w:rsid w:val="00E06CEB"/>
    <w:rsid w:val="00EA0087"/>
    <w:rsid w:val="00F071D8"/>
    <w:rsid w:val="00FE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0C3A4B"/>
  <w15:chartTrackingRefBased/>
  <w15:docId w15:val="{DE72649E-6470-4EC3-B594-274F73F0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478DA"/>
    <w:pPr>
      <w:keepNext/>
      <w:keepLines/>
      <w:spacing w:before="200" w:after="0"/>
      <w:outlineLvl w:val="1"/>
    </w:pPr>
    <w:rPr>
      <w:rFonts w:asciiTheme="majorHAnsi" w:eastAsiaTheme="majorEastAsia" w:hAnsiTheme="majorHAnsi" w:cstheme="majorBidi"/>
      <w:b/>
      <w:bCs/>
      <w:color w:val="5B9BD5" w:themeColor="accent1"/>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78DA"/>
    <w:rPr>
      <w:rFonts w:asciiTheme="majorHAnsi" w:eastAsiaTheme="majorEastAsia" w:hAnsiTheme="majorHAnsi" w:cstheme="majorBidi"/>
      <w:b/>
      <w:bCs/>
      <w:color w:val="5B9BD5" w:themeColor="accent1"/>
      <w:kern w:val="2"/>
      <w:sz w:val="26"/>
      <w:szCs w:val="26"/>
      <w14:ligatures w14:val="standardContextual"/>
    </w:rPr>
  </w:style>
  <w:style w:type="character" w:customStyle="1" w:styleId="ref-title">
    <w:name w:val="ref-title"/>
    <w:basedOn w:val="DefaultParagraphFont"/>
    <w:rsid w:val="00A478DA"/>
  </w:style>
  <w:style w:type="paragraph" w:styleId="ListParagraph">
    <w:name w:val="List Paragraph"/>
    <w:basedOn w:val="Normal"/>
    <w:uiPriority w:val="99"/>
    <w:qFormat/>
    <w:rsid w:val="00A478DA"/>
    <w:pPr>
      <w:spacing w:before="100" w:beforeAutospacing="1" w:after="200" w:line="273" w:lineRule="auto"/>
      <w:ind w:left="720"/>
      <w:contextualSpacing/>
    </w:pPr>
    <w:rPr>
      <w:rFonts w:ascii="Calibri" w:eastAsia="Times New Roman" w:hAnsi="Calibri" w:cs="Times New Roman"/>
      <w14:ligatures w14:val="standardContextual"/>
    </w:rPr>
  </w:style>
  <w:style w:type="character" w:styleId="Strong">
    <w:name w:val="Strong"/>
    <w:basedOn w:val="DefaultParagraphFont"/>
    <w:uiPriority w:val="22"/>
    <w:qFormat/>
    <w:rsid w:val="00A478DA"/>
    <w:rPr>
      <w:b/>
      <w:bCs/>
    </w:rPr>
  </w:style>
  <w:style w:type="character" w:customStyle="1" w:styleId="15">
    <w:name w:val="15"/>
    <w:basedOn w:val="DefaultParagraphFont"/>
    <w:rsid w:val="00A478DA"/>
    <w:rPr>
      <w:rFonts w:ascii="Calibri" w:hAnsi="Calibri" w:cs="Calibri" w:hint="default"/>
      <w:color w:val="0000FF"/>
      <w:u w:val="single"/>
    </w:rPr>
  </w:style>
  <w:style w:type="table" w:styleId="TableGrid">
    <w:name w:val="Table Grid"/>
    <w:basedOn w:val="TableNormal"/>
    <w:uiPriority w:val="39"/>
    <w:rsid w:val="00A478DA"/>
    <w:pPr>
      <w:spacing w:after="0" w:line="240" w:lineRule="auto"/>
    </w:pPr>
    <w:rPr>
      <w:rFonts w:ascii="Times New Roman" w:eastAsia="Times New Roman"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78DA"/>
    <w:rPr>
      <w:color w:val="808080"/>
    </w:rPr>
  </w:style>
  <w:style w:type="character" w:styleId="Hyperlink">
    <w:name w:val="Hyperlink"/>
    <w:basedOn w:val="DefaultParagraphFont"/>
    <w:uiPriority w:val="99"/>
    <w:unhideWhenUsed/>
    <w:rsid w:val="00A478DA"/>
    <w:rPr>
      <w:color w:val="0563C1" w:themeColor="hyperlink"/>
      <w:u w:val="single"/>
    </w:rPr>
  </w:style>
  <w:style w:type="character" w:customStyle="1" w:styleId="UnresolvedMention1">
    <w:name w:val="Unresolved Mention1"/>
    <w:basedOn w:val="DefaultParagraphFont"/>
    <w:uiPriority w:val="99"/>
    <w:semiHidden/>
    <w:unhideWhenUsed/>
    <w:rsid w:val="00A478DA"/>
    <w:rPr>
      <w:color w:val="605E5C"/>
      <w:shd w:val="clear" w:color="auto" w:fill="E1DFDD"/>
    </w:rPr>
  </w:style>
  <w:style w:type="paragraph" w:styleId="Header">
    <w:name w:val="header"/>
    <w:basedOn w:val="Normal"/>
    <w:link w:val="HeaderChar"/>
    <w:uiPriority w:val="99"/>
    <w:unhideWhenUsed/>
    <w:rsid w:val="00A478DA"/>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A478DA"/>
    <w:rPr>
      <w:kern w:val="2"/>
      <w14:ligatures w14:val="standardContextual"/>
    </w:rPr>
  </w:style>
  <w:style w:type="paragraph" w:styleId="Footer">
    <w:name w:val="footer"/>
    <w:basedOn w:val="Normal"/>
    <w:link w:val="FooterChar"/>
    <w:uiPriority w:val="99"/>
    <w:unhideWhenUsed/>
    <w:rsid w:val="00A478DA"/>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A478DA"/>
    <w:rPr>
      <w:kern w:val="2"/>
      <w14:ligatures w14:val="standardContextual"/>
    </w:rPr>
  </w:style>
  <w:style w:type="paragraph" w:styleId="BalloonText">
    <w:name w:val="Balloon Text"/>
    <w:basedOn w:val="Normal"/>
    <w:link w:val="BalloonTextChar"/>
    <w:uiPriority w:val="99"/>
    <w:semiHidden/>
    <w:unhideWhenUsed/>
    <w:rsid w:val="00A478DA"/>
    <w:pPr>
      <w:spacing w:after="0" w:line="240" w:lineRule="auto"/>
    </w:pPr>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A478DA"/>
    <w:rPr>
      <w:rFonts w:ascii="Tahoma" w:hAnsi="Tahoma" w:cs="Tahoma"/>
      <w:kern w:val="2"/>
      <w:sz w:val="16"/>
      <w:szCs w:val="16"/>
      <w14:ligatures w14:val="standardContextual"/>
    </w:rPr>
  </w:style>
  <w:style w:type="paragraph" w:styleId="NoSpacing">
    <w:name w:val="No Spacing"/>
    <w:uiPriority w:val="1"/>
    <w:qFormat/>
    <w:rsid w:val="00205F47"/>
    <w:pPr>
      <w:spacing w:after="0" w:line="240" w:lineRule="auto"/>
    </w:pPr>
    <w:rPr>
      <w:kern w:val="2"/>
      <w14:ligatures w14:val="standardContextual"/>
    </w:rPr>
  </w:style>
  <w:style w:type="paragraph" w:customStyle="1" w:styleId="ReferHead">
    <w:name w:val="Refer Head"/>
    <w:basedOn w:val="Normal"/>
    <w:rsid w:val="00205F47"/>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3F6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27</Pages>
  <Words>8512</Words>
  <Characters>48524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18</cp:revision>
  <dcterms:created xsi:type="dcterms:W3CDTF">2026-01-07T15:05:00Z</dcterms:created>
  <dcterms:modified xsi:type="dcterms:W3CDTF">2026-01-09T07:36:00Z</dcterms:modified>
</cp:coreProperties>
</file>