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876F6" w14:textId="33E6470E" w:rsidR="006E680A" w:rsidRPr="003D66B8" w:rsidRDefault="00053189" w:rsidP="003D66B8">
      <w:pPr>
        <w:spacing w:after="0"/>
        <w:jc w:val="right"/>
        <w:rPr>
          <w:rFonts w:ascii="Arial" w:eastAsia="Times New Roman" w:hAnsi="Arial" w:cs="Arial"/>
          <w:bCs/>
          <w:color w:val="000000"/>
          <w:sz w:val="36"/>
          <w:szCs w:val="36"/>
          <w:vertAlign w:val="superscript"/>
        </w:rPr>
      </w:pPr>
      <w:r w:rsidRPr="003D66B8">
        <w:rPr>
          <w:rFonts w:ascii="Arial" w:eastAsia="Times New Roman" w:hAnsi="Arial" w:cs="Arial"/>
          <w:b/>
          <w:color w:val="000000"/>
          <w:sz w:val="36"/>
          <w:szCs w:val="36"/>
        </w:rPr>
        <w:t xml:space="preserve">Knowledge regarding </w:t>
      </w:r>
      <w:r w:rsidR="001C7FFE" w:rsidRPr="003D66B8">
        <w:rPr>
          <w:rFonts w:ascii="Arial" w:eastAsia="Times New Roman" w:hAnsi="Arial" w:cs="Arial"/>
          <w:b/>
          <w:color w:val="000000"/>
          <w:sz w:val="36"/>
          <w:szCs w:val="36"/>
        </w:rPr>
        <w:t>adoption</w:t>
      </w:r>
      <w:r w:rsidR="00A22C29" w:rsidRPr="003D66B8">
        <w:rPr>
          <w:rFonts w:ascii="Arial" w:eastAsia="Times New Roman" w:hAnsi="Arial" w:cs="Arial"/>
          <w:b/>
          <w:color w:val="000000"/>
          <w:sz w:val="36"/>
          <w:szCs w:val="36"/>
        </w:rPr>
        <w:t xml:space="preserve"> of </w:t>
      </w:r>
      <w:r w:rsidR="00BA663A" w:rsidRPr="003D66B8">
        <w:rPr>
          <w:rFonts w:ascii="Arial" w:eastAsia="Times New Roman" w:hAnsi="Arial" w:cs="Arial"/>
          <w:b/>
          <w:color w:val="000000"/>
          <w:sz w:val="36"/>
          <w:szCs w:val="36"/>
        </w:rPr>
        <w:t xml:space="preserve">Agriculture </w:t>
      </w:r>
      <w:r w:rsidR="00A22C29" w:rsidRPr="003D66B8">
        <w:rPr>
          <w:rFonts w:ascii="Arial" w:eastAsia="Times New Roman" w:hAnsi="Arial" w:cs="Arial"/>
          <w:b/>
          <w:color w:val="000000"/>
          <w:sz w:val="36"/>
          <w:szCs w:val="36"/>
        </w:rPr>
        <w:t xml:space="preserve">Drone </w:t>
      </w:r>
      <w:r w:rsidR="00D51701" w:rsidRPr="003D66B8">
        <w:rPr>
          <w:rFonts w:ascii="Arial" w:eastAsia="Times New Roman" w:hAnsi="Arial" w:cs="Arial"/>
          <w:b/>
          <w:color w:val="000000"/>
          <w:sz w:val="36"/>
          <w:szCs w:val="36"/>
        </w:rPr>
        <w:t>i</w:t>
      </w:r>
      <w:r w:rsidR="005F3B25" w:rsidRPr="003D66B8">
        <w:rPr>
          <w:rFonts w:ascii="Arial" w:eastAsia="Times New Roman" w:hAnsi="Arial" w:cs="Arial"/>
          <w:b/>
          <w:color w:val="000000"/>
          <w:sz w:val="36"/>
          <w:szCs w:val="36"/>
        </w:rPr>
        <w:t xml:space="preserve">n </w:t>
      </w:r>
      <w:r w:rsidR="00BA663A" w:rsidRPr="003D66B8">
        <w:rPr>
          <w:rFonts w:ascii="Arial" w:eastAsia="Times New Roman" w:hAnsi="Arial" w:cs="Arial"/>
          <w:b/>
          <w:color w:val="000000"/>
          <w:sz w:val="36"/>
          <w:szCs w:val="36"/>
        </w:rPr>
        <w:t>Haryana</w:t>
      </w:r>
      <w:r w:rsidR="00C65CA4" w:rsidRPr="003D66B8">
        <w:rPr>
          <w:rFonts w:ascii="Arial" w:eastAsia="Times New Roman" w:hAnsi="Arial" w:cs="Arial"/>
          <w:b/>
          <w:color w:val="000000"/>
          <w:sz w:val="36"/>
          <w:szCs w:val="36"/>
        </w:rPr>
        <w:t>-A Sociological Study</w:t>
      </w:r>
    </w:p>
    <w:p w14:paraId="2A7EFE1B" w14:textId="65B891DF" w:rsidR="00B34582" w:rsidRDefault="00B34582" w:rsidP="003D66B8">
      <w:pPr>
        <w:rPr>
          <w:rFonts w:ascii="Arial" w:eastAsia="Times New Roman" w:hAnsi="Arial" w:cs="Arial"/>
          <w:b/>
          <w:bCs/>
          <w:color w:val="000000"/>
        </w:rPr>
      </w:pPr>
    </w:p>
    <w:p w14:paraId="74C0FA64" w14:textId="77777777" w:rsidR="00BD5358" w:rsidRPr="003D66B8" w:rsidRDefault="00BD5358" w:rsidP="003D66B8">
      <w:pPr>
        <w:rPr>
          <w:rFonts w:ascii="Arial" w:eastAsia="Times New Roman" w:hAnsi="Arial" w:cs="Arial"/>
          <w:b/>
          <w:bCs/>
          <w:color w:val="000000"/>
        </w:rPr>
      </w:pPr>
      <w:bookmarkStart w:id="0" w:name="_GoBack"/>
      <w:bookmarkEnd w:id="0"/>
    </w:p>
    <w:p w14:paraId="4C6CF07E" w14:textId="2160E5C6" w:rsidR="00EB0A5F" w:rsidRDefault="007A069E" w:rsidP="003D66B8">
      <w:pPr>
        <w:spacing w:after="0"/>
        <w:rPr>
          <w:rFonts w:ascii="Arial" w:eastAsia="Times New Roman" w:hAnsi="Arial" w:cs="Arial"/>
          <w:b/>
          <w:bCs/>
          <w:color w:val="000000"/>
        </w:rPr>
      </w:pPr>
      <w:r w:rsidRPr="003D66B8">
        <w:rPr>
          <w:rFonts w:ascii="Arial" w:eastAsia="Times New Roman" w:hAnsi="Arial" w:cs="Arial"/>
          <w:b/>
          <w:bCs/>
          <w:color w:val="00000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3D66B8" w:rsidRPr="00D67D01" w14:paraId="214E6CB7" w14:textId="77777777" w:rsidTr="001755C7">
        <w:tc>
          <w:tcPr>
            <w:tcW w:w="9576" w:type="dxa"/>
            <w:shd w:val="clear" w:color="auto" w:fill="F2F2F2"/>
          </w:tcPr>
          <w:p w14:paraId="306B5952" w14:textId="08D58817" w:rsidR="003D66B8" w:rsidRPr="00D67D01" w:rsidRDefault="003D66B8" w:rsidP="003D66B8">
            <w:pPr>
              <w:spacing w:after="0"/>
              <w:jc w:val="both"/>
              <w:rPr>
                <w:rFonts w:ascii="Arial" w:eastAsia="Times New Roman" w:hAnsi="Arial" w:cs="Arial"/>
                <w:sz w:val="20"/>
                <w:szCs w:val="20"/>
                <w:lang w:val="en-IN" w:eastAsia="en-IN" w:bidi="hi-IN"/>
              </w:rPr>
            </w:pPr>
            <w:r w:rsidRPr="00D67D01">
              <w:rPr>
                <w:rFonts w:ascii="Arial" w:eastAsia="Times New Roman" w:hAnsi="Arial" w:cs="Arial"/>
                <w:sz w:val="20"/>
                <w:szCs w:val="20"/>
                <w:lang w:val="en-IN" w:eastAsia="en-IN" w:bidi="hi-IN"/>
              </w:rPr>
              <w:t>Agricultural drones have developed as a key component of precision farming, with advantages such as focused pesticide application, greater crop monitoring, and better decision-making. The current study was undertaken in Haryana's Hisar and Karnal districts to examine the knowledge level of farmers who had attended agricultural drone technology demos. Purposive sampling was used to choose a total of 60 respondents, and main data was acquired utilizing a well-structured interview schedule. According to the data, farmers had moderate understanding of drone applications such as precise pesticide and fertilizer spraying (68.33%), early detection of pest and disease infestation (53.33%), and crop yield prediction (51.67%).However, there was significantly less awareness of legal restrictions, operating and maintenance costs, and technical characteristics such as sensor-based crop health assessments. The overall knowledge assessment found that 41.70 percent of respondents had poor knowledge, 36.70 percent had medium knowledge, and just 21.60 percent had high knowledge. Age, education, income, landholding size, mass media exposure, social activity, and socioeconomic status all had a substantial impact on knowledge levels. The study emphasizes the importance of structured training, financial assistance, and extension interventions for farmers to improve their practical understanding and acceptance of drone technology for long-term agricultural development.</w:t>
            </w:r>
          </w:p>
        </w:tc>
      </w:tr>
    </w:tbl>
    <w:p w14:paraId="400A163C" w14:textId="77777777" w:rsidR="003D66B8" w:rsidRPr="003D66B8" w:rsidRDefault="003D66B8" w:rsidP="003D66B8">
      <w:pPr>
        <w:spacing w:after="0"/>
        <w:rPr>
          <w:rFonts w:ascii="Arial" w:eastAsia="Times New Roman" w:hAnsi="Arial" w:cs="Arial"/>
          <w:b/>
          <w:bCs/>
          <w:color w:val="000000"/>
        </w:rPr>
      </w:pPr>
    </w:p>
    <w:p w14:paraId="2B84A2B5" w14:textId="45D4A2C8" w:rsidR="008E6274" w:rsidRPr="003D66B8" w:rsidRDefault="008C0546" w:rsidP="00D51701">
      <w:pPr>
        <w:jc w:val="both"/>
        <w:rPr>
          <w:rFonts w:ascii="Arial" w:eastAsia="Times New Roman" w:hAnsi="Arial" w:cs="Arial"/>
          <w:bCs/>
          <w:i/>
          <w:iCs/>
          <w:lang w:val="en-IN" w:eastAsia="en-IN" w:bidi="hi-IN"/>
        </w:rPr>
      </w:pPr>
      <w:r w:rsidRPr="003D66B8">
        <w:rPr>
          <w:rFonts w:ascii="Arial" w:hAnsi="Arial" w:cs="Arial"/>
          <w:b/>
          <w:bCs/>
        </w:rPr>
        <w:t>Key words</w:t>
      </w:r>
      <w:r w:rsidR="00B34582" w:rsidRPr="003D66B8">
        <w:rPr>
          <w:rFonts w:ascii="Arial" w:hAnsi="Arial" w:cs="Arial"/>
          <w:b/>
          <w:bCs/>
        </w:rPr>
        <w:t>:</w:t>
      </w:r>
      <w:r w:rsidR="00B34582" w:rsidRPr="003D66B8">
        <w:rPr>
          <w:rFonts w:ascii="Arial" w:hAnsi="Arial" w:cs="Arial"/>
        </w:rPr>
        <w:t xml:space="preserve"> </w:t>
      </w:r>
      <w:r w:rsidRPr="003D66B8">
        <w:rPr>
          <w:rFonts w:ascii="Arial" w:hAnsi="Arial" w:cs="Arial"/>
          <w:i/>
          <w:iCs/>
        </w:rPr>
        <w:t>Agricultural drone, knowledge, awareness, benefits</w:t>
      </w:r>
      <w:r w:rsidR="009061DF" w:rsidRPr="003D66B8">
        <w:rPr>
          <w:rFonts w:ascii="Arial" w:hAnsi="Arial" w:cs="Arial"/>
          <w:i/>
          <w:iCs/>
        </w:rPr>
        <w:t>.</w:t>
      </w:r>
    </w:p>
    <w:p w14:paraId="1A62B181" w14:textId="5F6B3A86" w:rsidR="0008775B" w:rsidRPr="003D66B8" w:rsidRDefault="003D66B8" w:rsidP="009061DF">
      <w:pPr>
        <w:spacing w:after="0"/>
        <w:jc w:val="both"/>
        <w:rPr>
          <w:rFonts w:ascii="Arial" w:eastAsia="Times New Roman" w:hAnsi="Arial" w:cs="Arial"/>
          <w:b/>
          <w:bCs/>
          <w:color w:val="000000"/>
        </w:rPr>
      </w:pPr>
      <w:r w:rsidRPr="003D66B8">
        <w:rPr>
          <w:rFonts w:ascii="Arial" w:eastAsia="Times New Roman" w:hAnsi="Arial" w:cs="Arial"/>
          <w:b/>
          <w:bCs/>
          <w:color w:val="000000"/>
        </w:rPr>
        <w:t>INTRODUCTION</w:t>
      </w:r>
    </w:p>
    <w:p w14:paraId="66DB184C" w14:textId="6BEFECC4" w:rsidR="009061DF" w:rsidRPr="003D66B8" w:rsidRDefault="00D71C64" w:rsidP="009061DF">
      <w:pPr>
        <w:spacing w:after="0"/>
        <w:jc w:val="both"/>
        <w:rPr>
          <w:rFonts w:ascii="Arial" w:eastAsia="Times New Roman" w:hAnsi="Arial" w:cs="Arial"/>
          <w:lang w:val="en-IN" w:eastAsia="en-IN" w:bidi="hi-IN"/>
        </w:rPr>
      </w:pPr>
      <w:r w:rsidRPr="003D66B8">
        <w:rPr>
          <w:rFonts w:ascii="Arial" w:eastAsia="Times New Roman" w:hAnsi="Arial" w:cs="Arial"/>
          <w:lang w:val="en-IN" w:eastAsia="en-IN" w:bidi="hi-IN"/>
        </w:rPr>
        <w:t xml:space="preserve">The growth of digital and precision-based technologies has had a significant impact on modern agricultural practices, particularly in developing nations like as India (Singh and Kaur, 2021). Agricultural drones, also known as unmanned aerial vehicles (UAVs), have emerged as a valuable tool for improving crop monitoring, pesticide application, fertilizer distribution, and resource management in agriculture (Patel &amp; Mehta, 2022). These drones can fly over fields and record high-resolution photographs that enable farmers spot differences in plant health, soil conditions, moisture levels, and insect infestation patterns (Kumar &amp;Sinha, 2020). Drone technology helps farmers make better farm-based decisions and embrace precision agriculture practices that increase output while lowering unnecessary input expenses (Verma&amp; Reddy, 2022). In recent years, the Indian government, agricultural colleges, and private </w:t>
      </w:r>
      <w:proofErr w:type="spellStart"/>
      <w:r w:rsidRPr="003D66B8">
        <w:rPr>
          <w:rFonts w:ascii="Arial" w:eastAsia="Times New Roman" w:hAnsi="Arial" w:cs="Arial"/>
          <w:lang w:val="en-IN" w:eastAsia="en-IN" w:bidi="hi-IN"/>
        </w:rPr>
        <w:t>agritech</w:t>
      </w:r>
      <w:proofErr w:type="spellEnd"/>
      <w:r w:rsidRPr="003D66B8">
        <w:rPr>
          <w:rFonts w:ascii="Arial" w:eastAsia="Times New Roman" w:hAnsi="Arial" w:cs="Arial"/>
          <w:lang w:val="en-IN" w:eastAsia="en-IN" w:bidi="hi-IN"/>
        </w:rPr>
        <w:t xml:space="preserve"> businesses have actively promoted drone demos and training programs to popularize their use in rural farming areas (Sharma &amp;Chaudhary, 2023). These demonstration initiatives are designed to boost farmers' confidence in operating drones and understand</w:t>
      </w:r>
      <w:r w:rsidR="0008775B" w:rsidRPr="003D66B8">
        <w:rPr>
          <w:rFonts w:ascii="Arial" w:eastAsia="Times New Roman" w:hAnsi="Arial" w:cs="Arial"/>
          <w:lang w:val="en-IN" w:eastAsia="en-IN" w:bidi="hi-IN"/>
        </w:rPr>
        <w:t>ing their practical benefits in real-worl</w:t>
      </w:r>
      <w:r w:rsidR="000E48BE">
        <w:rPr>
          <w:rFonts w:ascii="Arial" w:eastAsia="Times New Roman" w:hAnsi="Arial" w:cs="Arial"/>
          <w:lang w:val="en-IN" w:eastAsia="en-IN" w:bidi="hi-IN"/>
        </w:rPr>
        <w:t>d</w:t>
      </w:r>
      <w:r w:rsidRPr="003D66B8">
        <w:rPr>
          <w:rFonts w:ascii="Arial" w:eastAsia="Times New Roman" w:hAnsi="Arial" w:cs="Arial"/>
          <w:lang w:val="en-IN" w:eastAsia="en-IN" w:bidi="hi-IN"/>
        </w:rPr>
        <w:t xml:space="preserve"> scen</w:t>
      </w:r>
      <w:r w:rsidR="0008775B" w:rsidRPr="003D66B8">
        <w:rPr>
          <w:rFonts w:ascii="Arial" w:eastAsia="Times New Roman" w:hAnsi="Arial" w:cs="Arial"/>
          <w:lang w:val="en-IN" w:eastAsia="en-IN" w:bidi="hi-IN"/>
        </w:rPr>
        <w:t>arios (Ahmed &amp;Hussain, 2021).</w:t>
      </w:r>
    </w:p>
    <w:p w14:paraId="5AE5B2F7" w14:textId="090D8605" w:rsidR="00D71C64" w:rsidRPr="003D66B8" w:rsidRDefault="0008775B" w:rsidP="009061DF">
      <w:pPr>
        <w:spacing w:after="0"/>
        <w:jc w:val="both"/>
        <w:rPr>
          <w:rFonts w:ascii="Arial" w:eastAsia="Times New Roman" w:hAnsi="Arial" w:cs="Arial"/>
          <w:lang w:val="en-IN" w:eastAsia="en-IN" w:bidi="hi-IN"/>
        </w:rPr>
      </w:pPr>
      <w:r w:rsidRPr="003D66B8">
        <w:rPr>
          <w:rFonts w:ascii="Arial" w:eastAsia="Times New Roman" w:hAnsi="Arial" w:cs="Arial"/>
          <w:lang w:val="en-IN" w:eastAsia="en-IN" w:bidi="hi-IN"/>
        </w:rPr>
        <w:br/>
      </w:r>
      <w:r w:rsidR="00D71C64" w:rsidRPr="003D66B8">
        <w:rPr>
          <w:rFonts w:ascii="Arial" w:eastAsia="Times New Roman" w:hAnsi="Arial" w:cs="Arial"/>
          <w:lang w:val="en-IN" w:eastAsia="en-IN" w:bidi="hi-IN"/>
        </w:rPr>
        <w:t xml:space="preserve">However, farmers' awareness and understanding of drone technology differs greatly depending on criteria such as educational background, socioeconomic class, access to extension services, and exposure to current agricultural information sources (Yadav and Singh, 2019). Many farmers realize the potential advantages of drone-based agriculture, but they also voice worries </w:t>
      </w:r>
      <w:r w:rsidR="00D71C64" w:rsidRPr="003D66B8">
        <w:rPr>
          <w:rFonts w:ascii="Arial" w:eastAsia="Times New Roman" w:hAnsi="Arial" w:cs="Arial"/>
          <w:lang w:val="en-IN" w:eastAsia="en-IN" w:bidi="hi-IN"/>
        </w:rPr>
        <w:lastRenderedPageBreak/>
        <w:t>about high purchase costs, limited availability of skilled operators, technical complexity, and maintenance requirements (Sharma &amp;Chaudhary, 2023).</w:t>
      </w:r>
    </w:p>
    <w:p w14:paraId="390F9150" w14:textId="77777777" w:rsidR="00D71C64" w:rsidRPr="003D66B8" w:rsidRDefault="00D71C64" w:rsidP="00D51701">
      <w:pPr>
        <w:spacing w:after="0"/>
        <w:jc w:val="both"/>
        <w:rPr>
          <w:rFonts w:ascii="Arial" w:eastAsia="Times New Roman" w:hAnsi="Arial" w:cs="Arial"/>
          <w:lang w:val="en-IN" w:eastAsia="en-IN" w:bidi="hi-IN"/>
        </w:rPr>
      </w:pPr>
      <w:r w:rsidRPr="003D66B8">
        <w:rPr>
          <w:rFonts w:ascii="Arial" w:eastAsia="Times New Roman" w:hAnsi="Arial" w:cs="Arial"/>
          <w:lang w:val="en-IN" w:eastAsia="en-IN" w:bidi="hi-IN"/>
        </w:rPr>
        <w:t>The division between technological innovation and grassroots acceptance emphasizes the importance of conducting systematic research to examine farmers' understanding, perceptions, and readiness to apply developing technologies (Singh &amp;Kaur, 2021). Understanding the social aspects of technology adoption is critical since farmers' decisions are impacted not just by economic rewards but also by cultural values, risk perceptions, peer influence, and institutional support (Yadav&amp; Singh, 2019). As a result, research on awareness levels can provide useful insights for policymakers, technology developers, and extension agencies in developing more inclusive, practical, and farmer-</w:t>
      </w:r>
      <w:proofErr w:type="spellStart"/>
      <w:r w:rsidRPr="003D66B8">
        <w:rPr>
          <w:rFonts w:ascii="Arial" w:eastAsia="Times New Roman" w:hAnsi="Arial" w:cs="Arial"/>
          <w:lang w:val="en-IN" w:eastAsia="en-IN" w:bidi="hi-IN"/>
        </w:rPr>
        <w:t>centered</w:t>
      </w:r>
      <w:proofErr w:type="spellEnd"/>
      <w:r w:rsidRPr="003D66B8">
        <w:rPr>
          <w:rFonts w:ascii="Arial" w:eastAsia="Times New Roman" w:hAnsi="Arial" w:cs="Arial"/>
          <w:lang w:val="en-IN" w:eastAsia="en-IN" w:bidi="hi-IN"/>
        </w:rPr>
        <w:t xml:space="preserve"> training models and outreach methods (Ahmed &amp;Hussain, 2021).</w:t>
      </w:r>
    </w:p>
    <w:p w14:paraId="25466CE7" w14:textId="77777777" w:rsidR="00D71C64" w:rsidRPr="003D66B8" w:rsidRDefault="00D71C64" w:rsidP="00D51701">
      <w:pPr>
        <w:spacing w:after="0"/>
        <w:jc w:val="both"/>
        <w:rPr>
          <w:rFonts w:ascii="Arial" w:eastAsia="Times New Roman" w:hAnsi="Arial" w:cs="Arial"/>
          <w:lang w:val="en-IN" w:eastAsia="en-IN" w:bidi="hi-IN"/>
        </w:rPr>
      </w:pPr>
      <w:r w:rsidRPr="003D66B8">
        <w:rPr>
          <w:rFonts w:ascii="Arial" w:eastAsia="Times New Roman" w:hAnsi="Arial" w:cs="Arial"/>
          <w:lang w:val="en-IN" w:eastAsia="en-IN" w:bidi="hi-IN"/>
        </w:rPr>
        <w:t>In this context, Haryana has emerged as one of India's premier agricultural states, introducing drone technology through structured demonstration programs run by agricultural institutions and government-supported entities (Kathpalia et al., 2024). The current study focuses on the level of knowledge of agricultural drone technology among farmers in Haryana's Hisar and Karnal districts who have attended and seen drone demos (Kathpalia et al., 2024).</w:t>
      </w:r>
    </w:p>
    <w:p w14:paraId="3E7B18DD" w14:textId="3271BF8E" w:rsidR="002B71F1" w:rsidRPr="003D66B8" w:rsidRDefault="00D71C64" w:rsidP="005E09FF">
      <w:pPr>
        <w:spacing w:after="0"/>
        <w:jc w:val="both"/>
        <w:rPr>
          <w:rFonts w:ascii="Arial" w:eastAsia="Times New Roman" w:hAnsi="Arial" w:cs="Arial"/>
          <w:lang w:val="en-IN" w:eastAsia="en-IN" w:bidi="hi-IN"/>
        </w:rPr>
      </w:pPr>
      <w:r w:rsidRPr="003D66B8">
        <w:rPr>
          <w:rFonts w:ascii="Arial" w:eastAsia="Times New Roman" w:hAnsi="Arial" w:cs="Arial"/>
          <w:lang w:val="en-IN" w:eastAsia="en-IN" w:bidi="hi-IN"/>
        </w:rPr>
        <w:t>The study also aims to examine the socioeconomic aspects that influence these farmers' awareness levels, so contributing to a better understanding of technology diffusion in rural agricultural settings (Verma&amp; Reddy, 2022). This study seeks to promote informed policy formulation and targeted capacity-building measures to expedite the use of drone technology for sustainable agriculture in Haryana by identifying existing knowledge gaps (Sharma &amp;Chaudhary, 2023).</w:t>
      </w:r>
    </w:p>
    <w:p w14:paraId="1EB53005" w14:textId="77777777" w:rsidR="005E09FF" w:rsidRPr="003D66B8" w:rsidRDefault="005E09FF" w:rsidP="005E09FF">
      <w:pPr>
        <w:spacing w:after="0"/>
        <w:jc w:val="both"/>
        <w:rPr>
          <w:rFonts w:ascii="Arial" w:eastAsia="Times New Roman" w:hAnsi="Arial" w:cs="Arial"/>
          <w:lang w:val="en-IN" w:eastAsia="en-IN" w:bidi="hi-IN"/>
        </w:rPr>
      </w:pPr>
    </w:p>
    <w:p w14:paraId="1375A902" w14:textId="77777777" w:rsidR="00836C60" w:rsidRPr="003D66B8" w:rsidRDefault="00203887" w:rsidP="009061DF">
      <w:pPr>
        <w:spacing w:after="0"/>
        <w:jc w:val="both"/>
        <w:rPr>
          <w:rFonts w:ascii="Arial" w:eastAsia="Times New Roman" w:hAnsi="Arial" w:cs="Arial"/>
          <w:b/>
          <w:bCs/>
          <w:lang w:val="en-IN" w:eastAsia="en-IN" w:bidi="hi-IN"/>
        </w:rPr>
      </w:pPr>
      <w:r w:rsidRPr="003D66B8">
        <w:rPr>
          <w:rFonts w:ascii="Arial" w:eastAsia="Times New Roman" w:hAnsi="Arial" w:cs="Arial"/>
          <w:b/>
          <w:bCs/>
          <w:lang w:val="en-IN" w:eastAsia="en-IN" w:bidi="hi-IN"/>
        </w:rPr>
        <w:t>Objectives</w:t>
      </w:r>
    </w:p>
    <w:p w14:paraId="23E17996" w14:textId="77777777" w:rsidR="002B71F1" w:rsidRPr="003D66B8" w:rsidRDefault="002B71F1" w:rsidP="009061DF">
      <w:pPr>
        <w:pStyle w:val="ListParagraph"/>
        <w:numPr>
          <w:ilvl w:val="0"/>
          <w:numId w:val="2"/>
        </w:numPr>
        <w:spacing w:after="0"/>
        <w:jc w:val="both"/>
        <w:rPr>
          <w:rFonts w:ascii="Arial" w:eastAsia="Times New Roman" w:hAnsi="Arial" w:cs="Arial"/>
          <w:bCs/>
          <w:lang w:val="en-IN" w:eastAsia="en-IN" w:bidi="hi-IN"/>
        </w:rPr>
      </w:pPr>
      <w:r w:rsidRPr="003D66B8">
        <w:rPr>
          <w:rFonts w:ascii="Arial" w:eastAsia="Times New Roman" w:hAnsi="Arial" w:cs="Arial"/>
          <w:bCs/>
          <w:lang w:val="en-IN" w:eastAsia="en-IN" w:bidi="hi-IN"/>
        </w:rPr>
        <w:t>To know the knowledge regarding</w:t>
      </w:r>
      <w:r w:rsidR="00E35EB3" w:rsidRPr="003D66B8">
        <w:rPr>
          <w:rFonts w:ascii="Arial" w:eastAsia="Times New Roman" w:hAnsi="Arial" w:cs="Arial"/>
          <w:bCs/>
          <w:lang w:val="en-IN" w:eastAsia="en-IN" w:bidi="hi-IN"/>
        </w:rPr>
        <w:t xml:space="preserve"> adoption of </w:t>
      </w:r>
      <w:r w:rsidRPr="003D66B8">
        <w:rPr>
          <w:rFonts w:ascii="Arial" w:eastAsia="Times New Roman" w:hAnsi="Arial" w:cs="Arial"/>
          <w:bCs/>
          <w:lang w:val="en-IN" w:eastAsia="en-IN" w:bidi="hi-IN"/>
        </w:rPr>
        <w:t xml:space="preserve"> drone  among farmers</w:t>
      </w:r>
    </w:p>
    <w:p w14:paraId="1C022A63" w14:textId="77777777" w:rsidR="002B71F1" w:rsidRPr="003D66B8" w:rsidRDefault="002B71F1" w:rsidP="00D51701">
      <w:pPr>
        <w:pStyle w:val="ListParagraph"/>
        <w:numPr>
          <w:ilvl w:val="0"/>
          <w:numId w:val="2"/>
        </w:numPr>
        <w:jc w:val="both"/>
        <w:rPr>
          <w:rFonts w:ascii="Arial" w:eastAsia="Times New Roman" w:hAnsi="Arial" w:cs="Arial"/>
          <w:bCs/>
          <w:lang w:val="en-IN" w:eastAsia="en-IN" w:bidi="hi-IN"/>
        </w:rPr>
      </w:pPr>
      <w:r w:rsidRPr="003D66B8">
        <w:rPr>
          <w:rFonts w:ascii="Arial" w:eastAsia="Times New Roman" w:hAnsi="Arial" w:cs="Arial"/>
          <w:bCs/>
          <w:lang w:val="en-IN" w:eastAsia="en-IN" w:bidi="hi-IN"/>
        </w:rPr>
        <w:t xml:space="preserve">To study the socio economic factors affecting knowledge regarding drone </w:t>
      </w:r>
    </w:p>
    <w:p w14:paraId="34864558" w14:textId="77777777" w:rsidR="00D67D01" w:rsidRDefault="003D66B8" w:rsidP="00D67D01">
      <w:pPr>
        <w:pStyle w:val="TableParagraph"/>
        <w:tabs>
          <w:tab w:val="left" w:pos="428"/>
        </w:tabs>
        <w:spacing w:line="276" w:lineRule="auto"/>
        <w:ind w:right="101"/>
        <w:jc w:val="both"/>
        <w:rPr>
          <w:rFonts w:ascii="Arial" w:hAnsi="Arial" w:cs="Arial"/>
          <w:b/>
          <w:bCs/>
          <w:color w:val="000000" w:themeColor="text1"/>
        </w:rPr>
      </w:pPr>
      <w:r>
        <w:rPr>
          <w:rFonts w:ascii="Arial" w:hAnsi="Arial" w:cs="Arial"/>
          <w:b/>
          <w:bCs/>
          <w:color w:val="000000" w:themeColor="text1"/>
        </w:rPr>
        <w:t xml:space="preserve">MATERIALS AND </w:t>
      </w:r>
      <w:r w:rsidRPr="003D66B8">
        <w:rPr>
          <w:rFonts w:ascii="Arial" w:hAnsi="Arial" w:cs="Arial"/>
          <w:b/>
          <w:bCs/>
          <w:color w:val="000000" w:themeColor="text1"/>
        </w:rPr>
        <w:t>METHOD</w:t>
      </w:r>
    </w:p>
    <w:p w14:paraId="2AD9ACC4" w14:textId="0EA253C5" w:rsidR="00D67D01" w:rsidRDefault="00D67D01" w:rsidP="00D67D01">
      <w:pPr>
        <w:pStyle w:val="TableParagraph"/>
        <w:tabs>
          <w:tab w:val="left" w:pos="428"/>
        </w:tabs>
        <w:ind w:right="101"/>
        <w:jc w:val="both"/>
        <w:rPr>
          <w:rFonts w:ascii="Arial" w:hAnsi="Arial" w:cs="Arial"/>
          <w:color w:val="000000"/>
          <w:sz w:val="20"/>
          <w:szCs w:val="20"/>
        </w:rPr>
      </w:pPr>
      <w:r w:rsidRPr="00D67D01">
        <w:rPr>
          <w:rFonts w:ascii="Arial" w:hAnsi="Arial" w:cs="Arial"/>
          <w:color w:val="000000"/>
          <w:sz w:val="20"/>
          <w:szCs w:val="20"/>
        </w:rPr>
        <w:t xml:space="preserve">The study was carried out in the Karnal and Hisar districts of Haryana. In Hisar district, four blocks—Hisar I, </w:t>
      </w:r>
      <w:proofErr w:type="spellStart"/>
      <w:r w:rsidRPr="00D67D01">
        <w:rPr>
          <w:rFonts w:ascii="Arial" w:hAnsi="Arial" w:cs="Arial"/>
          <w:color w:val="000000"/>
          <w:sz w:val="20"/>
          <w:szCs w:val="20"/>
        </w:rPr>
        <w:t>Hansi</w:t>
      </w:r>
      <w:proofErr w:type="spellEnd"/>
      <w:r w:rsidRPr="00D67D01">
        <w:rPr>
          <w:rFonts w:ascii="Arial" w:hAnsi="Arial" w:cs="Arial"/>
          <w:color w:val="000000"/>
          <w:sz w:val="20"/>
          <w:szCs w:val="20"/>
        </w:rPr>
        <w:t xml:space="preserve"> I, </w:t>
      </w:r>
      <w:proofErr w:type="spellStart"/>
      <w:r w:rsidRPr="00D67D01">
        <w:rPr>
          <w:rFonts w:ascii="Arial" w:hAnsi="Arial" w:cs="Arial"/>
          <w:color w:val="000000"/>
          <w:sz w:val="20"/>
          <w:szCs w:val="20"/>
        </w:rPr>
        <w:t>Adampur</w:t>
      </w:r>
      <w:proofErr w:type="spellEnd"/>
      <w:r w:rsidRPr="00D67D01">
        <w:rPr>
          <w:rFonts w:ascii="Arial" w:hAnsi="Arial" w:cs="Arial"/>
          <w:color w:val="000000"/>
          <w:sz w:val="20"/>
          <w:szCs w:val="20"/>
        </w:rPr>
        <w:t xml:space="preserve">, and Agroha—were selected, while in Karnal district the blocks Karnal, Indri, </w:t>
      </w:r>
      <w:proofErr w:type="spellStart"/>
      <w:r w:rsidRPr="00D67D01">
        <w:rPr>
          <w:rFonts w:ascii="Arial" w:hAnsi="Arial" w:cs="Arial"/>
          <w:color w:val="000000"/>
          <w:sz w:val="20"/>
          <w:szCs w:val="20"/>
        </w:rPr>
        <w:t>Gharaunda</w:t>
      </w:r>
      <w:proofErr w:type="spellEnd"/>
      <w:r w:rsidRPr="00D67D01">
        <w:rPr>
          <w:rFonts w:ascii="Arial" w:hAnsi="Arial" w:cs="Arial"/>
          <w:color w:val="000000"/>
          <w:sz w:val="20"/>
          <w:szCs w:val="20"/>
        </w:rPr>
        <w:t xml:space="preserve">, and </w:t>
      </w:r>
      <w:proofErr w:type="spellStart"/>
      <w:r w:rsidRPr="00D67D01">
        <w:rPr>
          <w:rFonts w:ascii="Arial" w:hAnsi="Arial" w:cs="Arial"/>
          <w:color w:val="000000"/>
          <w:sz w:val="20"/>
          <w:szCs w:val="20"/>
        </w:rPr>
        <w:t>Munak</w:t>
      </w:r>
      <w:proofErr w:type="spellEnd"/>
      <w:r w:rsidRPr="00D67D01">
        <w:rPr>
          <w:rFonts w:ascii="Arial" w:hAnsi="Arial" w:cs="Arial"/>
          <w:color w:val="000000"/>
          <w:sz w:val="20"/>
          <w:szCs w:val="20"/>
        </w:rPr>
        <w:t xml:space="preserve"> were chosen. These areas were selected because farmers in these blocks had participated in demonstrations on agricultural drone technology.</w:t>
      </w:r>
      <w:r>
        <w:rPr>
          <w:rFonts w:ascii="Arial" w:hAnsi="Arial" w:cs="Arial"/>
          <w:color w:val="000000"/>
          <w:sz w:val="20"/>
          <w:szCs w:val="20"/>
        </w:rPr>
        <w:t xml:space="preserve"> </w:t>
      </w:r>
      <w:r w:rsidRPr="00D67D01">
        <w:rPr>
          <w:rFonts w:ascii="Arial" w:hAnsi="Arial" w:cs="Arial"/>
          <w:color w:val="000000"/>
          <w:sz w:val="20"/>
          <w:szCs w:val="20"/>
        </w:rPr>
        <w:t>A total of 30 farmers from each district, all of whom had received demonstrations on agricultural drone technology, were selected, making an overall sample size of 60 respondents. Data were collected through a well-structured interview schedule administered personally to the selected farmers. Appropriate statistical tools were employed to analyse the data in accordance with the objectives of the study.</w:t>
      </w:r>
    </w:p>
    <w:p w14:paraId="01728234" w14:textId="77777777" w:rsidR="00D67D01" w:rsidRPr="00D67D01" w:rsidRDefault="00D67D01" w:rsidP="00D67D01">
      <w:pPr>
        <w:pStyle w:val="TableParagraph"/>
        <w:tabs>
          <w:tab w:val="left" w:pos="428"/>
        </w:tabs>
        <w:ind w:right="101"/>
        <w:jc w:val="both"/>
        <w:rPr>
          <w:rFonts w:ascii="Arial" w:hAnsi="Arial" w:cs="Arial"/>
          <w:b/>
          <w:bCs/>
          <w:color w:val="000000" w:themeColor="text1"/>
        </w:rPr>
      </w:pPr>
    </w:p>
    <w:p w14:paraId="572113FB" w14:textId="7D6AE340" w:rsidR="005E09FF" w:rsidRPr="003D66B8" w:rsidRDefault="00514309" w:rsidP="005E09FF">
      <w:pPr>
        <w:spacing w:after="0" w:line="240" w:lineRule="auto"/>
        <w:jc w:val="both"/>
        <w:rPr>
          <w:rFonts w:ascii="Arial" w:eastAsia="Times New Roman" w:hAnsi="Arial" w:cs="Arial"/>
          <w:b/>
          <w:bCs/>
          <w:lang w:val="en-IN" w:eastAsia="en-IN" w:bidi="hi-IN"/>
        </w:rPr>
      </w:pPr>
      <w:r w:rsidRPr="003D66B8">
        <w:rPr>
          <w:rFonts w:ascii="Arial" w:eastAsia="Times New Roman" w:hAnsi="Arial" w:cs="Arial"/>
          <w:b/>
          <w:bCs/>
          <w:lang w:val="en-IN" w:eastAsia="en-IN" w:bidi="hi-IN"/>
        </w:rPr>
        <w:t>RESULTS</w:t>
      </w:r>
    </w:p>
    <w:p w14:paraId="7BA9B7BE" w14:textId="52DF0115" w:rsidR="00F84D53" w:rsidRPr="00514309" w:rsidRDefault="00514309" w:rsidP="00514309">
      <w:pPr>
        <w:spacing w:after="0" w:line="240" w:lineRule="auto"/>
        <w:jc w:val="both"/>
        <w:rPr>
          <w:rFonts w:ascii="Arial" w:eastAsia="Times New Roman" w:hAnsi="Arial" w:cs="Arial"/>
          <w:b/>
          <w:bCs/>
          <w:color w:val="000000"/>
          <w:sz w:val="20"/>
          <w:szCs w:val="20"/>
        </w:rPr>
      </w:pPr>
      <w:r w:rsidRPr="00514309">
        <w:rPr>
          <w:rFonts w:ascii="Arial" w:hAnsi="Arial" w:cs="Arial"/>
          <w:b/>
          <w:sz w:val="20"/>
          <w:szCs w:val="20"/>
        </w:rPr>
        <w:t xml:space="preserve">KNOWLEDGE REGARDING ADOPTION OF AGRICULTURE DRONE TECHNOLOGY AMONG FARMERS        </w:t>
      </w:r>
    </w:p>
    <w:p w14:paraId="38FAFDBE" w14:textId="77777777" w:rsidR="00F84D53" w:rsidRPr="00514309" w:rsidRDefault="00C07ACA" w:rsidP="00514309">
      <w:pPr>
        <w:spacing w:after="0" w:line="240" w:lineRule="auto"/>
        <w:jc w:val="both"/>
        <w:rPr>
          <w:rFonts w:ascii="Arial" w:hAnsi="Arial" w:cs="Arial"/>
          <w:bCs/>
          <w:sz w:val="20"/>
          <w:szCs w:val="20"/>
        </w:rPr>
      </w:pPr>
      <w:r w:rsidRPr="00514309">
        <w:rPr>
          <w:rFonts w:ascii="Arial" w:hAnsi="Arial" w:cs="Arial"/>
          <w:bCs/>
          <w:sz w:val="20"/>
          <w:szCs w:val="20"/>
        </w:rPr>
        <w:t>Data in Table 1</w:t>
      </w:r>
      <w:r w:rsidR="00F84D53" w:rsidRPr="00514309">
        <w:rPr>
          <w:rFonts w:ascii="Arial" w:hAnsi="Arial" w:cs="Arial"/>
          <w:bCs/>
          <w:sz w:val="20"/>
          <w:szCs w:val="20"/>
        </w:rPr>
        <w:t xml:space="preserve"> shows a considerable proportion of farmers (68.33%) </w:t>
      </w:r>
      <w:bookmarkStart w:id="1" w:name="_Hlk199329786"/>
      <w:r w:rsidR="00F84D53" w:rsidRPr="00514309">
        <w:rPr>
          <w:rFonts w:ascii="Arial" w:hAnsi="Arial" w:cs="Arial"/>
          <w:bCs/>
          <w:sz w:val="20"/>
          <w:szCs w:val="20"/>
        </w:rPr>
        <w:t>had knowledge</w:t>
      </w:r>
      <w:bookmarkEnd w:id="1"/>
      <w:r w:rsidR="00F84D53" w:rsidRPr="00514309">
        <w:rPr>
          <w:rFonts w:ascii="Arial" w:hAnsi="Arial" w:cs="Arial"/>
          <w:bCs/>
          <w:sz w:val="20"/>
          <w:szCs w:val="20"/>
        </w:rPr>
        <w:t xml:space="preserve"> of the use of drones for precise spraying of pesticides and fertilizers, reflecting a good understanding of one of the most promoted benefits of drone technology in agriculture targeted application and reduced environmental impact. Similarly, more than half of the respondents (53.33%) acknowledged that drones can help in early detection of pest infestations and disease outbreaks, thus enabling timely intervention to mitigate crop losses. Furthermore, 51.67 per cent of farmers were aware that drones can provide data to predict crop yields, which supports decision-making in harvesting and marketing strategies. However, despite these promising areas of knowledge, other technical aspects remain under recognized. Only 43.33 per cent knew that drones can create precise field maps for planning and resource management, while 40.00per </w:t>
      </w:r>
      <w:r w:rsidR="00F84D53" w:rsidRPr="00514309">
        <w:rPr>
          <w:rFonts w:ascii="Arial" w:hAnsi="Arial" w:cs="Arial"/>
          <w:bCs/>
          <w:sz w:val="20"/>
          <w:szCs w:val="20"/>
        </w:rPr>
        <w:lastRenderedPageBreak/>
        <w:t>cent understood their role in monitoring environmental conditions such as water levels and weather. Likewise, just 38.33per cent of the farmers had knowledge that drones could aid in monitoring crop maturity to plan optimal harvesting times. In terms of financial awareness, 60.00per centof the respondents had knowl</w:t>
      </w:r>
      <w:r w:rsidR="001039CD" w:rsidRPr="00514309">
        <w:rPr>
          <w:rFonts w:ascii="Arial" w:hAnsi="Arial" w:cs="Arial"/>
          <w:bCs/>
          <w:sz w:val="20"/>
          <w:szCs w:val="20"/>
        </w:rPr>
        <w:t xml:space="preserve">edge of schemes like drone </w:t>
      </w:r>
      <w:proofErr w:type="spellStart"/>
      <w:r w:rsidR="001039CD" w:rsidRPr="00514309">
        <w:rPr>
          <w:rFonts w:ascii="Arial" w:hAnsi="Arial" w:cs="Arial"/>
          <w:bCs/>
          <w:sz w:val="20"/>
          <w:szCs w:val="20"/>
        </w:rPr>
        <w:t>Didi</w:t>
      </w:r>
      <w:r w:rsidR="00F84D53" w:rsidRPr="00514309">
        <w:rPr>
          <w:rFonts w:ascii="Arial" w:hAnsi="Arial" w:cs="Arial"/>
          <w:bCs/>
          <w:sz w:val="20"/>
          <w:szCs w:val="20"/>
        </w:rPr>
        <w:t>schemes</w:t>
      </w:r>
      <w:proofErr w:type="spellEnd"/>
      <w:r w:rsidR="00F84D53" w:rsidRPr="00514309">
        <w:rPr>
          <w:rFonts w:ascii="Arial" w:hAnsi="Arial" w:cs="Arial"/>
          <w:bCs/>
          <w:sz w:val="20"/>
          <w:szCs w:val="20"/>
        </w:rPr>
        <w:t>, which provides financial assistance for drone acquisition. However, only 35.00per cent were familiar with the operational and maintenance costs associated with drone technology—highlighting a potential barrier to adoption due to perceived or actual financial constraints. When it comes to regulatory and eligibility aspects, the level of awareness is notably low. Only 33.33per cent of farmers knew that operating agricultural drones in India requires a license from the Directorate General of Civil Aviation (DGCA), and just 46.67per centhad knowledge of the educational (minimum matriculation) and age criteria (18–65 years) required to become a certified drone pilot. This gap in regulatory knowledge is significant, as it could hinder legal and safe adoption of drone usage. Technical understanding of advanced drone features also appeared limited. For instance, only 30.00per cent of respondents had knowledge that drones with multi spectral sensors can detect crop health by capturing light beyond t</w:t>
      </w:r>
      <w:r w:rsidR="003C5E27" w:rsidRPr="00514309">
        <w:rPr>
          <w:rFonts w:ascii="Arial" w:hAnsi="Arial" w:cs="Arial"/>
          <w:bCs/>
          <w:sz w:val="20"/>
          <w:szCs w:val="20"/>
        </w:rPr>
        <w:t xml:space="preserve">he visible spectrum. Similarly, </w:t>
      </w:r>
      <w:r w:rsidR="00F84D53" w:rsidRPr="00514309">
        <w:rPr>
          <w:rFonts w:ascii="Arial" w:hAnsi="Arial" w:cs="Arial"/>
          <w:bCs/>
          <w:sz w:val="20"/>
          <w:szCs w:val="20"/>
        </w:rPr>
        <w:t>just 36.67per centunderstood the benefit of drone imagery in highlighting crop stress or nutrient deficiencies from aerial views. The lowest levels of awareness were observed in areas related to livestock monitoring (18.33%) and Standard Operating Procedures (SOPs) for pesticide and nutrient application via drones, with only 16.67per cent of farmers reporting familiarity with such procedures. These figures indicate a lack of exposure to institutional guidelines and more specialized applications of drone technology.</w:t>
      </w:r>
    </w:p>
    <w:p w14:paraId="4110B2F1" w14:textId="77777777" w:rsidR="005E09FF" w:rsidRPr="00514309" w:rsidRDefault="005E09FF" w:rsidP="00514309">
      <w:pPr>
        <w:spacing w:line="240" w:lineRule="auto"/>
        <w:ind w:left="142" w:hanging="142"/>
        <w:jc w:val="both"/>
        <w:rPr>
          <w:rFonts w:ascii="Arial" w:hAnsi="Arial" w:cs="Arial"/>
          <w:b/>
          <w:sz w:val="20"/>
          <w:szCs w:val="20"/>
        </w:rPr>
      </w:pPr>
    </w:p>
    <w:p w14:paraId="0FE53652" w14:textId="492F9269" w:rsidR="00F84D53" w:rsidRPr="00514309" w:rsidRDefault="005E650E" w:rsidP="00514309">
      <w:pPr>
        <w:spacing w:line="240" w:lineRule="auto"/>
        <w:ind w:left="142" w:hanging="142"/>
        <w:jc w:val="both"/>
        <w:rPr>
          <w:rFonts w:ascii="Arial" w:hAnsi="Arial" w:cs="Arial"/>
          <w:b/>
          <w:sz w:val="20"/>
          <w:szCs w:val="20"/>
        </w:rPr>
      </w:pPr>
      <w:r w:rsidRPr="00514309">
        <w:rPr>
          <w:rFonts w:ascii="Arial" w:hAnsi="Arial" w:cs="Arial"/>
          <w:b/>
          <w:sz w:val="20"/>
          <w:szCs w:val="20"/>
        </w:rPr>
        <w:t>Table 1</w:t>
      </w:r>
      <w:r w:rsidR="00F84D53" w:rsidRPr="00514309">
        <w:rPr>
          <w:rFonts w:ascii="Arial" w:hAnsi="Arial" w:cs="Arial"/>
          <w:b/>
          <w:sz w:val="20"/>
          <w:szCs w:val="20"/>
        </w:rPr>
        <w:t>: Knowledge regarding adoption of Agriculture Drone Technology among farmers (</w:t>
      </w:r>
      <w:r w:rsidR="00F84D53" w:rsidRPr="00514309">
        <w:rPr>
          <w:rFonts w:ascii="Arial" w:hAnsi="Arial" w:cs="Arial"/>
          <w:b/>
          <w:bCs/>
          <w:sz w:val="20"/>
          <w:szCs w:val="20"/>
        </w:rPr>
        <w:t>n=60)</w:t>
      </w:r>
    </w:p>
    <w:tbl>
      <w:tblPr>
        <w:tblStyle w:val="TableGrid"/>
        <w:tblW w:w="9498" w:type="dxa"/>
        <w:tblInd w:w="108" w:type="dxa"/>
        <w:tblLook w:val="04A0" w:firstRow="1" w:lastRow="0" w:firstColumn="1" w:lastColumn="0" w:noHBand="0" w:noVBand="1"/>
      </w:tblPr>
      <w:tblGrid>
        <w:gridCol w:w="7088"/>
        <w:gridCol w:w="1134"/>
        <w:gridCol w:w="1276"/>
      </w:tblGrid>
      <w:tr w:rsidR="00F84D53" w:rsidRPr="00514309" w14:paraId="1BADC545" w14:textId="77777777" w:rsidTr="005E09FF">
        <w:trPr>
          <w:trHeight w:val="211"/>
        </w:trPr>
        <w:tc>
          <w:tcPr>
            <w:tcW w:w="7088" w:type="dxa"/>
          </w:tcPr>
          <w:p w14:paraId="6761A886" w14:textId="77777777" w:rsidR="00F84D53" w:rsidRPr="00514309" w:rsidRDefault="00F84D53" w:rsidP="00514309">
            <w:pPr>
              <w:jc w:val="both"/>
              <w:rPr>
                <w:rFonts w:ascii="Arial" w:hAnsi="Arial" w:cs="Arial"/>
                <w:b/>
                <w:color w:val="000000" w:themeColor="text1"/>
              </w:rPr>
            </w:pPr>
            <w:r w:rsidRPr="00514309">
              <w:rPr>
                <w:rFonts w:ascii="Arial" w:hAnsi="Arial" w:cs="Arial"/>
                <w:b/>
                <w:color w:val="000000" w:themeColor="text1"/>
              </w:rPr>
              <w:t>Knowledge statements</w:t>
            </w:r>
          </w:p>
        </w:tc>
        <w:tc>
          <w:tcPr>
            <w:tcW w:w="1134" w:type="dxa"/>
          </w:tcPr>
          <w:p w14:paraId="288B1A7C" w14:textId="77777777" w:rsidR="00F84D53" w:rsidRPr="00514309" w:rsidRDefault="00F84D53" w:rsidP="00514309">
            <w:pPr>
              <w:jc w:val="both"/>
              <w:rPr>
                <w:rFonts w:ascii="Arial" w:hAnsi="Arial" w:cs="Arial"/>
                <w:b/>
                <w:color w:val="000000" w:themeColor="text1"/>
              </w:rPr>
            </w:pPr>
            <w:r w:rsidRPr="00514309">
              <w:rPr>
                <w:rFonts w:ascii="Arial" w:hAnsi="Arial" w:cs="Arial"/>
                <w:b/>
                <w:color w:val="000000" w:themeColor="text1"/>
              </w:rPr>
              <w:t>Yes</w:t>
            </w:r>
          </w:p>
          <w:p w14:paraId="7B83DFE9" w14:textId="77777777" w:rsidR="00F84D53" w:rsidRPr="00514309" w:rsidRDefault="00F84D53" w:rsidP="00514309">
            <w:pPr>
              <w:jc w:val="both"/>
              <w:rPr>
                <w:rFonts w:ascii="Arial" w:hAnsi="Arial" w:cs="Arial"/>
                <w:b/>
                <w:color w:val="000000" w:themeColor="text1"/>
              </w:rPr>
            </w:pPr>
          </w:p>
        </w:tc>
        <w:tc>
          <w:tcPr>
            <w:tcW w:w="1276" w:type="dxa"/>
          </w:tcPr>
          <w:p w14:paraId="0D31D7D2" w14:textId="77777777" w:rsidR="00F84D53" w:rsidRPr="00514309" w:rsidRDefault="00F84D53" w:rsidP="00514309">
            <w:pPr>
              <w:jc w:val="both"/>
              <w:rPr>
                <w:rFonts w:ascii="Arial" w:hAnsi="Arial" w:cs="Arial"/>
                <w:b/>
                <w:color w:val="000000" w:themeColor="text1"/>
              </w:rPr>
            </w:pPr>
            <w:r w:rsidRPr="00514309">
              <w:rPr>
                <w:rFonts w:ascii="Arial" w:hAnsi="Arial" w:cs="Arial"/>
                <w:b/>
                <w:color w:val="000000" w:themeColor="text1"/>
              </w:rPr>
              <w:t>No</w:t>
            </w:r>
          </w:p>
          <w:p w14:paraId="4C31559A" w14:textId="77777777" w:rsidR="00F84D53" w:rsidRPr="00514309" w:rsidRDefault="00F84D53" w:rsidP="00514309">
            <w:pPr>
              <w:jc w:val="both"/>
              <w:rPr>
                <w:rFonts w:ascii="Arial" w:hAnsi="Arial" w:cs="Arial"/>
                <w:b/>
                <w:color w:val="000000" w:themeColor="text1"/>
              </w:rPr>
            </w:pPr>
          </w:p>
        </w:tc>
      </w:tr>
      <w:tr w:rsidR="00F84D53" w:rsidRPr="00514309" w14:paraId="734227EE" w14:textId="77777777" w:rsidTr="005E09FF">
        <w:trPr>
          <w:trHeight w:val="113"/>
        </w:trPr>
        <w:tc>
          <w:tcPr>
            <w:tcW w:w="7088" w:type="dxa"/>
          </w:tcPr>
          <w:p w14:paraId="7475B71D"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Operating agriculture drones in India requires a license from the Directorate General of Civil Aviation (DGCA).</w:t>
            </w:r>
          </w:p>
        </w:tc>
        <w:tc>
          <w:tcPr>
            <w:tcW w:w="1134" w:type="dxa"/>
            <w:vAlign w:val="center"/>
          </w:tcPr>
          <w:p w14:paraId="62FEC593"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20 (33.33)</w:t>
            </w:r>
          </w:p>
        </w:tc>
        <w:tc>
          <w:tcPr>
            <w:tcW w:w="1276" w:type="dxa"/>
            <w:vAlign w:val="center"/>
          </w:tcPr>
          <w:p w14:paraId="62EE83C6"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40 (66.67)</w:t>
            </w:r>
          </w:p>
        </w:tc>
      </w:tr>
      <w:tr w:rsidR="00F84D53" w:rsidRPr="00514309" w14:paraId="0FE4D267" w14:textId="77777777" w:rsidTr="005E09FF">
        <w:trPr>
          <w:trHeight w:val="338"/>
        </w:trPr>
        <w:tc>
          <w:tcPr>
            <w:tcW w:w="7088" w:type="dxa"/>
          </w:tcPr>
          <w:p w14:paraId="4C02CFF8" w14:textId="77777777" w:rsidR="00F84D53" w:rsidRPr="00514309" w:rsidRDefault="00F84D53" w:rsidP="00514309">
            <w:pPr>
              <w:jc w:val="both"/>
              <w:rPr>
                <w:rFonts w:ascii="Arial" w:hAnsi="Arial" w:cs="Arial"/>
                <w:bCs/>
              </w:rPr>
            </w:pPr>
            <w:r w:rsidRPr="00514309">
              <w:rPr>
                <w:rFonts w:ascii="Arial" w:hAnsi="Arial" w:cs="Arial"/>
                <w:bCs/>
              </w:rPr>
              <w:t>Knowledge about the various financing facilities regarding drone like Namo Drone Didi scheme which provide subsidy to women up to 80 per cent of drone cost</w:t>
            </w:r>
          </w:p>
        </w:tc>
        <w:tc>
          <w:tcPr>
            <w:tcW w:w="1134" w:type="dxa"/>
            <w:vAlign w:val="center"/>
          </w:tcPr>
          <w:p w14:paraId="22F13656"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36 (60.00)</w:t>
            </w:r>
          </w:p>
        </w:tc>
        <w:tc>
          <w:tcPr>
            <w:tcW w:w="1276" w:type="dxa"/>
            <w:vAlign w:val="center"/>
          </w:tcPr>
          <w:p w14:paraId="1ABE4189"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24 (40.00)</w:t>
            </w:r>
          </w:p>
        </w:tc>
      </w:tr>
      <w:tr w:rsidR="00F84D53" w:rsidRPr="00514309" w14:paraId="3788945A" w14:textId="77777777" w:rsidTr="005E09FF">
        <w:trPr>
          <w:trHeight w:val="338"/>
        </w:trPr>
        <w:tc>
          <w:tcPr>
            <w:tcW w:w="7088" w:type="dxa"/>
          </w:tcPr>
          <w:p w14:paraId="586884A5" w14:textId="77777777" w:rsidR="00F84D53" w:rsidRPr="00514309" w:rsidRDefault="00F84D53" w:rsidP="00514309">
            <w:pPr>
              <w:jc w:val="both"/>
              <w:rPr>
                <w:rFonts w:ascii="Arial" w:hAnsi="Arial" w:cs="Arial"/>
                <w:bCs/>
              </w:rPr>
            </w:pPr>
            <w:r w:rsidRPr="00514309">
              <w:rPr>
                <w:rFonts w:ascii="Arial" w:hAnsi="Arial" w:cs="Arial"/>
                <w:bCs/>
              </w:rPr>
              <w:t>Knowledge about ability to be drone pilot like literacy level minimum metric passed and age criteria between 18-65 years of age</w:t>
            </w:r>
          </w:p>
        </w:tc>
        <w:tc>
          <w:tcPr>
            <w:tcW w:w="1134" w:type="dxa"/>
            <w:vAlign w:val="center"/>
          </w:tcPr>
          <w:p w14:paraId="3CB595DE"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28 (46.67)</w:t>
            </w:r>
          </w:p>
        </w:tc>
        <w:tc>
          <w:tcPr>
            <w:tcW w:w="1276" w:type="dxa"/>
            <w:vAlign w:val="center"/>
          </w:tcPr>
          <w:p w14:paraId="1D433D04"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32 (53.33)</w:t>
            </w:r>
          </w:p>
        </w:tc>
      </w:tr>
      <w:tr w:rsidR="00F84D53" w:rsidRPr="00514309" w14:paraId="6604E7D0" w14:textId="77777777" w:rsidTr="005E09FF">
        <w:trPr>
          <w:trHeight w:val="338"/>
        </w:trPr>
        <w:tc>
          <w:tcPr>
            <w:tcW w:w="7088" w:type="dxa"/>
          </w:tcPr>
          <w:p w14:paraId="0DB008A1"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Drones with special sensors can check how healthy crops are by spotting differences in how plants reflect light, which people can’t see with their eyes.</w:t>
            </w:r>
          </w:p>
        </w:tc>
        <w:tc>
          <w:tcPr>
            <w:tcW w:w="1134" w:type="dxa"/>
            <w:vAlign w:val="center"/>
          </w:tcPr>
          <w:p w14:paraId="3547CA5A"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18 (30.00)</w:t>
            </w:r>
          </w:p>
        </w:tc>
        <w:tc>
          <w:tcPr>
            <w:tcW w:w="1276" w:type="dxa"/>
            <w:vAlign w:val="center"/>
          </w:tcPr>
          <w:p w14:paraId="1E2AAB93"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42 (60.00)</w:t>
            </w:r>
          </w:p>
        </w:tc>
      </w:tr>
      <w:tr w:rsidR="00F84D53" w:rsidRPr="00514309" w14:paraId="73703105" w14:textId="77777777" w:rsidTr="005E09FF">
        <w:trPr>
          <w:trHeight w:val="338"/>
        </w:trPr>
        <w:tc>
          <w:tcPr>
            <w:tcW w:w="7088" w:type="dxa"/>
          </w:tcPr>
          <w:p w14:paraId="653E065B"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Drones can quickly identify pest infestations and disease outbreaks, allowing for timely intervention and reducing crop losses</w:t>
            </w:r>
          </w:p>
        </w:tc>
        <w:tc>
          <w:tcPr>
            <w:tcW w:w="1134" w:type="dxa"/>
            <w:vAlign w:val="center"/>
          </w:tcPr>
          <w:p w14:paraId="1786AB33"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32 (53.33)</w:t>
            </w:r>
          </w:p>
        </w:tc>
        <w:tc>
          <w:tcPr>
            <w:tcW w:w="1276" w:type="dxa"/>
            <w:vAlign w:val="center"/>
          </w:tcPr>
          <w:p w14:paraId="24628AB6"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28 (46.67)</w:t>
            </w:r>
          </w:p>
        </w:tc>
      </w:tr>
      <w:tr w:rsidR="00F84D53" w:rsidRPr="00514309" w14:paraId="60A59953" w14:textId="77777777" w:rsidTr="005E09FF">
        <w:trPr>
          <w:trHeight w:val="338"/>
        </w:trPr>
        <w:tc>
          <w:tcPr>
            <w:tcW w:w="7088" w:type="dxa"/>
          </w:tcPr>
          <w:p w14:paraId="321582E8" w14:textId="77777777" w:rsidR="00F84D53" w:rsidRPr="00514309" w:rsidRDefault="00F84D53" w:rsidP="00514309">
            <w:pPr>
              <w:jc w:val="both"/>
              <w:rPr>
                <w:rFonts w:ascii="Arial" w:hAnsi="Arial" w:cs="Arial"/>
              </w:rPr>
            </w:pPr>
            <w:r w:rsidRPr="00514309">
              <w:rPr>
                <w:rFonts w:ascii="Arial" w:hAnsi="Arial" w:cs="Arial"/>
                <w:color w:val="000000" w:themeColor="text1"/>
              </w:rPr>
              <w:t>Drones make precise maps of fields that help farmers plan and manage tasks like planting and watering crops</w:t>
            </w:r>
          </w:p>
        </w:tc>
        <w:tc>
          <w:tcPr>
            <w:tcW w:w="1134" w:type="dxa"/>
            <w:vAlign w:val="center"/>
          </w:tcPr>
          <w:p w14:paraId="7E4BBBF2"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26 (43.33)</w:t>
            </w:r>
          </w:p>
        </w:tc>
        <w:tc>
          <w:tcPr>
            <w:tcW w:w="1276" w:type="dxa"/>
            <w:vAlign w:val="center"/>
          </w:tcPr>
          <w:p w14:paraId="3A761F90"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34 (56.67)</w:t>
            </w:r>
          </w:p>
        </w:tc>
      </w:tr>
      <w:tr w:rsidR="00F84D53" w:rsidRPr="00514309" w14:paraId="56751932" w14:textId="77777777" w:rsidTr="005E09FF">
        <w:trPr>
          <w:trHeight w:val="203"/>
        </w:trPr>
        <w:tc>
          <w:tcPr>
            <w:tcW w:w="7088" w:type="dxa"/>
          </w:tcPr>
          <w:p w14:paraId="4BF7DFF7" w14:textId="77777777" w:rsidR="00F84D53" w:rsidRPr="00514309" w:rsidRDefault="00F84D53" w:rsidP="00514309">
            <w:pPr>
              <w:jc w:val="both"/>
              <w:rPr>
                <w:rFonts w:ascii="Arial" w:hAnsi="Arial" w:cs="Arial"/>
                <w:color w:val="000000" w:themeColor="text1"/>
              </w:rPr>
            </w:pPr>
            <w:r w:rsidRPr="00514309">
              <w:rPr>
                <w:rFonts w:ascii="Arial" w:hAnsi="Arial" w:cs="Arial"/>
                <w:bCs/>
              </w:rPr>
              <w:t>Knowledge about operation and maintenance cost of drone</w:t>
            </w:r>
          </w:p>
        </w:tc>
        <w:tc>
          <w:tcPr>
            <w:tcW w:w="1134" w:type="dxa"/>
            <w:vAlign w:val="center"/>
          </w:tcPr>
          <w:p w14:paraId="7F57E643"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21 (35.00)</w:t>
            </w:r>
          </w:p>
        </w:tc>
        <w:tc>
          <w:tcPr>
            <w:tcW w:w="1276" w:type="dxa"/>
            <w:vAlign w:val="center"/>
          </w:tcPr>
          <w:p w14:paraId="6A2988E1"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39 (65.00)</w:t>
            </w:r>
          </w:p>
        </w:tc>
      </w:tr>
      <w:tr w:rsidR="00F84D53" w:rsidRPr="00514309" w14:paraId="0FE1A23F" w14:textId="77777777" w:rsidTr="005E09FF">
        <w:trPr>
          <w:trHeight w:val="338"/>
        </w:trPr>
        <w:tc>
          <w:tcPr>
            <w:tcW w:w="7088" w:type="dxa"/>
          </w:tcPr>
          <w:p w14:paraId="65547DDC"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Drones help farmers by taking detailed pictures from above, which show how healthy the crops are and highlight areas that need care</w:t>
            </w:r>
          </w:p>
        </w:tc>
        <w:tc>
          <w:tcPr>
            <w:tcW w:w="1134" w:type="dxa"/>
            <w:vAlign w:val="center"/>
          </w:tcPr>
          <w:p w14:paraId="756D53EF"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22 (36.67)</w:t>
            </w:r>
          </w:p>
        </w:tc>
        <w:tc>
          <w:tcPr>
            <w:tcW w:w="1276" w:type="dxa"/>
            <w:vAlign w:val="center"/>
          </w:tcPr>
          <w:p w14:paraId="7E39F10E"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38 (63.33)</w:t>
            </w:r>
          </w:p>
        </w:tc>
      </w:tr>
      <w:tr w:rsidR="00F84D53" w:rsidRPr="00514309" w14:paraId="5D13B963" w14:textId="77777777" w:rsidTr="005E09FF">
        <w:trPr>
          <w:trHeight w:val="338"/>
        </w:trPr>
        <w:tc>
          <w:tcPr>
            <w:tcW w:w="7088" w:type="dxa"/>
          </w:tcPr>
          <w:p w14:paraId="5E19FD9D"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Drones can be used for precise spraying of pesticides and fertilizers, reducing waste and minimizing environmental impact</w:t>
            </w:r>
          </w:p>
        </w:tc>
        <w:tc>
          <w:tcPr>
            <w:tcW w:w="1134" w:type="dxa"/>
            <w:vAlign w:val="center"/>
          </w:tcPr>
          <w:p w14:paraId="262348C1"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41 (68.33)</w:t>
            </w:r>
          </w:p>
        </w:tc>
        <w:tc>
          <w:tcPr>
            <w:tcW w:w="1276" w:type="dxa"/>
            <w:vAlign w:val="center"/>
          </w:tcPr>
          <w:p w14:paraId="32AAC9FD"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19 (31.67)</w:t>
            </w:r>
          </w:p>
        </w:tc>
      </w:tr>
      <w:tr w:rsidR="00F84D53" w:rsidRPr="00514309" w14:paraId="3C73FCCE" w14:textId="77777777" w:rsidTr="005E09FF">
        <w:trPr>
          <w:trHeight w:val="338"/>
        </w:trPr>
        <w:tc>
          <w:tcPr>
            <w:tcW w:w="7088" w:type="dxa"/>
          </w:tcPr>
          <w:p w14:paraId="58BBF9EF"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Drones provide data that can be used to predict crop yields, helping farmers make informed decisions about harvesting and marketing</w:t>
            </w:r>
          </w:p>
        </w:tc>
        <w:tc>
          <w:tcPr>
            <w:tcW w:w="1134" w:type="dxa"/>
            <w:vAlign w:val="center"/>
          </w:tcPr>
          <w:p w14:paraId="3E70200A"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31 (51.67)</w:t>
            </w:r>
          </w:p>
        </w:tc>
        <w:tc>
          <w:tcPr>
            <w:tcW w:w="1276" w:type="dxa"/>
            <w:vAlign w:val="center"/>
          </w:tcPr>
          <w:p w14:paraId="6E89EDC8"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29 (48.33)</w:t>
            </w:r>
          </w:p>
        </w:tc>
      </w:tr>
      <w:tr w:rsidR="00F84D53" w:rsidRPr="00514309" w14:paraId="313A009F" w14:textId="77777777" w:rsidTr="005E09FF">
        <w:trPr>
          <w:trHeight w:val="338"/>
        </w:trPr>
        <w:tc>
          <w:tcPr>
            <w:tcW w:w="7088" w:type="dxa"/>
          </w:tcPr>
          <w:p w14:paraId="48B63AEF"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Drones can monitor environmental conditions, such as water levels and weather patterns, which are crucial for sustainable farming practices</w:t>
            </w:r>
          </w:p>
        </w:tc>
        <w:tc>
          <w:tcPr>
            <w:tcW w:w="1134" w:type="dxa"/>
            <w:vAlign w:val="center"/>
          </w:tcPr>
          <w:p w14:paraId="11FFC356"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24 (40.00)</w:t>
            </w:r>
          </w:p>
        </w:tc>
        <w:tc>
          <w:tcPr>
            <w:tcW w:w="1276" w:type="dxa"/>
            <w:vAlign w:val="center"/>
          </w:tcPr>
          <w:p w14:paraId="1BF56BEC"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36 (60.00)</w:t>
            </w:r>
          </w:p>
        </w:tc>
      </w:tr>
      <w:tr w:rsidR="00F84D53" w:rsidRPr="00514309" w14:paraId="7D9F6297" w14:textId="77777777" w:rsidTr="005E09FF">
        <w:trPr>
          <w:trHeight w:val="338"/>
        </w:trPr>
        <w:tc>
          <w:tcPr>
            <w:tcW w:w="7088" w:type="dxa"/>
          </w:tcPr>
          <w:p w14:paraId="19369CF8"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Drones can be used to monitor livestock, ensuring their health and safety by providing real-time data on their location and condition</w:t>
            </w:r>
          </w:p>
        </w:tc>
        <w:tc>
          <w:tcPr>
            <w:tcW w:w="1134" w:type="dxa"/>
            <w:vAlign w:val="center"/>
          </w:tcPr>
          <w:p w14:paraId="5F309B53"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11 (18.33)</w:t>
            </w:r>
          </w:p>
        </w:tc>
        <w:tc>
          <w:tcPr>
            <w:tcW w:w="1276" w:type="dxa"/>
            <w:vAlign w:val="center"/>
          </w:tcPr>
          <w:p w14:paraId="66C3B90F"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49 (81.67)</w:t>
            </w:r>
          </w:p>
        </w:tc>
      </w:tr>
      <w:tr w:rsidR="00F84D53" w:rsidRPr="00514309" w14:paraId="18AD6601" w14:textId="77777777" w:rsidTr="005E09FF">
        <w:trPr>
          <w:trHeight w:val="338"/>
        </w:trPr>
        <w:tc>
          <w:tcPr>
            <w:tcW w:w="7088" w:type="dxa"/>
          </w:tcPr>
          <w:p w14:paraId="66963B81"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Standard Operating Procedures (SOPs) for use of drones in pesticide and nutrient application that provides concise instructions for effective and safe operations of drones.</w:t>
            </w:r>
          </w:p>
        </w:tc>
        <w:tc>
          <w:tcPr>
            <w:tcW w:w="1134" w:type="dxa"/>
            <w:vAlign w:val="center"/>
          </w:tcPr>
          <w:p w14:paraId="2C75BF6C"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10 (16.67)</w:t>
            </w:r>
          </w:p>
        </w:tc>
        <w:tc>
          <w:tcPr>
            <w:tcW w:w="1276" w:type="dxa"/>
            <w:vAlign w:val="center"/>
          </w:tcPr>
          <w:p w14:paraId="3C3D59DE"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50 (83.33)</w:t>
            </w:r>
          </w:p>
        </w:tc>
      </w:tr>
      <w:tr w:rsidR="00F84D53" w:rsidRPr="00514309" w14:paraId="4C6F7454" w14:textId="77777777" w:rsidTr="005E09FF">
        <w:trPr>
          <w:trHeight w:val="338"/>
        </w:trPr>
        <w:tc>
          <w:tcPr>
            <w:tcW w:w="7088" w:type="dxa"/>
          </w:tcPr>
          <w:p w14:paraId="4F2EEB5C"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Drones can monitor crop maturity and provide data that helps in planning the optimal time for harvesting</w:t>
            </w:r>
          </w:p>
        </w:tc>
        <w:tc>
          <w:tcPr>
            <w:tcW w:w="1134" w:type="dxa"/>
            <w:vAlign w:val="center"/>
          </w:tcPr>
          <w:p w14:paraId="56080EB3"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23 (38.33)</w:t>
            </w:r>
          </w:p>
        </w:tc>
        <w:tc>
          <w:tcPr>
            <w:tcW w:w="1276" w:type="dxa"/>
            <w:vAlign w:val="center"/>
          </w:tcPr>
          <w:p w14:paraId="0E28C08C" w14:textId="77777777" w:rsidR="00F84D53" w:rsidRPr="00514309" w:rsidRDefault="00F84D53" w:rsidP="00514309">
            <w:pPr>
              <w:jc w:val="both"/>
              <w:rPr>
                <w:rFonts w:ascii="Arial" w:hAnsi="Arial" w:cs="Arial"/>
                <w:color w:val="000000" w:themeColor="text1"/>
              </w:rPr>
            </w:pPr>
            <w:r w:rsidRPr="00514309">
              <w:rPr>
                <w:rFonts w:ascii="Arial" w:hAnsi="Arial" w:cs="Arial"/>
                <w:color w:val="000000" w:themeColor="text1"/>
              </w:rPr>
              <w:t>37 (61.67)</w:t>
            </w:r>
          </w:p>
        </w:tc>
      </w:tr>
    </w:tbl>
    <w:p w14:paraId="6ACEA091" w14:textId="77777777" w:rsidR="00F84D53" w:rsidRPr="00514309" w:rsidRDefault="00F84D53" w:rsidP="00514309">
      <w:pPr>
        <w:spacing w:line="240" w:lineRule="auto"/>
        <w:jc w:val="both"/>
        <w:rPr>
          <w:rFonts w:ascii="Arial" w:eastAsia="Times New Roman" w:hAnsi="Arial" w:cs="Arial"/>
          <w:b/>
          <w:color w:val="000000" w:themeColor="text1"/>
          <w:sz w:val="20"/>
          <w:szCs w:val="20"/>
        </w:rPr>
      </w:pPr>
    </w:p>
    <w:p w14:paraId="13F2C3A7" w14:textId="7B56FD8C" w:rsidR="00F84D53" w:rsidRPr="00514309" w:rsidRDefault="00514309" w:rsidP="00514309">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lastRenderedPageBreak/>
        <w:t xml:space="preserve">KNOWLEDGE LEVEL OF RESPONDENTS REGARDING DRONES                                </w:t>
      </w:r>
    </w:p>
    <w:p w14:paraId="6348A393" w14:textId="2DF7F4FF" w:rsidR="00F84D53" w:rsidRPr="00514309" w:rsidRDefault="00F84D53" w:rsidP="00514309">
      <w:pPr>
        <w:spacing w:after="0" w:line="240" w:lineRule="auto"/>
        <w:jc w:val="both"/>
        <w:rPr>
          <w:rFonts w:ascii="Arial" w:eastAsia="Times New Roman" w:hAnsi="Arial" w:cs="Arial"/>
          <w:iCs/>
          <w:color w:val="000000" w:themeColor="text1"/>
          <w:sz w:val="20"/>
          <w:szCs w:val="20"/>
        </w:rPr>
      </w:pPr>
      <w:r w:rsidRPr="00514309">
        <w:rPr>
          <w:rFonts w:ascii="Arial" w:eastAsia="Times New Roman" w:hAnsi="Arial" w:cs="Arial"/>
          <w:iCs/>
          <w:color w:val="000000" w:themeColor="text1"/>
          <w:sz w:val="20"/>
          <w:szCs w:val="20"/>
        </w:rPr>
        <w:t xml:space="preserve">The knowledge level of respondents regarding drones, which is shown </w:t>
      </w:r>
      <w:r w:rsidR="005E650E" w:rsidRPr="00514309">
        <w:rPr>
          <w:rFonts w:ascii="Arial" w:eastAsia="Times New Roman" w:hAnsi="Arial" w:cs="Arial"/>
          <w:iCs/>
          <w:sz w:val="20"/>
          <w:szCs w:val="20"/>
        </w:rPr>
        <w:t>in Table 2</w:t>
      </w:r>
      <w:r w:rsidRPr="00514309">
        <w:rPr>
          <w:rFonts w:ascii="Arial" w:eastAsia="Times New Roman" w:hAnsi="Arial" w:cs="Arial"/>
          <w:iCs/>
          <w:sz w:val="20"/>
          <w:szCs w:val="20"/>
        </w:rPr>
        <w:t xml:space="preserve"> </w:t>
      </w:r>
      <w:r w:rsidRPr="00514309">
        <w:rPr>
          <w:rFonts w:ascii="Arial" w:eastAsia="Times New Roman" w:hAnsi="Arial" w:cs="Arial"/>
          <w:iCs/>
          <w:color w:val="000000" w:themeColor="text1"/>
          <w:sz w:val="20"/>
          <w:szCs w:val="20"/>
        </w:rPr>
        <w:t>revealed that 41.70</w:t>
      </w:r>
      <w:r w:rsidRPr="00514309">
        <w:rPr>
          <w:rFonts w:ascii="Arial" w:hAnsi="Arial" w:cs="Arial"/>
          <w:bCs/>
          <w:sz w:val="20"/>
          <w:szCs w:val="20"/>
        </w:rPr>
        <w:t xml:space="preserve">per </w:t>
      </w:r>
      <w:proofErr w:type="spellStart"/>
      <w:r w:rsidRPr="00514309">
        <w:rPr>
          <w:rFonts w:ascii="Arial" w:hAnsi="Arial" w:cs="Arial"/>
          <w:bCs/>
          <w:sz w:val="20"/>
          <w:szCs w:val="20"/>
        </w:rPr>
        <w:t>cent</w:t>
      </w:r>
      <w:r w:rsidRPr="00514309">
        <w:rPr>
          <w:rFonts w:ascii="Arial" w:eastAsia="Times New Roman" w:hAnsi="Arial" w:cs="Arial"/>
          <w:iCs/>
          <w:color w:val="000000" w:themeColor="text1"/>
          <w:sz w:val="20"/>
          <w:szCs w:val="20"/>
        </w:rPr>
        <w:t>had</w:t>
      </w:r>
      <w:proofErr w:type="spellEnd"/>
      <w:r w:rsidRPr="00514309">
        <w:rPr>
          <w:rFonts w:ascii="Arial" w:eastAsia="Times New Roman" w:hAnsi="Arial" w:cs="Arial"/>
          <w:iCs/>
          <w:color w:val="000000" w:themeColor="text1"/>
          <w:sz w:val="20"/>
          <w:szCs w:val="20"/>
        </w:rPr>
        <w:t xml:space="preserve"> low knowledge, 36.70</w:t>
      </w:r>
      <w:r w:rsidRPr="00514309">
        <w:rPr>
          <w:rFonts w:ascii="Arial" w:hAnsi="Arial" w:cs="Arial"/>
          <w:bCs/>
          <w:sz w:val="20"/>
          <w:szCs w:val="20"/>
        </w:rPr>
        <w:t>per cent</w:t>
      </w:r>
      <w:r w:rsidRPr="00514309">
        <w:rPr>
          <w:rFonts w:ascii="Arial" w:eastAsia="Times New Roman" w:hAnsi="Arial" w:cs="Arial"/>
          <w:iCs/>
          <w:color w:val="000000" w:themeColor="text1"/>
          <w:sz w:val="20"/>
          <w:szCs w:val="20"/>
        </w:rPr>
        <w:t xml:space="preserve"> had medium knowledge, and 21.60</w:t>
      </w:r>
      <w:r w:rsidRPr="00514309">
        <w:rPr>
          <w:rFonts w:ascii="Arial" w:hAnsi="Arial" w:cs="Arial"/>
          <w:bCs/>
          <w:sz w:val="20"/>
          <w:szCs w:val="20"/>
        </w:rPr>
        <w:t xml:space="preserve">per </w:t>
      </w:r>
      <w:r w:rsidR="009061DF" w:rsidRPr="00514309">
        <w:rPr>
          <w:rFonts w:ascii="Arial" w:hAnsi="Arial" w:cs="Arial"/>
          <w:bCs/>
          <w:sz w:val="20"/>
          <w:szCs w:val="20"/>
        </w:rPr>
        <w:t>cent</w:t>
      </w:r>
      <w:r w:rsidR="009061DF" w:rsidRPr="00514309">
        <w:rPr>
          <w:rFonts w:ascii="Arial" w:eastAsia="Times New Roman" w:hAnsi="Arial" w:cs="Arial"/>
          <w:iCs/>
          <w:color w:val="000000" w:themeColor="text1"/>
          <w:sz w:val="20"/>
          <w:szCs w:val="20"/>
        </w:rPr>
        <w:t xml:space="preserve"> possessed</w:t>
      </w:r>
      <w:r w:rsidRPr="00514309">
        <w:rPr>
          <w:rFonts w:ascii="Arial" w:eastAsia="Times New Roman" w:hAnsi="Arial" w:cs="Arial"/>
          <w:iCs/>
          <w:color w:val="000000" w:themeColor="text1"/>
          <w:sz w:val="20"/>
          <w:szCs w:val="20"/>
        </w:rPr>
        <w:t xml:space="preserve"> high knowledge. This indicates that a majority of respondents have limited to moderate understanding of drone technology.</w:t>
      </w:r>
    </w:p>
    <w:p w14:paraId="70D2D9E9" w14:textId="77777777" w:rsidR="009061DF" w:rsidRPr="00514309" w:rsidRDefault="009061DF" w:rsidP="00514309">
      <w:pPr>
        <w:spacing w:after="0" w:line="240" w:lineRule="auto"/>
        <w:jc w:val="both"/>
        <w:rPr>
          <w:rFonts w:ascii="Arial" w:eastAsia="Times New Roman" w:hAnsi="Arial" w:cs="Arial"/>
          <w:iCs/>
          <w:color w:val="000000" w:themeColor="text1"/>
          <w:sz w:val="20"/>
          <w:szCs w:val="20"/>
        </w:rPr>
      </w:pPr>
    </w:p>
    <w:p w14:paraId="74B82A4C" w14:textId="77777777" w:rsidR="00F84D53" w:rsidRPr="00514309" w:rsidRDefault="005E650E" w:rsidP="00514309">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sz w:val="20"/>
          <w:szCs w:val="20"/>
        </w:rPr>
        <w:t>Table 2</w:t>
      </w:r>
      <w:r w:rsidR="00F84D53" w:rsidRPr="00514309">
        <w:rPr>
          <w:rFonts w:ascii="Arial" w:eastAsia="Times New Roman" w:hAnsi="Arial" w:cs="Arial"/>
          <w:b/>
          <w:sz w:val="20"/>
          <w:szCs w:val="20"/>
        </w:rPr>
        <w:t xml:space="preserve">: Knowledge </w:t>
      </w:r>
      <w:r w:rsidR="00F84D53" w:rsidRPr="00514309">
        <w:rPr>
          <w:rFonts w:ascii="Arial" w:eastAsia="Times New Roman" w:hAnsi="Arial" w:cs="Arial"/>
          <w:b/>
          <w:color w:val="000000" w:themeColor="text1"/>
          <w:sz w:val="20"/>
          <w:szCs w:val="20"/>
        </w:rPr>
        <w:t>level of respondents regarding Drones (n=60)</w:t>
      </w:r>
      <w:r w:rsidR="00F84D53" w:rsidRPr="00514309">
        <w:rPr>
          <w:rFonts w:ascii="Arial" w:eastAsia="Times New Roman" w:hAnsi="Arial" w:cs="Arial"/>
          <w:b/>
          <w:color w:val="000000" w:themeColor="text1"/>
          <w:sz w:val="20"/>
          <w:szCs w:val="20"/>
        </w:rPr>
        <w:tab/>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5670"/>
        <w:gridCol w:w="1417"/>
        <w:gridCol w:w="1472"/>
      </w:tblGrid>
      <w:tr w:rsidR="00F84D53" w:rsidRPr="00514309" w14:paraId="014D4687" w14:textId="77777777" w:rsidTr="00D67D01">
        <w:trPr>
          <w:trHeight w:hRule="exact" w:val="397"/>
          <w:jc w:val="center"/>
        </w:trPr>
        <w:tc>
          <w:tcPr>
            <w:tcW w:w="901" w:type="dxa"/>
            <w:tcBorders>
              <w:top w:val="single" w:sz="4" w:space="0" w:color="000000"/>
              <w:left w:val="single" w:sz="4" w:space="0" w:color="000000"/>
              <w:bottom w:val="single" w:sz="4" w:space="0" w:color="000000"/>
              <w:right w:val="single" w:sz="4" w:space="0" w:color="000000"/>
            </w:tcBorders>
          </w:tcPr>
          <w:p w14:paraId="583B9507" w14:textId="77777777" w:rsidR="00F84D53" w:rsidRPr="00514309" w:rsidRDefault="00F84D53" w:rsidP="00514309">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S. No.</w:t>
            </w:r>
          </w:p>
        </w:tc>
        <w:tc>
          <w:tcPr>
            <w:tcW w:w="5670" w:type="dxa"/>
            <w:tcBorders>
              <w:top w:val="single" w:sz="4" w:space="0" w:color="000000"/>
              <w:left w:val="single" w:sz="4" w:space="0" w:color="000000"/>
              <w:bottom w:val="single" w:sz="4" w:space="0" w:color="000000"/>
              <w:right w:val="single" w:sz="4" w:space="0" w:color="000000"/>
            </w:tcBorders>
          </w:tcPr>
          <w:p w14:paraId="00D10B48" w14:textId="77777777" w:rsidR="00F84D53" w:rsidRPr="00514309" w:rsidRDefault="00F84D53" w:rsidP="00514309">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Knowledge level</w:t>
            </w:r>
          </w:p>
        </w:tc>
        <w:tc>
          <w:tcPr>
            <w:tcW w:w="1417" w:type="dxa"/>
            <w:tcBorders>
              <w:top w:val="single" w:sz="4" w:space="0" w:color="000000"/>
              <w:left w:val="single" w:sz="4" w:space="0" w:color="000000"/>
              <w:bottom w:val="single" w:sz="4" w:space="0" w:color="000000"/>
              <w:right w:val="single" w:sz="4" w:space="0" w:color="000000"/>
            </w:tcBorders>
          </w:tcPr>
          <w:p w14:paraId="6EAA858C" w14:textId="77777777" w:rsidR="00F84D53" w:rsidRPr="00514309" w:rsidRDefault="00F84D53" w:rsidP="00514309">
            <w:pPr>
              <w:spacing w:after="0" w:line="240" w:lineRule="auto"/>
              <w:jc w:val="center"/>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Frequency</w:t>
            </w:r>
          </w:p>
        </w:tc>
        <w:tc>
          <w:tcPr>
            <w:tcW w:w="1472" w:type="dxa"/>
            <w:tcBorders>
              <w:top w:val="single" w:sz="4" w:space="0" w:color="000000"/>
              <w:left w:val="single" w:sz="4" w:space="0" w:color="000000"/>
              <w:bottom w:val="single" w:sz="4" w:space="0" w:color="000000"/>
              <w:right w:val="single" w:sz="4" w:space="0" w:color="000000"/>
            </w:tcBorders>
          </w:tcPr>
          <w:p w14:paraId="1ED23523" w14:textId="77777777" w:rsidR="00F84D53" w:rsidRPr="00514309" w:rsidRDefault="00F84D53" w:rsidP="00514309">
            <w:pPr>
              <w:spacing w:after="0" w:line="240" w:lineRule="auto"/>
              <w:jc w:val="center"/>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Percentage</w:t>
            </w:r>
          </w:p>
        </w:tc>
      </w:tr>
      <w:tr w:rsidR="00F84D53" w:rsidRPr="00514309" w14:paraId="16024169" w14:textId="77777777" w:rsidTr="00D67D01">
        <w:trPr>
          <w:trHeight w:hRule="exact" w:val="397"/>
          <w:jc w:val="center"/>
        </w:trPr>
        <w:tc>
          <w:tcPr>
            <w:tcW w:w="901" w:type="dxa"/>
            <w:tcBorders>
              <w:top w:val="single" w:sz="4" w:space="0" w:color="000000"/>
              <w:left w:val="single" w:sz="4" w:space="0" w:color="000000"/>
              <w:bottom w:val="single" w:sz="4" w:space="0" w:color="000000"/>
              <w:right w:val="single" w:sz="4" w:space="0" w:color="000000"/>
            </w:tcBorders>
          </w:tcPr>
          <w:p w14:paraId="0C974F1C" w14:textId="77777777" w:rsidR="00F84D53" w:rsidRPr="00514309" w:rsidRDefault="00F84D53" w:rsidP="00514309">
            <w:pPr>
              <w:numPr>
                <w:ilvl w:val="0"/>
                <w:numId w:val="1"/>
              </w:numPr>
              <w:spacing w:after="0" w:line="240" w:lineRule="auto"/>
              <w:ind w:left="0" w:firstLine="0"/>
              <w:jc w:val="both"/>
              <w:rPr>
                <w:rFonts w:ascii="Arial" w:eastAsia="Times New Roman" w:hAnsi="Arial" w:cs="Arial"/>
                <w:color w:val="000000" w:themeColor="text1"/>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23C2A324" w14:textId="77777777" w:rsidR="00F84D53" w:rsidRPr="00514309" w:rsidRDefault="00F84D53" w:rsidP="00514309">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Low (14-18)</w:t>
            </w:r>
          </w:p>
        </w:tc>
        <w:tc>
          <w:tcPr>
            <w:tcW w:w="1417" w:type="dxa"/>
            <w:tcBorders>
              <w:top w:val="single" w:sz="4" w:space="0" w:color="000000"/>
              <w:left w:val="single" w:sz="4" w:space="0" w:color="000000"/>
              <w:bottom w:val="single" w:sz="4" w:space="0" w:color="000000"/>
              <w:right w:val="single" w:sz="4" w:space="0" w:color="000000"/>
            </w:tcBorders>
          </w:tcPr>
          <w:p w14:paraId="7CF9635E" w14:textId="77777777" w:rsidR="00F84D53" w:rsidRPr="00514309" w:rsidRDefault="00F84D53" w:rsidP="00514309">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25</w:t>
            </w:r>
          </w:p>
        </w:tc>
        <w:tc>
          <w:tcPr>
            <w:tcW w:w="1472" w:type="dxa"/>
            <w:tcBorders>
              <w:top w:val="single" w:sz="4" w:space="0" w:color="000000"/>
              <w:left w:val="single" w:sz="4" w:space="0" w:color="000000"/>
              <w:bottom w:val="single" w:sz="4" w:space="0" w:color="000000"/>
              <w:right w:val="single" w:sz="4" w:space="0" w:color="000000"/>
            </w:tcBorders>
          </w:tcPr>
          <w:p w14:paraId="06661A0E" w14:textId="77777777" w:rsidR="00F84D53" w:rsidRPr="00514309" w:rsidRDefault="00F84D53" w:rsidP="00514309">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41.70</w:t>
            </w:r>
          </w:p>
        </w:tc>
      </w:tr>
      <w:tr w:rsidR="00F84D53" w:rsidRPr="00514309" w14:paraId="26B5F8A8" w14:textId="77777777" w:rsidTr="00D67D01">
        <w:trPr>
          <w:trHeight w:hRule="exact" w:val="397"/>
          <w:jc w:val="center"/>
        </w:trPr>
        <w:tc>
          <w:tcPr>
            <w:tcW w:w="901" w:type="dxa"/>
            <w:tcBorders>
              <w:top w:val="single" w:sz="4" w:space="0" w:color="000000"/>
              <w:left w:val="single" w:sz="4" w:space="0" w:color="000000"/>
              <w:bottom w:val="single" w:sz="4" w:space="0" w:color="000000"/>
              <w:right w:val="single" w:sz="4" w:space="0" w:color="000000"/>
            </w:tcBorders>
          </w:tcPr>
          <w:p w14:paraId="6F942711" w14:textId="77777777" w:rsidR="00F84D53" w:rsidRPr="00514309" w:rsidRDefault="00F84D53" w:rsidP="00514309">
            <w:pPr>
              <w:numPr>
                <w:ilvl w:val="0"/>
                <w:numId w:val="1"/>
              </w:numPr>
              <w:spacing w:after="0" w:line="240" w:lineRule="auto"/>
              <w:ind w:left="0" w:firstLine="0"/>
              <w:jc w:val="both"/>
              <w:rPr>
                <w:rFonts w:ascii="Arial" w:eastAsia="Times New Roman" w:hAnsi="Arial" w:cs="Arial"/>
                <w:color w:val="000000" w:themeColor="text1"/>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21ABB3C9" w14:textId="77777777" w:rsidR="00F84D53" w:rsidRPr="00514309" w:rsidRDefault="00F84D53" w:rsidP="00514309">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Medium (19-23)</w:t>
            </w:r>
          </w:p>
        </w:tc>
        <w:tc>
          <w:tcPr>
            <w:tcW w:w="1417" w:type="dxa"/>
            <w:tcBorders>
              <w:top w:val="single" w:sz="4" w:space="0" w:color="000000"/>
              <w:left w:val="single" w:sz="4" w:space="0" w:color="000000"/>
              <w:bottom w:val="single" w:sz="4" w:space="0" w:color="000000"/>
              <w:right w:val="single" w:sz="4" w:space="0" w:color="000000"/>
            </w:tcBorders>
          </w:tcPr>
          <w:p w14:paraId="531CDC31" w14:textId="77777777" w:rsidR="00F84D53" w:rsidRPr="00514309" w:rsidRDefault="00F84D53" w:rsidP="00514309">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22</w:t>
            </w:r>
          </w:p>
        </w:tc>
        <w:tc>
          <w:tcPr>
            <w:tcW w:w="1472" w:type="dxa"/>
            <w:tcBorders>
              <w:top w:val="single" w:sz="4" w:space="0" w:color="000000"/>
              <w:left w:val="single" w:sz="4" w:space="0" w:color="000000"/>
              <w:bottom w:val="single" w:sz="4" w:space="0" w:color="000000"/>
              <w:right w:val="single" w:sz="4" w:space="0" w:color="000000"/>
            </w:tcBorders>
          </w:tcPr>
          <w:p w14:paraId="15382A28" w14:textId="77777777" w:rsidR="00F84D53" w:rsidRPr="00514309" w:rsidRDefault="00F84D53" w:rsidP="00514309">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36.70</w:t>
            </w:r>
          </w:p>
        </w:tc>
      </w:tr>
      <w:tr w:rsidR="00F84D53" w:rsidRPr="00514309" w14:paraId="3720870E" w14:textId="77777777" w:rsidTr="00D67D01">
        <w:trPr>
          <w:trHeight w:hRule="exact" w:val="397"/>
          <w:jc w:val="center"/>
        </w:trPr>
        <w:tc>
          <w:tcPr>
            <w:tcW w:w="901" w:type="dxa"/>
            <w:tcBorders>
              <w:top w:val="single" w:sz="4" w:space="0" w:color="000000"/>
              <w:left w:val="single" w:sz="4" w:space="0" w:color="000000"/>
              <w:bottom w:val="single" w:sz="4" w:space="0" w:color="000000"/>
              <w:right w:val="single" w:sz="4" w:space="0" w:color="000000"/>
            </w:tcBorders>
          </w:tcPr>
          <w:p w14:paraId="2E10FA62" w14:textId="77777777" w:rsidR="00F84D53" w:rsidRPr="00514309" w:rsidRDefault="00F84D53" w:rsidP="00514309">
            <w:pPr>
              <w:numPr>
                <w:ilvl w:val="0"/>
                <w:numId w:val="1"/>
              </w:numPr>
              <w:spacing w:after="0" w:line="240" w:lineRule="auto"/>
              <w:ind w:left="0" w:firstLine="0"/>
              <w:jc w:val="both"/>
              <w:rPr>
                <w:rFonts w:ascii="Arial" w:eastAsia="Times New Roman" w:hAnsi="Arial" w:cs="Arial"/>
                <w:color w:val="000000" w:themeColor="text1"/>
                <w:sz w:val="20"/>
                <w:szCs w:val="20"/>
              </w:rPr>
            </w:pPr>
          </w:p>
        </w:tc>
        <w:tc>
          <w:tcPr>
            <w:tcW w:w="5670" w:type="dxa"/>
            <w:tcBorders>
              <w:top w:val="single" w:sz="4" w:space="0" w:color="000000"/>
              <w:left w:val="single" w:sz="4" w:space="0" w:color="000000"/>
              <w:bottom w:val="single" w:sz="4" w:space="0" w:color="000000"/>
              <w:right w:val="single" w:sz="4" w:space="0" w:color="000000"/>
            </w:tcBorders>
          </w:tcPr>
          <w:p w14:paraId="5C6241AA" w14:textId="77777777" w:rsidR="00F84D53" w:rsidRPr="00514309" w:rsidRDefault="00F84D53" w:rsidP="00514309">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High (24-28)</w:t>
            </w:r>
          </w:p>
        </w:tc>
        <w:tc>
          <w:tcPr>
            <w:tcW w:w="1417" w:type="dxa"/>
            <w:tcBorders>
              <w:top w:val="single" w:sz="4" w:space="0" w:color="000000"/>
              <w:left w:val="single" w:sz="4" w:space="0" w:color="000000"/>
              <w:bottom w:val="single" w:sz="4" w:space="0" w:color="000000"/>
              <w:right w:val="single" w:sz="4" w:space="0" w:color="000000"/>
            </w:tcBorders>
          </w:tcPr>
          <w:p w14:paraId="407DFC36" w14:textId="77777777" w:rsidR="00F84D53" w:rsidRPr="00514309" w:rsidRDefault="00F84D53" w:rsidP="00514309">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13</w:t>
            </w:r>
          </w:p>
        </w:tc>
        <w:tc>
          <w:tcPr>
            <w:tcW w:w="1472" w:type="dxa"/>
            <w:tcBorders>
              <w:top w:val="single" w:sz="4" w:space="0" w:color="000000"/>
              <w:left w:val="single" w:sz="4" w:space="0" w:color="000000"/>
              <w:bottom w:val="single" w:sz="4" w:space="0" w:color="000000"/>
              <w:right w:val="single" w:sz="4" w:space="0" w:color="000000"/>
            </w:tcBorders>
          </w:tcPr>
          <w:p w14:paraId="3C417B35" w14:textId="77777777" w:rsidR="00F84D53" w:rsidRPr="00514309" w:rsidRDefault="00F84D53" w:rsidP="00514309">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21.60</w:t>
            </w:r>
          </w:p>
        </w:tc>
      </w:tr>
    </w:tbl>
    <w:p w14:paraId="75EA0604" w14:textId="77777777" w:rsidR="00F84D53" w:rsidRPr="00514309" w:rsidRDefault="00F84D53" w:rsidP="00514309">
      <w:pPr>
        <w:spacing w:after="0" w:line="240" w:lineRule="auto"/>
        <w:jc w:val="both"/>
        <w:rPr>
          <w:rFonts w:ascii="Arial" w:eastAsia="Times New Roman" w:hAnsi="Arial" w:cs="Arial"/>
          <w:bCs/>
          <w:color w:val="000000" w:themeColor="text1"/>
          <w:sz w:val="20"/>
          <w:szCs w:val="20"/>
        </w:rPr>
      </w:pPr>
    </w:p>
    <w:p w14:paraId="2DF5B0CE" w14:textId="77777777" w:rsidR="00F84D53" w:rsidRPr="00514309" w:rsidRDefault="00F84D53" w:rsidP="00514309">
      <w:pPr>
        <w:spacing w:after="0" w:line="240" w:lineRule="auto"/>
        <w:jc w:val="center"/>
        <w:rPr>
          <w:rFonts w:ascii="Arial" w:eastAsia="Times New Roman" w:hAnsi="Arial" w:cs="Arial"/>
          <w:bCs/>
          <w:color w:val="000000" w:themeColor="text1"/>
          <w:sz w:val="20"/>
          <w:szCs w:val="20"/>
        </w:rPr>
      </w:pPr>
      <w:r w:rsidRPr="00514309">
        <w:rPr>
          <w:rFonts w:ascii="Arial" w:hAnsi="Arial" w:cs="Arial"/>
          <w:noProof/>
          <w:sz w:val="20"/>
          <w:szCs w:val="20"/>
        </w:rPr>
        <w:drawing>
          <wp:inline distT="0" distB="0" distL="0" distR="0" wp14:anchorId="6AC681CF" wp14:editId="01EDF6A3">
            <wp:extent cx="4503420" cy="2186940"/>
            <wp:effectExtent l="0" t="0" r="5080" b="0"/>
            <wp:docPr id="9116553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58C9126" w14:textId="77777777" w:rsidR="00F84D53" w:rsidRPr="00514309" w:rsidRDefault="003F3E44" w:rsidP="00514309">
      <w:pPr>
        <w:spacing w:after="0" w:line="240" w:lineRule="auto"/>
        <w:jc w:val="center"/>
        <w:rPr>
          <w:rFonts w:ascii="Arial" w:eastAsia="Times New Roman" w:hAnsi="Arial" w:cs="Arial"/>
          <w:b/>
          <w:bCs/>
          <w:sz w:val="20"/>
          <w:szCs w:val="20"/>
        </w:rPr>
      </w:pPr>
      <w:r w:rsidRPr="00514309">
        <w:rPr>
          <w:rFonts w:ascii="Arial" w:eastAsia="Times New Roman" w:hAnsi="Arial" w:cs="Arial"/>
          <w:b/>
          <w:sz w:val="20"/>
          <w:szCs w:val="20"/>
        </w:rPr>
        <w:t>Fig. 1</w:t>
      </w:r>
      <w:r w:rsidR="00F84D53" w:rsidRPr="00514309">
        <w:rPr>
          <w:rFonts w:ascii="Arial" w:eastAsia="Times New Roman" w:hAnsi="Arial" w:cs="Arial"/>
          <w:b/>
          <w:sz w:val="20"/>
          <w:szCs w:val="20"/>
        </w:rPr>
        <w:t>:  Knowledge level of respondents regarding agricultural drone</w:t>
      </w:r>
    </w:p>
    <w:p w14:paraId="35D8497C" w14:textId="77777777" w:rsidR="005E09FF" w:rsidRPr="00514309" w:rsidRDefault="005E09FF" w:rsidP="00514309">
      <w:pPr>
        <w:spacing w:after="0" w:line="240" w:lineRule="auto"/>
        <w:jc w:val="both"/>
        <w:rPr>
          <w:rFonts w:ascii="Arial" w:eastAsia="Times New Roman" w:hAnsi="Arial" w:cs="Arial"/>
          <w:b/>
          <w:bCs/>
          <w:sz w:val="20"/>
          <w:szCs w:val="20"/>
        </w:rPr>
      </w:pPr>
    </w:p>
    <w:p w14:paraId="3CA92F21" w14:textId="211B7806" w:rsidR="00F84D53" w:rsidRPr="00514309" w:rsidRDefault="00F84D53" w:rsidP="00514309">
      <w:pPr>
        <w:spacing w:after="0" w:line="240" w:lineRule="auto"/>
        <w:jc w:val="both"/>
        <w:rPr>
          <w:rFonts w:ascii="Arial" w:eastAsia="Times New Roman" w:hAnsi="Arial" w:cs="Arial"/>
          <w:b/>
          <w:bCs/>
          <w:sz w:val="20"/>
          <w:szCs w:val="20"/>
        </w:rPr>
      </w:pPr>
      <w:r w:rsidRPr="00514309">
        <w:rPr>
          <w:rFonts w:ascii="Arial" w:eastAsia="Times New Roman" w:hAnsi="Arial" w:cs="Arial"/>
          <w:b/>
          <w:bCs/>
          <w:sz w:val="20"/>
          <w:szCs w:val="20"/>
        </w:rPr>
        <w:t xml:space="preserve">Association between socio-economic variables and </w:t>
      </w:r>
      <w:bookmarkStart w:id="2" w:name="_Hlk199329943"/>
      <w:r w:rsidRPr="00514309">
        <w:rPr>
          <w:rFonts w:ascii="Arial" w:eastAsia="Times New Roman" w:hAnsi="Arial" w:cs="Arial"/>
          <w:b/>
          <w:bCs/>
          <w:sz w:val="20"/>
          <w:szCs w:val="20"/>
        </w:rPr>
        <w:t>knowledge</w:t>
      </w:r>
      <w:bookmarkEnd w:id="2"/>
      <w:r w:rsidRPr="00514309">
        <w:rPr>
          <w:rFonts w:ascii="Arial" w:eastAsia="Times New Roman" w:hAnsi="Arial" w:cs="Arial"/>
          <w:b/>
          <w:bCs/>
          <w:sz w:val="20"/>
          <w:szCs w:val="20"/>
        </w:rPr>
        <w:t xml:space="preserve"> level of respondents</w:t>
      </w:r>
    </w:p>
    <w:p w14:paraId="4181D40A" w14:textId="77777777" w:rsidR="00F84D53" w:rsidRPr="00514309" w:rsidRDefault="003F3E44" w:rsidP="00514309">
      <w:pPr>
        <w:spacing w:after="0" w:line="240" w:lineRule="auto"/>
        <w:jc w:val="both"/>
        <w:rPr>
          <w:rFonts w:ascii="Arial" w:eastAsia="Times New Roman" w:hAnsi="Arial" w:cs="Arial"/>
          <w:bCs/>
          <w:color w:val="000000" w:themeColor="text1"/>
          <w:sz w:val="20"/>
          <w:szCs w:val="20"/>
        </w:rPr>
      </w:pPr>
      <w:r w:rsidRPr="00514309">
        <w:rPr>
          <w:rFonts w:ascii="Arial" w:eastAsia="Times New Roman" w:hAnsi="Arial" w:cs="Arial"/>
          <w:bCs/>
          <w:sz w:val="20"/>
          <w:szCs w:val="20"/>
        </w:rPr>
        <w:t>The Table 3</w:t>
      </w:r>
      <w:r w:rsidR="00F84D53" w:rsidRPr="00514309">
        <w:rPr>
          <w:rFonts w:ascii="Arial" w:eastAsia="Times New Roman" w:hAnsi="Arial" w:cs="Arial"/>
          <w:bCs/>
          <w:sz w:val="20"/>
          <w:szCs w:val="20"/>
        </w:rPr>
        <w:t xml:space="preserve"> examines </w:t>
      </w:r>
      <w:r w:rsidR="00F84D53" w:rsidRPr="00514309">
        <w:rPr>
          <w:rFonts w:ascii="Arial" w:eastAsia="Times New Roman" w:hAnsi="Arial" w:cs="Arial"/>
          <w:bCs/>
          <w:color w:val="000000" w:themeColor="text1"/>
          <w:sz w:val="20"/>
          <w:szCs w:val="20"/>
        </w:rPr>
        <w:t>the relationship between socio-economic variables and knowledge levels regarding drones among respondents. Significant associations were observed for age, education, annual income, mass media exposure, social organization participation, and socio-economic status. Additionally, landholding size was found to be highly significant.</w:t>
      </w:r>
    </w:p>
    <w:p w14:paraId="2CB04F50" w14:textId="77777777" w:rsidR="00F84D53" w:rsidRPr="00514309" w:rsidRDefault="00F84D53" w:rsidP="00514309">
      <w:pPr>
        <w:spacing w:after="0" w:line="240" w:lineRule="auto"/>
        <w:jc w:val="both"/>
        <w:rPr>
          <w:rFonts w:ascii="Arial" w:eastAsia="Times New Roman" w:hAnsi="Arial" w:cs="Arial"/>
          <w:bCs/>
          <w:color w:val="000000" w:themeColor="text1"/>
          <w:sz w:val="20"/>
          <w:szCs w:val="20"/>
        </w:rPr>
      </w:pPr>
      <w:r w:rsidRPr="00514309">
        <w:rPr>
          <w:rFonts w:ascii="Arial" w:eastAsia="Times New Roman" w:hAnsi="Arial" w:cs="Arial"/>
          <w:bCs/>
          <w:color w:val="000000" w:themeColor="text1"/>
          <w:sz w:val="20"/>
          <w:szCs w:val="20"/>
        </w:rPr>
        <w:t xml:space="preserve">Younger individuals demonstrated higher knowledge ((χ²=10.68*), while </w:t>
      </w:r>
      <w:r w:rsidRPr="00514309">
        <w:rPr>
          <w:rFonts w:ascii="Arial" w:eastAsia="Times New Roman" w:hAnsi="Arial" w:cs="Arial"/>
          <w:color w:val="000000" w:themeColor="text1"/>
          <w:sz w:val="20"/>
          <w:szCs w:val="20"/>
        </w:rPr>
        <w:t>knowledge</w:t>
      </w:r>
      <w:r w:rsidRPr="00514309">
        <w:rPr>
          <w:rFonts w:ascii="Arial" w:eastAsia="Times New Roman" w:hAnsi="Arial" w:cs="Arial"/>
          <w:bCs/>
          <w:color w:val="000000" w:themeColor="text1"/>
          <w:sz w:val="20"/>
          <w:szCs w:val="20"/>
        </w:rPr>
        <w:t xml:space="preserve"> declined with age. Education was strongly associated ((χ²=11.53*), with graduates showing the highest knowledge (42.10%). Annual income (χ²=11.47*) and socio-economic status (χ²=11.16*) indicated that individuals with higher financial standing had superior knowledge. Mass media exposure (χ²=12.00*) and extension contacts (χ²=6.28) contributed significantly to knowledge dissemination.</w:t>
      </w:r>
    </w:p>
    <w:p w14:paraId="423AB7A4" w14:textId="698A5263" w:rsidR="005E09FF" w:rsidRPr="00514309" w:rsidRDefault="00F84D53" w:rsidP="00514309">
      <w:pPr>
        <w:spacing w:after="0" w:line="240" w:lineRule="auto"/>
        <w:jc w:val="both"/>
        <w:rPr>
          <w:rFonts w:ascii="Arial" w:eastAsia="Times New Roman" w:hAnsi="Arial" w:cs="Arial"/>
          <w:bCs/>
          <w:color w:val="000000" w:themeColor="text1"/>
          <w:sz w:val="20"/>
          <w:szCs w:val="20"/>
        </w:rPr>
      </w:pPr>
      <w:r w:rsidRPr="00514309">
        <w:rPr>
          <w:rFonts w:ascii="Arial" w:eastAsia="Times New Roman" w:hAnsi="Arial" w:cs="Arial"/>
          <w:bCs/>
          <w:color w:val="000000" w:themeColor="text1"/>
          <w:sz w:val="20"/>
          <w:szCs w:val="20"/>
        </w:rPr>
        <w:t>Social organization participation was significant (χ²=12.87*), with multiple organizational involvement enhancing knowledge (47.37%). Landholding size (χ²=13.48**) showed larger landowners had better knowledge, while subsidiary occupation (χ²=1.61) reinforced the importance of business engagement. Family type showed no significance, indicating minimal influence on knowledge acquisition.</w:t>
      </w:r>
      <w:r w:rsidR="009061DF" w:rsidRPr="00514309">
        <w:rPr>
          <w:rFonts w:ascii="Arial" w:eastAsia="Times New Roman" w:hAnsi="Arial" w:cs="Arial"/>
          <w:bCs/>
          <w:color w:val="000000" w:themeColor="text1"/>
          <w:sz w:val="20"/>
          <w:szCs w:val="20"/>
        </w:rPr>
        <w:t xml:space="preserve"> </w:t>
      </w:r>
      <w:r w:rsidRPr="00514309">
        <w:rPr>
          <w:rFonts w:ascii="Arial" w:eastAsia="Times New Roman" w:hAnsi="Arial" w:cs="Arial"/>
          <w:bCs/>
          <w:color w:val="000000" w:themeColor="text1"/>
          <w:sz w:val="20"/>
          <w:szCs w:val="20"/>
        </w:rPr>
        <w:t>These findings emphasize that education, financial stability, professional exposure, social engagement, and media access play a crucial role in enhancing knowledge of drones among farmers.</w:t>
      </w:r>
    </w:p>
    <w:p w14:paraId="6D274A8F" w14:textId="77777777" w:rsidR="009061DF" w:rsidRPr="00514309" w:rsidRDefault="009061DF" w:rsidP="00514309">
      <w:pPr>
        <w:spacing w:after="0" w:line="240" w:lineRule="auto"/>
        <w:jc w:val="both"/>
        <w:rPr>
          <w:rFonts w:ascii="Arial" w:eastAsia="Times New Roman" w:hAnsi="Arial" w:cs="Arial"/>
          <w:bCs/>
          <w:color w:val="000000" w:themeColor="text1"/>
          <w:sz w:val="20"/>
          <w:szCs w:val="20"/>
        </w:rPr>
      </w:pPr>
    </w:p>
    <w:p w14:paraId="460960A5" w14:textId="2839889D" w:rsidR="00F84D53" w:rsidRPr="00514309" w:rsidRDefault="003F3E44" w:rsidP="00514309">
      <w:pPr>
        <w:tabs>
          <w:tab w:val="left" w:pos="1080"/>
          <w:tab w:val="right" w:pos="8640"/>
        </w:tabs>
        <w:spacing w:after="0" w:line="240" w:lineRule="auto"/>
        <w:ind w:left="1080" w:hanging="1080"/>
        <w:jc w:val="both"/>
        <w:rPr>
          <w:rFonts w:ascii="Arial" w:eastAsia="Times New Roman" w:hAnsi="Arial" w:cs="Arial"/>
          <w:color w:val="000000" w:themeColor="text1"/>
          <w:sz w:val="20"/>
          <w:szCs w:val="20"/>
        </w:rPr>
      </w:pPr>
      <w:r w:rsidRPr="00514309">
        <w:rPr>
          <w:rFonts w:ascii="Arial" w:eastAsia="Times New Roman" w:hAnsi="Arial" w:cs="Arial"/>
          <w:b/>
          <w:bCs/>
          <w:sz w:val="20"/>
          <w:szCs w:val="20"/>
        </w:rPr>
        <w:t>Table 3</w:t>
      </w:r>
      <w:r w:rsidR="00F84D53" w:rsidRPr="00514309">
        <w:rPr>
          <w:rFonts w:ascii="Arial" w:eastAsia="Times New Roman" w:hAnsi="Arial" w:cs="Arial"/>
          <w:b/>
          <w:bCs/>
          <w:sz w:val="20"/>
          <w:szCs w:val="20"/>
        </w:rPr>
        <w:t xml:space="preserve">: Association </w:t>
      </w:r>
      <w:r w:rsidR="00F84D53" w:rsidRPr="00514309">
        <w:rPr>
          <w:rFonts w:ascii="Arial" w:eastAsia="Times New Roman" w:hAnsi="Arial" w:cs="Arial"/>
          <w:b/>
          <w:bCs/>
          <w:color w:val="000000" w:themeColor="text1"/>
          <w:sz w:val="20"/>
          <w:szCs w:val="20"/>
        </w:rPr>
        <w:t>between socio-economic variables and knowledge level of Drones (n=60)</w:t>
      </w:r>
    </w:p>
    <w:tbl>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8"/>
        <w:gridCol w:w="1295"/>
        <w:gridCol w:w="1134"/>
        <w:gridCol w:w="1276"/>
        <w:gridCol w:w="1417"/>
      </w:tblGrid>
      <w:tr w:rsidR="00F84D53" w:rsidRPr="00514309" w14:paraId="30FA984E" w14:textId="77777777" w:rsidTr="005E09FF">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70CD63BE"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Socio-economic variables</w:t>
            </w:r>
          </w:p>
        </w:tc>
        <w:tc>
          <w:tcPr>
            <w:tcW w:w="5122" w:type="dxa"/>
            <w:gridSpan w:val="4"/>
            <w:tcBorders>
              <w:top w:val="single" w:sz="4" w:space="0" w:color="000000"/>
              <w:left w:val="single" w:sz="4" w:space="0" w:color="000000"/>
              <w:bottom w:val="single" w:sz="4" w:space="0" w:color="000000"/>
              <w:right w:val="single" w:sz="4" w:space="0" w:color="000000"/>
            </w:tcBorders>
          </w:tcPr>
          <w:p w14:paraId="12786D02" w14:textId="77777777" w:rsidR="00F84D53" w:rsidRPr="00514309" w:rsidRDefault="00F84D53" w:rsidP="00D67D01">
            <w:pPr>
              <w:spacing w:after="0" w:line="240" w:lineRule="auto"/>
              <w:jc w:val="center"/>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Knowledge level</w:t>
            </w:r>
          </w:p>
        </w:tc>
      </w:tr>
      <w:tr w:rsidR="00F84D53" w:rsidRPr="00514309" w14:paraId="53D13C78"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18B1B31E"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Age</w:t>
            </w:r>
          </w:p>
        </w:tc>
        <w:tc>
          <w:tcPr>
            <w:tcW w:w="1295" w:type="dxa"/>
            <w:tcBorders>
              <w:top w:val="single" w:sz="4" w:space="0" w:color="000000"/>
              <w:left w:val="single" w:sz="4" w:space="0" w:color="000000"/>
              <w:bottom w:val="single" w:sz="4" w:space="0" w:color="000000"/>
              <w:right w:val="single" w:sz="4" w:space="0" w:color="000000"/>
            </w:tcBorders>
          </w:tcPr>
          <w:p w14:paraId="74314403" w14:textId="77777777" w:rsidR="00F84D53" w:rsidRPr="00514309" w:rsidRDefault="00F84D53" w:rsidP="00D67D01">
            <w:pPr>
              <w:spacing w:after="0" w:line="240" w:lineRule="auto"/>
              <w:jc w:val="center"/>
              <w:rPr>
                <w:rFonts w:ascii="Arial" w:eastAsia="Times New Roman" w:hAnsi="Arial" w:cs="Arial"/>
                <w:b/>
                <w:bCs/>
                <w:color w:val="000000" w:themeColor="text1"/>
                <w:sz w:val="20"/>
                <w:szCs w:val="20"/>
              </w:rPr>
            </w:pPr>
            <w:r w:rsidRPr="00514309">
              <w:rPr>
                <w:rFonts w:ascii="Arial" w:eastAsia="Times New Roman" w:hAnsi="Arial" w:cs="Arial"/>
                <w:b/>
                <w:bCs/>
                <w:color w:val="000000" w:themeColor="text1"/>
                <w:sz w:val="20"/>
                <w:szCs w:val="20"/>
              </w:rPr>
              <w:t>Low</w:t>
            </w:r>
          </w:p>
        </w:tc>
        <w:tc>
          <w:tcPr>
            <w:tcW w:w="1134" w:type="dxa"/>
            <w:tcBorders>
              <w:top w:val="single" w:sz="4" w:space="0" w:color="000000"/>
              <w:left w:val="single" w:sz="4" w:space="0" w:color="000000"/>
              <w:bottom w:val="single" w:sz="4" w:space="0" w:color="000000"/>
              <w:right w:val="single" w:sz="4" w:space="0" w:color="000000"/>
            </w:tcBorders>
          </w:tcPr>
          <w:p w14:paraId="210B172F" w14:textId="77777777" w:rsidR="00F84D53" w:rsidRPr="00514309" w:rsidRDefault="00F84D53" w:rsidP="00D67D01">
            <w:pPr>
              <w:spacing w:after="0" w:line="240" w:lineRule="auto"/>
              <w:jc w:val="center"/>
              <w:rPr>
                <w:rFonts w:ascii="Arial" w:eastAsia="Times New Roman" w:hAnsi="Arial" w:cs="Arial"/>
                <w:b/>
                <w:bCs/>
                <w:color w:val="000000" w:themeColor="text1"/>
                <w:sz w:val="20"/>
                <w:szCs w:val="20"/>
              </w:rPr>
            </w:pPr>
            <w:r w:rsidRPr="00514309">
              <w:rPr>
                <w:rFonts w:ascii="Arial" w:eastAsia="Times New Roman" w:hAnsi="Arial" w:cs="Arial"/>
                <w:b/>
                <w:bCs/>
                <w:color w:val="000000" w:themeColor="text1"/>
                <w:sz w:val="20"/>
                <w:szCs w:val="20"/>
              </w:rPr>
              <w:t>Medium</w:t>
            </w:r>
          </w:p>
        </w:tc>
        <w:tc>
          <w:tcPr>
            <w:tcW w:w="1276" w:type="dxa"/>
            <w:tcBorders>
              <w:top w:val="single" w:sz="4" w:space="0" w:color="000000"/>
              <w:left w:val="single" w:sz="4" w:space="0" w:color="000000"/>
              <w:bottom w:val="single" w:sz="4" w:space="0" w:color="000000"/>
              <w:right w:val="single" w:sz="4" w:space="0" w:color="000000"/>
            </w:tcBorders>
          </w:tcPr>
          <w:p w14:paraId="418535B9" w14:textId="77777777" w:rsidR="00F84D53" w:rsidRPr="00514309" w:rsidRDefault="00F84D53" w:rsidP="00D67D01">
            <w:pPr>
              <w:spacing w:after="0" w:line="240" w:lineRule="auto"/>
              <w:jc w:val="center"/>
              <w:rPr>
                <w:rFonts w:ascii="Arial" w:eastAsia="Times New Roman" w:hAnsi="Arial" w:cs="Arial"/>
                <w:b/>
                <w:bCs/>
                <w:color w:val="000000" w:themeColor="text1"/>
                <w:sz w:val="20"/>
                <w:szCs w:val="20"/>
              </w:rPr>
            </w:pPr>
            <w:r w:rsidRPr="00514309">
              <w:rPr>
                <w:rFonts w:ascii="Arial" w:eastAsia="Times New Roman" w:hAnsi="Arial" w:cs="Arial"/>
                <w:b/>
                <w:bCs/>
                <w:color w:val="000000" w:themeColor="text1"/>
                <w:sz w:val="20"/>
                <w:szCs w:val="20"/>
              </w:rPr>
              <w:t>High</w:t>
            </w:r>
          </w:p>
        </w:tc>
        <w:tc>
          <w:tcPr>
            <w:tcW w:w="1417" w:type="dxa"/>
            <w:tcBorders>
              <w:top w:val="single" w:sz="4" w:space="0" w:color="000000"/>
              <w:left w:val="single" w:sz="4" w:space="0" w:color="000000"/>
              <w:bottom w:val="single" w:sz="4" w:space="0" w:color="000000"/>
              <w:right w:val="single" w:sz="4" w:space="0" w:color="000000"/>
            </w:tcBorders>
          </w:tcPr>
          <w:p w14:paraId="2E6AD745" w14:textId="77777777" w:rsidR="00F84D53" w:rsidRPr="00514309" w:rsidRDefault="00F84D53" w:rsidP="00D67D01">
            <w:pPr>
              <w:spacing w:after="0" w:line="240" w:lineRule="auto"/>
              <w:jc w:val="center"/>
              <w:rPr>
                <w:rFonts w:ascii="Arial" w:eastAsia="Times New Roman" w:hAnsi="Arial" w:cs="Arial"/>
                <w:b/>
                <w:bCs/>
                <w:color w:val="000000" w:themeColor="text1"/>
                <w:sz w:val="20"/>
                <w:szCs w:val="20"/>
              </w:rPr>
            </w:pPr>
            <w:r w:rsidRPr="00514309">
              <w:rPr>
                <w:rFonts w:ascii="Arial" w:eastAsia="Times New Roman" w:hAnsi="Arial" w:cs="Arial"/>
                <w:b/>
                <w:bCs/>
                <w:color w:val="000000" w:themeColor="text1"/>
                <w:sz w:val="20"/>
                <w:szCs w:val="20"/>
              </w:rPr>
              <w:t>Total</w:t>
            </w:r>
          </w:p>
        </w:tc>
      </w:tr>
      <w:tr w:rsidR="00F84D53" w:rsidRPr="00514309" w14:paraId="2DC55216"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1D09AF99"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sz w:val="20"/>
                <w:szCs w:val="20"/>
              </w:rPr>
              <w:t>Up to 30 years</w:t>
            </w:r>
          </w:p>
        </w:tc>
        <w:tc>
          <w:tcPr>
            <w:tcW w:w="1295" w:type="dxa"/>
            <w:tcBorders>
              <w:top w:val="single" w:sz="4" w:space="0" w:color="000000"/>
              <w:left w:val="single" w:sz="4" w:space="0" w:color="000000"/>
              <w:bottom w:val="single" w:sz="4" w:space="0" w:color="000000"/>
              <w:right w:val="single" w:sz="4" w:space="0" w:color="000000"/>
            </w:tcBorders>
          </w:tcPr>
          <w:p w14:paraId="17A2388E" w14:textId="67E0C3CB"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(45.00)</w:t>
            </w:r>
          </w:p>
        </w:tc>
        <w:tc>
          <w:tcPr>
            <w:tcW w:w="1134" w:type="dxa"/>
            <w:tcBorders>
              <w:top w:val="single" w:sz="4" w:space="0" w:color="000000"/>
              <w:left w:val="single" w:sz="4" w:space="0" w:color="000000"/>
              <w:bottom w:val="single" w:sz="4" w:space="0" w:color="000000"/>
              <w:right w:val="single" w:sz="4" w:space="0" w:color="000000"/>
            </w:tcBorders>
          </w:tcPr>
          <w:p w14:paraId="45606D5D"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 (15.00)</w:t>
            </w:r>
          </w:p>
        </w:tc>
        <w:tc>
          <w:tcPr>
            <w:tcW w:w="1276" w:type="dxa"/>
            <w:tcBorders>
              <w:top w:val="single" w:sz="4" w:space="0" w:color="000000"/>
              <w:left w:val="single" w:sz="4" w:space="0" w:color="000000"/>
              <w:bottom w:val="single" w:sz="4" w:space="0" w:color="000000"/>
              <w:right w:val="single" w:sz="4" w:space="0" w:color="000000"/>
            </w:tcBorders>
          </w:tcPr>
          <w:p w14:paraId="1F505118"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8 (40.00)</w:t>
            </w:r>
          </w:p>
        </w:tc>
        <w:tc>
          <w:tcPr>
            <w:tcW w:w="1417" w:type="dxa"/>
            <w:tcBorders>
              <w:top w:val="single" w:sz="4" w:space="0" w:color="000000"/>
              <w:left w:val="single" w:sz="4" w:space="0" w:color="000000"/>
              <w:bottom w:val="single" w:sz="4" w:space="0" w:color="000000"/>
              <w:right w:val="single" w:sz="4" w:space="0" w:color="000000"/>
            </w:tcBorders>
          </w:tcPr>
          <w:p w14:paraId="6743C40F"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20 (33.33)</w:t>
            </w:r>
          </w:p>
        </w:tc>
      </w:tr>
      <w:tr w:rsidR="00F84D53" w:rsidRPr="00514309" w14:paraId="5785BE5B"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05EAD948"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sz w:val="20"/>
                <w:szCs w:val="20"/>
              </w:rPr>
              <w:lastRenderedPageBreak/>
              <w:t xml:space="preserve">30-40 years </w:t>
            </w:r>
          </w:p>
        </w:tc>
        <w:tc>
          <w:tcPr>
            <w:tcW w:w="1295" w:type="dxa"/>
            <w:tcBorders>
              <w:top w:val="single" w:sz="4" w:space="0" w:color="000000"/>
              <w:left w:val="single" w:sz="4" w:space="0" w:color="000000"/>
              <w:bottom w:val="single" w:sz="4" w:space="0" w:color="000000"/>
              <w:right w:val="single" w:sz="4" w:space="0" w:color="000000"/>
            </w:tcBorders>
          </w:tcPr>
          <w:p w14:paraId="1D9E56FB" w14:textId="34C42C2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7 (30.43)</w:t>
            </w:r>
          </w:p>
        </w:tc>
        <w:tc>
          <w:tcPr>
            <w:tcW w:w="1134" w:type="dxa"/>
            <w:tcBorders>
              <w:top w:val="single" w:sz="4" w:space="0" w:color="000000"/>
              <w:left w:val="single" w:sz="4" w:space="0" w:color="000000"/>
              <w:bottom w:val="single" w:sz="4" w:space="0" w:color="000000"/>
              <w:right w:val="single" w:sz="4" w:space="0" w:color="000000"/>
            </w:tcBorders>
          </w:tcPr>
          <w:p w14:paraId="5E7B9B05" w14:textId="64DF5D43"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12 (52.18)</w:t>
            </w:r>
          </w:p>
        </w:tc>
        <w:tc>
          <w:tcPr>
            <w:tcW w:w="1276" w:type="dxa"/>
            <w:tcBorders>
              <w:top w:val="single" w:sz="4" w:space="0" w:color="000000"/>
              <w:left w:val="single" w:sz="4" w:space="0" w:color="000000"/>
              <w:bottom w:val="single" w:sz="4" w:space="0" w:color="000000"/>
              <w:right w:val="single" w:sz="4" w:space="0" w:color="000000"/>
            </w:tcBorders>
          </w:tcPr>
          <w:p w14:paraId="46F705BA" w14:textId="6809C5E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(17.39)</w:t>
            </w:r>
          </w:p>
        </w:tc>
        <w:tc>
          <w:tcPr>
            <w:tcW w:w="1417" w:type="dxa"/>
            <w:tcBorders>
              <w:top w:val="single" w:sz="4" w:space="0" w:color="000000"/>
              <w:left w:val="single" w:sz="4" w:space="0" w:color="000000"/>
              <w:bottom w:val="single" w:sz="4" w:space="0" w:color="000000"/>
              <w:right w:val="single" w:sz="4" w:space="0" w:color="000000"/>
            </w:tcBorders>
          </w:tcPr>
          <w:p w14:paraId="0DA39487"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23 (38.34)</w:t>
            </w:r>
          </w:p>
        </w:tc>
      </w:tr>
      <w:tr w:rsidR="00F84D53" w:rsidRPr="00514309" w14:paraId="0AD51FA5"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40E4958E"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sz w:val="20"/>
                <w:szCs w:val="20"/>
              </w:rPr>
              <w:t xml:space="preserve">Above 40 years </w:t>
            </w:r>
          </w:p>
        </w:tc>
        <w:tc>
          <w:tcPr>
            <w:tcW w:w="1295" w:type="dxa"/>
            <w:tcBorders>
              <w:top w:val="single" w:sz="4" w:space="0" w:color="000000"/>
              <w:left w:val="single" w:sz="4" w:space="0" w:color="000000"/>
              <w:bottom w:val="single" w:sz="4" w:space="0" w:color="000000"/>
              <w:right w:val="single" w:sz="4" w:space="0" w:color="000000"/>
            </w:tcBorders>
          </w:tcPr>
          <w:p w14:paraId="1C4A4307" w14:textId="59FA24B4"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(52.94)</w:t>
            </w:r>
          </w:p>
        </w:tc>
        <w:tc>
          <w:tcPr>
            <w:tcW w:w="1134" w:type="dxa"/>
            <w:tcBorders>
              <w:top w:val="single" w:sz="4" w:space="0" w:color="000000"/>
              <w:left w:val="single" w:sz="4" w:space="0" w:color="000000"/>
              <w:bottom w:val="single" w:sz="4" w:space="0" w:color="000000"/>
              <w:right w:val="single" w:sz="4" w:space="0" w:color="000000"/>
            </w:tcBorders>
          </w:tcPr>
          <w:p w14:paraId="67FA203C" w14:textId="6C5EFBE8"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7 (41.18)</w:t>
            </w:r>
          </w:p>
        </w:tc>
        <w:tc>
          <w:tcPr>
            <w:tcW w:w="1276" w:type="dxa"/>
            <w:tcBorders>
              <w:top w:val="single" w:sz="4" w:space="0" w:color="000000"/>
              <w:left w:val="single" w:sz="4" w:space="0" w:color="000000"/>
              <w:bottom w:val="single" w:sz="4" w:space="0" w:color="000000"/>
              <w:right w:val="single" w:sz="4" w:space="0" w:color="000000"/>
            </w:tcBorders>
          </w:tcPr>
          <w:p w14:paraId="01B37C96" w14:textId="12F2F06A"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 (5.88)</w:t>
            </w:r>
          </w:p>
        </w:tc>
        <w:tc>
          <w:tcPr>
            <w:tcW w:w="1417" w:type="dxa"/>
            <w:tcBorders>
              <w:top w:val="single" w:sz="4" w:space="0" w:color="000000"/>
              <w:left w:val="single" w:sz="4" w:space="0" w:color="000000"/>
              <w:bottom w:val="single" w:sz="4" w:space="0" w:color="000000"/>
              <w:right w:val="single" w:sz="4" w:space="0" w:color="000000"/>
            </w:tcBorders>
          </w:tcPr>
          <w:p w14:paraId="5DBF315A"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17 (28.33)</w:t>
            </w:r>
          </w:p>
        </w:tc>
      </w:tr>
      <w:tr w:rsidR="00F84D53" w:rsidRPr="00514309" w14:paraId="4A616EC3"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2D2BAE2C"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Total</w:t>
            </w:r>
          </w:p>
        </w:tc>
        <w:tc>
          <w:tcPr>
            <w:tcW w:w="1295" w:type="dxa"/>
            <w:tcBorders>
              <w:top w:val="single" w:sz="4" w:space="0" w:color="000000"/>
              <w:left w:val="single" w:sz="4" w:space="0" w:color="000000"/>
              <w:bottom w:val="single" w:sz="4" w:space="0" w:color="000000"/>
              <w:right w:val="single" w:sz="4" w:space="0" w:color="000000"/>
            </w:tcBorders>
          </w:tcPr>
          <w:p w14:paraId="7FC58E6B" w14:textId="77777777" w:rsidR="00F84D53" w:rsidRPr="00514309" w:rsidRDefault="00F84D53" w:rsidP="00D67D01">
            <w:pPr>
              <w:spacing w:after="0" w:line="240" w:lineRule="auto"/>
              <w:jc w:val="center"/>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25(41.70)</w:t>
            </w:r>
          </w:p>
        </w:tc>
        <w:tc>
          <w:tcPr>
            <w:tcW w:w="1134" w:type="dxa"/>
            <w:tcBorders>
              <w:top w:val="single" w:sz="4" w:space="0" w:color="000000"/>
              <w:left w:val="single" w:sz="4" w:space="0" w:color="000000"/>
              <w:bottom w:val="single" w:sz="4" w:space="0" w:color="000000"/>
              <w:right w:val="single" w:sz="4" w:space="0" w:color="000000"/>
            </w:tcBorders>
          </w:tcPr>
          <w:p w14:paraId="58F5A72A" w14:textId="77777777" w:rsidR="00F84D53" w:rsidRPr="00514309" w:rsidRDefault="00F84D53" w:rsidP="00D67D01">
            <w:pPr>
              <w:spacing w:after="0" w:line="240" w:lineRule="auto"/>
              <w:jc w:val="center"/>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22(36.70)</w:t>
            </w:r>
          </w:p>
        </w:tc>
        <w:tc>
          <w:tcPr>
            <w:tcW w:w="1276" w:type="dxa"/>
            <w:tcBorders>
              <w:top w:val="single" w:sz="4" w:space="0" w:color="000000"/>
              <w:left w:val="single" w:sz="4" w:space="0" w:color="000000"/>
              <w:bottom w:val="single" w:sz="4" w:space="0" w:color="000000"/>
              <w:right w:val="single" w:sz="4" w:space="0" w:color="000000"/>
            </w:tcBorders>
          </w:tcPr>
          <w:p w14:paraId="631ADFAE" w14:textId="77777777" w:rsidR="00F84D53" w:rsidRPr="00514309" w:rsidRDefault="00F84D53" w:rsidP="00D67D01">
            <w:pPr>
              <w:spacing w:after="0" w:line="240" w:lineRule="auto"/>
              <w:jc w:val="center"/>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13(21.60)</w:t>
            </w:r>
          </w:p>
        </w:tc>
        <w:tc>
          <w:tcPr>
            <w:tcW w:w="1417" w:type="dxa"/>
            <w:tcBorders>
              <w:top w:val="single" w:sz="4" w:space="0" w:color="000000"/>
              <w:left w:val="single" w:sz="4" w:space="0" w:color="000000"/>
              <w:bottom w:val="single" w:sz="4" w:space="0" w:color="000000"/>
              <w:right w:val="single" w:sz="4" w:space="0" w:color="000000"/>
            </w:tcBorders>
          </w:tcPr>
          <w:p w14:paraId="190405DB" w14:textId="77777777" w:rsidR="00F84D53" w:rsidRPr="00514309" w:rsidRDefault="00F84D53" w:rsidP="00D67D01">
            <w:pPr>
              <w:spacing w:after="0" w:line="240" w:lineRule="auto"/>
              <w:jc w:val="center"/>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60(100.00)</w:t>
            </w:r>
          </w:p>
        </w:tc>
      </w:tr>
      <w:tr w:rsidR="00F84D53" w:rsidRPr="00514309" w14:paraId="1D413EDD"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16E2FE44"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=10.68*</w:t>
            </w:r>
          </w:p>
        </w:tc>
      </w:tr>
      <w:tr w:rsidR="00F84D53" w:rsidRPr="00514309" w14:paraId="2C5ECAD1"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6B1554B0"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Caste</w:t>
            </w:r>
          </w:p>
        </w:tc>
      </w:tr>
      <w:tr w:rsidR="00F84D53" w:rsidRPr="00514309" w14:paraId="18291E77"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4B977689"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General Castes</w:t>
            </w:r>
          </w:p>
        </w:tc>
        <w:tc>
          <w:tcPr>
            <w:tcW w:w="1295" w:type="dxa"/>
            <w:tcBorders>
              <w:top w:val="single" w:sz="4" w:space="0" w:color="000000"/>
              <w:left w:val="single" w:sz="4" w:space="0" w:color="000000"/>
              <w:bottom w:val="single" w:sz="4" w:space="0" w:color="000000"/>
              <w:right w:val="single" w:sz="4" w:space="0" w:color="000000"/>
            </w:tcBorders>
          </w:tcPr>
          <w:p w14:paraId="0CAB51F8" w14:textId="3B52DB09"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13 (33.33)</w:t>
            </w:r>
          </w:p>
        </w:tc>
        <w:tc>
          <w:tcPr>
            <w:tcW w:w="1134" w:type="dxa"/>
            <w:tcBorders>
              <w:top w:val="single" w:sz="4" w:space="0" w:color="000000"/>
              <w:left w:val="single" w:sz="4" w:space="0" w:color="000000"/>
              <w:bottom w:val="single" w:sz="4" w:space="0" w:color="000000"/>
              <w:right w:val="single" w:sz="4" w:space="0" w:color="000000"/>
            </w:tcBorders>
          </w:tcPr>
          <w:p w14:paraId="237455A9" w14:textId="74A9CA0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16 (41.03)</w:t>
            </w:r>
          </w:p>
        </w:tc>
        <w:tc>
          <w:tcPr>
            <w:tcW w:w="1276" w:type="dxa"/>
            <w:tcBorders>
              <w:top w:val="single" w:sz="4" w:space="0" w:color="000000"/>
              <w:left w:val="single" w:sz="4" w:space="0" w:color="000000"/>
              <w:bottom w:val="single" w:sz="4" w:space="0" w:color="000000"/>
              <w:right w:val="single" w:sz="4" w:space="0" w:color="000000"/>
            </w:tcBorders>
          </w:tcPr>
          <w:p w14:paraId="41070192" w14:textId="30B93023"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10 (25.64)</w:t>
            </w:r>
          </w:p>
        </w:tc>
        <w:tc>
          <w:tcPr>
            <w:tcW w:w="1417" w:type="dxa"/>
            <w:tcBorders>
              <w:top w:val="single" w:sz="4" w:space="0" w:color="000000"/>
              <w:left w:val="single" w:sz="4" w:space="0" w:color="000000"/>
              <w:bottom w:val="single" w:sz="4" w:space="0" w:color="000000"/>
              <w:right w:val="single" w:sz="4" w:space="0" w:color="000000"/>
            </w:tcBorders>
          </w:tcPr>
          <w:p w14:paraId="44D41B53"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39 (65.00)</w:t>
            </w:r>
          </w:p>
        </w:tc>
      </w:tr>
      <w:tr w:rsidR="00F84D53" w:rsidRPr="00514309" w14:paraId="6905A453"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7C827080"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Backward Class</w:t>
            </w:r>
          </w:p>
        </w:tc>
        <w:tc>
          <w:tcPr>
            <w:tcW w:w="1295" w:type="dxa"/>
            <w:tcBorders>
              <w:top w:val="single" w:sz="4" w:space="0" w:color="000000"/>
              <w:left w:val="single" w:sz="4" w:space="0" w:color="000000"/>
              <w:bottom w:val="single" w:sz="4" w:space="0" w:color="000000"/>
              <w:right w:val="single" w:sz="4" w:space="0" w:color="000000"/>
            </w:tcBorders>
          </w:tcPr>
          <w:p w14:paraId="3322E453"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7 (50.00)</w:t>
            </w:r>
          </w:p>
        </w:tc>
        <w:tc>
          <w:tcPr>
            <w:tcW w:w="1134" w:type="dxa"/>
            <w:tcBorders>
              <w:top w:val="single" w:sz="4" w:space="0" w:color="000000"/>
              <w:left w:val="single" w:sz="4" w:space="0" w:color="000000"/>
              <w:bottom w:val="single" w:sz="4" w:space="0" w:color="000000"/>
              <w:right w:val="single" w:sz="4" w:space="0" w:color="000000"/>
            </w:tcBorders>
          </w:tcPr>
          <w:p w14:paraId="5C9E075D" w14:textId="4B78794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(35.71)</w:t>
            </w:r>
          </w:p>
        </w:tc>
        <w:tc>
          <w:tcPr>
            <w:tcW w:w="1276" w:type="dxa"/>
            <w:tcBorders>
              <w:top w:val="single" w:sz="4" w:space="0" w:color="000000"/>
              <w:left w:val="single" w:sz="4" w:space="0" w:color="000000"/>
              <w:bottom w:val="single" w:sz="4" w:space="0" w:color="000000"/>
              <w:right w:val="single" w:sz="4" w:space="0" w:color="000000"/>
            </w:tcBorders>
          </w:tcPr>
          <w:p w14:paraId="358D5201" w14:textId="67D11BA3"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 (14.29)</w:t>
            </w:r>
          </w:p>
        </w:tc>
        <w:tc>
          <w:tcPr>
            <w:tcW w:w="1417" w:type="dxa"/>
            <w:tcBorders>
              <w:top w:val="single" w:sz="4" w:space="0" w:color="000000"/>
              <w:left w:val="single" w:sz="4" w:space="0" w:color="000000"/>
              <w:bottom w:val="single" w:sz="4" w:space="0" w:color="000000"/>
              <w:right w:val="single" w:sz="4" w:space="0" w:color="000000"/>
            </w:tcBorders>
          </w:tcPr>
          <w:p w14:paraId="098FB454"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14 (23.33)</w:t>
            </w:r>
          </w:p>
        </w:tc>
      </w:tr>
      <w:tr w:rsidR="00F84D53" w:rsidRPr="00514309" w14:paraId="52409220"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187DEBA2"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Scheduled Castes</w:t>
            </w:r>
          </w:p>
        </w:tc>
        <w:tc>
          <w:tcPr>
            <w:tcW w:w="1295" w:type="dxa"/>
            <w:tcBorders>
              <w:top w:val="single" w:sz="4" w:space="0" w:color="000000"/>
              <w:left w:val="single" w:sz="4" w:space="0" w:color="000000"/>
              <w:bottom w:val="single" w:sz="4" w:space="0" w:color="000000"/>
              <w:right w:val="single" w:sz="4" w:space="0" w:color="000000"/>
            </w:tcBorders>
          </w:tcPr>
          <w:p w14:paraId="31C55369" w14:textId="5C1E38AB"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(71.42)</w:t>
            </w:r>
          </w:p>
        </w:tc>
        <w:tc>
          <w:tcPr>
            <w:tcW w:w="1134" w:type="dxa"/>
            <w:tcBorders>
              <w:top w:val="single" w:sz="4" w:space="0" w:color="000000"/>
              <w:left w:val="single" w:sz="4" w:space="0" w:color="000000"/>
              <w:bottom w:val="single" w:sz="4" w:space="0" w:color="000000"/>
              <w:right w:val="single" w:sz="4" w:space="0" w:color="000000"/>
            </w:tcBorders>
          </w:tcPr>
          <w:p w14:paraId="7A1DA767" w14:textId="0E70ED03"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 (14.29)</w:t>
            </w:r>
          </w:p>
        </w:tc>
        <w:tc>
          <w:tcPr>
            <w:tcW w:w="1276" w:type="dxa"/>
            <w:tcBorders>
              <w:top w:val="single" w:sz="4" w:space="0" w:color="000000"/>
              <w:left w:val="single" w:sz="4" w:space="0" w:color="000000"/>
              <w:bottom w:val="single" w:sz="4" w:space="0" w:color="000000"/>
              <w:right w:val="single" w:sz="4" w:space="0" w:color="000000"/>
            </w:tcBorders>
          </w:tcPr>
          <w:p w14:paraId="5EAC0677" w14:textId="1D414D5B"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 (14.29)</w:t>
            </w:r>
          </w:p>
        </w:tc>
        <w:tc>
          <w:tcPr>
            <w:tcW w:w="1417" w:type="dxa"/>
            <w:tcBorders>
              <w:top w:val="single" w:sz="4" w:space="0" w:color="000000"/>
              <w:left w:val="single" w:sz="4" w:space="0" w:color="000000"/>
              <w:bottom w:val="single" w:sz="4" w:space="0" w:color="000000"/>
              <w:right w:val="single" w:sz="4" w:space="0" w:color="000000"/>
            </w:tcBorders>
          </w:tcPr>
          <w:p w14:paraId="0880DA3A"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7 (11.67)</w:t>
            </w:r>
          </w:p>
        </w:tc>
      </w:tr>
      <w:tr w:rsidR="00F84D53" w:rsidRPr="00514309" w14:paraId="3DE9B53F"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1232B22A"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=4.34</w:t>
            </w:r>
          </w:p>
        </w:tc>
      </w:tr>
      <w:tr w:rsidR="00F84D53" w:rsidRPr="00514309" w14:paraId="740FE839"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49DB105F"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Education</w:t>
            </w:r>
          </w:p>
        </w:tc>
      </w:tr>
      <w:tr w:rsidR="00F84D53" w:rsidRPr="00514309" w14:paraId="5CF62222"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214CB923"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Up to primary</w:t>
            </w:r>
          </w:p>
        </w:tc>
        <w:tc>
          <w:tcPr>
            <w:tcW w:w="1295" w:type="dxa"/>
            <w:tcBorders>
              <w:top w:val="single" w:sz="4" w:space="0" w:color="000000"/>
              <w:left w:val="single" w:sz="4" w:space="0" w:color="000000"/>
              <w:bottom w:val="single" w:sz="4" w:space="0" w:color="000000"/>
              <w:right w:val="single" w:sz="4" w:space="0" w:color="000000"/>
            </w:tcBorders>
          </w:tcPr>
          <w:p w14:paraId="176732E2" w14:textId="0CFDD306"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8 (66.66)</w:t>
            </w:r>
          </w:p>
        </w:tc>
        <w:tc>
          <w:tcPr>
            <w:tcW w:w="1134" w:type="dxa"/>
            <w:tcBorders>
              <w:top w:val="single" w:sz="4" w:space="0" w:color="000000"/>
              <w:left w:val="single" w:sz="4" w:space="0" w:color="000000"/>
              <w:bottom w:val="single" w:sz="4" w:space="0" w:color="000000"/>
              <w:right w:val="single" w:sz="4" w:space="0" w:color="000000"/>
            </w:tcBorders>
          </w:tcPr>
          <w:p w14:paraId="6D17C04C" w14:textId="00954FB8"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 (16.67)</w:t>
            </w:r>
          </w:p>
        </w:tc>
        <w:tc>
          <w:tcPr>
            <w:tcW w:w="1276" w:type="dxa"/>
            <w:tcBorders>
              <w:top w:val="single" w:sz="4" w:space="0" w:color="000000"/>
              <w:left w:val="single" w:sz="4" w:space="0" w:color="000000"/>
              <w:bottom w:val="single" w:sz="4" w:space="0" w:color="000000"/>
              <w:right w:val="single" w:sz="4" w:space="0" w:color="000000"/>
            </w:tcBorders>
          </w:tcPr>
          <w:p w14:paraId="4339064A" w14:textId="7B2004B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 (16.67)</w:t>
            </w:r>
          </w:p>
        </w:tc>
        <w:tc>
          <w:tcPr>
            <w:tcW w:w="1417" w:type="dxa"/>
            <w:tcBorders>
              <w:top w:val="single" w:sz="4" w:space="0" w:color="000000"/>
              <w:left w:val="single" w:sz="4" w:space="0" w:color="000000"/>
              <w:bottom w:val="single" w:sz="4" w:space="0" w:color="000000"/>
              <w:right w:val="single" w:sz="4" w:space="0" w:color="000000"/>
            </w:tcBorders>
          </w:tcPr>
          <w:p w14:paraId="7DB32743"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12 (20.00)</w:t>
            </w:r>
          </w:p>
        </w:tc>
      </w:tr>
      <w:tr w:rsidR="00F84D53" w:rsidRPr="00514309" w14:paraId="5A97CAD0"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698868A9"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Secondary &amp; Senior secondary</w:t>
            </w:r>
          </w:p>
        </w:tc>
        <w:tc>
          <w:tcPr>
            <w:tcW w:w="1295" w:type="dxa"/>
            <w:tcBorders>
              <w:top w:val="single" w:sz="4" w:space="0" w:color="000000"/>
              <w:left w:val="single" w:sz="4" w:space="0" w:color="000000"/>
              <w:bottom w:val="single" w:sz="4" w:space="0" w:color="000000"/>
              <w:right w:val="single" w:sz="4" w:space="0" w:color="000000"/>
            </w:tcBorders>
          </w:tcPr>
          <w:p w14:paraId="31241454" w14:textId="16617CCF"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11 (37.94)</w:t>
            </w:r>
          </w:p>
        </w:tc>
        <w:tc>
          <w:tcPr>
            <w:tcW w:w="1134" w:type="dxa"/>
            <w:tcBorders>
              <w:top w:val="single" w:sz="4" w:space="0" w:color="000000"/>
              <w:left w:val="single" w:sz="4" w:space="0" w:color="000000"/>
              <w:bottom w:val="single" w:sz="4" w:space="0" w:color="000000"/>
              <w:right w:val="single" w:sz="4" w:space="0" w:color="000000"/>
            </w:tcBorders>
          </w:tcPr>
          <w:p w14:paraId="502CBACC" w14:textId="34FDC32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15 (51.72)</w:t>
            </w:r>
          </w:p>
        </w:tc>
        <w:tc>
          <w:tcPr>
            <w:tcW w:w="1276" w:type="dxa"/>
            <w:tcBorders>
              <w:top w:val="single" w:sz="4" w:space="0" w:color="000000"/>
              <w:left w:val="single" w:sz="4" w:space="0" w:color="000000"/>
              <w:bottom w:val="single" w:sz="4" w:space="0" w:color="000000"/>
              <w:right w:val="single" w:sz="4" w:space="0" w:color="000000"/>
            </w:tcBorders>
          </w:tcPr>
          <w:p w14:paraId="5F070D9B" w14:textId="0635751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 (10.34)</w:t>
            </w:r>
          </w:p>
        </w:tc>
        <w:tc>
          <w:tcPr>
            <w:tcW w:w="1417" w:type="dxa"/>
            <w:tcBorders>
              <w:top w:val="single" w:sz="4" w:space="0" w:color="000000"/>
              <w:left w:val="single" w:sz="4" w:space="0" w:color="000000"/>
              <w:bottom w:val="single" w:sz="4" w:space="0" w:color="000000"/>
              <w:right w:val="single" w:sz="4" w:space="0" w:color="000000"/>
            </w:tcBorders>
          </w:tcPr>
          <w:p w14:paraId="2CA1E9EC"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29 (48.33)</w:t>
            </w:r>
          </w:p>
        </w:tc>
      </w:tr>
      <w:tr w:rsidR="00F84D53" w:rsidRPr="00514309" w14:paraId="204E87E3"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0C4C83BA"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Graduation and above</w:t>
            </w:r>
          </w:p>
        </w:tc>
        <w:tc>
          <w:tcPr>
            <w:tcW w:w="1295" w:type="dxa"/>
            <w:tcBorders>
              <w:top w:val="single" w:sz="4" w:space="0" w:color="000000"/>
              <w:left w:val="single" w:sz="4" w:space="0" w:color="000000"/>
              <w:bottom w:val="single" w:sz="4" w:space="0" w:color="000000"/>
              <w:right w:val="single" w:sz="4" w:space="0" w:color="000000"/>
            </w:tcBorders>
          </w:tcPr>
          <w:p w14:paraId="6E663B34" w14:textId="4BDA6BE4"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6 (31.58)</w:t>
            </w:r>
          </w:p>
        </w:tc>
        <w:tc>
          <w:tcPr>
            <w:tcW w:w="1134" w:type="dxa"/>
            <w:tcBorders>
              <w:top w:val="single" w:sz="4" w:space="0" w:color="000000"/>
              <w:left w:val="single" w:sz="4" w:space="0" w:color="000000"/>
              <w:bottom w:val="single" w:sz="4" w:space="0" w:color="000000"/>
              <w:right w:val="single" w:sz="4" w:space="0" w:color="000000"/>
            </w:tcBorders>
          </w:tcPr>
          <w:p w14:paraId="62FA226A" w14:textId="1569F6E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(26.32)</w:t>
            </w:r>
          </w:p>
        </w:tc>
        <w:tc>
          <w:tcPr>
            <w:tcW w:w="1276" w:type="dxa"/>
            <w:tcBorders>
              <w:top w:val="single" w:sz="4" w:space="0" w:color="000000"/>
              <w:left w:val="single" w:sz="4" w:space="0" w:color="000000"/>
              <w:bottom w:val="single" w:sz="4" w:space="0" w:color="000000"/>
              <w:right w:val="single" w:sz="4" w:space="0" w:color="000000"/>
            </w:tcBorders>
          </w:tcPr>
          <w:p w14:paraId="31072555" w14:textId="1D32A78F"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8 (42.10)</w:t>
            </w:r>
          </w:p>
        </w:tc>
        <w:tc>
          <w:tcPr>
            <w:tcW w:w="1417" w:type="dxa"/>
            <w:tcBorders>
              <w:top w:val="single" w:sz="4" w:space="0" w:color="000000"/>
              <w:left w:val="single" w:sz="4" w:space="0" w:color="000000"/>
              <w:bottom w:val="single" w:sz="4" w:space="0" w:color="000000"/>
              <w:right w:val="single" w:sz="4" w:space="0" w:color="000000"/>
            </w:tcBorders>
          </w:tcPr>
          <w:p w14:paraId="7A300C23"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19 (31.67)</w:t>
            </w:r>
          </w:p>
        </w:tc>
      </w:tr>
      <w:tr w:rsidR="00F84D53" w:rsidRPr="00514309" w14:paraId="7E667E06"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7FBFDBF7"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=11.53*</w:t>
            </w:r>
          </w:p>
        </w:tc>
      </w:tr>
      <w:tr w:rsidR="00F84D53" w:rsidRPr="00514309" w14:paraId="6B6BF61B"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3CFDB094"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 xml:space="preserve">Family type </w:t>
            </w:r>
          </w:p>
        </w:tc>
      </w:tr>
      <w:tr w:rsidR="00F84D53" w:rsidRPr="00514309" w14:paraId="6C74234A"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27CD4992"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Nuclear</w:t>
            </w:r>
          </w:p>
        </w:tc>
        <w:tc>
          <w:tcPr>
            <w:tcW w:w="1295" w:type="dxa"/>
            <w:tcBorders>
              <w:top w:val="single" w:sz="4" w:space="0" w:color="000000"/>
              <w:left w:val="single" w:sz="4" w:space="0" w:color="000000"/>
              <w:bottom w:val="single" w:sz="4" w:space="0" w:color="000000"/>
              <w:right w:val="single" w:sz="4" w:space="0" w:color="000000"/>
            </w:tcBorders>
          </w:tcPr>
          <w:p w14:paraId="098C1EC3" w14:textId="6D41578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13 (46.42)</w:t>
            </w:r>
          </w:p>
        </w:tc>
        <w:tc>
          <w:tcPr>
            <w:tcW w:w="1134" w:type="dxa"/>
            <w:tcBorders>
              <w:top w:val="single" w:sz="4" w:space="0" w:color="000000"/>
              <w:left w:val="single" w:sz="4" w:space="0" w:color="000000"/>
              <w:bottom w:val="single" w:sz="4" w:space="0" w:color="000000"/>
              <w:right w:val="single" w:sz="4" w:space="0" w:color="000000"/>
            </w:tcBorders>
          </w:tcPr>
          <w:p w14:paraId="5F84E592" w14:textId="7EC89E9A"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11 (39.29)</w:t>
            </w:r>
          </w:p>
        </w:tc>
        <w:tc>
          <w:tcPr>
            <w:tcW w:w="1276" w:type="dxa"/>
            <w:tcBorders>
              <w:top w:val="single" w:sz="4" w:space="0" w:color="000000"/>
              <w:left w:val="single" w:sz="4" w:space="0" w:color="000000"/>
              <w:bottom w:val="single" w:sz="4" w:space="0" w:color="000000"/>
              <w:right w:val="single" w:sz="4" w:space="0" w:color="000000"/>
            </w:tcBorders>
          </w:tcPr>
          <w:p w14:paraId="0867FDDD" w14:textId="717966D0"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(14.29)</w:t>
            </w:r>
          </w:p>
        </w:tc>
        <w:tc>
          <w:tcPr>
            <w:tcW w:w="1417" w:type="dxa"/>
            <w:tcBorders>
              <w:top w:val="single" w:sz="4" w:space="0" w:color="000000"/>
              <w:left w:val="single" w:sz="4" w:space="0" w:color="000000"/>
              <w:bottom w:val="single" w:sz="4" w:space="0" w:color="000000"/>
              <w:right w:val="single" w:sz="4" w:space="0" w:color="000000"/>
            </w:tcBorders>
          </w:tcPr>
          <w:p w14:paraId="1882C960"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28 (46.67)</w:t>
            </w:r>
          </w:p>
        </w:tc>
      </w:tr>
      <w:tr w:rsidR="00F84D53" w:rsidRPr="00514309" w14:paraId="7DBC6467"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3E7ACFA9"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Joint</w:t>
            </w:r>
          </w:p>
        </w:tc>
        <w:tc>
          <w:tcPr>
            <w:tcW w:w="1295" w:type="dxa"/>
            <w:tcBorders>
              <w:top w:val="single" w:sz="4" w:space="0" w:color="000000"/>
              <w:left w:val="single" w:sz="4" w:space="0" w:color="000000"/>
              <w:bottom w:val="single" w:sz="4" w:space="0" w:color="000000"/>
              <w:right w:val="single" w:sz="4" w:space="0" w:color="000000"/>
            </w:tcBorders>
          </w:tcPr>
          <w:p w14:paraId="087D50F4" w14:textId="596A36EB"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12 (37.50)</w:t>
            </w:r>
          </w:p>
        </w:tc>
        <w:tc>
          <w:tcPr>
            <w:tcW w:w="1134" w:type="dxa"/>
            <w:tcBorders>
              <w:top w:val="single" w:sz="4" w:space="0" w:color="000000"/>
              <w:left w:val="single" w:sz="4" w:space="0" w:color="000000"/>
              <w:bottom w:val="single" w:sz="4" w:space="0" w:color="000000"/>
              <w:right w:val="single" w:sz="4" w:space="0" w:color="000000"/>
            </w:tcBorders>
          </w:tcPr>
          <w:p w14:paraId="4A9749DA" w14:textId="5AC9AAD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11 (34.37)</w:t>
            </w:r>
          </w:p>
        </w:tc>
        <w:tc>
          <w:tcPr>
            <w:tcW w:w="1276" w:type="dxa"/>
            <w:tcBorders>
              <w:top w:val="single" w:sz="4" w:space="0" w:color="000000"/>
              <w:left w:val="single" w:sz="4" w:space="0" w:color="000000"/>
              <w:bottom w:val="single" w:sz="4" w:space="0" w:color="000000"/>
              <w:right w:val="single" w:sz="4" w:space="0" w:color="000000"/>
            </w:tcBorders>
          </w:tcPr>
          <w:p w14:paraId="28F9064A" w14:textId="05ACC3CB"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(28.13)</w:t>
            </w:r>
          </w:p>
        </w:tc>
        <w:tc>
          <w:tcPr>
            <w:tcW w:w="1417" w:type="dxa"/>
            <w:tcBorders>
              <w:top w:val="single" w:sz="4" w:space="0" w:color="000000"/>
              <w:left w:val="single" w:sz="4" w:space="0" w:color="000000"/>
              <w:bottom w:val="single" w:sz="4" w:space="0" w:color="000000"/>
              <w:right w:val="single" w:sz="4" w:space="0" w:color="000000"/>
            </w:tcBorders>
          </w:tcPr>
          <w:p w14:paraId="74731368"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32 (53.33)</w:t>
            </w:r>
          </w:p>
        </w:tc>
      </w:tr>
      <w:tr w:rsidR="00F84D53" w:rsidRPr="00514309" w14:paraId="18E7EE8B"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3F64CBB7"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b/>
                <w:color w:val="000000" w:themeColor="text1"/>
                <w:sz w:val="20"/>
                <w:szCs w:val="20"/>
              </w:rPr>
              <w:t>=</w:t>
            </w:r>
            <w:r w:rsidRPr="00514309">
              <w:rPr>
                <w:rFonts w:ascii="Arial" w:eastAsia="Times New Roman" w:hAnsi="Arial" w:cs="Arial"/>
                <w:color w:val="000000" w:themeColor="text1"/>
                <w:sz w:val="20"/>
                <w:szCs w:val="20"/>
              </w:rPr>
              <w:t>1.70</w:t>
            </w:r>
          </w:p>
        </w:tc>
      </w:tr>
      <w:tr w:rsidR="00F84D53" w:rsidRPr="00514309" w14:paraId="4E7E857F"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14B713C7" w14:textId="77777777" w:rsidR="00F84D53" w:rsidRPr="00514309" w:rsidRDefault="00F84D53" w:rsidP="00D67D01">
            <w:pPr>
              <w:spacing w:after="0" w:line="240" w:lineRule="auto"/>
              <w:jc w:val="both"/>
              <w:rPr>
                <w:rFonts w:ascii="Arial" w:eastAsia="Times New Roman" w:hAnsi="Arial" w:cs="Arial"/>
                <w:b/>
                <w:bCs/>
                <w:color w:val="000000" w:themeColor="text1"/>
                <w:sz w:val="20"/>
                <w:szCs w:val="20"/>
              </w:rPr>
            </w:pPr>
            <w:r w:rsidRPr="00514309">
              <w:rPr>
                <w:rFonts w:ascii="Arial" w:eastAsia="Times New Roman" w:hAnsi="Arial" w:cs="Arial"/>
                <w:b/>
                <w:bCs/>
                <w:color w:val="000000" w:themeColor="text1"/>
                <w:sz w:val="20"/>
                <w:szCs w:val="20"/>
              </w:rPr>
              <w:t>Family size</w:t>
            </w:r>
          </w:p>
        </w:tc>
      </w:tr>
      <w:tr w:rsidR="00F84D53" w:rsidRPr="00514309" w14:paraId="35A46A75"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66D4288F"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Up to 4 members</w:t>
            </w:r>
          </w:p>
        </w:tc>
        <w:tc>
          <w:tcPr>
            <w:tcW w:w="1295" w:type="dxa"/>
            <w:tcBorders>
              <w:top w:val="single" w:sz="4" w:space="0" w:color="000000"/>
              <w:left w:val="single" w:sz="4" w:space="0" w:color="000000"/>
              <w:bottom w:val="single" w:sz="4" w:space="0" w:color="000000"/>
              <w:right w:val="single" w:sz="4" w:space="0" w:color="000000"/>
            </w:tcBorders>
          </w:tcPr>
          <w:p w14:paraId="7424E477" w14:textId="4FDFFE9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14 (53.84)</w:t>
            </w:r>
          </w:p>
        </w:tc>
        <w:tc>
          <w:tcPr>
            <w:tcW w:w="1134" w:type="dxa"/>
            <w:tcBorders>
              <w:top w:val="single" w:sz="4" w:space="0" w:color="000000"/>
              <w:left w:val="single" w:sz="4" w:space="0" w:color="000000"/>
              <w:bottom w:val="single" w:sz="4" w:space="0" w:color="000000"/>
              <w:right w:val="single" w:sz="4" w:space="0" w:color="000000"/>
            </w:tcBorders>
          </w:tcPr>
          <w:p w14:paraId="465DA65C" w14:textId="5F37ABE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(34.62)</w:t>
            </w:r>
          </w:p>
        </w:tc>
        <w:tc>
          <w:tcPr>
            <w:tcW w:w="1276" w:type="dxa"/>
            <w:tcBorders>
              <w:top w:val="single" w:sz="4" w:space="0" w:color="000000"/>
              <w:left w:val="single" w:sz="4" w:space="0" w:color="000000"/>
              <w:bottom w:val="single" w:sz="4" w:space="0" w:color="000000"/>
              <w:right w:val="single" w:sz="4" w:space="0" w:color="000000"/>
            </w:tcBorders>
          </w:tcPr>
          <w:p w14:paraId="11C3FE4D" w14:textId="75CA4861"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 (11.54)</w:t>
            </w:r>
          </w:p>
        </w:tc>
        <w:tc>
          <w:tcPr>
            <w:tcW w:w="1417" w:type="dxa"/>
            <w:tcBorders>
              <w:top w:val="single" w:sz="4" w:space="0" w:color="000000"/>
              <w:left w:val="single" w:sz="4" w:space="0" w:color="000000"/>
              <w:bottom w:val="single" w:sz="4" w:space="0" w:color="000000"/>
              <w:right w:val="single" w:sz="4" w:space="0" w:color="000000"/>
            </w:tcBorders>
          </w:tcPr>
          <w:p w14:paraId="26FF9283"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26 (43.33)</w:t>
            </w:r>
          </w:p>
        </w:tc>
      </w:tr>
      <w:tr w:rsidR="00F84D53" w:rsidRPr="00514309" w14:paraId="7D9188A8"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7F94CD30"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5 to 7 members</w:t>
            </w:r>
          </w:p>
        </w:tc>
        <w:tc>
          <w:tcPr>
            <w:tcW w:w="1295" w:type="dxa"/>
            <w:tcBorders>
              <w:top w:val="single" w:sz="4" w:space="0" w:color="000000"/>
              <w:left w:val="single" w:sz="4" w:space="0" w:color="000000"/>
              <w:bottom w:val="single" w:sz="4" w:space="0" w:color="000000"/>
              <w:right w:val="single" w:sz="4" w:space="0" w:color="000000"/>
            </w:tcBorders>
          </w:tcPr>
          <w:p w14:paraId="0A909D9B" w14:textId="6C47A96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8 (33.33)</w:t>
            </w:r>
          </w:p>
        </w:tc>
        <w:tc>
          <w:tcPr>
            <w:tcW w:w="1134" w:type="dxa"/>
            <w:tcBorders>
              <w:top w:val="single" w:sz="4" w:space="0" w:color="000000"/>
              <w:left w:val="single" w:sz="4" w:space="0" w:color="000000"/>
              <w:bottom w:val="single" w:sz="4" w:space="0" w:color="000000"/>
              <w:right w:val="single" w:sz="4" w:space="0" w:color="000000"/>
            </w:tcBorders>
          </w:tcPr>
          <w:p w14:paraId="68FAFDD3" w14:textId="143B7B90"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(37.50)</w:t>
            </w:r>
          </w:p>
        </w:tc>
        <w:tc>
          <w:tcPr>
            <w:tcW w:w="1276" w:type="dxa"/>
            <w:tcBorders>
              <w:top w:val="single" w:sz="4" w:space="0" w:color="000000"/>
              <w:left w:val="single" w:sz="4" w:space="0" w:color="000000"/>
              <w:bottom w:val="single" w:sz="4" w:space="0" w:color="000000"/>
              <w:right w:val="single" w:sz="4" w:space="0" w:color="000000"/>
            </w:tcBorders>
          </w:tcPr>
          <w:p w14:paraId="7FE88288" w14:textId="4900095F"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7 (29.17)</w:t>
            </w:r>
          </w:p>
        </w:tc>
        <w:tc>
          <w:tcPr>
            <w:tcW w:w="1417" w:type="dxa"/>
            <w:tcBorders>
              <w:top w:val="single" w:sz="4" w:space="0" w:color="000000"/>
              <w:left w:val="single" w:sz="4" w:space="0" w:color="000000"/>
              <w:bottom w:val="single" w:sz="4" w:space="0" w:color="000000"/>
              <w:right w:val="single" w:sz="4" w:space="0" w:color="000000"/>
            </w:tcBorders>
          </w:tcPr>
          <w:p w14:paraId="15E4976A"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24 (40.00)</w:t>
            </w:r>
          </w:p>
        </w:tc>
      </w:tr>
      <w:tr w:rsidR="00F84D53" w:rsidRPr="00514309" w14:paraId="0B5FE18A"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53349C5A"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Above 7 members</w:t>
            </w:r>
          </w:p>
        </w:tc>
        <w:tc>
          <w:tcPr>
            <w:tcW w:w="1295" w:type="dxa"/>
            <w:tcBorders>
              <w:top w:val="single" w:sz="4" w:space="0" w:color="000000"/>
              <w:left w:val="single" w:sz="4" w:space="0" w:color="000000"/>
              <w:bottom w:val="single" w:sz="4" w:space="0" w:color="000000"/>
              <w:right w:val="single" w:sz="4" w:space="0" w:color="000000"/>
            </w:tcBorders>
          </w:tcPr>
          <w:p w14:paraId="245F042F" w14:textId="217454F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 (30.00)</w:t>
            </w:r>
          </w:p>
        </w:tc>
        <w:tc>
          <w:tcPr>
            <w:tcW w:w="1134" w:type="dxa"/>
            <w:tcBorders>
              <w:top w:val="single" w:sz="4" w:space="0" w:color="000000"/>
              <w:left w:val="single" w:sz="4" w:space="0" w:color="000000"/>
              <w:bottom w:val="single" w:sz="4" w:space="0" w:color="000000"/>
              <w:right w:val="single" w:sz="4" w:space="0" w:color="000000"/>
            </w:tcBorders>
          </w:tcPr>
          <w:p w14:paraId="6C305098" w14:textId="06ED085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(40.00)</w:t>
            </w:r>
          </w:p>
        </w:tc>
        <w:tc>
          <w:tcPr>
            <w:tcW w:w="1276" w:type="dxa"/>
            <w:tcBorders>
              <w:top w:val="single" w:sz="4" w:space="0" w:color="000000"/>
              <w:left w:val="single" w:sz="4" w:space="0" w:color="000000"/>
              <w:bottom w:val="single" w:sz="4" w:space="0" w:color="000000"/>
              <w:right w:val="single" w:sz="4" w:space="0" w:color="000000"/>
            </w:tcBorders>
          </w:tcPr>
          <w:p w14:paraId="1490C90A" w14:textId="4E668FD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 (30.00)</w:t>
            </w:r>
          </w:p>
        </w:tc>
        <w:tc>
          <w:tcPr>
            <w:tcW w:w="1417" w:type="dxa"/>
            <w:tcBorders>
              <w:top w:val="single" w:sz="4" w:space="0" w:color="000000"/>
              <w:left w:val="single" w:sz="4" w:space="0" w:color="000000"/>
              <w:bottom w:val="single" w:sz="4" w:space="0" w:color="000000"/>
              <w:right w:val="single" w:sz="4" w:space="0" w:color="000000"/>
            </w:tcBorders>
          </w:tcPr>
          <w:p w14:paraId="117D34D1"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10 (16.67)</w:t>
            </w:r>
          </w:p>
        </w:tc>
      </w:tr>
      <w:tr w:rsidR="00F84D53" w:rsidRPr="00514309" w14:paraId="7F6B6B39"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785C13AA"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3.89</w:t>
            </w:r>
          </w:p>
        </w:tc>
      </w:tr>
      <w:tr w:rsidR="00F84D53" w:rsidRPr="00514309" w14:paraId="50F1F71E"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56FD5D52"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Subsidiary occupation of the family</w:t>
            </w:r>
          </w:p>
        </w:tc>
      </w:tr>
      <w:tr w:rsidR="00F84D53" w:rsidRPr="00514309" w14:paraId="2046C3B0"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6DA21C0D"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Nil</w:t>
            </w:r>
          </w:p>
        </w:tc>
        <w:tc>
          <w:tcPr>
            <w:tcW w:w="1295" w:type="dxa"/>
            <w:tcBorders>
              <w:top w:val="single" w:sz="4" w:space="0" w:color="000000"/>
              <w:left w:val="single" w:sz="4" w:space="0" w:color="000000"/>
              <w:bottom w:val="single" w:sz="4" w:space="0" w:color="000000"/>
              <w:right w:val="single" w:sz="4" w:space="0" w:color="000000"/>
            </w:tcBorders>
          </w:tcPr>
          <w:p w14:paraId="7F1B1CF9" w14:textId="4FA8B31F"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15 (46.88)</w:t>
            </w:r>
          </w:p>
        </w:tc>
        <w:tc>
          <w:tcPr>
            <w:tcW w:w="1134" w:type="dxa"/>
            <w:tcBorders>
              <w:top w:val="single" w:sz="4" w:space="0" w:color="000000"/>
              <w:left w:val="single" w:sz="4" w:space="0" w:color="000000"/>
              <w:bottom w:val="single" w:sz="4" w:space="0" w:color="000000"/>
              <w:right w:val="single" w:sz="4" w:space="0" w:color="000000"/>
            </w:tcBorders>
          </w:tcPr>
          <w:p w14:paraId="4E337F35" w14:textId="15EC96D0"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12 (37.50)</w:t>
            </w:r>
          </w:p>
        </w:tc>
        <w:tc>
          <w:tcPr>
            <w:tcW w:w="1276" w:type="dxa"/>
            <w:tcBorders>
              <w:top w:val="single" w:sz="4" w:space="0" w:color="000000"/>
              <w:left w:val="single" w:sz="4" w:space="0" w:color="000000"/>
              <w:bottom w:val="single" w:sz="4" w:space="0" w:color="000000"/>
              <w:right w:val="single" w:sz="4" w:space="0" w:color="000000"/>
            </w:tcBorders>
          </w:tcPr>
          <w:p w14:paraId="28A3ECBF" w14:textId="3062684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(15.62)</w:t>
            </w:r>
          </w:p>
        </w:tc>
        <w:tc>
          <w:tcPr>
            <w:tcW w:w="1417" w:type="dxa"/>
            <w:tcBorders>
              <w:top w:val="single" w:sz="4" w:space="0" w:color="000000"/>
              <w:left w:val="single" w:sz="4" w:space="0" w:color="000000"/>
              <w:bottom w:val="single" w:sz="4" w:space="0" w:color="000000"/>
              <w:right w:val="single" w:sz="4" w:space="0" w:color="000000"/>
            </w:tcBorders>
          </w:tcPr>
          <w:p w14:paraId="33BE22B8"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32 (53.34)</w:t>
            </w:r>
          </w:p>
        </w:tc>
      </w:tr>
      <w:tr w:rsidR="00F84D53" w:rsidRPr="00514309" w14:paraId="45D79929"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55CDFE6B"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Business and services</w:t>
            </w:r>
          </w:p>
        </w:tc>
        <w:tc>
          <w:tcPr>
            <w:tcW w:w="1295" w:type="dxa"/>
            <w:tcBorders>
              <w:top w:val="single" w:sz="4" w:space="0" w:color="000000"/>
              <w:left w:val="single" w:sz="4" w:space="0" w:color="000000"/>
              <w:bottom w:val="single" w:sz="4" w:space="0" w:color="000000"/>
              <w:right w:val="single" w:sz="4" w:space="0" w:color="000000"/>
            </w:tcBorders>
          </w:tcPr>
          <w:p w14:paraId="5AA633A6" w14:textId="4A4746E8"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(35.71)</w:t>
            </w:r>
          </w:p>
        </w:tc>
        <w:tc>
          <w:tcPr>
            <w:tcW w:w="1134" w:type="dxa"/>
            <w:tcBorders>
              <w:top w:val="single" w:sz="4" w:space="0" w:color="000000"/>
              <w:left w:val="single" w:sz="4" w:space="0" w:color="000000"/>
              <w:bottom w:val="single" w:sz="4" w:space="0" w:color="000000"/>
              <w:right w:val="single" w:sz="4" w:space="0" w:color="000000"/>
            </w:tcBorders>
          </w:tcPr>
          <w:p w14:paraId="35184CE9" w14:textId="2B780754"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(35.71)</w:t>
            </w:r>
          </w:p>
        </w:tc>
        <w:tc>
          <w:tcPr>
            <w:tcW w:w="1276" w:type="dxa"/>
            <w:tcBorders>
              <w:top w:val="single" w:sz="4" w:space="0" w:color="000000"/>
              <w:left w:val="single" w:sz="4" w:space="0" w:color="000000"/>
              <w:bottom w:val="single" w:sz="4" w:space="0" w:color="000000"/>
              <w:right w:val="single" w:sz="4" w:space="0" w:color="000000"/>
            </w:tcBorders>
          </w:tcPr>
          <w:p w14:paraId="004B45D0" w14:textId="36BDDB36"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(28.58)</w:t>
            </w:r>
          </w:p>
        </w:tc>
        <w:tc>
          <w:tcPr>
            <w:tcW w:w="1417" w:type="dxa"/>
            <w:tcBorders>
              <w:top w:val="single" w:sz="4" w:space="0" w:color="000000"/>
              <w:left w:val="single" w:sz="4" w:space="0" w:color="000000"/>
              <w:bottom w:val="single" w:sz="4" w:space="0" w:color="000000"/>
              <w:right w:val="single" w:sz="4" w:space="0" w:color="000000"/>
            </w:tcBorders>
          </w:tcPr>
          <w:p w14:paraId="62C1F4C2"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14 (23.33)</w:t>
            </w:r>
          </w:p>
        </w:tc>
      </w:tr>
      <w:tr w:rsidR="00F84D53" w:rsidRPr="00514309" w14:paraId="34C6009F"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7B1B8438"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Custom hiring and others</w:t>
            </w:r>
          </w:p>
        </w:tc>
        <w:tc>
          <w:tcPr>
            <w:tcW w:w="1295" w:type="dxa"/>
            <w:tcBorders>
              <w:top w:val="single" w:sz="4" w:space="0" w:color="000000"/>
              <w:left w:val="single" w:sz="4" w:space="0" w:color="000000"/>
              <w:bottom w:val="single" w:sz="4" w:space="0" w:color="000000"/>
              <w:right w:val="single" w:sz="4" w:space="0" w:color="000000"/>
            </w:tcBorders>
          </w:tcPr>
          <w:p w14:paraId="69AC5FBD" w14:textId="2C8F7B36"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(35.71)</w:t>
            </w:r>
          </w:p>
        </w:tc>
        <w:tc>
          <w:tcPr>
            <w:tcW w:w="1134" w:type="dxa"/>
            <w:tcBorders>
              <w:top w:val="single" w:sz="4" w:space="0" w:color="000000"/>
              <w:left w:val="single" w:sz="4" w:space="0" w:color="000000"/>
              <w:bottom w:val="single" w:sz="4" w:space="0" w:color="000000"/>
              <w:right w:val="single" w:sz="4" w:space="0" w:color="000000"/>
            </w:tcBorders>
          </w:tcPr>
          <w:p w14:paraId="14E1B832" w14:textId="1776A33B"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(35.71)</w:t>
            </w:r>
          </w:p>
        </w:tc>
        <w:tc>
          <w:tcPr>
            <w:tcW w:w="1276" w:type="dxa"/>
            <w:tcBorders>
              <w:top w:val="single" w:sz="4" w:space="0" w:color="000000"/>
              <w:left w:val="single" w:sz="4" w:space="0" w:color="000000"/>
              <w:bottom w:val="single" w:sz="4" w:space="0" w:color="000000"/>
              <w:right w:val="single" w:sz="4" w:space="0" w:color="000000"/>
            </w:tcBorders>
          </w:tcPr>
          <w:p w14:paraId="3264042C" w14:textId="3D60D564"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(28.58)</w:t>
            </w:r>
          </w:p>
        </w:tc>
        <w:tc>
          <w:tcPr>
            <w:tcW w:w="1417" w:type="dxa"/>
            <w:tcBorders>
              <w:top w:val="single" w:sz="4" w:space="0" w:color="000000"/>
              <w:left w:val="single" w:sz="4" w:space="0" w:color="000000"/>
              <w:bottom w:val="single" w:sz="4" w:space="0" w:color="000000"/>
              <w:right w:val="single" w:sz="4" w:space="0" w:color="000000"/>
            </w:tcBorders>
          </w:tcPr>
          <w:p w14:paraId="4200D3B1"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14 (23.33)</w:t>
            </w:r>
          </w:p>
        </w:tc>
      </w:tr>
      <w:tr w:rsidR="00F84D53" w:rsidRPr="00514309" w14:paraId="0683BFA8"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2B12AD01"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1.61</w:t>
            </w:r>
          </w:p>
        </w:tc>
      </w:tr>
      <w:tr w:rsidR="00F84D53" w:rsidRPr="00514309" w14:paraId="78B66DFC"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075C3DAB"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 xml:space="preserve">Size of land holdings </w:t>
            </w:r>
          </w:p>
        </w:tc>
      </w:tr>
      <w:tr w:rsidR="00F84D53" w:rsidRPr="00514309" w14:paraId="2830FC70"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09A6447A"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sz w:val="20"/>
                <w:szCs w:val="20"/>
              </w:rPr>
              <w:t>Nil</w:t>
            </w:r>
          </w:p>
        </w:tc>
        <w:tc>
          <w:tcPr>
            <w:tcW w:w="1295" w:type="dxa"/>
            <w:tcBorders>
              <w:top w:val="single" w:sz="4" w:space="0" w:color="000000"/>
              <w:left w:val="single" w:sz="4" w:space="0" w:color="000000"/>
              <w:bottom w:val="single" w:sz="4" w:space="0" w:color="000000"/>
              <w:right w:val="single" w:sz="4" w:space="0" w:color="000000"/>
            </w:tcBorders>
          </w:tcPr>
          <w:p w14:paraId="4A9DAD66" w14:textId="46E737B1"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5 (55.56)</w:t>
            </w:r>
          </w:p>
        </w:tc>
        <w:tc>
          <w:tcPr>
            <w:tcW w:w="1134" w:type="dxa"/>
            <w:tcBorders>
              <w:top w:val="single" w:sz="4" w:space="0" w:color="000000"/>
              <w:left w:val="single" w:sz="4" w:space="0" w:color="000000"/>
              <w:bottom w:val="single" w:sz="4" w:space="0" w:color="000000"/>
              <w:right w:val="single" w:sz="4" w:space="0" w:color="000000"/>
            </w:tcBorders>
          </w:tcPr>
          <w:p w14:paraId="1E11FAEC" w14:textId="2F505D64"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3 (33.33)</w:t>
            </w:r>
          </w:p>
        </w:tc>
        <w:tc>
          <w:tcPr>
            <w:tcW w:w="1276" w:type="dxa"/>
            <w:tcBorders>
              <w:top w:val="single" w:sz="4" w:space="0" w:color="000000"/>
              <w:left w:val="single" w:sz="4" w:space="0" w:color="000000"/>
              <w:bottom w:val="single" w:sz="4" w:space="0" w:color="000000"/>
              <w:right w:val="single" w:sz="4" w:space="0" w:color="000000"/>
            </w:tcBorders>
          </w:tcPr>
          <w:p w14:paraId="32D3F38C" w14:textId="391B81DF"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1 (11.11)</w:t>
            </w:r>
          </w:p>
        </w:tc>
        <w:tc>
          <w:tcPr>
            <w:tcW w:w="1417" w:type="dxa"/>
            <w:tcBorders>
              <w:top w:val="single" w:sz="4" w:space="0" w:color="000000"/>
              <w:left w:val="single" w:sz="4" w:space="0" w:color="000000"/>
              <w:bottom w:val="single" w:sz="4" w:space="0" w:color="000000"/>
              <w:right w:val="single" w:sz="4" w:space="0" w:color="000000"/>
            </w:tcBorders>
          </w:tcPr>
          <w:p w14:paraId="0833041A" w14:textId="77777777"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9 (15.00)</w:t>
            </w:r>
          </w:p>
        </w:tc>
      </w:tr>
      <w:tr w:rsidR="00F84D53" w:rsidRPr="00514309" w14:paraId="77303983"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7A5127DB"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sz w:val="20"/>
                <w:szCs w:val="20"/>
              </w:rPr>
              <w:t xml:space="preserve">Marginal (up to 2.5 acre)  </w:t>
            </w:r>
          </w:p>
        </w:tc>
        <w:tc>
          <w:tcPr>
            <w:tcW w:w="1295" w:type="dxa"/>
            <w:tcBorders>
              <w:top w:val="single" w:sz="4" w:space="0" w:color="000000"/>
              <w:left w:val="single" w:sz="4" w:space="0" w:color="000000"/>
              <w:bottom w:val="single" w:sz="4" w:space="0" w:color="000000"/>
              <w:right w:val="single" w:sz="4" w:space="0" w:color="000000"/>
            </w:tcBorders>
          </w:tcPr>
          <w:p w14:paraId="1672EE3A" w14:textId="6F5218DB"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11 (84.62)</w:t>
            </w:r>
          </w:p>
        </w:tc>
        <w:tc>
          <w:tcPr>
            <w:tcW w:w="1134" w:type="dxa"/>
            <w:tcBorders>
              <w:top w:val="single" w:sz="4" w:space="0" w:color="000000"/>
              <w:left w:val="single" w:sz="4" w:space="0" w:color="000000"/>
              <w:bottom w:val="single" w:sz="4" w:space="0" w:color="000000"/>
              <w:right w:val="single" w:sz="4" w:space="0" w:color="000000"/>
            </w:tcBorders>
          </w:tcPr>
          <w:p w14:paraId="5229EFAD" w14:textId="3B908963"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2 (15.38)</w:t>
            </w:r>
          </w:p>
        </w:tc>
        <w:tc>
          <w:tcPr>
            <w:tcW w:w="1276" w:type="dxa"/>
            <w:tcBorders>
              <w:top w:val="single" w:sz="4" w:space="0" w:color="000000"/>
              <w:left w:val="single" w:sz="4" w:space="0" w:color="000000"/>
              <w:bottom w:val="single" w:sz="4" w:space="0" w:color="000000"/>
              <w:right w:val="single" w:sz="4" w:space="0" w:color="000000"/>
            </w:tcBorders>
          </w:tcPr>
          <w:p w14:paraId="2DDC9A10" w14:textId="32F37029"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0 (0)</w:t>
            </w:r>
          </w:p>
        </w:tc>
        <w:tc>
          <w:tcPr>
            <w:tcW w:w="1417" w:type="dxa"/>
            <w:tcBorders>
              <w:top w:val="single" w:sz="4" w:space="0" w:color="000000"/>
              <w:left w:val="single" w:sz="4" w:space="0" w:color="000000"/>
              <w:bottom w:val="single" w:sz="4" w:space="0" w:color="000000"/>
              <w:right w:val="single" w:sz="4" w:space="0" w:color="000000"/>
            </w:tcBorders>
          </w:tcPr>
          <w:p w14:paraId="030F25F7" w14:textId="77777777"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13 (21.66)</w:t>
            </w:r>
          </w:p>
        </w:tc>
      </w:tr>
      <w:tr w:rsidR="00F84D53" w:rsidRPr="00514309" w14:paraId="15C927AF"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101B4D0F"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sz w:val="20"/>
                <w:szCs w:val="20"/>
              </w:rPr>
              <w:t>Small (2.51- 5 acre)</w:t>
            </w:r>
          </w:p>
        </w:tc>
        <w:tc>
          <w:tcPr>
            <w:tcW w:w="1295" w:type="dxa"/>
            <w:tcBorders>
              <w:top w:val="single" w:sz="4" w:space="0" w:color="000000"/>
              <w:left w:val="single" w:sz="4" w:space="0" w:color="000000"/>
              <w:bottom w:val="single" w:sz="4" w:space="0" w:color="000000"/>
              <w:right w:val="single" w:sz="4" w:space="0" w:color="000000"/>
            </w:tcBorders>
          </w:tcPr>
          <w:p w14:paraId="0267E33D" w14:textId="40229C87"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5 (26.32)</w:t>
            </w:r>
          </w:p>
        </w:tc>
        <w:tc>
          <w:tcPr>
            <w:tcW w:w="1134" w:type="dxa"/>
            <w:tcBorders>
              <w:top w:val="single" w:sz="4" w:space="0" w:color="000000"/>
              <w:left w:val="single" w:sz="4" w:space="0" w:color="000000"/>
              <w:bottom w:val="single" w:sz="4" w:space="0" w:color="000000"/>
              <w:right w:val="single" w:sz="4" w:space="0" w:color="000000"/>
            </w:tcBorders>
          </w:tcPr>
          <w:p w14:paraId="668543C5" w14:textId="0ADBB366"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10 (52.63)</w:t>
            </w:r>
          </w:p>
        </w:tc>
        <w:tc>
          <w:tcPr>
            <w:tcW w:w="1276" w:type="dxa"/>
            <w:tcBorders>
              <w:top w:val="single" w:sz="4" w:space="0" w:color="000000"/>
              <w:left w:val="single" w:sz="4" w:space="0" w:color="000000"/>
              <w:bottom w:val="single" w:sz="4" w:space="0" w:color="000000"/>
              <w:right w:val="single" w:sz="4" w:space="0" w:color="000000"/>
            </w:tcBorders>
          </w:tcPr>
          <w:p w14:paraId="2185C7A5" w14:textId="297E070E"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4 (21.05)</w:t>
            </w:r>
          </w:p>
        </w:tc>
        <w:tc>
          <w:tcPr>
            <w:tcW w:w="1417" w:type="dxa"/>
            <w:tcBorders>
              <w:top w:val="single" w:sz="4" w:space="0" w:color="000000"/>
              <w:left w:val="single" w:sz="4" w:space="0" w:color="000000"/>
              <w:bottom w:val="single" w:sz="4" w:space="0" w:color="000000"/>
              <w:right w:val="single" w:sz="4" w:space="0" w:color="000000"/>
            </w:tcBorders>
          </w:tcPr>
          <w:p w14:paraId="2448BEB7" w14:textId="77777777"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19 (31.67)</w:t>
            </w:r>
          </w:p>
        </w:tc>
      </w:tr>
      <w:tr w:rsidR="00F84D53" w:rsidRPr="00514309" w14:paraId="2CBE5A7D"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610416B3"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sz w:val="20"/>
                <w:szCs w:val="20"/>
              </w:rPr>
              <w:lastRenderedPageBreak/>
              <w:t>Semi-medium (5.1- 10 acre)</w:t>
            </w:r>
          </w:p>
        </w:tc>
        <w:tc>
          <w:tcPr>
            <w:tcW w:w="1295" w:type="dxa"/>
            <w:tcBorders>
              <w:top w:val="single" w:sz="4" w:space="0" w:color="000000"/>
              <w:left w:val="single" w:sz="4" w:space="0" w:color="000000"/>
              <w:bottom w:val="single" w:sz="4" w:space="0" w:color="000000"/>
              <w:right w:val="single" w:sz="4" w:space="0" w:color="000000"/>
            </w:tcBorders>
          </w:tcPr>
          <w:p w14:paraId="74E7BEB8" w14:textId="62E163FF"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4 (21.05)</w:t>
            </w:r>
          </w:p>
        </w:tc>
        <w:tc>
          <w:tcPr>
            <w:tcW w:w="1134" w:type="dxa"/>
            <w:tcBorders>
              <w:top w:val="single" w:sz="4" w:space="0" w:color="000000"/>
              <w:left w:val="single" w:sz="4" w:space="0" w:color="000000"/>
              <w:bottom w:val="single" w:sz="4" w:space="0" w:color="000000"/>
              <w:right w:val="single" w:sz="4" w:space="0" w:color="000000"/>
            </w:tcBorders>
          </w:tcPr>
          <w:p w14:paraId="798C960C" w14:textId="7BC62B83"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7 (36.84)</w:t>
            </w:r>
          </w:p>
        </w:tc>
        <w:tc>
          <w:tcPr>
            <w:tcW w:w="1276" w:type="dxa"/>
            <w:tcBorders>
              <w:top w:val="single" w:sz="4" w:space="0" w:color="000000"/>
              <w:left w:val="single" w:sz="4" w:space="0" w:color="000000"/>
              <w:bottom w:val="single" w:sz="4" w:space="0" w:color="000000"/>
              <w:right w:val="single" w:sz="4" w:space="0" w:color="000000"/>
            </w:tcBorders>
          </w:tcPr>
          <w:p w14:paraId="21653848" w14:textId="7C8046C8"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8 (42.11)</w:t>
            </w:r>
          </w:p>
        </w:tc>
        <w:tc>
          <w:tcPr>
            <w:tcW w:w="1417" w:type="dxa"/>
            <w:tcBorders>
              <w:top w:val="single" w:sz="4" w:space="0" w:color="000000"/>
              <w:left w:val="single" w:sz="4" w:space="0" w:color="000000"/>
              <w:bottom w:val="single" w:sz="4" w:space="0" w:color="000000"/>
              <w:right w:val="single" w:sz="4" w:space="0" w:color="000000"/>
            </w:tcBorders>
          </w:tcPr>
          <w:p w14:paraId="432CE79D" w14:textId="77777777" w:rsidR="00F84D53" w:rsidRPr="00514309" w:rsidRDefault="00F84D53" w:rsidP="00D67D01">
            <w:pPr>
              <w:spacing w:after="0" w:line="240" w:lineRule="auto"/>
              <w:jc w:val="center"/>
              <w:rPr>
                <w:rFonts w:ascii="Arial" w:eastAsia="Times New Roman" w:hAnsi="Arial" w:cs="Arial"/>
                <w:sz w:val="20"/>
                <w:szCs w:val="20"/>
              </w:rPr>
            </w:pPr>
            <w:r w:rsidRPr="00514309">
              <w:rPr>
                <w:rFonts w:ascii="Arial" w:hAnsi="Arial" w:cs="Arial"/>
                <w:color w:val="000000"/>
                <w:sz w:val="20"/>
                <w:szCs w:val="20"/>
              </w:rPr>
              <w:t>19 (31.67)</w:t>
            </w:r>
          </w:p>
        </w:tc>
      </w:tr>
      <w:tr w:rsidR="00F84D53" w:rsidRPr="00514309" w14:paraId="7105286D"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1DA228D5"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 xml:space="preserve"> 13.48**</w:t>
            </w:r>
          </w:p>
        </w:tc>
      </w:tr>
      <w:tr w:rsidR="00F84D53" w:rsidRPr="00514309" w14:paraId="30BB6D9A"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6DECCE83"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Annual family income</w:t>
            </w:r>
          </w:p>
        </w:tc>
      </w:tr>
      <w:tr w:rsidR="00F84D53" w:rsidRPr="00514309" w14:paraId="254DD8F9"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21688A15"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Between Rs.200000 – 3,00,000/-</w:t>
            </w:r>
          </w:p>
        </w:tc>
        <w:tc>
          <w:tcPr>
            <w:tcW w:w="1295" w:type="dxa"/>
            <w:tcBorders>
              <w:top w:val="single" w:sz="4" w:space="0" w:color="000000"/>
              <w:left w:val="single" w:sz="4" w:space="0" w:color="000000"/>
              <w:bottom w:val="single" w:sz="4" w:space="0" w:color="000000"/>
              <w:right w:val="single" w:sz="4" w:space="0" w:color="000000"/>
            </w:tcBorders>
          </w:tcPr>
          <w:p w14:paraId="42861900" w14:textId="6028732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12 (66.67)</w:t>
            </w:r>
          </w:p>
        </w:tc>
        <w:tc>
          <w:tcPr>
            <w:tcW w:w="1134" w:type="dxa"/>
            <w:tcBorders>
              <w:top w:val="single" w:sz="4" w:space="0" w:color="000000"/>
              <w:left w:val="single" w:sz="4" w:space="0" w:color="000000"/>
              <w:bottom w:val="single" w:sz="4" w:space="0" w:color="000000"/>
              <w:right w:val="single" w:sz="4" w:space="0" w:color="000000"/>
            </w:tcBorders>
          </w:tcPr>
          <w:p w14:paraId="2D79F8E2" w14:textId="0AD64276"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(27.78)</w:t>
            </w:r>
          </w:p>
        </w:tc>
        <w:tc>
          <w:tcPr>
            <w:tcW w:w="1276" w:type="dxa"/>
            <w:tcBorders>
              <w:top w:val="single" w:sz="4" w:space="0" w:color="000000"/>
              <w:left w:val="single" w:sz="4" w:space="0" w:color="000000"/>
              <w:bottom w:val="single" w:sz="4" w:space="0" w:color="000000"/>
              <w:right w:val="single" w:sz="4" w:space="0" w:color="000000"/>
            </w:tcBorders>
          </w:tcPr>
          <w:p w14:paraId="3B4DAE73" w14:textId="58C0718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 (5.55)</w:t>
            </w:r>
          </w:p>
        </w:tc>
        <w:tc>
          <w:tcPr>
            <w:tcW w:w="1417" w:type="dxa"/>
            <w:tcBorders>
              <w:top w:val="single" w:sz="4" w:space="0" w:color="000000"/>
              <w:left w:val="single" w:sz="4" w:space="0" w:color="000000"/>
              <w:bottom w:val="single" w:sz="4" w:space="0" w:color="000000"/>
              <w:right w:val="single" w:sz="4" w:space="0" w:color="000000"/>
            </w:tcBorders>
          </w:tcPr>
          <w:p w14:paraId="2E2A3C08"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18 (30.00)</w:t>
            </w:r>
          </w:p>
        </w:tc>
      </w:tr>
      <w:tr w:rsidR="00F84D53" w:rsidRPr="00514309" w14:paraId="5101A35C"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368988AC"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Between Rs.3,00,001 - 4,00,000/-</w:t>
            </w:r>
          </w:p>
        </w:tc>
        <w:tc>
          <w:tcPr>
            <w:tcW w:w="1295" w:type="dxa"/>
            <w:tcBorders>
              <w:top w:val="single" w:sz="4" w:space="0" w:color="000000"/>
              <w:left w:val="single" w:sz="4" w:space="0" w:color="000000"/>
              <w:bottom w:val="single" w:sz="4" w:space="0" w:color="000000"/>
              <w:right w:val="single" w:sz="4" w:space="0" w:color="000000"/>
            </w:tcBorders>
          </w:tcPr>
          <w:p w14:paraId="554CFB82" w14:textId="69D0E90A"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6 (37.50)</w:t>
            </w:r>
          </w:p>
        </w:tc>
        <w:tc>
          <w:tcPr>
            <w:tcW w:w="1134" w:type="dxa"/>
            <w:tcBorders>
              <w:top w:val="single" w:sz="4" w:space="0" w:color="000000"/>
              <w:left w:val="single" w:sz="4" w:space="0" w:color="000000"/>
              <w:bottom w:val="single" w:sz="4" w:space="0" w:color="000000"/>
              <w:right w:val="single" w:sz="4" w:space="0" w:color="000000"/>
            </w:tcBorders>
          </w:tcPr>
          <w:p w14:paraId="05599FF1" w14:textId="0E89150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8 (50.00)</w:t>
            </w:r>
          </w:p>
        </w:tc>
        <w:tc>
          <w:tcPr>
            <w:tcW w:w="1276" w:type="dxa"/>
            <w:tcBorders>
              <w:top w:val="single" w:sz="4" w:space="0" w:color="000000"/>
              <w:left w:val="single" w:sz="4" w:space="0" w:color="000000"/>
              <w:bottom w:val="single" w:sz="4" w:space="0" w:color="000000"/>
              <w:right w:val="single" w:sz="4" w:space="0" w:color="000000"/>
            </w:tcBorders>
          </w:tcPr>
          <w:p w14:paraId="5A59A1BD" w14:textId="3BF872B4"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 (12.50)</w:t>
            </w:r>
          </w:p>
        </w:tc>
        <w:tc>
          <w:tcPr>
            <w:tcW w:w="1417" w:type="dxa"/>
            <w:tcBorders>
              <w:top w:val="single" w:sz="4" w:space="0" w:color="000000"/>
              <w:left w:val="single" w:sz="4" w:space="0" w:color="000000"/>
              <w:bottom w:val="single" w:sz="4" w:space="0" w:color="000000"/>
              <w:right w:val="single" w:sz="4" w:space="0" w:color="000000"/>
            </w:tcBorders>
          </w:tcPr>
          <w:p w14:paraId="3B9EAA8C"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16 (26.67)</w:t>
            </w:r>
          </w:p>
        </w:tc>
      </w:tr>
      <w:tr w:rsidR="00F84D53" w:rsidRPr="00514309" w14:paraId="0F1E09D5"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46E4ECD8"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Above Rs. 4,00,000/-</w:t>
            </w:r>
          </w:p>
        </w:tc>
        <w:tc>
          <w:tcPr>
            <w:tcW w:w="1295" w:type="dxa"/>
            <w:tcBorders>
              <w:top w:val="single" w:sz="4" w:space="0" w:color="000000"/>
              <w:left w:val="single" w:sz="4" w:space="0" w:color="000000"/>
              <w:bottom w:val="single" w:sz="4" w:space="0" w:color="000000"/>
              <w:right w:val="single" w:sz="4" w:space="0" w:color="000000"/>
            </w:tcBorders>
          </w:tcPr>
          <w:p w14:paraId="575EEDF0" w14:textId="45552FF8"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7 (26.92)</w:t>
            </w:r>
          </w:p>
        </w:tc>
        <w:tc>
          <w:tcPr>
            <w:tcW w:w="1134" w:type="dxa"/>
            <w:tcBorders>
              <w:top w:val="single" w:sz="4" w:space="0" w:color="000000"/>
              <w:left w:val="single" w:sz="4" w:space="0" w:color="000000"/>
              <w:bottom w:val="single" w:sz="4" w:space="0" w:color="000000"/>
              <w:right w:val="single" w:sz="4" w:space="0" w:color="000000"/>
            </w:tcBorders>
          </w:tcPr>
          <w:p w14:paraId="6FDAF75C" w14:textId="701E08FE"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(34.62)</w:t>
            </w:r>
          </w:p>
        </w:tc>
        <w:tc>
          <w:tcPr>
            <w:tcW w:w="1276" w:type="dxa"/>
            <w:tcBorders>
              <w:top w:val="single" w:sz="4" w:space="0" w:color="000000"/>
              <w:left w:val="single" w:sz="4" w:space="0" w:color="000000"/>
              <w:bottom w:val="single" w:sz="4" w:space="0" w:color="000000"/>
              <w:right w:val="single" w:sz="4" w:space="0" w:color="000000"/>
            </w:tcBorders>
          </w:tcPr>
          <w:p w14:paraId="3E508932" w14:textId="4B4BF88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10 (38.46)</w:t>
            </w:r>
          </w:p>
        </w:tc>
        <w:tc>
          <w:tcPr>
            <w:tcW w:w="1417" w:type="dxa"/>
            <w:tcBorders>
              <w:top w:val="single" w:sz="4" w:space="0" w:color="000000"/>
              <w:left w:val="single" w:sz="4" w:space="0" w:color="000000"/>
              <w:bottom w:val="single" w:sz="4" w:space="0" w:color="000000"/>
              <w:right w:val="single" w:sz="4" w:space="0" w:color="000000"/>
            </w:tcBorders>
          </w:tcPr>
          <w:p w14:paraId="32AC17E9"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26 (43.33)</w:t>
            </w:r>
          </w:p>
        </w:tc>
      </w:tr>
      <w:tr w:rsidR="00F84D53" w:rsidRPr="00514309" w14:paraId="5DC046D4"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0E6BEF19"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 xml:space="preserve"> 11.47*</w:t>
            </w:r>
          </w:p>
        </w:tc>
      </w:tr>
      <w:tr w:rsidR="00F84D53" w:rsidRPr="00514309" w14:paraId="6883C54A"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346A2E6C"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Mass media exposure</w:t>
            </w:r>
          </w:p>
        </w:tc>
      </w:tr>
      <w:tr w:rsidR="00F84D53" w:rsidRPr="00514309" w14:paraId="3C896DEC"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2234A2D8"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Low (4-6)</w:t>
            </w:r>
          </w:p>
        </w:tc>
        <w:tc>
          <w:tcPr>
            <w:tcW w:w="1295" w:type="dxa"/>
            <w:tcBorders>
              <w:top w:val="single" w:sz="4" w:space="0" w:color="000000"/>
              <w:left w:val="single" w:sz="4" w:space="0" w:color="000000"/>
              <w:bottom w:val="single" w:sz="4" w:space="0" w:color="000000"/>
              <w:right w:val="single" w:sz="4" w:space="0" w:color="000000"/>
            </w:tcBorders>
          </w:tcPr>
          <w:p w14:paraId="5857EEB7" w14:textId="3C8B11D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8 (72.73)</w:t>
            </w:r>
          </w:p>
        </w:tc>
        <w:tc>
          <w:tcPr>
            <w:tcW w:w="1134" w:type="dxa"/>
            <w:tcBorders>
              <w:top w:val="single" w:sz="4" w:space="0" w:color="000000"/>
              <w:left w:val="single" w:sz="4" w:space="0" w:color="000000"/>
              <w:bottom w:val="single" w:sz="4" w:space="0" w:color="000000"/>
              <w:right w:val="single" w:sz="4" w:space="0" w:color="000000"/>
            </w:tcBorders>
          </w:tcPr>
          <w:p w14:paraId="406DCFCD" w14:textId="3E39208E"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 (27.27)</w:t>
            </w:r>
          </w:p>
        </w:tc>
        <w:tc>
          <w:tcPr>
            <w:tcW w:w="1276" w:type="dxa"/>
            <w:tcBorders>
              <w:top w:val="single" w:sz="4" w:space="0" w:color="000000"/>
              <w:left w:val="single" w:sz="4" w:space="0" w:color="000000"/>
              <w:bottom w:val="single" w:sz="4" w:space="0" w:color="000000"/>
              <w:right w:val="single" w:sz="4" w:space="0" w:color="000000"/>
            </w:tcBorders>
          </w:tcPr>
          <w:p w14:paraId="4FC9C5D6"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0 (0.00)</w:t>
            </w:r>
          </w:p>
        </w:tc>
        <w:tc>
          <w:tcPr>
            <w:tcW w:w="1417" w:type="dxa"/>
            <w:tcBorders>
              <w:top w:val="single" w:sz="4" w:space="0" w:color="000000"/>
              <w:left w:val="single" w:sz="4" w:space="0" w:color="000000"/>
              <w:bottom w:val="single" w:sz="4" w:space="0" w:color="000000"/>
              <w:right w:val="single" w:sz="4" w:space="0" w:color="000000"/>
            </w:tcBorders>
          </w:tcPr>
          <w:p w14:paraId="0AB77ED5"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11 (18.33)</w:t>
            </w:r>
          </w:p>
        </w:tc>
      </w:tr>
      <w:tr w:rsidR="00F84D53" w:rsidRPr="00514309" w14:paraId="3C0C0E36"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7F4AC794"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Medium (7-9)</w:t>
            </w:r>
          </w:p>
        </w:tc>
        <w:tc>
          <w:tcPr>
            <w:tcW w:w="1295" w:type="dxa"/>
            <w:tcBorders>
              <w:top w:val="single" w:sz="4" w:space="0" w:color="000000"/>
              <w:left w:val="single" w:sz="4" w:space="0" w:color="000000"/>
              <w:bottom w:val="single" w:sz="4" w:space="0" w:color="000000"/>
              <w:right w:val="single" w:sz="4" w:space="0" w:color="000000"/>
            </w:tcBorders>
          </w:tcPr>
          <w:p w14:paraId="72D77897" w14:textId="30A2B630"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5 (29.41)</w:t>
            </w:r>
          </w:p>
        </w:tc>
        <w:tc>
          <w:tcPr>
            <w:tcW w:w="1134" w:type="dxa"/>
            <w:tcBorders>
              <w:top w:val="single" w:sz="4" w:space="0" w:color="000000"/>
              <w:left w:val="single" w:sz="4" w:space="0" w:color="000000"/>
              <w:bottom w:val="single" w:sz="4" w:space="0" w:color="000000"/>
              <w:right w:val="single" w:sz="4" w:space="0" w:color="000000"/>
            </w:tcBorders>
          </w:tcPr>
          <w:p w14:paraId="4F3A3469" w14:textId="6D3417AA"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10 (58.83)</w:t>
            </w:r>
          </w:p>
        </w:tc>
        <w:tc>
          <w:tcPr>
            <w:tcW w:w="1276" w:type="dxa"/>
            <w:tcBorders>
              <w:top w:val="single" w:sz="4" w:space="0" w:color="000000"/>
              <w:left w:val="single" w:sz="4" w:space="0" w:color="000000"/>
              <w:bottom w:val="single" w:sz="4" w:space="0" w:color="000000"/>
              <w:right w:val="single" w:sz="4" w:space="0" w:color="000000"/>
            </w:tcBorders>
          </w:tcPr>
          <w:p w14:paraId="06F98E38" w14:textId="027CD8D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 (11.76)</w:t>
            </w:r>
          </w:p>
        </w:tc>
        <w:tc>
          <w:tcPr>
            <w:tcW w:w="1417" w:type="dxa"/>
            <w:tcBorders>
              <w:top w:val="single" w:sz="4" w:space="0" w:color="000000"/>
              <w:left w:val="single" w:sz="4" w:space="0" w:color="000000"/>
              <w:bottom w:val="single" w:sz="4" w:space="0" w:color="000000"/>
              <w:right w:val="single" w:sz="4" w:space="0" w:color="000000"/>
            </w:tcBorders>
          </w:tcPr>
          <w:p w14:paraId="2ED1A74D"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17 (28.33)</w:t>
            </w:r>
          </w:p>
        </w:tc>
      </w:tr>
      <w:tr w:rsidR="00F84D53" w:rsidRPr="00514309" w14:paraId="6E737952"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358A1445"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High (10- 12)</w:t>
            </w:r>
          </w:p>
        </w:tc>
        <w:tc>
          <w:tcPr>
            <w:tcW w:w="1295" w:type="dxa"/>
            <w:tcBorders>
              <w:top w:val="single" w:sz="4" w:space="0" w:color="000000"/>
              <w:left w:val="single" w:sz="4" w:space="0" w:color="000000"/>
              <w:bottom w:val="single" w:sz="4" w:space="0" w:color="000000"/>
              <w:right w:val="single" w:sz="4" w:space="0" w:color="000000"/>
            </w:tcBorders>
          </w:tcPr>
          <w:p w14:paraId="0D386F10" w14:textId="0A982C6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12 (37.50)</w:t>
            </w:r>
          </w:p>
        </w:tc>
        <w:tc>
          <w:tcPr>
            <w:tcW w:w="1134" w:type="dxa"/>
            <w:tcBorders>
              <w:top w:val="single" w:sz="4" w:space="0" w:color="000000"/>
              <w:left w:val="single" w:sz="4" w:space="0" w:color="000000"/>
              <w:bottom w:val="single" w:sz="4" w:space="0" w:color="000000"/>
              <w:right w:val="single" w:sz="4" w:space="0" w:color="000000"/>
            </w:tcBorders>
          </w:tcPr>
          <w:p w14:paraId="4909840A" w14:textId="0AEBC23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(28.13)</w:t>
            </w:r>
          </w:p>
        </w:tc>
        <w:tc>
          <w:tcPr>
            <w:tcW w:w="1276" w:type="dxa"/>
            <w:tcBorders>
              <w:top w:val="single" w:sz="4" w:space="0" w:color="000000"/>
              <w:left w:val="single" w:sz="4" w:space="0" w:color="000000"/>
              <w:bottom w:val="single" w:sz="4" w:space="0" w:color="000000"/>
              <w:right w:val="single" w:sz="4" w:space="0" w:color="000000"/>
            </w:tcBorders>
          </w:tcPr>
          <w:p w14:paraId="0D1B5B90" w14:textId="11865FD6"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11 (34.37)</w:t>
            </w:r>
          </w:p>
        </w:tc>
        <w:tc>
          <w:tcPr>
            <w:tcW w:w="1417" w:type="dxa"/>
            <w:tcBorders>
              <w:top w:val="single" w:sz="4" w:space="0" w:color="000000"/>
              <w:left w:val="single" w:sz="4" w:space="0" w:color="000000"/>
              <w:bottom w:val="single" w:sz="4" w:space="0" w:color="000000"/>
              <w:right w:val="single" w:sz="4" w:space="0" w:color="000000"/>
            </w:tcBorders>
          </w:tcPr>
          <w:p w14:paraId="6D945450"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32 (53.34)</w:t>
            </w:r>
          </w:p>
        </w:tc>
      </w:tr>
      <w:tr w:rsidR="00F84D53" w:rsidRPr="00514309" w14:paraId="718B46CC"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5F022D28"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12.00*</w:t>
            </w:r>
          </w:p>
        </w:tc>
      </w:tr>
      <w:tr w:rsidR="00F84D53" w:rsidRPr="00514309" w14:paraId="231CC032"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0727F633"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Extension contacts</w:t>
            </w:r>
          </w:p>
        </w:tc>
      </w:tr>
      <w:tr w:rsidR="00F84D53" w:rsidRPr="00514309" w14:paraId="2B0CB35A"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21060473"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Low (4-6)</w:t>
            </w:r>
          </w:p>
        </w:tc>
        <w:tc>
          <w:tcPr>
            <w:tcW w:w="1295" w:type="dxa"/>
            <w:tcBorders>
              <w:top w:val="single" w:sz="4" w:space="0" w:color="000000"/>
              <w:left w:val="single" w:sz="4" w:space="0" w:color="000000"/>
              <w:bottom w:val="single" w:sz="4" w:space="0" w:color="000000"/>
              <w:right w:val="single" w:sz="4" w:space="0" w:color="000000"/>
            </w:tcBorders>
          </w:tcPr>
          <w:p w14:paraId="7EE571C9" w14:textId="6B17513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(47.37)</w:t>
            </w:r>
          </w:p>
        </w:tc>
        <w:tc>
          <w:tcPr>
            <w:tcW w:w="1134" w:type="dxa"/>
            <w:tcBorders>
              <w:top w:val="single" w:sz="4" w:space="0" w:color="000000"/>
              <w:left w:val="single" w:sz="4" w:space="0" w:color="000000"/>
              <w:bottom w:val="single" w:sz="4" w:space="0" w:color="000000"/>
              <w:right w:val="single" w:sz="4" w:space="0" w:color="000000"/>
            </w:tcBorders>
          </w:tcPr>
          <w:p w14:paraId="434B2D32" w14:textId="78946274"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(47.37)</w:t>
            </w:r>
          </w:p>
        </w:tc>
        <w:tc>
          <w:tcPr>
            <w:tcW w:w="1276" w:type="dxa"/>
            <w:tcBorders>
              <w:top w:val="single" w:sz="4" w:space="0" w:color="000000"/>
              <w:left w:val="single" w:sz="4" w:space="0" w:color="000000"/>
              <w:bottom w:val="single" w:sz="4" w:space="0" w:color="000000"/>
              <w:right w:val="single" w:sz="4" w:space="0" w:color="000000"/>
            </w:tcBorders>
          </w:tcPr>
          <w:p w14:paraId="3611B6B3" w14:textId="6F91FF7D"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 (5.26)</w:t>
            </w:r>
          </w:p>
        </w:tc>
        <w:tc>
          <w:tcPr>
            <w:tcW w:w="1417" w:type="dxa"/>
            <w:tcBorders>
              <w:top w:val="single" w:sz="4" w:space="0" w:color="000000"/>
              <w:left w:val="single" w:sz="4" w:space="0" w:color="000000"/>
              <w:bottom w:val="single" w:sz="4" w:space="0" w:color="000000"/>
              <w:right w:val="single" w:sz="4" w:space="0" w:color="000000"/>
            </w:tcBorders>
          </w:tcPr>
          <w:p w14:paraId="609ABB34"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19 (31.67)</w:t>
            </w:r>
          </w:p>
        </w:tc>
      </w:tr>
      <w:tr w:rsidR="00F84D53" w:rsidRPr="00514309" w14:paraId="4074068F"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21494808"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Medium (7-9)</w:t>
            </w:r>
          </w:p>
        </w:tc>
        <w:tc>
          <w:tcPr>
            <w:tcW w:w="1295" w:type="dxa"/>
            <w:tcBorders>
              <w:top w:val="single" w:sz="4" w:space="0" w:color="000000"/>
              <w:left w:val="single" w:sz="4" w:space="0" w:color="000000"/>
              <w:bottom w:val="single" w:sz="4" w:space="0" w:color="000000"/>
              <w:right w:val="single" w:sz="4" w:space="0" w:color="000000"/>
            </w:tcBorders>
          </w:tcPr>
          <w:p w14:paraId="135D2790" w14:textId="4F034849"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6 (50.00)</w:t>
            </w:r>
          </w:p>
        </w:tc>
        <w:tc>
          <w:tcPr>
            <w:tcW w:w="1134" w:type="dxa"/>
            <w:tcBorders>
              <w:top w:val="single" w:sz="4" w:space="0" w:color="000000"/>
              <w:left w:val="single" w:sz="4" w:space="0" w:color="000000"/>
              <w:bottom w:val="single" w:sz="4" w:space="0" w:color="000000"/>
              <w:right w:val="single" w:sz="4" w:space="0" w:color="000000"/>
            </w:tcBorders>
          </w:tcPr>
          <w:p w14:paraId="77C36BD1" w14:textId="4BF8E552"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(33.33)</w:t>
            </w:r>
          </w:p>
        </w:tc>
        <w:tc>
          <w:tcPr>
            <w:tcW w:w="1276" w:type="dxa"/>
            <w:tcBorders>
              <w:top w:val="single" w:sz="4" w:space="0" w:color="000000"/>
              <w:left w:val="single" w:sz="4" w:space="0" w:color="000000"/>
              <w:bottom w:val="single" w:sz="4" w:space="0" w:color="000000"/>
              <w:right w:val="single" w:sz="4" w:space="0" w:color="000000"/>
            </w:tcBorders>
          </w:tcPr>
          <w:p w14:paraId="1F0C2D16" w14:textId="26825B99"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 (16.67)</w:t>
            </w:r>
          </w:p>
        </w:tc>
        <w:tc>
          <w:tcPr>
            <w:tcW w:w="1417" w:type="dxa"/>
            <w:tcBorders>
              <w:top w:val="single" w:sz="4" w:space="0" w:color="000000"/>
              <w:left w:val="single" w:sz="4" w:space="0" w:color="000000"/>
              <w:bottom w:val="single" w:sz="4" w:space="0" w:color="000000"/>
              <w:right w:val="single" w:sz="4" w:space="0" w:color="000000"/>
            </w:tcBorders>
          </w:tcPr>
          <w:p w14:paraId="312A57B8"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12 (20.00)</w:t>
            </w:r>
          </w:p>
        </w:tc>
      </w:tr>
      <w:tr w:rsidR="00F84D53" w:rsidRPr="00514309" w14:paraId="7919B604"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3E2C7830"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High (10-12)</w:t>
            </w:r>
          </w:p>
        </w:tc>
        <w:tc>
          <w:tcPr>
            <w:tcW w:w="1295" w:type="dxa"/>
            <w:tcBorders>
              <w:top w:val="single" w:sz="4" w:space="0" w:color="000000"/>
              <w:left w:val="single" w:sz="4" w:space="0" w:color="000000"/>
              <w:bottom w:val="single" w:sz="4" w:space="0" w:color="000000"/>
              <w:right w:val="single" w:sz="4" w:space="0" w:color="000000"/>
            </w:tcBorders>
          </w:tcPr>
          <w:p w14:paraId="4B0B93EA" w14:textId="7200CA21"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10 (34.48)</w:t>
            </w:r>
          </w:p>
        </w:tc>
        <w:tc>
          <w:tcPr>
            <w:tcW w:w="1134" w:type="dxa"/>
            <w:tcBorders>
              <w:top w:val="single" w:sz="4" w:space="0" w:color="000000"/>
              <w:left w:val="single" w:sz="4" w:space="0" w:color="000000"/>
              <w:bottom w:val="single" w:sz="4" w:space="0" w:color="000000"/>
              <w:right w:val="single" w:sz="4" w:space="0" w:color="000000"/>
            </w:tcBorders>
          </w:tcPr>
          <w:p w14:paraId="163666FB" w14:textId="2357541E"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(31.04)</w:t>
            </w:r>
          </w:p>
        </w:tc>
        <w:tc>
          <w:tcPr>
            <w:tcW w:w="1276" w:type="dxa"/>
            <w:tcBorders>
              <w:top w:val="single" w:sz="4" w:space="0" w:color="000000"/>
              <w:left w:val="single" w:sz="4" w:space="0" w:color="000000"/>
              <w:bottom w:val="single" w:sz="4" w:space="0" w:color="000000"/>
              <w:right w:val="single" w:sz="4" w:space="0" w:color="000000"/>
            </w:tcBorders>
          </w:tcPr>
          <w:p w14:paraId="40195F09" w14:textId="6842CD9A"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10 (34.48)</w:t>
            </w:r>
          </w:p>
        </w:tc>
        <w:tc>
          <w:tcPr>
            <w:tcW w:w="1417" w:type="dxa"/>
            <w:tcBorders>
              <w:top w:val="single" w:sz="4" w:space="0" w:color="000000"/>
              <w:left w:val="single" w:sz="4" w:space="0" w:color="000000"/>
              <w:bottom w:val="single" w:sz="4" w:space="0" w:color="000000"/>
              <w:right w:val="single" w:sz="4" w:space="0" w:color="000000"/>
            </w:tcBorders>
          </w:tcPr>
          <w:p w14:paraId="285FAA6C"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29 (48.33)</w:t>
            </w:r>
          </w:p>
        </w:tc>
      </w:tr>
      <w:tr w:rsidR="00F84D53" w:rsidRPr="00514309" w14:paraId="4CE4CA97"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vAlign w:val="center"/>
          </w:tcPr>
          <w:p w14:paraId="6A68ADEA"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6.28</w:t>
            </w:r>
          </w:p>
        </w:tc>
      </w:tr>
      <w:tr w:rsidR="00F84D53" w:rsidRPr="00514309" w14:paraId="3AB1C16A"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003CE1DE"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Social organization participation</w:t>
            </w:r>
          </w:p>
        </w:tc>
      </w:tr>
      <w:tr w:rsidR="00F84D53" w:rsidRPr="00514309" w14:paraId="35E4588D"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5055C917"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Nil</w:t>
            </w:r>
          </w:p>
        </w:tc>
        <w:tc>
          <w:tcPr>
            <w:tcW w:w="1295" w:type="dxa"/>
            <w:tcBorders>
              <w:top w:val="single" w:sz="4" w:space="0" w:color="000000"/>
              <w:left w:val="single" w:sz="4" w:space="0" w:color="000000"/>
              <w:bottom w:val="single" w:sz="4" w:space="0" w:color="000000"/>
              <w:right w:val="single" w:sz="4" w:space="0" w:color="000000"/>
            </w:tcBorders>
          </w:tcPr>
          <w:p w14:paraId="06104775" w14:textId="65D66A74"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10 (58.83)</w:t>
            </w:r>
          </w:p>
        </w:tc>
        <w:tc>
          <w:tcPr>
            <w:tcW w:w="1134" w:type="dxa"/>
            <w:tcBorders>
              <w:top w:val="single" w:sz="4" w:space="0" w:color="000000"/>
              <w:left w:val="single" w:sz="4" w:space="0" w:color="000000"/>
              <w:bottom w:val="single" w:sz="4" w:space="0" w:color="000000"/>
              <w:right w:val="single" w:sz="4" w:space="0" w:color="000000"/>
            </w:tcBorders>
          </w:tcPr>
          <w:p w14:paraId="39920DA6" w14:textId="6DBED85A"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6 (35.29)</w:t>
            </w:r>
          </w:p>
        </w:tc>
        <w:tc>
          <w:tcPr>
            <w:tcW w:w="1276" w:type="dxa"/>
            <w:tcBorders>
              <w:top w:val="single" w:sz="4" w:space="0" w:color="000000"/>
              <w:left w:val="single" w:sz="4" w:space="0" w:color="000000"/>
              <w:bottom w:val="single" w:sz="4" w:space="0" w:color="000000"/>
              <w:right w:val="single" w:sz="4" w:space="0" w:color="000000"/>
            </w:tcBorders>
          </w:tcPr>
          <w:p w14:paraId="33227159" w14:textId="4D7EEA5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 (5.88)</w:t>
            </w:r>
          </w:p>
        </w:tc>
        <w:tc>
          <w:tcPr>
            <w:tcW w:w="1417" w:type="dxa"/>
            <w:tcBorders>
              <w:top w:val="single" w:sz="4" w:space="0" w:color="000000"/>
              <w:left w:val="single" w:sz="4" w:space="0" w:color="000000"/>
              <w:bottom w:val="single" w:sz="4" w:space="0" w:color="000000"/>
              <w:right w:val="single" w:sz="4" w:space="0" w:color="000000"/>
            </w:tcBorders>
          </w:tcPr>
          <w:p w14:paraId="4B632737"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17 (28.33)</w:t>
            </w:r>
          </w:p>
        </w:tc>
      </w:tr>
      <w:tr w:rsidR="00F84D53" w:rsidRPr="00514309" w14:paraId="6203DB8B"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1425DE76"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One organization participation</w:t>
            </w:r>
          </w:p>
        </w:tc>
        <w:tc>
          <w:tcPr>
            <w:tcW w:w="1295" w:type="dxa"/>
            <w:tcBorders>
              <w:top w:val="single" w:sz="4" w:space="0" w:color="000000"/>
              <w:left w:val="single" w:sz="4" w:space="0" w:color="000000"/>
              <w:bottom w:val="single" w:sz="4" w:space="0" w:color="000000"/>
              <w:right w:val="single" w:sz="4" w:space="0" w:color="000000"/>
            </w:tcBorders>
          </w:tcPr>
          <w:p w14:paraId="0BD4020D" w14:textId="18F09F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(37.50)</w:t>
            </w:r>
          </w:p>
        </w:tc>
        <w:tc>
          <w:tcPr>
            <w:tcW w:w="1134" w:type="dxa"/>
            <w:tcBorders>
              <w:top w:val="single" w:sz="4" w:space="0" w:color="000000"/>
              <w:left w:val="single" w:sz="4" w:space="0" w:color="000000"/>
              <w:bottom w:val="single" w:sz="4" w:space="0" w:color="000000"/>
              <w:right w:val="single" w:sz="4" w:space="0" w:color="000000"/>
            </w:tcBorders>
          </w:tcPr>
          <w:p w14:paraId="5F5F7481" w14:textId="622250E0"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12 (50.00)</w:t>
            </w:r>
          </w:p>
        </w:tc>
        <w:tc>
          <w:tcPr>
            <w:tcW w:w="1276" w:type="dxa"/>
            <w:tcBorders>
              <w:top w:val="single" w:sz="4" w:space="0" w:color="000000"/>
              <w:left w:val="single" w:sz="4" w:space="0" w:color="000000"/>
              <w:bottom w:val="single" w:sz="4" w:space="0" w:color="000000"/>
              <w:right w:val="single" w:sz="4" w:space="0" w:color="000000"/>
            </w:tcBorders>
          </w:tcPr>
          <w:p w14:paraId="6C055326" w14:textId="59858780"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 (12.50)</w:t>
            </w:r>
          </w:p>
        </w:tc>
        <w:tc>
          <w:tcPr>
            <w:tcW w:w="1417" w:type="dxa"/>
            <w:tcBorders>
              <w:top w:val="single" w:sz="4" w:space="0" w:color="000000"/>
              <w:left w:val="single" w:sz="4" w:space="0" w:color="000000"/>
              <w:bottom w:val="single" w:sz="4" w:space="0" w:color="000000"/>
              <w:right w:val="single" w:sz="4" w:space="0" w:color="000000"/>
            </w:tcBorders>
          </w:tcPr>
          <w:p w14:paraId="2353D44A"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24 (40.00)</w:t>
            </w:r>
          </w:p>
        </w:tc>
      </w:tr>
      <w:tr w:rsidR="00F84D53" w:rsidRPr="00514309" w14:paraId="79ED0A69" w14:textId="77777777" w:rsidTr="00D67D01">
        <w:trPr>
          <w:trHeight w:hRule="exact" w:val="292"/>
          <w:jc w:val="center"/>
        </w:trPr>
        <w:tc>
          <w:tcPr>
            <w:tcW w:w="4268" w:type="dxa"/>
            <w:tcBorders>
              <w:top w:val="single" w:sz="4" w:space="0" w:color="000000"/>
              <w:left w:val="single" w:sz="4" w:space="0" w:color="000000"/>
              <w:bottom w:val="single" w:sz="4" w:space="0" w:color="000000"/>
              <w:right w:val="single" w:sz="4" w:space="0" w:color="000000"/>
            </w:tcBorders>
          </w:tcPr>
          <w:p w14:paraId="490A5A55"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More than one organization participation</w:t>
            </w:r>
          </w:p>
        </w:tc>
        <w:tc>
          <w:tcPr>
            <w:tcW w:w="1295" w:type="dxa"/>
            <w:tcBorders>
              <w:top w:val="single" w:sz="4" w:space="0" w:color="000000"/>
              <w:left w:val="single" w:sz="4" w:space="0" w:color="000000"/>
              <w:bottom w:val="single" w:sz="4" w:space="0" w:color="000000"/>
              <w:right w:val="single" w:sz="4" w:space="0" w:color="000000"/>
            </w:tcBorders>
          </w:tcPr>
          <w:p w14:paraId="2D384BDE"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6 (31.58)</w:t>
            </w:r>
          </w:p>
        </w:tc>
        <w:tc>
          <w:tcPr>
            <w:tcW w:w="1134" w:type="dxa"/>
            <w:tcBorders>
              <w:top w:val="single" w:sz="4" w:space="0" w:color="000000"/>
              <w:left w:val="single" w:sz="4" w:space="0" w:color="000000"/>
              <w:bottom w:val="single" w:sz="4" w:space="0" w:color="000000"/>
              <w:right w:val="single" w:sz="4" w:space="0" w:color="000000"/>
            </w:tcBorders>
          </w:tcPr>
          <w:p w14:paraId="63C34715"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(21.05)</w:t>
            </w:r>
          </w:p>
        </w:tc>
        <w:tc>
          <w:tcPr>
            <w:tcW w:w="1276" w:type="dxa"/>
            <w:tcBorders>
              <w:top w:val="single" w:sz="4" w:space="0" w:color="000000"/>
              <w:left w:val="single" w:sz="4" w:space="0" w:color="000000"/>
              <w:bottom w:val="single" w:sz="4" w:space="0" w:color="000000"/>
              <w:right w:val="single" w:sz="4" w:space="0" w:color="000000"/>
            </w:tcBorders>
          </w:tcPr>
          <w:p w14:paraId="558ADCC0"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(47.37)</w:t>
            </w:r>
          </w:p>
        </w:tc>
        <w:tc>
          <w:tcPr>
            <w:tcW w:w="1417" w:type="dxa"/>
            <w:tcBorders>
              <w:top w:val="single" w:sz="4" w:space="0" w:color="000000"/>
              <w:left w:val="single" w:sz="4" w:space="0" w:color="000000"/>
              <w:bottom w:val="single" w:sz="4" w:space="0" w:color="000000"/>
              <w:right w:val="single" w:sz="4" w:space="0" w:color="000000"/>
            </w:tcBorders>
          </w:tcPr>
          <w:p w14:paraId="4B438FB6"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19 (31.67)</w:t>
            </w:r>
          </w:p>
        </w:tc>
      </w:tr>
      <w:tr w:rsidR="00F84D53" w:rsidRPr="00514309" w14:paraId="6A6728B3"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15B5616C"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eastAsia="Times New Roman" w:hAnsi="Arial" w:cs="Arial"/>
                <w:color w:val="000000" w:themeColor="text1"/>
                <w:sz w:val="20"/>
                <w:szCs w:val="20"/>
              </w:rPr>
              <w:t>=12.87*</w:t>
            </w:r>
          </w:p>
        </w:tc>
      </w:tr>
      <w:tr w:rsidR="00F84D53" w:rsidRPr="00514309" w14:paraId="6B0173A6"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12914B46" w14:textId="77777777" w:rsidR="00F84D53" w:rsidRPr="00514309" w:rsidRDefault="00F84D53" w:rsidP="00D67D01">
            <w:pPr>
              <w:spacing w:after="0" w:line="240" w:lineRule="auto"/>
              <w:jc w:val="both"/>
              <w:rPr>
                <w:rFonts w:ascii="Arial" w:eastAsia="Times New Roman" w:hAnsi="Arial" w:cs="Arial"/>
                <w:b/>
                <w:color w:val="000000" w:themeColor="text1"/>
                <w:sz w:val="20"/>
                <w:szCs w:val="20"/>
              </w:rPr>
            </w:pPr>
            <w:r w:rsidRPr="00514309">
              <w:rPr>
                <w:rFonts w:ascii="Arial" w:eastAsia="Times New Roman" w:hAnsi="Arial" w:cs="Arial"/>
                <w:b/>
                <w:color w:val="000000" w:themeColor="text1"/>
                <w:sz w:val="20"/>
                <w:szCs w:val="20"/>
              </w:rPr>
              <w:t>Socio-economic Status</w:t>
            </w:r>
          </w:p>
        </w:tc>
      </w:tr>
      <w:tr w:rsidR="00F84D53" w:rsidRPr="00514309" w14:paraId="5778FDA0"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31BEA27D"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Low (5-8)</w:t>
            </w:r>
          </w:p>
        </w:tc>
        <w:tc>
          <w:tcPr>
            <w:tcW w:w="1295" w:type="dxa"/>
            <w:tcBorders>
              <w:top w:val="single" w:sz="4" w:space="0" w:color="000000"/>
              <w:left w:val="single" w:sz="4" w:space="0" w:color="000000"/>
              <w:bottom w:val="single" w:sz="4" w:space="0" w:color="000000"/>
              <w:right w:val="single" w:sz="4" w:space="0" w:color="000000"/>
            </w:tcBorders>
          </w:tcPr>
          <w:p w14:paraId="796C608F" w14:textId="69C50A50"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(64.29)</w:t>
            </w:r>
          </w:p>
        </w:tc>
        <w:tc>
          <w:tcPr>
            <w:tcW w:w="1134" w:type="dxa"/>
            <w:tcBorders>
              <w:top w:val="single" w:sz="4" w:space="0" w:color="000000"/>
              <w:left w:val="single" w:sz="4" w:space="0" w:color="000000"/>
              <w:bottom w:val="single" w:sz="4" w:space="0" w:color="000000"/>
              <w:right w:val="single" w:sz="4" w:space="0" w:color="000000"/>
            </w:tcBorders>
          </w:tcPr>
          <w:p w14:paraId="4DC15545" w14:textId="47298291"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(28.57)</w:t>
            </w:r>
          </w:p>
        </w:tc>
        <w:tc>
          <w:tcPr>
            <w:tcW w:w="1276" w:type="dxa"/>
            <w:tcBorders>
              <w:top w:val="single" w:sz="4" w:space="0" w:color="000000"/>
              <w:left w:val="single" w:sz="4" w:space="0" w:color="000000"/>
              <w:bottom w:val="single" w:sz="4" w:space="0" w:color="000000"/>
              <w:right w:val="single" w:sz="4" w:space="0" w:color="000000"/>
            </w:tcBorders>
          </w:tcPr>
          <w:p w14:paraId="0CF1138F" w14:textId="1E82D6E9"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 (7.14)</w:t>
            </w:r>
          </w:p>
        </w:tc>
        <w:tc>
          <w:tcPr>
            <w:tcW w:w="1417" w:type="dxa"/>
            <w:tcBorders>
              <w:top w:val="single" w:sz="4" w:space="0" w:color="000000"/>
              <w:left w:val="single" w:sz="4" w:space="0" w:color="000000"/>
              <w:bottom w:val="single" w:sz="4" w:space="0" w:color="000000"/>
              <w:right w:val="single" w:sz="4" w:space="0" w:color="000000"/>
            </w:tcBorders>
          </w:tcPr>
          <w:p w14:paraId="1788001C"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14(23.33)</w:t>
            </w:r>
          </w:p>
        </w:tc>
      </w:tr>
      <w:tr w:rsidR="00F84D53" w:rsidRPr="00514309" w14:paraId="626686E2"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57A6B997"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Medium (9-12)</w:t>
            </w:r>
          </w:p>
        </w:tc>
        <w:tc>
          <w:tcPr>
            <w:tcW w:w="1295" w:type="dxa"/>
            <w:tcBorders>
              <w:top w:val="single" w:sz="4" w:space="0" w:color="000000"/>
              <w:left w:val="single" w:sz="4" w:space="0" w:color="000000"/>
              <w:bottom w:val="single" w:sz="4" w:space="0" w:color="000000"/>
              <w:right w:val="single" w:sz="4" w:space="0" w:color="000000"/>
            </w:tcBorders>
          </w:tcPr>
          <w:p w14:paraId="322AC739" w14:textId="1C7B612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13 (50.00)</w:t>
            </w:r>
          </w:p>
        </w:tc>
        <w:tc>
          <w:tcPr>
            <w:tcW w:w="1134" w:type="dxa"/>
            <w:tcBorders>
              <w:top w:val="single" w:sz="4" w:space="0" w:color="000000"/>
              <w:left w:val="single" w:sz="4" w:space="0" w:color="000000"/>
              <w:bottom w:val="single" w:sz="4" w:space="0" w:color="000000"/>
              <w:right w:val="single" w:sz="4" w:space="0" w:color="000000"/>
            </w:tcBorders>
          </w:tcPr>
          <w:p w14:paraId="2E29A8BB" w14:textId="444A7A45"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(34.62)</w:t>
            </w:r>
          </w:p>
        </w:tc>
        <w:tc>
          <w:tcPr>
            <w:tcW w:w="1276" w:type="dxa"/>
            <w:tcBorders>
              <w:top w:val="single" w:sz="4" w:space="0" w:color="000000"/>
              <w:left w:val="single" w:sz="4" w:space="0" w:color="000000"/>
              <w:bottom w:val="single" w:sz="4" w:space="0" w:color="000000"/>
              <w:right w:val="single" w:sz="4" w:space="0" w:color="000000"/>
            </w:tcBorders>
          </w:tcPr>
          <w:p w14:paraId="0F3ACB4E" w14:textId="78417AE3"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4 (15.38)</w:t>
            </w:r>
          </w:p>
        </w:tc>
        <w:tc>
          <w:tcPr>
            <w:tcW w:w="1417" w:type="dxa"/>
            <w:tcBorders>
              <w:top w:val="single" w:sz="4" w:space="0" w:color="000000"/>
              <w:left w:val="single" w:sz="4" w:space="0" w:color="000000"/>
              <w:bottom w:val="single" w:sz="4" w:space="0" w:color="000000"/>
              <w:right w:val="single" w:sz="4" w:space="0" w:color="000000"/>
            </w:tcBorders>
          </w:tcPr>
          <w:p w14:paraId="5D9619BE"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26(43.34)</w:t>
            </w:r>
          </w:p>
        </w:tc>
      </w:tr>
      <w:tr w:rsidR="00F84D53" w:rsidRPr="00514309" w14:paraId="19967CC7" w14:textId="77777777" w:rsidTr="00D67D01">
        <w:trPr>
          <w:trHeight w:hRule="exact" w:val="397"/>
          <w:jc w:val="center"/>
        </w:trPr>
        <w:tc>
          <w:tcPr>
            <w:tcW w:w="4268" w:type="dxa"/>
            <w:tcBorders>
              <w:top w:val="single" w:sz="4" w:space="0" w:color="000000"/>
              <w:left w:val="single" w:sz="4" w:space="0" w:color="000000"/>
              <w:bottom w:val="single" w:sz="4" w:space="0" w:color="000000"/>
              <w:right w:val="single" w:sz="4" w:space="0" w:color="000000"/>
            </w:tcBorders>
          </w:tcPr>
          <w:p w14:paraId="1251656B"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High (13-16)</w:t>
            </w:r>
          </w:p>
        </w:tc>
        <w:tc>
          <w:tcPr>
            <w:tcW w:w="1295" w:type="dxa"/>
            <w:tcBorders>
              <w:top w:val="single" w:sz="4" w:space="0" w:color="000000"/>
              <w:left w:val="single" w:sz="4" w:space="0" w:color="000000"/>
              <w:bottom w:val="single" w:sz="4" w:space="0" w:color="000000"/>
              <w:right w:val="single" w:sz="4" w:space="0" w:color="000000"/>
            </w:tcBorders>
          </w:tcPr>
          <w:p w14:paraId="57AC8120" w14:textId="03143DCC"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3 (15.00)</w:t>
            </w:r>
          </w:p>
        </w:tc>
        <w:tc>
          <w:tcPr>
            <w:tcW w:w="1134" w:type="dxa"/>
            <w:tcBorders>
              <w:top w:val="single" w:sz="4" w:space="0" w:color="000000"/>
              <w:left w:val="single" w:sz="4" w:space="0" w:color="000000"/>
              <w:bottom w:val="single" w:sz="4" w:space="0" w:color="000000"/>
              <w:right w:val="single" w:sz="4" w:space="0" w:color="000000"/>
            </w:tcBorders>
          </w:tcPr>
          <w:p w14:paraId="0FE29EDD" w14:textId="3A935ACE"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9 (45.00)</w:t>
            </w:r>
          </w:p>
        </w:tc>
        <w:tc>
          <w:tcPr>
            <w:tcW w:w="1276" w:type="dxa"/>
            <w:tcBorders>
              <w:top w:val="single" w:sz="4" w:space="0" w:color="000000"/>
              <w:left w:val="single" w:sz="4" w:space="0" w:color="000000"/>
              <w:bottom w:val="single" w:sz="4" w:space="0" w:color="000000"/>
              <w:right w:val="single" w:sz="4" w:space="0" w:color="000000"/>
            </w:tcBorders>
          </w:tcPr>
          <w:p w14:paraId="03F54FE4" w14:textId="420F644F"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hAnsi="Arial" w:cs="Arial"/>
                <w:color w:val="000000"/>
                <w:sz w:val="20"/>
                <w:szCs w:val="20"/>
              </w:rPr>
              <w:t>8 (40.00)</w:t>
            </w:r>
          </w:p>
        </w:tc>
        <w:tc>
          <w:tcPr>
            <w:tcW w:w="1417" w:type="dxa"/>
            <w:tcBorders>
              <w:top w:val="single" w:sz="4" w:space="0" w:color="000000"/>
              <w:left w:val="single" w:sz="4" w:space="0" w:color="000000"/>
              <w:bottom w:val="single" w:sz="4" w:space="0" w:color="000000"/>
              <w:right w:val="single" w:sz="4" w:space="0" w:color="000000"/>
            </w:tcBorders>
          </w:tcPr>
          <w:p w14:paraId="75069BDE" w14:textId="77777777" w:rsidR="00F84D53" w:rsidRPr="00514309" w:rsidRDefault="00F84D53" w:rsidP="00D67D01">
            <w:pPr>
              <w:spacing w:after="0" w:line="240" w:lineRule="auto"/>
              <w:jc w:val="center"/>
              <w:rPr>
                <w:rFonts w:ascii="Arial" w:eastAsia="Times New Roman" w:hAnsi="Arial" w:cs="Arial"/>
                <w:color w:val="000000" w:themeColor="text1"/>
                <w:sz w:val="20"/>
                <w:szCs w:val="20"/>
              </w:rPr>
            </w:pPr>
            <w:r w:rsidRPr="00514309">
              <w:rPr>
                <w:rFonts w:ascii="Arial" w:eastAsia="Times New Roman" w:hAnsi="Arial" w:cs="Arial"/>
                <w:color w:val="000000" w:themeColor="text1"/>
                <w:sz w:val="20"/>
                <w:szCs w:val="20"/>
              </w:rPr>
              <w:t>20(33.33)</w:t>
            </w:r>
          </w:p>
        </w:tc>
      </w:tr>
      <w:tr w:rsidR="00F84D53" w:rsidRPr="00514309" w14:paraId="7D280E95" w14:textId="77777777" w:rsidTr="005E09FF">
        <w:trPr>
          <w:trHeight w:hRule="exact" w:val="397"/>
          <w:jc w:val="center"/>
        </w:trPr>
        <w:tc>
          <w:tcPr>
            <w:tcW w:w="9390" w:type="dxa"/>
            <w:gridSpan w:val="5"/>
            <w:tcBorders>
              <w:top w:val="single" w:sz="4" w:space="0" w:color="000000"/>
              <w:left w:val="single" w:sz="4" w:space="0" w:color="000000"/>
              <w:bottom w:val="single" w:sz="4" w:space="0" w:color="000000"/>
              <w:right w:val="single" w:sz="4" w:space="0" w:color="000000"/>
            </w:tcBorders>
          </w:tcPr>
          <w:p w14:paraId="3D3D8BC6" w14:textId="77777777" w:rsidR="00F84D53" w:rsidRPr="00514309" w:rsidRDefault="00F84D53" w:rsidP="00D67D01">
            <w:pPr>
              <w:spacing w:after="0" w:line="240" w:lineRule="auto"/>
              <w:jc w:val="both"/>
              <w:rPr>
                <w:rFonts w:ascii="Arial" w:eastAsia="Times New Roman" w:hAnsi="Arial" w:cs="Arial"/>
                <w:color w:val="000000" w:themeColor="text1"/>
                <w:sz w:val="20"/>
                <w:szCs w:val="20"/>
              </w:rPr>
            </w:pPr>
            <w:r w:rsidRPr="00514309">
              <w:rPr>
                <w:rFonts w:ascii="Arial" w:hAnsi="Arial" w:cs="Arial"/>
                <w:b/>
                <w:sz w:val="20"/>
                <w:szCs w:val="20"/>
              </w:rPr>
              <w:sym w:font="Symbol" w:char="F063"/>
            </w:r>
            <w:r w:rsidRPr="00514309">
              <w:rPr>
                <w:rFonts w:ascii="Arial" w:hAnsi="Arial" w:cs="Arial"/>
                <w:b/>
                <w:sz w:val="20"/>
                <w:szCs w:val="20"/>
                <w:vertAlign w:val="superscript"/>
              </w:rPr>
              <w:t xml:space="preserve">2 </w:t>
            </w:r>
            <w:r w:rsidRPr="00514309">
              <w:rPr>
                <w:rFonts w:ascii="Arial" w:hAnsi="Arial" w:cs="Arial"/>
                <w:b/>
                <w:i/>
                <w:sz w:val="20"/>
                <w:szCs w:val="20"/>
              </w:rPr>
              <w:t>Cal</w:t>
            </w:r>
            <w:r w:rsidRPr="00514309">
              <w:rPr>
                <w:rFonts w:ascii="Arial" w:hAnsi="Arial" w:cs="Arial"/>
                <w:b/>
                <w:sz w:val="20"/>
                <w:szCs w:val="20"/>
              </w:rPr>
              <w:t>=</w:t>
            </w:r>
            <w:r w:rsidRPr="00514309">
              <w:rPr>
                <w:rFonts w:ascii="Arial" w:eastAsia="Times New Roman" w:hAnsi="Arial" w:cs="Arial"/>
                <w:color w:val="000000" w:themeColor="text1"/>
                <w:sz w:val="20"/>
                <w:szCs w:val="20"/>
              </w:rPr>
              <w:t>11.16*</w:t>
            </w:r>
          </w:p>
        </w:tc>
      </w:tr>
    </w:tbl>
    <w:p w14:paraId="04C45A4D" w14:textId="77777777" w:rsidR="00F84D53" w:rsidRPr="00514309" w:rsidRDefault="00F84D53" w:rsidP="00514309">
      <w:pPr>
        <w:spacing w:after="0" w:line="240" w:lineRule="auto"/>
        <w:jc w:val="both"/>
        <w:rPr>
          <w:rFonts w:ascii="Arial" w:eastAsia="Times New Roman" w:hAnsi="Arial" w:cs="Arial"/>
          <w:i/>
          <w:sz w:val="20"/>
          <w:szCs w:val="20"/>
        </w:rPr>
      </w:pPr>
      <w:r w:rsidRPr="00514309">
        <w:rPr>
          <w:rFonts w:ascii="Arial" w:eastAsia="Times New Roman" w:hAnsi="Arial" w:cs="Arial"/>
          <w:i/>
          <w:sz w:val="20"/>
          <w:szCs w:val="20"/>
        </w:rPr>
        <w:t>Figures in parentheses indicate percentage</w:t>
      </w:r>
    </w:p>
    <w:p w14:paraId="7BC8EC4C" w14:textId="77777777" w:rsidR="00F84D53" w:rsidRPr="00514309" w:rsidRDefault="00F84D53" w:rsidP="00514309">
      <w:pPr>
        <w:spacing w:after="0" w:line="240" w:lineRule="auto"/>
        <w:jc w:val="both"/>
        <w:rPr>
          <w:rFonts w:ascii="Arial" w:eastAsia="Times New Roman" w:hAnsi="Arial" w:cs="Arial"/>
          <w:i/>
          <w:sz w:val="20"/>
          <w:szCs w:val="20"/>
        </w:rPr>
      </w:pPr>
      <w:r w:rsidRPr="00514309">
        <w:rPr>
          <w:rFonts w:ascii="Arial" w:eastAsia="Times New Roman" w:hAnsi="Arial" w:cs="Arial"/>
          <w:i/>
          <w:sz w:val="20"/>
          <w:szCs w:val="20"/>
        </w:rPr>
        <w:t>** Highly Significant at 1% level of significance</w:t>
      </w:r>
    </w:p>
    <w:p w14:paraId="661E25E1" w14:textId="77777777" w:rsidR="00F84D53" w:rsidRPr="00514309" w:rsidRDefault="00F84D53" w:rsidP="00514309">
      <w:pPr>
        <w:spacing w:after="0" w:line="240" w:lineRule="auto"/>
        <w:jc w:val="both"/>
        <w:rPr>
          <w:rFonts w:ascii="Arial" w:eastAsia="Times New Roman" w:hAnsi="Arial" w:cs="Arial"/>
          <w:i/>
          <w:sz w:val="20"/>
          <w:szCs w:val="20"/>
        </w:rPr>
      </w:pPr>
      <w:r w:rsidRPr="00514309">
        <w:rPr>
          <w:rFonts w:ascii="Arial" w:eastAsia="Times New Roman" w:hAnsi="Arial" w:cs="Arial"/>
          <w:i/>
          <w:sz w:val="20"/>
          <w:szCs w:val="20"/>
        </w:rPr>
        <w:t xml:space="preserve">*Significant at 5% level of significance </w:t>
      </w:r>
    </w:p>
    <w:p w14:paraId="2DA015C3" w14:textId="77777777" w:rsidR="00B652D1" w:rsidRPr="00514309" w:rsidRDefault="00B652D1" w:rsidP="00514309">
      <w:pPr>
        <w:spacing w:after="0" w:line="240" w:lineRule="auto"/>
        <w:jc w:val="both"/>
        <w:rPr>
          <w:rFonts w:ascii="Arial" w:eastAsia="Times New Roman" w:hAnsi="Arial" w:cs="Arial"/>
          <w:i/>
          <w:sz w:val="20"/>
          <w:szCs w:val="20"/>
        </w:rPr>
      </w:pPr>
    </w:p>
    <w:p w14:paraId="716F9854" w14:textId="030B7770" w:rsidR="008634DE" w:rsidRPr="00514309" w:rsidRDefault="00514309" w:rsidP="00514309">
      <w:pPr>
        <w:spacing w:after="0" w:line="240" w:lineRule="auto"/>
        <w:jc w:val="both"/>
        <w:rPr>
          <w:rFonts w:ascii="Arial" w:eastAsia="Times New Roman" w:hAnsi="Arial" w:cs="Arial"/>
          <w:b/>
          <w:bCs/>
          <w:iCs/>
        </w:rPr>
      </w:pPr>
      <w:r w:rsidRPr="00514309">
        <w:rPr>
          <w:rFonts w:ascii="Arial" w:eastAsia="Times New Roman" w:hAnsi="Arial" w:cs="Arial"/>
          <w:b/>
          <w:bCs/>
          <w:iCs/>
        </w:rPr>
        <w:t>CONCLUSION</w:t>
      </w:r>
    </w:p>
    <w:p w14:paraId="6133BB16" w14:textId="5E75D6F9" w:rsidR="00D73D4D" w:rsidRPr="00514309" w:rsidRDefault="00D73D4D" w:rsidP="00514309">
      <w:p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The s</w:t>
      </w:r>
      <w:r w:rsidR="004F7C36" w:rsidRPr="00514309">
        <w:rPr>
          <w:rFonts w:ascii="Arial" w:eastAsia="Times New Roman" w:hAnsi="Arial" w:cs="Arial"/>
          <w:sz w:val="20"/>
          <w:szCs w:val="20"/>
          <w:lang w:val="en-IN" w:eastAsia="en-IN" w:bidi="hi-IN"/>
        </w:rPr>
        <w:t xml:space="preserve">tudy examined farmers' knowledge </w:t>
      </w:r>
      <w:r w:rsidRPr="00514309">
        <w:rPr>
          <w:rFonts w:ascii="Arial" w:eastAsia="Times New Roman" w:hAnsi="Arial" w:cs="Arial"/>
          <w:sz w:val="20"/>
          <w:szCs w:val="20"/>
          <w:lang w:val="en-IN" w:eastAsia="en-IN" w:bidi="hi-IN"/>
        </w:rPr>
        <w:t xml:space="preserve"> about the deployment of agricultural drone technology in Haryana's Hisar and Karnal districts. The findings revealed that, while many farmers were aware</w:t>
      </w:r>
      <w:r w:rsidR="00D67D01">
        <w:rPr>
          <w:rFonts w:ascii="Arial" w:eastAsia="Times New Roman" w:hAnsi="Arial" w:cs="Arial"/>
          <w:sz w:val="20"/>
          <w:szCs w:val="20"/>
          <w:lang w:val="en-IN" w:eastAsia="en-IN" w:bidi="hi-IN"/>
        </w:rPr>
        <w:t xml:space="preserve"> </w:t>
      </w:r>
      <w:r w:rsidRPr="00514309">
        <w:rPr>
          <w:rFonts w:ascii="Arial" w:eastAsia="Times New Roman" w:hAnsi="Arial" w:cs="Arial"/>
          <w:sz w:val="20"/>
          <w:szCs w:val="20"/>
          <w:lang w:val="en-IN" w:eastAsia="en-IN" w:bidi="hi-IN"/>
        </w:rPr>
        <w:t xml:space="preserve">of the major practical benefits of drones, such as precision spraying, yield prediction, and disease and pest monitoring, there were significant gaps in their understanding of technical features, regulatory </w:t>
      </w:r>
      <w:r w:rsidRPr="00514309">
        <w:rPr>
          <w:rFonts w:ascii="Arial" w:eastAsia="Times New Roman" w:hAnsi="Arial" w:cs="Arial"/>
          <w:sz w:val="20"/>
          <w:szCs w:val="20"/>
          <w:lang w:val="en-IN" w:eastAsia="en-IN" w:bidi="hi-IN"/>
        </w:rPr>
        <w:lastRenderedPageBreak/>
        <w:t>procedures, and maintenance costs. The majority of farmers had low to medium knowledge, showing insufficient depth of comprehension despite exposure to demonstrations.</w:t>
      </w:r>
    </w:p>
    <w:p w14:paraId="189D1C7A" w14:textId="77777777" w:rsidR="008634DE" w:rsidRPr="00514309" w:rsidRDefault="00D73D4D" w:rsidP="00514309">
      <w:pPr>
        <w:spacing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The study additionally revealed that socioeconomic factors influenced knowledge distribution. Younger farmers, those with better education, larger landholdings, higher annual income, and more mass media exposure had higher levels of knowledge. Participation in social organizations, as well as higher socioeconomic position, had a beneficial impact. In contrast, a lack of understanding of licensing requirements, standard operating procedures, and financial costs associated with drone use operated as a barrier to adoption. Overall, the report recommends focused training programs, improved extension services, accessible funding schemes, and hands-on operational support to help farmers improve their technical competence and confidence in utilizing drones. Strengthening these sectors would encourage more use of drone technology and lead to more efficient and sustainable farming methods in Haryana.</w:t>
      </w:r>
    </w:p>
    <w:p w14:paraId="5E5A33DC" w14:textId="72C49400" w:rsidR="00B652D1" w:rsidRPr="00514309" w:rsidRDefault="00514309" w:rsidP="00514309">
      <w:pPr>
        <w:spacing w:after="0" w:line="240" w:lineRule="auto"/>
        <w:jc w:val="both"/>
        <w:rPr>
          <w:rFonts w:ascii="Arial" w:eastAsia="Times New Roman" w:hAnsi="Arial" w:cs="Arial"/>
          <w:b/>
          <w:bCs/>
          <w:iCs/>
        </w:rPr>
      </w:pPr>
      <w:r w:rsidRPr="00514309">
        <w:rPr>
          <w:rFonts w:ascii="Arial" w:eastAsia="Times New Roman" w:hAnsi="Arial" w:cs="Arial"/>
          <w:b/>
          <w:bCs/>
          <w:iCs/>
        </w:rPr>
        <w:t>REFERENCES</w:t>
      </w:r>
    </w:p>
    <w:p w14:paraId="458459F6" w14:textId="77777777" w:rsidR="00B652D1" w:rsidRPr="00514309" w:rsidRDefault="00B652D1" w:rsidP="00514309">
      <w:pPr>
        <w:pStyle w:val="ListParagraph"/>
        <w:numPr>
          <w:ilvl w:val="0"/>
          <w:numId w:val="4"/>
        </w:num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Ahmed, T., &amp;Hussain, M. (2021).</w:t>
      </w:r>
      <w:r w:rsidRPr="00514309">
        <w:rPr>
          <w:rFonts w:ascii="Arial" w:eastAsia="Times New Roman" w:hAnsi="Arial" w:cs="Arial"/>
          <w:i/>
          <w:iCs/>
          <w:sz w:val="20"/>
          <w:szCs w:val="20"/>
          <w:lang w:val="en-IN" w:eastAsia="en-IN" w:bidi="hi-IN"/>
        </w:rPr>
        <w:t>Challenges in adoption of digital farming technologies in rural agricultural systems</w:t>
      </w:r>
      <w:r w:rsidRPr="00514309">
        <w:rPr>
          <w:rFonts w:ascii="Arial" w:eastAsia="Times New Roman" w:hAnsi="Arial" w:cs="Arial"/>
          <w:sz w:val="20"/>
          <w:szCs w:val="20"/>
          <w:lang w:val="en-IN" w:eastAsia="en-IN" w:bidi="hi-IN"/>
        </w:rPr>
        <w:t>. Journal of Rural Development, 38(2), 145–158.</w:t>
      </w:r>
    </w:p>
    <w:p w14:paraId="017C0072" w14:textId="77777777" w:rsidR="00B652D1" w:rsidRPr="00514309" w:rsidRDefault="00B652D1" w:rsidP="00514309">
      <w:pPr>
        <w:pStyle w:val="ListParagraph"/>
        <w:numPr>
          <w:ilvl w:val="0"/>
          <w:numId w:val="4"/>
        </w:num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Kathpalia, J., Tyagi, R., Saroha, A. K., &amp;Sihag, R. (2024).</w:t>
      </w:r>
      <w:r w:rsidRPr="00514309">
        <w:rPr>
          <w:rFonts w:ascii="Arial" w:eastAsia="Times New Roman" w:hAnsi="Arial" w:cs="Arial"/>
          <w:i/>
          <w:iCs/>
          <w:sz w:val="20"/>
          <w:szCs w:val="20"/>
          <w:lang w:val="en-IN" w:eastAsia="en-IN" w:bidi="hi-IN"/>
        </w:rPr>
        <w:t>Awareness regarding agricultural drone technology among farmers in Haryana: A sociological study</w:t>
      </w:r>
      <w:r w:rsidRPr="00514309">
        <w:rPr>
          <w:rFonts w:ascii="Arial" w:eastAsia="Times New Roman" w:hAnsi="Arial" w:cs="Arial"/>
          <w:sz w:val="20"/>
          <w:szCs w:val="20"/>
          <w:lang w:val="en-IN" w:eastAsia="en-IN" w:bidi="hi-IN"/>
        </w:rPr>
        <w:t>. CCSHAU, Hisar.</w:t>
      </w:r>
    </w:p>
    <w:p w14:paraId="0D29D33C" w14:textId="77777777" w:rsidR="00B652D1" w:rsidRPr="00514309" w:rsidRDefault="00B652D1" w:rsidP="00514309">
      <w:pPr>
        <w:pStyle w:val="ListParagraph"/>
        <w:numPr>
          <w:ilvl w:val="0"/>
          <w:numId w:val="4"/>
        </w:num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Kumar, R., &amp;Sinha, P. (2020).</w:t>
      </w:r>
      <w:r w:rsidRPr="00514309">
        <w:rPr>
          <w:rFonts w:ascii="Arial" w:eastAsia="Times New Roman" w:hAnsi="Arial" w:cs="Arial"/>
          <w:i/>
          <w:iCs/>
          <w:sz w:val="20"/>
          <w:szCs w:val="20"/>
          <w:lang w:val="en-IN" w:eastAsia="en-IN" w:bidi="hi-IN"/>
        </w:rPr>
        <w:t>Role of precision agriculture in sustainable crop management</w:t>
      </w:r>
      <w:r w:rsidRPr="00514309">
        <w:rPr>
          <w:rFonts w:ascii="Arial" w:eastAsia="Times New Roman" w:hAnsi="Arial" w:cs="Arial"/>
          <w:sz w:val="20"/>
          <w:szCs w:val="20"/>
          <w:lang w:val="en-IN" w:eastAsia="en-IN" w:bidi="hi-IN"/>
        </w:rPr>
        <w:t>. Indian Journal of Agricultural Sciences, 90(5), 921–928.</w:t>
      </w:r>
    </w:p>
    <w:p w14:paraId="189952A8" w14:textId="77777777" w:rsidR="00B652D1" w:rsidRPr="00514309" w:rsidRDefault="00B652D1" w:rsidP="00514309">
      <w:pPr>
        <w:pStyle w:val="ListParagraph"/>
        <w:numPr>
          <w:ilvl w:val="0"/>
          <w:numId w:val="4"/>
        </w:num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Patel, H., &amp; Mehta, A. (2022).</w:t>
      </w:r>
      <w:r w:rsidRPr="00514309">
        <w:rPr>
          <w:rFonts w:ascii="Arial" w:eastAsia="Times New Roman" w:hAnsi="Arial" w:cs="Arial"/>
          <w:i/>
          <w:iCs/>
          <w:sz w:val="20"/>
          <w:szCs w:val="20"/>
          <w:lang w:val="en-IN" w:eastAsia="en-IN" w:bidi="hi-IN"/>
        </w:rPr>
        <w:t>Application of unmanned aerial vehicles in Indian agriculture</w:t>
      </w:r>
      <w:r w:rsidRPr="00514309">
        <w:rPr>
          <w:rFonts w:ascii="Arial" w:eastAsia="Times New Roman" w:hAnsi="Arial" w:cs="Arial"/>
          <w:sz w:val="20"/>
          <w:szCs w:val="20"/>
          <w:lang w:val="en-IN" w:eastAsia="en-IN" w:bidi="hi-IN"/>
        </w:rPr>
        <w:t>. International Journal of Agricultural Engineering, 15(1), 56–62.</w:t>
      </w:r>
    </w:p>
    <w:p w14:paraId="4D04BC4D" w14:textId="77777777" w:rsidR="00B652D1" w:rsidRPr="00514309" w:rsidRDefault="00B652D1" w:rsidP="00514309">
      <w:pPr>
        <w:pStyle w:val="ListParagraph"/>
        <w:numPr>
          <w:ilvl w:val="0"/>
          <w:numId w:val="4"/>
        </w:num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Sharma, V., &amp;Chaudhary, S. (2023).</w:t>
      </w:r>
      <w:r w:rsidRPr="00514309">
        <w:rPr>
          <w:rFonts w:ascii="Arial" w:eastAsia="Times New Roman" w:hAnsi="Arial" w:cs="Arial"/>
          <w:i/>
          <w:iCs/>
          <w:sz w:val="20"/>
          <w:szCs w:val="20"/>
          <w:lang w:val="en-IN" w:eastAsia="en-IN" w:bidi="hi-IN"/>
        </w:rPr>
        <w:t>Government initiatives for promoting smart farming technologies in India</w:t>
      </w:r>
      <w:r w:rsidRPr="00514309">
        <w:rPr>
          <w:rFonts w:ascii="Arial" w:eastAsia="Times New Roman" w:hAnsi="Arial" w:cs="Arial"/>
          <w:sz w:val="20"/>
          <w:szCs w:val="20"/>
          <w:lang w:val="en-IN" w:eastAsia="en-IN" w:bidi="hi-IN"/>
        </w:rPr>
        <w:t>. Journal of Extension Education, 34(4), 22–30.</w:t>
      </w:r>
    </w:p>
    <w:p w14:paraId="49B8C02F" w14:textId="77777777" w:rsidR="00B652D1" w:rsidRPr="00514309" w:rsidRDefault="00B652D1" w:rsidP="00514309">
      <w:pPr>
        <w:pStyle w:val="ListParagraph"/>
        <w:numPr>
          <w:ilvl w:val="0"/>
          <w:numId w:val="4"/>
        </w:num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Singh, R., &amp;Kaur, G. (2021).</w:t>
      </w:r>
      <w:r w:rsidRPr="00514309">
        <w:rPr>
          <w:rFonts w:ascii="Arial" w:eastAsia="Times New Roman" w:hAnsi="Arial" w:cs="Arial"/>
          <w:i/>
          <w:iCs/>
          <w:sz w:val="20"/>
          <w:szCs w:val="20"/>
          <w:lang w:val="en-IN" w:eastAsia="en-IN" w:bidi="hi-IN"/>
        </w:rPr>
        <w:t>Digital transformation in agriculture: Opportunities and challenges</w:t>
      </w:r>
      <w:r w:rsidRPr="00514309">
        <w:rPr>
          <w:rFonts w:ascii="Arial" w:eastAsia="Times New Roman" w:hAnsi="Arial" w:cs="Arial"/>
          <w:sz w:val="20"/>
          <w:szCs w:val="20"/>
          <w:lang w:val="en-IN" w:eastAsia="en-IN" w:bidi="hi-IN"/>
        </w:rPr>
        <w:t>. Technology and Society Review, 12(3), 67–79.</w:t>
      </w:r>
    </w:p>
    <w:p w14:paraId="4FB1A403" w14:textId="77777777" w:rsidR="00B652D1" w:rsidRPr="00514309" w:rsidRDefault="00B652D1" w:rsidP="00514309">
      <w:pPr>
        <w:pStyle w:val="ListParagraph"/>
        <w:numPr>
          <w:ilvl w:val="0"/>
          <w:numId w:val="4"/>
        </w:num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 xml:space="preserve">Verma, S., &amp; Reddy, K. (2022). </w:t>
      </w:r>
      <w:r w:rsidRPr="00514309">
        <w:rPr>
          <w:rFonts w:ascii="Arial" w:eastAsia="Times New Roman" w:hAnsi="Arial" w:cs="Arial"/>
          <w:i/>
          <w:iCs/>
          <w:sz w:val="20"/>
          <w:szCs w:val="20"/>
          <w:lang w:val="en-IN" w:eastAsia="en-IN" w:bidi="hi-IN"/>
        </w:rPr>
        <w:t>Awareness and perception of farmers on drone technology in agriculture</w:t>
      </w:r>
      <w:r w:rsidRPr="00514309">
        <w:rPr>
          <w:rFonts w:ascii="Arial" w:eastAsia="Times New Roman" w:hAnsi="Arial" w:cs="Arial"/>
          <w:sz w:val="20"/>
          <w:szCs w:val="20"/>
          <w:lang w:val="en-IN" w:eastAsia="en-IN" w:bidi="hi-IN"/>
        </w:rPr>
        <w:t>. Journal of Agricultural Extension Management, 23(2), 101–114.</w:t>
      </w:r>
    </w:p>
    <w:p w14:paraId="6CEDF83B" w14:textId="77777777" w:rsidR="00B652D1" w:rsidRPr="00514309" w:rsidRDefault="00B652D1" w:rsidP="00514309">
      <w:pPr>
        <w:pStyle w:val="ListParagraph"/>
        <w:numPr>
          <w:ilvl w:val="0"/>
          <w:numId w:val="4"/>
        </w:numPr>
        <w:spacing w:after="0" w:line="240" w:lineRule="auto"/>
        <w:jc w:val="both"/>
        <w:rPr>
          <w:rFonts w:ascii="Arial" w:eastAsia="Times New Roman" w:hAnsi="Arial" w:cs="Arial"/>
          <w:sz w:val="20"/>
          <w:szCs w:val="20"/>
          <w:lang w:val="en-IN" w:eastAsia="en-IN" w:bidi="hi-IN"/>
        </w:rPr>
      </w:pPr>
      <w:r w:rsidRPr="00514309">
        <w:rPr>
          <w:rFonts w:ascii="Arial" w:eastAsia="Times New Roman" w:hAnsi="Arial" w:cs="Arial"/>
          <w:sz w:val="20"/>
          <w:szCs w:val="20"/>
          <w:lang w:val="en-IN" w:eastAsia="en-IN" w:bidi="hi-IN"/>
        </w:rPr>
        <w:t>Yadav, P., &amp; Singh, D. (2019).</w:t>
      </w:r>
      <w:r w:rsidRPr="00514309">
        <w:rPr>
          <w:rFonts w:ascii="Arial" w:eastAsia="Times New Roman" w:hAnsi="Arial" w:cs="Arial"/>
          <w:i/>
          <w:iCs/>
          <w:sz w:val="20"/>
          <w:szCs w:val="20"/>
          <w:lang w:val="en-IN" w:eastAsia="en-IN" w:bidi="hi-IN"/>
        </w:rPr>
        <w:t>Socio-economic determinants of technology adoption among farmers</w:t>
      </w:r>
      <w:r w:rsidRPr="00514309">
        <w:rPr>
          <w:rFonts w:ascii="Arial" w:eastAsia="Times New Roman" w:hAnsi="Arial" w:cs="Arial"/>
          <w:sz w:val="20"/>
          <w:szCs w:val="20"/>
          <w:lang w:val="en-IN" w:eastAsia="en-IN" w:bidi="hi-IN"/>
        </w:rPr>
        <w:t>. Rural Sociology Review, 48(1), 89–102.</w:t>
      </w:r>
    </w:p>
    <w:p w14:paraId="0058D3EB" w14:textId="77777777" w:rsidR="00B652D1" w:rsidRPr="00514309" w:rsidRDefault="00B652D1" w:rsidP="00514309">
      <w:pPr>
        <w:spacing w:after="0" w:line="240" w:lineRule="auto"/>
        <w:jc w:val="both"/>
        <w:rPr>
          <w:rFonts w:ascii="Arial" w:eastAsia="Times New Roman" w:hAnsi="Arial" w:cs="Arial"/>
          <w:i/>
          <w:sz w:val="20"/>
          <w:szCs w:val="20"/>
        </w:rPr>
      </w:pPr>
    </w:p>
    <w:sectPr w:rsidR="00B652D1" w:rsidRPr="00514309" w:rsidSect="007E18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47B0B" w14:textId="77777777" w:rsidR="008515B9" w:rsidRDefault="008515B9" w:rsidP="00BD5358">
      <w:pPr>
        <w:spacing w:after="0" w:line="240" w:lineRule="auto"/>
      </w:pPr>
      <w:r>
        <w:separator/>
      </w:r>
    </w:p>
  </w:endnote>
  <w:endnote w:type="continuationSeparator" w:id="0">
    <w:p w14:paraId="17100A4D" w14:textId="77777777" w:rsidR="008515B9" w:rsidRDefault="008515B9" w:rsidP="00BD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4727" w14:textId="77777777" w:rsidR="00BD5358" w:rsidRDefault="00BD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AAC4" w14:textId="77777777" w:rsidR="00BD5358" w:rsidRDefault="00BD53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A54A9" w14:textId="77777777" w:rsidR="00BD5358" w:rsidRDefault="00BD5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1315" w14:textId="77777777" w:rsidR="008515B9" w:rsidRDefault="008515B9" w:rsidP="00BD5358">
      <w:pPr>
        <w:spacing w:after="0" w:line="240" w:lineRule="auto"/>
      </w:pPr>
      <w:r>
        <w:separator/>
      </w:r>
    </w:p>
  </w:footnote>
  <w:footnote w:type="continuationSeparator" w:id="0">
    <w:p w14:paraId="15296EDF" w14:textId="77777777" w:rsidR="008515B9" w:rsidRDefault="008515B9" w:rsidP="00BD5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653E" w14:textId="0B688D50" w:rsidR="00BD5358" w:rsidRDefault="00BD5358">
    <w:pPr>
      <w:pStyle w:val="Header"/>
    </w:pPr>
    <w:r>
      <w:rPr>
        <w:noProof/>
      </w:rPr>
      <w:pict w14:anchorId="7EBF4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923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D2AF" w14:textId="4D19A1DF" w:rsidR="00BD5358" w:rsidRDefault="00BD5358">
    <w:pPr>
      <w:pStyle w:val="Header"/>
    </w:pPr>
    <w:r>
      <w:rPr>
        <w:noProof/>
      </w:rPr>
      <w:pict w14:anchorId="7904E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923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C136A" w14:textId="7AA88050" w:rsidR="00BD5358" w:rsidRDefault="00BD5358">
    <w:pPr>
      <w:pStyle w:val="Header"/>
    </w:pPr>
    <w:r>
      <w:rPr>
        <w:noProof/>
      </w:rPr>
      <w:pict w14:anchorId="28C07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923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9356E"/>
    <w:multiLevelType w:val="multilevel"/>
    <w:tmpl w:val="EB3E4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0BC49F0"/>
    <w:multiLevelType w:val="hybridMultilevel"/>
    <w:tmpl w:val="8C947D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772ED8"/>
    <w:multiLevelType w:val="multilevel"/>
    <w:tmpl w:val="B156D4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AEA513F"/>
    <w:multiLevelType w:val="hybridMultilevel"/>
    <w:tmpl w:val="EEC0E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4D53"/>
    <w:rsid w:val="00036F4E"/>
    <w:rsid w:val="00053189"/>
    <w:rsid w:val="0008775B"/>
    <w:rsid w:val="000E48BE"/>
    <w:rsid w:val="001039CD"/>
    <w:rsid w:val="00135DBB"/>
    <w:rsid w:val="00182D1E"/>
    <w:rsid w:val="001A21A2"/>
    <w:rsid w:val="001C7FFE"/>
    <w:rsid w:val="00203887"/>
    <w:rsid w:val="002B71F1"/>
    <w:rsid w:val="002F1FCC"/>
    <w:rsid w:val="0033155B"/>
    <w:rsid w:val="003641CC"/>
    <w:rsid w:val="003C5E27"/>
    <w:rsid w:val="003D66B8"/>
    <w:rsid w:val="003F313A"/>
    <w:rsid w:val="003F3E44"/>
    <w:rsid w:val="0047136A"/>
    <w:rsid w:val="00494869"/>
    <w:rsid w:val="004B644E"/>
    <w:rsid w:val="004F7C36"/>
    <w:rsid w:val="00514309"/>
    <w:rsid w:val="00552AC9"/>
    <w:rsid w:val="005A75E6"/>
    <w:rsid w:val="005B102C"/>
    <w:rsid w:val="005E09FF"/>
    <w:rsid w:val="005E650E"/>
    <w:rsid w:val="005F3B25"/>
    <w:rsid w:val="00683DB4"/>
    <w:rsid w:val="006E680A"/>
    <w:rsid w:val="0077540B"/>
    <w:rsid w:val="007803E0"/>
    <w:rsid w:val="007A069E"/>
    <w:rsid w:val="007E1860"/>
    <w:rsid w:val="007E6C1A"/>
    <w:rsid w:val="00836C60"/>
    <w:rsid w:val="008515B9"/>
    <w:rsid w:val="008634DE"/>
    <w:rsid w:val="008C0546"/>
    <w:rsid w:val="008E6274"/>
    <w:rsid w:val="008F054A"/>
    <w:rsid w:val="009061DF"/>
    <w:rsid w:val="009371BA"/>
    <w:rsid w:val="00983774"/>
    <w:rsid w:val="009B53EF"/>
    <w:rsid w:val="00A22C29"/>
    <w:rsid w:val="00AB5C25"/>
    <w:rsid w:val="00AF2FF1"/>
    <w:rsid w:val="00AF7011"/>
    <w:rsid w:val="00B10A14"/>
    <w:rsid w:val="00B34582"/>
    <w:rsid w:val="00B652D1"/>
    <w:rsid w:val="00BA663A"/>
    <w:rsid w:val="00BD5358"/>
    <w:rsid w:val="00C07ACA"/>
    <w:rsid w:val="00C107C4"/>
    <w:rsid w:val="00C65CA4"/>
    <w:rsid w:val="00CE1798"/>
    <w:rsid w:val="00D33BD3"/>
    <w:rsid w:val="00D33E94"/>
    <w:rsid w:val="00D51701"/>
    <w:rsid w:val="00D67D01"/>
    <w:rsid w:val="00D71C64"/>
    <w:rsid w:val="00D73D4D"/>
    <w:rsid w:val="00D92D62"/>
    <w:rsid w:val="00DF1464"/>
    <w:rsid w:val="00E35EB3"/>
    <w:rsid w:val="00E36921"/>
    <w:rsid w:val="00EB0A5F"/>
    <w:rsid w:val="00F84D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3BBB4"/>
  <w15:docId w15:val="{1E362464-B3DA-C745-92C8-544D16C1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84D53"/>
    <w:pPr>
      <w:spacing w:after="0" w:line="240" w:lineRule="auto"/>
    </w:pPr>
    <w:rPr>
      <w:rFonts w:ascii="Calibri" w:eastAsia="Times New Roman"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84D53"/>
    <w:pPr>
      <w:spacing w:after="0" w:line="240" w:lineRule="auto"/>
    </w:pPr>
    <w:rPr>
      <w:rFonts w:ascii="Times New Roman" w:eastAsia="Times New Roman" w:hAnsi="Times New Roman" w:cs="Times New Roman"/>
      <w:sz w:val="24"/>
      <w:szCs w:val="24"/>
      <w:lang w:val="en-IN" w:eastAsia="en-IN"/>
    </w:rPr>
  </w:style>
  <w:style w:type="paragraph" w:styleId="NormalWeb">
    <w:name w:val="Normal (Web)"/>
    <w:basedOn w:val="Normal"/>
    <w:uiPriority w:val="99"/>
    <w:unhideWhenUsed/>
    <w:qFormat/>
    <w:rsid w:val="00F84D5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SpacingChar">
    <w:name w:val="No Spacing Char"/>
    <w:basedOn w:val="DefaultParagraphFont"/>
    <w:link w:val="NoSpacing"/>
    <w:uiPriority w:val="1"/>
    <w:qFormat/>
    <w:rsid w:val="00F84D53"/>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F8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D53"/>
    <w:rPr>
      <w:rFonts w:ascii="Tahoma" w:hAnsi="Tahoma" w:cs="Tahoma"/>
      <w:sz w:val="16"/>
      <w:szCs w:val="16"/>
    </w:rPr>
  </w:style>
  <w:style w:type="character" w:styleId="Emphasis">
    <w:name w:val="Emphasis"/>
    <w:basedOn w:val="DefaultParagraphFont"/>
    <w:uiPriority w:val="20"/>
    <w:qFormat/>
    <w:rsid w:val="00B652D1"/>
    <w:rPr>
      <w:i/>
      <w:iCs/>
    </w:rPr>
  </w:style>
  <w:style w:type="paragraph" w:styleId="ListParagraph">
    <w:name w:val="List Paragraph"/>
    <w:basedOn w:val="Normal"/>
    <w:uiPriority w:val="34"/>
    <w:qFormat/>
    <w:rsid w:val="002B71F1"/>
    <w:pPr>
      <w:ind w:left="720"/>
      <w:contextualSpacing/>
    </w:pPr>
  </w:style>
  <w:style w:type="paragraph" w:customStyle="1" w:styleId="TableParagraph">
    <w:name w:val="Table Paragraph"/>
    <w:basedOn w:val="Normal"/>
    <w:uiPriority w:val="1"/>
    <w:qFormat/>
    <w:rsid w:val="00D33E94"/>
    <w:pPr>
      <w:widowControl w:val="0"/>
      <w:autoSpaceDE w:val="0"/>
      <w:autoSpaceDN w:val="0"/>
      <w:spacing w:after="0" w:line="240" w:lineRule="auto"/>
    </w:pPr>
    <w:rPr>
      <w:rFonts w:ascii="Times New Roman" w:eastAsia="Times New Roman" w:hAnsi="Times New Roman" w:cs="Times New Roman"/>
      <w:lang w:val="en-IN" w:eastAsia="en-IN" w:bidi="en-US"/>
    </w:rPr>
  </w:style>
  <w:style w:type="paragraph" w:styleId="Header">
    <w:name w:val="header"/>
    <w:basedOn w:val="Normal"/>
    <w:link w:val="HeaderChar"/>
    <w:uiPriority w:val="99"/>
    <w:unhideWhenUsed/>
    <w:rsid w:val="00BD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358"/>
  </w:style>
  <w:style w:type="paragraph" w:styleId="Footer">
    <w:name w:val="footer"/>
    <w:basedOn w:val="Normal"/>
    <w:link w:val="FooterChar"/>
    <w:uiPriority w:val="99"/>
    <w:unhideWhenUsed/>
    <w:rsid w:val="00BD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6078">
      <w:bodyDiv w:val="1"/>
      <w:marLeft w:val="0"/>
      <w:marRight w:val="0"/>
      <w:marTop w:val="0"/>
      <w:marBottom w:val="0"/>
      <w:divBdr>
        <w:top w:val="none" w:sz="0" w:space="0" w:color="auto"/>
        <w:left w:val="none" w:sz="0" w:space="0" w:color="auto"/>
        <w:bottom w:val="none" w:sz="0" w:space="0" w:color="auto"/>
        <w:right w:val="none" w:sz="0" w:space="0" w:color="auto"/>
      </w:divBdr>
    </w:div>
    <w:div w:id="59137153">
      <w:bodyDiv w:val="1"/>
      <w:marLeft w:val="0"/>
      <w:marRight w:val="0"/>
      <w:marTop w:val="0"/>
      <w:marBottom w:val="0"/>
      <w:divBdr>
        <w:top w:val="none" w:sz="0" w:space="0" w:color="auto"/>
        <w:left w:val="none" w:sz="0" w:space="0" w:color="auto"/>
        <w:bottom w:val="none" w:sz="0" w:space="0" w:color="auto"/>
        <w:right w:val="none" w:sz="0" w:space="0" w:color="auto"/>
      </w:divBdr>
    </w:div>
    <w:div w:id="373963791">
      <w:bodyDiv w:val="1"/>
      <w:marLeft w:val="0"/>
      <w:marRight w:val="0"/>
      <w:marTop w:val="0"/>
      <w:marBottom w:val="0"/>
      <w:divBdr>
        <w:top w:val="none" w:sz="0" w:space="0" w:color="auto"/>
        <w:left w:val="none" w:sz="0" w:space="0" w:color="auto"/>
        <w:bottom w:val="none" w:sz="0" w:space="0" w:color="auto"/>
        <w:right w:val="none" w:sz="0" w:space="0" w:color="auto"/>
      </w:divBdr>
    </w:div>
    <w:div w:id="456065487">
      <w:bodyDiv w:val="1"/>
      <w:marLeft w:val="0"/>
      <w:marRight w:val="0"/>
      <w:marTop w:val="0"/>
      <w:marBottom w:val="0"/>
      <w:divBdr>
        <w:top w:val="none" w:sz="0" w:space="0" w:color="auto"/>
        <w:left w:val="none" w:sz="0" w:space="0" w:color="auto"/>
        <w:bottom w:val="none" w:sz="0" w:space="0" w:color="auto"/>
        <w:right w:val="none" w:sz="0" w:space="0" w:color="auto"/>
      </w:divBdr>
    </w:div>
    <w:div w:id="482624835">
      <w:bodyDiv w:val="1"/>
      <w:marLeft w:val="0"/>
      <w:marRight w:val="0"/>
      <w:marTop w:val="0"/>
      <w:marBottom w:val="0"/>
      <w:divBdr>
        <w:top w:val="none" w:sz="0" w:space="0" w:color="auto"/>
        <w:left w:val="none" w:sz="0" w:space="0" w:color="auto"/>
        <w:bottom w:val="none" w:sz="0" w:space="0" w:color="auto"/>
        <w:right w:val="none" w:sz="0" w:space="0" w:color="auto"/>
      </w:divBdr>
    </w:div>
    <w:div w:id="565579337">
      <w:bodyDiv w:val="1"/>
      <w:marLeft w:val="0"/>
      <w:marRight w:val="0"/>
      <w:marTop w:val="0"/>
      <w:marBottom w:val="0"/>
      <w:divBdr>
        <w:top w:val="none" w:sz="0" w:space="0" w:color="auto"/>
        <w:left w:val="none" w:sz="0" w:space="0" w:color="auto"/>
        <w:bottom w:val="none" w:sz="0" w:space="0" w:color="auto"/>
        <w:right w:val="none" w:sz="0" w:space="0" w:color="auto"/>
      </w:divBdr>
    </w:div>
    <w:div w:id="667756430">
      <w:bodyDiv w:val="1"/>
      <w:marLeft w:val="0"/>
      <w:marRight w:val="0"/>
      <w:marTop w:val="0"/>
      <w:marBottom w:val="0"/>
      <w:divBdr>
        <w:top w:val="none" w:sz="0" w:space="0" w:color="auto"/>
        <w:left w:val="none" w:sz="0" w:space="0" w:color="auto"/>
        <w:bottom w:val="none" w:sz="0" w:space="0" w:color="auto"/>
        <w:right w:val="none" w:sz="0" w:space="0" w:color="auto"/>
      </w:divBdr>
    </w:div>
    <w:div w:id="1365983817">
      <w:bodyDiv w:val="1"/>
      <w:marLeft w:val="0"/>
      <w:marRight w:val="0"/>
      <w:marTop w:val="0"/>
      <w:marBottom w:val="0"/>
      <w:divBdr>
        <w:top w:val="none" w:sz="0" w:space="0" w:color="auto"/>
        <w:left w:val="none" w:sz="0" w:space="0" w:color="auto"/>
        <w:bottom w:val="none" w:sz="0" w:space="0" w:color="auto"/>
        <w:right w:val="none" w:sz="0" w:space="0" w:color="auto"/>
      </w:divBdr>
    </w:div>
    <w:div w:id="1413774601">
      <w:bodyDiv w:val="1"/>
      <w:marLeft w:val="0"/>
      <w:marRight w:val="0"/>
      <w:marTop w:val="0"/>
      <w:marBottom w:val="0"/>
      <w:divBdr>
        <w:top w:val="none" w:sz="0" w:space="0" w:color="auto"/>
        <w:left w:val="none" w:sz="0" w:space="0" w:color="auto"/>
        <w:bottom w:val="none" w:sz="0" w:space="0" w:color="auto"/>
        <w:right w:val="none" w:sz="0" w:space="0" w:color="auto"/>
      </w:divBdr>
    </w:div>
    <w:div w:id="1605722504">
      <w:bodyDiv w:val="1"/>
      <w:marLeft w:val="0"/>
      <w:marRight w:val="0"/>
      <w:marTop w:val="0"/>
      <w:marBottom w:val="0"/>
      <w:divBdr>
        <w:top w:val="none" w:sz="0" w:space="0" w:color="auto"/>
        <w:left w:val="none" w:sz="0" w:space="0" w:color="auto"/>
        <w:bottom w:val="none" w:sz="0" w:space="0" w:color="auto"/>
        <w:right w:val="none" w:sz="0" w:space="0" w:color="auto"/>
      </w:divBdr>
    </w:div>
    <w:div w:id="1839684692">
      <w:bodyDiv w:val="1"/>
      <w:marLeft w:val="0"/>
      <w:marRight w:val="0"/>
      <w:marTop w:val="0"/>
      <w:marBottom w:val="0"/>
      <w:divBdr>
        <w:top w:val="none" w:sz="0" w:space="0" w:color="auto"/>
        <w:left w:val="none" w:sz="0" w:space="0" w:color="auto"/>
        <w:bottom w:val="none" w:sz="0" w:space="0" w:color="auto"/>
        <w:right w:val="none" w:sz="0" w:space="0" w:color="auto"/>
      </w:divBdr>
    </w:div>
    <w:div w:id="1925215102">
      <w:bodyDiv w:val="1"/>
      <w:marLeft w:val="0"/>
      <w:marRight w:val="0"/>
      <w:marTop w:val="0"/>
      <w:marBottom w:val="0"/>
      <w:divBdr>
        <w:top w:val="none" w:sz="0" w:space="0" w:color="auto"/>
        <w:left w:val="none" w:sz="0" w:space="0" w:color="auto"/>
        <w:bottom w:val="none" w:sz="0" w:space="0" w:color="auto"/>
        <w:right w:val="none" w:sz="0" w:space="0" w:color="auto"/>
      </w:divBdr>
    </w:div>
    <w:div w:id="20627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model%20for%20pie%20bar%20graph%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IN" sz="14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Percentage </a:t>
            </a:r>
          </a:p>
        </c:rich>
      </c:tx>
      <c:layout>
        <c:manualLayout>
          <c:xMode val="edge"/>
          <c:yMode val="edge"/>
          <c:x val="0.34929238556322112"/>
          <c:y val="4.0401064974791845E-2"/>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94-494F-A597-DFE01AB011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A94-494F-A597-DFE01AB0111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A94-494F-A597-DFE01AB01115}"/>
              </c:ext>
            </c:extLst>
          </c:dPt>
          <c:dLbls>
            <c:spPr>
              <a:noFill/>
              <a:ln>
                <a:noFill/>
              </a:ln>
              <a:effectLst/>
            </c:spPr>
            <c:txPr>
              <a:bodyPr rot="0" spcFirstLastPara="1" vertOverflow="ellipsis" vert="horz" wrap="square" lIns="38100" tIns="19050" rIns="38100" bIns="19050" anchor="ctr" anchorCtr="1">
                <a:spAutoFit/>
              </a:bodyPr>
              <a:lstStyle/>
              <a:p>
                <a:pPr>
                  <a:defRPr lang="en-IN" sz="10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Sheet1!$H$60:$H$62</c:f>
              <c:strCache>
                <c:ptCount val="3"/>
                <c:pt idx="0">
                  <c:v>Low </c:v>
                </c:pt>
                <c:pt idx="1">
                  <c:v>Medium</c:v>
                </c:pt>
                <c:pt idx="2">
                  <c:v>High</c:v>
                </c:pt>
              </c:strCache>
            </c:strRef>
          </c:cat>
          <c:val>
            <c:numRef>
              <c:f>Sheet1!$I$60:$I$62</c:f>
              <c:numCache>
                <c:formatCode>General</c:formatCode>
                <c:ptCount val="3"/>
                <c:pt idx="0">
                  <c:v>41.7</c:v>
                </c:pt>
                <c:pt idx="1">
                  <c:v>36.700000000000003</c:v>
                </c:pt>
                <c:pt idx="2">
                  <c:v>21.6</c:v>
                </c:pt>
              </c:numCache>
            </c:numRef>
          </c:val>
          <c:extLst>
            <c:ext xmlns:c16="http://schemas.microsoft.com/office/drawing/2014/chart" uri="{C3380CC4-5D6E-409C-BE32-E72D297353CC}">
              <c16:uniqueId val="{00000006-EA94-494F-A597-DFE01AB01115}"/>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lang="en-IN"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US"/>
        </a:p>
      </c:txPr>
    </c:legend>
    <c:plotVisOnly val="1"/>
    <c:dispBlanksAs val="zero"/>
    <c:showDLblsOverMax val="0"/>
    <c:extLst>
      <c:ext uri="{0b15fc19-7d7d-44ad-8c2d-2c3a37ce22c3}">
        <chartProps xmlns="https://web.wps.cn/et/2018/main" chartId="{3aa15e5e-79f1-428d-8f9a-6b8a870bfe8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7</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jatesh</dc:creator>
  <cp:keywords/>
  <dc:description/>
  <cp:lastModifiedBy>SDI 1084</cp:lastModifiedBy>
  <cp:revision>65</cp:revision>
  <dcterms:created xsi:type="dcterms:W3CDTF">2025-09-09T09:25:00Z</dcterms:created>
  <dcterms:modified xsi:type="dcterms:W3CDTF">2026-01-27T10:57:00Z</dcterms:modified>
</cp:coreProperties>
</file>