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244F0" w14:textId="77777777" w:rsidR="00C2684C" w:rsidRPr="00C2684C" w:rsidRDefault="00C2684C" w:rsidP="00C2684C">
      <w:pPr>
        <w:spacing w:after="0" w:line="276" w:lineRule="auto"/>
        <w:jc w:val="right"/>
        <w:rPr>
          <w:rFonts w:ascii="Times New Roman" w:hAnsi="Times New Roman" w:cs="Times New Roman"/>
          <w:b/>
          <w:i/>
          <w:sz w:val="36"/>
          <w:szCs w:val="26"/>
          <w:u w:val="single"/>
        </w:rPr>
      </w:pPr>
      <w:r w:rsidRPr="00C2684C">
        <w:rPr>
          <w:rFonts w:ascii="Times New Roman" w:hAnsi="Times New Roman" w:cs="Times New Roman"/>
          <w:b/>
          <w:i/>
          <w:sz w:val="36"/>
          <w:szCs w:val="26"/>
          <w:u w:val="single"/>
        </w:rPr>
        <w:t>Original Research Article</w:t>
      </w:r>
    </w:p>
    <w:p w14:paraId="47DB8F5E" w14:textId="77777777" w:rsidR="00C2684C" w:rsidRDefault="00C2684C" w:rsidP="00EC0064">
      <w:pPr>
        <w:spacing w:after="0" w:line="276" w:lineRule="auto"/>
        <w:jc w:val="center"/>
        <w:rPr>
          <w:rFonts w:ascii="Times New Roman" w:hAnsi="Times New Roman" w:cs="Times New Roman"/>
          <w:b/>
          <w:sz w:val="26"/>
          <w:szCs w:val="26"/>
        </w:rPr>
      </w:pPr>
    </w:p>
    <w:p w14:paraId="4D17DD5E" w14:textId="77777777" w:rsidR="00D965B6" w:rsidRPr="00AB372A" w:rsidRDefault="00AB372A" w:rsidP="00EC0064">
      <w:pPr>
        <w:spacing w:after="0" w:line="276" w:lineRule="auto"/>
        <w:jc w:val="center"/>
        <w:rPr>
          <w:rFonts w:ascii="Times New Roman" w:hAnsi="Times New Roman" w:cs="Times New Roman"/>
          <w:b/>
          <w:sz w:val="26"/>
          <w:szCs w:val="26"/>
        </w:rPr>
      </w:pPr>
      <w:r w:rsidRPr="00AB372A">
        <w:rPr>
          <w:rFonts w:ascii="Times New Roman" w:hAnsi="Times New Roman" w:cs="Times New Roman"/>
          <w:b/>
          <w:sz w:val="26"/>
          <w:szCs w:val="26"/>
        </w:rPr>
        <w:t>MULTIDIMENSIONAL PREDICTION OF PUBLIC SERVANT RETIREMENT USING HYBRID MACHINE LEARNING AND SURVIVAL ANALYSIS MODELS</w:t>
      </w:r>
    </w:p>
    <w:p w14:paraId="27943F49" w14:textId="77777777" w:rsidR="00DC43CF" w:rsidRDefault="00DC43CF" w:rsidP="00EC0064">
      <w:pPr>
        <w:spacing w:after="0" w:line="276" w:lineRule="auto"/>
        <w:jc w:val="center"/>
        <w:rPr>
          <w:rFonts w:ascii="Times New Roman" w:hAnsi="Times New Roman" w:cs="Times New Roman"/>
          <w:b/>
          <w:sz w:val="24"/>
          <w:szCs w:val="24"/>
        </w:rPr>
      </w:pPr>
    </w:p>
    <w:p w14:paraId="108D7B36" w14:textId="27A010FB" w:rsidR="00DC43CF" w:rsidRPr="00FD5AB4" w:rsidRDefault="00DC43CF" w:rsidP="00FD5AB4">
      <w:pPr>
        <w:spacing w:after="0" w:line="276" w:lineRule="auto"/>
        <w:jc w:val="both"/>
        <w:rPr>
          <w:rFonts w:ascii="Times New Roman" w:eastAsia="Times New Roman" w:hAnsi="Times New Roman" w:cs="Times New Roman"/>
          <w:lang w:eastAsia="fr-FR"/>
        </w:rPr>
      </w:pPr>
      <w:bookmarkStart w:id="0" w:name="_GoBack"/>
      <w:bookmarkEnd w:id="0"/>
    </w:p>
    <w:p w14:paraId="1EBC7334" w14:textId="77777777" w:rsidR="00AB372A" w:rsidRPr="007769D5" w:rsidRDefault="00AB372A" w:rsidP="00AB372A">
      <w:pPr>
        <w:pStyle w:val="NormalWeb"/>
        <w:spacing w:before="0" w:beforeAutospacing="0" w:after="0" w:afterAutospacing="0"/>
        <w:rPr>
          <w:b/>
          <w:bCs/>
          <w:sz w:val="28"/>
          <w:szCs w:val="28"/>
        </w:rPr>
      </w:pPr>
      <w:r w:rsidRPr="007769D5">
        <w:rPr>
          <w:b/>
          <w:bCs/>
          <w:sz w:val="28"/>
          <w:szCs w:val="28"/>
        </w:rPr>
        <w:t>Abstract</w:t>
      </w:r>
    </w:p>
    <w:p w14:paraId="3E9C484A" w14:textId="77777777" w:rsidR="00EC0064" w:rsidRPr="00EC0064" w:rsidRDefault="00EC0064" w:rsidP="00EC0064">
      <w:pPr>
        <w:spacing w:after="0" w:line="276" w:lineRule="auto"/>
        <w:outlineLvl w:val="0"/>
        <w:rPr>
          <w:rFonts w:ascii="Times New Roman" w:eastAsia="Times New Roman" w:hAnsi="Times New Roman" w:cs="Times New Roman"/>
          <w:b/>
          <w:bCs/>
          <w:kern w:val="36"/>
          <w:sz w:val="8"/>
          <w:szCs w:val="24"/>
          <w:lang w:eastAsia="fr-FR"/>
        </w:rPr>
      </w:pPr>
    </w:p>
    <w:p w14:paraId="0C8E13C8" w14:textId="77777777" w:rsidR="00EC0064" w:rsidRDefault="00EC0064" w:rsidP="00EC0064">
      <w:pPr>
        <w:spacing w:after="0" w:line="276" w:lineRule="auto"/>
        <w:jc w:val="both"/>
        <w:rPr>
          <w:rFonts w:ascii="Times New Roman" w:eastAsia="Times New Roman" w:hAnsi="Times New Roman" w:cs="Times New Roman"/>
          <w:sz w:val="24"/>
          <w:szCs w:val="24"/>
          <w:lang w:eastAsia="fr-FR"/>
        </w:rPr>
      </w:pPr>
      <w:r w:rsidRPr="00EC0064">
        <w:rPr>
          <w:rFonts w:ascii="Times New Roman" w:eastAsia="Times New Roman" w:hAnsi="Times New Roman" w:cs="Times New Roman"/>
          <w:sz w:val="24"/>
          <w:szCs w:val="24"/>
          <w:lang w:eastAsia="fr-FR"/>
        </w:rPr>
        <w:t>Forecasting retirements is a strategic challenge for human resource management in public administrations, where workforce planning and service continuity depend on reliably anticipating retirements. In practice, retirement decisions are often based on limited criteria, such as age or length of service, without systematically considering the diverse factors that can influence the occurrence of this event.</w:t>
      </w:r>
    </w:p>
    <w:p w14:paraId="41998B6A" w14:textId="77777777" w:rsidR="00EC0064" w:rsidRPr="00EC0064" w:rsidRDefault="00EC0064" w:rsidP="00EC0064">
      <w:pPr>
        <w:spacing w:after="0" w:line="276" w:lineRule="auto"/>
        <w:jc w:val="both"/>
        <w:rPr>
          <w:rFonts w:ascii="Times New Roman" w:eastAsia="Times New Roman" w:hAnsi="Times New Roman" w:cs="Times New Roman"/>
          <w:sz w:val="10"/>
          <w:szCs w:val="24"/>
          <w:lang w:eastAsia="fr-FR"/>
        </w:rPr>
      </w:pPr>
    </w:p>
    <w:p w14:paraId="3A863E58" w14:textId="77777777" w:rsidR="00EC0064" w:rsidRDefault="00EC0064" w:rsidP="00EC0064">
      <w:pPr>
        <w:spacing w:after="0" w:line="276" w:lineRule="auto"/>
        <w:jc w:val="both"/>
        <w:rPr>
          <w:rFonts w:ascii="Times New Roman" w:eastAsia="Times New Roman" w:hAnsi="Times New Roman" w:cs="Times New Roman"/>
          <w:sz w:val="24"/>
          <w:szCs w:val="24"/>
          <w:lang w:eastAsia="fr-FR"/>
        </w:rPr>
      </w:pPr>
      <w:r w:rsidRPr="00EC0064">
        <w:rPr>
          <w:rFonts w:ascii="Times New Roman" w:eastAsia="Times New Roman" w:hAnsi="Times New Roman" w:cs="Times New Roman"/>
          <w:sz w:val="24"/>
          <w:szCs w:val="24"/>
          <w:lang w:eastAsia="fr-FR"/>
        </w:rPr>
        <w:t>This work proposes a multidimensional predictive approach based on the use of a dataset integrating demographic, administrative, medical, behavioral, and legal variables related to civil servants. To enable the combined use of qualitative and quantitative variables within a homogeneous analytical framework, a probabilistic coding method for qualitative categories is introduced, ensuring the normalization and consistent integration of data into statistical models.</w:t>
      </w:r>
    </w:p>
    <w:p w14:paraId="4B1291D5" w14:textId="77777777" w:rsidR="00EC0064" w:rsidRPr="00EC0064" w:rsidRDefault="00EC0064" w:rsidP="00EC0064">
      <w:pPr>
        <w:spacing w:after="0" w:line="276" w:lineRule="auto"/>
        <w:jc w:val="both"/>
        <w:rPr>
          <w:rFonts w:ascii="Times New Roman" w:eastAsia="Times New Roman" w:hAnsi="Times New Roman" w:cs="Times New Roman"/>
          <w:sz w:val="8"/>
          <w:szCs w:val="24"/>
          <w:lang w:eastAsia="fr-FR"/>
        </w:rPr>
      </w:pPr>
    </w:p>
    <w:p w14:paraId="22716662" w14:textId="77777777" w:rsidR="00EC0064" w:rsidRDefault="00EC0064" w:rsidP="00EC0064">
      <w:pPr>
        <w:spacing w:after="0" w:line="276" w:lineRule="auto"/>
        <w:jc w:val="both"/>
        <w:rPr>
          <w:rFonts w:ascii="Times New Roman" w:eastAsia="Times New Roman" w:hAnsi="Times New Roman" w:cs="Times New Roman"/>
          <w:sz w:val="24"/>
          <w:szCs w:val="24"/>
          <w:lang w:eastAsia="fr-FR"/>
        </w:rPr>
      </w:pPr>
      <w:r w:rsidRPr="00EC0064">
        <w:rPr>
          <w:rFonts w:ascii="Times New Roman" w:eastAsia="Times New Roman" w:hAnsi="Times New Roman" w:cs="Times New Roman"/>
          <w:sz w:val="24"/>
          <w:szCs w:val="24"/>
          <w:lang w:eastAsia="fr-FR"/>
        </w:rPr>
        <w:t>The methodology adopted is based on a hybrid approach combining a Gaussian mixture model for identifying latent risk profiles and a Cox regression model for estimating risk and probable time to retirement. This combination makes it possible to exploit both the latent structures present in the data and the explicit relationships between the explanatory variables and the event under study.</w:t>
      </w:r>
    </w:p>
    <w:p w14:paraId="73717472" w14:textId="77777777" w:rsidR="00EC0064" w:rsidRPr="00EC0064" w:rsidRDefault="00EC0064" w:rsidP="00EC0064">
      <w:pPr>
        <w:spacing w:after="0" w:line="276" w:lineRule="auto"/>
        <w:jc w:val="both"/>
        <w:rPr>
          <w:rFonts w:ascii="Times New Roman" w:eastAsia="Times New Roman" w:hAnsi="Times New Roman" w:cs="Times New Roman"/>
          <w:sz w:val="10"/>
          <w:szCs w:val="24"/>
          <w:lang w:eastAsia="fr-FR"/>
        </w:rPr>
      </w:pPr>
    </w:p>
    <w:p w14:paraId="628D381E" w14:textId="77777777" w:rsidR="00EC0064" w:rsidRDefault="00EC0064" w:rsidP="00EC0064">
      <w:pPr>
        <w:spacing w:after="0" w:line="276" w:lineRule="auto"/>
        <w:jc w:val="both"/>
        <w:rPr>
          <w:rFonts w:ascii="Times New Roman" w:eastAsia="Times New Roman" w:hAnsi="Times New Roman" w:cs="Times New Roman"/>
          <w:sz w:val="24"/>
          <w:szCs w:val="24"/>
          <w:lang w:eastAsia="fr-FR"/>
        </w:rPr>
      </w:pPr>
      <w:r w:rsidRPr="00EC0064">
        <w:rPr>
          <w:rFonts w:ascii="Times New Roman" w:eastAsia="Times New Roman" w:hAnsi="Times New Roman" w:cs="Times New Roman"/>
          <w:sz w:val="24"/>
          <w:szCs w:val="24"/>
          <w:lang w:eastAsia="fr-FR"/>
        </w:rPr>
        <w:t>The results highlight the existence of differentiated retirement risk profiles and confirm the relevance of probabilistic and multidimensional modeling for anticipating retirements in the public sector. The study thus underscores the potential of data science methods to improve decision-making tools and strengthen strategic human resource planning in public organizations.</w:t>
      </w:r>
    </w:p>
    <w:p w14:paraId="5EAEB6BB" w14:textId="77777777" w:rsidR="00EC0064" w:rsidRPr="00EC0064" w:rsidRDefault="00EC0064" w:rsidP="00EC0064">
      <w:pPr>
        <w:spacing w:after="0" w:line="276" w:lineRule="auto"/>
        <w:jc w:val="both"/>
        <w:rPr>
          <w:rFonts w:ascii="Times New Roman" w:eastAsia="Times New Roman" w:hAnsi="Times New Roman" w:cs="Times New Roman"/>
          <w:sz w:val="6"/>
          <w:szCs w:val="24"/>
          <w:lang w:eastAsia="fr-FR"/>
        </w:rPr>
      </w:pPr>
    </w:p>
    <w:p w14:paraId="6FA509FC" w14:textId="77777777" w:rsidR="00EC0064" w:rsidRDefault="00EC0064" w:rsidP="00EC0064">
      <w:pPr>
        <w:spacing w:after="0" w:line="240" w:lineRule="auto"/>
        <w:jc w:val="both"/>
        <w:outlineLvl w:val="0"/>
        <w:rPr>
          <w:rFonts w:ascii="Times New Roman" w:eastAsia="Times New Roman" w:hAnsi="Times New Roman" w:cs="Times New Roman"/>
          <w:sz w:val="24"/>
          <w:szCs w:val="24"/>
          <w:lang w:eastAsia="fr-FR"/>
        </w:rPr>
      </w:pPr>
      <w:r w:rsidRPr="00F35C91">
        <w:rPr>
          <w:rFonts w:ascii="Times New Roman" w:eastAsia="Times New Roman" w:hAnsi="Times New Roman" w:cs="Times New Roman"/>
          <w:b/>
          <w:bCs/>
          <w:kern w:val="36"/>
          <w:sz w:val="24"/>
          <w:szCs w:val="24"/>
          <w:lang w:eastAsia="fr-FR"/>
        </w:rPr>
        <w:t xml:space="preserve">Keywords </w:t>
      </w:r>
      <w:r>
        <w:rPr>
          <w:rFonts w:ascii="Times New Roman" w:eastAsia="Times New Roman" w:hAnsi="Times New Roman" w:cs="Times New Roman"/>
          <w:b/>
          <w:bCs/>
          <w:kern w:val="36"/>
          <w:sz w:val="28"/>
          <w:szCs w:val="28"/>
          <w:lang w:eastAsia="fr-FR"/>
        </w:rPr>
        <w:t xml:space="preserve">: </w:t>
      </w:r>
      <w:r w:rsidRPr="00EC0064">
        <w:rPr>
          <w:rFonts w:ascii="Times New Roman" w:eastAsia="Times New Roman" w:hAnsi="Times New Roman" w:cs="Times New Roman"/>
          <w:i/>
          <w:sz w:val="24"/>
          <w:szCs w:val="24"/>
          <w:lang w:eastAsia="fr-FR"/>
        </w:rPr>
        <w:t xml:space="preserve">Retirement prediction; Machine learning; Survival analysis; Cox model; Gaussian mixture model; Data science; Public human resource management; Predictive modeling </w:t>
      </w:r>
      <w:r w:rsidRPr="00EC0064">
        <w:rPr>
          <w:rFonts w:ascii="Times New Roman" w:eastAsia="Times New Roman" w:hAnsi="Times New Roman" w:cs="Times New Roman"/>
          <w:sz w:val="24"/>
          <w:szCs w:val="24"/>
          <w:lang w:eastAsia="fr-FR"/>
        </w:rPr>
        <w:t>.</w:t>
      </w:r>
    </w:p>
    <w:p w14:paraId="297CF186" w14:textId="77777777" w:rsidR="00AF48CD" w:rsidRPr="00EC0064" w:rsidRDefault="00AF48CD" w:rsidP="00EC0064">
      <w:pPr>
        <w:spacing w:after="0" w:line="240" w:lineRule="auto"/>
        <w:jc w:val="both"/>
        <w:outlineLvl w:val="0"/>
        <w:rPr>
          <w:rFonts w:ascii="Times New Roman" w:eastAsia="Times New Roman" w:hAnsi="Times New Roman" w:cs="Times New Roman"/>
          <w:sz w:val="12"/>
          <w:szCs w:val="24"/>
          <w:lang w:eastAsia="fr-FR"/>
        </w:rPr>
      </w:pPr>
    </w:p>
    <w:p w14:paraId="394A6797" w14:textId="77777777" w:rsidR="0069483A" w:rsidRPr="00F35C91" w:rsidRDefault="004306B1" w:rsidP="004306B1">
      <w:pPr>
        <w:pStyle w:val="ListParagraph"/>
        <w:spacing w:after="0" w:line="276" w:lineRule="auto"/>
        <w:ind w:left="0"/>
        <w:outlineLvl w:val="0"/>
        <w:rPr>
          <w:rFonts w:ascii="Times New Roman" w:eastAsia="Times New Roman" w:hAnsi="Times New Roman" w:cs="Times New Roman"/>
          <w:b/>
          <w:bCs/>
          <w:kern w:val="36"/>
          <w:sz w:val="24"/>
          <w:szCs w:val="24"/>
          <w:lang w:eastAsia="fr-FR"/>
        </w:rPr>
      </w:pPr>
      <w:r w:rsidRPr="00F35C91">
        <w:rPr>
          <w:rFonts w:ascii="Times New Roman" w:eastAsia="Times New Roman" w:hAnsi="Times New Roman" w:cs="Times New Roman"/>
          <w:b/>
          <w:bCs/>
          <w:kern w:val="36"/>
          <w:sz w:val="24"/>
          <w:szCs w:val="24"/>
          <w:lang w:eastAsia="fr-FR"/>
        </w:rPr>
        <w:t>1. Introduction</w:t>
      </w:r>
    </w:p>
    <w:p w14:paraId="7674D163"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Workforce planning is a major challenge for public administrations, particularly in a context marked by an aging workforce, budgetary constraints, and the need to ensure the continuity of public service. Among the most sensitive issues is anticipating employee retirements, which influences recruitment planning, skills transfer, and the financial balance of pension liabilities.</w:t>
      </w:r>
    </w:p>
    <w:p w14:paraId="7A91B261" w14:textId="77777777" w:rsidR="00B87D07" w:rsidRPr="00B87D07" w:rsidRDefault="00B87D07" w:rsidP="0069483A">
      <w:pPr>
        <w:spacing w:after="0" w:line="276" w:lineRule="auto"/>
        <w:jc w:val="both"/>
        <w:rPr>
          <w:rFonts w:ascii="Times New Roman" w:eastAsia="Times New Roman" w:hAnsi="Times New Roman" w:cs="Times New Roman"/>
          <w:sz w:val="10"/>
          <w:szCs w:val="24"/>
          <w:lang w:eastAsia="fr-FR"/>
        </w:rPr>
      </w:pPr>
    </w:p>
    <w:p w14:paraId="42753756"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In many administrative systems, retirement is still largely determined by relatively limited criteria, such as the legal retirement age or length of service. While these parameters provide essential legal benchmarks, they are insufficient to account for the true complexity of career paths. In practice, the onset of retirement often results from a combination of demographic, administrative, medical, behavioral, and organizational factors, the respective influence of which remains difficult to measure using traditional approaches.</w:t>
      </w:r>
    </w:p>
    <w:p w14:paraId="25D8C113" w14:textId="77777777" w:rsidR="0069483A" w:rsidRPr="00AB372A" w:rsidRDefault="0069483A" w:rsidP="0069483A">
      <w:pPr>
        <w:spacing w:after="0" w:line="276" w:lineRule="auto"/>
        <w:jc w:val="both"/>
        <w:rPr>
          <w:rFonts w:ascii="Times New Roman" w:eastAsia="Times New Roman" w:hAnsi="Times New Roman" w:cs="Times New Roman"/>
          <w:sz w:val="10"/>
          <w:szCs w:val="24"/>
          <w:lang w:eastAsia="fr-FR"/>
        </w:rPr>
      </w:pPr>
    </w:p>
    <w:p w14:paraId="0773BFC9"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 xml:space="preserve">In parallel, recent advances in data science and machine learning have enabled the development of methods capable of leveraging multidimensional datasets to analyze complex phenomena </w:t>
      </w:r>
      <w:r w:rsidRPr="0069483A">
        <w:rPr>
          <w:rFonts w:ascii="Times New Roman" w:eastAsia="Times New Roman" w:hAnsi="Times New Roman" w:cs="Times New Roman"/>
          <w:sz w:val="24"/>
          <w:szCs w:val="24"/>
          <w:lang w:eastAsia="fr-FR"/>
        </w:rPr>
        <w:lastRenderedPageBreak/>
        <w:t>and produce reliable quantitative predictions. In the field of human resource management, these approaches offer promising prospects for identifying risk profiles, estimating the probability of events occurring, and improving decision-support tools. However, their application to predicting retirement in the public sector remains relatively unexplored, particularly in administrative contexts where the data combine heterogeneous quantitative and qualitative variables.</w:t>
      </w:r>
    </w:p>
    <w:p w14:paraId="7E91393D" w14:textId="77777777" w:rsidR="0069483A" w:rsidRPr="0069483A" w:rsidRDefault="0069483A" w:rsidP="0069483A">
      <w:pPr>
        <w:spacing w:after="0" w:line="276" w:lineRule="auto"/>
        <w:jc w:val="both"/>
        <w:rPr>
          <w:rFonts w:ascii="Times New Roman" w:eastAsia="Times New Roman" w:hAnsi="Times New Roman" w:cs="Times New Roman"/>
          <w:sz w:val="10"/>
          <w:szCs w:val="24"/>
          <w:lang w:eastAsia="fr-FR"/>
        </w:rPr>
      </w:pPr>
    </w:p>
    <w:p w14:paraId="244DD458"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In this context, this article proposes a multidimensional predictive approach to the retirement of public sector employees, based on the structuring of a dataset integrating demographic, administrative, medical, behavioral, and legal variables. A probabilistic coding method is introduced to transform qualitative variables into continuous numerical representations, facilitating their integration into a homogeneous analytical framework.</w:t>
      </w:r>
    </w:p>
    <w:p w14:paraId="58D7FF1F" w14:textId="77777777" w:rsidR="00AF48CD" w:rsidRPr="00AF48CD" w:rsidRDefault="00AF48CD" w:rsidP="0069483A">
      <w:pPr>
        <w:spacing w:after="0" w:line="276" w:lineRule="auto"/>
        <w:jc w:val="both"/>
        <w:rPr>
          <w:rFonts w:ascii="Times New Roman" w:eastAsia="Times New Roman" w:hAnsi="Times New Roman" w:cs="Times New Roman"/>
          <w:sz w:val="8"/>
          <w:szCs w:val="24"/>
          <w:lang w:eastAsia="fr-FR"/>
        </w:rPr>
      </w:pPr>
    </w:p>
    <w:p w14:paraId="71632937"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The chosen methodology is based on a hybrid approach combining a Gaussian mixture model for identifying latent risk profiles and a Cox regression model for estimating risk and the probable time to retirement. This combination allows us to exploit both the latent structures present in the data and the explicit relationships between the explanatory variables and the event under study, while improving the overall predictive power of the model.</w:t>
      </w:r>
    </w:p>
    <w:p w14:paraId="043124D6" w14:textId="77777777" w:rsidR="00AF48CD" w:rsidRPr="00AF48CD" w:rsidRDefault="00AF48CD" w:rsidP="0069483A">
      <w:pPr>
        <w:spacing w:after="0" w:line="276" w:lineRule="auto"/>
        <w:jc w:val="both"/>
        <w:rPr>
          <w:rFonts w:ascii="Times New Roman" w:eastAsia="Times New Roman" w:hAnsi="Times New Roman" w:cs="Times New Roman"/>
          <w:sz w:val="10"/>
          <w:szCs w:val="24"/>
          <w:lang w:eastAsia="fr-FR"/>
        </w:rPr>
      </w:pPr>
    </w:p>
    <w:p w14:paraId="6C5ED0F9"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The objective of this research is twofold. On the one hand, it aims to propose a methodological framework enabling a multidimensional analysis of the determinants of retirement in the public sector, and on the other hand, to demonstrate the value of data science methods for anticipating departures and strategic human resource planning in public organizations.</w:t>
      </w:r>
    </w:p>
    <w:p w14:paraId="0C83D93F" w14:textId="77777777" w:rsidR="00AF48CD" w:rsidRPr="00AF48CD" w:rsidRDefault="00AF48CD" w:rsidP="0069483A">
      <w:pPr>
        <w:spacing w:after="0" w:line="276" w:lineRule="auto"/>
        <w:jc w:val="both"/>
        <w:rPr>
          <w:rFonts w:ascii="Times New Roman" w:eastAsia="Times New Roman" w:hAnsi="Times New Roman" w:cs="Times New Roman"/>
          <w:sz w:val="12"/>
          <w:szCs w:val="24"/>
          <w:lang w:eastAsia="fr-FR"/>
        </w:rPr>
      </w:pPr>
    </w:p>
    <w:p w14:paraId="3931F1DF" w14:textId="77777777" w:rsidR="0069483A" w:rsidRDefault="0069483A" w:rsidP="0069483A">
      <w:pPr>
        <w:spacing w:after="0" w:line="276" w:lineRule="auto"/>
        <w:jc w:val="both"/>
        <w:rPr>
          <w:rFonts w:ascii="Times New Roman" w:eastAsia="Times New Roman" w:hAnsi="Times New Roman" w:cs="Times New Roman"/>
          <w:sz w:val="24"/>
          <w:szCs w:val="24"/>
          <w:lang w:eastAsia="fr-FR"/>
        </w:rPr>
      </w:pPr>
      <w:r w:rsidRPr="0069483A">
        <w:rPr>
          <w:rFonts w:ascii="Times New Roman" w:eastAsia="Times New Roman" w:hAnsi="Times New Roman" w:cs="Times New Roman"/>
          <w:sz w:val="24"/>
          <w:szCs w:val="24"/>
          <w:lang w:eastAsia="fr-FR"/>
        </w:rPr>
        <w:t>The remainder of the article is organized as follows. The next section presents related work on predicting events in human resources and the application of machine learning and survival analysis methods. The following section describes the dataset and the methods for preparing the variables. The proposed methodology is then detailed, before the presentation of the experimental results, their discussion, and the study's conclusions.</w:t>
      </w:r>
    </w:p>
    <w:p w14:paraId="4C18C364" w14:textId="77777777" w:rsidR="00AF48CD" w:rsidRPr="001004C7" w:rsidRDefault="00AF48CD" w:rsidP="0069483A">
      <w:pPr>
        <w:spacing w:after="0" w:line="276" w:lineRule="auto"/>
        <w:jc w:val="both"/>
        <w:rPr>
          <w:rFonts w:ascii="Times New Roman" w:eastAsia="Times New Roman" w:hAnsi="Times New Roman" w:cs="Times New Roman"/>
          <w:sz w:val="12"/>
          <w:szCs w:val="24"/>
          <w:lang w:eastAsia="fr-FR"/>
        </w:rPr>
      </w:pPr>
    </w:p>
    <w:p w14:paraId="6D0CA2D3" w14:textId="77777777" w:rsidR="00AF48CD" w:rsidRPr="00F35C91" w:rsidRDefault="004306B1" w:rsidP="00AF48CD">
      <w:pPr>
        <w:spacing w:after="0" w:line="276" w:lineRule="auto"/>
        <w:outlineLvl w:val="0"/>
        <w:rPr>
          <w:rFonts w:ascii="Times New Roman" w:eastAsia="Times New Roman" w:hAnsi="Times New Roman" w:cs="Times New Roman"/>
          <w:b/>
          <w:bCs/>
          <w:kern w:val="36"/>
          <w:sz w:val="24"/>
          <w:szCs w:val="24"/>
          <w:lang w:eastAsia="fr-FR"/>
        </w:rPr>
      </w:pPr>
      <w:r w:rsidRPr="00F35C91">
        <w:rPr>
          <w:rFonts w:ascii="Times New Roman" w:eastAsia="Times New Roman" w:hAnsi="Times New Roman" w:cs="Times New Roman"/>
          <w:b/>
          <w:bCs/>
          <w:kern w:val="36"/>
          <w:sz w:val="24"/>
          <w:szCs w:val="24"/>
          <w:lang w:eastAsia="fr-FR"/>
        </w:rPr>
        <w:t>2. Research Problem</w:t>
      </w:r>
    </w:p>
    <w:p w14:paraId="18CF6E25" w14:textId="77777777" w:rsidR="00AF48CD" w:rsidRPr="000B4E6F" w:rsidRDefault="00AF48CD" w:rsidP="00AF48CD">
      <w:pPr>
        <w:spacing w:after="0" w:line="276" w:lineRule="auto"/>
        <w:outlineLvl w:val="0"/>
        <w:rPr>
          <w:rFonts w:ascii="Times New Roman" w:eastAsia="Times New Roman" w:hAnsi="Times New Roman" w:cs="Times New Roman"/>
          <w:b/>
          <w:bCs/>
          <w:kern w:val="36"/>
          <w:sz w:val="8"/>
          <w:szCs w:val="28"/>
          <w:lang w:eastAsia="fr-FR"/>
        </w:rPr>
      </w:pPr>
    </w:p>
    <w:p w14:paraId="68C12DB9" w14:textId="77777777" w:rsidR="00AF48CD" w:rsidRDefault="00AF48CD" w:rsidP="00AF48CD">
      <w:pPr>
        <w:spacing w:after="0" w:line="276" w:lineRule="auto"/>
        <w:jc w:val="both"/>
        <w:rPr>
          <w:rFonts w:ascii="Times New Roman" w:eastAsia="Times New Roman" w:hAnsi="Times New Roman" w:cs="Times New Roman"/>
          <w:sz w:val="24"/>
          <w:szCs w:val="24"/>
          <w:lang w:eastAsia="fr-FR"/>
        </w:rPr>
      </w:pPr>
      <w:r w:rsidRPr="00AF48CD">
        <w:rPr>
          <w:rFonts w:ascii="Times New Roman" w:eastAsia="Times New Roman" w:hAnsi="Times New Roman" w:cs="Times New Roman"/>
          <w:sz w:val="24"/>
          <w:szCs w:val="24"/>
          <w:lang w:eastAsia="fr-FR"/>
        </w:rPr>
        <w:t>In many public administrations, employee retirement is based primarily on two fundamental criteria: the legal retirement age and length of service. These parameters constitute essential legal benchmarks and provide a relatively simple regulatory framework for determining retirement eligibility. However, this approach remains limited, as it does not reflect the actual complexity of employees' professional and individual situations.</w:t>
      </w:r>
    </w:p>
    <w:p w14:paraId="5603F975" w14:textId="77777777" w:rsidR="00AF48CD" w:rsidRPr="000B4E6F" w:rsidRDefault="00AF48CD" w:rsidP="00AF48CD">
      <w:pPr>
        <w:spacing w:after="0" w:line="276" w:lineRule="auto"/>
        <w:jc w:val="both"/>
        <w:rPr>
          <w:rFonts w:ascii="Times New Roman" w:eastAsia="Times New Roman" w:hAnsi="Times New Roman" w:cs="Times New Roman"/>
          <w:sz w:val="6"/>
          <w:szCs w:val="24"/>
          <w:lang w:eastAsia="fr-FR"/>
        </w:rPr>
      </w:pPr>
    </w:p>
    <w:p w14:paraId="7185E2E1" w14:textId="77777777" w:rsidR="00AF48CD" w:rsidRDefault="00AF48CD" w:rsidP="00AF48CD">
      <w:pPr>
        <w:spacing w:after="0" w:line="276" w:lineRule="auto"/>
        <w:jc w:val="both"/>
        <w:rPr>
          <w:rFonts w:ascii="Times New Roman" w:eastAsia="Times New Roman" w:hAnsi="Times New Roman" w:cs="Times New Roman"/>
          <w:sz w:val="24"/>
          <w:szCs w:val="24"/>
          <w:lang w:eastAsia="fr-FR"/>
        </w:rPr>
      </w:pPr>
      <w:r w:rsidRPr="00AF48CD">
        <w:rPr>
          <w:rFonts w:ascii="Times New Roman" w:eastAsia="Times New Roman" w:hAnsi="Times New Roman" w:cs="Times New Roman"/>
          <w:sz w:val="24"/>
          <w:szCs w:val="24"/>
          <w:lang w:eastAsia="fr-FR"/>
        </w:rPr>
        <w:t>In practice, retirement from the civil service often results from the interaction of multiple factors, including health status, medical fitness, working conditions, professional performance, disciplinary situations, and various administrative or organizational constraints. Insufficient consideration of these dimensions can lead to an incomplete assessment of situations, poorly planned decisions, and difficulties in human resource planning.</w:t>
      </w:r>
    </w:p>
    <w:p w14:paraId="385DC8BA" w14:textId="77777777" w:rsidR="00AF48CD" w:rsidRPr="000B4E6F" w:rsidRDefault="00AF48CD" w:rsidP="00AF48CD">
      <w:pPr>
        <w:spacing w:after="0" w:line="276" w:lineRule="auto"/>
        <w:jc w:val="both"/>
        <w:rPr>
          <w:rFonts w:ascii="Times New Roman" w:eastAsia="Times New Roman" w:hAnsi="Times New Roman" w:cs="Times New Roman"/>
          <w:sz w:val="8"/>
          <w:szCs w:val="24"/>
          <w:lang w:eastAsia="fr-FR"/>
        </w:rPr>
      </w:pPr>
    </w:p>
    <w:p w14:paraId="00EA4C22" w14:textId="77777777" w:rsidR="00AF48CD" w:rsidRDefault="00AF48CD" w:rsidP="00AF48CD">
      <w:pPr>
        <w:spacing w:after="0" w:line="276" w:lineRule="auto"/>
        <w:jc w:val="both"/>
        <w:rPr>
          <w:rFonts w:ascii="Times New Roman" w:eastAsia="Times New Roman" w:hAnsi="Times New Roman" w:cs="Times New Roman"/>
          <w:sz w:val="24"/>
          <w:szCs w:val="24"/>
          <w:lang w:eastAsia="fr-FR"/>
        </w:rPr>
      </w:pPr>
      <w:r w:rsidRPr="00AF48CD">
        <w:rPr>
          <w:rFonts w:ascii="Times New Roman" w:eastAsia="Times New Roman" w:hAnsi="Times New Roman" w:cs="Times New Roman"/>
          <w:sz w:val="24"/>
          <w:szCs w:val="24"/>
          <w:lang w:eastAsia="fr-FR"/>
        </w:rPr>
        <w:t>Furthermore, the lack of analytical tools capable of simultaneously integrating these different variables limits the ability of government agencies to reliably anticipate retirements and identify individuals at high risk of ceasing operations in the short or medium term. Traditional methods, primarily descriptive or based on single criteria, do not allow for the effective use of available administrative data or the production of quantitative estimates of retirement risk.</w:t>
      </w:r>
    </w:p>
    <w:p w14:paraId="37776F8C" w14:textId="77777777" w:rsidR="004306B1" w:rsidRPr="004306B1" w:rsidRDefault="004306B1" w:rsidP="00AF48CD">
      <w:pPr>
        <w:spacing w:after="0" w:line="276" w:lineRule="auto"/>
        <w:jc w:val="both"/>
        <w:rPr>
          <w:rFonts w:ascii="Times New Roman" w:eastAsia="Times New Roman" w:hAnsi="Times New Roman" w:cs="Times New Roman"/>
          <w:sz w:val="10"/>
          <w:szCs w:val="24"/>
          <w:lang w:eastAsia="fr-FR"/>
        </w:rPr>
      </w:pPr>
    </w:p>
    <w:p w14:paraId="7BFF145D" w14:textId="77777777" w:rsidR="00AF48CD" w:rsidRDefault="000B4E6F" w:rsidP="004306B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Therefore, three central questions arise:</w:t>
      </w:r>
    </w:p>
    <w:p w14:paraId="03BD3C89" w14:textId="77777777" w:rsidR="004306B1" w:rsidRPr="004306B1" w:rsidRDefault="004306B1" w:rsidP="004306B1">
      <w:pPr>
        <w:spacing w:after="0" w:line="240" w:lineRule="auto"/>
        <w:rPr>
          <w:rFonts w:ascii="Times New Roman" w:eastAsia="Times New Roman" w:hAnsi="Times New Roman" w:cs="Times New Roman"/>
          <w:sz w:val="12"/>
          <w:szCs w:val="24"/>
          <w:lang w:eastAsia="fr-FR"/>
        </w:rPr>
      </w:pPr>
    </w:p>
    <w:p w14:paraId="0DC7F3EB" w14:textId="77777777" w:rsidR="000B4E6F" w:rsidRDefault="000B4E6F" w:rsidP="000B4E6F">
      <w:pPr>
        <w:pStyle w:val="ListParagraph"/>
        <w:numPr>
          <w:ilvl w:val="0"/>
          <w:numId w:val="1"/>
        </w:numPr>
        <w:spacing w:after="0" w:line="276" w:lineRule="auto"/>
        <w:jc w:val="both"/>
        <w:rPr>
          <w:rFonts w:ascii="Times New Roman" w:eastAsia="Times New Roman" w:hAnsi="Times New Roman" w:cs="Times New Roman"/>
          <w:sz w:val="24"/>
          <w:szCs w:val="24"/>
          <w:lang w:eastAsia="fr-FR"/>
        </w:rPr>
      </w:pPr>
      <w:r w:rsidRPr="000B4E6F">
        <w:rPr>
          <w:rFonts w:ascii="Times New Roman" w:eastAsia="Times New Roman" w:hAnsi="Times New Roman" w:cs="Times New Roman"/>
          <w:sz w:val="24"/>
          <w:szCs w:val="24"/>
          <w:lang w:eastAsia="fr-FR"/>
        </w:rPr>
        <w:lastRenderedPageBreak/>
        <w:t>To what extent does the integration of multidimensional variables (demographic, administrative, medical and behavioral) improve the prediction of retirement of civil servants compared to approaches based solely on age and seniority?</w:t>
      </w:r>
    </w:p>
    <w:p w14:paraId="4AE52EED" w14:textId="77777777" w:rsidR="000B4E6F" w:rsidRPr="000B4E6F" w:rsidRDefault="000B4E6F" w:rsidP="000B4E6F">
      <w:pPr>
        <w:pStyle w:val="ListParagraph"/>
        <w:spacing w:after="0" w:line="276" w:lineRule="auto"/>
        <w:jc w:val="both"/>
        <w:rPr>
          <w:rFonts w:ascii="Times New Roman" w:eastAsia="Times New Roman" w:hAnsi="Times New Roman" w:cs="Times New Roman"/>
          <w:sz w:val="8"/>
          <w:szCs w:val="24"/>
          <w:lang w:eastAsia="fr-FR"/>
        </w:rPr>
      </w:pPr>
    </w:p>
    <w:p w14:paraId="5546088C" w14:textId="77777777" w:rsidR="000B4E6F" w:rsidRDefault="000B4E6F" w:rsidP="000B4E6F">
      <w:pPr>
        <w:pStyle w:val="ListParagraph"/>
        <w:numPr>
          <w:ilvl w:val="0"/>
          <w:numId w:val="1"/>
        </w:numPr>
        <w:spacing w:after="0" w:line="276" w:lineRule="auto"/>
        <w:jc w:val="both"/>
        <w:rPr>
          <w:rFonts w:ascii="Times New Roman" w:eastAsia="Times New Roman" w:hAnsi="Times New Roman" w:cs="Times New Roman"/>
          <w:sz w:val="24"/>
          <w:szCs w:val="24"/>
          <w:lang w:eastAsia="fr-FR"/>
        </w:rPr>
      </w:pPr>
      <w:r w:rsidRPr="000B4E6F">
        <w:rPr>
          <w:rFonts w:ascii="Times New Roman" w:eastAsia="Times New Roman" w:hAnsi="Times New Roman" w:cs="Times New Roman"/>
          <w:sz w:val="24"/>
          <w:szCs w:val="24"/>
          <w:lang w:eastAsia="fr-FR"/>
        </w:rPr>
        <w:t>How can the probabilistic transformation of qualitative variables facilitate their integration into machine learning models and improve the consistency of predictive analysis?</w:t>
      </w:r>
    </w:p>
    <w:p w14:paraId="7AC2C383" w14:textId="77777777" w:rsidR="000B4E6F" w:rsidRPr="000B4E6F" w:rsidRDefault="000B4E6F" w:rsidP="000B4E6F">
      <w:pPr>
        <w:spacing w:after="0" w:line="276" w:lineRule="auto"/>
        <w:jc w:val="both"/>
        <w:rPr>
          <w:rFonts w:ascii="Times New Roman" w:eastAsia="Times New Roman" w:hAnsi="Times New Roman" w:cs="Times New Roman"/>
          <w:sz w:val="10"/>
          <w:szCs w:val="24"/>
          <w:lang w:eastAsia="fr-FR"/>
        </w:rPr>
      </w:pPr>
    </w:p>
    <w:p w14:paraId="1CD384EF" w14:textId="77777777" w:rsidR="000B4E6F" w:rsidRPr="00D135C7" w:rsidRDefault="000B4E6F" w:rsidP="000B4E6F">
      <w:pPr>
        <w:pStyle w:val="ListParagraph"/>
        <w:numPr>
          <w:ilvl w:val="0"/>
          <w:numId w:val="1"/>
        </w:numPr>
        <w:spacing w:after="0" w:line="276" w:lineRule="auto"/>
        <w:jc w:val="both"/>
        <w:rPr>
          <w:rFonts w:ascii="Times New Roman" w:eastAsia="Times New Roman" w:hAnsi="Times New Roman" w:cs="Times New Roman"/>
          <w:sz w:val="24"/>
          <w:szCs w:val="24"/>
          <w:lang w:eastAsia="fr-FR"/>
        </w:rPr>
      </w:pPr>
      <w:r w:rsidRPr="000B4E6F">
        <w:rPr>
          <w:rFonts w:ascii="Times New Roman" w:eastAsia="Times New Roman" w:hAnsi="Times New Roman" w:cs="Times New Roman"/>
          <w:bCs/>
          <w:sz w:val="24"/>
          <w:szCs w:val="24"/>
          <w:lang w:eastAsia="fr-FR"/>
        </w:rPr>
        <w:t>To what extent does the use of a hybrid approach combining a Gaussian mixture model and a Cox regression model make it possible to identify risk profiles and estimate the probable time before the retirement of public officials?</w:t>
      </w:r>
    </w:p>
    <w:p w14:paraId="799F808A" w14:textId="77777777" w:rsidR="000B4E6F" w:rsidRPr="00AB372A" w:rsidRDefault="000B4E6F" w:rsidP="00D135C7">
      <w:pPr>
        <w:spacing w:after="0" w:line="276" w:lineRule="auto"/>
        <w:jc w:val="both"/>
        <w:rPr>
          <w:rFonts w:ascii="Times New Roman" w:eastAsia="Times New Roman" w:hAnsi="Times New Roman" w:cs="Times New Roman"/>
          <w:sz w:val="10"/>
          <w:szCs w:val="24"/>
          <w:lang w:eastAsia="fr-FR"/>
        </w:rPr>
      </w:pPr>
    </w:p>
    <w:p w14:paraId="7713256A" w14:textId="77777777" w:rsidR="00AF48CD" w:rsidRPr="00F35C91" w:rsidRDefault="004306B1" w:rsidP="00D135C7">
      <w:pPr>
        <w:spacing w:after="0" w:line="276" w:lineRule="auto"/>
        <w:outlineLvl w:val="0"/>
        <w:rPr>
          <w:rFonts w:ascii="Times New Roman" w:eastAsia="Times New Roman" w:hAnsi="Times New Roman" w:cs="Times New Roman"/>
          <w:b/>
          <w:bCs/>
          <w:kern w:val="36"/>
          <w:sz w:val="24"/>
          <w:szCs w:val="24"/>
          <w:lang w:eastAsia="fr-FR"/>
        </w:rPr>
      </w:pPr>
      <w:r w:rsidRPr="00F35C91">
        <w:rPr>
          <w:rFonts w:ascii="Times New Roman" w:eastAsia="Times New Roman" w:hAnsi="Times New Roman" w:cs="Times New Roman"/>
          <w:b/>
          <w:bCs/>
          <w:kern w:val="36"/>
          <w:sz w:val="24"/>
          <w:szCs w:val="24"/>
          <w:lang w:eastAsia="fr-FR"/>
        </w:rPr>
        <w:t>3. Hypotheses</w:t>
      </w:r>
    </w:p>
    <w:p w14:paraId="348F5A4E" w14:textId="77777777" w:rsidR="00D135C7" w:rsidRPr="00D135C7" w:rsidRDefault="00D135C7" w:rsidP="00D135C7">
      <w:pPr>
        <w:spacing w:after="0" w:line="276" w:lineRule="auto"/>
        <w:outlineLvl w:val="0"/>
        <w:rPr>
          <w:rFonts w:ascii="Times New Roman" w:eastAsia="Times New Roman" w:hAnsi="Times New Roman" w:cs="Times New Roman"/>
          <w:b/>
          <w:bCs/>
          <w:kern w:val="36"/>
          <w:sz w:val="10"/>
          <w:szCs w:val="28"/>
          <w:lang w:eastAsia="fr-FR"/>
        </w:rPr>
      </w:pPr>
    </w:p>
    <w:p w14:paraId="7A88337B" w14:textId="77777777" w:rsidR="00AF48CD" w:rsidRDefault="00D135C7" w:rsidP="00D135C7">
      <w:pPr>
        <w:spacing w:after="0" w:line="276" w:lineRule="auto"/>
        <w:jc w:val="both"/>
        <w:rPr>
          <w:rFonts w:ascii="Times New Roman" w:eastAsia="Times New Roman" w:hAnsi="Times New Roman" w:cs="Times New Roman"/>
          <w:sz w:val="24"/>
          <w:szCs w:val="24"/>
          <w:lang w:eastAsia="fr-FR"/>
        </w:rPr>
      </w:pPr>
      <w:r w:rsidRPr="00D135C7">
        <w:rPr>
          <w:rFonts w:ascii="Times New Roman" w:eastAsia="Times New Roman" w:hAnsi="Times New Roman" w:cs="Times New Roman"/>
          <w:sz w:val="24"/>
          <w:szCs w:val="24"/>
          <w:lang w:eastAsia="fr-FR"/>
        </w:rPr>
        <w:t>In view of the problem posed and the research questions formulated, it appears necessary to propose hypotheses that can be empirically verified using the data and analytical methods selected.</w:t>
      </w:r>
    </w:p>
    <w:p w14:paraId="562BEB05" w14:textId="77777777" w:rsidR="00D135C7" w:rsidRPr="00D135C7" w:rsidRDefault="00D135C7" w:rsidP="00D135C7">
      <w:pPr>
        <w:spacing w:after="0" w:line="276" w:lineRule="auto"/>
        <w:jc w:val="both"/>
        <w:rPr>
          <w:rFonts w:ascii="Times New Roman" w:eastAsia="Times New Roman" w:hAnsi="Times New Roman" w:cs="Times New Roman"/>
          <w:sz w:val="12"/>
          <w:szCs w:val="24"/>
          <w:lang w:eastAsia="fr-FR"/>
        </w:rPr>
      </w:pPr>
    </w:p>
    <w:p w14:paraId="6DE40A09" w14:textId="77777777" w:rsidR="00D135C7" w:rsidRDefault="00D135C7" w:rsidP="00D135C7">
      <w:pPr>
        <w:pStyle w:val="ListParagraph"/>
        <w:numPr>
          <w:ilvl w:val="0"/>
          <w:numId w:val="2"/>
        </w:numPr>
        <w:spacing w:after="0" w:line="276" w:lineRule="auto"/>
        <w:ind w:left="426"/>
        <w:jc w:val="both"/>
        <w:rPr>
          <w:rFonts w:ascii="Times New Roman" w:eastAsia="Times New Roman" w:hAnsi="Times New Roman" w:cs="Times New Roman"/>
          <w:sz w:val="24"/>
          <w:szCs w:val="24"/>
          <w:lang w:eastAsia="fr-FR"/>
        </w:rPr>
      </w:pPr>
      <w:r w:rsidRPr="00D135C7">
        <w:rPr>
          <w:rFonts w:ascii="Times New Roman" w:eastAsia="Times New Roman" w:hAnsi="Times New Roman" w:cs="Times New Roman"/>
          <w:sz w:val="24"/>
          <w:szCs w:val="24"/>
          <w:lang w:eastAsia="fr-FR"/>
        </w:rPr>
        <w:t xml:space="preserve">The integration of multidimensional variables, including demographic, administrative, medical and behavioral factors, </w:t>
      </w:r>
      <w:r w:rsidRPr="00D135C7">
        <w:rPr>
          <w:rFonts w:ascii="Times New Roman" w:eastAsia="Times New Roman" w:hAnsi="Times New Roman" w:cs="Times New Roman"/>
          <w:bCs/>
          <w:sz w:val="24"/>
          <w:szCs w:val="24"/>
          <w:lang w:eastAsia="fr-FR"/>
        </w:rPr>
        <w:t xml:space="preserve">would improve the accuracy of predicting the retirement of public service employees </w:t>
      </w:r>
      <w:r w:rsidRPr="00D135C7">
        <w:rPr>
          <w:rFonts w:ascii="Times New Roman" w:eastAsia="Times New Roman" w:hAnsi="Times New Roman" w:cs="Times New Roman"/>
          <w:sz w:val="24"/>
          <w:szCs w:val="24"/>
          <w:lang w:eastAsia="fr-FR"/>
        </w:rPr>
        <w:t>, compared to approaches based solely on age and seniority.</w:t>
      </w:r>
    </w:p>
    <w:p w14:paraId="6061F8B3" w14:textId="77777777" w:rsidR="00D135C7" w:rsidRDefault="00D135C7" w:rsidP="00D135C7">
      <w:pPr>
        <w:pStyle w:val="ListParagraph"/>
        <w:numPr>
          <w:ilvl w:val="0"/>
          <w:numId w:val="2"/>
        </w:numPr>
        <w:spacing w:after="0" w:line="276" w:lineRule="auto"/>
        <w:ind w:left="426"/>
        <w:jc w:val="both"/>
        <w:rPr>
          <w:rFonts w:ascii="Times New Roman" w:eastAsia="Times New Roman" w:hAnsi="Times New Roman" w:cs="Times New Roman"/>
          <w:sz w:val="24"/>
          <w:szCs w:val="24"/>
          <w:lang w:eastAsia="fr-FR"/>
        </w:rPr>
      </w:pPr>
      <w:r w:rsidRPr="00D135C7">
        <w:rPr>
          <w:rFonts w:ascii="Times New Roman" w:eastAsia="Times New Roman" w:hAnsi="Times New Roman" w:cs="Times New Roman"/>
          <w:sz w:val="24"/>
          <w:szCs w:val="24"/>
          <w:lang w:eastAsia="fr-FR"/>
        </w:rPr>
        <w:t xml:space="preserve">The probabilistic transformation of qualitative variables </w:t>
      </w:r>
      <w:r w:rsidRPr="00D135C7">
        <w:rPr>
          <w:rFonts w:ascii="Times New Roman" w:eastAsia="Times New Roman" w:hAnsi="Times New Roman" w:cs="Times New Roman"/>
          <w:bCs/>
          <w:sz w:val="24"/>
          <w:szCs w:val="24"/>
          <w:lang w:eastAsia="fr-FR"/>
        </w:rPr>
        <w:t xml:space="preserve">would facilitate their integration into statistical and machine learning models </w:t>
      </w:r>
      <w:r w:rsidRPr="00D135C7">
        <w:rPr>
          <w:rFonts w:ascii="Times New Roman" w:eastAsia="Times New Roman" w:hAnsi="Times New Roman" w:cs="Times New Roman"/>
          <w:sz w:val="24"/>
          <w:szCs w:val="24"/>
          <w:lang w:eastAsia="fr-FR"/>
        </w:rPr>
        <w:t>, while improving the consistency and stability of the results obtained.</w:t>
      </w:r>
    </w:p>
    <w:p w14:paraId="298EC791" w14:textId="77777777" w:rsidR="00D135C7" w:rsidRPr="00D135C7" w:rsidRDefault="00D135C7" w:rsidP="00D135C7">
      <w:pPr>
        <w:pStyle w:val="ListParagraph"/>
        <w:spacing w:after="0" w:line="276" w:lineRule="auto"/>
        <w:ind w:left="426"/>
        <w:jc w:val="both"/>
        <w:rPr>
          <w:rFonts w:ascii="Times New Roman" w:eastAsia="Times New Roman" w:hAnsi="Times New Roman" w:cs="Times New Roman"/>
          <w:sz w:val="12"/>
          <w:szCs w:val="24"/>
          <w:lang w:eastAsia="fr-FR"/>
        </w:rPr>
      </w:pPr>
    </w:p>
    <w:p w14:paraId="658AC5AA" w14:textId="77777777" w:rsidR="00F35C91" w:rsidRPr="00AB372A" w:rsidRDefault="00D135C7" w:rsidP="00F35C91">
      <w:pPr>
        <w:pStyle w:val="ListParagraph"/>
        <w:numPr>
          <w:ilvl w:val="0"/>
          <w:numId w:val="2"/>
        </w:numPr>
        <w:spacing w:after="0" w:line="276" w:lineRule="auto"/>
        <w:ind w:left="426"/>
        <w:jc w:val="both"/>
        <w:rPr>
          <w:rFonts w:ascii="Times New Roman" w:eastAsia="Times New Roman" w:hAnsi="Times New Roman" w:cs="Times New Roman"/>
          <w:sz w:val="24"/>
          <w:szCs w:val="24"/>
          <w:lang w:eastAsia="fr-FR"/>
        </w:rPr>
      </w:pPr>
      <w:r w:rsidRPr="00D135C7">
        <w:rPr>
          <w:rFonts w:ascii="Times New Roman" w:eastAsia="Times New Roman" w:hAnsi="Times New Roman" w:cs="Times New Roman"/>
          <w:sz w:val="24"/>
          <w:szCs w:val="24"/>
          <w:lang w:eastAsia="fr-FR"/>
        </w:rPr>
        <w:t xml:space="preserve">Using a hybrid approach combining a Gaussian mixture model and a Cox regression model </w:t>
      </w:r>
      <w:r w:rsidRPr="00D135C7">
        <w:rPr>
          <w:rFonts w:ascii="Times New Roman" w:eastAsia="Times New Roman" w:hAnsi="Times New Roman" w:cs="Times New Roman"/>
          <w:bCs/>
          <w:sz w:val="24"/>
          <w:szCs w:val="24"/>
          <w:lang w:eastAsia="fr-FR"/>
        </w:rPr>
        <w:t>would make it possible to identify retirement risk profiles and to estimate more reliably the probable time before retirement of public employees.</w:t>
      </w:r>
    </w:p>
    <w:p w14:paraId="17CDE93F" w14:textId="77777777" w:rsidR="00E44432" w:rsidRPr="00E44432" w:rsidRDefault="00E44432" w:rsidP="00E44432">
      <w:pPr>
        <w:spacing w:after="0" w:line="276" w:lineRule="auto"/>
        <w:jc w:val="both"/>
        <w:rPr>
          <w:rFonts w:ascii="Times New Roman" w:eastAsia="Times New Roman" w:hAnsi="Times New Roman" w:cs="Times New Roman"/>
          <w:sz w:val="14"/>
          <w:szCs w:val="24"/>
          <w:lang w:eastAsia="fr-FR"/>
        </w:rPr>
      </w:pPr>
    </w:p>
    <w:p w14:paraId="5179CB3C" w14:textId="77777777" w:rsidR="00D135C7" w:rsidRPr="00FB0143" w:rsidRDefault="004306B1" w:rsidP="00E44432">
      <w:pPr>
        <w:spacing w:after="0" w:line="276" w:lineRule="auto"/>
        <w:outlineLvl w:val="0"/>
        <w:rPr>
          <w:rFonts w:ascii="Times New Roman" w:eastAsia="Times New Roman" w:hAnsi="Times New Roman" w:cs="Times New Roman"/>
          <w:b/>
          <w:bCs/>
          <w:kern w:val="36"/>
          <w:sz w:val="24"/>
          <w:szCs w:val="24"/>
          <w:lang w:eastAsia="fr-FR"/>
        </w:rPr>
      </w:pPr>
      <w:r w:rsidRPr="00FB0143">
        <w:rPr>
          <w:rFonts w:ascii="Times New Roman" w:eastAsia="Times New Roman" w:hAnsi="Times New Roman" w:cs="Times New Roman"/>
          <w:b/>
          <w:bCs/>
          <w:kern w:val="36"/>
          <w:sz w:val="24"/>
          <w:szCs w:val="24"/>
          <w:lang w:eastAsia="fr-FR"/>
        </w:rPr>
        <w:t>4. Research objective</w:t>
      </w:r>
    </w:p>
    <w:p w14:paraId="4876A339" w14:textId="77777777" w:rsidR="00E44432" w:rsidRPr="00E44432" w:rsidRDefault="00E44432" w:rsidP="00E44432">
      <w:pPr>
        <w:spacing w:after="0" w:line="276" w:lineRule="auto"/>
        <w:outlineLvl w:val="0"/>
        <w:rPr>
          <w:rFonts w:ascii="Times New Roman" w:eastAsia="Times New Roman" w:hAnsi="Times New Roman" w:cs="Times New Roman"/>
          <w:b/>
          <w:bCs/>
          <w:kern w:val="36"/>
          <w:sz w:val="8"/>
          <w:szCs w:val="28"/>
          <w:lang w:eastAsia="fr-FR"/>
        </w:rPr>
      </w:pPr>
    </w:p>
    <w:p w14:paraId="0A60A72A" w14:textId="77777777" w:rsidR="00E44432" w:rsidRDefault="00D135C7" w:rsidP="00E44432">
      <w:pPr>
        <w:spacing w:after="0" w:line="276" w:lineRule="auto"/>
        <w:jc w:val="both"/>
        <w:rPr>
          <w:rFonts w:ascii="Times New Roman" w:eastAsia="Times New Roman" w:hAnsi="Times New Roman" w:cs="Times New Roman"/>
          <w:sz w:val="24"/>
          <w:szCs w:val="24"/>
          <w:lang w:eastAsia="fr-FR"/>
        </w:rPr>
      </w:pPr>
      <w:r w:rsidRPr="00E44432">
        <w:rPr>
          <w:rFonts w:ascii="Times New Roman" w:eastAsia="Times New Roman" w:hAnsi="Times New Roman" w:cs="Times New Roman"/>
          <w:sz w:val="24"/>
          <w:szCs w:val="24"/>
          <w:lang w:eastAsia="fr-FR"/>
        </w:rPr>
        <w:t>The objective of this research is to design and evaluate a predictive model capable of anticipating the retirement of civil servants, moving beyond traditional approaches based solely on age and seniority. This involves integrating, within a coherent analytical framework, multidimensional variables of a demographic, administrative, medical, and behavioral nature, in order to identify the factors influencing the onset of retirement and to estimate the risk and probable timeframe of cessation of activity.</w:t>
      </w:r>
    </w:p>
    <w:p w14:paraId="38F9A77D" w14:textId="77777777" w:rsidR="00E44432" w:rsidRPr="00E44432" w:rsidRDefault="00E44432" w:rsidP="00E44432">
      <w:pPr>
        <w:spacing w:after="0" w:line="276" w:lineRule="auto"/>
        <w:jc w:val="both"/>
        <w:rPr>
          <w:rFonts w:ascii="Times New Roman" w:eastAsia="Times New Roman" w:hAnsi="Times New Roman" w:cs="Times New Roman"/>
          <w:sz w:val="10"/>
          <w:szCs w:val="24"/>
          <w:lang w:eastAsia="fr-FR"/>
        </w:rPr>
      </w:pPr>
    </w:p>
    <w:p w14:paraId="5C9B26D9" w14:textId="77777777" w:rsidR="00D135C7" w:rsidRPr="00E44432" w:rsidRDefault="00D135C7" w:rsidP="00E44432">
      <w:pPr>
        <w:spacing w:after="0" w:line="276" w:lineRule="auto"/>
        <w:jc w:val="both"/>
        <w:rPr>
          <w:rFonts w:ascii="Times New Roman" w:eastAsia="Times New Roman" w:hAnsi="Times New Roman" w:cs="Times New Roman"/>
          <w:sz w:val="24"/>
          <w:szCs w:val="24"/>
          <w:lang w:eastAsia="fr-FR"/>
        </w:rPr>
      </w:pPr>
      <w:r w:rsidRPr="00E44432">
        <w:rPr>
          <w:rFonts w:ascii="Times New Roman" w:eastAsia="Times New Roman" w:hAnsi="Times New Roman" w:cs="Times New Roman"/>
          <w:sz w:val="24"/>
          <w:szCs w:val="24"/>
          <w:lang w:eastAsia="fr-FR"/>
        </w:rPr>
        <w:t>This study also aims to demonstrate the value of using machine learning and survival analysis methods together as decision support tools to improve human resource planning and enhance the effectiveness of forecasting management within public administrations.</w:t>
      </w:r>
    </w:p>
    <w:p w14:paraId="472E34C3" w14:textId="77777777" w:rsidR="00EC0064" w:rsidRPr="00E44432" w:rsidRDefault="00EC0064" w:rsidP="0069483A">
      <w:pPr>
        <w:spacing w:after="0" w:line="276" w:lineRule="auto"/>
        <w:jc w:val="both"/>
        <w:rPr>
          <w:rFonts w:ascii="Times New Roman" w:eastAsia="Times New Roman" w:hAnsi="Times New Roman" w:cs="Times New Roman"/>
          <w:sz w:val="10"/>
          <w:szCs w:val="24"/>
          <w:lang w:eastAsia="fr-FR"/>
        </w:rPr>
      </w:pPr>
    </w:p>
    <w:p w14:paraId="52AB0630" w14:textId="77777777" w:rsidR="00E44432" w:rsidRPr="00FB0143" w:rsidRDefault="004306B1" w:rsidP="00222131">
      <w:pPr>
        <w:spacing w:after="0" w:line="276" w:lineRule="auto"/>
        <w:outlineLvl w:val="0"/>
        <w:rPr>
          <w:rFonts w:ascii="Times New Roman" w:eastAsia="Times New Roman" w:hAnsi="Times New Roman" w:cs="Times New Roman"/>
          <w:b/>
          <w:bCs/>
          <w:kern w:val="36"/>
          <w:sz w:val="24"/>
          <w:szCs w:val="24"/>
          <w:lang w:eastAsia="fr-FR"/>
        </w:rPr>
      </w:pPr>
      <w:r w:rsidRPr="00FB0143">
        <w:rPr>
          <w:rFonts w:ascii="Times New Roman" w:eastAsia="Times New Roman" w:hAnsi="Times New Roman" w:cs="Times New Roman"/>
          <w:b/>
          <w:bCs/>
          <w:kern w:val="36"/>
          <w:sz w:val="24"/>
          <w:szCs w:val="24"/>
          <w:lang w:eastAsia="fr-FR"/>
        </w:rPr>
        <w:t>5. Machine Learning</w:t>
      </w:r>
    </w:p>
    <w:p w14:paraId="0619481E" w14:textId="77777777" w:rsidR="00222131" w:rsidRPr="00222131" w:rsidRDefault="00222131" w:rsidP="00222131">
      <w:pPr>
        <w:spacing w:after="0" w:line="276" w:lineRule="auto"/>
        <w:outlineLvl w:val="0"/>
        <w:rPr>
          <w:rFonts w:ascii="Times New Roman" w:eastAsia="Times New Roman" w:hAnsi="Times New Roman" w:cs="Times New Roman"/>
          <w:b/>
          <w:bCs/>
          <w:kern w:val="36"/>
          <w:sz w:val="6"/>
          <w:szCs w:val="28"/>
          <w:lang w:eastAsia="fr-FR"/>
        </w:rPr>
      </w:pPr>
    </w:p>
    <w:p w14:paraId="12F050DD"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222131">
        <w:rPr>
          <w:rFonts w:ascii="Times New Roman" w:eastAsia="Times New Roman" w:hAnsi="Times New Roman" w:cs="Times New Roman"/>
          <w:sz w:val="24"/>
          <w:szCs w:val="24"/>
          <w:lang w:eastAsia="fr-FR"/>
        </w:rPr>
        <w:t>Machine learning is a field of artificial intelligence that aims to build models capable of extracting regularities from data in order to make predictions or identify underlying structures.</w:t>
      </w:r>
    </w:p>
    <w:p w14:paraId="285AD6F9" w14:textId="77777777" w:rsidR="00222131" w:rsidRPr="00B87D07" w:rsidRDefault="00222131" w:rsidP="00222131">
      <w:pPr>
        <w:spacing w:after="0" w:line="276" w:lineRule="auto"/>
        <w:jc w:val="both"/>
        <w:rPr>
          <w:rFonts w:ascii="Times New Roman" w:eastAsia="Times New Roman" w:hAnsi="Times New Roman" w:cs="Times New Roman"/>
          <w:sz w:val="10"/>
          <w:szCs w:val="24"/>
          <w:lang w:eastAsia="fr-FR"/>
        </w:rPr>
      </w:pPr>
    </w:p>
    <w:p w14:paraId="3FF5DA23"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222131">
        <w:rPr>
          <w:rFonts w:ascii="Times New Roman" w:eastAsia="Times New Roman" w:hAnsi="Times New Roman" w:cs="Times New Roman"/>
          <w:sz w:val="24"/>
          <w:szCs w:val="24"/>
          <w:lang w:eastAsia="fr-FR"/>
        </w:rPr>
        <w:t>To meet the objectives of this research, two artificial learning models were selected: the Gaussian mixture model and the Cox regression model.</w:t>
      </w:r>
    </w:p>
    <w:p w14:paraId="55BE35B9" w14:textId="77777777" w:rsidR="00AB372A" w:rsidRDefault="00AB372A" w:rsidP="00222131">
      <w:pPr>
        <w:spacing w:after="0" w:line="276" w:lineRule="auto"/>
        <w:jc w:val="both"/>
        <w:rPr>
          <w:rFonts w:ascii="Times New Roman" w:eastAsia="Times New Roman" w:hAnsi="Times New Roman" w:cs="Times New Roman"/>
          <w:sz w:val="24"/>
          <w:szCs w:val="24"/>
          <w:lang w:eastAsia="fr-FR"/>
        </w:rPr>
      </w:pPr>
    </w:p>
    <w:p w14:paraId="7D1FDF35" w14:textId="77777777" w:rsidR="00222131" w:rsidRPr="00222131" w:rsidRDefault="00222131" w:rsidP="00222131">
      <w:pPr>
        <w:spacing w:after="0" w:line="276" w:lineRule="auto"/>
        <w:jc w:val="both"/>
        <w:rPr>
          <w:rFonts w:ascii="Times New Roman" w:eastAsia="Times New Roman" w:hAnsi="Times New Roman" w:cs="Times New Roman"/>
          <w:sz w:val="10"/>
          <w:szCs w:val="24"/>
          <w:lang w:eastAsia="fr-FR"/>
        </w:rPr>
      </w:pPr>
    </w:p>
    <w:p w14:paraId="4AC2EEC3" w14:textId="77777777" w:rsidR="00222131" w:rsidRPr="00FB0143" w:rsidRDefault="00CD7E91" w:rsidP="00222131">
      <w:pPr>
        <w:spacing w:after="0" w:line="276" w:lineRule="auto"/>
        <w:outlineLvl w:val="0"/>
        <w:rPr>
          <w:rFonts w:ascii="Times New Roman" w:eastAsia="Times New Roman" w:hAnsi="Times New Roman" w:cs="Times New Roman"/>
          <w:b/>
          <w:bCs/>
          <w:kern w:val="36"/>
          <w:sz w:val="24"/>
          <w:szCs w:val="24"/>
          <w:lang w:eastAsia="fr-FR"/>
        </w:rPr>
      </w:pPr>
      <w:r w:rsidRPr="00FB0143">
        <w:rPr>
          <w:rFonts w:ascii="Times New Roman" w:eastAsia="Times New Roman" w:hAnsi="Times New Roman" w:cs="Times New Roman"/>
          <w:b/>
          <w:bCs/>
          <w:kern w:val="36"/>
          <w:sz w:val="24"/>
          <w:szCs w:val="24"/>
          <w:lang w:eastAsia="fr-FR"/>
        </w:rPr>
        <w:t>5.1. The Gaussian mixture model</w:t>
      </w:r>
    </w:p>
    <w:p w14:paraId="334E8815" w14:textId="77777777" w:rsidR="00222131" w:rsidRPr="00222131" w:rsidRDefault="00222131" w:rsidP="00222131">
      <w:pPr>
        <w:spacing w:after="0" w:line="276" w:lineRule="auto"/>
        <w:outlineLvl w:val="0"/>
        <w:rPr>
          <w:rFonts w:ascii="Times New Roman" w:eastAsia="Times New Roman" w:hAnsi="Times New Roman" w:cs="Times New Roman"/>
          <w:b/>
          <w:bCs/>
          <w:kern w:val="36"/>
          <w:sz w:val="8"/>
          <w:szCs w:val="28"/>
          <w:lang w:eastAsia="fr-FR"/>
        </w:rPr>
      </w:pPr>
    </w:p>
    <w:p w14:paraId="66C74DEA" w14:textId="77777777" w:rsidR="00222131" w:rsidRDefault="00222131" w:rsidP="00222131">
      <w:pPr>
        <w:pStyle w:val="NormalWeb"/>
        <w:spacing w:before="0" w:beforeAutospacing="0" w:after="0" w:afterAutospacing="0" w:line="276" w:lineRule="auto"/>
        <w:jc w:val="both"/>
      </w:pPr>
      <w:r>
        <w:lastRenderedPageBreak/>
        <w:t>The Gaussian mixture model belongs to the family of unsupervised learning methods. It is based on the assumption that the observed data can be represented as a combination of several normal distributions:</w:t>
      </w:r>
    </w:p>
    <w:p w14:paraId="0705045F" w14:textId="77777777" w:rsidR="00222131" w:rsidRPr="00817F1A" w:rsidRDefault="00222131" w:rsidP="00222131">
      <w:pPr>
        <w:spacing w:after="0" w:line="276" w:lineRule="auto"/>
        <w:jc w:val="both"/>
        <w:rPr>
          <w:rFonts w:ascii="Times New Roman" w:eastAsia="Times New Roman" w:hAnsi="Times New Roman" w:cs="Times New Roman"/>
          <w:sz w:val="12"/>
          <w:szCs w:val="24"/>
          <w:lang w:eastAsia="fr-FR"/>
        </w:rPr>
      </w:pPr>
    </w:p>
    <w:p w14:paraId="66855560" w14:textId="77777777" w:rsidR="00222131" w:rsidRDefault="00222131" w:rsidP="00222131">
      <w:pPr>
        <w:spacing w:after="0" w:line="276" w:lineRule="auto"/>
        <w:jc w:val="both"/>
        <w:rPr>
          <w:noProof/>
          <w:lang w:eastAsia="fr-FR"/>
        </w:rPr>
      </w:pPr>
      <w:r w:rsidRPr="006D5C2A">
        <w:rPr>
          <w:rFonts w:ascii="Times New Roman" w:eastAsia="Times New Roman" w:hAnsi="Times New Roman" w:cs="Times New Roman"/>
          <w:sz w:val="24"/>
          <w:szCs w:val="24"/>
          <w:lang w:eastAsia="fr-FR"/>
        </w:rPr>
        <w:t xml:space="preserve">Consider a set of </w:t>
      </w:r>
      <m:oMath>
        <m:r>
          <w:rPr>
            <w:rFonts w:ascii="Cambria Math" w:eastAsia="Times New Roman" w:hAnsi="Cambria Math" w:cs="Times New Roman"/>
            <w:sz w:val="24"/>
            <w:szCs w:val="24"/>
            <w:lang w:eastAsia="fr-FR"/>
          </w:rPr>
          <m:t>N</m:t>
        </m:r>
      </m:oMath>
      <w:r w:rsidRPr="006D5C2A">
        <w:rPr>
          <w:rFonts w:ascii="Times New Roman" w:eastAsia="Times New Roman" w:hAnsi="Times New Roman" w:cs="Times New Roman"/>
          <w:sz w:val="24"/>
          <w:szCs w:val="24"/>
          <w:lang w:eastAsia="fr-FR"/>
        </w:rPr>
        <w:t xml:space="preserve">civil service agents, described by a vector of normalized quantitative variables: </w:t>
      </w:r>
      <m:oMath>
        <m:r>
          <m:rPr>
            <m:sty m:val="p"/>
          </m:rPr>
          <w:rPr>
            <w:rFonts w:ascii="Cambria Math" w:eastAsia="Times New Roman" w:hAnsi="Cambria Math" w:cs="Times New Roman"/>
            <w:sz w:val="24"/>
            <w:szCs w:val="24"/>
            <w:lang w:eastAsia="fr-FR"/>
          </w:rPr>
          <m:t>X=</m:t>
        </m:r>
        <m:d>
          <m:dPr>
            <m:begChr m:val="{"/>
            <m:endChr m:val="}"/>
            <m:ctrlPr>
              <w:rPr>
                <w:rFonts w:ascii="Cambria Math" w:eastAsia="Times New Roman" w:hAnsi="Cambria Math" w:cs="Times New Roman"/>
                <w:sz w:val="24"/>
                <w:szCs w:val="24"/>
                <w:lang w:eastAsia="fr-FR"/>
              </w:rPr>
            </m:ctrlPr>
          </m:dPr>
          <m:e>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1</m:t>
                </m:r>
              </m:sub>
            </m:sSub>
            <m:r>
              <m:rPr>
                <m:sty m:val="p"/>
              </m:rP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2</m:t>
                </m:r>
              </m:sub>
            </m:sSub>
            <m:r>
              <m:rPr>
                <m:sty m:val="p"/>
              </m:rP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N</m:t>
                </m:r>
              </m:sub>
            </m:sSub>
          </m:e>
        </m:d>
        <m:r>
          <w:rPr>
            <w:rFonts w:ascii="Cambria Math" w:eastAsia="Times New Roman" w:hAnsi="Cambria Math" w:cs="Times New Roman"/>
            <w:sz w:val="24"/>
            <w:szCs w:val="24"/>
            <w:lang w:eastAsia="fr-FR"/>
          </w:rPr>
          <m:t xml:space="preserve">  </m:t>
        </m:r>
      </m:oMath>
      <w:proofErr w:type="gramStart"/>
      <w:r>
        <w:t>with :</w:t>
      </w:r>
      <w:proofErr w:type="gramEnd"/>
      <w:r>
        <w:t xml:space="preserve"> </w:t>
      </w: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p>
          <m:sSupPr>
            <m:ctrlPr>
              <w:rPr>
                <w:rFonts w:ascii="Cambria Math" w:eastAsia="Times New Roman" w:hAnsi="Cambria Math" w:cs="Times New Roman"/>
                <w:i/>
                <w:sz w:val="24"/>
                <w:szCs w:val="24"/>
                <w:lang w:eastAsia="fr-FR"/>
              </w:rPr>
            </m:ctrlPr>
          </m:sSupPr>
          <m:e>
            <m:r>
              <m:rPr>
                <m:scr m:val="double-struck"/>
              </m:rPr>
              <w:rPr>
                <w:rFonts w:ascii="Cambria Math" w:eastAsia="Times New Roman" w:hAnsi="Cambria Math" w:cs="Times New Roman"/>
                <w:sz w:val="24"/>
                <w:szCs w:val="24"/>
                <w:lang w:eastAsia="fr-FR"/>
              </w:rPr>
              <m:t>R</m:t>
            </m:r>
          </m:e>
          <m:sup>
            <m:r>
              <w:rPr>
                <w:rFonts w:ascii="Cambria Math" w:eastAsia="Times New Roman" w:hAnsi="Cambria Math" w:cs="Times New Roman"/>
                <w:sz w:val="24"/>
                <w:szCs w:val="24"/>
                <w:lang w:eastAsia="fr-FR"/>
              </w:rPr>
              <m:t>d</m:t>
            </m:r>
          </m:sup>
        </m:sSup>
      </m:oMath>
      <w:r>
        <w:rPr>
          <w:rFonts w:eastAsiaTheme="minorEastAsia"/>
          <w:sz w:val="24"/>
          <w:szCs w:val="24"/>
          <w:lang w:eastAsia="fr-FR"/>
        </w:rPr>
        <w:t xml:space="preserve">. </w:t>
      </w:r>
      <w:r w:rsidRPr="00497101">
        <w:rPr>
          <w:rFonts w:ascii="Times New Roman" w:eastAsia="Times New Roman" w:hAnsi="Times New Roman" w:cs="Times New Roman"/>
          <w:sz w:val="24"/>
          <w:szCs w:val="24"/>
          <w:lang w:eastAsia="fr-FR"/>
        </w:rPr>
        <w:t xml:space="preserve">Where </w:t>
      </w:r>
      <m:oMath>
        <m:r>
          <w:rPr>
            <w:rFonts w:ascii="Cambria Math" w:eastAsia="Times New Roman" w:hAnsi="Cambria Math" w:cs="Times New Roman"/>
            <w:sz w:val="24"/>
            <w:szCs w:val="24"/>
            <w:lang w:eastAsia="fr-FR"/>
          </w:rPr>
          <m:t>d</m:t>
        </m:r>
      </m:oMath>
      <w:r w:rsidRPr="00497101">
        <w:rPr>
          <w:rFonts w:ascii="Times New Roman" w:eastAsia="Times New Roman" w:hAnsi="Times New Roman" w:cs="Times New Roman"/>
          <w:sz w:val="24"/>
          <w:szCs w:val="24"/>
          <w:lang w:eastAsia="fr-FR"/>
        </w:rPr>
        <w:t>represents the number of explanatory variables used (age, career length, disability, absenteeism, etc.). After normalization (standardization):</w:t>
      </w:r>
      <w:r w:rsidRPr="00497101">
        <w:rPr>
          <w:noProof/>
          <w:lang w:eastAsia="fr-FR"/>
        </w:rPr>
        <w:t xml:space="preserve"> </w:t>
      </w:r>
    </w:p>
    <w:p w14:paraId="24292BCD" w14:textId="77777777" w:rsidR="00817F1A" w:rsidRPr="00817F1A" w:rsidRDefault="00CB40B9" w:rsidP="00222131">
      <w:pPr>
        <w:spacing w:after="0" w:line="276" w:lineRule="auto"/>
        <w:jc w:val="both"/>
        <w:rPr>
          <w:rFonts w:ascii="Times New Roman" w:eastAsia="Times New Roman" w:hAnsi="Times New Roman" w:cs="Times New Roman"/>
          <w:b/>
          <w:sz w:val="24"/>
          <w:szCs w:val="24"/>
          <w:lang w:eastAsia="fr-FR"/>
        </w:rPr>
      </w:pPr>
      <m:oMathPara>
        <m:oMath>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z</m:t>
              </m:r>
            </m:e>
            <m:sub>
              <m:r>
                <m:rPr>
                  <m:sty m:val="bi"/>
                </m:rPr>
                <w:rPr>
                  <w:rFonts w:ascii="Cambria Math" w:eastAsia="Times New Roman" w:hAnsi="Cambria Math" w:cs="Times New Roman"/>
                  <w:sz w:val="24"/>
                  <w:szCs w:val="24"/>
                  <w:lang w:eastAsia="fr-FR"/>
                </w:rPr>
                <m:t>i</m:t>
              </m:r>
            </m:sub>
          </m:sSub>
          <m:r>
            <m:rPr>
              <m:sty m:val="bi"/>
            </m:rPr>
            <w:rPr>
              <w:rFonts w:ascii="Cambria Math" w:eastAsia="Times New Roman" w:hAnsi="Cambria Math" w:cs="Times New Roman"/>
              <w:sz w:val="24"/>
              <w:szCs w:val="24"/>
              <w:lang w:eastAsia="fr-FR"/>
            </w:rPr>
            <m:t>=</m:t>
          </m:r>
          <m:f>
            <m:fPr>
              <m:ctrlPr>
                <w:rPr>
                  <w:rFonts w:ascii="Cambria Math" w:eastAsia="Times New Roman" w:hAnsi="Cambria Math" w:cs="Times New Roman"/>
                  <w:b/>
                  <w:i/>
                  <w:sz w:val="24"/>
                  <w:szCs w:val="24"/>
                  <w:lang w:eastAsia="fr-FR"/>
                </w:rPr>
              </m:ctrlPr>
            </m:fPr>
            <m:num>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x</m:t>
                  </m:r>
                </m:e>
                <m:sub>
                  <m:r>
                    <m:rPr>
                      <m:sty m:val="bi"/>
                    </m:rPr>
                    <w:rPr>
                      <w:rFonts w:ascii="Cambria Math" w:eastAsia="Times New Roman" w:hAnsi="Cambria Math" w:cs="Times New Roman"/>
                      <w:sz w:val="24"/>
                      <w:szCs w:val="24"/>
                      <w:lang w:eastAsia="fr-FR"/>
                    </w:rPr>
                    <m:t>i</m:t>
                  </m:r>
                </m:sub>
              </m:sSub>
              <m:r>
                <m:rPr>
                  <m:sty m:val="bi"/>
                </m:rPr>
                <w:rPr>
                  <w:rFonts w:ascii="Cambria Math" w:eastAsia="Times New Roman" w:hAnsi="Cambria Math" w:cs="Times New Roman"/>
                  <w:sz w:val="24"/>
                  <w:szCs w:val="24"/>
                  <w:lang w:eastAsia="fr-FR"/>
                </w:rPr>
                <m:t>-</m:t>
              </m:r>
              <m:r>
                <m:rPr>
                  <m:sty m:val="bi"/>
                </m:rPr>
                <w:rPr>
                  <w:rFonts w:ascii="Cambria Math" w:eastAsia="Times New Roman" w:hAnsi="Cambria Math" w:cs="Times New Roman"/>
                  <w:sz w:val="24"/>
                  <w:szCs w:val="24"/>
                  <w:lang w:eastAsia="fr-FR"/>
                </w:rPr>
                <m:t>μ</m:t>
              </m:r>
            </m:num>
            <m:den>
              <m:r>
                <m:rPr>
                  <m:sty m:val="bi"/>
                </m:rPr>
                <w:rPr>
                  <w:rFonts w:ascii="Cambria Math" w:eastAsia="Times New Roman" w:hAnsi="Cambria Math" w:cs="Times New Roman"/>
                  <w:sz w:val="24"/>
                  <w:szCs w:val="24"/>
                  <w:lang w:eastAsia="fr-FR"/>
                </w:rPr>
                <m:t>σ</m:t>
              </m:r>
            </m:den>
          </m:f>
        </m:oMath>
      </m:oMathPara>
    </w:p>
    <w:p w14:paraId="5A822ED6" w14:textId="77777777" w:rsidR="00222131" w:rsidRPr="00817F1A" w:rsidRDefault="00222131" w:rsidP="00222131">
      <w:pPr>
        <w:spacing w:after="0" w:line="276" w:lineRule="auto"/>
        <w:jc w:val="center"/>
        <w:rPr>
          <w:rFonts w:ascii="Times New Roman" w:eastAsia="Times New Roman" w:hAnsi="Times New Roman" w:cs="Times New Roman"/>
          <w:sz w:val="8"/>
          <w:szCs w:val="24"/>
          <w:lang w:eastAsia="fr-FR"/>
        </w:rPr>
      </w:pPr>
    </w:p>
    <w:p w14:paraId="4F4BC000" w14:textId="77777777" w:rsidR="00222131" w:rsidRPr="00CD7E91" w:rsidRDefault="00CD7E91" w:rsidP="00CD7E91">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5.1.1. Fundamental assumption of GMM</w:t>
      </w:r>
    </w:p>
    <w:p w14:paraId="2811AE4C" w14:textId="77777777" w:rsidR="00222131" w:rsidRPr="00497101" w:rsidRDefault="00222131" w:rsidP="00222131">
      <w:pPr>
        <w:spacing w:after="0" w:line="276" w:lineRule="auto"/>
        <w:ind w:left="426"/>
        <w:jc w:val="both"/>
        <w:rPr>
          <w:rFonts w:ascii="Times New Roman" w:eastAsia="Times New Roman" w:hAnsi="Times New Roman" w:cs="Times New Roman"/>
          <w:b/>
          <w:sz w:val="8"/>
          <w:szCs w:val="28"/>
          <w:lang w:eastAsia="fr-FR"/>
        </w:rPr>
      </w:pPr>
    </w:p>
    <w:p w14:paraId="49585B79"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497101">
        <w:rPr>
          <w:rFonts w:ascii="Times New Roman" w:eastAsia="Times New Roman" w:hAnsi="Times New Roman" w:cs="Times New Roman"/>
          <w:sz w:val="24"/>
          <w:szCs w:val="24"/>
          <w:lang w:eastAsia="fr-FR"/>
        </w:rPr>
        <w:t xml:space="preserve">The GMM assumes that the overall data distribution is a </w:t>
      </w:r>
      <w:r w:rsidRPr="00497101">
        <w:rPr>
          <w:rFonts w:ascii="Times New Roman" w:eastAsia="Times New Roman" w:hAnsi="Times New Roman" w:cs="Times New Roman"/>
          <w:bCs/>
          <w:sz w:val="24"/>
          <w:szCs w:val="24"/>
          <w:lang w:eastAsia="fr-FR"/>
        </w:rPr>
        <w:t xml:space="preserve">finite mixture of Gaussian distributions </w:t>
      </w:r>
      <w:r w:rsidRPr="00497101">
        <w:rPr>
          <w:rFonts w:ascii="Times New Roman" w:eastAsia="Times New Roman" w:hAnsi="Times New Roman" w:cs="Times New Roman"/>
          <w:sz w:val="24"/>
          <w:szCs w:val="24"/>
          <w:lang w:eastAsia="fr-FR"/>
        </w:rPr>
        <w:t>:</w:t>
      </w:r>
    </w:p>
    <w:p w14:paraId="5DB9FDD5" w14:textId="77777777" w:rsidR="00817F1A" w:rsidRDefault="00817F1A" w:rsidP="00222131">
      <w:pPr>
        <w:spacing w:after="0" w:line="276" w:lineRule="auto"/>
        <w:jc w:val="both"/>
        <w:rPr>
          <w:rFonts w:ascii="Times New Roman" w:eastAsia="Times New Roman" w:hAnsi="Times New Roman" w:cs="Times New Roman"/>
          <w:sz w:val="24"/>
          <w:szCs w:val="24"/>
          <w:lang w:eastAsia="fr-FR"/>
        </w:rPr>
      </w:pPr>
      <m:oMathPara>
        <m:oMath>
          <m:r>
            <w:rPr>
              <w:rFonts w:ascii="Cambria Math" w:eastAsia="Times New Roman" w:hAnsi="Cambria Math" w:cs="Times New Roman"/>
              <w:sz w:val="24"/>
              <w:szCs w:val="24"/>
              <w:lang w:eastAsia="fr-FR"/>
            </w:rPr>
            <m:t>p</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z</m:t>
              </m:r>
            </m:e>
          </m:d>
          <m:r>
            <w:rPr>
              <w:rFonts w:ascii="Cambria Math" w:eastAsia="Times New Roman" w:hAnsi="Cambria Math" w:cs="Times New Roman"/>
              <w:sz w:val="24"/>
              <w:szCs w:val="24"/>
              <w:lang w:eastAsia="fr-FR"/>
            </w:rPr>
            <m:t>=</m:t>
          </m:r>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k=1</m:t>
              </m:r>
            </m:sub>
            <m:sup>
              <m:r>
                <w:rPr>
                  <w:rFonts w:ascii="Cambria Math" w:eastAsia="Times New Roman" w:hAnsi="Cambria Math" w:cs="Times New Roman"/>
                  <w:sz w:val="24"/>
                  <w:szCs w:val="24"/>
                  <w:lang w:eastAsia="fr-FR"/>
                </w:rPr>
                <m:t>K</m:t>
              </m:r>
            </m:sup>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π</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N(z|</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μ</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e>
          </m:nary>
        </m:oMath>
      </m:oMathPara>
    </w:p>
    <w:p w14:paraId="434BBC28" w14:textId="77777777" w:rsidR="000C240A" w:rsidRDefault="000C240A" w:rsidP="00222131">
      <w:pPr>
        <w:spacing w:after="0" w:line="276" w:lineRule="auto"/>
        <w:rPr>
          <w:rFonts w:ascii="Times New Roman" w:eastAsia="Times New Roman" w:hAnsi="Times New Roman" w:cs="Times New Roman"/>
          <w:noProof/>
          <w:sz w:val="24"/>
          <w:szCs w:val="24"/>
          <w:lang w:eastAsia="fr-FR"/>
        </w:rPr>
      </w:pPr>
      <w:proofErr w:type="gramStart"/>
      <w:r>
        <w:rPr>
          <w:rFonts w:ascii="Times New Roman" w:eastAsia="Times New Roman" w:hAnsi="Times New Roman" w:cs="Times New Roman"/>
          <w:sz w:val="24"/>
          <w:szCs w:val="24"/>
          <w:lang w:eastAsia="fr-FR"/>
        </w:rPr>
        <w:t>Where :</w:t>
      </w:r>
      <w:proofErr w:type="gramEnd"/>
      <w:r>
        <w:rPr>
          <w:rFonts w:ascii="Times New Roman" w:eastAsia="Times New Roman" w:hAnsi="Times New Roman" w:cs="Times New Roman"/>
          <w:sz w:val="24"/>
          <w:szCs w:val="24"/>
          <w:lang w:eastAsia="fr-FR"/>
        </w:rPr>
        <w:t xml:space="preserve"> </w:t>
      </w:r>
      <m:oMath>
        <m:r>
          <w:rPr>
            <w:rFonts w:ascii="Cambria Math" w:eastAsia="Times New Roman" w:hAnsi="Cambria Math" w:cs="Times New Roman"/>
            <w:sz w:val="24"/>
            <w:szCs w:val="24"/>
            <w:lang w:eastAsia="fr-FR"/>
          </w:rPr>
          <m:t>K</m:t>
        </m:r>
      </m:oMath>
      <w:r>
        <w:rPr>
          <w:rFonts w:ascii="Times New Roman" w:eastAsia="Times New Roman" w:hAnsi="Times New Roman" w:cs="Times New Roman"/>
          <w:sz w:val="24"/>
          <w:szCs w:val="24"/>
          <w:lang w:eastAsia="fr-FR"/>
        </w:rPr>
        <w:t xml:space="preserve">: number of latent classes (risk clusters),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K</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oMath>
      <w:r>
        <w:rPr>
          <w:rFonts w:ascii="Times New Roman" w:eastAsia="Times New Roman" w:hAnsi="Times New Roman" w:cs="Times New Roman"/>
          <w:sz w:val="24"/>
          <w:szCs w:val="24"/>
          <w:lang w:eastAsia="fr-FR"/>
        </w:rPr>
        <w:t xml:space="preserve">cluster weight </w:t>
      </w:r>
      <m:oMath>
        <m:r>
          <w:rPr>
            <w:rFonts w:ascii="Cambria Math" w:eastAsia="Times New Roman" w:hAnsi="Cambria Math" w:cs="Times New Roman"/>
            <w:sz w:val="24"/>
            <w:szCs w:val="24"/>
            <w:lang w:eastAsia="fr-FR"/>
          </w:rPr>
          <m:t>k,</m:t>
        </m:r>
      </m:oMath>
      <w:r w:rsidRPr="00497101">
        <w:rPr>
          <w:rFonts w:ascii="Times New Roman" w:eastAsia="Times New Roman" w:hAnsi="Times New Roman" w:cs="Times New Roman"/>
          <w:noProof/>
          <w:sz w:val="24"/>
          <w:szCs w:val="24"/>
          <w:lang w:eastAsia="fr-FR"/>
        </w:rPr>
        <w:t>such that:</w:t>
      </w:r>
    </w:p>
    <w:p w14:paraId="4B7E13F6" w14:textId="77777777" w:rsidR="000C240A" w:rsidRDefault="00CB40B9" w:rsidP="00222131">
      <w:pPr>
        <w:spacing w:after="0" w:line="276" w:lineRule="auto"/>
        <w:rPr>
          <w:rFonts w:ascii="Times New Roman" w:eastAsia="Times New Roman" w:hAnsi="Times New Roman" w:cs="Times New Roman"/>
          <w:noProof/>
          <w:sz w:val="24"/>
          <w:szCs w:val="24"/>
          <w:lang w:eastAsia="fr-FR"/>
        </w:rPr>
      </w:pPr>
      <m:oMathPara>
        <m:oMath>
          <m:nary>
            <m:naryPr>
              <m:chr m:val="∑"/>
              <m:limLoc m:val="undOvr"/>
              <m:ctrlPr>
                <w:rPr>
                  <w:rFonts w:ascii="Cambria Math" w:eastAsia="Times New Roman" w:hAnsi="Cambria Math" w:cs="Times New Roman"/>
                  <w:i/>
                  <w:noProof/>
                  <w:sz w:val="24"/>
                  <w:szCs w:val="24"/>
                  <w:lang w:eastAsia="fr-FR"/>
                </w:rPr>
              </m:ctrlPr>
            </m:naryPr>
            <m:sub>
              <m:r>
                <w:rPr>
                  <w:rFonts w:ascii="Cambria Math" w:eastAsia="Times New Roman" w:hAnsi="Cambria Math" w:cs="Times New Roman"/>
                  <w:noProof/>
                  <w:sz w:val="24"/>
                  <w:szCs w:val="24"/>
                  <w:lang w:eastAsia="fr-FR"/>
                </w:rPr>
                <m:t>k</m:t>
              </m:r>
              <m:r>
                <w:rPr>
                  <w:rFonts w:ascii="Cambria Math" w:eastAsia="Times New Roman" w:hAnsi="Cambria Math" w:cs="Times New Roman"/>
                  <w:noProof/>
                  <w:sz w:val="24"/>
                  <w:szCs w:val="24"/>
                  <w:lang w:eastAsia="fr-FR"/>
                </w:rPr>
                <m:t>=1</m:t>
              </m:r>
            </m:sub>
            <m:sup>
              <m:r>
                <w:rPr>
                  <w:rFonts w:ascii="Cambria Math" w:eastAsia="Times New Roman" w:hAnsi="Cambria Math" w:cs="Times New Roman"/>
                  <w:noProof/>
                  <w:sz w:val="24"/>
                  <w:szCs w:val="24"/>
                  <w:lang w:eastAsia="fr-FR"/>
                </w:rPr>
                <m:t>K</m:t>
              </m:r>
            </m:sup>
            <m:e>
              <m:sSub>
                <m:sSubPr>
                  <m:ctrlPr>
                    <w:rPr>
                      <w:rFonts w:ascii="Cambria Math" w:eastAsia="Times New Roman" w:hAnsi="Cambria Math" w:cs="Times New Roman"/>
                      <w:i/>
                      <w:noProof/>
                      <w:sz w:val="24"/>
                      <w:szCs w:val="24"/>
                      <w:lang w:eastAsia="fr-FR"/>
                    </w:rPr>
                  </m:ctrlPr>
                </m:sSubPr>
                <m:e>
                  <m:r>
                    <w:rPr>
                      <w:rFonts w:ascii="Cambria Math" w:eastAsia="Times New Roman" w:hAnsi="Cambria Math" w:cs="Times New Roman"/>
                      <w:noProof/>
                      <w:sz w:val="24"/>
                      <w:szCs w:val="24"/>
                      <w:lang w:eastAsia="fr-FR"/>
                    </w:rPr>
                    <m:t>π</m:t>
                  </m:r>
                </m:e>
                <m:sub>
                  <m:r>
                    <w:rPr>
                      <w:rFonts w:ascii="Cambria Math" w:eastAsia="Times New Roman" w:hAnsi="Cambria Math" w:cs="Times New Roman"/>
                      <w:noProof/>
                      <w:sz w:val="24"/>
                      <w:szCs w:val="24"/>
                      <w:lang w:eastAsia="fr-FR"/>
                    </w:rPr>
                    <m:t>k</m:t>
                  </m:r>
                </m:sub>
              </m:sSub>
            </m:e>
          </m:nary>
          <m:r>
            <w:rPr>
              <w:rFonts w:ascii="Cambria Math" w:eastAsia="Times New Roman" w:hAnsi="Cambria Math" w:cs="Times New Roman"/>
              <w:noProof/>
              <w:sz w:val="24"/>
              <w:szCs w:val="24"/>
              <w:lang w:eastAsia="fr-FR"/>
            </w:rPr>
            <m:t xml:space="preserve">=1, </m:t>
          </m:r>
          <m:sSub>
            <m:sSubPr>
              <m:ctrlPr>
                <w:rPr>
                  <w:rFonts w:ascii="Cambria Math" w:eastAsia="Times New Roman" w:hAnsi="Cambria Math" w:cs="Times New Roman"/>
                  <w:i/>
                  <w:noProof/>
                  <w:sz w:val="24"/>
                  <w:szCs w:val="24"/>
                  <w:lang w:eastAsia="fr-FR"/>
                </w:rPr>
              </m:ctrlPr>
            </m:sSubPr>
            <m:e>
              <m:r>
                <w:rPr>
                  <w:rFonts w:ascii="Cambria Math" w:eastAsia="Times New Roman" w:hAnsi="Cambria Math" w:cs="Times New Roman"/>
                  <w:noProof/>
                  <w:sz w:val="24"/>
                  <w:szCs w:val="24"/>
                  <w:lang w:eastAsia="fr-FR"/>
                </w:rPr>
                <m:t xml:space="preserve"> </m:t>
              </m:r>
              <m:r>
                <w:rPr>
                  <w:rFonts w:ascii="Cambria Math" w:eastAsia="Times New Roman" w:hAnsi="Cambria Math" w:cs="Times New Roman"/>
                  <w:noProof/>
                  <w:sz w:val="24"/>
                  <w:szCs w:val="24"/>
                  <w:lang w:eastAsia="fr-FR"/>
                </w:rPr>
                <m:t>π</m:t>
              </m:r>
            </m:e>
            <m:sub>
              <m:r>
                <w:rPr>
                  <w:rFonts w:ascii="Cambria Math" w:eastAsia="Times New Roman" w:hAnsi="Cambria Math" w:cs="Times New Roman"/>
                  <w:noProof/>
                  <w:sz w:val="24"/>
                  <w:szCs w:val="24"/>
                  <w:lang w:eastAsia="fr-FR"/>
                </w:rPr>
                <m:t>k</m:t>
              </m:r>
            </m:sub>
          </m:sSub>
          <m:r>
            <w:rPr>
              <w:rFonts w:ascii="Cambria Math" w:eastAsia="Times New Roman" w:hAnsi="Cambria Math" w:cs="Times New Roman"/>
              <w:noProof/>
              <w:sz w:val="24"/>
              <w:szCs w:val="24"/>
              <w:lang w:eastAsia="fr-FR"/>
            </w:rPr>
            <m:t>&gt;0</m:t>
          </m:r>
        </m:oMath>
      </m:oMathPara>
    </w:p>
    <w:p w14:paraId="3ED09E82" w14:textId="77777777" w:rsidR="00222131" w:rsidRDefault="004A52C2" w:rsidP="00ED6B5B">
      <w:pPr>
        <w:spacing w:after="0" w:line="276" w:lineRule="auto"/>
        <w:jc w:val="both"/>
        <w:rPr>
          <w:rFonts w:ascii="Times New Roman" w:eastAsia="Times New Roman" w:hAnsi="Times New Roman" w:cs="Times New Roman"/>
          <w:noProof/>
          <w:sz w:val="24"/>
          <w:szCs w:val="24"/>
          <w:lang w:eastAsia="fr-FR"/>
        </w:rPr>
      </w:pPr>
      <w:r w:rsidRPr="004A52C2">
        <w:rPr>
          <w:rFonts w:ascii="Times New Roman" w:eastAsia="Times New Roman" w:hAnsi="Times New Roman" w:cs="Times New Roman"/>
          <w:noProof/>
          <w:sz w:val="24"/>
          <w:szCs w:val="24"/>
          <w:lang w:eastAsia="fr-FR"/>
        </w:rPr>
        <w:t xml:space="preserve">Where :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μ</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 </m:t>
        </m:r>
      </m:oMath>
      <w:r w:rsidRPr="004A52C2">
        <w:rPr>
          <w:rFonts w:ascii="Times New Roman" w:eastAsia="Times New Roman" w:hAnsi="Times New Roman" w:cs="Times New Roman"/>
          <w:noProof/>
          <w:sz w:val="24"/>
          <w:szCs w:val="24"/>
          <w:lang w:eastAsia="fr-FR"/>
        </w:rPr>
        <w:t xml:space="preserve">: </w:t>
      </w:r>
      <w:r w:rsidRPr="004A52C2">
        <w:rPr>
          <w:rFonts w:ascii="Times New Roman" w:hAnsi="Times New Roman" w:cs="Times New Roman"/>
          <w:sz w:val="24"/>
          <w:szCs w:val="24"/>
        </w:rPr>
        <w:t xml:space="preserve">represents the mean vector of the cluster </w:t>
      </w:r>
      <m:oMath>
        <m:r>
          <w:rPr>
            <w:rStyle w:val="katex-mathml"/>
            <w:rFonts w:ascii="Cambria Math" w:hAnsi="Cambria Math" w:cs="Times New Roman"/>
            <w:sz w:val="24"/>
            <w:szCs w:val="24"/>
          </w:rPr>
          <m:t>k</m:t>
        </m:r>
      </m:oMath>
      <w:r w:rsidRPr="004A52C2">
        <w:rPr>
          <w:rFonts w:ascii="Times New Roman" w:hAnsi="Times New Roman" w:cs="Times New Roman"/>
          <w:sz w:val="24"/>
          <w:szCs w:val="24"/>
        </w:rPr>
        <w:t xml:space="preserve">, which characterizes the center of the distribution of observations belonging to this group, </w:t>
      </w:r>
      <m:oMath>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 </m:t>
        </m:r>
      </m:oMath>
      <w:r w:rsidRPr="004A52C2">
        <w:rPr>
          <w:rFonts w:ascii="Times New Roman" w:eastAsiaTheme="minorEastAsia" w:hAnsi="Times New Roman" w:cs="Times New Roman"/>
          <w:sz w:val="24"/>
          <w:szCs w:val="24"/>
          <w:lang w:eastAsia="fr-FR"/>
        </w:rPr>
        <w:t xml:space="preserve">: </w:t>
      </w:r>
      <w:r w:rsidRPr="004A52C2">
        <w:rPr>
          <w:rFonts w:ascii="Times New Roman" w:hAnsi="Times New Roman" w:cs="Times New Roman"/>
          <w:sz w:val="24"/>
          <w:szCs w:val="24"/>
        </w:rPr>
        <w:t xml:space="preserve">denotes the covariance matrix of the cluster </w:t>
      </w:r>
      <m:oMath>
        <m:r>
          <w:rPr>
            <w:rStyle w:val="katex-mathml"/>
            <w:rFonts w:ascii="Cambria Math" w:hAnsi="Cambria Math" w:cs="Times New Roman"/>
            <w:sz w:val="24"/>
            <w:szCs w:val="24"/>
          </w:rPr>
          <m:t>k</m:t>
        </m:r>
      </m:oMath>
      <w:r w:rsidRPr="004A52C2">
        <w:rPr>
          <w:rFonts w:ascii="Times New Roman" w:hAnsi="Times New Roman" w:cs="Times New Roman"/>
          <w:sz w:val="24"/>
          <w:szCs w:val="24"/>
        </w:rPr>
        <w:t>, which describes the dispersion and correlation structure of the variables within this cluster.</w:t>
      </w:r>
    </w:p>
    <w:p w14:paraId="645DA868" w14:textId="77777777" w:rsidR="00222131" w:rsidRPr="00497101" w:rsidRDefault="00222131" w:rsidP="00222131">
      <w:pPr>
        <w:spacing w:after="0" w:line="276" w:lineRule="auto"/>
        <w:rPr>
          <w:rFonts w:ascii="Times New Roman" w:eastAsia="Times New Roman" w:hAnsi="Times New Roman" w:cs="Times New Roman"/>
          <w:sz w:val="6"/>
          <w:szCs w:val="24"/>
          <w:lang w:eastAsia="fr-FR"/>
        </w:rPr>
      </w:pPr>
    </w:p>
    <w:p w14:paraId="78128D0C" w14:textId="77777777" w:rsidR="00222131" w:rsidRPr="00CD7E91" w:rsidRDefault="00CD7E91" w:rsidP="00CD7E91">
      <w:pPr>
        <w:pStyle w:val="ListParagraph"/>
        <w:numPr>
          <w:ilvl w:val="2"/>
          <w:numId w:val="42"/>
        </w:numPr>
        <w:spacing w:after="0" w:line="276" w:lineRule="auto"/>
        <w:ind w:left="567" w:hanging="567"/>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Likelihood function</w:t>
      </w:r>
    </w:p>
    <w:p w14:paraId="7AB9FB71" w14:textId="77777777" w:rsidR="00222131" w:rsidRPr="00EA62A0" w:rsidRDefault="00222131" w:rsidP="00222131">
      <w:pPr>
        <w:spacing w:after="0" w:line="276" w:lineRule="auto"/>
        <w:jc w:val="both"/>
        <w:rPr>
          <w:rFonts w:ascii="Times New Roman" w:eastAsia="Times New Roman" w:hAnsi="Times New Roman" w:cs="Times New Roman"/>
          <w:sz w:val="6"/>
          <w:szCs w:val="24"/>
          <w:lang w:eastAsia="fr-FR"/>
        </w:rPr>
      </w:pPr>
    </w:p>
    <w:p w14:paraId="4BF02871"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EA62A0">
        <w:rPr>
          <w:rFonts w:ascii="Times New Roman" w:eastAsia="Times New Roman" w:hAnsi="Times New Roman" w:cs="Times New Roman"/>
          <w:sz w:val="24"/>
          <w:szCs w:val="24"/>
          <w:lang w:eastAsia="fr-FR"/>
        </w:rPr>
        <w:t>The model's likelihood is given by:</w:t>
      </w:r>
    </w:p>
    <w:p w14:paraId="574C63C5" w14:textId="77777777" w:rsidR="00944446" w:rsidRPr="00944446" w:rsidRDefault="00944446" w:rsidP="00222131">
      <w:pPr>
        <w:spacing w:after="0" w:line="276" w:lineRule="auto"/>
        <w:jc w:val="both"/>
        <w:rPr>
          <w:rFonts w:ascii="Times New Roman" w:eastAsia="Times New Roman" w:hAnsi="Times New Roman" w:cs="Times New Roman"/>
          <w:sz w:val="14"/>
          <w:szCs w:val="24"/>
          <w:lang w:eastAsia="fr-FR"/>
        </w:rPr>
      </w:pPr>
    </w:p>
    <w:p w14:paraId="289C6BE9" w14:textId="77777777" w:rsidR="004A52C2" w:rsidRPr="00944446" w:rsidRDefault="00944446" w:rsidP="00222131">
      <w:pPr>
        <w:spacing w:after="0" w:line="276" w:lineRule="auto"/>
        <w:jc w:val="both"/>
        <w:rPr>
          <w:rFonts w:ascii="Times New Roman" w:eastAsia="Times New Roman" w:hAnsi="Times New Roman" w:cs="Times New Roman"/>
          <w:sz w:val="24"/>
          <w:szCs w:val="24"/>
          <w:lang w:eastAsia="fr-FR"/>
        </w:rPr>
      </w:pPr>
      <m:oMathPara>
        <m:oMath>
          <m:r>
            <m:rPr>
              <m:scr m:val="script"/>
            </m:rPr>
            <w:rPr>
              <w:rFonts w:ascii="Cambria Math" w:eastAsia="Times New Roman" w:hAnsi="Cambria Math" w:cs="Times New Roman"/>
              <w:sz w:val="24"/>
              <w:szCs w:val="24"/>
              <w:lang w:eastAsia="fr-FR"/>
            </w:rPr>
            <m:t>L</m:t>
          </m:r>
          <m:d>
            <m:dPr>
              <m:ctrlPr>
                <w:rPr>
                  <w:rFonts w:ascii="Cambria Math" w:eastAsia="Times New Roman" w:hAnsi="Cambria Math" w:cs="Times New Roman"/>
                  <w:i/>
                  <w:sz w:val="24"/>
                  <w:szCs w:val="24"/>
                  <w:lang w:eastAsia="fr-FR"/>
                </w:rPr>
              </m:ctrlPr>
            </m:dPr>
            <m:e>
              <m:r>
                <m:rPr>
                  <m:sty m:val="p"/>
                </m:rPr>
                <w:rPr>
                  <w:rFonts w:ascii="Cambria Math" w:eastAsia="Times New Roman" w:hAnsi="Cambria Math" w:cs="Times New Roman"/>
                  <w:sz w:val="24"/>
                  <w:szCs w:val="24"/>
                  <w:lang w:eastAsia="fr-FR"/>
                </w:rPr>
                <m:t>Θ</m:t>
              </m:r>
            </m:e>
          </m:d>
          <m:r>
            <w:rPr>
              <w:rFonts w:ascii="Cambria Math" w:eastAsia="Times New Roman" w:hAnsi="Cambria Math" w:cs="Times New Roman"/>
              <w:sz w:val="24"/>
              <w:szCs w:val="24"/>
              <w:lang w:eastAsia="fr-FR"/>
            </w:rPr>
            <m:t>=</m:t>
          </m:r>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i=1</m:t>
              </m:r>
            </m:sub>
            <m:sup>
              <m:r>
                <w:rPr>
                  <w:rFonts w:ascii="Cambria Math" w:eastAsia="Times New Roman" w:hAnsi="Cambria Math" w:cs="Times New Roman"/>
                  <w:sz w:val="24"/>
                  <w:szCs w:val="24"/>
                  <w:lang w:eastAsia="fr-FR"/>
                </w:rPr>
                <m:t>N</m:t>
              </m:r>
            </m:sup>
            <m:e>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k=1</m:t>
                  </m:r>
                </m:sub>
                <m:sup>
                  <m:r>
                    <w:rPr>
                      <w:rFonts w:ascii="Cambria Math" w:eastAsia="Times New Roman" w:hAnsi="Cambria Math" w:cs="Times New Roman"/>
                      <w:sz w:val="24"/>
                      <w:szCs w:val="24"/>
                      <w:lang w:eastAsia="fr-FR"/>
                    </w:rPr>
                    <m:t>K</m:t>
                  </m:r>
                </m:sup>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π</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N(</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z</m:t>
                      </m:r>
                    </m:e>
                    <m:sub>
                      <m:r>
                        <w:rPr>
                          <w:rFonts w:ascii="Cambria Math" w:eastAsia="Times New Roman" w:hAnsi="Cambria Math" w:cs="Times New Roman"/>
                          <w:sz w:val="24"/>
                          <w:szCs w:val="24"/>
                          <w:lang w:eastAsia="fr-FR"/>
                        </w:rPr>
                        <m:t>i</m:t>
                      </m:r>
                    </m:sub>
                  </m:sSub>
                </m:e>
              </m:nary>
            </m:e>
          </m:nary>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μ</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oMath>
      </m:oMathPara>
    </w:p>
    <w:p w14:paraId="13E4A057" w14:textId="77777777" w:rsidR="00944446" w:rsidRPr="00944446" w:rsidRDefault="00944446" w:rsidP="00222131">
      <w:pPr>
        <w:spacing w:after="0" w:line="276" w:lineRule="auto"/>
        <w:jc w:val="both"/>
        <w:rPr>
          <w:rFonts w:ascii="Times New Roman" w:eastAsia="Times New Roman" w:hAnsi="Times New Roman" w:cs="Times New Roman"/>
          <w:sz w:val="28"/>
          <w:szCs w:val="28"/>
          <w:lang w:eastAsia="fr-FR"/>
        </w:rPr>
      </w:pPr>
      <w:r w:rsidRPr="00944446">
        <w:rPr>
          <w:rFonts w:ascii="Times New Roman" w:eastAsia="Times New Roman" w:hAnsi="Times New Roman" w:cs="Times New Roman"/>
          <w:sz w:val="24"/>
          <w:szCs w:val="24"/>
          <w:lang w:eastAsia="fr-FR"/>
        </w:rPr>
        <w:t>With :</w:t>
      </w:r>
      <w:r w:rsidRPr="00944446">
        <w:rPr>
          <w:rFonts w:ascii="Times New Roman" w:eastAsia="Times New Roman" w:hAnsi="Times New Roman" w:cs="Times New Roman"/>
          <w:sz w:val="28"/>
          <w:szCs w:val="28"/>
          <w:lang w:eastAsia="fr-FR"/>
        </w:rPr>
        <w:t xml:space="preserve"> </w:t>
      </w:r>
      <m:oMath>
        <m:r>
          <m:rPr>
            <m:sty m:val="p"/>
          </m:rPr>
          <w:rPr>
            <w:rFonts w:ascii="Cambria Math" w:eastAsia="Times New Roman" w:hAnsi="Cambria Math" w:cs="Times New Roman"/>
            <w:sz w:val="28"/>
            <w:szCs w:val="28"/>
            <w:lang w:eastAsia="fr-FR"/>
          </w:rPr>
          <m:t>Θ=</m:t>
        </m:r>
        <m:sSubSup>
          <m:sSubSupPr>
            <m:ctrlPr>
              <w:rPr>
                <w:rFonts w:ascii="Cambria Math" w:eastAsia="Times New Roman" w:hAnsi="Cambria Math" w:cs="Times New Roman"/>
                <w:i/>
                <w:sz w:val="28"/>
                <w:szCs w:val="28"/>
                <w:lang w:eastAsia="fr-FR"/>
              </w:rPr>
            </m:ctrlPr>
          </m:sSubSupPr>
          <m:e>
            <m:d>
              <m:dPr>
                <m:begChr m:val="{"/>
                <m:endChr m:val="}"/>
                <m:ctrlPr>
                  <w:rPr>
                    <w:rFonts w:ascii="Cambria Math" w:eastAsia="Times New Roman" w:hAnsi="Cambria Math" w:cs="Times New Roman"/>
                    <w:sz w:val="28"/>
                    <w:szCs w:val="28"/>
                    <w:lang w:eastAsia="fr-FR"/>
                  </w:rPr>
                </m:ctrlPr>
              </m:dPr>
              <m:e>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π</m:t>
                    </m:r>
                  </m:e>
                  <m:sub>
                    <m:r>
                      <w:rPr>
                        <w:rFonts w:ascii="Cambria Math" w:eastAsia="Times New Roman" w:hAnsi="Cambria Math" w:cs="Times New Roman"/>
                        <w:sz w:val="28"/>
                        <w:szCs w:val="28"/>
                        <w:lang w:eastAsia="fr-FR"/>
                      </w:rPr>
                      <m:t>k</m:t>
                    </m:r>
                  </m:sub>
                </m:sSub>
                <m:r>
                  <w:rPr>
                    <w:rFonts w:ascii="Cambria Math" w:eastAsia="Times New Roman" w:hAnsi="Cambria Math" w:cs="Times New Roman"/>
                    <w:sz w:val="28"/>
                    <w:szCs w:val="28"/>
                    <w:lang w:eastAsia="fr-FR"/>
                  </w:rPr>
                  <m:t>,</m:t>
                </m:r>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μ</m:t>
                    </m:r>
                  </m:e>
                  <m:sub>
                    <m:r>
                      <w:rPr>
                        <w:rFonts w:ascii="Cambria Math" w:eastAsia="Times New Roman" w:hAnsi="Cambria Math" w:cs="Times New Roman"/>
                        <w:sz w:val="28"/>
                        <w:szCs w:val="28"/>
                        <w:lang w:eastAsia="fr-FR"/>
                      </w:rPr>
                      <m:t>k</m:t>
                    </m:r>
                  </m:sub>
                </m:sSub>
                <m:r>
                  <w:rPr>
                    <w:rFonts w:ascii="Cambria Math" w:eastAsia="Times New Roman" w:hAnsi="Cambria Math" w:cs="Times New Roman"/>
                    <w:sz w:val="28"/>
                    <w:szCs w:val="28"/>
                    <w:lang w:eastAsia="fr-FR"/>
                  </w:rPr>
                  <m:t>,</m:t>
                </m:r>
                <m:sSub>
                  <m:sSubPr>
                    <m:ctrlPr>
                      <w:rPr>
                        <w:rFonts w:ascii="Cambria Math" w:eastAsia="Times New Roman" w:hAnsi="Cambria Math" w:cs="Times New Roman"/>
                        <w:i/>
                        <w:sz w:val="28"/>
                        <w:szCs w:val="28"/>
                        <w:lang w:eastAsia="fr-FR"/>
                      </w:rPr>
                    </m:ctrlPr>
                  </m:sSubPr>
                  <m:e>
                    <m:r>
                      <m:rPr>
                        <m:sty m:val="p"/>
                      </m:rPr>
                      <w:rPr>
                        <w:rFonts w:ascii="Cambria Math" w:eastAsia="Times New Roman" w:hAnsi="Cambria Math" w:cs="Times New Roman"/>
                        <w:sz w:val="28"/>
                        <w:szCs w:val="28"/>
                        <w:lang w:eastAsia="fr-FR"/>
                      </w:rPr>
                      <m:t>Σ</m:t>
                    </m:r>
                  </m:e>
                  <m:sub>
                    <m:r>
                      <w:rPr>
                        <w:rFonts w:ascii="Cambria Math" w:eastAsia="Times New Roman" w:hAnsi="Cambria Math" w:cs="Times New Roman"/>
                        <w:sz w:val="28"/>
                        <w:szCs w:val="28"/>
                        <w:lang w:eastAsia="fr-FR"/>
                      </w:rPr>
                      <m:t>k</m:t>
                    </m:r>
                  </m:sub>
                </m:sSub>
              </m:e>
            </m:d>
          </m:e>
          <m:sub>
            <m:r>
              <w:rPr>
                <w:rFonts w:ascii="Cambria Math" w:eastAsia="Times New Roman" w:hAnsi="Cambria Math" w:cs="Times New Roman"/>
                <w:sz w:val="28"/>
                <w:szCs w:val="28"/>
                <w:lang w:eastAsia="fr-FR"/>
              </w:rPr>
              <m:t>k=1</m:t>
            </m:r>
          </m:sub>
          <m:sup>
            <m:r>
              <w:rPr>
                <w:rFonts w:ascii="Cambria Math" w:eastAsia="Times New Roman" w:hAnsi="Cambria Math" w:cs="Times New Roman"/>
                <w:sz w:val="28"/>
                <w:szCs w:val="28"/>
                <w:lang w:eastAsia="fr-FR"/>
              </w:rPr>
              <m:t>K</m:t>
            </m:r>
          </m:sup>
        </m:sSubSup>
      </m:oMath>
      <w:r w:rsidRPr="00944446">
        <w:rPr>
          <w:rFonts w:ascii="Times New Roman" w:eastAsia="Times New Roman" w:hAnsi="Times New Roman" w:cs="Times New Roman"/>
          <w:sz w:val="28"/>
          <w:szCs w:val="28"/>
          <w:lang w:eastAsia="fr-FR"/>
        </w:rPr>
        <w:t xml:space="preserve">The </w:t>
      </w:r>
      <w:r w:rsidRPr="00944446">
        <w:rPr>
          <w:rFonts w:ascii="Times New Roman" w:eastAsia="Times New Roman" w:hAnsi="Times New Roman" w:cs="Times New Roman"/>
          <w:sz w:val="24"/>
          <w:szCs w:val="24"/>
          <w:lang w:eastAsia="fr-FR"/>
        </w:rPr>
        <w:t>estimation of the parameters is based on maximizing the log-likelihood</w:t>
      </w:r>
    </w:p>
    <w:p w14:paraId="44E7E327" w14:textId="77777777" w:rsidR="004E53AA" w:rsidRDefault="00CB40B9" w:rsidP="00222131">
      <w:pPr>
        <w:spacing w:after="0" w:line="276" w:lineRule="auto"/>
        <w:jc w:val="both"/>
        <w:rPr>
          <w:rFonts w:ascii="Times New Roman" w:eastAsia="Times New Roman" w:hAnsi="Times New Roman" w:cs="Times New Roman"/>
          <w:sz w:val="24"/>
          <w:szCs w:val="24"/>
          <w:lang w:eastAsia="fr-FR"/>
        </w:rPr>
      </w:pPr>
      <m:oMathPara>
        <m:oMath>
          <m:func>
            <m:funcPr>
              <m:ctrlPr>
                <w:rPr>
                  <w:rFonts w:ascii="Cambria Math" w:eastAsia="Times New Roman" w:hAnsi="Cambria Math" w:cs="Times New Roman"/>
                  <w:i/>
                  <w:sz w:val="24"/>
                  <w:szCs w:val="24"/>
                  <w:lang w:eastAsia="fr-FR"/>
                </w:rPr>
              </m:ctrlPr>
            </m:funcPr>
            <m:fName>
              <m:r>
                <m:rPr>
                  <m:sty m:val="p"/>
                </m:rPr>
                <w:rPr>
                  <w:rFonts w:ascii="Cambria Math" w:eastAsia="Times New Roman" w:hAnsi="Cambria Math" w:cs="Times New Roman"/>
                  <w:sz w:val="24"/>
                  <w:szCs w:val="24"/>
                  <w:lang w:eastAsia="fr-FR"/>
                </w:rPr>
                <m:t>log</m:t>
              </m:r>
            </m:fName>
            <m:e>
              <m:r>
                <m:rPr>
                  <m:scr m:val="script"/>
                </m:rPr>
                <w:rPr>
                  <w:rFonts w:ascii="Cambria Math" w:eastAsia="Times New Roman" w:hAnsi="Cambria Math" w:cs="Times New Roman"/>
                  <w:sz w:val="24"/>
                  <w:szCs w:val="24"/>
                  <w:lang w:eastAsia="fr-FR"/>
                </w:rPr>
                <m:t>L</m:t>
              </m:r>
              <m:d>
                <m:dPr>
                  <m:ctrlPr>
                    <w:rPr>
                      <w:rFonts w:ascii="Cambria Math" w:eastAsia="Times New Roman" w:hAnsi="Cambria Math" w:cs="Times New Roman"/>
                      <w:i/>
                      <w:sz w:val="24"/>
                      <w:szCs w:val="24"/>
                      <w:lang w:eastAsia="fr-FR"/>
                    </w:rPr>
                  </m:ctrlPr>
                </m:dPr>
                <m:e>
                  <m:r>
                    <m:rPr>
                      <m:sty m:val="p"/>
                    </m:rPr>
                    <w:rPr>
                      <w:rFonts w:ascii="Cambria Math" w:eastAsia="Times New Roman" w:hAnsi="Cambria Math" w:cs="Times New Roman"/>
                      <w:sz w:val="24"/>
                      <w:szCs w:val="24"/>
                      <w:lang w:eastAsia="fr-FR"/>
                    </w:rPr>
                    <m:t>Θ</m:t>
                  </m:r>
                </m:e>
              </m:d>
              <m:r>
                <w:rPr>
                  <w:rFonts w:ascii="Cambria Math" w:eastAsia="Times New Roman" w:hAnsi="Cambria Math" w:cs="Times New Roman"/>
                  <w:sz w:val="24"/>
                  <w:szCs w:val="24"/>
                  <w:lang w:eastAsia="fr-FR"/>
                </w:rPr>
                <m:t>=</m:t>
              </m:r>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i</m:t>
                  </m:r>
                  <m:r>
                    <w:rPr>
                      <w:rFonts w:ascii="Cambria Math" w:eastAsia="Times New Roman" w:hAnsi="Cambria Math" w:cs="Times New Roman"/>
                      <w:sz w:val="24"/>
                      <w:szCs w:val="24"/>
                      <w:lang w:eastAsia="fr-FR"/>
                    </w:rPr>
                    <m:t>=1</m:t>
                  </m:r>
                </m:sub>
                <m:sup>
                  <m:r>
                    <w:rPr>
                      <w:rFonts w:ascii="Cambria Math" w:eastAsia="Times New Roman" w:hAnsi="Cambria Math" w:cs="Times New Roman"/>
                      <w:sz w:val="24"/>
                      <w:szCs w:val="24"/>
                      <w:lang w:eastAsia="fr-FR"/>
                    </w:rPr>
                    <m:t>N</m:t>
                  </m:r>
                </m:sup>
                <m:e>
                  <m:r>
                    <m:rPr>
                      <m:sty m:val="p"/>
                    </m:rPr>
                    <w:rPr>
                      <w:rFonts w:ascii="Cambria Math" w:eastAsia="Times New Roman" w:hAnsi="Cambria Math" w:cs="Times New Roman"/>
                      <w:sz w:val="24"/>
                      <w:szCs w:val="24"/>
                      <w:lang w:eastAsia="fr-FR"/>
                    </w:rPr>
                    <m:t>log⁡</m:t>
                  </m:r>
                  <m:d>
                    <m:dPr>
                      <m:ctrlPr>
                        <w:rPr>
                          <w:rFonts w:ascii="Cambria Math" w:eastAsia="Times New Roman" w:hAnsi="Cambria Math" w:cs="Times New Roman"/>
                          <w:i/>
                          <w:sz w:val="24"/>
                          <w:szCs w:val="24"/>
                          <w:lang w:eastAsia="fr-FR"/>
                        </w:rPr>
                      </m:ctrlPr>
                    </m:dPr>
                    <m:e>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k</m:t>
                          </m:r>
                          <m:r>
                            <w:rPr>
                              <w:rFonts w:ascii="Cambria Math" w:eastAsia="Times New Roman" w:hAnsi="Cambria Math" w:cs="Times New Roman"/>
                              <w:sz w:val="24"/>
                              <w:szCs w:val="24"/>
                              <w:lang w:eastAsia="fr-FR"/>
                            </w:rPr>
                            <m:t>=1</m:t>
                          </m:r>
                        </m:sub>
                        <m:sup>
                          <m:r>
                            <w:rPr>
                              <w:rFonts w:ascii="Cambria Math" w:eastAsia="Times New Roman" w:hAnsi="Cambria Math" w:cs="Times New Roman"/>
                              <w:sz w:val="24"/>
                              <w:szCs w:val="24"/>
                              <w:lang w:eastAsia="fr-FR"/>
                            </w:rPr>
                            <m:t>K</m:t>
                          </m:r>
                        </m:sup>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π</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N</m:t>
                          </m:r>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z</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 xml:space="preserve"> </m:t>
                              </m:r>
                              <m:r>
                                <w:rPr>
                                  <w:rFonts w:ascii="Cambria Math" w:eastAsia="Times New Roman" w:hAnsi="Cambria Math" w:cs="Times New Roman"/>
                                  <w:sz w:val="24"/>
                                  <w:szCs w:val="24"/>
                                  <w:lang w:eastAsia="fr-FR"/>
                                </w:rPr>
                                <m:t>μ</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e>
                      </m:nary>
                    </m:e>
                  </m:d>
                </m:e>
              </m:nary>
            </m:e>
          </m:func>
        </m:oMath>
      </m:oMathPara>
    </w:p>
    <w:p w14:paraId="0F0215D4" w14:textId="77777777" w:rsidR="004E53AA" w:rsidRPr="004E53AA" w:rsidRDefault="004E53AA" w:rsidP="00222131">
      <w:pPr>
        <w:spacing w:after="0" w:line="276" w:lineRule="auto"/>
        <w:jc w:val="both"/>
        <w:rPr>
          <w:rFonts w:ascii="Times New Roman" w:eastAsia="Times New Roman" w:hAnsi="Times New Roman" w:cs="Times New Roman"/>
          <w:sz w:val="8"/>
          <w:szCs w:val="24"/>
          <w:lang w:eastAsia="fr-FR"/>
        </w:rPr>
      </w:pPr>
    </w:p>
    <w:p w14:paraId="5E0C2481" w14:textId="77777777" w:rsidR="00222131" w:rsidRPr="00CD7E91" w:rsidRDefault="00222131" w:rsidP="00CD7E91">
      <w:pPr>
        <w:pStyle w:val="ListParagraph"/>
        <w:numPr>
          <w:ilvl w:val="2"/>
          <w:numId w:val="42"/>
        </w:numPr>
        <w:spacing w:after="0" w:line="276" w:lineRule="auto"/>
        <w:ind w:left="567" w:hanging="567"/>
        <w:jc w:val="both"/>
        <w:rPr>
          <w:rFonts w:ascii="Times New Roman" w:eastAsia="Times New Roman" w:hAnsi="Times New Roman" w:cs="Times New Roman"/>
          <w:b/>
          <w:sz w:val="24"/>
          <w:szCs w:val="24"/>
          <w:lang w:eastAsia="fr-FR"/>
        </w:rPr>
      </w:pPr>
      <w:r w:rsidRPr="00CD7E91">
        <w:rPr>
          <w:rFonts w:ascii="Times New Roman" w:eastAsia="Times New Roman" w:hAnsi="Times New Roman" w:cs="Times New Roman"/>
          <w:b/>
          <w:sz w:val="24"/>
          <w:szCs w:val="24"/>
          <w:lang w:eastAsia="fr-FR"/>
        </w:rPr>
        <w:t xml:space="preserve">Maximization ) </w:t>
      </w:r>
      <w:r w:rsidR="00CD7E91">
        <w:rPr>
          <w:rFonts w:ascii="Times New Roman" w:eastAsia="Times New Roman" w:hAnsi="Times New Roman" w:cs="Times New Roman"/>
          <w:b/>
          <w:sz w:val="24"/>
          <w:szCs w:val="24"/>
          <w:lang w:eastAsia="fr-FR"/>
        </w:rPr>
        <w:t>Algorithm</w:t>
      </w:r>
    </w:p>
    <w:p w14:paraId="12E15570" w14:textId="77777777" w:rsidR="001004C7" w:rsidRPr="001004C7" w:rsidRDefault="001004C7" w:rsidP="001004C7">
      <w:pPr>
        <w:pStyle w:val="ListParagraph"/>
        <w:spacing w:after="0" w:line="276" w:lineRule="auto"/>
        <w:jc w:val="both"/>
        <w:rPr>
          <w:rFonts w:ascii="Times New Roman" w:eastAsia="Times New Roman" w:hAnsi="Times New Roman" w:cs="Times New Roman"/>
          <w:b/>
          <w:sz w:val="4"/>
          <w:szCs w:val="24"/>
          <w:lang w:eastAsia="fr-FR"/>
        </w:rPr>
      </w:pPr>
    </w:p>
    <w:p w14:paraId="699764BB" w14:textId="77777777" w:rsidR="00222131" w:rsidRPr="004E53AA" w:rsidRDefault="00222131" w:rsidP="00222131">
      <w:pPr>
        <w:spacing w:after="0" w:line="276" w:lineRule="auto"/>
        <w:ind w:left="426"/>
        <w:jc w:val="both"/>
        <w:rPr>
          <w:rFonts w:ascii="Times New Roman" w:eastAsia="Times New Roman" w:hAnsi="Times New Roman" w:cs="Times New Roman"/>
          <w:b/>
          <w:sz w:val="6"/>
          <w:szCs w:val="24"/>
          <w:lang w:eastAsia="fr-FR"/>
        </w:rPr>
      </w:pPr>
    </w:p>
    <w:p w14:paraId="700038DD" w14:textId="77777777" w:rsidR="00222131" w:rsidRDefault="00222131" w:rsidP="00222131">
      <w:pPr>
        <w:pStyle w:val="ListParagraph"/>
        <w:numPr>
          <w:ilvl w:val="0"/>
          <w:numId w:val="5"/>
        </w:numPr>
        <w:spacing w:after="0" w:line="276" w:lineRule="auto"/>
        <w:jc w:val="both"/>
        <w:rPr>
          <w:rFonts w:ascii="Times New Roman" w:eastAsia="Times New Roman" w:hAnsi="Times New Roman" w:cs="Times New Roman"/>
          <w:b/>
          <w:sz w:val="24"/>
          <w:szCs w:val="24"/>
          <w:lang w:eastAsia="fr-FR"/>
        </w:rPr>
      </w:pPr>
      <w:r w:rsidRPr="004E53AA">
        <w:rPr>
          <w:rFonts w:ascii="Times New Roman" w:eastAsia="Times New Roman" w:hAnsi="Times New Roman" w:cs="Times New Roman"/>
          <w:b/>
          <w:sz w:val="24"/>
          <w:szCs w:val="24"/>
          <w:lang w:eastAsia="fr-FR"/>
        </w:rPr>
        <w:t>Stage E (Expectation)</w:t>
      </w:r>
    </w:p>
    <w:p w14:paraId="53927BCE" w14:textId="77777777" w:rsidR="001004C7" w:rsidRPr="001004C7" w:rsidRDefault="001004C7" w:rsidP="001004C7">
      <w:pPr>
        <w:pStyle w:val="ListParagraph"/>
        <w:spacing w:after="0" w:line="276" w:lineRule="auto"/>
        <w:ind w:left="1146"/>
        <w:jc w:val="both"/>
        <w:rPr>
          <w:rFonts w:ascii="Times New Roman" w:eastAsia="Times New Roman" w:hAnsi="Times New Roman" w:cs="Times New Roman"/>
          <w:b/>
          <w:sz w:val="4"/>
          <w:szCs w:val="24"/>
          <w:lang w:eastAsia="fr-FR"/>
        </w:rPr>
      </w:pPr>
    </w:p>
    <w:p w14:paraId="35A4820D" w14:textId="77777777" w:rsidR="001004C7" w:rsidRPr="001004C7" w:rsidRDefault="001004C7" w:rsidP="001004C7">
      <w:pPr>
        <w:spacing w:after="0" w:line="276" w:lineRule="auto"/>
        <w:jc w:val="both"/>
        <w:rPr>
          <w:rFonts w:ascii="Times New Roman" w:eastAsia="Times New Roman" w:hAnsi="Times New Roman" w:cs="Times New Roman"/>
          <w:sz w:val="24"/>
          <w:szCs w:val="24"/>
          <w:lang w:eastAsia="fr-FR"/>
        </w:rPr>
      </w:pPr>
      <w:r w:rsidRPr="001004C7">
        <w:rPr>
          <w:rFonts w:ascii="Times New Roman" w:eastAsia="Times New Roman" w:hAnsi="Times New Roman" w:cs="Times New Roman"/>
          <w:sz w:val="24"/>
          <w:szCs w:val="24"/>
          <w:lang w:eastAsia="fr-FR"/>
        </w:rPr>
        <w:t xml:space="preserve">We calculate the probability of the agent belonging </w:t>
      </w:r>
      <m:oMath>
        <m:r>
          <w:rPr>
            <w:rFonts w:ascii="Cambria Math" w:eastAsia="Times New Roman" w:hAnsi="Cambria Math" w:cs="Times New Roman"/>
            <w:sz w:val="24"/>
            <w:szCs w:val="24"/>
            <w:lang w:eastAsia="fr-FR"/>
          </w:rPr>
          <m:t>i</m:t>
        </m:r>
      </m:oMath>
      <w:r>
        <w:rPr>
          <w:rFonts w:ascii="Times New Roman" w:eastAsia="Times New Roman" w:hAnsi="Times New Roman" w:cs="Times New Roman"/>
          <w:sz w:val="24"/>
          <w:szCs w:val="24"/>
          <w:lang w:eastAsia="fr-FR"/>
        </w:rPr>
        <w:t>to the cluster</w:t>
      </w:r>
      <m:oMath>
        <m:r>
          <w:rPr>
            <w:rFonts w:ascii="Cambria Math" w:eastAsia="Times New Roman" w:hAnsi="Cambria Math" w:cs="Times New Roman"/>
            <w:sz w:val="24"/>
            <w:szCs w:val="24"/>
            <w:lang w:eastAsia="fr-FR"/>
          </w:rPr>
          <m:t>k :</m:t>
        </m:r>
      </m:oMath>
    </w:p>
    <w:p w14:paraId="031DFC00" w14:textId="77777777" w:rsidR="00222131" w:rsidRPr="00EA62A0" w:rsidRDefault="00222131" w:rsidP="00222131">
      <w:pPr>
        <w:pStyle w:val="ListParagraph"/>
        <w:spacing w:after="0" w:line="276" w:lineRule="auto"/>
        <w:ind w:left="1146"/>
        <w:jc w:val="both"/>
        <w:rPr>
          <w:rFonts w:ascii="Times New Roman" w:eastAsia="Times New Roman" w:hAnsi="Times New Roman" w:cs="Times New Roman"/>
          <w:b/>
          <w:sz w:val="8"/>
          <w:szCs w:val="28"/>
          <w:lang w:eastAsia="fr-FR"/>
        </w:rPr>
      </w:pPr>
    </w:p>
    <w:p w14:paraId="30594638" w14:textId="77777777" w:rsidR="00222131" w:rsidRPr="001004C7" w:rsidRDefault="00CB40B9" w:rsidP="001004C7">
      <w:pPr>
        <w:pStyle w:val="ListParagraph"/>
        <w:spacing w:after="0" w:line="276" w:lineRule="auto"/>
        <w:ind w:left="1146"/>
        <w:jc w:val="both"/>
        <w:rPr>
          <w:rFonts w:ascii="Times New Roman" w:eastAsia="Times New Roman" w:hAnsi="Times New Roman" w:cs="Times New Roman"/>
          <w:sz w:val="28"/>
          <w:szCs w:val="28"/>
          <w:lang w:eastAsia="fr-FR"/>
        </w:rPr>
      </w:pPr>
      <m:oMathPara>
        <m:oMathParaPr>
          <m:jc m:val="center"/>
        </m:oMathParaPr>
        <m:oMath>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γ</m:t>
              </m:r>
            </m:e>
            <m:sub>
              <m:r>
                <w:rPr>
                  <w:rFonts w:ascii="Cambria Math" w:eastAsia="Times New Roman" w:hAnsi="Cambria Math" w:cs="Times New Roman"/>
                  <w:sz w:val="28"/>
                  <w:szCs w:val="28"/>
                  <w:lang w:eastAsia="fr-FR"/>
                </w:rPr>
                <m:t>ik</m:t>
              </m:r>
            </m:sub>
          </m:sSub>
          <m:r>
            <w:rPr>
              <w:rFonts w:ascii="Cambria Math" w:eastAsia="Times New Roman" w:hAnsi="Cambria Math" w:cs="Times New Roman"/>
              <w:sz w:val="28"/>
              <w:szCs w:val="28"/>
              <w:lang w:eastAsia="fr-FR"/>
            </w:rPr>
            <m:t>=</m:t>
          </m:r>
          <m:r>
            <w:rPr>
              <w:rFonts w:ascii="Cambria Math" w:eastAsia="Times New Roman" w:hAnsi="Cambria Math" w:cs="Times New Roman"/>
              <w:sz w:val="28"/>
              <w:szCs w:val="28"/>
              <w:lang w:eastAsia="fr-FR"/>
            </w:rPr>
            <m:t>P</m:t>
          </m:r>
          <m:d>
            <m:dPr>
              <m:ctrlPr>
                <w:rPr>
                  <w:rFonts w:ascii="Cambria Math" w:eastAsia="Times New Roman" w:hAnsi="Cambria Math" w:cs="Times New Roman"/>
                  <w:i/>
                  <w:sz w:val="28"/>
                  <w:szCs w:val="28"/>
                  <w:lang w:eastAsia="fr-FR"/>
                </w:rPr>
              </m:ctrlPr>
            </m:dPr>
            <m:e>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z</m:t>
                  </m:r>
                </m:e>
                <m:sub>
                  <m:r>
                    <w:rPr>
                      <w:rFonts w:ascii="Cambria Math" w:eastAsia="Times New Roman" w:hAnsi="Cambria Math" w:cs="Times New Roman"/>
                      <w:sz w:val="28"/>
                      <w:szCs w:val="28"/>
                      <w:lang w:eastAsia="fr-FR"/>
                    </w:rPr>
                    <m:t>i</m:t>
                  </m:r>
                </m:sub>
              </m:sSub>
              <m:r>
                <w:rPr>
                  <w:rFonts w:ascii="Cambria Math" w:eastAsia="Times New Roman" w:hAnsi="Cambria Math" w:cs="Times New Roman"/>
                  <w:sz w:val="28"/>
                  <w:szCs w:val="28"/>
                  <w:lang w:eastAsia="fr-FR"/>
                </w:rPr>
                <m:t>=</m:t>
              </m:r>
              <m:r>
                <w:rPr>
                  <w:rFonts w:ascii="Cambria Math" w:eastAsia="Times New Roman" w:hAnsi="Cambria Math" w:cs="Times New Roman"/>
                  <w:sz w:val="28"/>
                  <w:szCs w:val="28"/>
                  <w:lang w:eastAsia="fr-FR"/>
                </w:rPr>
                <m:t>k</m:t>
              </m:r>
              <m:r>
                <w:rPr>
                  <w:rFonts w:ascii="Cambria Math" w:eastAsia="Times New Roman" w:hAnsi="Cambria Math" w:cs="Times New Roman"/>
                  <w:sz w:val="28"/>
                  <w:szCs w:val="28"/>
                  <w:lang w:eastAsia="fr-FR"/>
                </w:rPr>
                <m:t>|</m:t>
              </m:r>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z</m:t>
                  </m:r>
                </m:e>
                <m:sub>
                  <m:r>
                    <w:rPr>
                      <w:rFonts w:ascii="Cambria Math" w:eastAsia="Times New Roman" w:hAnsi="Cambria Math" w:cs="Times New Roman"/>
                      <w:sz w:val="28"/>
                      <w:szCs w:val="28"/>
                      <w:lang w:eastAsia="fr-FR"/>
                    </w:rPr>
                    <m:t>i</m:t>
                  </m:r>
                </m:sub>
              </m:sSub>
            </m:e>
          </m:d>
          <m:r>
            <w:rPr>
              <w:rFonts w:ascii="Cambria Math" w:eastAsia="Times New Roman" w:hAnsi="Cambria Math" w:cs="Times New Roman"/>
              <w:sz w:val="28"/>
              <w:szCs w:val="28"/>
              <w:lang w:eastAsia="fr-FR"/>
            </w:rPr>
            <m:t>=</m:t>
          </m:r>
          <m:f>
            <m:fPr>
              <m:ctrlPr>
                <w:rPr>
                  <w:rFonts w:ascii="Cambria Math" w:eastAsia="Times New Roman" w:hAnsi="Cambria Math" w:cs="Times New Roman"/>
                  <w:i/>
                  <w:sz w:val="28"/>
                  <w:szCs w:val="28"/>
                  <w:lang w:eastAsia="fr-FR"/>
                </w:rPr>
              </m:ctrlPr>
            </m:fPr>
            <m:num>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π</m:t>
                  </m:r>
                </m:e>
                <m:sub>
                  <m:r>
                    <w:rPr>
                      <w:rFonts w:ascii="Cambria Math" w:eastAsia="Times New Roman" w:hAnsi="Cambria Math" w:cs="Times New Roman"/>
                      <w:sz w:val="28"/>
                      <w:szCs w:val="28"/>
                      <w:lang w:eastAsia="fr-FR"/>
                    </w:rPr>
                    <m:t>k</m:t>
                  </m:r>
                </m:sub>
              </m:sSub>
              <m:r>
                <w:rPr>
                  <w:rFonts w:ascii="Cambria Math" w:eastAsia="Times New Roman" w:hAnsi="Cambria Math" w:cs="Times New Roman"/>
                  <w:sz w:val="28"/>
                  <w:szCs w:val="28"/>
                  <w:lang w:eastAsia="fr-FR"/>
                </w:rPr>
                <m:t>N</m:t>
              </m:r>
              <m:d>
                <m:dPr>
                  <m:ctrlPr>
                    <w:rPr>
                      <w:rFonts w:ascii="Cambria Math" w:eastAsia="Times New Roman" w:hAnsi="Cambria Math" w:cs="Times New Roman"/>
                      <w:i/>
                      <w:sz w:val="28"/>
                      <w:szCs w:val="28"/>
                      <w:lang w:eastAsia="fr-FR"/>
                    </w:rPr>
                  </m:ctrlPr>
                </m:dPr>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z</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 xml:space="preserve"> </m:t>
                      </m:r>
                      <m:r>
                        <w:rPr>
                          <w:rFonts w:ascii="Cambria Math" w:eastAsia="Times New Roman" w:hAnsi="Cambria Math" w:cs="Times New Roman"/>
                          <w:sz w:val="24"/>
                          <w:szCs w:val="24"/>
                          <w:lang w:eastAsia="fr-FR"/>
                        </w:rPr>
                        <m:t>μ</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k</m:t>
                      </m:r>
                    </m:sub>
                  </m:sSub>
                </m:e>
              </m:d>
            </m:num>
            <m:den>
              <m:nary>
                <m:naryPr>
                  <m:chr m:val="∑"/>
                  <m:limLoc m:val="subSup"/>
                  <m:ctrlPr>
                    <w:rPr>
                      <w:rFonts w:ascii="Cambria Math" w:eastAsia="Times New Roman" w:hAnsi="Cambria Math" w:cs="Times New Roman"/>
                      <w:i/>
                      <w:sz w:val="28"/>
                      <w:szCs w:val="28"/>
                      <w:lang w:eastAsia="fr-FR"/>
                    </w:rPr>
                  </m:ctrlPr>
                </m:naryPr>
                <m:sub>
                  <m:r>
                    <w:rPr>
                      <w:rFonts w:ascii="Cambria Math" w:eastAsia="Times New Roman" w:hAnsi="Cambria Math" w:cs="Times New Roman"/>
                      <w:sz w:val="28"/>
                      <w:szCs w:val="28"/>
                      <w:lang w:eastAsia="fr-FR"/>
                    </w:rPr>
                    <m:t>j</m:t>
                  </m:r>
                  <m:r>
                    <w:rPr>
                      <w:rFonts w:ascii="Cambria Math" w:eastAsia="Times New Roman" w:hAnsi="Cambria Math" w:cs="Times New Roman"/>
                      <w:sz w:val="28"/>
                      <w:szCs w:val="28"/>
                      <w:lang w:eastAsia="fr-FR"/>
                    </w:rPr>
                    <m:t>=1</m:t>
                  </m:r>
                </m:sub>
                <m:sup>
                  <m:r>
                    <w:rPr>
                      <w:rFonts w:ascii="Cambria Math" w:eastAsia="Times New Roman" w:hAnsi="Cambria Math" w:cs="Times New Roman"/>
                      <w:sz w:val="28"/>
                      <w:szCs w:val="28"/>
                      <w:lang w:eastAsia="fr-FR"/>
                    </w:rPr>
                    <m:t>K</m:t>
                  </m:r>
                </m:sup>
                <m:e>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π</m:t>
                      </m:r>
                    </m:e>
                    <m:sub>
                      <m:r>
                        <w:rPr>
                          <w:rFonts w:ascii="Cambria Math" w:eastAsia="Times New Roman" w:hAnsi="Cambria Math" w:cs="Times New Roman"/>
                          <w:sz w:val="28"/>
                          <w:szCs w:val="28"/>
                          <w:lang w:eastAsia="fr-FR"/>
                        </w:rPr>
                        <m:t>j</m:t>
                      </m:r>
                    </m:sub>
                  </m:sSub>
                  <m:r>
                    <w:rPr>
                      <w:rFonts w:ascii="Cambria Math" w:eastAsia="Times New Roman" w:hAnsi="Cambria Math" w:cs="Times New Roman"/>
                      <w:sz w:val="28"/>
                      <w:szCs w:val="28"/>
                      <w:lang w:eastAsia="fr-FR"/>
                    </w:rPr>
                    <m:t>N</m:t>
                  </m:r>
                  <m:d>
                    <m:dPr>
                      <m:ctrlPr>
                        <w:rPr>
                          <w:rFonts w:ascii="Cambria Math" w:eastAsia="Times New Roman" w:hAnsi="Cambria Math" w:cs="Times New Roman"/>
                          <w:i/>
                          <w:sz w:val="28"/>
                          <w:szCs w:val="28"/>
                          <w:lang w:eastAsia="fr-FR"/>
                        </w:rPr>
                      </m:ctrlPr>
                    </m:dPr>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z</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 xml:space="preserve"> </m:t>
                          </m:r>
                          <m:r>
                            <w:rPr>
                              <w:rFonts w:ascii="Cambria Math" w:eastAsia="Times New Roman" w:hAnsi="Cambria Math" w:cs="Times New Roman"/>
                              <w:sz w:val="24"/>
                              <w:szCs w:val="24"/>
                              <w:lang w:eastAsia="fr-FR"/>
                            </w:rPr>
                            <m:t>μ</m:t>
                          </m:r>
                        </m:e>
                        <m:sub>
                          <m:r>
                            <w:rPr>
                              <w:rFonts w:ascii="Cambria Math" w:eastAsia="Times New Roman" w:hAnsi="Cambria Math" w:cs="Times New Roman"/>
                              <w:sz w:val="24"/>
                              <w:szCs w:val="24"/>
                              <w:lang w:eastAsia="fr-FR"/>
                            </w:rPr>
                            <m:t>j</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ty m:val="p"/>
                            </m:rPr>
                            <w:rPr>
                              <w:rFonts w:ascii="Cambria Math" w:eastAsia="Times New Roman" w:hAnsi="Cambria Math" w:cs="Times New Roman"/>
                              <w:sz w:val="24"/>
                              <w:szCs w:val="24"/>
                              <w:lang w:eastAsia="fr-FR"/>
                            </w:rPr>
                            <m:t>Σ</m:t>
                          </m:r>
                        </m:e>
                        <m:sub>
                          <m:r>
                            <w:rPr>
                              <w:rFonts w:ascii="Cambria Math" w:eastAsia="Times New Roman" w:hAnsi="Cambria Math" w:cs="Times New Roman"/>
                              <w:sz w:val="24"/>
                              <w:szCs w:val="24"/>
                              <w:lang w:eastAsia="fr-FR"/>
                            </w:rPr>
                            <m:t>j</m:t>
                          </m:r>
                        </m:sub>
                      </m:sSub>
                    </m:e>
                  </m:d>
                </m:e>
              </m:nary>
            </m:den>
          </m:f>
        </m:oMath>
      </m:oMathPara>
    </w:p>
    <w:p w14:paraId="6BE7B15A" w14:textId="77777777" w:rsidR="00222131" w:rsidRDefault="00222131" w:rsidP="00222131">
      <w:pPr>
        <w:pStyle w:val="ListParagraph"/>
        <w:numPr>
          <w:ilvl w:val="0"/>
          <w:numId w:val="5"/>
        </w:numPr>
        <w:spacing w:after="0" w:line="276" w:lineRule="auto"/>
        <w:jc w:val="both"/>
        <w:rPr>
          <w:rFonts w:ascii="Times New Roman" w:eastAsia="Times New Roman" w:hAnsi="Times New Roman" w:cs="Times New Roman"/>
          <w:b/>
          <w:sz w:val="24"/>
          <w:szCs w:val="24"/>
          <w:lang w:eastAsia="fr-FR"/>
        </w:rPr>
      </w:pPr>
      <w:r w:rsidRPr="001004C7">
        <w:rPr>
          <w:rFonts w:ascii="Times New Roman" w:eastAsia="Times New Roman" w:hAnsi="Times New Roman" w:cs="Times New Roman"/>
          <w:b/>
          <w:sz w:val="24"/>
          <w:szCs w:val="24"/>
          <w:lang w:eastAsia="fr-FR"/>
        </w:rPr>
        <w:t>Step M ( Maximization )</w:t>
      </w:r>
    </w:p>
    <w:p w14:paraId="328BC6D4" w14:textId="77777777" w:rsidR="0099102F" w:rsidRDefault="00CB40B9" w:rsidP="001004C7">
      <w:pPr>
        <w:pStyle w:val="ListParagraph"/>
        <w:spacing w:after="0" w:line="276" w:lineRule="auto"/>
        <w:ind w:left="1146"/>
        <w:jc w:val="both"/>
        <w:rPr>
          <w:rFonts w:ascii="Times New Roman" w:eastAsia="Times New Roman" w:hAnsi="Times New Roman" w:cs="Times New Roman"/>
          <w:b/>
          <w:sz w:val="24"/>
          <w:szCs w:val="24"/>
          <w:lang w:eastAsia="fr-FR"/>
        </w:rPr>
      </w:pPr>
      <m:oMathPara>
        <m:oMath>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π</m:t>
              </m:r>
            </m:e>
            <m:sub>
              <m:r>
                <w:rPr>
                  <w:rFonts w:ascii="Cambria Math" w:eastAsia="Times New Roman" w:hAnsi="Cambria Math" w:cs="Times New Roman"/>
                  <w:sz w:val="28"/>
                  <w:szCs w:val="28"/>
                  <w:lang w:eastAsia="fr-FR"/>
                </w:rPr>
                <m:t>k</m:t>
              </m:r>
            </m:sub>
          </m:sSub>
          <m:r>
            <m:rPr>
              <m:sty m:val="bi"/>
            </m:rPr>
            <w:rPr>
              <w:rFonts w:ascii="Cambria Math" w:eastAsia="Times New Roman" w:hAnsi="Cambria Math" w:cs="Times New Roman"/>
              <w:sz w:val="24"/>
              <w:szCs w:val="24"/>
              <w:lang w:eastAsia="fr-FR"/>
            </w:rPr>
            <m:t>=</m:t>
          </m:r>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1</m:t>
              </m:r>
            </m:num>
            <m:den>
              <m:r>
                <w:rPr>
                  <w:rFonts w:ascii="Cambria Math" w:eastAsia="Times New Roman" w:hAnsi="Cambria Math" w:cs="Times New Roman"/>
                  <w:sz w:val="24"/>
                  <w:szCs w:val="24"/>
                  <w:lang w:eastAsia="fr-FR"/>
                </w:rPr>
                <m:t>N</m:t>
              </m:r>
            </m:den>
          </m:f>
          <m:nary>
            <m:naryPr>
              <m:chr m:val="∑"/>
              <m:limLoc m:val="undOvr"/>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i</m:t>
              </m:r>
              <m:r>
                <w:rPr>
                  <w:rFonts w:ascii="Cambria Math" w:eastAsia="Times New Roman" w:hAnsi="Cambria Math" w:cs="Times New Roman"/>
                  <w:sz w:val="24"/>
                  <w:szCs w:val="24"/>
                  <w:lang w:eastAsia="fr-FR"/>
                </w:rPr>
                <m:t>=1</m:t>
              </m:r>
            </m:sub>
            <m:sup>
              <m:r>
                <w:rPr>
                  <w:rFonts w:ascii="Cambria Math" w:eastAsia="Times New Roman" w:hAnsi="Cambria Math" w:cs="Times New Roman"/>
                  <w:sz w:val="24"/>
                  <w:szCs w:val="24"/>
                  <w:lang w:eastAsia="fr-FR"/>
                </w:rPr>
                <m:t>N</m:t>
              </m:r>
            </m:sup>
            <m:e>
              <m:sSub>
                <m:sSubPr>
                  <m:ctrlPr>
                    <w:rPr>
                      <w:rFonts w:ascii="Cambria Math" w:eastAsia="Times New Roman" w:hAnsi="Cambria Math" w:cs="Times New Roman"/>
                      <w:i/>
                      <w:sz w:val="28"/>
                      <w:szCs w:val="28"/>
                      <w:lang w:eastAsia="fr-FR"/>
                    </w:rPr>
                  </m:ctrlPr>
                </m:sSubPr>
                <m:e>
                  <m:r>
                    <w:rPr>
                      <w:rFonts w:ascii="Cambria Math" w:eastAsia="Times New Roman" w:hAnsi="Cambria Math" w:cs="Times New Roman"/>
                      <w:sz w:val="28"/>
                      <w:szCs w:val="28"/>
                      <w:lang w:eastAsia="fr-FR"/>
                    </w:rPr>
                    <m:t>γ</m:t>
                  </m:r>
                </m:e>
                <m:sub>
                  <m:r>
                    <w:rPr>
                      <w:rFonts w:ascii="Cambria Math" w:eastAsia="Times New Roman" w:hAnsi="Cambria Math" w:cs="Times New Roman"/>
                      <w:sz w:val="28"/>
                      <w:szCs w:val="28"/>
                      <w:lang w:eastAsia="fr-FR"/>
                    </w:rPr>
                    <m:t>ik</m:t>
                  </m:r>
                </m:sub>
              </m:sSub>
            </m:e>
          </m:nary>
        </m:oMath>
      </m:oMathPara>
    </w:p>
    <w:p w14:paraId="375773AE" w14:textId="77777777" w:rsidR="0099102F" w:rsidRPr="0099102F" w:rsidRDefault="0099102F" w:rsidP="0099102F">
      <w:pPr>
        <w:rPr>
          <w:sz w:val="6"/>
          <w:lang w:eastAsia="fr-FR"/>
        </w:rPr>
      </w:pPr>
    </w:p>
    <w:p w14:paraId="30FDAAAF" w14:textId="77777777" w:rsidR="00967217" w:rsidRDefault="00CB40B9" w:rsidP="0099102F">
      <w:pPr>
        <w:jc w:val="center"/>
        <w:rPr>
          <w:sz w:val="24"/>
          <w:szCs w:val="24"/>
          <w:lang w:eastAsia="fr-FR"/>
        </w:rPr>
      </w:pPr>
      <m:oMathPara>
        <m:oMath>
          <m:sSub>
            <m:sSubPr>
              <m:ctrlPr>
                <w:rPr>
                  <w:rFonts w:ascii="Cambria Math" w:hAnsi="Cambria Math"/>
                  <w:i/>
                  <w:sz w:val="24"/>
                  <w:szCs w:val="24"/>
                  <w:lang w:eastAsia="fr-FR"/>
                </w:rPr>
              </m:ctrlPr>
            </m:sSubPr>
            <m:e>
              <m:r>
                <w:rPr>
                  <w:rFonts w:ascii="Cambria Math" w:hAnsi="Cambria Math"/>
                  <w:sz w:val="24"/>
                  <w:szCs w:val="24"/>
                  <w:lang w:eastAsia="fr-FR"/>
                </w:rPr>
                <m:t xml:space="preserve">                    </m:t>
              </m:r>
              <m:r>
                <w:rPr>
                  <w:rFonts w:ascii="Cambria Math" w:hAnsi="Cambria Math"/>
                  <w:sz w:val="24"/>
                  <w:szCs w:val="24"/>
                  <w:lang w:eastAsia="fr-FR"/>
                </w:rPr>
                <m:t>μ</m:t>
              </m:r>
            </m:e>
            <m:sub>
              <m:r>
                <w:rPr>
                  <w:rFonts w:ascii="Cambria Math" w:hAnsi="Cambria Math"/>
                  <w:sz w:val="24"/>
                  <w:szCs w:val="24"/>
                  <w:lang w:eastAsia="fr-FR"/>
                </w:rPr>
                <m:t>k</m:t>
              </m:r>
            </m:sub>
          </m:sSub>
          <m:r>
            <w:rPr>
              <w:rFonts w:ascii="Cambria Math" w:hAnsi="Cambria Math"/>
              <w:sz w:val="24"/>
              <w:szCs w:val="24"/>
              <w:lang w:eastAsia="fr-FR"/>
            </w:rPr>
            <m:t>=</m:t>
          </m:r>
          <m:f>
            <m:fPr>
              <m:ctrlPr>
                <w:rPr>
                  <w:rFonts w:ascii="Cambria Math" w:hAnsi="Cambria Math"/>
                  <w:i/>
                  <w:sz w:val="24"/>
                  <w:szCs w:val="24"/>
                  <w:lang w:eastAsia="fr-FR"/>
                </w:rPr>
              </m:ctrlPr>
            </m:fPr>
            <m:num>
              <m:nary>
                <m:naryPr>
                  <m:chr m:val="∑"/>
                  <m:limLoc m:val="subSup"/>
                  <m:ctrlPr>
                    <w:rPr>
                      <w:rFonts w:ascii="Cambria Math" w:hAnsi="Cambria Math"/>
                      <w:i/>
                      <w:sz w:val="24"/>
                      <w:szCs w:val="24"/>
                      <w:lang w:eastAsia="fr-FR"/>
                    </w:rPr>
                  </m:ctrlPr>
                </m:naryPr>
                <m:sub>
                  <m:r>
                    <w:rPr>
                      <w:rFonts w:ascii="Cambria Math" w:hAnsi="Cambria Math"/>
                      <w:sz w:val="24"/>
                      <w:szCs w:val="24"/>
                      <w:lang w:eastAsia="fr-FR"/>
                    </w:rPr>
                    <m:t>i</m:t>
                  </m:r>
                  <m:r>
                    <w:rPr>
                      <w:rFonts w:ascii="Cambria Math" w:hAnsi="Cambria Math"/>
                      <w:sz w:val="24"/>
                      <w:szCs w:val="24"/>
                      <w:lang w:eastAsia="fr-FR"/>
                    </w:rPr>
                    <m:t>=1</m:t>
                  </m:r>
                </m:sub>
                <m:sup>
                  <m:r>
                    <w:rPr>
                      <w:rFonts w:ascii="Cambria Math" w:hAnsi="Cambria Math"/>
                      <w:sz w:val="24"/>
                      <w:szCs w:val="24"/>
                      <w:lang w:eastAsia="fr-FR"/>
                    </w:rPr>
                    <m:t>N</m:t>
                  </m:r>
                </m:sup>
                <m:e>
                  <m:sSub>
                    <m:sSubPr>
                      <m:ctrlPr>
                        <w:rPr>
                          <w:rFonts w:ascii="Cambria Math" w:hAnsi="Cambria Math"/>
                          <w:i/>
                          <w:sz w:val="24"/>
                          <w:szCs w:val="24"/>
                          <w:lang w:eastAsia="fr-FR"/>
                        </w:rPr>
                      </m:ctrlPr>
                    </m:sSubPr>
                    <m:e>
                      <m:r>
                        <w:rPr>
                          <w:rFonts w:ascii="Cambria Math" w:hAnsi="Cambria Math"/>
                          <w:sz w:val="24"/>
                          <w:szCs w:val="24"/>
                          <w:lang w:eastAsia="fr-FR"/>
                        </w:rPr>
                        <m:t>γ</m:t>
                      </m:r>
                    </m:e>
                    <m:sub>
                      <m:r>
                        <w:rPr>
                          <w:rFonts w:ascii="Cambria Math" w:hAnsi="Cambria Math"/>
                          <w:sz w:val="24"/>
                          <w:szCs w:val="24"/>
                          <w:lang w:eastAsia="fr-FR"/>
                        </w:rPr>
                        <m:t>ik</m:t>
                      </m:r>
                    </m:sub>
                  </m:sSub>
                  <m:sSub>
                    <m:sSubPr>
                      <m:ctrlPr>
                        <w:rPr>
                          <w:rFonts w:ascii="Cambria Math" w:hAnsi="Cambria Math"/>
                          <w:i/>
                          <w:sz w:val="24"/>
                          <w:szCs w:val="24"/>
                          <w:lang w:eastAsia="fr-FR"/>
                        </w:rPr>
                      </m:ctrlPr>
                    </m:sSubPr>
                    <m:e>
                      <m:r>
                        <w:rPr>
                          <w:rFonts w:ascii="Cambria Math" w:hAnsi="Cambria Math"/>
                          <w:sz w:val="24"/>
                          <w:szCs w:val="24"/>
                          <w:lang w:eastAsia="fr-FR"/>
                        </w:rPr>
                        <m:t>z</m:t>
                      </m:r>
                    </m:e>
                    <m:sub>
                      <m:r>
                        <w:rPr>
                          <w:rFonts w:ascii="Cambria Math" w:hAnsi="Cambria Math"/>
                          <w:sz w:val="24"/>
                          <w:szCs w:val="24"/>
                          <w:lang w:eastAsia="fr-FR"/>
                        </w:rPr>
                        <m:t>i</m:t>
                      </m:r>
                    </m:sub>
                  </m:sSub>
                </m:e>
              </m:nary>
            </m:num>
            <m:den>
              <m:nary>
                <m:naryPr>
                  <m:chr m:val="∑"/>
                  <m:limLoc m:val="subSup"/>
                  <m:ctrlPr>
                    <w:rPr>
                      <w:rFonts w:ascii="Cambria Math" w:hAnsi="Cambria Math"/>
                      <w:i/>
                      <w:sz w:val="24"/>
                      <w:szCs w:val="24"/>
                      <w:lang w:eastAsia="fr-FR"/>
                    </w:rPr>
                  </m:ctrlPr>
                </m:naryPr>
                <m:sub>
                  <m:r>
                    <w:rPr>
                      <w:rFonts w:ascii="Cambria Math" w:hAnsi="Cambria Math"/>
                      <w:sz w:val="24"/>
                      <w:szCs w:val="24"/>
                      <w:lang w:eastAsia="fr-FR"/>
                    </w:rPr>
                    <m:t>i</m:t>
                  </m:r>
                  <m:r>
                    <w:rPr>
                      <w:rFonts w:ascii="Cambria Math" w:hAnsi="Cambria Math"/>
                      <w:sz w:val="24"/>
                      <w:szCs w:val="24"/>
                      <w:lang w:eastAsia="fr-FR"/>
                    </w:rPr>
                    <m:t>=1</m:t>
                  </m:r>
                </m:sub>
                <m:sup>
                  <m:r>
                    <w:rPr>
                      <w:rFonts w:ascii="Cambria Math" w:hAnsi="Cambria Math"/>
                      <w:sz w:val="24"/>
                      <w:szCs w:val="24"/>
                      <w:lang w:eastAsia="fr-FR"/>
                    </w:rPr>
                    <m:t>N</m:t>
                  </m:r>
                </m:sup>
                <m:e>
                  <m:sSub>
                    <m:sSubPr>
                      <m:ctrlPr>
                        <w:rPr>
                          <w:rFonts w:ascii="Cambria Math" w:hAnsi="Cambria Math"/>
                          <w:i/>
                          <w:sz w:val="24"/>
                          <w:szCs w:val="24"/>
                          <w:lang w:eastAsia="fr-FR"/>
                        </w:rPr>
                      </m:ctrlPr>
                    </m:sSubPr>
                    <m:e>
                      <m:r>
                        <w:rPr>
                          <w:rFonts w:ascii="Cambria Math" w:hAnsi="Cambria Math"/>
                          <w:sz w:val="24"/>
                          <w:szCs w:val="24"/>
                          <w:lang w:eastAsia="fr-FR"/>
                        </w:rPr>
                        <m:t>γ</m:t>
                      </m:r>
                    </m:e>
                    <m:sub>
                      <m:r>
                        <w:rPr>
                          <w:rFonts w:ascii="Cambria Math" w:hAnsi="Cambria Math"/>
                          <w:sz w:val="24"/>
                          <w:szCs w:val="24"/>
                          <w:lang w:eastAsia="fr-FR"/>
                        </w:rPr>
                        <m:t>ik</m:t>
                      </m:r>
                    </m:sub>
                  </m:sSub>
                </m:e>
              </m:nary>
            </m:den>
          </m:f>
        </m:oMath>
      </m:oMathPara>
    </w:p>
    <w:p w14:paraId="0E89D890" w14:textId="77777777" w:rsidR="00967217" w:rsidRPr="0099102F" w:rsidRDefault="00CB40B9" w:rsidP="00ED4987">
      <w:pPr>
        <w:spacing w:after="0"/>
        <w:jc w:val="center"/>
        <w:rPr>
          <w:sz w:val="24"/>
          <w:szCs w:val="24"/>
          <w:lang w:eastAsia="fr-FR"/>
        </w:rPr>
      </w:pPr>
      <m:oMathPara>
        <m:oMath>
          <m:sSub>
            <m:sSubPr>
              <m:ctrlPr>
                <w:rPr>
                  <w:rFonts w:ascii="Cambria Math" w:hAnsi="Cambria Math"/>
                  <w:i/>
                  <w:sz w:val="24"/>
                  <w:szCs w:val="24"/>
                  <w:lang w:eastAsia="fr-FR"/>
                </w:rPr>
              </m:ctrlPr>
            </m:sSubPr>
            <m:e>
              <m:r>
                <w:rPr>
                  <w:rFonts w:ascii="Cambria Math" w:hAnsi="Cambria Math"/>
                  <w:sz w:val="24"/>
                  <w:szCs w:val="24"/>
                  <w:lang w:eastAsia="fr-FR"/>
                </w:rPr>
                <m:t xml:space="preserve">                    </m:t>
              </m:r>
              <m:r>
                <m:rPr>
                  <m:sty m:val="p"/>
                </m:rPr>
                <w:rPr>
                  <w:rFonts w:ascii="Cambria Math" w:hAnsi="Cambria Math"/>
                  <w:sz w:val="24"/>
                  <w:szCs w:val="24"/>
                  <w:lang w:eastAsia="fr-FR"/>
                </w:rPr>
                <m:t>Σ</m:t>
              </m:r>
            </m:e>
            <m:sub>
              <m:r>
                <w:rPr>
                  <w:rFonts w:ascii="Cambria Math" w:hAnsi="Cambria Math"/>
                  <w:sz w:val="24"/>
                  <w:szCs w:val="24"/>
                  <w:lang w:eastAsia="fr-FR"/>
                </w:rPr>
                <m:t>k</m:t>
              </m:r>
            </m:sub>
          </m:sSub>
          <m:r>
            <w:rPr>
              <w:rFonts w:ascii="Cambria Math" w:hAnsi="Cambria Math"/>
              <w:sz w:val="24"/>
              <w:szCs w:val="24"/>
              <w:lang w:eastAsia="fr-FR"/>
            </w:rPr>
            <m:t>=</m:t>
          </m:r>
          <m:f>
            <m:fPr>
              <m:ctrlPr>
                <w:rPr>
                  <w:rFonts w:ascii="Cambria Math" w:hAnsi="Cambria Math"/>
                  <w:i/>
                  <w:sz w:val="24"/>
                  <w:szCs w:val="24"/>
                  <w:lang w:eastAsia="fr-FR"/>
                </w:rPr>
              </m:ctrlPr>
            </m:fPr>
            <m:num>
              <m:nary>
                <m:naryPr>
                  <m:chr m:val="∑"/>
                  <m:limLoc m:val="subSup"/>
                  <m:ctrlPr>
                    <w:rPr>
                      <w:rFonts w:ascii="Cambria Math" w:hAnsi="Cambria Math"/>
                      <w:i/>
                      <w:sz w:val="24"/>
                      <w:szCs w:val="24"/>
                      <w:lang w:eastAsia="fr-FR"/>
                    </w:rPr>
                  </m:ctrlPr>
                </m:naryPr>
                <m:sub>
                  <m:r>
                    <w:rPr>
                      <w:rFonts w:ascii="Cambria Math" w:hAnsi="Cambria Math"/>
                      <w:sz w:val="24"/>
                      <w:szCs w:val="24"/>
                      <w:lang w:eastAsia="fr-FR"/>
                    </w:rPr>
                    <m:t>i</m:t>
                  </m:r>
                  <m:r>
                    <w:rPr>
                      <w:rFonts w:ascii="Cambria Math" w:hAnsi="Cambria Math"/>
                      <w:sz w:val="24"/>
                      <w:szCs w:val="24"/>
                      <w:lang w:eastAsia="fr-FR"/>
                    </w:rPr>
                    <m:t>=1</m:t>
                  </m:r>
                </m:sub>
                <m:sup>
                  <m:r>
                    <w:rPr>
                      <w:rFonts w:ascii="Cambria Math" w:hAnsi="Cambria Math"/>
                      <w:sz w:val="24"/>
                      <w:szCs w:val="24"/>
                      <w:lang w:eastAsia="fr-FR"/>
                    </w:rPr>
                    <m:t>N</m:t>
                  </m:r>
                </m:sup>
                <m:e>
                  <m:sSub>
                    <m:sSubPr>
                      <m:ctrlPr>
                        <w:rPr>
                          <w:rFonts w:ascii="Cambria Math" w:hAnsi="Cambria Math"/>
                          <w:i/>
                          <w:sz w:val="24"/>
                          <w:szCs w:val="24"/>
                          <w:lang w:eastAsia="fr-FR"/>
                        </w:rPr>
                      </m:ctrlPr>
                    </m:sSubPr>
                    <m:e>
                      <m:r>
                        <w:rPr>
                          <w:rFonts w:ascii="Cambria Math" w:hAnsi="Cambria Math"/>
                          <w:sz w:val="24"/>
                          <w:szCs w:val="24"/>
                          <w:lang w:eastAsia="fr-FR"/>
                        </w:rPr>
                        <m:t>γ</m:t>
                      </m:r>
                    </m:e>
                    <m:sub>
                      <m:r>
                        <w:rPr>
                          <w:rFonts w:ascii="Cambria Math" w:hAnsi="Cambria Math"/>
                          <w:sz w:val="24"/>
                          <w:szCs w:val="24"/>
                          <w:lang w:eastAsia="fr-FR"/>
                        </w:rPr>
                        <m:t>ik</m:t>
                      </m:r>
                    </m:sub>
                  </m:sSub>
                  <m:sSub>
                    <m:sSubPr>
                      <m:ctrlPr>
                        <w:rPr>
                          <w:rFonts w:ascii="Cambria Math" w:hAnsi="Cambria Math"/>
                          <w:i/>
                          <w:sz w:val="24"/>
                          <w:szCs w:val="24"/>
                          <w:lang w:eastAsia="fr-FR"/>
                        </w:rPr>
                      </m:ctrlPr>
                    </m:sSubPr>
                    <m:e>
                      <m:d>
                        <m:dPr>
                          <m:ctrlPr>
                            <w:rPr>
                              <w:rFonts w:ascii="Cambria Math" w:hAnsi="Cambria Math"/>
                              <w:i/>
                              <w:sz w:val="24"/>
                              <w:szCs w:val="24"/>
                              <w:lang w:eastAsia="fr-FR"/>
                            </w:rPr>
                          </m:ctrlPr>
                        </m:dPr>
                        <m:e>
                          <m:sSub>
                            <m:sSubPr>
                              <m:ctrlPr>
                                <w:rPr>
                                  <w:rFonts w:ascii="Cambria Math" w:hAnsi="Cambria Math"/>
                                  <w:i/>
                                  <w:sz w:val="24"/>
                                  <w:szCs w:val="24"/>
                                  <w:lang w:eastAsia="fr-FR"/>
                                </w:rPr>
                              </m:ctrlPr>
                            </m:sSubPr>
                            <m:e>
                              <m:r>
                                <w:rPr>
                                  <w:rFonts w:ascii="Cambria Math" w:hAnsi="Cambria Math"/>
                                  <w:sz w:val="24"/>
                                  <w:szCs w:val="24"/>
                                  <w:lang w:eastAsia="fr-FR"/>
                                </w:rPr>
                                <m:t>z</m:t>
                              </m:r>
                            </m:e>
                            <m:sub>
                              <m:r>
                                <w:rPr>
                                  <w:rFonts w:ascii="Cambria Math" w:hAnsi="Cambria Math"/>
                                  <w:sz w:val="24"/>
                                  <w:szCs w:val="24"/>
                                  <w:lang w:eastAsia="fr-FR"/>
                                </w:rPr>
                                <m:t>i</m:t>
                              </m:r>
                            </m:sub>
                          </m:sSub>
                          <m:r>
                            <w:rPr>
                              <w:rFonts w:ascii="Cambria Math" w:hAnsi="Cambria Math"/>
                              <w:sz w:val="24"/>
                              <w:szCs w:val="24"/>
                              <w:lang w:eastAsia="fr-FR"/>
                            </w:rPr>
                            <m:t>-</m:t>
                          </m:r>
                          <m:sSub>
                            <m:sSubPr>
                              <m:ctrlPr>
                                <w:rPr>
                                  <w:rFonts w:ascii="Cambria Math" w:hAnsi="Cambria Math"/>
                                  <w:i/>
                                  <w:sz w:val="24"/>
                                  <w:szCs w:val="24"/>
                                  <w:lang w:eastAsia="fr-FR"/>
                                </w:rPr>
                              </m:ctrlPr>
                            </m:sSubPr>
                            <m:e>
                              <m:r>
                                <w:rPr>
                                  <w:rFonts w:ascii="Cambria Math" w:hAnsi="Cambria Math"/>
                                  <w:sz w:val="24"/>
                                  <w:szCs w:val="24"/>
                                  <w:lang w:eastAsia="fr-FR"/>
                                </w:rPr>
                                <m:t>μ</m:t>
                              </m:r>
                            </m:e>
                            <m:sub>
                              <m:r>
                                <w:rPr>
                                  <w:rFonts w:ascii="Cambria Math" w:hAnsi="Cambria Math"/>
                                  <w:sz w:val="24"/>
                                  <w:szCs w:val="24"/>
                                  <w:lang w:eastAsia="fr-FR"/>
                                </w:rPr>
                                <m:t>k</m:t>
                              </m:r>
                            </m:sub>
                          </m:sSub>
                        </m:e>
                      </m:d>
                      <m:sSup>
                        <m:sSupPr>
                          <m:ctrlPr>
                            <w:rPr>
                              <w:rFonts w:ascii="Cambria Math" w:hAnsi="Cambria Math"/>
                              <w:i/>
                              <w:sz w:val="24"/>
                              <w:szCs w:val="24"/>
                              <w:lang w:eastAsia="fr-FR"/>
                            </w:rPr>
                          </m:ctrlPr>
                        </m:sSupPr>
                        <m:e>
                          <m:d>
                            <m:dPr>
                              <m:ctrlPr>
                                <w:rPr>
                                  <w:rFonts w:ascii="Cambria Math" w:hAnsi="Cambria Math"/>
                                  <w:i/>
                                  <w:sz w:val="24"/>
                                  <w:szCs w:val="24"/>
                                  <w:lang w:eastAsia="fr-FR"/>
                                </w:rPr>
                              </m:ctrlPr>
                            </m:dPr>
                            <m:e>
                              <m:sSub>
                                <m:sSubPr>
                                  <m:ctrlPr>
                                    <w:rPr>
                                      <w:rFonts w:ascii="Cambria Math" w:hAnsi="Cambria Math"/>
                                      <w:i/>
                                      <w:sz w:val="24"/>
                                      <w:szCs w:val="24"/>
                                      <w:lang w:eastAsia="fr-FR"/>
                                    </w:rPr>
                                  </m:ctrlPr>
                                </m:sSubPr>
                                <m:e>
                                  <m:r>
                                    <w:rPr>
                                      <w:rFonts w:ascii="Cambria Math" w:hAnsi="Cambria Math"/>
                                      <w:sz w:val="24"/>
                                      <w:szCs w:val="24"/>
                                      <w:lang w:eastAsia="fr-FR"/>
                                    </w:rPr>
                                    <m:t>z</m:t>
                                  </m:r>
                                </m:e>
                                <m:sub>
                                  <m:r>
                                    <w:rPr>
                                      <w:rFonts w:ascii="Cambria Math" w:hAnsi="Cambria Math"/>
                                      <w:sz w:val="24"/>
                                      <w:szCs w:val="24"/>
                                      <w:lang w:eastAsia="fr-FR"/>
                                    </w:rPr>
                                    <m:t>i</m:t>
                                  </m:r>
                                </m:sub>
                              </m:sSub>
                              <m:r>
                                <w:rPr>
                                  <w:rFonts w:ascii="Cambria Math" w:hAnsi="Cambria Math"/>
                                  <w:sz w:val="24"/>
                                  <w:szCs w:val="24"/>
                                  <w:lang w:eastAsia="fr-FR"/>
                                </w:rPr>
                                <m:t>-</m:t>
                              </m:r>
                              <m:sSub>
                                <m:sSubPr>
                                  <m:ctrlPr>
                                    <w:rPr>
                                      <w:rFonts w:ascii="Cambria Math" w:hAnsi="Cambria Math"/>
                                      <w:i/>
                                      <w:sz w:val="24"/>
                                      <w:szCs w:val="24"/>
                                      <w:lang w:eastAsia="fr-FR"/>
                                    </w:rPr>
                                  </m:ctrlPr>
                                </m:sSubPr>
                                <m:e>
                                  <m:r>
                                    <w:rPr>
                                      <w:rFonts w:ascii="Cambria Math" w:hAnsi="Cambria Math"/>
                                      <w:sz w:val="24"/>
                                      <w:szCs w:val="24"/>
                                      <w:lang w:eastAsia="fr-FR"/>
                                    </w:rPr>
                                    <m:t>μ</m:t>
                                  </m:r>
                                </m:e>
                                <m:sub>
                                  <m:r>
                                    <w:rPr>
                                      <w:rFonts w:ascii="Cambria Math" w:hAnsi="Cambria Math"/>
                                      <w:sz w:val="24"/>
                                      <w:szCs w:val="24"/>
                                      <w:lang w:eastAsia="fr-FR"/>
                                    </w:rPr>
                                    <m:t>k</m:t>
                                  </m:r>
                                </m:sub>
                              </m:sSub>
                            </m:e>
                          </m:d>
                        </m:e>
                        <m:sup>
                          <m:r>
                            <w:rPr>
                              <w:rFonts w:ascii="Cambria Math" w:hAnsi="Cambria Math"/>
                              <w:sz w:val="24"/>
                              <w:szCs w:val="24"/>
                              <w:lang w:eastAsia="fr-FR"/>
                            </w:rPr>
                            <m:t>T</m:t>
                          </m:r>
                        </m:sup>
                      </m:sSup>
                    </m:e>
                    <m:sub/>
                  </m:sSub>
                </m:e>
              </m:nary>
            </m:num>
            <m:den>
              <m:nary>
                <m:naryPr>
                  <m:chr m:val="∑"/>
                  <m:limLoc m:val="subSup"/>
                  <m:ctrlPr>
                    <w:rPr>
                      <w:rFonts w:ascii="Cambria Math" w:hAnsi="Cambria Math"/>
                      <w:i/>
                      <w:sz w:val="24"/>
                      <w:szCs w:val="24"/>
                      <w:lang w:eastAsia="fr-FR"/>
                    </w:rPr>
                  </m:ctrlPr>
                </m:naryPr>
                <m:sub>
                  <m:r>
                    <w:rPr>
                      <w:rFonts w:ascii="Cambria Math" w:hAnsi="Cambria Math"/>
                      <w:sz w:val="24"/>
                      <w:szCs w:val="24"/>
                      <w:lang w:eastAsia="fr-FR"/>
                    </w:rPr>
                    <m:t>i</m:t>
                  </m:r>
                  <m:r>
                    <w:rPr>
                      <w:rFonts w:ascii="Cambria Math" w:hAnsi="Cambria Math"/>
                      <w:sz w:val="24"/>
                      <w:szCs w:val="24"/>
                      <w:lang w:eastAsia="fr-FR"/>
                    </w:rPr>
                    <m:t>=1</m:t>
                  </m:r>
                </m:sub>
                <m:sup>
                  <m:r>
                    <w:rPr>
                      <w:rFonts w:ascii="Cambria Math" w:hAnsi="Cambria Math"/>
                      <w:sz w:val="24"/>
                      <w:szCs w:val="24"/>
                      <w:lang w:eastAsia="fr-FR"/>
                    </w:rPr>
                    <m:t>N</m:t>
                  </m:r>
                </m:sup>
                <m:e>
                  <m:sSub>
                    <m:sSubPr>
                      <m:ctrlPr>
                        <w:rPr>
                          <w:rFonts w:ascii="Cambria Math" w:hAnsi="Cambria Math"/>
                          <w:i/>
                          <w:sz w:val="24"/>
                          <w:szCs w:val="24"/>
                          <w:lang w:eastAsia="fr-FR"/>
                        </w:rPr>
                      </m:ctrlPr>
                    </m:sSubPr>
                    <m:e>
                      <m:r>
                        <w:rPr>
                          <w:rFonts w:ascii="Cambria Math" w:hAnsi="Cambria Math"/>
                          <w:sz w:val="24"/>
                          <w:szCs w:val="24"/>
                          <w:lang w:eastAsia="fr-FR"/>
                        </w:rPr>
                        <m:t>γ</m:t>
                      </m:r>
                    </m:e>
                    <m:sub>
                      <m:r>
                        <w:rPr>
                          <w:rFonts w:ascii="Cambria Math" w:hAnsi="Cambria Math"/>
                          <w:sz w:val="24"/>
                          <w:szCs w:val="24"/>
                          <w:lang w:eastAsia="fr-FR"/>
                        </w:rPr>
                        <m:t>ik</m:t>
                      </m:r>
                    </m:sub>
                  </m:sSub>
                </m:e>
              </m:nary>
            </m:den>
          </m:f>
        </m:oMath>
      </m:oMathPara>
    </w:p>
    <w:p w14:paraId="5945CFBF" w14:textId="77777777" w:rsidR="00222131" w:rsidRPr="00CD7E91" w:rsidRDefault="00CD7E91" w:rsidP="00CD7E91">
      <w:pPr>
        <w:pStyle w:val="ListParagraph"/>
        <w:numPr>
          <w:ilvl w:val="2"/>
          <w:numId w:val="42"/>
        </w:numPr>
        <w:spacing w:after="0" w:line="276" w:lineRule="auto"/>
        <w:ind w:left="567" w:hanging="567"/>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Final cluster allocation</w:t>
      </w:r>
    </w:p>
    <w:p w14:paraId="663FBE82" w14:textId="77777777" w:rsidR="00222131" w:rsidRPr="00EA62A0" w:rsidRDefault="00222131" w:rsidP="00222131">
      <w:pPr>
        <w:pStyle w:val="ListParagraph"/>
        <w:spacing w:after="0" w:line="276" w:lineRule="auto"/>
        <w:ind w:left="426"/>
        <w:rPr>
          <w:rFonts w:ascii="Times New Roman" w:eastAsia="Times New Roman" w:hAnsi="Times New Roman" w:cs="Times New Roman"/>
          <w:b/>
          <w:sz w:val="8"/>
          <w:szCs w:val="28"/>
          <w:lang w:eastAsia="fr-FR"/>
        </w:rPr>
      </w:pPr>
    </w:p>
    <w:p w14:paraId="367C5F30" w14:textId="77777777" w:rsidR="00222131" w:rsidRPr="00EA62A0" w:rsidRDefault="00222131" w:rsidP="00222131">
      <w:pPr>
        <w:spacing w:after="0" w:line="276" w:lineRule="auto"/>
        <w:jc w:val="both"/>
        <w:rPr>
          <w:rFonts w:ascii="Times New Roman" w:eastAsia="Times New Roman" w:hAnsi="Times New Roman" w:cs="Times New Roman"/>
          <w:sz w:val="8"/>
          <w:szCs w:val="24"/>
          <w:lang w:eastAsia="fr-FR"/>
        </w:rPr>
      </w:pPr>
      <w:r w:rsidRPr="00EA62A0">
        <w:rPr>
          <w:rFonts w:ascii="Times New Roman" w:eastAsia="Times New Roman" w:hAnsi="Times New Roman" w:cs="Times New Roman"/>
          <w:sz w:val="24"/>
          <w:szCs w:val="24"/>
          <w:lang w:eastAsia="fr-FR"/>
        </w:rPr>
        <w:t>Each agent is assigned to the cluster that maximizes its posterior probability:</w:t>
      </w:r>
    </w:p>
    <w:p w14:paraId="5C5C85BC" w14:textId="77777777" w:rsidR="00B22E6C" w:rsidRDefault="00CB40B9" w:rsidP="00222131">
      <w:pPr>
        <w:spacing w:after="0" w:line="276" w:lineRule="auto"/>
        <w:jc w:val="center"/>
        <w:rPr>
          <w:rFonts w:ascii="Times New Roman" w:eastAsia="Times New Roman" w:hAnsi="Times New Roman" w:cs="Times New Roman"/>
          <w:sz w:val="24"/>
          <w:szCs w:val="24"/>
          <w:lang w:eastAsia="fr-FR"/>
        </w:rPr>
      </w:pPr>
      <m:oMathPara>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Cluster</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r>
            <w:rPr>
              <w:rFonts w:ascii="Cambria Math" w:eastAsia="Times New Roman" w:hAnsi="Cambria Math" w:cs="Times New Roman"/>
              <w:sz w:val="24"/>
              <w:szCs w:val="24"/>
              <w:lang w:eastAsia="fr-FR"/>
            </w:rPr>
            <m:t>arg</m:t>
          </m:r>
          <m:func>
            <m:funcPr>
              <m:ctrlPr>
                <w:rPr>
                  <w:rFonts w:ascii="Cambria Math" w:eastAsia="Times New Roman" w:hAnsi="Cambria Math" w:cs="Times New Roman"/>
                  <w:i/>
                  <w:sz w:val="24"/>
                  <w:szCs w:val="24"/>
                  <w:lang w:eastAsia="fr-FR"/>
                </w:rPr>
              </m:ctrlPr>
            </m:funcPr>
            <m:fName>
              <m:limLow>
                <m:limLowPr>
                  <m:ctrlPr>
                    <w:rPr>
                      <w:rFonts w:ascii="Cambria Math" w:eastAsia="Times New Roman" w:hAnsi="Cambria Math" w:cs="Times New Roman"/>
                      <w:i/>
                      <w:sz w:val="24"/>
                      <w:szCs w:val="24"/>
                      <w:lang w:eastAsia="fr-FR"/>
                    </w:rPr>
                  </m:ctrlPr>
                </m:limLowPr>
                <m:e>
                  <m:r>
                    <m:rPr>
                      <m:sty m:val="p"/>
                    </m:rPr>
                    <w:rPr>
                      <w:rFonts w:ascii="Cambria Math" w:eastAsia="Times New Roman" w:hAnsi="Cambria Math" w:cs="Times New Roman"/>
                      <w:sz w:val="24"/>
                      <w:szCs w:val="24"/>
                    </w:rPr>
                    <m:t>max</m:t>
                  </m:r>
                </m:e>
                <m:lim>
                  <m:r>
                    <w:rPr>
                      <w:rFonts w:ascii="Cambria Math" w:eastAsia="Times New Roman" w:hAnsi="Cambria Math" w:cs="Times New Roman"/>
                      <w:sz w:val="24"/>
                      <w:szCs w:val="24"/>
                      <w:lang w:eastAsia="fr-FR"/>
                    </w:rPr>
                    <m:t>k</m:t>
                  </m:r>
                </m:lim>
              </m:limLow>
            </m:fName>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γ</m:t>
                  </m:r>
                </m:e>
                <m:sub>
                  <m:r>
                    <w:rPr>
                      <w:rFonts w:ascii="Cambria Math" w:eastAsia="Times New Roman" w:hAnsi="Cambria Math" w:cs="Times New Roman"/>
                      <w:sz w:val="24"/>
                      <w:szCs w:val="24"/>
                      <w:lang w:eastAsia="fr-FR"/>
                    </w:rPr>
                    <m:t>ik</m:t>
                  </m:r>
                </m:sub>
              </m:sSub>
            </m:e>
          </m:func>
        </m:oMath>
      </m:oMathPara>
    </w:p>
    <w:p w14:paraId="64835A35"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EA62A0">
        <w:rPr>
          <w:rFonts w:ascii="Times New Roman" w:eastAsia="Times New Roman" w:hAnsi="Times New Roman" w:cs="Times New Roman"/>
          <w:sz w:val="24"/>
          <w:szCs w:val="24"/>
          <w:lang w:eastAsia="fr-FR"/>
        </w:rPr>
        <w:t xml:space="preserve">These clusters represent </w:t>
      </w:r>
      <w:r w:rsidRPr="00EA62A0">
        <w:rPr>
          <w:rFonts w:ascii="Times New Roman" w:eastAsia="Times New Roman" w:hAnsi="Times New Roman" w:cs="Times New Roman"/>
          <w:bCs/>
          <w:sz w:val="24"/>
          <w:szCs w:val="24"/>
          <w:lang w:eastAsia="fr-FR"/>
        </w:rPr>
        <w:t xml:space="preserve">latent retirement risk profiles </w:t>
      </w:r>
      <w:r w:rsidRPr="00EA62A0">
        <w:rPr>
          <w:rFonts w:ascii="Times New Roman" w:eastAsia="Times New Roman" w:hAnsi="Times New Roman" w:cs="Times New Roman"/>
          <w:sz w:val="24"/>
          <w:szCs w:val="24"/>
          <w:lang w:eastAsia="fr-FR"/>
        </w:rPr>
        <w:t>.</w:t>
      </w:r>
    </w:p>
    <w:p w14:paraId="1E288616" w14:textId="77777777" w:rsidR="00ED4987" w:rsidRPr="00ED4987" w:rsidRDefault="00ED4987" w:rsidP="00222131">
      <w:pPr>
        <w:spacing w:after="0" w:line="276" w:lineRule="auto"/>
        <w:jc w:val="both"/>
        <w:rPr>
          <w:rFonts w:ascii="Times New Roman" w:eastAsia="Times New Roman" w:hAnsi="Times New Roman" w:cs="Times New Roman"/>
          <w:sz w:val="10"/>
          <w:szCs w:val="24"/>
          <w:lang w:eastAsia="fr-FR"/>
        </w:rPr>
      </w:pPr>
    </w:p>
    <w:p w14:paraId="13ACC3E0" w14:textId="77777777" w:rsidR="00222131" w:rsidRDefault="00222131" w:rsidP="00CD7E91">
      <w:pPr>
        <w:pStyle w:val="ListParagraph"/>
        <w:numPr>
          <w:ilvl w:val="1"/>
          <w:numId w:val="42"/>
        </w:numPr>
        <w:spacing w:after="0" w:line="276" w:lineRule="auto"/>
        <w:ind w:left="426" w:hanging="426"/>
        <w:rPr>
          <w:rFonts w:ascii="Times New Roman" w:eastAsia="Times New Roman" w:hAnsi="Times New Roman" w:cs="Times New Roman"/>
          <w:b/>
          <w:sz w:val="24"/>
          <w:szCs w:val="24"/>
          <w:lang w:eastAsia="fr-FR"/>
        </w:rPr>
      </w:pPr>
      <w:r w:rsidRPr="00ED6B5B">
        <w:rPr>
          <w:rFonts w:ascii="Times New Roman" w:eastAsia="Times New Roman" w:hAnsi="Times New Roman" w:cs="Times New Roman"/>
          <w:b/>
          <w:sz w:val="24"/>
          <w:szCs w:val="24"/>
          <w:lang w:eastAsia="fr-FR"/>
        </w:rPr>
        <w:t>GMM Evaluation</w:t>
      </w:r>
    </w:p>
    <w:p w14:paraId="65E31F98" w14:textId="77777777" w:rsidR="00ED6B5B" w:rsidRPr="00ED6B5B" w:rsidRDefault="00ED6B5B" w:rsidP="00ED6B5B">
      <w:pPr>
        <w:spacing w:after="0" w:line="276" w:lineRule="auto"/>
        <w:rPr>
          <w:rFonts w:ascii="Times New Roman" w:eastAsia="Times New Roman" w:hAnsi="Times New Roman" w:cs="Times New Roman"/>
          <w:b/>
          <w:sz w:val="10"/>
          <w:szCs w:val="24"/>
          <w:lang w:eastAsia="fr-FR"/>
        </w:rPr>
      </w:pPr>
    </w:p>
    <w:p w14:paraId="55400566" w14:textId="77777777" w:rsidR="00ED6B5B" w:rsidRPr="00ED6B5B" w:rsidRDefault="00ED6B5B" w:rsidP="00ED6B5B">
      <w:pPr>
        <w:pStyle w:val="ListParagraph"/>
        <w:numPr>
          <w:ilvl w:val="0"/>
          <w:numId w:val="36"/>
        </w:numPr>
        <w:spacing w:after="0" w:line="276" w:lineRule="auto"/>
        <w:rPr>
          <w:rFonts w:ascii="Times New Roman" w:eastAsia="Times New Roman" w:hAnsi="Times New Roman" w:cs="Times New Roman"/>
          <w:sz w:val="24"/>
          <w:szCs w:val="24"/>
          <w:lang w:eastAsia="fr-FR"/>
        </w:rPr>
      </w:pPr>
      <w:r w:rsidRPr="00ED6B5B">
        <w:rPr>
          <w:rFonts w:ascii="Times New Roman" w:eastAsia="Times New Roman" w:hAnsi="Times New Roman" w:cs="Times New Roman"/>
          <w:sz w:val="24"/>
          <w:szCs w:val="24"/>
          <w:lang w:eastAsia="fr-FR"/>
        </w:rPr>
        <w:t>Information criterion:</w:t>
      </w:r>
      <m:oMath>
        <m:r>
          <w:rPr>
            <w:rFonts w:ascii="Cambria Math" w:eastAsia="Times New Roman" w:hAnsi="Cambria Math" w:cs="Times New Roman"/>
            <w:sz w:val="24"/>
            <w:szCs w:val="24"/>
            <w:lang w:eastAsia="fr-FR"/>
          </w:rPr>
          <m:t>BIC= -2 log</m:t>
        </m:r>
        <m:r>
          <m:rPr>
            <m:scr m:val="script"/>
          </m:rPr>
          <w:rPr>
            <w:rFonts w:ascii="Cambria Math" w:eastAsia="Times New Roman" w:hAnsi="Cambria Math" w:cs="Times New Roman"/>
            <w:sz w:val="24"/>
            <w:szCs w:val="24"/>
            <w:lang w:eastAsia="fr-FR"/>
          </w:rPr>
          <m:t xml:space="preserve"> L+</m:t>
        </m:r>
        <m:r>
          <w:rPr>
            <w:rFonts w:ascii="Cambria Math" w:eastAsia="Times New Roman" w:hAnsi="Cambria Math" w:cs="Times New Roman"/>
            <w:sz w:val="24"/>
            <w:szCs w:val="24"/>
            <w:lang w:eastAsia="fr-FR"/>
          </w:rPr>
          <m:t>p</m:t>
        </m:r>
        <m:func>
          <m:funcPr>
            <m:ctrlPr>
              <w:rPr>
                <w:rFonts w:ascii="Cambria Math" w:eastAsia="Times New Roman" w:hAnsi="Cambria Math" w:cs="Times New Roman"/>
                <w:i/>
                <w:sz w:val="24"/>
                <w:szCs w:val="24"/>
                <w:lang w:eastAsia="fr-FR"/>
              </w:rPr>
            </m:ctrlPr>
          </m:funcPr>
          <m:fName>
            <m:r>
              <m:rPr>
                <m:sty m:val="p"/>
              </m:rPr>
              <w:rPr>
                <w:rFonts w:ascii="Cambria Math" w:eastAsia="Times New Roman" w:hAnsi="Cambria Math" w:cs="Times New Roman"/>
                <w:sz w:val="24"/>
                <w:szCs w:val="24"/>
                <w:lang w:eastAsia="fr-FR"/>
              </w:rPr>
              <m:t>log</m:t>
            </m:r>
          </m:fName>
          <m:e>
            <m:r>
              <w:rPr>
                <w:rFonts w:ascii="Cambria Math" w:eastAsia="Times New Roman" w:hAnsi="Cambria Math" w:cs="Times New Roman"/>
                <w:sz w:val="24"/>
                <w:szCs w:val="24"/>
                <w:lang w:eastAsia="fr-FR"/>
              </w:rPr>
              <m:t>N</m:t>
            </m:r>
          </m:e>
        </m:func>
      </m:oMath>
    </w:p>
    <w:p w14:paraId="141C0B93" w14:textId="77777777" w:rsidR="00ED6B5B" w:rsidRPr="00ED6B5B" w:rsidRDefault="00ED6B5B" w:rsidP="00ED6B5B">
      <w:pPr>
        <w:pStyle w:val="ListParagraph"/>
        <w:numPr>
          <w:ilvl w:val="0"/>
          <w:numId w:val="36"/>
        </w:numPr>
        <w:spacing w:after="0" w:line="276" w:lineRule="auto"/>
        <w:rPr>
          <w:rFonts w:ascii="Times New Roman" w:eastAsia="Times New Roman" w:hAnsi="Times New Roman" w:cs="Times New Roman"/>
          <w:sz w:val="24"/>
          <w:szCs w:val="24"/>
          <w:lang w:eastAsia="fr-FR"/>
        </w:rPr>
      </w:pPr>
      <w:r w:rsidRPr="00ED6B5B">
        <w:rPr>
          <w:rFonts w:ascii="Times New Roman" w:eastAsia="Times New Roman" w:hAnsi="Times New Roman" w:cs="Times New Roman"/>
          <w:sz w:val="24"/>
          <w:szCs w:val="24"/>
          <w:lang w:eastAsia="fr-FR"/>
        </w:rPr>
        <w:t>Stability (ARI):</w:t>
      </w:r>
      <m:oMath>
        <m:r>
          <w:rPr>
            <w:rFonts w:ascii="Cambria Math" w:eastAsia="Times New Roman" w:hAnsi="Cambria Math" w:cs="Times New Roman"/>
            <w:sz w:val="24"/>
            <w:szCs w:val="24"/>
            <w:lang w:eastAsia="fr-FR"/>
          </w:rPr>
          <m:t>ARI ∈</m:t>
        </m:r>
        <m:d>
          <m:dPr>
            <m:begChr m:val="["/>
            <m:endChr m:val="]"/>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-1,1</m:t>
            </m:r>
          </m:e>
        </m:d>
      </m:oMath>
    </w:p>
    <w:p w14:paraId="12F4C100" w14:textId="77777777" w:rsidR="00ED6B5B" w:rsidRPr="00ED6B5B" w:rsidRDefault="00ED6B5B" w:rsidP="00ED6B5B">
      <w:pPr>
        <w:spacing w:after="0" w:line="276" w:lineRule="auto"/>
        <w:jc w:val="both"/>
        <w:rPr>
          <w:rFonts w:ascii="Times New Roman" w:eastAsia="Times New Roman" w:hAnsi="Times New Roman" w:cs="Times New Roman"/>
          <w:sz w:val="8"/>
          <w:szCs w:val="24"/>
          <w:lang w:eastAsia="fr-FR"/>
        </w:rPr>
      </w:pPr>
    </w:p>
    <w:p w14:paraId="529CD220" w14:textId="77777777" w:rsidR="00222131" w:rsidRPr="00ED6B5B" w:rsidRDefault="00ED6B5B" w:rsidP="00ED6B5B">
      <w:pPr>
        <w:spacing w:after="0" w:line="276" w:lineRule="auto"/>
        <w:jc w:val="both"/>
        <w:rPr>
          <w:rFonts w:ascii="Times New Roman" w:eastAsia="Times New Roman" w:hAnsi="Times New Roman" w:cs="Times New Roman"/>
          <w:sz w:val="24"/>
          <w:szCs w:val="24"/>
          <w:lang w:eastAsia="fr-FR"/>
        </w:rPr>
      </w:pPr>
      <w:r w:rsidRPr="00ED6B5B">
        <w:rPr>
          <w:rFonts w:ascii="Times New Roman" w:eastAsia="Times New Roman" w:hAnsi="Times New Roman" w:cs="Times New Roman"/>
          <w:sz w:val="24"/>
          <w:szCs w:val="24"/>
          <w:lang w:eastAsia="fr-FR"/>
        </w:rPr>
        <w:t>A positive value confirms a non-random segmentation, which is expected for a probabilistic model.</w:t>
      </w:r>
    </w:p>
    <w:p w14:paraId="6535E725" w14:textId="77777777" w:rsidR="00222131" w:rsidRPr="003A3A0E" w:rsidRDefault="00222131" w:rsidP="00222131">
      <w:pPr>
        <w:pStyle w:val="ListParagraph"/>
        <w:spacing w:after="0" w:line="276" w:lineRule="auto"/>
        <w:ind w:left="426"/>
        <w:rPr>
          <w:rFonts w:ascii="Times New Roman" w:eastAsia="Times New Roman" w:hAnsi="Times New Roman" w:cs="Times New Roman"/>
          <w:b/>
          <w:sz w:val="6"/>
          <w:szCs w:val="28"/>
          <w:lang w:eastAsia="fr-FR"/>
        </w:rPr>
      </w:pPr>
    </w:p>
    <w:p w14:paraId="5FF16841" w14:textId="77777777" w:rsidR="00222131" w:rsidRPr="00ED6B5B" w:rsidRDefault="00222131" w:rsidP="00222131">
      <w:pPr>
        <w:spacing w:after="0" w:line="276" w:lineRule="auto"/>
        <w:rPr>
          <w:rFonts w:ascii="Times New Roman" w:eastAsia="Times New Roman" w:hAnsi="Times New Roman" w:cs="Times New Roman"/>
          <w:b/>
          <w:sz w:val="24"/>
          <w:szCs w:val="24"/>
          <w:lang w:eastAsia="fr-FR"/>
        </w:rPr>
      </w:pPr>
      <w:r w:rsidRPr="00ED6B5B">
        <w:rPr>
          <w:rFonts w:ascii="Times New Roman" w:eastAsia="Times New Roman" w:hAnsi="Times New Roman" w:cs="Times New Roman"/>
          <w:b/>
          <w:sz w:val="24"/>
          <w:szCs w:val="24"/>
          <w:lang w:eastAsia="fr-FR"/>
        </w:rPr>
        <w:t>2.2. Cox proportional model</w:t>
      </w:r>
    </w:p>
    <w:p w14:paraId="4B398272" w14:textId="77777777" w:rsidR="00222131" w:rsidRPr="00222131" w:rsidRDefault="00222131" w:rsidP="00222131">
      <w:pPr>
        <w:spacing w:after="0" w:line="276" w:lineRule="auto"/>
        <w:jc w:val="both"/>
        <w:rPr>
          <w:rFonts w:ascii="Times New Roman" w:eastAsia="Times New Roman" w:hAnsi="Times New Roman" w:cs="Times New Roman"/>
          <w:sz w:val="8"/>
          <w:szCs w:val="24"/>
          <w:lang w:eastAsia="fr-FR"/>
        </w:rPr>
      </w:pPr>
    </w:p>
    <w:p w14:paraId="784E1A6A" w14:textId="77777777" w:rsidR="00222131" w:rsidRDefault="00222131" w:rsidP="00222131">
      <w:pPr>
        <w:spacing w:after="0" w:line="276" w:lineRule="auto"/>
        <w:jc w:val="both"/>
        <w:rPr>
          <w:rFonts w:ascii="Times New Roman" w:eastAsia="Times New Roman" w:hAnsi="Times New Roman" w:cs="Times New Roman"/>
          <w:sz w:val="24"/>
          <w:szCs w:val="24"/>
          <w:lang w:eastAsia="fr-FR"/>
        </w:rPr>
      </w:pPr>
      <w:r w:rsidRPr="00222131">
        <w:rPr>
          <w:rFonts w:ascii="Times New Roman" w:eastAsia="Times New Roman" w:hAnsi="Times New Roman" w:cs="Times New Roman"/>
          <w:sz w:val="24"/>
          <w:szCs w:val="24"/>
          <w:lang w:eastAsia="fr-FR"/>
        </w:rPr>
        <w:t>The Cox regression model belongs to the family of survival analysis models and is a form of supervised learning, as it uses information relating to the occurrence of an event and the associated time.</w:t>
      </w:r>
    </w:p>
    <w:p w14:paraId="67584DE4" w14:textId="77777777" w:rsidR="002E6F91" w:rsidRPr="00ED6B5B" w:rsidRDefault="002E6F91" w:rsidP="00222131">
      <w:pPr>
        <w:spacing w:after="0" w:line="276" w:lineRule="auto"/>
        <w:jc w:val="both"/>
        <w:rPr>
          <w:rFonts w:ascii="Times New Roman" w:eastAsia="Times New Roman" w:hAnsi="Times New Roman" w:cs="Times New Roman"/>
          <w:sz w:val="4"/>
          <w:szCs w:val="24"/>
          <w:lang w:eastAsia="fr-FR"/>
        </w:rPr>
      </w:pPr>
    </w:p>
    <w:p w14:paraId="41B1078F" w14:textId="77777777" w:rsidR="002746EA" w:rsidRPr="00AA7422" w:rsidRDefault="002746EA" w:rsidP="002746EA">
      <w:pPr>
        <w:spacing w:after="0" w:line="276" w:lineRule="auto"/>
        <w:jc w:val="both"/>
        <w:rPr>
          <w:rFonts w:ascii="Times New Roman" w:hAnsi="Times New Roman" w:cs="Times New Roman"/>
          <w:sz w:val="24"/>
          <w:szCs w:val="24"/>
        </w:rPr>
      </w:pPr>
      <w:r w:rsidRPr="00AA7422">
        <w:rPr>
          <w:rFonts w:ascii="Times New Roman" w:hAnsi="Times New Roman" w:cs="Times New Roman"/>
          <w:sz w:val="24"/>
          <w:szCs w:val="24"/>
        </w:rPr>
        <w:t>In this study, the Cox model is used to:</w:t>
      </w:r>
    </w:p>
    <w:p w14:paraId="3F7BC9B9" w14:textId="77777777" w:rsidR="002746EA" w:rsidRPr="00AA7422" w:rsidRDefault="002746EA" w:rsidP="002746EA">
      <w:pPr>
        <w:pStyle w:val="ListParagraph"/>
        <w:numPr>
          <w:ilvl w:val="0"/>
          <w:numId w:val="6"/>
        </w:numPr>
        <w:spacing w:after="0" w:line="276" w:lineRule="auto"/>
        <w:jc w:val="both"/>
        <w:rPr>
          <w:rFonts w:ascii="Times New Roman" w:hAnsi="Times New Roman" w:cs="Times New Roman"/>
          <w:sz w:val="24"/>
          <w:szCs w:val="24"/>
        </w:rPr>
      </w:pPr>
      <w:r w:rsidRPr="00AA7422">
        <w:rPr>
          <w:rFonts w:ascii="Times New Roman" w:hAnsi="Times New Roman" w:cs="Times New Roman"/>
          <w:sz w:val="24"/>
          <w:szCs w:val="24"/>
        </w:rPr>
        <w:t>estimate the influence of explanatory variables on the risk of retirement;</w:t>
      </w:r>
    </w:p>
    <w:p w14:paraId="0AF690B5" w14:textId="77777777" w:rsidR="002746EA" w:rsidRPr="00AA7422" w:rsidRDefault="002746EA" w:rsidP="002746EA">
      <w:pPr>
        <w:pStyle w:val="ListParagraph"/>
        <w:numPr>
          <w:ilvl w:val="0"/>
          <w:numId w:val="6"/>
        </w:numPr>
        <w:spacing w:after="0" w:line="276" w:lineRule="auto"/>
        <w:jc w:val="both"/>
        <w:rPr>
          <w:rFonts w:ascii="Times New Roman" w:hAnsi="Times New Roman" w:cs="Times New Roman"/>
          <w:sz w:val="24"/>
          <w:szCs w:val="24"/>
        </w:rPr>
      </w:pPr>
      <w:r w:rsidRPr="00AA7422">
        <w:rPr>
          <w:rFonts w:ascii="Times New Roman" w:hAnsi="Times New Roman" w:cs="Times New Roman"/>
          <w:sz w:val="24"/>
          <w:szCs w:val="24"/>
        </w:rPr>
        <w:t>predict the median time to retirement for each agent;</w:t>
      </w:r>
    </w:p>
    <w:p w14:paraId="301A22B5" w14:textId="77777777" w:rsidR="002746EA" w:rsidRDefault="002746EA" w:rsidP="002746EA">
      <w:pPr>
        <w:pStyle w:val="ListParagraph"/>
        <w:numPr>
          <w:ilvl w:val="0"/>
          <w:numId w:val="6"/>
        </w:numPr>
        <w:spacing w:after="0" w:line="276" w:lineRule="auto"/>
        <w:jc w:val="both"/>
        <w:rPr>
          <w:rFonts w:ascii="Times New Roman" w:hAnsi="Times New Roman" w:cs="Times New Roman"/>
          <w:sz w:val="24"/>
          <w:szCs w:val="24"/>
        </w:rPr>
      </w:pPr>
      <w:r w:rsidRPr="00AA7422">
        <w:rPr>
          <w:rFonts w:ascii="Times New Roman" w:hAnsi="Times New Roman" w:cs="Times New Roman"/>
          <w:sz w:val="24"/>
          <w:szCs w:val="24"/>
        </w:rPr>
        <w:t>convert this time into a predicted retirement calendar year, starting from the current year.</w:t>
      </w:r>
    </w:p>
    <w:p w14:paraId="75B24102" w14:textId="77777777" w:rsidR="002746EA" w:rsidRPr="00AA7422" w:rsidRDefault="002746EA" w:rsidP="002746EA">
      <w:pPr>
        <w:pStyle w:val="ListParagraph"/>
        <w:spacing w:after="0" w:line="276" w:lineRule="auto"/>
        <w:jc w:val="both"/>
        <w:rPr>
          <w:rFonts w:ascii="Times New Roman" w:hAnsi="Times New Roman" w:cs="Times New Roman"/>
          <w:sz w:val="4"/>
          <w:szCs w:val="24"/>
        </w:rPr>
      </w:pPr>
    </w:p>
    <w:p w14:paraId="5274DFF6" w14:textId="77777777" w:rsidR="002746EA" w:rsidRDefault="002746EA" w:rsidP="002746EA">
      <w:pPr>
        <w:spacing w:after="0" w:line="276" w:lineRule="auto"/>
        <w:jc w:val="both"/>
        <w:rPr>
          <w:rFonts w:ascii="Times New Roman" w:hAnsi="Times New Roman" w:cs="Times New Roman"/>
          <w:sz w:val="24"/>
          <w:szCs w:val="24"/>
        </w:rPr>
      </w:pPr>
      <w:r w:rsidRPr="00AA7422">
        <w:rPr>
          <w:rFonts w:ascii="Times New Roman" w:hAnsi="Times New Roman" w:cs="Times New Roman"/>
          <w:sz w:val="24"/>
          <w:szCs w:val="24"/>
        </w:rPr>
        <w:t>The integration of the risk cluster from the GMM allows latent information to be coupled with explicit information, thus strengthening the predictive capacity of the model.</w:t>
      </w:r>
    </w:p>
    <w:p w14:paraId="68C0D27B" w14:textId="77777777" w:rsidR="002746EA" w:rsidRPr="00CD7E91" w:rsidRDefault="002746EA" w:rsidP="002746EA">
      <w:pPr>
        <w:spacing w:after="0" w:line="276" w:lineRule="auto"/>
        <w:jc w:val="both"/>
        <w:rPr>
          <w:rFonts w:ascii="Times New Roman" w:hAnsi="Times New Roman" w:cs="Times New Roman"/>
          <w:sz w:val="6"/>
          <w:szCs w:val="24"/>
        </w:rPr>
      </w:pPr>
    </w:p>
    <w:p w14:paraId="4857AB06" w14:textId="77777777" w:rsidR="002746EA" w:rsidRPr="00ED6B5B" w:rsidRDefault="002746EA" w:rsidP="002746EA">
      <w:pPr>
        <w:spacing w:after="0" w:line="276" w:lineRule="auto"/>
        <w:rPr>
          <w:rFonts w:ascii="Times New Roman" w:eastAsia="Times New Roman" w:hAnsi="Times New Roman" w:cs="Times New Roman"/>
          <w:b/>
          <w:bCs/>
          <w:sz w:val="24"/>
          <w:szCs w:val="24"/>
          <w:lang w:eastAsia="fr-FR"/>
        </w:rPr>
      </w:pPr>
      <w:r w:rsidRPr="00ED6B5B">
        <w:rPr>
          <w:rFonts w:ascii="Times New Roman" w:eastAsia="Times New Roman" w:hAnsi="Times New Roman" w:cs="Times New Roman"/>
          <w:b/>
          <w:sz w:val="24"/>
          <w:szCs w:val="24"/>
          <w:lang w:eastAsia="fr-FR"/>
        </w:rPr>
        <w:t xml:space="preserve">2.2.1. Mathematical Modeling of the </w:t>
      </w:r>
      <w:r w:rsidRPr="00ED6B5B">
        <w:rPr>
          <w:rFonts w:ascii="Times New Roman" w:eastAsia="Times New Roman" w:hAnsi="Times New Roman" w:cs="Times New Roman"/>
          <w:b/>
          <w:bCs/>
          <w:sz w:val="24"/>
          <w:szCs w:val="24"/>
          <w:lang w:eastAsia="fr-FR"/>
        </w:rPr>
        <w:t>Proportional Cox Model</w:t>
      </w:r>
    </w:p>
    <w:p w14:paraId="6648E60F"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ED6B5B">
        <w:rPr>
          <w:rFonts w:ascii="Times New Roman" w:eastAsia="Times New Roman" w:hAnsi="Times New Roman" w:cs="Times New Roman"/>
          <w:b/>
          <w:sz w:val="24"/>
          <w:szCs w:val="24"/>
          <w:lang w:eastAsia="fr-FR"/>
        </w:rPr>
        <w:t>a) Time variable and event</w:t>
      </w:r>
    </w:p>
    <w:p w14:paraId="15AEC856" w14:textId="77777777" w:rsidR="00ED6B5B" w:rsidRPr="000E764B" w:rsidRDefault="00ED6B5B" w:rsidP="002746EA">
      <w:pPr>
        <w:spacing w:after="0" w:line="276" w:lineRule="auto"/>
        <w:rPr>
          <w:rFonts w:ascii="Times New Roman" w:eastAsia="Times New Roman" w:hAnsi="Times New Roman" w:cs="Times New Roman"/>
          <w:b/>
          <w:sz w:val="10"/>
          <w:szCs w:val="24"/>
          <w:lang w:eastAsia="fr-FR"/>
        </w:rPr>
      </w:pPr>
    </w:p>
    <w:p w14:paraId="6D483A85" w14:textId="77777777" w:rsidR="00ED6B5B" w:rsidRPr="00ED6B5B" w:rsidRDefault="00ED6B5B" w:rsidP="000E764B">
      <w:pPr>
        <w:spacing w:after="0" w:line="360" w:lineRule="auto"/>
        <w:jc w:val="both"/>
        <w:rPr>
          <w:rFonts w:ascii="Times New Roman" w:eastAsia="Times New Roman" w:hAnsi="Times New Roman" w:cs="Times New Roman"/>
          <w:sz w:val="24"/>
          <w:szCs w:val="24"/>
          <w:lang w:eastAsia="fr-FR"/>
        </w:rPr>
      </w:pPr>
      <w:r w:rsidRPr="00ED6B5B">
        <w:rPr>
          <w:rFonts w:ascii="Times New Roman" w:eastAsia="Times New Roman" w:hAnsi="Times New Roman" w:cs="Times New Roman"/>
          <w:sz w:val="24"/>
          <w:szCs w:val="24"/>
          <w:lang w:eastAsia="fr-FR"/>
        </w:rPr>
        <w:t xml:space="preserve">Either: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0E764B">
        <w:rPr>
          <w:rFonts w:ascii="Times New Roman" w:eastAsia="Times New Roman" w:hAnsi="Times New Roman" w:cs="Times New Roman"/>
          <w:sz w:val="24"/>
          <w:szCs w:val="24"/>
          <w:lang w:eastAsia="fr-FR"/>
        </w:rPr>
        <w:t xml:space="preserve">time before retirement of the agent </w:t>
      </w:r>
      <m:oMath>
        <m:r>
          <w:rPr>
            <w:rFonts w:ascii="Cambria Math" w:eastAsia="Times New Roman" w:hAnsi="Cambria Math" w:cs="Times New Roman"/>
            <w:sz w:val="24"/>
            <w:szCs w:val="24"/>
            <w:lang w:eastAsia="fr-FR"/>
          </w:rPr>
          <m:t xml:space="preserve"> i</m:t>
        </m:r>
      </m:oMath>
      <w:r w:rsidR="000E764B">
        <w:rPr>
          <w:rFonts w:ascii="Times New Roman" w:eastAsia="Times New Roman" w:hAnsi="Times New Roman" w:cs="Times New Roman"/>
          <w:sz w:val="24"/>
          <w:szCs w:val="24"/>
          <w:lang w:eastAsia="fr-FR"/>
        </w:rPr>
        <w:t xml:space="preserve">,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δ</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ϵ</m:t>
        </m:r>
        <m:d>
          <m:dPr>
            <m:begChr m:val="{"/>
            <m:endChr m:val="}"/>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0,1</m:t>
            </m:r>
          </m:e>
        </m:d>
        <m:r>
          <w:rPr>
            <w:rFonts w:ascii="Cambria Math" w:eastAsia="Times New Roman" w:hAnsi="Cambria Math" w:cs="Times New Roman"/>
            <w:sz w:val="24"/>
            <w:szCs w:val="24"/>
            <w:lang w:eastAsia="fr-FR"/>
          </w:rPr>
          <m:t xml:space="preserve"> :</m:t>
        </m:r>
      </m:oMath>
      <w:r w:rsidR="000E764B">
        <w:rPr>
          <w:rFonts w:ascii="Times New Roman" w:eastAsia="Times New Roman" w:hAnsi="Times New Roman" w:cs="Times New Roman"/>
          <w:sz w:val="24"/>
          <w:szCs w:val="24"/>
          <w:lang w:eastAsia="fr-FR"/>
        </w:rPr>
        <w:t xml:space="preserve">event indicator (retirement/death). In your model: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1-</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Age</m:t>
                </m:r>
              </m:e>
              <m:sub>
                <m:r>
                  <w:rPr>
                    <w:rFonts w:ascii="Cambria Math" w:eastAsia="Times New Roman" w:hAnsi="Cambria Math" w:cs="Times New Roman"/>
                    <w:sz w:val="24"/>
                    <w:szCs w:val="24"/>
                    <w:lang w:eastAsia="fr-FR"/>
                  </w:rPr>
                  <m:t>i</m:t>
                </m:r>
              </m:sub>
            </m:sSub>
          </m:e>
        </m:d>
        <m:r>
          <w:rPr>
            <w:rFonts w:ascii="Cambria Math" w:eastAsia="Times New Roman" w:hAnsi="Cambria Math" w:cs="Times New Roman"/>
            <w:sz w:val="24"/>
            <w:szCs w:val="24"/>
            <w:lang w:eastAsia="fr-FR"/>
          </w:rPr>
          <m:t>×α,</m:t>
        </m:r>
      </m:oMath>
      <w:r w:rsidR="000E764B">
        <w:rPr>
          <w:rFonts w:ascii="Times New Roman" w:eastAsia="Times New Roman" w:hAnsi="Times New Roman" w:cs="Times New Roman"/>
          <w:sz w:val="24"/>
          <w:szCs w:val="24"/>
          <w:lang w:eastAsia="fr-FR"/>
        </w:rPr>
        <w:t xml:space="preserve">with </w:t>
      </w:r>
      <m:oMath>
        <m:r>
          <w:rPr>
            <w:rFonts w:ascii="Cambria Math" w:eastAsia="Times New Roman" w:hAnsi="Cambria Math" w:cs="Times New Roman"/>
            <w:sz w:val="24"/>
            <w:szCs w:val="24"/>
            <w:lang w:eastAsia="fr-FR"/>
          </w:rPr>
          <m:t>α=10</m:t>
        </m:r>
      </m:oMath>
      <w:r w:rsidR="000E764B">
        <w:rPr>
          <w:rFonts w:ascii="Times New Roman" w:eastAsia="Times New Roman" w:hAnsi="Times New Roman" w:cs="Times New Roman"/>
          <w:sz w:val="24"/>
          <w:szCs w:val="24"/>
          <w:lang w:eastAsia="fr-FR"/>
        </w:rPr>
        <w:t>(justified scaling factor).</w:t>
      </w:r>
    </w:p>
    <w:p w14:paraId="06F9F1C3" w14:textId="77777777" w:rsidR="00ED6B5B" w:rsidRPr="00ED6B5B" w:rsidRDefault="00ED6B5B" w:rsidP="002746EA">
      <w:pPr>
        <w:spacing w:after="0" w:line="276" w:lineRule="auto"/>
        <w:rPr>
          <w:rFonts w:ascii="Times New Roman" w:eastAsia="Times New Roman" w:hAnsi="Times New Roman" w:cs="Times New Roman"/>
          <w:b/>
          <w:sz w:val="2"/>
          <w:szCs w:val="24"/>
          <w:lang w:eastAsia="fr-FR"/>
        </w:rPr>
      </w:pPr>
    </w:p>
    <w:p w14:paraId="3DBC799E" w14:textId="77777777" w:rsidR="002746EA" w:rsidRPr="00D12B00" w:rsidRDefault="002746EA" w:rsidP="002746EA">
      <w:pPr>
        <w:spacing w:after="0" w:line="276" w:lineRule="auto"/>
        <w:ind w:left="426"/>
        <w:rPr>
          <w:rFonts w:ascii="Times New Roman" w:eastAsia="Times New Roman" w:hAnsi="Times New Roman" w:cs="Times New Roman"/>
          <w:b/>
          <w:sz w:val="4"/>
          <w:szCs w:val="28"/>
          <w:lang w:eastAsia="fr-FR"/>
        </w:rPr>
      </w:pPr>
    </w:p>
    <w:p w14:paraId="02926996"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D12B00">
        <w:rPr>
          <w:rFonts w:ascii="Times New Roman" w:eastAsia="Times New Roman" w:hAnsi="Times New Roman" w:cs="Times New Roman"/>
          <w:b/>
          <w:sz w:val="24"/>
          <w:szCs w:val="24"/>
          <w:lang w:eastAsia="fr-FR"/>
        </w:rPr>
        <w:t>b) Risk function ( hazard function )</w:t>
      </w:r>
    </w:p>
    <w:p w14:paraId="45E94209" w14:textId="77777777" w:rsidR="00D12B00" w:rsidRPr="00D12B00" w:rsidRDefault="00D12B00" w:rsidP="002746EA">
      <w:pPr>
        <w:spacing w:after="0" w:line="276" w:lineRule="auto"/>
        <w:rPr>
          <w:rFonts w:ascii="Times New Roman" w:eastAsia="Times New Roman" w:hAnsi="Times New Roman" w:cs="Times New Roman"/>
          <w:b/>
          <w:sz w:val="6"/>
          <w:szCs w:val="24"/>
          <w:lang w:eastAsia="fr-FR"/>
        </w:rPr>
      </w:pPr>
    </w:p>
    <w:p w14:paraId="209722FF" w14:textId="77777777" w:rsidR="00D12B00" w:rsidRDefault="00D12B00" w:rsidP="002746EA">
      <w:pPr>
        <w:spacing w:after="0" w:line="276" w:lineRule="auto"/>
        <w:rPr>
          <w:rFonts w:ascii="Times New Roman" w:eastAsia="Times New Roman" w:hAnsi="Times New Roman" w:cs="Times New Roman"/>
          <w:sz w:val="24"/>
          <w:szCs w:val="24"/>
          <w:lang w:eastAsia="fr-FR"/>
        </w:rPr>
      </w:pPr>
      <w:r w:rsidRPr="00D12B00">
        <w:rPr>
          <w:rFonts w:ascii="Times New Roman" w:eastAsia="Times New Roman" w:hAnsi="Times New Roman" w:cs="Times New Roman"/>
          <w:sz w:val="24"/>
          <w:szCs w:val="24"/>
          <w:lang w:eastAsia="fr-FR"/>
        </w:rPr>
        <w:t>The Cox model defines instantaneous risk:</w:t>
      </w:r>
      <m:oMath>
        <m:r>
          <w:rPr>
            <w:rFonts w:ascii="Cambria Math" w:eastAsia="Times New Roman" w:hAnsi="Cambria Math" w:cs="Times New Roman"/>
            <w:sz w:val="24"/>
            <w:szCs w:val="24"/>
            <w:lang w:eastAsia="fr-FR"/>
          </w:rPr>
          <m:t>h</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e>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h</m:t>
            </m:r>
          </m:e>
          <m:sub>
            <m:r>
              <w:rPr>
                <w:rFonts w:ascii="Cambria Math" w:eastAsia="Times New Roman" w:hAnsi="Cambria Math" w:cs="Times New Roman"/>
                <w:sz w:val="24"/>
                <w:szCs w:val="24"/>
                <w:lang w:eastAsia="fr-FR"/>
              </w:rPr>
              <m:t>0</m:t>
            </m:r>
          </m:sub>
        </m:sSub>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e>
        </m:d>
        <m:r>
          <w:rPr>
            <w:rFonts w:ascii="Cambria Math" w:eastAsia="Times New Roman" w:hAnsi="Cambria Math" w:cs="Times New Roman"/>
            <w:sz w:val="24"/>
            <w:szCs w:val="24"/>
            <w:lang w:eastAsia="fr-FR"/>
          </w:rPr>
          <m:t xml:space="preserve"> exp</m:t>
        </m:r>
        <m:d>
          <m:dPr>
            <m:ctrlPr>
              <w:rPr>
                <w:rFonts w:ascii="Cambria Math" w:eastAsia="Times New Roman" w:hAnsi="Cambria Math" w:cs="Times New Roman"/>
                <w:i/>
                <w:sz w:val="24"/>
                <w:szCs w:val="24"/>
                <w:lang w:eastAsia="fr-FR"/>
              </w:rPr>
            </m:ctrlPr>
          </m:dPr>
          <m:e>
            <m:sSup>
              <m:sSupPr>
                <m:ctrlPr>
                  <w:rPr>
                    <w:rFonts w:ascii="Cambria Math" w:eastAsia="Times New Roman" w:hAnsi="Cambria Math" w:cs="Times New Roman"/>
                    <w:i/>
                    <w:sz w:val="24"/>
                    <w:szCs w:val="24"/>
                    <w:lang w:eastAsia="fr-FR"/>
                  </w:rPr>
                </m:ctrlPr>
              </m:sSupPr>
              <m:e>
                <m:r>
                  <w:rPr>
                    <w:rFonts w:ascii="Cambria Math" w:eastAsia="Times New Roman" w:hAnsi="Cambria Math" w:cs="Times New Roman"/>
                    <w:sz w:val="24"/>
                    <w:szCs w:val="24"/>
                    <w:lang w:eastAsia="fr-FR"/>
                  </w:rPr>
                  <m:t>β</m:t>
                </m:r>
              </m:e>
              <m:sup>
                <m:r>
                  <w:rPr>
                    <w:rFonts w:ascii="Cambria Math" w:eastAsia="Times New Roman" w:hAnsi="Cambria Math" w:cs="Times New Roman"/>
                    <w:sz w:val="24"/>
                    <w:szCs w:val="24"/>
                    <w:lang w:eastAsia="fr-FR"/>
                  </w:rPr>
                  <m:t>T</m:t>
                </m:r>
              </m:sup>
            </m:sSup>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oMath>
    </w:p>
    <w:p w14:paraId="6126654E" w14:textId="77777777" w:rsidR="00D12B00" w:rsidRPr="00D12B00" w:rsidRDefault="00D12B00" w:rsidP="002746EA">
      <w:pPr>
        <w:spacing w:after="0" w:line="276" w:lineRule="auto"/>
        <w:rPr>
          <w:rFonts w:ascii="Times New Roman" w:eastAsia="Times New Roman" w:hAnsi="Times New Roman" w:cs="Times New Roman"/>
          <w:sz w:val="6"/>
          <w:szCs w:val="24"/>
          <w:lang w:eastAsia="fr-FR"/>
        </w:rPr>
      </w:pPr>
    </w:p>
    <w:p w14:paraId="190944EB" w14:textId="77777777" w:rsidR="00D12B00" w:rsidRDefault="00CB40B9" w:rsidP="00D12B00">
      <w:pPr>
        <w:pStyle w:val="ListParagraph"/>
        <w:numPr>
          <w:ilvl w:val="0"/>
          <w:numId w:val="37"/>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h</m:t>
            </m:r>
          </m:e>
          <m:sub>
            <m:r>
              <w:rPr>
                <w:rFonts w:ascii="Cambria Math" w:eastAsia="Times New Roman" w:hAnsi="Cambria Math" w:cs="Times New Roman"/>
                <w:sz w:val="24"/>
                <w:szCs w:val="24"/>
                <w:lang w:eastAsia="fr-FR"/>
              </w:rPr>
              <m:t>0</m:t>
            </m:r>
          </m:sub>
        </m:sSub>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e>
        </m:d>
      </m:oMath>
      <w:r w:rsidR="00D12B00" w:rsidRPr="00D12B00">
        <w:rPr>
          <w:rFonts w:ascii="Times New Roman" w:eastAsia="Times New Roman" w:hAnsi="Times New Roman" w:cs="Times New Roman"/>
          <w:sz w:val="24"/>
          <w:szCs w:val="24"/>
          <w:lang w:eastAsia="fr-FR"/>
        </w:rPr>
        <w:t>: basic risk function,</w:t>
      </w:r>
    </w:p>
    <w:p w14:paraId="13A5AE36" w14:textId="77777777" w:rsidR="00D12B00" w:rsidRDefault="00D12B00" w:rsidP="00D12B00">
      <w:pPr>
        <w:pStyle w:val="ListParagraph"/>
        <w:numPr>
          <w:ilvl w:val="0"/>
          <w:numId w:val="37"/>
        </w:numPr>
        <w:spacing w:after="0" w:line="276" w:lineRule="auto"/>
        <w:rPr>
          <w:rFonts w:ascii="Times New Roman" w:eastAsia="Times New Roman" w:hAnsi="Times New Roman" w:cs="Times New Roman"/>
          <w:sz w:val="24"/>
          <w:szCs w:val="24"/>
          <w:lang w:eastAsia="fr-FR"/>
        </w:rPr>
      </w:pPr>
      <m:oMath>
        <m:r>
          <w:rPr>
            <w:rFonts w:ascii="Cambria Math" w:eastAsia="Times New Roman" w:hAnsi="Cambria Math" w:cs="Times New Roman"/>
            <w:sz w:val="24"/>
            <w:szCs w:val="24"/>
            <w:lang w:eastAsia="fr-FR"/>
          </w:rPr>
          <m:t>β</m:t>
        </m:r>
      </m:oMath>
      <w:r>
        <w:rPr>
          <w:rFonts w:ascii="Times New Roman" w:eastAsia="Times New Roman" w:hAnsi="Times New Roman" w:cs="Times New Roman"/>
          <w:sz w:val="24"/>
          <w:szCs w:val="24"/>
          <w:lang w:eastAsia="fr-FR"/>
        </w:rPr>
        <w:t>: vector of coefficients,</w:t>
      </w:r>
    </w:p>
    <w:p w14:paraId="561901FE" w14:textId="77777777" w:rsidR="00D12B00" w:rsidRPr="00D12B00" w:rsidRDefault="00CB40B9" w:rsidP="00D12B00">
      <w:pPr>
        <w:pStyle w:val="ListParagraph"/>
        <w:numPr>
          <w:ilvl w:val="0"/>
          <w:numId w:val="37"/>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oMath>
      <w:r w:rsidR="00D12B00">
        <w:rPr>
          <w:rFonts w:ascii="Times New Roman" w:eastAsia="Times New Roman" w:hAnsi="Times New Roman" w:cs="Times New Roman"/>
          <w:sz w:val="24"/>
          <w:szCs w:val="24"/>
          <w:lang w:eastAsia="fr-FR"/>
        </w:rPr>
        <w:t xml:space="preserve">: vector of covariates (including </w:t>
      </w:r>
      <w:proofErr w:type="spellStart"/>
      <w:r w:rsidR="00854D14">
        <w:rPr>
          <w:rFonts w:ascii="Times New Roman" w:eastAsia="Times New Roman" w:hAnsi="Times New Roman" w:cs="Times New Roman"/>
          <w:sz w:val="24"/>
          <w:szCs w:val="24"/>
          <w:lang w:eastAsia="fr-FR"/>
        </w:rPr>
        <w:t>Cluster_risk</w:t>
      </w:r>
      <w:proofErr w:type="spellEnd"/>
      <w:r w:rsidR="00854D14">
        <w:rPr>
          <w:rFonts w:ascii="Times New Roman" w:eastAsia="Times New Roman" w:hAnsi="Times New Roman" w:cs="Times New Roman"/>
          <w:sz w:val="24"/>
          <w:szCs w:val="24"/>
          <w:lang w:eastAsia="fr-FR"/>
        </w:rPr>
        <w:t xml:space="preserve"> ).</w:t>
      </w:r>
    </w:p>
    <w:p w14:paraId="186E45D7" w14:textId="77777777" w:rsidR="002746EA" w:rsidRPr="00387FB4" w:rsidRDefault="002746EA" w:rsidP="002746EA">
      <w:pPr>
        <w:spacing w:after="0" w:line="276" w:lineRule="auto"/>
        <w:rPr>
          <w:rFonts w:ascii="Times New Roman" w:eastAsia="Times New Roman" w:hAnsi="Times New Roman" w:cs="Times New Roman"/>
          <w:b/>
          <w:sz w:val="8"/>
          <w:szCs w:val="28"/>
          <w:lang w:eastAsia="fr-FR"/>
        </w:rPr>
      </w:pPr>
    </w:p>
    <w:p w14:paraId="597A1768"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854D14">
        <w:rPr>
          <w:rFonts w:ascii="Times New Roman" w:eastAsia="Times New Roman" w:hAnsi="Times New Roman" w:cs="Times New Roman"/>
          <w:b/>
          <w:sz w:val="24"/>
          <w:szCs w:val="24"/>
          <w:lang w:eastAsia="fr-FR"/>
        </w:rPr>
        <w:t>c) Proportionality hypothesis</w:t>
      </w:r>
    </w:p>
    <w:p w14:paraId="3BE0C381" w14:textId="77777777" w:rsidR="00854D14" w:rsidRPr="00854D14" w:rsidRDefault="00CB40B9" w:rsidP="002746EA">
      <w:pPr>
        <w:spacing w:after="0" w:line="276" w:lineRule="auto"/>
        <w:rPr>
          <w:rFonts w:ascii="Times New Roman" w:eastAsia="Times New Roman" w:hAnsi="Times New Roman" w:cs="Times New Roman"/>
          <w:b/>
          <w:sz w:val="24"/>
          <w:szCs w:val="24"/>
          <w:lang w:eastAsia="fr-FR"/>
        </w:rPr>
      </w:pPr>
      <m:oMathPara>
        <m:oMath>
          <m:f>
            <m:fPr>
              <m:ctrlPr>
                <w:rPr>
                  <w:rFonts w:ascii="Cambria Math" w:eastAsia="Times New Roman" w:hAnsi="Cambria Math" w:cs="Times New Roman"/>
                  <w:b/>
                  <w:i/>
                  <w:sz w:val="24"/>
                  <w:szCs w:val="24"/>
                  <w:lang w:eastAsia="fr-FR"/>
                </w:rPr>
              </m:ctrlPr>
            </m:fPr>
            <m:num>
              <m:r>
                <w:rPr>
                  <w:rFonts w:ascii="Cambria Math" w:eastAsia="Times New Roman" w:hAnsi="Cambria Math" w:cs="Times New Roman"/>
                  <w:sz w:val="24"/>
                  <w:szCs w:val="24"/>
                  <w:lang w:eastAsia="fr-FR"/>
                </w:rPr>
                <m:t>h</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num>
            <m:den>
              <m:r>
                <w:rPr>
                  <w:rFonts w:ascii="Cambria Math" w:eastAsia="Times New Roman" w:hAnsi="Cambria Math" w:cs="Times New Roman"/>
                  <w:sz w:val="24"/>
                  <w:szCs w:val="24"/>
                  <w:lang w:eastAsia="fr-FR"/>
                </w:rPr>
                <m:t>h</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j</m:t>
                      </m:r>
                    </m:sub>
                  </m:sSub>
                </m:e>
              </m:d>
            </m:den>
          </m:f>
          <m:r>
            <m:rPr>
              <m:sty m:val="bi"/>
            </m:rPr>
            <w:rPr>
              <w:rFonts w:ascii="Cambria Math" w:eastAsia="Times New Roman" w:hAnsi="Cambria Math" w:cs="Times New Roman"/>
              <w:sz w:val="24"/>
              <w:szCs w:val="24"/>
              <w:lang w:eastAsia="fr-FR"/>
            </w:rPr>
            <m:t>=</m:t>
          </m:r>
          <m:r>
            <m:rPr>
              <m:sty m:val="bi"/>
            </m:rPr>
            <w:rPr>
              <w:rFonts w:ascii="Cambria Math" w:eastAsia="Times New Roman" w:hAnsi="Cambria Math" w:cs="Times New Roman"/>
              <w:sz w:val="24"/>
              <w:szCs w:val="24"/>
              <w:lang w:eastAsia="fr-FR"/>
            </w:rPr>
            <m:t>exp</m:t>
          </m:r>
          <m:r>
            <m:rPr>
              <m:sty m:val="bi"/>
            </m:rPr>
            <w:rPr>
              <w:rFonts w:ascii="Cambria Math" w:eastAsia="Times New Roman" w:hAnsi="Cambria Math" w:cs="Times New Roman"/>
              <w:sz w:val="24"/>
              <w:szCs w:val="24"/>
              <w:lang w:eastAsia="fr-FR"/>
            </w:rPr>
            <m:t xml:space="preserve"> </m:t>
          </m:r>
          <m:d>
            <m:dPr>
              <m:ctrlPr>
                <w:rPr>
                  <w:rFonts w:ascii="Cambria Math" w:eastAsia="Times New Roman" w:hAnsi="Cambria Math" w:cs="Times New Roman"/>
                  <w:b/>
                  <w:i/>
                  <w:sz w:val="24"/>
                  <w:szCs w:val="24"/>
                  <w:lang w:eastAsia="fr-FR"/>
                </w:rPr>
              </m:ctrlPr>
            </m:dPr>
            <m:e>
              <m:sSup>
                <m:sSupPr>
                  <m:ctrlPr>
                    <w:rPr>
                      <w:rFonts w:ascii="Cambria Math" w:eastAsia="Times New Roman" w:hAnsi="Cambria Math" w:cs="Times New Roman"/>
                      <w:b/>
                      <w:i/>
                      <w:sz w:val="24"/>
                      <w:szCs w:val="24"/>
                      <w:lang w:eastAsia="fr-FR"/>
                    </w:rPr>
                  </m:ctrlPr>
                </m:sSupPr>
                <m:e>
                  <m:r>
                    <m:rPr>
                      <m:sty m:val="bi"/>
                    </m:rPr>
                    <w:rPr>
                      <w:rFonts w:ascii="Cambria Math" w:eastAsia="Times New Roman" w:hAnsi="Cambria Math" w:cs="Times New Roman"/>
                      <w:sz w:val="24"/>
                      <w:szCs w:val="24"/>
                      <w:lang w:eastAsia="fr-FR"/>
                    </w:rPr>
                    <m:t>β</m:t>
                  </m:r>
                </m:e>
                <m:sup>
                  <m:r>
                    <m:rPr>
                      <m:sty m:val="bi"/>
                    </m:rPr>
                    <w:rPr>
                      <w:rFonts w:ascii="Cambria Math" w:eastAsia="Times New Roman" w:hAnsi="Cambria Math" w:cs="Times New Roman"/>
                      <w:sz w:val="24"/>
                      <w:szCs w:val="24"/>
                      <w:lang w:eastAsia="fr-FR"/>
                    </w:rPr>
                    <m:t>T</m:t>
                  </m:r>
                </m:sup>
              </m:sSup>
              <m:d>
                <m:dPr>
                  <m:ctrlPr>
                    <w:rPr>
                      <w:rFonts w:ascii="Cambria Math" w:eastAsia="Times New Roman" w:hAnsi="Cambria Math" w:cs="Times New Roman"/>
                      <w:b/>
                      <w:i/>
                      <w:sz w:val="24"/>
                      <w:szCs w:val="24"/>
                      <w:lang w:eastAsia="fr-FR"/>
                    </w:rPr>
                  </m:ctrlPr>
                </m:dPr>
                <m:e>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x</m:t>
                      </m:r>
                    </m:e>
                    <m:sub>
                      <m:r>
                        <m:rPr>
                          <m:sty m:val="bi"/>
                        </m:rPr>
                        <w:rPr>
                          <w:rFonts w:ascii="Cambria Math" w:eastAsia="Times New Roman" w:hAnsi="Cambria Math" w:cs="Times New Roman"/>
                          <w:sz w:val="24"/>
                          <w:szCs w:val="24"/>
                          <w:lang w:eastAsia="fr-FR"/>
                        </w:rPr>
                        <m:t>i</m:t>
                      </m:r>
                    </m:sub>
                  </m:sSub>
                  <m:r>
                    <m:rPr>
                      <m:sty m:val="bi"/>
                    </m:rPr>
                    <w:rPr>
                      <w:rFonts w:ascii="Cambria Math" w:eastAsia="Times New Roman" w:hAnsi="Cambria Math" w:cs="Times New Roman"/>
                      <w:sz w:val="24"/>
                      <w:szCs w:val="24"/>
                      <w:lang w:eastAsia="fr-FR"/>
                    </w:rPr>
                    <m:t>-</m:t>
                  </m:r>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x</m:t>
                      </m:r>
                    </m:e>
                    <m:sub>
                      <m:r>
                        <m:rPr>
                          <m:sty m:val="bi"/>
                        </m:rPr>
                        <w:rPr>
                          <w:rFonts w:ascii="Cambria Math" w:eastAsia="Times New Roman" w:hAnsi="Cambria Math" w:cs="Times New Roman"/>
                          <w:sz w:val="24"/>
                          <w:szCs w:val="24"/>
                          <w:lang w:eastAsia="fr-FR"/>
                        </w:rPr>
                        <m:t>j</m:t>
                      </m:r>
                    </m:sub>
                  </m:sSub>
                </m:e>
              </m:d>
            </m:e>
          </m:d>
        </m:oMath>
      </m:oMathPara>
    </w:p>
    <w:p w14:paraId="38B8F3B8" w14:textId="77777777" w:rsidR="00854D14" w:rsidRPr="00854D14" w:rsidRDefault="00854D14" w:rsidP="002746EA">
      <w:pPr>
        <w:spacing w:after="0" w:line="276" w:lineRule="auto"/>
        <w:rPr>
          <w:rFonts w:ascii="Times New Roman" w:eastAsia="Times New Roman" w:hAnsi="Times New Roman" w:cs="Times New Roman"/>
          <w:sz w:val="24"/>
          <w:szCs w:val="24"/>
          <w:lang w:eastAsia="fr-FR"/>
        </w:rPr>
      </w:pPr>
      <w:r w:rsidRPr="00854D14">
        <w:rPr>
          <w:rFonts w:ascii="Times New Roman" w:eastAsia="Times New Roman" w:hAnsi="Times New Roman" w:cs="Times New Roman"/>
          <w:sz w:val="24"/>
          <w:szCs w:val="24"/>
          <w:lang w:eastAsia="fr-FR"/>
        </w:rPr>
        <w:t>The risk ratio is independent of time.</w:t>
      </w:r>
    </w:p>
    <w:p w14:paraId="2A6ABB1A" w14:textId="77777777" w:rsidR="002746EA" w:rsidRPr="00387FB4" w:rsidRDefault="002746EA" w:rsidP="002746EA">
      <w:pPr>
        <w:spacing w:after="0" w:line="276" w:lineRule="auto"/>
        <w:rPr>
          <w:rFonts w:ascii="Times New Roman" w:eastAsia="Times New Roman" w:hAnsi="Times New Roman" w:cs="Times New Roman"/>
          <w:b/>
          <w:sz w:val="10"/>
          <w:szCs w:val="28"/>
          <w:lang w:eastAsia="fr-FR"/>
        </w:rPr>
      </w:pPr>
    </w:p>
    <w:p w14:paraId="5B98A571"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854D14">
        <w:rPr>
          <w:rFonts w:ascii="Times New Roman" w:eastAsia="Times New Roman" w:hAnsi="Times New Roman" w:cs="Times New Roman"/>
          <w:b/>
          <w:sz w:val="24"/>
          <w:szCs w:val="24"/>
          <w:lang w:eastAsia="fr-FR"/>
        </w:rPr>
        <w:t>d) Partial plausibility</w:t>
      </w:r>
    </w:p>
    <w:p w14:paraId="0A0FC775" w14:textId="77777777" w:rsidR="00854D14" w:rsidRPr="002E6F82" w:rsidRDefault="00854D14" w:rsidP="002746EA">
      <w:pPr>
        <w:spacing w:after="0" w:line="276" w:lineRule="auto"/>
        <w:rPr>
          <w:rFonts w:ascii="Times New Roman" w:eastAsia="Times New Roman" w:hAnsi="Times New Roman" w:cs="Times New Roman"/>
          <w:sz w:val="24"/>
          <w:szCs w:val="24"/>
          <w:lang w:eastAsia="fr-FR"/>
        </w:rPr>
      </w:pPr>
      <m:oMathPara>
        <m:oMath>
          <m:r>
            <m:rPr>
              <m:scr m:val="script"/>
            </m:rPr>
            <w:rPr>
              <w:rFonts w:ascii="Cambria Math" w:eastAsia="Times New Roman" w:hAnsi="Cambria Math" w:cs="Times New Roman"/>
              <w:sz w:val="24"/>
              <w:szCs w:val="24"/>
              <w:lang w:eastAsia="fr-FR"/>
            </w:rPr>
            <w:lastRenderedPageBreak/>
            <m:t>L</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β</m:t>
              </m:r>
            </m:e>
          </m:d>
          <m:r>
            <w:rPr>
              <w:rFonts w:ascii="Cambria Math" w:eastAsia="Times New Roman" w:hAnsi="Cambria Math" w:cs="Times New Roman"/>
              <w:sz w:val="24"/>
              <w:szCs w:val="24"/>
              <w:lang w:eastAsia="fr-FR"/>
            </w:rPr>
            <m:t>=</m:t>
          </m:r>
          <m:nary>
            <m:naryPr>
              <m:chr m:val="∏"/>
              <m:limLoc m:val="undOvr"/>
              <m:supHide m:val="1"/>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i:</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δ</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=1</m:t>
              </m:r>
            </m:sub>
            <m:sup/>
            <m:e>
              <m:f>
                <m:fPr>
                  <m:ctrlPr>
                    <w:rPr>
                      <w:rFonts w:ascii="Cambria Math" w:eastAsia="Times New Roman" w:hAnsi="Cambria Math" w:cs="Times New Roman"/>
                      <w:i/>
                      <w:sz w:val="24"/>
                      <w:szCs w:val="24"/>
                      <w:lang w:eastAsia="fr-FR"/>
                    </w:rPr>
                  </m:ctrlPr>
                </m:fPr>
                <m:num>
                  <m:r>
                    <w:rPr>
                      <w:rFonts w:ascii="Cambria Math" w:eastAsia="Times New Roman" w:hAnsi="Cambria Math" w:cs="Times New Roman"/>
                      <w:sz w:val="24"/>
                      <w:szCs w:val="24"/>
                      <w:lang w:eastAsia="fr-FR"/>
                    </w:rPr>
                    <m:t>exp</m:t>
                  </m:r>
                  <m:d>
                    <m:dPr>
                      <m:ctrlPr>
                        <w:rPr>
                          <w:rFonts w:ascii="Cambria Math" w:eastAsia="Times New Roman" w:hAnsi="Cambria Math" w:cs="Times New Roman"/>
                          <w:i/>
                          <w:sz w:val="24"/>
                          <w:szCs w:val="24"/>
                          <w:lang w:eastAsia="fr-FR"/>
                        </w:rPr>
                      </m:ctrlPr>
                    </m:dPr>
                    <m:e>
                      <m:sSup>
                        <m:sSupPr>
                          <m:ctrlPr>
                            <w:rPr>
                              <w:rFonts w:ascii="Cambria Math" w:eastAsia="Times New Roman" w:hAnsi="Cambria Math" w:cs="Times New Roman"/>
                              <w:i/>
                              <w:sz w:val="24"/>
                              <w:szCs w:val="24"/>
                              <w:lang w:eastAsia="fr-FR"/>
                            </w:rPr>
                          </m:ctrlPr>
                        </m:sSupPr>
                        <m:e>
                          <m:r>
                            <w:rPr>
                              <w:rFonts w:ascii="Cambria Math" w:eastAsia="Times New Roman" w:hAnsi="Cambria Math" w:cs="Times New Roman"/>
                              <w:sz w:val="24"/>
                              <w:szCs w:val="24"/>
                              <w:lang w:eastAsia="fr-FR"/>
                            </w:rPr>
                            <m:t>β</m:t>
                          </m:r>
                        </m:e>
                        <m:sup>
                          <m:r>
                            <w:rPr>
                              <w:rFonts w:ascii="Cambria Math" w:eastAsia="Times New Roman" w:hAnsi="Cambria Math" w:cs="Times New Roman"/>
                              <w:sz w:val="24"/>
                              <w:szCs w:val="24"/>
                              <w:lang w:eastAsia="fr-FR"/>
                            </w:rPr>
                            <m:t>T</m:t>
                          </m:r>
                        </m:sup>
                      </m:sSup>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num>
                <m:den>
                  <m:nary>
                    <m:naryPr>
                      <m:chr m:val="∑"/>
                      <m:limLoc m:val="undOvr"/>
                      <m:supHide m:val="1"/>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jϵR(</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ub>
                    <m:sup/>
                    <m:e>
                      <m:r>
                        <w:rPr>
                          <w:rFonts w:ascii="Cambria Math" w:eastAsia="Times New Roman" w:hAnsi="Cambria Math" w:cs="Times New Roman"/>
                          <w:sz w:val="24"/>
                          <w:szCs w:val="24"/>
                          <w:lang w:eastAsia="fr-FR"/>
                        </w:rPr>
                        <m:t>exp</m:t>
                      </m:r>
                      <m:d>
                        <m:dPr>
                          <m:ctrlPr>
                            <w:rPr>
                              <w:rFonts w:ascii="Cambria Math" w:eastAsia="Times New Roman" w:hAnsi="Cambria Math" w:cs="Times New Roman"/>
                              <w:i/>
                              <w:sz w:val="24"/>
                              <w:szCs w:val="24"/>
                              <w:lang w:eastAsia="fr-FR"/>
                            </w:rPr>
                          </m:ctrlPr>
                        </m:dPr>
                        <m:e>
                          <m:sSup>
                            <m:sSupPr>
                              <m:ctrlPr>
                                <w:rPr>
                                  <w:rFonts w:ascii="Cambria Math" w:eastAsia="Times New Roman" w:hAnsi="Cambria Math" w:cs="Times New Roman"/>
                                  <w:i/>
                                  <w:sz w:val="24"/>
                                  <w:szCs w:val="24"/>
                                  <w:lang w:eastAsia="fr-FR"/>
                                </w:rPr>
                              </m:ctrlPr>
                            </m:sSupPr>
                            <m:e>
                              <m:r>
                                <w:rPr>
                                  <w:rFonts w:ascii="Cambria Math" w:eastAsia="Times New Roman" w:hAnsi="Cambria Math" w:cs="Times New Roman"/>
                                  <w:sz w:val="24"/>
                                  <w:szCs w:val="24"/>
                                  <w:lang w:eastAsia="fr-FR"/>
                                </w:rPr>
                                <m:t>β</m:t>
                              </m:r>
                            </m:e>
                            <m:sup>
                              <m:r>
                                <w:rPr>
                                  <w:rFonts w:ascii="Cambria Math" w:eastAsia="Times New Roman" w:hAnsi="Cambria Math" w:cs="Times New Roman"/>
                                  <w:sz w:val="24"/>
                                  <w:szCs w:val="24"/>
                                  <w:lang w:eastAsia="fr-FR"/>
                                </w:rPr>
                                <m:t>T</m:t>
                              </m:r>
                            </m:sup>
                          </m:sSup>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j</m:t>
                              </m:r>
                            </m:sub>
                          </m:sSub>
                        </m:e>
                      </m:d>
                    </m:e>
                  </m:nary>
                </m:den>
              </m:f>
            </m:e>
          </m:nary>
        </m:oMath>
      </m:oMathPara>
    </w:p>
    <w:p w14:paraId="1A637A18" w14:textId="77777777" w:rsidR="002E6F82" w:rsidRPr="00854D14" w:rsidRDefault="002E6F82" w:rsidP="002746EA">
      <w:pPr>
        <w:spacing w:after="0" w:line="276" w:lineRule="auto"/>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Where </w:t>
      </w:r>
      <m:oMath>
        <m:r>
          <w:rPr>
            <w:rFonts w:ascii="Cambria Math" w:eastAsia="Times New Roman" w:hAnsi="Cambria Math" w:cs="Times New Roman"/>
            <w:sz w:val="24"/>
            <w:szCs w:val="24"/>
            <w:lang w:eastAsia="fr-FR"/>
          </w:rPr>
          <m:t>R(</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Pr>
          <w:rFonts w:ascii="Times New Roman" w:eastAsia="Times New Roman" w:hAnsi="Times New Roman" w:cs="Times New Roman"/>
          <w:sz w:val="24"/>
          <w:szCs w:val="24"/>
          <w:lang w:eastAsia="fr-FR"/>
        </w:rPr>
        <w:t xml:space="preserve">is the set of agents still active at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i</m:t>
            </m:r>
          </m:sub>
        </m:sSub>
      </m:oMath>
      <w:r>
        <w:rPr>
          <w:rFonts w:ascii="Times New Roman" w:eastAsia="Times New Roman" w:hAnsi="Times New Roman" w:cs="Times New Roman"/>
          <w:sz w:val="24"/>
          <w:szCs w:val="24"/>
          <w:lang w:eastAsia="fr-FR"/>
        </w:rPr>
        <w:t>.</w:t>
      </w:r>
    </w:p>
    <w:p w14:paraId="754FB319" w14:textId="77777777" w:rsidR="002746EA" w:rsidRPr="00387FB4" w:rsidRDefault="002746EA" w:rsidP="002746EA">
      <w:pPr>
        <w:spacing w:after="0" w:line="276" w:lineRule="auto"/>
        <w:rPr>
          <w:rFonts w:ascii="Times New Roman" w:eastAsia="Times New Roman" w:hAnsi="Times New Roman" w:cs="Times New Roman"/>
          <w:b/>
          <w:sz w:val="8"/>
          <w:szCs w:val="28"/>
          <w:lang w:eastAsia="fr-FR"/>
        </w:rPr>
      </w:pPr>
    </w:p>
    <w:p w14:paraId="0D96B1C2"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2E6F82">
        <w:rPr>
          <w:rFonts w:ascii="Times New Roman" w:eastAsia="Times New Roman" w:hAnsi="Times New Roman" w:cs="Times New Roman"/>
          <w:b/>
          <w:sz w:val="24"/>
          <w:szCs w:val="24"/>
          <w:lang w:eastAsia="fr-FR"/>
        </w:rPr>
        <w:t>e) Penalty (robustness)</w:t>
      </w:r>
    </w:p>
    <w:p w14:paraId="692E13B3" w14:textId="77777777" w:rsidR="002E6F82" w:rsidRPr="002E6F82" w:rsidRDefault="002E6F82" w:rsidP="002746EA">
      <w:pPr>
        <w:spacing w:after="0" w:line="276" w:lineRule="auto"/>
        <w:rPr>
          <w:rFonts w:ascii="Times New Roman" w:eastAsia="Times New Roman" w:hAnsi="Times New Roman" w:cs="Times New Roman"/>
          <w:sz w:val="10"/>
          <w:szCs w:val="24"/>
          <w:lang w:eastAsia="fr-FR"/>
        </w:rPr>
      </w:pPr>
    </w:p>
    <w:p w14:paraId="27B6AB05" w14:textId="77777777" w:rsidR="002E6F82" w:rsidRPr="002E6F82" w:rsidRDefault="002E6F82" w:rsidP="002746EA">
      <w:pPr>
        <w:spacing w:after="0" w:line="276" w:lineRule="auto"/>
        <w:rPr>
          <w:rFonts w:ascii="Times New Roman" w:eastAsia="Times New Roman" w:hAnsi="Times New Roman" w:cs="Times New Roman"/>
          <w:sz w:val="24"/>
          <w:szCs w:val="24"/>
          <w:lang w:eastAsia="fr-FR"/>
        </w:rPr>
      </w:pPr>
      <w:r w:rsidRPr="002E6F82">
        <w:rPr>
          <w:rFonts w:ascii="Times New Roman" w:eastAsia="Times New Roman" w:hAnsi="Times New Roman" w:cs="Times New Roman"/>
          <w:sz w:val="24"/>
          <w:szCs w:val="24"/>
          <w:lang w:eastAsia="fr-FR"/>
        </w:rPr>
        <w:t xml:space="preserve">To limit collinearity: </w:t>
      </w:r>
      <m:oMath>
        <m:sSub>
          <m:sSubPr>
            <m:ctrlPr>
              <w:rPr>
                <w:rFonts w:ascii="Cambria Math" w:eastAsia="Times New Roman" w:hAnsi="Cambria Math" w:cs="Times New Roman"/>
                <w:i/>
                <w:sz w:val="24"/>
                <w:szCs w:val="24"/>
                <w:lang w:eastAsia="fr-FR"/>
              </w:rPr>
            </m:ctrlPr>
          </m:sSubPr>
          <m:e>
            <m:r>
              <m:rPr>
                <m:scr m:val="script"/>
              </m:rPr>
              <w:rPr>
                <w:rFonts w:ascii="Cambria Math" w:eastAsia="Times New Roman" w:hAnsi="Cambria Math" w:cs="Times New Roman"/>
                <w:sz w:val="24"/>
                <w:szCs w:val="24"/>
                <w:lang w:eastAsia="fr-FR"/>
              </w:rPr>
              <m:t>L</m:t>
            </m:r>
          </m:e>
          <m:sub>
            <m:r>
              <w:rPr>
                <w:rFonts w:ascii="Cambria Math" w:eastAsia="Times New Roman" w:hAnsi="Cambria Math" w:cs="Times New Roman"/>
                <w:sz w:val="24"/>
                <w:szCs w:val="24"/>
                <w:lang w:eastAsia="fr-FR"/>
              </w:rPr>
              <m:t>pen</m:t>
            </m:r>
          </m:sub>
        </m:sSub>
        <m:r>
          <m:rPr>
            <m:scr m:val="script"/>
          </m:rPr>
          <w:rPr>
            <w:rFonts w:ascii="Cambria Math" w:eastAsia="Times New Roman" w:hAnsi="Cambria Math" w:cs="Times New Roman"/>
            <w:sz w:val="24"/>
            <w:szCs w:val="24"/>
            <w:lang w:eastAsia="fr-FR"/>
          </w:rPr>
          <m:t>=L</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β</m:t>
            </m:r>
          </m:e>
        </m:d>
        <m:r>
          <w:rPr>
            <w:rFonts w:ascii="Cambria Math" w:eastAsia="Times New Roman" w:hAnsi="Cambria Math" w:cs="Times New Roman"/>
            <w:sz w:val="24"/>
            <w:szCs w:val="24"/>
            <w:lang w:eastAsia="fr-FR"/>
          </w:rPr>
          <m:t>-λ</m:t>
        </m:r>
        <m:sSubSup>
          <m:sSubSupPr>
            <m:ctrlPr>
              <w:rPr>
                <w:rFonts w:ascii="Cambria Math" w:eastAsia="Times New Roman" w:hAnsi="Cambria Math" w:cs="Times New Roman"/>
                <w:i/>
                <w:sz w:val="24"/>
                <w:szCs w:val="24"/>
                <w:lang w:eastAsia="fr-FR"/>
              </w:rPr>
            </m:ctrlPr>
          </m:sSubSupPr>
          <m:e>
            <m:d>
              <m:dPr>
                <m:begChr m:val="‖"/>
                <m:endChr m:val="‖"/>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β</m:t>
                </m:r>
              </m:e>
            </m:d>
          </m:e>
          <m:sub>
            <m:r>
              <w:rPr>
                <w:rFonts w:ascii="Cambria Math" w:eastAsia="Times New Roman" w:hAnsi="Cambria Math" w:cs="Times New Roman"/>
                <w:sz w:val="24"/>
                <w:szCs w:val="24"/>
                <w:lang w:eastAsia="fr-FR"/>
              </w:rPr>
              <m:t>2</m:t>
            </m:r>
          </m:sub>
          <m:sup>
            <m:r>
              <w:rPr>
                <w:rFonts w:ascii="Cambria Math" w:eastAsia="Times New Roman" w:hAnsi="Cambria Math" w:cs="Times New Roman"/>
                <w:sz w:val="24"/>
                <w:szCs w:val="24"/>
                <w:lang w:eastAsia="fr-FR"/>
              </w:rPr>
              <m:t>2</m:t>
            </m:r>
          </m:sup>
        </m:sSubSup>
      </m:oMath>
      <w:r>
        <w:rPr>
          <w:rFonts w:ascii="Times New Roman" w:eastAsia="Times New Roman" w:hAnsi="Times New Roman" w:cs="Times New Roman"/>
          <w:sz w:val="24"/>
          <w:szCs w:val="24"/>
          <w:lang w:eastAsia="fr-FR"/>
        </w:rPr>
        <w:t>, with</w:t>
      </w:r>
      <m:oMath>
        <m:r>
          <w:rPr>
            <w:rFonts w:ascii="Cambria Math" w:eastAsia="Times New Roman" w:hAnsi="Cambria Math" w:cs="Times New Roman"/>
            <w:sz w:val="24"/>
            <w:szCs w:val="24"/>
            <w:lang w:eastAsia="fr-FR"/>
          </w:rPr>
          <m:t>λ=0.1</m:t>
        </m:r>
      </m:oMath>
    </w:p>
    <w:p w14:paraId="25CBB55C" w14:textId="77777777" w:rsidR="002746EA" w:rsidRPr="00AA7422" w:rsidRDefault="002746EA" w:rsidP="002746EA">
      <w:pPr>
        <w:spacing w:after="0" w:line="276" w:lineRule="auto"/>
        <w:rPr>
          <w:rFonts w:ascii="Times New Roman" w:eastAsia="Times New Roman" w:hAnsi="Times New Roman" w:cs="Times New Roman"/>
          <w:b/>
          <w:sz w:val="4"/>
          <w:szCs w:val="28"/>
          <w:lang w:eastAsia="fr-FR"/>
        </w:rPr>
      </w:pPr>
    </w:p>
    <w:p w14:paraId="12F95C66" w14:textId="77777777" w:rsidR="002746EA" w:rsidRPr="002E6F82" w:rsidRDefault="002746EA" w:rsidP="002746EA">
      <w:pPr>
        <w:spacing w:after="0" w:line="276" w:lineRule="auto"/>
        <w:rPr>
          <w:rFonts w:ascii="Times New Roman" w:eastAsia="Times New Roman" w:hAnsi="Times New Roman" w:cs="Times New Roman"/>
          <w:b/>
          <w:sz w:val="4"/>
          <w:szCs w:val="28"/>
          <w:lang w:eastAsia="fr-FR"/>
        </w:rPr>
      </w:pPr>
    </w:p>
    <w:p w14:paraId="035A5D98"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2E6F82">
        <w:rPr>
          <w:rFonts w:ascii="Times New Roman" w:eastAsia="Times New Roman" w:hAnsi="Times New Roman" w:cs="Times New Roman"/>
          <w:b/>
          <w:sz w:val="24"/>
          <w:szCs w:val="24"/>
          <w:lang w:eastAsia="fr-FR"/>
        </w:rPr>
        <w:t>f) Median time prediction</w:t>
      </w:r>
    </w:p>
    <w:p w14:paraId="3CC54DF6" w14:textId="77777777" w:rsidR="00F8307E" w:rsidRPr="00F8307E" w:rsidRDefault="00F8307E" w:rsidP="002746EA">
      <w:pPr>
        <w:spacing w:after="0" w:line="276" w:lineRule="auto"/>
        <w:rPr>
          <w:rFonts w:ascii="Times New Roman" w:eastAsia="Times New Roman" w:hAnsi="Times New Roman" w:cs="Times New Roman"/>
          <w:b/>
          <w:sz w:val="6"/>
          <w:szCs w:val="24"/>
          <w:lang w:eastAsia="fr-FR"/>
        </w:rPr>
      </w:pPr>
    </w:p>
    <w:p w14:paraId="784CA39D" w14:textId="77777777" w:rsidR="00F8307E" w:rsidRPr="000655E5" w:rsidRDefault="002E6F82" w:rsidP="002746EA">
      <w:pPr>
        <w:spacing w:after="0" w:line="276" w:lineRule="auto"/>
        <w:rPr>
          <w:rFonts w:ascii="Times New Roman" w:eastAsia="Times New Roman" w:hAnsi="Times New Roman" w:cs="Times New Roman"/>
          <w:sz w:val="24"/>
          <w:szCs w:val="24"/>
          <w:lang w:eastAsia="fr-FR"/>
        </w:rPr>
      </w:pPr>
      <w:r w:rsidRPr="00F8307E">
        <w:rPr>
          <w:rFonts w:ascii="Times New Roman" w:eastAsia="Times New Roman" w:hAnsi="Times New Roman" w:cs="Times New Roman"/>
          <w:sz w:val="24"/>
          <w:szCs w:val="24"/>
          <w:lang w:eastAsia="fr-FR"/>
        </w:rPr>
        <w:t xml:space="preserve">The median time </w:t>
      </w:r>
      <m:oMath>
        <m:sSub>
          <m:sSubPr>
            <m:ctrlPr>
              <w:rPr>
                <w:rFonts w:ascii="Cambria Math" w:eastAsia="Times New Roman" w:hAnsi="Cambria Math" w:cs="Times New Roman"/>
                <w:i/>
                <w:sz w:val="24"/>
                <w:szCs w:val="24"/>
                <w:lang w:eastAsia="fr-FR"/>
              </w:rPr>
            </m:ctrlPr>
          </m:sSubPr>
          <m:e>
            <m:acc>
              <m:accPr>
                <m:chr m:val="̃"/>
                <m:ctrlPr>
                  <w:rPr>
                    <w:rFonts w:ascii="Cambria Math" w:eastAsia="Times New Roman" w:hAnsi="Cambria Math" w:cs="Times New Roman"/>
                    <w:i/>
                    <w:sz w:val="24"/>
                    <w:szCs w:val="24"/>
                    <w:lang w:eastAsia="fr-FR"/>
                  </w:rPr>
                </m:ctrlPr>
              </m:accPr>
              <m:e>
                <m:r>
                  <w:rPr>
                    <w:rFonts w:ascii="Cambria Math" w:eastAsia="Times New Roman" w:hAnsi="Cambria Math" w:cs="Times New Roman"/>
                    <w:sz w:val="24"/>
                    <w:szCs w:val="24"/>
                    <w:lang w:eastAsia="fr-FR"/>
                  </w:rPr>
                  <m:t>T</m:t>
                </m:r>
              </m:e>
            </m:acc>
          </m:e>
          <m:sub>
            <m:r>
              <w:rPr>
                <w:rFonts w:ascii="Cambria Math" w:eastAsia="Times New Roman" w:hAnsi="Cambria Math" w:cs="Times New Roman"/>
                <w:sz w:val="24"/>
                <w:szCs w:val="24"/>
                <w:lang w:eastAsia="fr-FR"/>
              </w:rPr>
              <m:t>i</m:t>
            </m:r>
          </m:sub>
        </m:sSub>
      </m:oMath>
      <w:r w:rsidR="00F8307E">
        <w:rPr>
          <w:rFonts w:ascii="Times New Roman" w:eastAsia="Times New Roman" w:hAnsi="Times New Roman" w:cs="Times New Roman"/>
          <w:sz w:val="24"/>
          <w:szCs w:val="24"/>
          <w:lang w:eastAsia="fr-FR"/>
        </w:rPr>
        <w:t xml:space="preserve">is such that: </w:t>
      </w:r>
      <m:oMath>
        <m:r>
          <w:rPr>
            <w:rFonts w:ascii="Cambria Math" w:eastAsia="Times New Roman" w:hAnsi="Cambria Math" w:cs="Times New Roman"/>
            <w:sz w:val="24"/>
            <w:szCs w:val="24"/>
            <w:lang w:eastAsia="fr-FR"/>
          </w:rPr>
          <m:t>S</m:t>
        </m:r>
        <m:d>
          <m:dPr>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i/>
                    <w:sz w:val="24"/>
                    <w:szCs w:val="24"/>
                    <w:lang w:eastAsia="fr-FR"/>
                  </w:rPr>
                </m:ctrlPr>
              </m:sSubPr>
              <m:e>
                <m:acc>
                  <m:accPr>
                    <m:chr m:val="̃"/>
                    <m:ctrlPr>
                      <w:rPr>
                        <w:rFonts w:ascii="Cambria Math" w:eastAsia="Times New Roman" w:hAnsi="Cambria Math" w:cs="Times New Roman"/>
                        <w:i/>
                        <w:sz w:val="24"/>
                        <w:szCs w:val="24"/>
                        <w:lang w:eastAsia="fr-FR"/>
                      </w:rPr>
                    </m:ctrlPr>
                  </m:accPr>
                  <m:e>
                    <m:r>
                      <w:rPr>
                        <w:rFonts w:ascii="Cambria Math" w:eastAsia="Times New Roman" w:hAnsi="Cambria Math" w:cs="Times New Roman"/>
                        <w:sz w:val="24"/>
                        <w:szCs w:val="24"/>
                        <w:lang w:eastAsia="fr-FR"/>
                      </w:rPr>
                      <m:t>T</m:t>
                    </m:r>
                  </m:e>
                </m:acc>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r>
          <w:rPr>
            <w:rFonts w:ascii="Cambria Math" w:eastAsia="Times New Roman" w:hAnsi="Cambria Math" w:cs="Times New Roman"/>
            <w:sz w:val="24"/>
            <w:szCs w:val="24"/>
            <w:lang w:eastAsia="fr-FR"/>
          </w:rPr>
          <m:t>=0.5</m:t>
        </m:r>
      </m:oMath>
      <w:r w:rsidR="00F8307E">
        <w:rPr>
          <w:rFonts w:ascii="Times New Roman" w:eastAsia="Times New Roman" w:hAnsi="Times New Roman" w:cs="Times New Roman"/>
          <w:sz w:val="24"/>
          <w:szCs w:val="24"/>
          <w:lang w:eastAsia="fr-FR"/>
        </w:rPr>
        <w:t>where</w:t>
      </w:r>
      <m:oMath>
        <m:r>
          <w:rPr>
            <w:rFonts w:ascii="Cambria Math" w:eastAsia="Times New Roman" w:hAnsi="Cambria Math" w:cs="Times New Roman"/>
            <w:sz w:val="24"/>
            <w:szCs w:val="24"/>
            <w:lang w:eastAsia="fr-FR"/>
          </w:rPr>
          <m:t>S</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r>
          <w:rPr>
            <w:rFonts w:ascii="Cambria Math" w:eastAsia="Times New Roman" w:hAnsi="Cambria Math" w:cs="Times New Roman"/>
            <w:sz w:val="24"/>
            <w:szCs w:val="24"/>
            <w:lang w:eastAsia="fr-FR"/>
          </w:rPr>
          <m:t>=exp</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m:t>
            </m:r>
            <m:nary>
              <m:naryPr>
                <m:limLoc m:val="subSup"/>
                <m:ctrlPr>
                  <w:rPr>
                    <w:rFonts w:ascii="Cambria Math" w:eastAsia="Times New Roman" w:hAnsi="Cambria Math" w:cs="Times New Roman"/>
                    <w:i/>
                    <w:sz w:val="24"/>
                    <w:szCs w:val="24"/>
                    <w:lang w:eastAsia="fr-FR"/>
                  </w:rPr>
                </m:ctrlPr>
              </m:naryPr>
              <m:sub>
                <m:r>
                  <w:rPr>
                    <w:rFonts w:ascii="Cambria Math" w:eastAsia="Times New Roman" w:hAnsi="Cambria Math" w:cs="Times New Roman"/>
                    <w:sz w:val="24"/>
                    <w:szCs w:val="24"/>
                    <w:lang w:eastAsia="fr-FR"/>
                  </w:rPr>
                  <m:t>0</m:t>
                </m:r>
              </m:sub>
              <m:sup>
                <m:r>
                  <w:rPr>
                    <w:rFonts w:ascii="Cambria Math" w:eastAsia="Times New Roman" w:hAnsi="Cambria Math" w:cs="Times New Roman"/>
                    <w:sz w:val="24"/>
                    <w:szCs w:val="24"/>
                    <w:lang w:eastAsia="fr-FR"/>
                  </w:rPr>
                  <m:t>t</m:t>
                </m:r>
              </m:sup>
              <m:e>
                <m:r>
                  <w:rPr>
                    <w:rFonts w:ascii="Cambria Math" w:eastAsia="Times New Roman" w:hAnsi="Cambria Math" w:cs="Times New Roman"/>
                    <w:sz w:val="24"/>
                    <w:szCs w:val="24"/>
                    <w:lang w:eastAsia="fr-FR"/>
                  </w:rPr>
                  <m:t>h</m:t>
                </m:r>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u|</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e>
                </m:d>
                <m:r>
                  <w:rPr>
                    <w:rFonts w:ascii="Cambria Math" w:eastAsia="Times New Roman" w:hAnsi="Cambria Math" w:cs="Times New Roman"/>
                    <w:sz w:val="24"/>
                    <w:szCs w:val="24"/>
                    <w:lang w:eastAsia="fr-FR"/>
                  </w:rPr>
                  <m:t>du</m:t>
                </m:r>
              </m:e>
            </m:nary>
          </m:e>
        </m:d>
      </m:oMath>
    </w:p>
    <w:p w14:paraId="2F2DC8A7" w14:textId="77777777" w:rsidR="002746EA" w:rsidRDefault="002746EA" w:rsidP="002746EA">
      <w:pPr>
        <w:spacing w:after="0" w:line="276" w:lineRule="auto"/>
        <w:rPr>
          <w:rFonts w:ascii="Times New Roman" w:eastAsia="Times New Roman" w:hAnsi="Times New Roman" w:cs="Times New Roman"/>
          <w:b/>
          <w:sz w:val="24"/>
          <w:szCs w:val="24"/>
          <w:lang w:eastAsia="fr-FR"/>
        </w:rPr>
      </w:pPr>
      <w:r w:rsidRPr="00F8307E">
        <w:rPr>
          <w:rFonts w:ascii="Times New Roman" w:eastAsia="Times New Roman" w:hAnsi="Times New Roman" w:cs="Times New Roman"/>
          <w:b/>
          <w:sz w:val="24"/>
          <w:szCs w:val="24"/>
          <w:lang w:eastAsia="fr-FR"/>
        </w:rPr>
        <w:t>g) Predicted retirement year</w:t>
      </w:r>
    </w:p>
    <w:p w14:paraId="0A778A02" w14:textId="77777777" w:rsidR="00F8307E" w:rsidRPr="00705ABB" w:rsidRDefault="00F8307E" w:rsidP="002746EA">
      <w:pPr>
        <w:spacing w:after="0" w:line="276" w:lineRule="auto"/>
        <w:rPr>
          <w:rFonts w:ascii="Times New Roman" w:eastAsia="Times New Roman" w:hAnsi="Times New Roman" w:cs="Times New Roman"/>
          <w:b/>
          <w:sz w:val="8"/>
          <w:szCs w:val="24"/>
          <w:lang w:eastAsia="fr-FR"/>
        </w:rPr>
      </w:pPr>
    </w:p>
    <w:p w14:paraId="26F63250" w14:textId="77777777" w:rsidR="00F8307E" w:rsidRPr="00F8307E" w:rsidRDefault="00CB40B9" w:rsidP="002746EA">
      <w:pPr>
        <w:spacing w:after="0" w:line="276" w:lineRule="auto"/>
        <w:rPr>
          <w:rFonts w:ascii="Times New Roman" w:eastAsia="Times New Roman" w:hAnsi="Times New Roman" w:cs="Times New Roman"/>
          <w:b/>
          <w:sz w:val="24"/>
          <w:szCs w:val="24"/>
          <w:lang w:eastAsia="fr-FR"/>
        </w:rPr>
      </w:pPr>
      <m:oMath>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Ann</m:t>
            </m:r>
            <m:r>
              <m:rPr>
                <m:sty m:val="bi"/>
              </m:rPr>
              <w:rPr>
                <w:rFonts w:ascii="Cambria Math" w:eastAsia="Times New Roman" w:hAnsi="Cambria Math" w:cs="Times New Roman"/>
                <w:sz w:val="24"/>
                <w:szCs w:val="24"/>
                <w:lang w:eastAsia="fr-FR"/>
              </w:rPr>
              <m:t>é</m:t>
            </m:r>
            <m:r>
              <m:rPr>
                <m:sty m:val="bi"/>
              </m:rPr>
              <w:rPr>
                <w:rFonts w:ascii="Cambria Math" w:eastAsia="Times New Roman" w:hAnsi="Cambria Math" w:cs="Times New Roman"/>
                <w:sz w:val="24"/>
                <w:szCs w:val="24"/>
                <w:lang w:eastAsia="fr-FR"/>
              </w:rPr>
              <m:t>e</m:t>
            </m:r>
          </m:e>
          <m:sub>
            <m:r>
              <m:rPr>
                <m:sty m:val="bi"/>
              </m:rPr>
              <w:rPr>
                <w:rFonts w:ascii="Cambria Math" w:eastAsia="Times New Roman" w:hAnsi="Cambria Math" w:cs="Times New Roman"/>
                <w:sz w:val="24"/>
                <w:szCs w:val="24"/>
                <w:lang w:eastAsia="fr-FR"/>
              </w:rPr>
              <m:t>i</m:t>
            </m:r>
          </m:sub>
        </m:sSub>
        <m:r>
          <m:rPr>
            <m:sty m:val="bi"/>
          </m:rPr>
          <w:rPr>
            <w:rFonts w:ascii="Cambria Math" w:eastAsia="Times New Roman" w:hAnsi="Cambria Math" w:cs="Times New Roman"/>
            <w:sz w:val="24"/>
            <w:szCs w:val="24"/>
            <w:lang w:eastAsia="fr-FR"/>
          </w:rPr>
          <m:t xml:space="preserve">= </m:t>
        </m:r>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Ann</m:t>
            </m:r>
            <m:r>
              <m:rPr>
                <m:sty m:val="bi"/>
              </m:rPr>
              <w:rPr>
                <w:rFonts w:ascii="Cambria Math" w:eastAsia="Times New Roman" w:hAnsi="Cambria Math" w:cs="Times New Roman"/>
                <w:sz w:val="24"/>
                <w:szCs w:val="24"/>
                <w:lang w:eastAsia="fr-FR"/>
              </w:rPr>
              <m:t>é</m:t>
            </m:r>
            <m:r>
              <m:rPr>
                <m:sty m:val="bi"/>
              </m:rPr>
              <w:rPr>
                <w:rFonts w:ascii="Cambria Math" w:eastAsia="Times New Roman" w:hAnsi="Cambria Math" w:cs="Times New Roman"/>
                <w:sz w:val="24"/>
                <w:szCs w:val="24"/>
                <w:lang w:eastAsia="fr-FR"/>
              </w:rPr>
              <m:t>e</m:t>
            </m:r>
          </m:e>
          <m:sub>
            <m:r>
              <m:rPr>
                <m:sty m:val="bi"/>
              </m:rPr>
              <w:rPr>
                <w:rFonts w:ascii="Cambria Math" w:eastAsia="Times New Roman" w:hAnsi="Cambria Math" w:cs="Times New Roman"/>
                <w:sz w:val="24"/>
                <w:szCs w:val="24"/>
                <w:lang w:eastAsia="fr-FR"/>
              </w:rPr>
              <m:t>courante</m:t>
            </m:r>
          </m:sub>
        </m:sSub>
        <m:r>
          <m:rPr>
            <m:sty m:val="bi"/>
          </m:rP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acc>
              <m:accPr>
                <m:chr m:val="̃"/>
                <m:ctrlPr>
                  <w:rPr>
                    <w:rFonts w:ascii="Cambria Math" w:eastAsia="Times New Roman" w:hAnsi="Cambria Math" w:cs="Times New Roman"/>
                    <w:i/>
                    <w:sz w:val="24"/>
                    <w:szCs w:val="24"/>
                    <w:lang w:eastAsia="fr-FR"/>
                  </w:rPr>
                </m:ctrlPr>
              </m:accPr>
              <m:e>
                <m:r>
                  <w:rPr>
                    <w:rFonts w:ascii="Cambria Math" w:eastAsia="Times New Roman" w:hAnsi="Cambria Math" w:cs="Times New Roman"/>
                    <w:sz w:val="24"/>
                    <w:szCs w:val="24"/>
                    <w:lang w:eastAsia="fr-FR"/>
                  </w:rPr>
                  <m:t>T</m:t>
                </m:r>
              </m:e>
            </m:acc>
          </m:e>
          <m:sub>
            <m:r>
              <w:rPr>
                <w:rFonts w:ascii="Cambria Math" w:eastAsia="Times New Roman" w:hAnsi="Cambria Math" w:cs="Times New Roman"/>
                <w:sz w:val="24"/>
                <w:szCs w:val="24"/>
                <w:lang w:eastAsia="fr-FR"/>
              </w:rPr>
              <m:t>i</m:t>
            </m:r>
          </m:sub>
        </m:sSub>
      </m:oMath>
      <w:r w:rsidR="00705ABB">
        <w:rPr>
          <w:rFonts w:ascii="Times New Roman" w:eastAsia="Times New Roman" w:hAnsi="Times New Roman" w:cs="Times New Roman"/>
          <w:sz w:val="24"/>
          <w:szCs w:val="24"/>
          <w:lang w:eastAsia="fr-FR"/>
        </w:rPr>
        <w:t>With boundary markers: 2026</w:t>
      </w:r>
      <m:oMath>
        <m:r>
          <w:rPr>
            <w:rFonts w:ascii="Cambria Math" w:eastAsia="Times New Roman" w:hAnsi="Cambria Math" w:cs="Times New Roman"/>
            <w:sz w:val="24"/>
            <w:szCs w:val="24"/>
            <w:lang w:eastAsia="fr-FR"/>
          </w:rPr>
          <m:t>≤</m:t>
        </m:r>
      </m:oMath>
      <w:r w:rsidR="00705ABB">
        <w:rPr>
          <w:rFonts w:ascii="Times New Roman" w:eastAsia="Times New Roman" w:hAnsi="Times New Roman" w:cs="Times New Roman"/>
          <w:sz w:val="24"/>
          <w:szCs w:val="24"/>
          <w:lang w:eastAsia="fr-FR"/>
        </w:rPr>
        <w:t xml:space="preserve"> </w:t>
      </w:r>
      <m:oMath>
        <m:sSub>
          <m:sSubPr>
            <m:ctrlPr>
              <w:rPr>
                <w:rFonts w:ascii="Cambria Math" w:eastAsia="Times New Roman" w:hAnsi="Cambria Math" w:cs="Times New Roman"/>
                <w:b/>
                <w:i/>
                <w:sz w:val="24"/>
                <w:szCs w:val="24"/>
                <w:lang w:eastAsia="fr-FR"/>
              </w:rPr>
            </m:ctrlPr>
          </m:sSubPr>
          <m:e>
            <m:r>
              <m:rPr>
                <m:sty m:val="bi"/>
              </m:rPr>
              <w:rPr>
                <w:rFonts w:ascii="Cambria Math" w:eastAsia="Times New Roman" w:hAnsi="Cambria Math" w:cs="Times New Roman"/>
                <w:sz w:val="24"/>
                <w:szCs w:val="24"/>
                <w:lang w:eastAsia="fr-FR"/>
              </w:rPr>
              <m:t>Ann</m:t>
            </m:r>
            <m:r>
              <m:rPr>
                <m:sty m:val="bi"/>
              </m:rPr>
              <w:rPr>
                <w:rFonts w:ascii="Cambria Math" w:eastAsia="Times New Roman" w:hAnsi="Cambria Math" w:cs="Times New Roman"/>
                <w:sz w:val="24"/>
                <w:szCs w:val="24"/>
                <w:lang w:eastAsia="fr-FR"/>
              </w:rPr>
              <m:t>é</m:t>
            </m:r>
            <m:r>
              <m:rPr>
                <m:sty m:val="bi"/>
              </m:rPr>
              <w:rPr>
                <w:rFonts w:ascii="Cambria Math" w:eastAsia="Times New Roman" w:hAnsi="Cambria Math" w:cs="Times New Roman"/>
                <w:sz w:val="24"/>
                <w:szCs w:val="24"/>
                <w:lang w:eastAsia="fr-FR"/>
              </w:rPr>
              <m:t>e</m:t>
            </m:r>
          </m:e>
          <m:sub>
            <m:r>
              <m:rPr>
                <m:sty m:val="bi"/>
              </m:rPr>
              <w:rPr>
                <w:rFonts w:ascii="Cambria Math" w:eastAsia="Times New Roman" w:hAnsi="Cambria Math" w:cs="Times New Roman"/>
                <w:sz w:val="24"/>
                <w:szCs w:val="24"/>
                <w:lang w:eastAsia="fr-FR"/>
              </w:rPr>
              <m:t>i</m:t>
            </m:r>
          </m:sub>
        </m:sSub>
      </m:oMath>
      <w:r w:rsidR="00705ABB">
        <w:rPr>
          <w:rFonts w:ascii="Times New Roman" w:eastAsia="Times New Roman" w:hAnsi="Times New Roman" w:cs="Times New Roman"/>
          <w:b/>
          <w:sz w:val="24"/>
          <w:szCs w:val="24"/>
          <w:lang w:eastAsia="fr-FR"/>
        </w:rPr>
        <w:t xml:space="preserve"> </w:t>
      </w:r>
      <m:oMath>
        <m:r>
          <w:rPr>
            <w:rFonts w:ascii="Cambria Math" w:eastAsia="Times New Roman" w:hAnsi="Cambria Math" w:cs="Times New Roman"/>
            <w:sz w:val="24"/>
            <w:szCs w:val="24"/>
            <w:lang w:eastAsia="fr-FR"/>
          </w:rPr>
          <m:t>≤</m:t>
        </m:r>
      </m:oMath>
      <w:r w:rsidR="00705ABB">
        <w:rPr>
          <w:rFonts w:ascii="Times New Roman" w:eastAsia="Times New Roman" w:hAnsi="Times New Roman" w:cs="Times New Roman"/>
          <w:sz w:val="24"/>
          <w:szCs w:val="24"/>
          <w:lang w:eastAsia="fr-FR"/>
        </w:rPr>
        <w:t>2030</w:t>
      </w:r>
    </w:p>
    <w:p w14:paraId="4DF4FAC2" w14:textId="77777777" w:rsidR="002746EA" w:rsidRPr="00705ABB" w:rsidRDefault="002746EA" w:rsidP="00222131">
      <w:pPr>
        <w:spacing w:after="0" w:line="276" w:lineRule="auto"/>
        <w:jc w:val="both"/>
        <w:rPr>
          <w:rFonts w:ascii="Times New Roman" w:eastAsia="Times New Roman" w:hAnsi="Times New Roman" w:cs="Times New Roman"/>
          <w:sz w:val="10"/>
          <w:szCs w:val="24"/>
          <w:lang w:eastAsia="fr-FR"/>
        </w:rPr>
      </w:pPr>
    </w:p>
    <w:p w14:paraId="4A44BA32" w14:textId="77777777" w:rsidR="002746EA" w:rsidRPr="00CD7E91" w:rsidRDefault="00CD7E91" w:rsidP="00CD7E91">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6. Presentation and description of variables</w:t>
      </w:r>
    </w:p>
    <w:p w14:paraId="49A7E236" w14:textId="77777777" w:rsidR="00705ABB" w:rsidRPr="00705ABB" w:rsidRDefault="00705ABB" w:rsidP="002746EA">
      <w:pPr>
        <w:spacing w:after="0" w:line="276" w:lineRule="auto"/>
        <w:jc w:val="both"/>
        <w:rPr>
          <w:rFonts w:ascii="Times New Roman" w:eastAsia="Times New Roman" w:hAnsi="Times New Roman" w:cs="Times New Roman"/>
          <w:sz w:val="6"/>
          <w:szCs w:val="24"/>
          <w:lang w:eastAsia="fr-FR"/>
        </w:rPr>
      </w:pPr>
    </w:p>
    <w:p w14:paraId="489E077C" w14:textId="77777777" w:rsidR="002746EA" w:rsidRPr="002746EA" w:rsidRDefault="002746EA" w:rsidP="002746EA">
      <w:p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 xml:space="preserve">In this research, each variable is associated with a unique </w:t>
      </w:r>
      <w:r w:rsidRPr="002746EA">
        <w:rPr>
          <w:rFonts w:ascii="Times New Roman" w:eastAsia="Times New Roman" w:hAnsi="Times New Roman" w:cs="Times New Roman"/>
          <w:bCs/>
          <w:sz w:val="24"/>
          <w:szCs w:val="24"/>
          <w:lang w:eastAsia="fr-FR"/>
        </w:rPr>
        <w:t>variable code .</w:t>
      </w:r>
    </w:p>
    <w:p w14:paraId="71920007" w14:textId="77777777" w:rsidR="002746EA" w:rsidRPr="00A635D6" w:rsidRDefault="002746EA" w:rsidP="002746EA">
      <w:pPr>
        <w:spacing w:after="0" w:line="276" w:lineRule="auto"/>
        <w:jc w:val="both"/>
        <w:rPr>
          <w:rFonts w:ascii="Times New Roman" w:eastAsia="Times New Roman" w:hAnsi="Times New Roman" w:cs="Times New Roman"/>
          <w:sz w:val="10"/>
          <w:szCs w:val="24"/>
          <w:lang w:eastAsia="fr-FR"/>
        </w:rPr>
      </w:pPr>
    </w:p>
    <w:p w14:paraId="09180089" w14:textId="77777777" w:rsidR="002746EA" w:rsidRPr="002746EA" w:rsidRDefault="002746EA" w:rsidP="002746EA">
      <w:p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This coding facilitates:</w:t>
      </w:r>
    </w:p>
    <w:p w14:paraId="78D94223" w14:textId="77777777" w:rsidR="002746EA" w:rsidRPr="00A635D6" w:rsidRDefault="002746EA" w:rsidP="002746EA">
      <w:pPr>
        <w:spacing w:after="0" w:line="276" w:lineRule="auto"/>
        <w:jc w:val="both"/>
        <w:rPr>
          <w:rFonts w:ascii="Times New Roman" w:eastAsia="Times New Roman" w:hAnsi="Times New Roman" w:cs="Times New Roman"/>
          <w:sz w:val="4"/>
          <w:szCs w:val="24"/>
          <w:lang w:eastAsia="fr-FR"/>
        </w:rPr>
      </w:pPr>
    </w:p>
    <w:p w14:paraId="41CB25A9" w14:textId="77777777" w:rsidR="002746EA" w:rsidRPr="002746EA" w:rsidRDefault="002746EA" w:rsidP="002746EA">
      <w:pPr>
        <w:pStyle w:val="ListParagraph"/>
        <w:numPr>
          <w:ilvl w:val="0"/>
          <w:numId w:val="7"/>
        </w:num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the structuring of the dataset;</w:t>
      </w:r>
    </w:p>
    <w:p w14:paraId="2970A26E" w14:textId="77777777" w:rsidR="002746EA" w:rsidRPr="002746EA" w:rsidRDefault="002746EA" w:rsidP="002746EA">
      <w:pPr>
        <w:pStyle w:val="ListParagraph"/>
        <w:numPr>
          <w:ilvl w:val="0"/>
          <w:numId w:val="7"/>
        </w:num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statistical and algorithmic analysis;</w:t>
      </w:r>
    </w:p>
    <w:p w14:paraId="61142E3A" w14:textId="77777777" w:rsidR="002746EA" w:rsidRPr="002746EA" w:rsidRDefault="002746EA" w:rsidP="002746EA">
      <w:pPr>
        <w:pStyle w:val="ListParagraph"/>
        <w:numPr>
          <w:ilvl w:val="0"/>
          <w:numId w:val="7"/>
        </w:num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the reproducibility of the analyses;</w:t>
      </w:r>
    </w:p>
    <w:p w14:paraId="5E3E3FDC" w14:textId="77777777" w:rsidR="002746EA" w:rsidRPr="002746EA" w:rsidRDefault="002746EA" w:rsidP="002746EA">
      <w:pPr>
        <w:pStyle w:val="ListParagraph"/>
        <w:numPr>
          <w:ilvl w:val="0"/>
          <w:numId w:val="7"/>
        </w:num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the implementation of predictive models.</w:t>
      </w:r>
    </w:p>
    <w:p w14:paraId="1524BE21" w14:textId="77777777" w:rsidR="002746EA" w:rsidRPr="00A635D6" w:rsidRDefault="002746EA" w:rsidP="002746EA">
      <w:pPr>
        <w:pStyle w:val="ListParagraph"/>
        <w:spacing w:after="0" w:line="276" w:lineRule="auto"/>
        <w:jc w:val="both"/>
        <w:rPr>
          <w:rFonts w:ascii="Times New Roman" w:eastAsia="Times New Roman" w:hAnsi="Times New Roman" w:cs="Times New Roman"/>
          <w:sz w:val="10"/>
          <w:szCs w:val="24"/>
          <w:lang w:eastAsia="fr-FR"/>
        </w:rPr>
      </w:pPr>
    </w:p>
    <w:p w14:paraId="3D9EBE59" w14:textId="77777777" w:rsidR="002746EA" w:rsidRPr="002746EA" w:rsidRDefault="002746EA" w:rsidP="002746EA">
      <w:pPr>
        <w:spacing w:after="0" w:line="276" w:lineRule="auto"/>
        <w:jc w:val="both"/>
        <w:rPr>
          <w:rFonts w:ascii="Times New Roman" w:eastAsia="Times New Roman" w:hAnsi="Times New Roman" w:cs="Times New Roman"/>
          <w:sz w:val="24"/>
          <w:szCs w:val="24"/>
          <w:lang w:eastAsia="fr-FR"/>
        </w:rPr>
      </w:pPr>
      <w:r w:rsidRPr="002746EA">
        <w:rPr>
          <w:rFonts w:ascii="Times New Roman" w:eastAsia="Times New Roman" w:hAnsi="Times New Roman" w:cs="Times New Roman"/>
          <w:sz w:val="24"/>
          <w:szCs w:val="24"/>
          <w:lang w:eastAsia="fr-FR"/>
        </w:rPr>
        <w:t>The variable codes are formulated in a concise, explicit manner and in accordance with good practices in data science.</w:t>
      </w:r>
    </w:p>
    <w:p w14:paraId="0DF92551" w14:textId="77777777" w:rsidR="002746EA" w:rsidRPr="00CD7E91" w:rsidRDefault="002746EA" w:rsidP="002746EA">
      <w:pPr>
        <w:spacing w:after="0" w:line="276" w:lineRule="auto"/>
        <w:jc w:val="both"/>
        <w:rPr>
          <w:rFonts w:ascii="Times New Roman" w:eastAsia="Times New Roman" w:hAnsi="Times New Roman" w:cs="Times New Roman"/>
          <w:sz w:val="10"/>
          <w:szCs w:val="26"/>
          <w:lang w:eastAsia="fr-FR"/>
        </w:rPr>
      </w:pPr>
    </w:p>
    <w:p w14:paraId="2A1944C2" w14:textId="77777777" w:rsidR="00A635D6" w:rsidRPr="00A635D6" w:rsidRDefault="00A635D6" w:rsidP="00A635D6">
      <w:pPr>
        <w:pStyle w:val="Caption"/>
        <w:keepNext/>
        <w:jc w:val="center"/>
        <w:rPr>
          <w:rFonts w:ascii="Times New Roman" w:hAnsi="Times New Roman" w:cs="Times New Roman"/>
          <w:sz w:val="20"/>
          <w:szCs w:val="20"/>
        </w:rPr>
      </w:pPr>
      <w:r w:rsidRPr="00A635D6">
        <w:rPr>
          <w:rFonts w:ascii="Times New Roman" w:hAnsi="Times New Roman" w:cs="Times New Roman"/>
          <w:sz w:val="20"/>
          <w:szCs w:val="20"/>
        </w:rPr>
        <w:t xml:space="preserve">Table </w:t>
      </w:r>
      <w:r w:rsidRPr="00A635D6">
        <w:rPr>
          <w:rFonts w:ascii="Times New Roman" w:hAnsi="Times New Roman" w:cs="Times New Roman"/>
          <w:sz w:val="20"/>
          <w:szCs w:val="20"/>
        </w:rPr>
        <w:fldChar w:fldCharType="begin"/>
      </w:r>
      <w:r w:rsidRPr="00A635D6">
        <w:rPr>
          <w:rFonts w:ascii="Times New Roman" w:hAnsi="Times New Roman" w:cs="Times New Roman"/>
          <w:sz w:val="20"/>
          <w:szCs w:val="20"/>
        </w:rPr>
        <w:instrText xml:space="preserve"> SEQ Tableau \* ARABIC </w:instrText>
      </w:r>
      <w:r w:rsidRPr="00A635D6">
        <w:rPr>
          <w:rFonts w:ascii="Times New Roman" w:hAnsi="Times New Roman" w:cs="Times New Roman"/>
          <w:sz w:val="20"/>
          <w:szCs w:val="20"/>
        </w:rPr>
        <w:fldChar w:fldCharType="separate"/>
      </w:r>
      <w:r w:rsidR="00AB372A">
        <w:rPr>
          <w:rFonts w:ascii="Times New Roman" w:hAnsi="Times New Roman" w:cs="Times New Roman"/>
          <w:noProof/>
          <w:sz w:val="20"/>
          <w:szCs w:val="20"/>
        </w:rPr>
        <w:t>1</w:t>
      </w:r>
      <w:r w:rsidRPr="00A635D6">
        <w:rPr>
          <w:rFonts w:ascii="Times New Roman" w:hAnsi="Times New Roman" w:cs="Times New Roman"/>
          <w:sz w:val="20"/>
          <w:szCs w:val="20"/>
        </w:rPr>
        <w:fldChar w:fldCharType="end"/>
      </w:r>
      <w:r w:rsidRPr="00A635D6">
        <w:rPr>
          <w:rFonts w:ascii="Times New Roman" w:hAnsi="Times New Roman" w:cs="Times New Roman"/>
          <w:sz w:val="20"/>
          <w:szCs w:val="20"/>
        </w:rPr>
        <w:t>: Presentation and description of variables</w:t>
      </w:r>
    </w:p>
    <w:tbl>
      <w:tblPr>
        <w:tblW w:w="9781" w:type="dxa"/>
        <w:tblInd w:w="-289"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CellMar>
          <w:left w:w="70" w:type="dxa"/>
          <w:right w:w="70" w:type="dxa"/>
        </w:tblCellMar>
        <w:tblLook w:val="04A0" w:firstRow="1" w:lastRow="0" w:firstColumn="1" w:lastColumn="0" w:noHBand="0" w:noVBand="1"/>
      </w:tblPr>
      <w:tblGrid>
        <w:gridCol w:w="464"/>
        <w:gridCol w:w="2022"/>
        <w:gridCol w:w="1985"/>
        <w:gridCol w:w="2410"/>
        <w:gridCol w:w="2976"/>
      </w:tblGrid>
      <w:tr w:rsidR="002746EA" w:rsidRPr="002746EA" w14:paraId="10551731" w14:textId="77777777" w:rsidTr="00A635D6">
        <w:trPr>
          <w:trHeight w:val="288"/>
        </w:trPr>
        <w:tc>
          <w:tcPr>
            <w:tcW w:w="426" w:type="dxa"/>
            <w:noWrap/>
            <w:vAlign w:val="center"/>
            <w:hideMark/>
          </w:tcPr>
          <w:p w14:paraId="266F8006" w14:textId="77777777" w:rsidR="002746EA" w:rsidRPr="002746EA" w:rsidRDefault="002746EA" w:rsidP="00A635D6">
            <w:pPr>
              <w:spacing w:after="0" w:line="240" w:lineRule="auto"/>
              <w:rPr>
                <w:rFonts w:ascii="Times New Roman" w:eastAsia="Times New Roman" w:hAnsi="Times New Roman" w:cs="Times New Roman"/>
                <w:b/>
                <w:color w:val="000000"/>
                <w:lang w:eastAsia="fr-FR"/>
              </w:rPr>
            </w:pPr>
            <w:r w:rsidRPr="002746EA">
              <w:rPr>
                <w:rFonts w:ascii="Times New Roman" w:eastAsia="Times New Roman" w:hAnsi="Times New Roman" w:cs="Times New Roman"/>
                <w:b/>
                <w:color w:val="000000"/>
                <w:lang w:eastAsia="fr-FR"/>
              </w:rPr>
              <w:t>No.</w:t>
            </w:r>
          </w:p>
        </w:tc>
        <w:tc>
          <w:tcPr>
            <w:tcW w:w="1984" w:type="dxa"/>
            <w:noWrap/>
            <w:vAlign w:val="center"/>
            <w:hideMark/>
          </w:tcPr>
          <w:p w14:paraId="1E8F2CD7" w14:textId="77777777" w:rsidR="002746EA" w:rsidRPr="002746EA" w:rsidRDefault="002746EA" w:rsidP="00A635D6">
            <w:pPr>
              <w:spacing w:after="0" w:line="240" w:lineRule="auto"/>
              <w:rPr>
                <w:rFonts w:ascii="Times New Roman" w:eastAsia="Times New Roman" w:hAnsi="Times New Roman" w:cs="Times New Roman"/>
                <w:b/>
                <w:color w:val="000000"/>
                <w:lang w:eastAsia="fr-FR"/>
              </w:rPr>
            </w:pPr>
            <w:r w:rsidRPr="002746EA">
              <w:rPr>
                <w:rFonts w:ascii="Times New Roman" w:eastAsia="Times New Roman" w:hAnsi="Times New Roman" w:cs="Times New Roman"/>
                <w:b/>
                <w:color w:val="000000"/>
                <w:lang w:eastAsia="fr-FR"/>
              </w:rPr>
              <w:t>Codes</w:t>
            </w:r>
          </w:p>
        </w:tc>
        <w:tc>
          <w:tcPr>
            <w:tcW w:w="1985" w:type="dxa"/>
            <w:noWrap/>
            <w:vAlign w:val="center"/>
            <w:hideMark/>
          </w:tcPr>
          <w:p w14:paraId="75B7F298" w14:textId="77777777" w:rsidR="002746EA" w:rsidRPr="002746EA" w:rsidRDefault="002746EA" w:rsidP="00A635D6">
            <w:pPr>
              <w:spacing w:after="0" w:line="240" w:lineRule="auto"/>
              <w:rPr>
                <w:rFonts w:ascii="Times New Roman" w:eastAsia="Times New Roman" w:hAnsi="Times New Roman" w:cs="Times New Roman"/>
                <w:b/>
                <w:color w:val="000000"/>
                <w:lang w:eastAsia="fr-FR"/>
              </w:rPr>
            </w:pPr>
            <w:r w:rsidRPr="002746EA">
              <w:rPr>
                <w:rFonts w:ascii="Times New Roman" w:eastAsia="Times New Roman" w:hAnsi="Times New Roman" w:cs="Times New Roman"/>
                <w:b/>
                <w:color w:val="000000"/>
                <w:lang w:eastAsia="fr-FR"/>
              </w:rPr>
              <w:t>Variables</w:t>
            </w:r>
          </w:p>
        </w:tc>
        <w:tc>
          <w:tcPr>
            <w:tcW w:w="2410" w:type="dxa"/>
            <w:noWrap/>
            <w:vAlign w:val="center"/>
            <w:hideMark/>
          </w:tcPr>
          <w:p w14:paraId="2CE29DCB" w14:textId="77777777" w:rsidR="002746EA" w:rsidRPr="002746EA" w:rsidRDefault="002746EA" w:rsidP="00A635D6">
            <w:pPr>
              <w:spacing w:after="0" w:line="240" w:lineRule="auto"/>
              <w:rPr>
                <w:rFonts w:ascii="Times New Roman" w:eastAsia="Times New Roman" w:hAnsi="Times New Roman" w:cs="Times New Roman"/>
                <w:b/>
                <w:color w:val="000000"/>
                <w:lang w:eastAsia="fr-FR"/>
              </w:rPr>
            </w:pPr>
            <w:r w:rsidRPr="002746EA">
              <w:rPr>
                <w:rFonts w:ascii="Times New Roman" w:eastAsia="Times New Roman" w:hAnsi="Times New Roman" w:cs="Times New Roman"/>
                <w:b/>
                <w:color w:val="000000"/>
                <w:lang w:eastAsia="fr-FR"/>
              </w:rPr>
              <w:t>Designation</w:t>
            </w:r>
          </w:p>
        </w:tc>
        <w:tc>
          <w:tcPr>
            <w:tcW w:w="2976" w:type="dxa"/>
            <w:noWrap/>
            <w:vAlign w:val="center"/>
            <w:hideMark/>
          </w:tcPr>
          <w:p w14:paraId="0CCC2FDE" w14:textId="77777777" w:rsidR="002746EA" w:rsidRPr="002746EA" w:rsidRDefault="002746EA" w:rsidP="00A635D6">
            <w:pPr>
              <w:spacing w:after="0" w:line="240" w:lineRule="auto"/>
              <w:rPr>
                <w:rFonts w:ascii="Times New Roman" w:eastAsia="Times New Roman" w:hAnsi="Times New Roman" w:cs="Times New Roman"/>
                <w:b/>
                <w:color w:val="000000"/>
                <w:lang w:eastAsia="fr-FR"/>
              </w:rPr>
            </w:pPr>
            <w:r w:rsidRPr="002746EA">
              <w:rPr>
                <w:rFonts w:ascii="Times New Roman" w:eastAsia="Times New Roman" w:hAnsi="Times New Roman" w:cs="Times New Roman"/>
                <w:b/>
                <w:color w:val="000000"/>
                <w:lang w:eastAsia="fr-FR"/>
              </w:rPr>
              <w:t>Description</w:t>
            </w:r>
          </w:p>
        </w:tc>
      </w:tr>
      <w:tr w:rsidR="002746EA" w:rsidRPr="002746EA" w14:paraId="0CD7F73E" w14:textId="77777777" w:rsidTr="00A635D6">
        <w:trPr>
          <w:trHeight w:val="288"/>
        </w:trPr>
        <w:tc>
          <w:tcPr>
            <w:tcW w:w="426" w:type="dxa"/>
            <w:noWrap/>
            <w:vAlign w:val="center"/>
            <w:hideMark/>
          </w:tcPr>
          <w:p w14:paraId="2B67677A"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w:t>
            </w:r>
          </w:p>
        </w:tc>
        <w:tc>
          <w:tcPr>
            <w:tcW w:w="1984" w:type="dxa"/>
            <w:noWrap/>
            <w:vAlign w:val="center"/>
            <w:hideMark/>
          </w:tcPr>
          <w:p w14:paraId="38F9816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Agent_ID</w:t>
            </w:r>
            <w:proofErr w:type="spellEnd"/>
          </w:p>
        </w:tc>
        <w:tc>
          <w:tcPr>
            <w:tcW w:w="1985" w:type="dxa"/>
            <w:noWrap/>
            <w:vAlign w:val="center"/>
            <w:hideMark/>
          </w:tcPr>
          <w:p w14:paraId="56E5E3D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Agent ID</w:t>
            </w:r>
          </w:p>
        </w:tc>
        <w:tc>
          <w:tcPr>
            <w:tcW w:w="2410" w:type="dxa"/>
            <w:noWrap/>
            <w:vAlign w:val="center"/>
            <w:hideMark/>
          </w:tcPr>
          <w:p w14:paraId="4C63B63B"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identification variable</w:t>
            </w:r>
          </w:p>
        </w:tc>
        <w:tc>
          <w:tcPr>
            <w:tcW w:w="2976" w:type="dxa"/>
            <w:noWrap/>
            <w:vAlign w:val="center"/>
            <w:hideMark/>
          </w:tcPr>
          <w:p w14:paraId="2852D59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 unique code is assigned to each agent to ensure anonymity and longitudinal tracking of data.</w:t>
            </w:r>
          </w:p>
        </w:tc>
      </w:tr>
      <w:tr w:rsidR="002746EA" w:rsidRPr="002746EA" w14:paraId="30D685C4" w14:textId="77777777" w:rsidTr="00A635D6">
        <w:trPr>
          <w:trHeight w:val="288"/>
        </w:trPr>
        <w:tc>
          <w:tcPr>
            <w:tcW w:w="426" w:type="dxa"/>
            <w:noWrap/>
            <w:vAlign w:val="center"/>
            <w:hideMark/>
          </w:tcPr>
          <w:p w14:paraId="5434B7A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2</w:t>
            </w:r>
          </w:p>
        </w:tc>
        <w:tc>
          <w:tcPr>
            <w:tcW w:w="1984" w:type="dxa"/>
            <w:noWrap/>
            <w:vAlign w:val="center"/>
            <w:hideMark/>
          </w:tcPr>
          <w:p w14:paraId="0576490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Date of birth</w:t>
            </w:r>
          </w:p>
        </w:tc>
        <w:tc>
          <w:tcPr>
            <w:tcW w:w="1985" w:type="dxa"/>
            <w:noWrap/>
            <w:vAlign w:val="center"/>
            <w:hideMark/>
          </w:tcPr>
          <w:p w14:paraId="25DB5BD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Date of birth</w:t>
            </w:r>
          </w:p>
        </w:tc>
        <w:tc>
          <w:tcPr>
            <w:tcW w:w="2410" w:type="dxa"/>
            <w:noWrap/>
            <w:vAlign w:val="center"/>
            <w:hideMark/>
          </w:tcPr>
          <w:p w14:paraId="6B5F34F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Demographic variable</w:t>
            </w:r>
          </w:p>
        </w:tc>
        <w:tc>
          <w:tcPr>
            <w:tcW w:w="2976" w:type="dxa"/>
            <w:noWrap/>
            <w:vAlign w:val="center"/>
            <w:hideMark/>
          </w:tcPr>
          <w:p w14:paraId="3E7F330E"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Official date of birth of the agent allowing for the precise calculation of age.</w:t>
            </w:r>
          </w:p>
        </w:tc>
      </w:tr>
      <w:tr w:rsidR="002746EA" w:rsidRPr="002746EA" w14:paraId="5EC7F8AA" w14:textId="77777777" w:rsidTr="00A635D6">
        <w:trPr>
          <w:trHeight w:val="288"/>
        </w:trPr>
        <w:tc>
          <w:tcPr>
            <w:tcW w:w="426" w:type="dxa"/>
            <w:noWrap/>
            <w:vAlign w:val="center"/>
            <w:hideMark/>
          </w:tcPr>
          <w:p w14:paraId="30D6765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3</w:t>
            </w:r>
          </w:p>
        </w:tc>
        <w:tc>
          <w:tcPr>
            <w:tcW w:w="1984" w:type="dxa"/>
            <w:noWrap/>
            <w:vAlign w:val="center"/>
            <w:hideMark/>
          </w:tcPr>
          <w:p w14:paraId="2E869BA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Age</w:t>
            </w:r>
          </w:p>
        </w:tc>
        <w:tc>
          <w:tcPr>
            <w:tcW w:w="1985" w:type="dxa"/>
            <w:noWrap/>
            <w:vAlign w:val="center"/>
            <w:hideMark/>
          </w:tcPr>
          <w:p w14:paraId="7D0F454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Agent's age</w:t>
            </w:r>
          </w:p>
        </w:tc>
        <w:tc>
          <w:tcPr>
            <w:tcW w:w="2410" w:type="dxa"/>
            <w:noWrap/>
            <w:vAlign w:val="center"/>
            <w:hideMark/>
          </w:tcPr>
          <w:p w14:paraId="4DE1207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Demographic variable</w:t>
            </w:r>
          </w:p>
        </w:tc>
        <w:tc>
          <w:tcPr>
            <w:tcW w:w="2976" w:type="dxa"/>
            <w:noWrap/>
            <w:vAlign w:val="center"/>
            <w:hideMark/>
          </w:tcPr>
          <w:p w14:paraId="50A82CB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Agent's age expressed in completed years at the time of analysis.</w:t>
            </w:r>
          </w:p>
        </w:tc>
      </w:tr>
      <w:tr w:rsidR="002746EA" w:rsidRPr="002746EA" w14:paraId="53304A6C" w14:textId="77777777" w:rsidTr="00A635D6">
        <w:trPr>
          <w:trHeight w:val="288"/>
        </w:trPr>
        <w:tc>
          <w:tcPr>
            <w:tcW w:w="426" w:type="dxa"/>
            <w:noWrap/>
            <w:vAlign w:val="center"/>
            <w:hideMark/>
          </w:tcPr>
          <w:p w14:paraId="389B749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4</w:t>
            </w:r>
          </w:p>
        </w:tc>
        <w:tc>
          <w:tcPr>
            <w:tcW w:w="1984" w:type="dxa"/>
            <w:noWrap/>
            <w:vAlign w:val="center"/>
            <w:hideMark/>
          </w:tcPr>
          <w:p w14:paraId="3ED48EBC"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Sex</w:t>
            </w:r>
          </w:p>
        </w:tc>
        <w:tc>
          <w:tcPr>
            <w:tcW w:w="1985" w:type="dxa"/>
            <w:noWrap/>
            <w:vAlign w:val="center"/>
            <w:hideMark/>
          </w:tcPr>
          <w:p w14:paraId="7B749FE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Agent's gender</w:t>
            </w:r>
          </w:p>
        </w:tc>
        <w:tc>
          <w:tcPr>
            <w:tcW w:w="2410" w:type="dxa"/>
            <w:noWrap/>
            <w:vAlign w:val="center"/>
            <w:hideMark/>
          </w:tcPr>
          <w:p w14:paraId="442675EC"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Sociodemographic variable</w:t>
            </w:r>
          </w:p>
        </w:tc>
        <w:tc>
          <w:tcPr>
            <w:tcW w:w="2976" w:type="dxa"/>
            <w:noWrap/>
            <w:vAlign w:val="center"/>
            <w:hideMark/>
          </w:tcPr>
          <w:p w14:paraId="1286A9E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Biological sex of the agent as recorded in administrative documents.</w:t>
            </w:r>
          </w:p>
        </w:tc>
      </w:tr>
      <w:tr w:rsidR="002746EA" w:rsidRPr="002746EA" w14:paraId="3CB8B36D" w14:textId="77777777" w:rsidTr="00A635D6">
        <w:trPr>
          <w:trHeight w:val="288"/>
        </w:trPr>
        <w:tc>
          <w:tcPr>
            <w:tcW w:w="426" w:type="dxa"/>
            <w:noWrap/>
            <w:vAlign w:val="center"/>
            <w:hideMark/>
          </w:tcPr>
          <w:p w14:paraId="7EA3ECB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5</w:t>
            </w:r>
          </w:p>
        </w:tc>
        <w:tc>
          <w:tcPr>
            <w:tcW w:w="1984" w:type="dxa"/>
            <w:noWrap/>
            <w:vAlign w:val="center"/>
            <w:hideMark/>
          </w:tcPr>
          <w:p w14:paraId="71BD46BA"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Date_of_engagement</w:t>
            </w:r>
            <w:proofErr w:type="spellEnd"/>
          </w:p>
        </w:tc>
        <w:tc>
          <w:tcPr>
            <w:tcW w:w="1985" w:type="dxa"/>
            <w:noWrap/>
            <w:vAlign w:val="center"/>
            <w:hideMark/>
          </w:tcPr>
          <w:p w14:paraId="054F3F6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Date of commitment</w:t>
            </w:r>
          </w:p>
        </w:tc>
        <w:tc>
          <w:tcPr>
            <w:tcW w:w="2410" w:type="dxa"/>
            <w:noWrap/>
            <w:vAlign w:val="center"/>
            <w:hideMark/>
          </w:tcPr>
          <w:p w14:paraId="4C3F8F8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Career variable</w:t>
            </w:r>
          </w:p>
        </w:tc>
        <w:tc>
          <w:tcPr>
            <w:tcW w:w="2976" w:type="dxa"/>
            <w:noWrap/>
            <w:vAlign w:val="center"/>
            <w:hideMark/>
          </w:tcPr>
          <w:p w14:paraId="3D71403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Official date of entry of the agent into the civil service.</w:t>
            </w:r>
          </w:p>
        </w:tc>
      </w:tr>
      <w:tr w:rsidR="002746EA" w:rsidRPr="002746EA" w14:paraId="518A68E0" w14:textId="77777777" w:rsidTr="00A635D6">
        <w:trPr>
          <w:trHeight w:val="288"/>
        </w:trPr>
        <w:tc>
          <w:tcPr>
            <w:tcW w:w="426" w:type="dxa"/>
            <w:noWrap/>
            <w:vAlign w:val="center"/>
            <w:hideMark/>
          </w:tcPr>
          <w:p w14:paraId="14C840B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6</w:t>
            </w:r>
          </w:p>
        </w:tc>
        <w:tc>
          <w:tcPr>
            <w:tcW w:w="1984" w:type="dxa"/>
            <w:noWrap/>
            <w:vAlign w:val="center"/>
            <w:hideMark/>
          </w:tcPr>
          <w:p w14:paraId="616706A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Career_duration</w:t>
            </w:r>
            <w:proofErr w:type="spellEnd"/>
          </w:p>
        </w:tc>
        <w:tc>
          <w:tcPr>
            <w:tcW w:w="1985" w:type="dxa"/>
            <w:noWrap/>
            <w:vAlign w:val="center"/>
            <w:hideMark/>
          </w:tcPr>
          <w:p w14:paraId="4876A5D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Career length</w:t>
            </w:r>
          </w:p>
        </w:tc>
        <w:tc>
          <w:tcPr>
            <w:tcW w:w="2410" w:type="dxa"/>
            <w:noWrap/>
            <w:vAlign w:val="center"/>
            <w:hideMark/>
          </w:tcPr>
          <w:p w14:paraId="0AC4B79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Professional variable</w:t>
            </w:r>
          </w:p>
        </w:tc>
        <w:tc>
          <w:tcPr>
            <w:tcW w:w="2976" w:type="dxa"/>
            <w:noWrap/>
            <w:vAlign w:val="center"/>
            <w:hideMark/>
          </w:tcPr>
          <w:p w14:paraId="37C311B0"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Total number of years of actual service completed by the employee.</w:t>
            </w:r>
          </w:p>
        </w:tc>
      </w:tr>
      <w:tr w:rsidR="002746EA" w:rsidRPr="002746EA" w14:paraId="0583A5F4" w14:textId="77777777" w:rsidTr="00A635D6">
        <w:trPr>
          <w:trHeight w:val="288"/>
        </w:trPr>
        <w:tc>
          <w:tcPr>
            <w:tcW w:w="426" w:type="dxa"/>
            <w:noWrap/>
            <w:vAlign w:val="center"/>
            <w:hideMark/>
          </w:tcPr>
          <w:p w14:paraId="45E62E5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7</w:t>
            </w:r>
          </w:p>
        </w:tc>
        <w:tc>
          <w:tcPr>
            <w:tcW w:w="1984" w:type="dxa"/>
            <w:noWrap/>
            <w:vAlign w:val="center"/>
            <w:hideMark/>
          </w:tcPr>
          <w:p w14:paraId="2A8CBF0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Admin_status</w:t>
            </w:r>
            <w:proofErr w:type="spellEnd"/>
          </w:p>
        </w:tc>
        <w:tc>
          <w:tcPr>
            <w:tcW w:w="1985" w:type="dxa"/>
            <w:noWrap/>
            <w:vAlign w:val="center"/>
            <w:hideMark/>
          </w:tcPr>
          <w:p w14:paraId="748A7B2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Administrative status</w:t>
            </w:r>
          </w:p>
        </w:tc>
        <w:tc>
          <w:tcPr>
            <w:tcW w:w="2410" w:type="dxa"/>
            <w:noWrap/>
            <w:vAlign w:val="center"/>
            <w:hideMark/>
          </w:tcPr>
          <w:p w14:paraId="7FA3D67E"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Administrative variable</w:t>
            </w:r>
          </w:p>
        </w:tc>
        <w:tc>
          <w:tcPr>
            <w:tcW w:w="2976" w:type="dxa"/>
            <w:noWrap/>
            <w:vAlign w:val="center"/>
            <w:hideMark/>
          </w:tcPr>
          <w:p w14:paraId="4B6890B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Current administrative status of the agent (active, suspended, seconded, leave of absence).</w:t>
            </w:r>
          </w:p>
        </w:tc>
      </w:tr>
      <w:tr w:rsidR="002746EA" w:rsidRPr="002746EA" w14:paraId="047D46A1" w14:textId="77777777" w:rsidTr="00A635D6">
        <w:trPr>
          <w:trHeight w:val="288"/>
        </w:trPr>
        <w:tc>
          <w:tcPr>
            <w:tcW w:w="426" w:type="dxa"/>
            <w:noWrap/>
            <w:vAlign w:val="center"/>
            <w:hideMark/>
          </w:tcPr>
          <w:p w14:paraId="2682385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8</w:t>
            </w:r>
          </w:p>
        </w:tc>
        <w:tc>
          <w:tcPr>
            <w:tcW w:w="1984" w:type="dxa"/>
            <w:noWrap/>
            <w:vAlign w:val="center"/>
            <w:hideMark/>
          </w:tcPr>
          <w:p w14:paraId="6CB82C0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Grade</w:t>
            </w:r>
          </w:p>
        </w:tc>
        <w:tc>
          <w:tcPr>
            <w:tcW w:w="1985" w:type="dxa"/>
            <w:noWrap/>
            <w:vAlign w:val="center"/>
            <w:hideMark/>
          </w:tcPr>
          <w:p w14:paraId="707D30B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Grade</w:t>
            </w:r>
          </w:p>
        </w:tc>
        <w:tc>
          <w:tcPr>
            <w:tcW w:w="2410" w:type="dxa"/>
            <w:noWrap/>
            <w:vAlign w:val="center"/>
            <w:hideMark/>
          </w:tcPr>
          <w:p w14:paraId="0DC32DE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Hierarchical variable</w:t>
            </w:r>
          </w:p>
        </w:tc>
        <w:tc>
          <w:tcPr>
            <w:tcW w:w="2976" w:type="dxa"/>
            <w:noWrap/>
            <w:vAlign w:val="center"/>
            <w:hideMark/>
          </w:tcPr>
          <w:p w14:paraId="13C4EB2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Hierarchical level or administrative category occupied by the agent.</w:t>
            </w:r>
          </w:p>
        </w:tc>
      </w:tr>
      <w:tr w:rsidR="002746EA" w:rsidRPr="002746EA" w14:paraId="5E0EF040" w14:textId="77777777" w:rsidTr="00A635D6">
        <w:trPr>
          <w:trHeight w:val="288"/>
        </w:trPr>
        <w:tc>
          <w:tcPr>
            <w:tcW w:w="426" w:type="dxa"/>
            <w:noWrap/>
            <w:vAlign w:val="center"/>
            <w:hideMark/>
          </w:tcPr>
          <w:p w14:paraId="550B48B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lastRenderedPageBreak/>
              <w:t>9</w:t>
            </w:r>
          </w:p>
        </w:tc>
        <w:tc>
          <w:tcPr>
            <w:tcW w:w="1984" w:type="dxa"/>
            <w:noWrap/>
            <w:vAlign w:val="center"/>
            <w:hideMark/>
          </w:tcPr>
          <w:p w14:paraId="2CF126C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Echelon</w:t>
            </w:r>
          </w:p>
        </w:tc>
        <w:tc>
          <w:tcPr>
            <w:tcW w:w="1985" w:type="dxa"/>
            <w:noWrap/>
            <w:vAlign w:val="center"/>
            <w:hideMark/>
          </w:tcPr>
          <w:p w14:paraId="3A68ECF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Level</w:t>
            </w:r>
          </w:p>
        </w:tc>
        <w:tc>
          <w:tcPr>
            <w:tcW w:w="2410" w:type="dxa"/>
            <w:noWrap/>
            <w:vAlign w:val="center"/>
            <w:hideMark/>
          </w:tcPr>
          <w:p w14:paraId="6657AFAC"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Salary variable</w:t>
            </w:r>
          </w:p>
        </w:tc>
        <w:tc>
          <w:tcPr>
            <w:tcW w:w="2976" w:type="dxa"/>
            <w:noWrap/>
            <w:vAlign w:val="center"/>
            <w:hideMark/>
          </w:tcPr>
          <w:p w14:paraId="4CFB418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The agent's position in the salary scale corresponding to their seniority.</w:t>
            </w:r>
          </w:p>
        </w:tc>
      </w:tr>
      <w:tr w:rsidR="002746EA" w:rsidRPr="002746EA" w14:paraId="601CF802" w14:textId="77777777" w:rsidTr="00A635D6">
        <w:trPr>
          <w:trHeight w:val="288"/>
        </w:trPr>
        <w:tc>
          <w:tcPr>
            <w:tcW w:w="426" w:type="dxa"/>
            <w:noWrap/>
            <w:vAlign w:val="center"/>
            <w:hideMark/>
          </w:tcPr>
          <w:p w14:paraId="7E23B74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10</w:t>
            </w:r>
          </w:p>
        </w:tc>
        <w:tc>
          <w:tcPr>
            <w:tcW w:w="1984" w:type="dxa"/>
            <w:noWrap/>
            <w:vAlign w:val="center"/>
            <w:hideMark/>
          </w:tcPr>
          <w:p w14:paraId="3B3A9AB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Aptitude_med</w:t>
            </w:r>
            <w:proofErr w:type="spellEnd"/>
          </w:p>
        </w:tc>
        <w:tc>
          <w:tcPr>
            <w:tcW w:w="1985" w:type="dxa"/>
            <w:noWrap/>
            <w:vAlign w:val="center"/>
            <w:hideMark/>
          </w:tcPr>
          <w:p w14:paraId="524F72B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Medical fitness</w:t>
            </w:r>
          </w:p>
        </w:tc>
        <w:tc>
          <w:tcPr>
            <w:tcW w:w="2410" w:type="dxa"/>
            <w:noWrap/>
            <w:vAlign w:val="center"/>
            <w:hideMark/>
          </w:tcPr>
          <w:p w14:paraId="4CF0D4C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Health variable</w:t>
            </w:r>
          </w:p>
        </w:tc>
        <w:tc>
          <w:tcPr>
            <w:tcW w:w="2976" w:type="dxa"/>
            <w:noWrap/>
            <w:vAlign w:val="center"/>
            <w:hideMark/>
          </w:tcPr>
          <w:p w14:paraId="4E20EC7B"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The agent's fitness or unfitness to perform their duties.</w:t>
            </w:r>
          </w:p>
        </w:tc>
      </w:tr>
      <w:tr w:rsidR="002746EA" w:rsidRPr="002746EA" w14:paraId="7969FF89" w14:textId="77777777" w:rsidTr="00A635D6">
        <w:trPr>
          <w:trHeight w:val="288"/>
        </w:trPr>
        <w:tc>
          <w:tcPr>
            <w:tcW w:w="426" w:type="dxa"/>
            <w:noWrap/>
            <w:vAlign w:val="center"/>
            <w:hideMark/>
          </w:tcPr>
          <w:p w14:paraId="52634FF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11</w:t>
            </w:r>
          </w:p>
        </w:tc>
        <w:tc>
          <w:tcPr>
            <w:tcW w:w="1984" w:type="dxa"/>
            <w:noWrap/>
            <w:vAlign w:val="center"/>
            <w:hideMark/>
          </w:tcPr>
          <w:p w14:paraId="46FEF45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Disability</w:t>
            </w:r>
          </w:p>
        </w:tc>
        <w:tc>
          <w:tcPr>
            <w:tcW w:w="1985" w:type="dxa"/>
            <w:noWrap/>
            <w:vAlign w:val="center"/>
            <w:hideMark/>
          </w:tcPr>
          <w:p w14:paraId="3DF0B05B"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Recognized disability</w:t>
            </w:r>
          </w:p>
        </w:tc>
        <w:tc>
          <w:tcPr>
            <w:tcW w:w="2410" w:type="dxa"/>
            <w:noWrap/>
            <w:vAlign w:val="center"/>
            <w:hideMark/>
          </w:tcPr>
          <w:p w14:paraId="55AA6B7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Medical variable</w:t>
            </w:r>
          </w:p>
        </w:tc>
        <w:tc>
          <w:tcPr>
            <w:tcW w:w="2976" w:type="dxa"/>
            <w:noWrap/>
            <w:vAlign w:val="center"/>
            <w:hideMark/>
          </w:tcPr>
          <w:p w14:paraId="05E9E7B0"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Indicates the existence of an officially recognized disability.</w:t>
            </w:r>
          </w:p>
        </w:tc>
      </w:tr>
      <w:tr w:rsidR="002746EA" w:rsidRPr="002746EA" w14:paraId="0B196A7D" w14:textId="77777777" w:rsidTr="00A635D6">
        <w:trPr>
          <w:trHeight w:val="288"/>
        </w:trPr>
        <w:tc>
          <w:tcPr>
            <w:tcW w:w="426" w:type="dxa"/>
            <w:noWrap/>
            <w:vAlign w:val="center"/>
            <w:hideMark/>
          </w:tcPr>
          <w:p w14:paraId="727D183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12</w:t>
            </w:r>
          </w:p>
        </w:tc>
        <w:tc>
          <w:tcPr>
            <w:tcW w:w="1984" w:type="dxa"/>
            <w:noWrap/>
            <w:vAlign w:val="center"/>
            <w:hideMark/>
          </w:tcPr>
          <w:p w14:paraId="4417C48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Disability_rate</w:t>
            </w:r>
            <w:proofErr w:type="spellEnd"/>
          </w:p>
        </w:tc>
        <w:tc>
          <w:tcPr>
            <w:tcW w:w="1985" w:type="dxa"/>
            <w:noWrap/>
            <w:vAlign w:val="center"/>
            <w:hideMark/>
          </w:tcPr>
          <w:p w14:paraId="5EDB96A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Disability rate</w:t>
            </w:r>
          </w:p>
        </w:tc>
        <w:tc>
          <w:tcPr>
            <w:tcW w:w="2410" w:type="dxa"/>
            <w:noWrap/>
            <w:vAlign w:val="center"/>
            <w:hideMark/>
          </w:tcPr>
          <w:p w14:paraId="292F918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Quantitative medical variable</w:t>
            </w:r>
          </w:p>
        </w:tc>
        <w:tc>
          <w:tcPr>
            <w:tcW w:w="2976" w:type="dxa"/>
            <w:noWrap/>
            <w:vAlign w:val="center"/>
            <w:hideMark/>
          </w:tcPr>
          <w:p w14:paraId="20EEFAD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Percentage of disability assigned to the employee by a medical board.</w:t>
            </w:r>
          </w:p>
        </w:tc>
      </w:tr>
      <w:tr w:rsidR="002746EA" w:rsidRPr="002746EA" w14:paraId="34E43081" w14:textId="77777777" w:rsidTr="00A635D6">
        <w:trPr>
          <w:trHeight w:val="288"/>
        </w:trPr>
        <w:tc>
          <w:tcPr>
            <w:tcW w:w="426" w:type="dxa"/>
            <w:noWrap/>
            <w:vAlign w:val="center"/>
            <w:hideMark/>
          </w:tcPr>
          <w:p w14:paraId="6916FE3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13</w:t>
            </w:r>
          </w:p>
        </w:tc>
        <w:tc>
          <w:tcPr>
            <w:tcW w:w="1984" w:type="dxa"/>
            <w:noWrap/>
            <w:vAlign w:val="center"/>
            <w:hideMark/>
          </w:tcPr>
          <w:p w14:paraId="3223AF1E"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Sick leave</w:t>
            </w:r>
          </w:p>
        </w:tc>
        <w:tc>
          <w:tcPr>
            <w:tcW w:w="1985" w:type="dxa"/>
            <w:noWrap/>
            <w:vAlign w:val="center"/>
            <w:hideMark/>
          </w:tcPr>
          <w:p w14:paraId="1E01E6A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Accumulated sick leave</w:t>
            </w:r>
          </w:p>
        </w:tc>
        <w:tc>
          <w:tcPr>
            <w:tcW w:w="2410" w:type="dxa"/>
            <w:noWrap/>
            <w:vAlign w:val="center"/>
            <w:hideMark/>
          </w:tcPr>
          <w:p w14:paraId="49FA0C20"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Health variable</w:t>
            </w:r>
          </w:p>
        </w:tc>
        <w:tc>
          <w:tcPr>
            <w:tcW w:w="2976" w:type="dxa"/>
            <w:noWrap/>
            <w:vAlign w:val="center"/>
            <w:hideMark/>
          </w:tcPr>
          <w:p w14:paraId="18B00CB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Total number of sick leave days recorded over a given period.</w:t>
            </w:r>
          </w:p>
        </w:tc>
      </w:tr>
      <w:tr w:rsidR="002746EA" w:rsidRPr="002746EA" w14:paraId="768357A1" w14:textId="77777777" w:rsidTr="00A635D6">
        <w:trPr>
          <w:trHeight w:val="288"/>
        </w:trPr>
        <w:tc>
          <w:tcPr>
            <w:tcW w:w="426" w:type="dxa"/>
            <w:noWrap/>
            <w:vAlign w:val="center"/>
            <w:hideMark/>
          </w:tcPr>
          <w:p w14:paraId="312599E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14</w:t>
            </w:r>
          </w:p>
        </w:tc>
        <w:tc>
          <w:tcPr>
            <w:tcW w:w="1984" w:type="dxa"/>
            <w:noWrap/>
            <w:vAlign w:val="center"/>
            <w:hideMark/>
          </w:tcPr>
          <w:p w14:paraId="0A8E395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Absenteeism</w:t>
            </w:r>
          </w:p>
        </w:tc>
        <w:tc>
          <w:tcPr>
            <w:tcW w:w="1985" w:type="dxa"/>
            <w:noWrap/>
            <w:vAlign w:val="center"/>
            <w:hideMark/>
          </w:tcPr>
          <w:p w14:paraId="0D3A933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Prolonged absenteeism</w:t>
            </w:r>
          </w:p>
        </w:tc>
        <w:tc>
          <w:tcPr>
            <w:tcW w:w="2410" w:type="dxa"/>
            <w:noWrap/>
            <w:vAlign w:val="center"/>
            <w:hideMark/>
          </w:tcPr>
          <w:p w14:paraId="1B2DE82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Behavioral variable</w:t>
            </w:r>
          </w:p>
        </w:tc>
        <w:tc>
          <w:tcPr>
            <w:tcW w:w="2976" w:type="dxa"/>
            <w:noWrap/>
            <w:vAlign w:val="center"/>
            <w:hideMark/>
          </w:tcPr>
          <w:p w14:paraId="4B2F7409"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Measuring absenteeism affecting the continuity of public service.</w:t>
            </w:r>
          </w:p>
        </w:tc>
      </w:tr>
      <w:tr w:rsidR="002746EA" w:rsidRPr="002746EA" w14:paraId="6B2E424C" w14:textId="77777777" w:rsidTr="00A635D6">
        <w:trPr>
          <w:trHeight w:val="288"/>
        </w:trPr>
        <w:tc>
          <w:tcPr>
            <w:tcW w:w="426" w:type="dxa"/>
            <w:noWrap/>
            <w:vAlign w:val="center"/>
            <w:hideMark/>
          </w:tcPr>
          <w:p w14:paraId="27C5BDF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15</w:t>
            </w:r>
          </w:p>
        </w:tc>
        <w:tc>
          <w:tcPr>
            <w:tcW w:w="1984" w:type="dxa"/>
            <w:noWrap/>
            <w:vAlign w:val="center"/>
            <w:hideMark/>
          </w:tcPr>
          <w:p w14:paraId="6814832A"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Eval_rendement</w:t>
            </w:r>
            <w:proofErr w:type="spellEnd"/>
          </w:p>
        </w:tc>
        <w:tc>
          <w:tcPr>
            <w:tcW w:w="1985" w:type="dxa"/>
            <w:noWrap/>
            <w:vAlign w:val="center"/>
            <w:hideMark/>
          </w:tcPr>
          <w:p w14:paraId="75F8E06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Performance evaluation</w:t>
            </w:r>
          </w:p>
        </w:tc>
        <w:tc>
          <w:tcPr>
            <w:tcW w:w="2410" w:type="dxa"/>
            <w:noWrap/>
            <w:vAlign w:val="center"/>
            <w:hideMark/>
          </w:tcPr>
          <w:p w14:paraId="67C6FE0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Performance variable</w:t>
            </w:r>
          </w:p>
        </w:tc>
        <w:tc>
          <w:tcPr>
            <w:tcW w:w="2976" w:type="dxa"/>
            <w:noWrap/>
            <w:vAlign w:val="center"/>
            <w:hideMark/>
          </w:tcPr>
          <w:p w14:paraId="580C4E8C"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Results of the agent's official professional evaluations.</w:t>
            </w:r>
          </w:p>
        </w:tc>
      </w:tr>
      <w:tr w:rsidR="002746EA" w:rsidRPr="002746EA" w14:paraId="722EEBBF" w14:textId="77777777" w:rsidTr="00A635D6">
        <w:trPr>
          <w:trHeight w:val="288"/>
        </w:trPr>
        <w:tc>
          <w:tcPr>
            <w:tcW w:w="426" w:type="dxa"/>
            <w:noWrap/>
            <w:vAlign w:val="center"/>
            <w:hideMark/>
          </w:tcPr>
          <w:p w14:paraId="68B25DF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16</w:t>
            </w:r>
          </w:p>
        </w:tc>
        <w:tc>
          <w:tcPr>
            <w:tcW w:w="1984" w:type="dxa"/>
            <w:noWrap/>
            <w:vAlign w:val="center"/>
            <w:hideMark/>
          </w:tcPr>
          <w:p w14:paraId="1DCB860E"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Number of sanctions</w:t>
            </w:r>
          </w:p>
        </w:tc>
        <w:tc>
          <w:tcPr>
            <w:tcW w:w="1985" w:type="dxa"/>
            <w:noWrap/>
            <w:vAlign w:val="center"/>
            <w:hideMark/>
          </w:tcPr>
          <w:p w14:paraId="23E278D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Number of sanctions</w:t>
            </w:r>
          </w:p>
        </w:tc>
        <w:tc>
          <w:tcPr>
            <w:tcW w:w="2410" w:type="dxa"/>
            <w:noWrap/>
            <w:vAlign w:val="center"/>
            <w:hideMark/>
          </w:tcPr>
          <w:p w14:paraId="42429AF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Disciplinary variable</w:t>
            </w:r>
          </w:p>
        </w:tc>
        <w:tc>
          <w:tcPr>
            <w:tcW w:w="2976" w:type="dxa"/>
            <w:noWrap/>
            <w:vAlign w:val="center"/>
            <w:hideMark/>
          </w:tcPr>
          <w:p w14:paraId="103F947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Total number of formally recorded disciplinary sanctions.</w:t>
            </w:r>
          </w:p>
        </w:tc>
      </w:tr>
      <w:tr w:rsidR="002746EA" w:rsidRPr="002746EA" w14:paraId="33EA4E0E" w14:textId="77777777" w:rsidTr="00A635D6">
        <w:trPr>
          <w:trHeight w:val="288"/>
        </w:trPr>
        <w:tc>
          <w:tcPr>
            <w:tcW w:w="426" w:type="dxa"/>
            <w:noWrap/>
            <w:vAlign w:val="center"/>
            <w:hideMark/>
          </w:tcPr>
          <w:p w14:paraId="0D16F4C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17</w:t>
            </w:r>
          </w:p>
        </w:tc>
        <w:tc>
          <w:tcPr>
            <w:tcW w:w="1984" w:type="dxa"/>
            <w:noWrap/>
            <w:vAlign w:val="center"/>
            <w:hideMark/>
          </w:tcPr>
          <w:p w14:paraId="44B9297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Hierarchy_opinion</w:t>
            </w:r>
            <w:proofErr w:type="spellEnd"/>
          </w:p>
        </w:tc>
        <w:tc>
          <w:tcPr>
            <w:tcW w:w="1985" w:type="dxa"/>
            <w:noWrap/>
            <w:vAlign w:val="center"/>
            <w:hideMark/>
          </w:tcPr>
          <w:p w14:paraId="0E78BCC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Hierarchical opinion</w:t>
            </w:r>
          </w:p>
        </w:tc>
        <w:tc>
          <w:tcPr>
            <w:tcW w:w="2410" w:type="dxa"/>
            <w:noWrap/>
            <w:vAlign w:val="center"/>
            <w:hideMark/>
          </w:tcPr>
          <w:p w14:paraId="48EE21F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Qualitative variable</w:t>
            </w:r>
          </w:p>
        </w:tc>
        <w:tc>
          <w:tcPr>
            <w:tcW w:w="2976" w:type="dxa"/>
            <w:noWrap/>
            <w:vAlign w:val="center"/>
            <w:hideMark/>
          </w:tcPr>
          <w:p w14:paraId="729AB3A2"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Official assessment by management of the employee's professional capabilities.</w:t>
            </w:r>
          </w:p>
        </w:tc>
      </w:tr>
      <w:tr w:rsidR="002746EA" w:rsidRPr="002746EA" w14:paraId="1ACC4A86" w14:textId="77777777" w:rsidTr="00A635D6">
        <w:trPr>
          <w:trHeight w:val="288"/>
        </w:trPr>
        <w:tc>
          <w:tcPr>
            <w:tcW w:w="426" w:type="dxa"/>
            <w:noWrap/>
            <w:vAlign w:val="center"/>
            <w:hideMark/>
          </w:tcPr>
          <w:p w14:paraId="3EC140D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18</w:t>
            </w:r>
          </w:p>
        </w:tc>
        <w:tc>
          <w:tcPr>
            <w:tcW w:w="1984" w:type="dxa"/>
            <w:noWrap/>
            <w:vAlign w:val="center"/>
            <w:hideMark/>
          </w:tcPr>
          <w:p w14:paraId="16E10BB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Punctuality</w:t>
            </w:r>
          </w:p>
        </w:tc>
        <w:tc>
          <w:tcPr>
            <w:tcW w:w="1985" w:type="dxa"/>
            <w:noWrap/>
            <w:vAlign w:val="center"/>
            <w:hideMark/>
          </w:tcPr>
          <w:p w14:paraId="528C1BC3"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Punctuality and regularity</w:t>
            </w:r>
          </w:p>
        </w:tc>
        <w:tc>
          <w:tcPr>
            <w:tcW w:w="2410" w:type="dxa"/>
            <w:noWrap/>
            <w:vAlign w:val="center"/>
            <w:hideMark/>
          </w:tcPr>
          <w:p w14:paraId="6411FA5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Behavioral variable</w:t>
            </w:r>
          </w:p>
        </w:tc>
        <w:tc>
          <w:tcPr>
            <w:tcW w:w="2976" w:type="dxa"/>
            <w:noWrap/>
            <w:vAlign w:val="center"/>
            <w:hideMark/>
          </w:tcPr>
          <w:p w14:paraId="20BD575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Respect for working hours and regularity in the execution of tasks.</w:t>
            </w:r>
          </w:p>
        </w:tc>
      </w:tr>
      <w:tr w:rsidR="002746EA" w:rsidRPr="002746EA" w14:paraId="4A95D657" w14:textId="77777777" w:rsidTr="00A635D6">
        <w:trPr>
          <w:trHeight w:val="288"/>
        </w:trPr>
        <w:tc>
          <w:tcPr>
            <w:tcW w:w="426" w:type="dxa"/>
            <w:noWrap/>
            <w:vAlign w:val="center"/>
            <w:hideMark/>
          </w:tcPr>
          <w:p w14:paraId="2A53A6B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19</w:t>
            </w:r>
          </w:p>
        </w:tc>
        <w:tc>
          <w:tcPr>
            <w:tcW w:w="1984" w:type="dxa"/>
            <w:noWrap/>
            <w:vAlign w:val="center"/>
            <w:hideMark/>
          </w:tcPr>
          <w:p w14:paraId="662F582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Legal basis</w:t>
            </w:r>
          </w:p>
        </w:tc>
        <w:tc>
          <w:tcPr>
            <w:tcW w:w="1985" w:type="dxa"/>
            <w:noWrap/>
            <w:vAlign w:val="center"/>
            <w:hideMark/>
          </w:tcPr>
          <w:p w14:paraId="4155A74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Legal basis for retirement</w:t>
            </w:r>
          </w:p>
        </w:tc>
        <w:tc>
          <w:tcPr>
            <w:tcW w:w="2410" w:type="dxa"/>
            <w:noWrap/>
            <w:vAlign w:val="center"/>
            <w:hideMark/>
          </w:tcPr>
          <w:p w14:paraId="0E00650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Legal variable</w:t>
            </w:r>
          </w:p>
        </w:tc>
        <w:tc>
          <w:tcPr>
            <w:tcW w:w="2976" w:type="dxa"/>
            <w:noWrap/>
            <w:vAlign w:val="center"/>
            <w:hideMark/>
          </w:tcPr>
          <w:p w14:paraId="40319E6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Legal or regulatory text justifying the retirement of the employee.</w:t>
            </w:r>
          </w:p>
        </w:tc>
      </w:tr>
      <w:tr w:rsidR="002746EA" w:rsidRPr="002746EA" w14:paraId="2F2966F2" w14:textId="77777777" w:rsidTr="00A635D6">
        <w:trPr>
          <w:trHeight w:val="288"/>
        </w:trPr>
        <w:tc>
          <w:tcPr>
            <w:tcW w:w="426" w:type="dxa"/>
            <w:noWrap/>
            <w:vAlign w:val="center"/>
            <w:hideMark/>
          </w:tcPr>
          <w:p w14:paraId="714C9F0B"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20</w:t>
            </w:r>
          </w:p>
        </w:tc>
        <w:tc>
          <w:tcPr>
            <w:tcW w:w="1984" w:type="dxa"/>
            <w:noWrap/>
            <w:vAlign w:val="center"/>
            <w:hideMark/>
          </w:tcPr>
          <w:p w14:paraId="237E683A"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Type_retirement</w:t>
            </w:r>
            <w:proofErr w:type="spellEnd"/>
          </w:p>
        </w:tc>
        <w:tc>
          <w:tcPr>
            <w:tcW w:w="1985" w:type="dxa"/>
            <w:noWrap/>
            <w:vAlign w:val="center"/>
            <w:hideMark/>
          </w:tcPr>
          <w:p w14:paraId="43713D08"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Type of retirement</w:t>
            </w:r>
          </w:p>
        </w:tc>
        <w:tc>
          <w:tcPr>
            <w:tcW w:w="2410" w:type="dxa"/>
            <w:noWrap/>
            <w:vAlign w:val="center"/>
            <w:hideMark/>
          </w:tcPr>
          <w:p w14:paraId="6A3F2C14"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Decision variable</w:t>
            </w:r>
          </w:p>
        </w:tc>
        <w:tc>
          <w:tcPr>
            <w:tcW w:w="2976" w:type="dxa"/>
            <w:noWrap/>
            <w:vAlign w:val="center"/>
            <w:hideMark/>
          </w:tcPr>
          <w:p w14:paraId="148AE2B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Type of retirement granted (normal, early, disability, mandatory).</w:t>
            </w:r>
          </w:p>
        </w:tc>
      </w:tr>
      <w:tr w:rsidR="002746EA" w:rsidRPr="002746EA" w14:paraId="0D025786" w14:textId="77777777" w:rsidTr="00A635D6">
        <w:trPr>
          <w:trHeight w:val="288"/>
        </w:trPr>
        <w:tc>
          <w:tcPr>
            <w:tcW w:w="426" w:type="dxa"/>
            <w:noWrap/>
            <w:vAlign w:val="center"/>
            <w:hideMark/>
          </w:tcPr>
          <w:p w14:paraId="625F162C"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21</w:t>
            </w:r>
          </w:p>
        </w:tc>
        <w:tc>
          <w:tcPr>
            <w:tcW w:w="1984" w:type="dxa"/>
            <w:noWrap/>
            <w:vAlign w:val="center"/>
            <w:hideMark/>
          </w:tcPr>
          <w:p w14:paraId="74E28207"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proofErr w:type="spellStart"/>
            <w:r w:rsidRPr="002746EA">
              <w:rPr>
                <w:rFonts w:ascii="Times New Roman" w:eastAsia="Times New Roman" w:hAnsi="Times New Roman" w:cs="Times New Roman"/>
                <w:color w:val="000000"/>
                <w:lang w:eastAsia="fr-FR"/>
              </w:rPr>
              <w:t>retirement_date</w:t>
            </w:r>
            <w:proofErr w:type="spellEnd"/>
          </w:p>
        </w:tc>
        <w:tc>
          <w:tcPr>
            <w:tcW w:w="1985" w:type="dxa"/>
            <w:noWrap/>
            <w:vAlign w:val="center"/>
            <w:hideMark/>
          </w:tcPr>
          <w:p w14:paraId="30A343E6"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Retirement date</w:t>
            </w:r>
          </w:p>
        </w:tc>
        <w:tc>
          <w:tcPr>
            <w:tcW w:w="2410" w:type="dxa"/>
            <w:noWrap/>
            <w:vAlign w:val="center"/>
            <w:hideMark/>
          </w:tcPr>
          <w:p w14:paraId="0270A40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Time variable</w:t>
            </w:r>
          </w:p>
        </w:tc>
        <w:tc>
          <w:tcPr>
            <w:tcW w:w="2976" w:type="dxa"/>
            <w:noWrap/>
            <w:vAlign w:val="center"/>
            <w:hideMark/>
          </w:tcPr>
          <w:p w14:paraId="365243D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Effective date of the employee's retirement.</w:t>
            </w:r>
          </w:p>
        </w:tc>
      </w:tr>
      <w:tr w:rsidR="002746EA" w:rsidRPr="002746EA" w14:paraId="18AD1006" w14:textId="77777777" w:rsidTr="00A635D6">
        <w:trPr>
          <w:trHeight w:val="288"/>
        </w:trPr>
        <w:tc>
          <w:tcPr>
            <w:tcW w:w="426" w:type="dxa"/>
            <w:noWrap/>
            <w:vAlign w:val="center"/>
            <w:hideMark/>
          </w:tcPr>
          <w:p w14:paraId="2DE458D1"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22</w:t>
            </w:r>
          </w:p>
        </w:tc>
        <w:tc>
          <w:tcPr>
            <w:tcW w:w="1984" w:type="dxa"/>
            <w:noWrap/>
            <w:vAlign w:val="center"/>
            <w:hideMark/>
          </w:tcPr>
          <w:p w14:paraId="2C30190D"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Death</w:t>
            </w:r>
          </w:p>
        </w:tc>
        <w:tc>
          <w:tcPr>
            <w:tcW w:w="1985" w:type="dxa"/>
            <w:noWrap/>
            <w:vAlign w:val="center"/>
            <w:hideMark/>
          </w:tcPr>
          <w:p w14:paraId="4C3DDA5E"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Death of the officer</w:t>
            </w:r>
          </w:p>
        </w:tc>
        <w:tc>
          <w:tcPr>
            <w:tcW w:w="2410" w:type="dxa"/>
            <w:noWrap/>
            <w:vAlign w:val="center"/>
            <w:hideMark/>
          </w:tcPr>
          <w:p w14:paraId="7BEF2F65"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Event variable</w:t>
            </w:r>
          </w:p>
        </w:tc>
        <w:tc>
          <w:tcPr>
            <w:tcW w:w="2976" w:type="dxa"/>
            <w:noWrap/>
            <w:vAlign w:val="center"/>
            <w:hideMark/>
          </w:tcPr>
          <w:p w14:paraId="21FA416F" w14:textId="77777777" w:rsidR="002746EA" w:rsidRPr="002746EA" w:rsidRDefault="002746EA" w:rsidP="00A635D6">
            <w:pPr>
              <w:spacing w:after="0" w:line="240" w:lineRule="auto"/>
              <w:rPr>
                <w:rFonts w:ascii="Times New Roman" w:eastAsia="Times New Roman" w:hAnsi="Times New Roman" w:cs="Times New Roman"/>
                <w:color w:val="000000"/>
                <w:lang w:eastAsia="fr-FR"/>
              </w:rPr>
            </w:pPr>
            <w:r w:rsidRPr="002746EA">
              <w:rPr>
                <w:rFonts w:ascii="Times New Roman" w:eastAsia="Times New Roman" w:hAnsi="Times New Roman" w:cs="Times New Roman"/>
                <w:color w:val="000000"/>
                <w:lang w:eastAsia="fr-FR"/>
              </w:rPr>
              <w:t>Indicates the death of the agent resulting in the definitive cessation of their duties.</w:t>
            </w:r>
          </w:p>
        </w:tc>
      </w:tr>
    </w:tbl>
    <w:p w14:paraId="424C81B5" w14:textId="77777777" w:rsidR="002746EA" w:rsidRPr="00CD7E91" w:rsidRDefault="002746EA" w:rsidP="00222131">
      <w:pPr>
        <w:spacing w:after="0" w:line="276" w:lineRule="auto"/>
        <w:jc w:val="both"/>
        <w:rPr>
          <w:rFonts w:ascii="Times New Roman" w:eastAsia="Times New Roman" w:hAnsi="Times New Roman" w:cs="Times New Roman"/>
          <w:sz w:val="18"/>
          <w:szCs w:val="24"/>
          <w:lang w:eastAsia="fr-FR"/>
        </w:rPr>
      </w:pPr>
    </w:p>
    <w:p w14:paraId="0C18DA31" w14:textId="77777777" w:rsidR="002746EA" w:rsidRPr="00CD7E91" w:rsidRDefault="00CD7E91" w:rsidP="00CD7E91">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7. Presentation of the data table</w:t>
      </w:r>
    </w:p>
    <w:p w14:paraId="307750AF" w14:textId="77777777" w:rsidR="002746EA" w:rsidRPr="00314BEF" w:rsidRDefault="002746EA" w:rsidP="002746EA">
      <w:pPr>
        <w:spacing w:after="0" w:line="276" w:lineRule="auto"/>
        <w:jc w:val="both"/>
        <w:rPr>
          <w:rFonts w:ascii="Times New Roman" w:eastAsia="Times New Roman" w:hAnsi="Times New Roman" w:cs="Times New Roman"/>
          <w:b/>
          <w:sz w:val="8"/>
          <w:szCs w:val="26"/>
          <w:lang w:eastAsia="fr-FR"/>
        </w:rPr>
      </w:pPr>
    </w:p>
    <w:p w14:paraId="6C5F1CF8" w14:textId="77777777" w:rsidR="002746EA" w:rsidRDefault="002746EA" w:rsidP="00222131">
      <w:pPr>
        <w:spacing w:after="0" w:line="276" w:lineRule="auto"/>
        <w:jc w:val="both"/>
        <w:rPr>
          <w:rFonts w:ascii="Times New Roman" w:eastAsia="Times New Roman" w:hAnsi="Times New Roman" w:cs="Times New Roman"/>
          <w:sz w:val="24"/>
          <w:szCs w:val="24"/>
          <w:lang w:eastAsia="fr-FR"/>
        </w:rPr>
      </w:pPr>
      <w:r w:rsidRPr="00314BEF">
        <w:rPr>
          <w:rFonts w:ascii="Times New Roman" w:eastAsia="Times New Roman" w:hAnsi="Times New Roman" w:cs="Times New Roman"/>
          <w:sz w:val="24"/>
          <w:szCs w:val="24"/>
          <w:lang w:eastAsia="fr-FR"/>
        </w:rPr>
        <w:t>This section presents the data table used in the empirical analysis of this research. The dataset was structured based on previously defined variables to ensure methodological consistency between the conceptual framework, research objectives, and the analytical methods adopted.</w:t>
      </w:r>
    </w:p>
    <w:p w14:paraId="17E7364E" w14:textId="77777777" w:rsidR="00A635D6" w:rsidRDefault="00A635D6" w:rsidP="00222131">
      <w:pPr>
        <w:spacing w:after="0" w:line="276" w:lineRule="auto"/>
        <w:jc w:val="both"/>
        <w:rPr>
          <w:rFonts w:ascii="Times New Roman" w:eastAsia="Times New Roman" w:hAnsi="Times New Roman" w:cs="Times New Roman"/>
          <w:sz w:val="24"/>
          <w:szCs w:val="24"/>
          <w:lang w:eastAsia="fr-FR"/>
        </w:rPr>
        <w:sectPr w:rsidR="00A635D6" w:rsidSect="001004C7">
          <w:headerReference w:type="even" r:id="rId8"/>
          <w:headerReference w:type="default" r:id="rId9"/>
          <w:footerReference w:type="even" r:id="rId10"/>
          <w:footerReference w:type="default" r:id="rId11"/>
          <w:headerReference w:type="first" r:id="rId12"/>
          <w:footerReference w:type="first" r:id="rId13"/>
          <w:pgSz w:w="11906" w:h="16838"/>
          <w:pgMar w:top="851" w:right="1417" w:bottom="851" w:left="1417" w:header="708" w:footer="708" w:gutter="0"/>
          <w:cols w:space="708"/>
          <w:docGrid w:linePitch="360"/>
        </w:sectPr>
      </w:pPr>
    </w:p>
    <w:p w14:paraId="1C1B0A82" w14:textId="77777777" w:rsidR="00A635D6" w:rsidRDefault="003F7E25" w:rsidP="003F7E25">
      <w:pPr>
        <w:pStyle w:val="ListParagraph"/>
        <w:spacing w:after="0" w:line="276" w:lineRule="auto"/>
        <w:jc w:val="both"/>
        <w:rPr>
          <w:rFonts w:ascii="Times New Roman" w:eastAsia="Times New Roman" w:hAnsi="Times New Roman" w:cs="Times New Roman"/>
          <w:b/>
          <w:sz w:val="24"/>
          <w:szCs w:val="24"/>
          <w:lang w:eastAsia="fr-FR"/>
        </w:rPr>
      </w:pPr>
      <w:r w:rsidRPr="003F7E25">
        <w:rPr>
          <w:rFonts w:ascii="Times New Roman" w:eastAsia="Times New Roman" w:hAnsi="Times New Roman" w:cs="Times New Roman"/>
          <w:b/>
          <w:sz w:val="24"/>
          <w:szCs w:val="24"/>
          <w:lang w:eastAsia="fr-FR"/>
        </w:rPr>
        <w:lastRenderedPageBreak/>
        <w:t xml:space="preserve">Table </w:t>
      </w:r>
      <w:r>
        <w:rPr>
          <w:rFonts w:ascii="Times New Roman" w:eastAsia="Times New Roman" w:hAnsi="Times New Roman" w:cs="Times New Roman"/>
          <w:b/>
          <w:sz w:val="24"/>
          <w:szCs w:val="24"/>
          <w:lang w:eastAsia="fr-FR"/>
        </w:rPr>
        <w:t>2</w:t>
      </w:r>
      <w:r w:rsidRPr="003F7E25">
        <w:rPr>
          <w:rFonts w:ascii="Times New Roman" w:eastAsia="Times New Roman" w:hAnsi="Times New Roman" w:cs="Times New Roman"/>
          <w:b/>
          <w:sz w:val="24"/>
          <w:szCs w:val="24"/>
          <w:lang w:eastAsia="fr-FR"/>
        </w:rPr>
        <w:t xml:space="preserve">: </w:t>
      </w:r>
      <w:r w:rsidR="00A635D6" w:rsidRPr="00CD7E91">
        <w:rPr>
          <w:rFonts w:ascii="Times New Roman" w:eastAsia="Times New Roman" w:hAnsi="Times New Roman" w:cs="Times New Roman"/>
          <w:b/>
          <w:sz w:val="24"/>
          <w:szCs w:val="24"/>
          <w:lang w:eastAsia="fr-FR"/>
        </w:rPr>
        <w:t>Sample of data from Public Service Agents</w:t>
      </w:r>
    </w:p>
    <w:p w14:paraId="546ECB3B" w14:textId="77777777" w:rsidR="003F7E25" w:rsidRPr="003F7E25" w:rsidRDefault="003F7E25" w:rsidP="003F7E25">
      <w:pPr>
        <w:spacing w:after="0" w:line="276" w:lineRule="auto"/>
        <w:jc w:val="both"/>
        <w:rPr>
          <w:rFonts w:ascii="Times New Roman" w:eastAsia="Times New Roman" w:hAnsi="Times New Roman" w:cs="Times New Roman"/>
          <w:b/>
          <w:sz w:val="24"/>
          <w:szCs w:val="24"/>
          <w:lang w:eastAsia="fr-FR"/>
        </w:rPr>
      </w:pPr>
    </w:p>
    <w:p w14:paraId="39778481" w14:textId="77777777" w:rsidR="00A635D6" w:rsidRPr="00A635D6" w:rsidRDefault="00A635D6" w:rsidP="00A635D6">
      <w:pPr>
        <w:spacing w:after="0" w:line="276" w:lineRule="auto"/>
        <w:jc w:val="both"/>
        <w:rPr>
          <w:rFonts w:ascii="Times New Roman" w:eastAsia="Times New Roman" w:hAnsi="Times New Roman" w:cs="Times New Roman"/>
          <w:b/>
          <w:sz w:val="12"/>
          <w:szCs w:val="26"/>
          <w:lang w:eastAsia="fr-FR"/>
        </w:rPr>
      </w:pPr>
    </w:p>
    <w:tbl>
      <w:tblPr>
        <w:tblW w:w="15694" w:type="dxa"/>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CellMar>
          <w:left w:w="70" w:type="dxa"/>
          <w:right w:w="70" w:type="dxa"/>
        </w:tblCellMar>
        <w:tblLook w:val="04A0" w:firstRow="1" w:lastRow="0" w:firstColumn="1" w:lastColumn="0" w:noHBand="0" w:noVBand="1"/>
      </w:tblPr>
      <w:tblGrid>
        <w:gridCol w:w="758"/>
        <w:gridCol w:w="944"/>
        <w:gridCol w:w="394"/>
        <w:gridCol w:w="1001"/>
        <w:gridCol w:w="730"/>
        <w:gridCol w:w="856"/>
        <w:gridCol w:w="663"/>
        <w:gridCol w:w="805"/>
        <w:gridCol w:w="763"/>
        <w:gridCol w:w="760"/>
        <w:gridCol w:w="790"/>
        <w:gridCol w:w="609"/>
        <w:gridCol w:w="882"/>
        <w:gridCol w:w="767"/>
        <w:gridCol w:w="942"/>
        <w:gridCol w:w="899"/>
        <w:gridCol w:w="1093"/>
        <w:gridCol w:w="890"/>
        <w:gridCol w:w="899"/>
        <w:gridCol w:w="542"/>
      </w:tblGrid>
      <w:tr w:rsidR="00A635D6" w:rsidRPr="0002691F" w14:paraId="7796FB03" w14:textId="77777777" w:rsidTr="00AB372A">
        <w:trPr>
          <w:trHeight w:val="288"/>
          <w:jc w:val="center"/>
        </w:trPr>
        <w:tc>
          <w:tcPr>
            <w:tcW w:w="758" w:type="dxa"/>
            <w:shd w:val="clear" w:color="auto" w:fill="F2F2F2" w:themeFill="background1" w:themeFillShade="F2"/>
            <w:noWrap/>
            <w:vAlign w:val="center"/>
            <w:hideMark/>
          </w:tcPr>
          <w:p w14:paraId="39231C2F"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proofErr w:type="spellStart"/>
            <w:r w:rsidRPr="0002691F">
              <w:rPr>
                <w:rFonts w:ascii="Calibri" w:eastAsia="Times New Roman" w:hAnsi="Calibri" w:cs="Calibri"/>
                <w:b/>
                <w:bCs/>
                <w:color w:val="000000"/>
                <w:sz w:val="16"/>
                <w:szCs w:val="16"/>
                <w:lang w:eastAsia="fr-FR"/>
              </w:rPr>
              <w:t>Agent_ID</w:t>
            </w:r>
            <w:proofErr w:type="spellEnd"/>
          </w:p>
        </w:tc>
        <w:tc>
          <w:tcPr>
            <w:tcW w:w="944" w:type="dxa"/>
            <w:shd w:val="clear" w:color="auto" w:fill="F2F2F2" w:themeFill="background1" w:themeFillShade="F2"/>
            <w:noWrap/>
            <w:vAlign w:val="center"/>
            <w:hideMark/>
          </w:tcPr>
          <w:p w14:paraId="12FD1051"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Date_</w:t>
            </w:r>
          </w:p>
          <w:p w14:paraId="1167B3B8"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birth</w:t>
            </w:r>
          </w:p>
        </w:tc>
        <w:tc>
          <w:tcPr>
            <w:tcW w:w="394" w:type="dxa"/>
            <w:shd w:val="clear" w:color="auto" w:fill="F2F2F2" w:themeFill="background1" w:themeFillShade="F2"/>
            <w:noWrap/>
            <w:vAlign w:val="center"/>
            <w:hideMark/>
          </w:tcPr>
          <w:p w14:paraId="52664779"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Age</w:t>
            </w:r>
          </w:p>
        </w:tc>
        <w:tc>
          <w:tcPr>
            <w:tcW w:w="1001" w:type="dxa"/>
            <w:shd w:val="clear" w:color="auto" w:fill="F2F2F2" w:themeFill="background1" w:themeFillShade="F2"/>
            <w:noWrap/>
            <w:vAlign w:val="center"/>
            <w:hideMark/>
          </w:tcPr>
          <w:p w14:paraId="38D0DE8D"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Date_</w:t>
            </w:r>
          </w:p>
          <w:p w14:paraId="3FF688C9"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commitment</w:t>
            </w:r>
          </w:p>
        </w:tc>
        <w:tc>
          <w:tcPr>
            <w:tcW w:w="730" w:type="dxa"/>
            <w:shd w:val="clear" w:color="auto" w:fill="F2F2F2" w:themeFill="background1" w:themeFillShade="F2"/>
            <w:noWrap/>
            <w:vAlign w:val="center"/>
            <w:hideMark/>
          </w:tcPr>
          <w:p w14:paraId="6FEA5E62"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Duration _</w:t>
            </w:r>
          </w:p>
          <w:p w14:paraId="0D33CDDD"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career</w:t>
            </w:r>
          </w:p>
        </w:tc>
        <w:tc>
          <w:tcPr>
            <w:tcW w:w="563" w:type="dxa"/>
            <w:shd w:val="clear" w:color="auto" w:fill="F2F2F2" w:themeFill="background1" w:themeFillShade="F2"/>
            <w:noWrap/>
            <w:vAlign w:val="center"/>
            <w:hideMark/>
          </w:tcPr>
          <w:p w14:paraId="176D5F4B"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Status_</w:t>
            </w:r>
          </w:p>
          <w:p w14:paraId="59ED8913"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admin</w:t>
            </w:r>
          </w:p>
        </w:tc>
        <w:tc>
          <w:tcPr>
            <w:tcW w:w="663" w:type="dxa"/>
            <w:shd w:val="clear" w:color="auto" w:fill="F2F2F2" w:themeFill="background1" w:themeFillShade="F2"/>
            <w:noWrap/>
            <w:vAlign w:val="center"/>
            <w:hideMark/>
          </w:tcPr>
          <w:p w14:paraId="08B08D06"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Echelon</w:t>
            </w:r>
          </w:p>
        </w:tc>
        <w:tc>
          <w:tcPr>
            <w:tcW w:w="805" w:type="dxa"/>
            <w:shd w:val="clear" w:color="auto" w:fill="F2F2F2" w:themeFill="background1" w:themeFillShade="F2"/>
            <w:noWrap/>
            <w:vAlign w:val="center"/>
            <w:hideMark/>
          </w:tcPr>
          <w:p w14:paraId="781EE0F7"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Aptitude_</w:t>
            </w:r>
          </w:p>
          <w:p w14:paraId="53A95000"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med</w:t>
            </w:r>
          </w:p>
        </w:tc>
        <w:tc>
          <w:tcPr>
            <w:tcW w:w="763" w:type="dxa"/>
            <w:shd w:val="clear" w:color="auto" w:fill="F2F2F2" w:themeFill="background1" w:themeFillShade="F2"/>
            <w:noWrap/>
            <w:vAlign w:val="center"/>
            <w:hideMark/>
          </w:tcPr>
          <w:p w14:paraId="216EFBF9"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Disability</w:t>
            </w:r>
          </w:p>
        </w:tc>
        <w:tc>
          <w:tcPr>
            <w:tcW w:w="760" w:type="dxa"/>
            <w:shd w:val="clear" w:color="auto" w:fill="F2F2F2" w:themeFill="background1" w:themeFillShade="F2"/>
            <w:noWrap/>
            <w:vAlign w:val="center"/>
            <w:hideMark/>
          </w:tcPr>
          <w:p w14:paraId="39C54F7B"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Rate_</w:t>
            </w:r>
          </w:p>
          <w:p w14:paraId="6186FB39"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disability</w:t>
            </w:r>
          </w:p>
        </w:tc>
        <w:tc>
          <w:tcPr>
            <w:tcW w:w="790" w:type="dxa"/>
            <w:shd w:val="clear" w:color="auto" w:fill="F2F2F2" w:themeFill="background1" w:themeFillShade="F2"/>
            <w:noWrap/>
            <w:vAlign w:val="center"/>
            <w:hideMark/>
          </w:tcPr>
          <w:p w14:paraId="126095DF"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Holidays_</w:t>
            </w:r>
          </w:p>
          <w:p w14:paraId="1E624F86"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disease</w:t>
            </w:r>
          </w:p>
        </w:tc>
        <w:tc>
          <w:tcPr>
            <w:tcW w:w="609" w:type="dxa"/>
            <w:shd w:val="clear" w:color="auto" w:fill="F2F2F2" w:themeFill="background1" w:themeFillShade="F2"/>
            <w:noWrap/>
            <w:vAlign w:val="center"/>
            <w:hideMark/>
          </w:tcPr>
          <w:p w14:paraId="3C919468"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Absent</w:t>
            </w:r>
          </w:p>
          <w:p w14:paraId="37F7339F"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proofErr w:type="spellStart"/>
            <w:r w:rsidRPr="0002691F">
              <w:rPr>
                <w:rFonts w:ascii="Calibri" w:eastAsia="Times New Roman" w:hAnsi="Calibri" w:cs="Calibri"/>
                <w:b/>
                <w:bCs/>
                <w:color w:val="000000"/>
                <w:sz w:val="16"/>
                <w:szCs w:val="16"/>
                <w:lang w:eastAsia="fr-FR"/>
              </w:rPr>
              <w:t>teism</w:t>
            </w:r>
            <w:proofErr w:type="spellEnd"/>
          </w:p>
        </w:tc>
        <w:tc>
          <w:tcPr>
            <w:tcW w:w="882" w:type="dxa"/>
            <w:shd w:val="clear" w:color="auto" w:fill="F2F2F2" w:themeFill="background1" w:themeFillShade="F2"/>
            <w:noWrap/>
            <w:vAlign w:val="center"/>
            <w:hideMark/>
          </w:tcPr>
          <w:p w14:paraId="21842C70"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Evaluation _</w:t>
            </w:r>
          </w:p>
          <w:p w14:paraId="66A977B6"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yield</w:t>
            </w:r>
          </w:p>
        </w:tc>
        <w:tc>
          <w:tcPr>
            <w:tcW w:w="767" w:type="dxa"/>
            <w:shd w:val="clear" w:color="auto" w:fill="F2F2F2" w:themeFill="background1" w:themeFillShade="F2"/>
            <w:noWrap/>
            <w:vAlign w:val="center"/>
            <w:hideMark/>
          </w:tcPr>
          <w:p w14:paraId="0E6275B5"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Nb_</w:t>
            </w:r>
          </w:p>
          <w:p w14:paraId="724A6C81"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sanctions</w:t>
            </w:r>
          </w:p>
        </w:tc>
        <w:tc>
          <w:tcPr>
            <w:tcW w:w="942" w:type="dxa"/>
            <w:shd w:val="clear" w:color="auto" w:fill="F2F2F2" w:themeFill="background1" w:themeFillShade="F2"/>
            <w:noWrap/>
            <w:vAlign w:val="center"/>
            <w:hideMark/>
          </w:tcPr>
          <w:p w14:paraId="2C318335"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Notice_</w:t>
            </w:r>
          </w:p>
          <w:p w14:paraId="028342ED"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hierarchy</w:t>
            </w:r>
          </w:p>
        </w:tc>
        <w:tc>
          <w:tcPr>
            <w:tcW w:w="899" w:type="dxa"/>
            <w:shd w:val="clear" w:color="auto" w:fill="F2F2F2" w:themeFill="background1" w:themeFillShade="F2"/>
            <w:noWrap/>
            <w:vAlign w:val="center"/>
            <w:hideMark/>
          </w:tcPr>
          <w:p w14:paraId="00AB3A32"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Punctuality</w:t>
            </w:r>
          </w:p>
        </w:tc>
        <w:tc>
          <w:tcPr>
            <w:tcW w:w="1093" w:type="dxa"/>
            <w:shd w:val="clear" w:color="auto" w:fill="F2F2F2" w:themeFill="background1" w:themeFillShade="F2"/>
            <w:noWrap/>
            <w:vAlign w:val="center"/>
            <w:hideMark/>
          </w:tcPr>
          <w:p w14:paraId="43E43734"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Base_</w:t>
            </w:r>
          </w:p>
          <w:p w14:paraId="2526A8B8"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legal</w:t>
            </w:r>
          </w:p>
        </w:tc>
        <w:tc>
          <w:tcPr>
            <w:tcW w:w="890" w:type="dxa"/>
            <w:shd w:val="clear" w:color="auto" w:fill="F2F2F2" w:themeFill="background1" w:themeFillShade="F2"/>
            <w:noWrap/>
            <w:vAlign w:val="center"/>
            <w:hideMark/>
          </w:tcPr>
          <w:p w14:paraId="5723519E"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Kind_</w:t>
            </w:r>
          </w:p>
          <w:p w14:paraId="00FEEBC6"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retirement</w:t>
            </w:r>
          </w:p>
        </w:tc>
        <w:tc>
          <w:tcPr>
            <w:tcW w:w="899" w:type="dxa"/>
            <w:shd w:val="clear" w:color="auto" w:fill="F2F2F2" w:themeFill="background1" w:themeFillShade="F2"/>
            <w:noWrap/>
            <w:vAlign w:val="center"/>
            <w:hideMark/>
          </w:tcPr>
          <w:p w14:paraId="4EA7C872" w14:textId="77777777" w:rsidR="00A635D6"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Date_</w:t>
            </w:r>
          </w:p>
          <w:p w14:paraId="15C19C21"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retirement</w:t>
            </w:r>
          </w:p>
        </w:tc>
        <w:tc>
          <w:tcPr>
            <w:tcW w:w="542" w:type="dxa"/>
            <w:shd w:val="clear" w:color="auto" w:fill="F2F2F2" w:themeFill="background1" w:themeFillShade="F2"/>
            <w:noWrap/>
            <w:vAlign w:val="center"/>
            <w:hideMark/>
          </w:tcPr>
          <w:p w14:paraId="3F8F4D58" w14:textId="77777777" w:rsidR="00A635D6" w:rsidRPr="0002691F" w:rsidRDefault="00A635D6" w:rsidP="00A635D6">
            <w:pPr>
              <w:spacing w:after="0" w:line="240" w:lineRule="auto"/>
              <w:jc w:val="center"/>
              <w:rPr>
                <w:rFonts w:ascii="Calibri" w:eastAsia="Times New Roman" w:hAnsi="Calibri" w:cs="Calibri"/>
                <w:b/>
                <w:bCs/>
                <w:color w:val="000000"/>
                <w:sz w:val="16"/>
                <w:szCs w:val="16"/>
                <w:lang w:eastAsia="fr-FR"/>
              </w:rPr>
            </w:pPr>
            <w:r w:rsidRPr="0002691F">
              <w:rPr>
                <w:rFonts w:ascii="Calibri" w:eastAsia="Times New Roman" w:hAnsi="Calibri" w:cs="Calibri"/>
                <w:b/>
                <w:bCs/>
                <w:color w:val="000000"/>
                <w:sz w:val="16"/>
                <w:szCs w:val="16"/>
                <w:lang w:eastAsia="fr-FR"/>
              </w:rPr>
              <w:t>Death</w:t>
            </w:r>
          </w:p>
        </w:tc>
      </w:tr>
      <w:tr w:rsidR="00A635D6" w:rsidRPr="0002691F" w14:paraId="6EA26C65" w14:textId="77777777" w:rsidTr="00AB372A">
        <w:trPr>
          <w:trHeight w:val="288"/>
          <w:jc w:val="center"/>
        </w:trPr>
        <w:tc>
          <w:tcPr>
            <w:tcW w:w="758" w:type="dxa"/>
            <w:noWrap/>
            <w:vAlign w:val="center"/>
            <w:hideMark/>
          </w:tcPr>
          <w:p w14:paraId="76289E5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A0001</w:t>
            </w:r>
          </w:p>
        </w:tc>
        <w:tc>
          <w:tcPr>
            <w:tcW w:w="944" w:type="dxa"/>
            <w:noWrap/>
            <w:vAlign w:val="center"/>
            <w:hideMark/>
          </w:tcPr>
          <w:p w14:paraId="0F4E8FE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1971-12-13</w:t>
            </w:r>
          </w:p>
        </w:tc>
        <w:tc>
          <w:tcPr>
            <w:tcW w:w="394" w:type="dxa"/>
            <w:noWrap/>
            <w:vAlign w:val="center"/>
            <w:hideMark/>
          </w:tcPr>
          <w:p w14:paraId="53F42C5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54</w:t>
            </w:r>
          </w:p>
        </w:tc>
        <w:tc>
          <w:tcPr>
            <w:tcW w:w="1001" w:type="dxa"/>
            <w:noWrap/>
            <w:vAlign w:val="center"/>
            <w:hideMark/>
          </w:tcPr>
          <w:p w14:paraId="595717F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2004-05-11</w:t>
            </w:r>
          </w:p>
        </w:tc>
        <w:tc>
          <w:tcPr>
            <w:tcW w:w="730" w:type="dxa"/>
            <w:noWrap/>
            <w:vAlign w:val="center"/>
            <w:hideMark/>
          </w:tcPr>
          <w:p w14:paraId="7D3F6EA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21</w:t>
            </w:r>
          </w:p>
        </w:tc>
        <w:tc>
          <w:tcPr>
            <w:tcW w:w="563" w:type="dxa"/>
            <w:noWrap/>
            <w:vAlign w:val="center"/>
            <w:hideMark/>
          </w:tcPr>
          <w:p w14:paraId="05856D5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6AC0669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w:t>
            </w:r>
          </w:p>
        </w:tc>
        <w:tc>
          <w:tcPr>
            <w:tcW w:w="805" w:type="dxa"/>
            <w:noWrap/>
            <w:vAlign w:val="center"/>
            <w:hideMark/>
          </w:tcPr>
          <w:p w14:paraId="722B98D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0D93A45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74133EB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2158FDE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108</w:t>
            </w:r>
          </w:p>
        </w:tc>
        <w:tc>
          <w:tcPr>
            <w:tcW w:w="609" w:type="dxa"/>
            <w:noWrap/>
            <w:vAlign w:val="center"/>
            <w:hideMark/>
          </w:tcPr>
          <w:p w14:paraId="6E10FBC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130</w:t>
            </w:r>
          </w:p>
        </w:tc>
        <w:tc>
          <w:tcPr>
            <w:tcW w:w="882" w:type="dxa"/>
            <w:noWrap/>
            <w:vAlign w:val="center"/>
            <w:hideMark/>
          </w:tcPr>
          <w:p w14:paraId="1C96F27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65E12AB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942" w:type="dxa"/>
            <w:noWrap/>
            <w:vAlign w:val="center"/>
            <w:hideMark/>
          </w:tcPr>
          <w:p w14:paraId="0A311DC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Reserve</w:t>
            </w:r>
          </w:p>
        </w:tc>
        <w:tc>
          <w:tcPr>
            <w:tcW w:w="899" w:type="dxa"/>
            <w:noWrap/>
            <w:vAlign w:val="center"/>
            <w:hideMark/>
          </w:tcPr>
          <w:p w14:paraId="1951217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1093" w:type="dxa"/>
            <w:noWrap/>
            <w:vAlign w:val="center"/>
            <w:hideMark/>
          </w:tcPr>
          <w:p w14:paraId="587D532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5AEAF9B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Office</w:t>
            </w:r>
          </w:p>
        </w:tc>
        <w:tc>
          <w:tcPr>
            <w:tcW w:w="899" w:type="dxa"/>
            <w:noWrap/>
            <w:vAlign w:val="center"/>
            <w:hideMark/>
          </w:tcPr>
          <w:p w14:paraId="037AF4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2025-11-14</w:t>
            </w:r>
          </w:p>
        </w:tc>
        <w:tc>
          <w:tcPr>
            <w:tcW w:w="542" w:type="dxa"/>
            <w:noWrap/>
            <w:vAlign w:val="center"/>
            <w:hideMark/>
          </w:tcPr>
          <w:p w14:paraId="1F0DC7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2A23D7B9" w14:textId="77777777" w:rsidTr="00AB372A">
        <w:trPr>
          <w:trHeight w:val="288"/>
          <w:jc w:val="center"/>
        </w:trPr>
        <w:tc>
          <w:tcPr>
            <w:tcW w:w="758" w:type="dxa"/>
            <w:noWrap/>
            <w:vAlign w:val="center"/>
            <w:hideMark/>
          </w:tcPr>
          <w:p w14:paraId="68253FB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A0002</w:t>
            </w:r>
          </w:p>
        </w:tc>
        <w:tc>
          <w:tcPr>
            <w:tcW w:w="944" w:type="dxa"/>
            <w:noWrap/>
            <w:vAlign w:val="center"/>
            <w:hideMark/>
          </w:tcPr>
          <w:p w14:paraId="780A7E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1961-05-02</w:t>
            </w:r>
          </w:p>
        </w:tc>
        <w:tc>
          <w:tcPr>
            <w:tcW w:w="394" w:type="dxa"/>
            <w:noWrap/>
            <w:vAlign w:val="center"/>
            <w:hideMark/>
          </w:tcPr>
          <w:p w14:paraId="45ACED0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64</w:t>
            </w:r>
          </w:p>
        </w:tc>
        <w:tc>
          <w:tcPr>
            <w:tcW w:w="1001" w:type="dxa"/>
            <w:noWrap/>
            <w:vAlign w:val="center"/>
            <w:hideMark/>
          </w:tcPr>
          <w:p w14:paraId="160E13C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2004-06-23</w:t>
            </w:r>
          </w:p>
        </w:tc>
        <w:tc>
          <w:tcPr>
            <w:tcW w:w="730" w:type="dxa"/>
            <w:noWrap/>
            <w:vAlign w:val="center"/>
            <w:hideMark/>
          </w:tcPr>
          <w:p w14:paraId="3519011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21</w:t>
            </w:r>
          </w:p>
        </w:tc>
        <w:tc>
          <w:tcPr>
            <w:tcW w:w="563" w:type="dxa"/>
            <w:noWrap/>
            <w:vAlign w:val="center"/>
            <w:hideMark/>
          </w:tcPr>
          <w:p w14:paraId="1B4BED1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4AD2FFA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805" w:type="dxa"/>
            <w:noWrap/>
            <w:vAlign w:val="center"/>
            <w:hideMark/>
          </w:tcPr>
          <w:p w14:paraId="1BA7101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Unfit</w:t>
            </w:r>
          </w:p>
        </w:tc>
        <w:tc>
          <w:tcPr>
            <w:tcW w:w="763" w:type="dxa"/>
            <w:noWrap/>
            <w:vAlign w:val="center"/>
            <w:hideMark/>
          </w:tcPr>
          <w:p w14:paraId="7320714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Yes</w:t>
            </w:r>
          </w:p>
        </w:tc>
        <w:tc>
          <w:tcPr>
            <w:tcW w:w="760" w:type="dxa"/>
            <w:noWrap/>
            <w:vAlign w:val="center"/>
            <w:hideMark/>
          </w:tcPr>
          <w:p w14:paraId="3EA6C2D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35</w:t>
            </w:r>
          </w:p>
        </w:tc>
        <w:tc>
          <w:tcPr>
            <w:tcW w:w="790" w:type="dxa"/>
            <w:noWrap/>
            <w:vAlign w:val="center"/>
            <w:hideMark/>
          </w:tcPr>
          <w:p w14:paraId="1E8D199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75</w:t>
            </w:r>
          </w:p>
        </w:tc>
        <w:tc>
          <w:tcPr>
            <w:tcW w:w="609" w:type="dxa"/>
            <w:noWrap/>
            <w:vAlign w:val="center"/>
            <w:hideMark/>
          </w:tcPr>
          <w:p w14:paraId="261C19F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96</w:t>
            </w:r>
          </w:p>
        </w:tc>
        <w:tc>
          <w:tcPr>
            <w:tcW w:w="882" w:type="dxa"/>
            <w:noWrap/>
            <w:vAlign w:val="center"/>
            <w:hideMark/>
          </w:tcPr>
          <w:p w14:paraId="1F1BE2B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0BD5F1E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942" w:type="dxa"/>
            <w:noWrap/>
            <w:vAlign w:val="center"/>
            <w:hideMark/>
          </w:tcPr>
          <w:p w14:paraId="29AE202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181568D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0862E72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554B8D9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899" w:type="dxa"/>
            <w:noWrap/>
            <w:vAlign w:val="center"/>
            <w:hideMark/>
          </w:tcPr>
          <w:p w14:paraId="4E84282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2022-03-10</w:t>
            </w:r>
          </w:p>
        </w:tc>
        <w:tc>
          <w:tcPr>
            <w:tcW w:w="542" w:type="dxa"/>
            <w:noWrap/>
            <w:vAlign w:val="center"/>
            <w:hideMark/>
          </w:tcPr>
          <w:p w14:paraId="3F047C5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2095849A" w14:textId="77777777" w:rsidTr="00AB372A">
        <w:trPr>
          <w:trHeight w:val="288"/>
          <w:jc w:val="center"/>
        </w:trPr>
        <w:tc>
          <w:tcPr>
            <w:tcW w:w="758" w:type="dxa"/>
            <w:noWrap/>
            <w:vAlign w:val="center"/>
            <w:hideMark/>
          </w:tcPr>
          <w:p w14:paraId="3C17A92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A0003</w:t>
            </w:r>
          </w:p>
        </w:tc>
        <w:tc>
          <w:tcPr>
            <w:tcW w:w="944" w:type="dxa"/>
            <w:noWrap/>
            <w:vAlign w:val="center"/>
            <w:hideMark/>
          </w:tcPr>
          <w:p w14:paraId="72C1FC6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1959-01-15</w:t>
            </w:r>
          </w:p>
        </w:tc>
        <w:tc>
          <w:tcPr>
            <w:tcW w:w="394" w:type="dxa"/>
            <w:noWrap/>
            <w:vAlign w:val="center"/>
            <w:hideMark/>
          </w:tcPr>
          <w:p w14:paraId="16FE2D6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66</w:t>
            </w:r>
          </w:p>
        </w:tc>
        <w:tc>
          <w:tcPr>
            <w:tcW w:w="1001" w:type="dxa"/>
            <w:noWrap/>
            <w:vAlign w:val="center"/>
            <w:hideMark/>
          </w:tcPr>
          <w:p w14:paraId="3020A4A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1980-02-13</w:t>
            </w:r>
          </w:p>
        </w:tc>
        <w:tc>
          <w:tcPr>
            <w:tcW w:w="730" w:type="dxa"/>
            <w:noWrap/>
            <w:vAlign w:val="center"/>
            <w:hideMark/>
          </w:tcPr>
          <w:p w14:paraId="6F598B8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45</w:t>
            </w:r>
          </w:p>
        </w:tc>
        <w:tc>
          <w:tcPr>
            <w:tcW w:w="563" w:type="dxa"/>
            <w:noWrap/>
            <w:vAlign w:val="center"/>
            <w:hideMark/>
          </w:tcPr>
          <w:p w14:paraId="5949E93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0383FD7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805" w:type="dxa"/>
            <w:noWrap/>
            <w:vAlign w:val="center"/>
            <w:hideMark/>
          </w:tcPr>
          <w:p w14:paraId="799F204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68A56B0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2D06D5E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7A492F9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29</w:t>
            </w:r>
          </w:p>
        </w:tc>
        <w:tc>
          <w:tcPr>
            <w:tcW w:w="609" w:type="dxa"/>
            <w:noWrap/>
            <w:vAlign w:val="center"/>
            <w:hideMark/>
          </w:tcPr>
          <w:p w14:paraId="64B3E64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24</w:t>
            </w:r>
          </w:p>
        </w:tc>
        <w:tc>
          <w:tcPr>
            <w:tcW w:w="882" w:type="dxa"/>
            <w:noWrap/>
            <w:vAlign w:val="center"/>
            <w:hideMark/>
          </w:tcPr>
          <w:p w14:paraId="64955E8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5159024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942" w:type="dxa"/>
            <w:noWrap/>
            <w:vAlign w:val="center"/>
            <w:hideMark/>
          </w:tcPr>
          <w:p w14:paraId="5EB8C9A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721C515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436A9D9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6C2BF82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Anticipated</w:t>
            </w:r>
          </w:p>
        </w:tc>
        <w:tc>
          <w:tcPr>
            <w:tcW w:w="899" w:type="dxa"/>
            <w:noWrap/>
            <w:vAlign w:val="center"/>
            <w:hideMark/>
          </w:tcPr>
          <w:p w14:paraId="6DDCC6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2023-04-06</w:t>
            </w:r>
          </w:p>
        </w:tc>
        <w:tc>
          <w:tcPr>
            <w:tcW w:w="542" w:type="dxa"/>
            <w:noWrap/>
            <w:vAlign w:val="center"/>
            <w:hideMark/>
          </w:tcPr>
          <w:p w14:paraId="49AA2D3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4EAF7EB4" w14:textId="77777777" w:rsidTr="00AB372A">
        <w:trPr>
          <w:trHeight w:val="288"/>
          <w:jc w:val="center"/>
        </w:trPr>
        <w:tc>
          <w:tcPr>
            <w:tcW w:w="758" w:type="dxa"/>
            <w:noWrap/>
            <w:vAlign w:val="center"/>
            <w:hideMark/>
          </w:tcPr>
          <w:p w14:paraId="230CD7D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A0004</w:t>
            </w:r>
          </w:p>
        </w:tc>
        <w:tc>
          <w:tcPr>
            <w:tcW w:w="944" w:type="dxa"/>
            <w:noWrap/>
            <w:vAlign w:val="center"/>
            <w:hideMark/>
          </w:tcPr>
          <w:p w14:paraId="3EC05EE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1968-06-05</w:t>
            </w:r>
          </w:p>
        </w:tc>
        <w:tc>
          <w:tcPr>
            <w:tcW w:w="394" w:type="dxa"/>
            <w:noWrap/>
            <w:vAlign w:val="center"/>
            <w:hideMark/>
          </w:tcPr>
          <w:p w14:paraId="7505353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57</w:t>
            </w:r>
          </w:p>
        </w:tc>
        <w:tc>
          <w:tcPr>
            <w:tcW w:w="1001" w:type="dxa"/>
            <w:noWrap/>
            <w:vAlign w:val="center"/>
            <w:hideMark/>
          </w:tcPr>
          <w:p w14:paraId="63D8018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1980-08-13</w:t>
            </w:r>
          </w:p>
        </w:tc>
        <w:tc>
          <w:tcPr>
            <w:tcW w:w="730" w:type="dxa"/>
            <w:noWrap/>
            <w:vAlign w:val="center"/>
            <w:hideMark/>
          </w:tcPr>
          <w:p w14:paraId="70C09E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45</w:t>
            </w:r>
          </w:p>
        </w:tc>
        <w:tc>
          <w:tcPr>
            <w:tcW w:w="563" w:type="dxa"/>
            <w:noWrap/>
            <w:vAlign w:val="center"/>
            <w:hideMark/>
          </w:tcPr>
          <w:p w14:paraId="2898B56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0573FA6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805" w:type="dxa"/>
            <w:noWrap/>
            <w:vAlign w:val="center"/>
            <w:hideMark/>
          </w:tcPr>
          <w:p w14:paraId="4D58F31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6871A3D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6AA893E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603EE25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313</w:t>
            </w:r>
          </w:p>
        </w:tc>
        <w:tc>
          <w:tcPr>
            <w:tcW w:w="609" w:type="dxa"/>
            <w:noWrap/>
            <w:vAlign w:val="center"/>
            <w:hideMark/>
          </w:tcPr>
          <w:p w14:paraId="677E83F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147</w:t>
            </w:r>
          </w:p>
        </w:tc>
        <w:tc>
          <w:tcPr>
            <w:tcW w:w="882" w:type="dxa"/>
            <w:noWrap/>
            <w:vAlign w:val="center"/>
            <w:hideMark/>
          </w:tcPr>
          <w:p w14:paraId="7B9887F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25A42F2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942" w:type="dxa"/>
            <w:noWrap/>
            <w:vAlign w:val="center"/>
            <w:hideMark/>
          </w:tcPr>
          <w:p w14:paraId="26B09A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602F321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0DA2709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2BC6BDA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9" w:type="dxa"/>
            <w:noWrap/>
            <w:vAlign w:val="center"/>
            <w:hideMark/>
          </w:tcPr>
          <w:p w14:paraId="0265A2B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2019-10-17</w:t>
            </w:r>
          </w:p>
        </w:tc>
        <w:tc>
          <w:tcPr>
            <w:tcW w:w="542" w:type="dxa"/>
            <w:noWrap/>
            <w:vAlign w:val="center"/>
            <w:hideMark/>
          </w:tcPr>
          <w:p w14:paraId="1020A03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0580230B" w14:textId="77777777" w:rsidTr="00AB372A">
        <w:trPr>
          <w:trHeight w:val="288"/>
          <w:jc w:val="center"/>
        </w:trPr>
        <w:tc>
          <w:tcPr>
            <w:tcW w:w="758" w:type="dxa"/>
            <w:noWrap/>
            <w:vAlign w:val="center"/>
            <w:hideMark/>
          </w:tcPr>
          <w:p w14:paraId="3D9CA19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A0005</w:t>
            </w:r>
          </w:p>
        </w:tc>
        <w:tc>
          <w:tcPr>
            <w:tcW w:w="944" w:type="dxa"/>
            <w:noWrap/>
            <w:vAlign w:val="center"/>
            <w:hideMark/>
          </w:tcPr>
          <w:p w14:paraId="3CF12F9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1968-03-07</w:t>
            </w:r>
          </w:p>
        </w:tc>
        <w:tc>
          <w:tcPr>
            <w:tcW w:w="394" w:type="dxa"/>
            <w:noWrap/>
            <w:vAlign w:val="center"/>
            <w:hideMark/>
          </w:tcPr>
          <w:p w14:paraId="0BBCBEF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57</w:t>
            </w:r>
          </w:p>
        </w:tc>
        <w:tc>
          <w:tcPr>
            <w:tcW w:w="1001" w:type="dxa"/>
            <w:noWrap/>
            <w:vAlign w:val="center"/>
            <w:hideMark/>
          </w:tcPr>
          <w:p w14:paraId="62F6687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1994-01-13</w:t>
            </w:r>
          </w:p>
        </w:tc>
        <w:tc>
          <w:tcPr>
            <w:tcW w:w="730" w:type="dxa"/>
            <w:noWrap/>
            <w:vAlign w:val="center"/>
            <w:hideMark/>
          </w:tcPr>
          <w:p w14:paraId="22125E3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31</w:t>
            </w:r>
          </w:p>
        </w:tc>
        <w:tc>
          <w:tcPr>
            <w:tcW w:w="563" w:type="dxa"/>
            <w:noWrap/>
            <w:vAlign w:val="center"/>
            <w:hideMark/>
          </w:tcPr>
          <w:p w14:paraId="35B46A2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6559004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9</w:t>
            </w:r>
          </w:p>
        </w:tc>
        <w:tc>
          <w:tcPr>
            <w:tcW w:w="805" w:type="dxa"/>
            <w:noWrap/>
            <w:vAlign w:val="center"/>
            <w:hideMark/>
          </w:tcPr>
          <w:p w14:paraId="226D9BA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Unfit</w:t>
            </w:r>
          </w:p>
        </w:tc>
        <w:tc>
          <w:tcPr>
            <w:tcW w:w="763" w:type="dxa"/>
            <w:noWrap/>
            <w:vAlign w:val="center"/>
            <w:hideMark/>
          </w:tcPr>
          <w:p w14:paraId="61F873E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Yes</w:t>
            </w:r>
          </w:p>
        </w:tc>
        <w:tc>
          <w:tcPr>
            <w:tcW w:w="760" w:type="dxa"/>
            <w:noWrap/>
            <w:vAlign w:val="center"/>
            <w:hideMark/>
          </w:tcPr>
          <w:p w14:paraId="1382A3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81</w:t>
            </w:r>
          </w:p>
        </w:tc>
        <w:tc>
          <w:tcPr>
            <w:tcW w:w="790" w:type="dxa"/>
            <w:noWrap/>
            <w:vAlign w:val="center"/>
            <w:hideMark/>
          </w:tcPr>
          <w:p w14:paraId="15D015B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116</w:t>
            </w:r>
          </w:p>
        </w:tc>
        <w:tc>
          <w:tcPr>
            <w:tcW w:w="609" w:type="dxa"/>
            <w:noWrap/>
            <w:vAlign w:val="center"/>
            <w:hideMark/>
          </w:tcPr>
          <w:p w14:paraId="6ADE3D6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161</w:t>
            </w:r>
          </w:p>
        </w:tc>
        <w:tc>
          <w:tcPr>
            <w:tcW w:w="882" w:type="dxa"/>
            <w:noWrap/>
            <w:vAlign w:val="center"/>
            <w:hideMark/>
          </w:tcPr>
          <w:p w14:paraId="6AE6D1D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340DFAB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942" w:type="dxa"/>
            <w:noWrap/>
            <w:vAlign w:val="center"/>
            <w:hideMark/>
          </w:tcPr>
          <w:p w14:paraId="1757A92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Reserve</w:t>
            </w:r>
          </w:p>
        </w:tc>
        <w:tc>
          <w:tcPr>
            <w:tcW w:w="899" w:type="dxa"/>
            <w:noWrap/>
            <w:vAlign w:val="center"/>
            <w:hideMark/>
          </w:tcPr>
          <w:p w14:paraId="1900136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1093" w:type="dxa"/>
            <w:noWrap/>
            <w:vAlign w:val="center"/>
            <w:hideMark/>
          </w:tcPr>
          <w:p w14:paraId="32F4598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631AD84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Office</w:t>
            </w:r>
          </w:p>
        </w:tc>
        <w:tc>
          <w:tcPr>
            <w:tcW w:w="899" w:type="dxa"/>
            <w:noWrap/>
            <w:vAlign w:val="center"/>
            <w:hideMark/>
          </w:tcPr>
          <w:p w14:paraId="17E8B00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2019-11-22</w:t>
            </w:r>
          </w:p>
        </w:tc>
        <w:tc>
          <w:tcPr>
            <w:tcW w:w="542" w:type="dxa"/>
            <w:noWrap/>
            <w:vAlign w:val="center"/>
            <w:hideMark/>
          </w:tcPr>
          <w:p w14:paraId="54B6D7C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1FF7AB06" w14:textId="77777777" w:rsidTr="00AB372A">
        <w:trPr>
          <w:trHeight w:val="288"/>
          <w:jc w:val="center"/>
        </w:trPr>
        <w:tc>
          <w:tcPr>
            <w:tcW w:w="758" w:type="dxa"/>
            <w:noWrap/>
            <w:vAlign w:val="center"/>
            <w:hideMark/>
          </w:tcPr>
          <w:p w14:paraId="1FCD104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A0006</w:t>
            </w:r>
          </w:p>
        </w:tc>
        <w:tc>
          <w:tcPr>
            <w:tcW w:w="944" w:type="dxa"/>
            <w:noWrap/>
            <w:vAlign w:val="center"/>
            <w:hideMark/>
          </w:tcPr>
          <w:p w14:paraId="18F5240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1968-08-09</w:t>
            </w:r>
          </w:p>
        </w:tc>
        <w:tc>
          <w:tcPr>
            <w:tcW w:w="394" w:type="dxa"/>
            <w:noWrap/>
            <w:vAlign w:val="center"/>
            <w:hideMark/>
          </w:tcPr>
          <w:p w14:paraId="0F73933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57</w:t>
            </w:r>
          </w:p>
        </w:tc>
        <w:tc>
          <w:tcPr>
            <w:tcW w:w="1001" w:type="dxa"/>
            <w:noWrap/>
            <w:vAlign w:val="center"/>
            <w:hideMark/>
          </w:tcPr>
          <w:p w14:paraId="5FE3255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1997-05-20</w:t>
            </w:r>
          </w:p>
        </w:tc>
        <w:tc>
          <w:tcPr>
            <w:tcW w:w="730" w:type="dxa"/>
            <w:noWrap/>
            <w:vAlign w:val="center"/>
            <w:hideMark/>
          </w:tcPr>
          <w:p w14:paraId="281CEA6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28</w:t>
            </w:r>
          </w:p>
        </w:tc>
        <w:tc>
          <w:tcPr>
            <w:tcW w:w="563" w:type="dxa"/>
            <w:noWrap/>
            <w:vAlign w:val="center"/>
            <w:hideMark/>
          </w:tcPr>
          <w:p w14:paraId="7858484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6DDAB39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9</w:t>
            </w:r>
          </w:p>
        </w:tc>
        <w:tc>
          <w:tcPr>
            <w:tcW w:w="805" w:type="dxa"/>
            <w:noWrap/>
            <w:vAlign w:val="center"/>
            <w:hideMark/>
          </w:tcPr>
          <w:p w14:paraId="7A28D7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0BE846F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68F6860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5481C69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355</w:t>
            </w:r>
          </w:p>
        </w:tc>
        <w:tc>
          <w:tcPr>
            <w:tcW w:w="609" w:type="dxa"/>
            <w:noWrap/>
            <w:vAlign w:val="center"/>
            <w:hideMark/>
          </w:tcPr>
          <w:p w14:paraId="11AD54B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153</w:t>
            </w:r>
          </w:p>
        </w:tc>
        <w:tc>
          <w:tcPr>
            <w:tcW w:w="882" w:type="dxa"/>
            <w:noWrap/>
            <w:vAlign w:val="center"/>
            <w:hideMark/>
          </w:tcPr>
          <w:p w14:paraId="4197EEF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7CB71E3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942" w:type="dxa"/>
            <w:noWrap/>
            <w:vAlign w:val="center"/>
            <w:hideMark/>
          </w:tcPr>
          <w:p w14:paraId="180F35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1A8F728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1093" w:type="dxa"/>
            <w:noWrap/>
            <w:vAlign w:val="center"/>
            <w:hideMark/>
          </w:tcPr>
          <w:p w14:paraId="0C289CD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0D151BF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Anticipated</w:t>
            </w:r>
          </w:p>
        </w:tc>
        <w:tc>
          <w:tcPr>
            <w:tcW w:w="899" w:type="dxa"/>
            <w:noWrap/>
            <w:vAlign w:val="center"/>
            <w:hideMark/>
          </w:tcPr>
          <w:p w14:paraId="7DDE162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2016-11-28</w:t>
            </w:r>
          </w:p>
        </w:tc>
        <w:tc>
          <w:tcPr>
            <w:tcW w:w="542" w:type="dxa"/>
            <w:noWrap/>
            <w:vAlign w:val="center"/>
            <w:hideMark/>
          </w:tcPr>
          <w:p w14:paraId="4C06124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733CD122" w14:textId="77777777" w:rsidTr="00AB372A">
        <w:trPr>
          <w:trHeight w:val="288"/>
          <w:jc w:val="center"/>
        </w:trPr>
        <w:tc>
          <w:tcPr>
            <w:tcW w:w="758" w:type="dxa"/>
            <w:noWrap/>
            <w:vAlign w:val="center"/>
            <w:hideMark/>
          </w:tcPr>
          <w:p w14:paraId="7B68C35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A0007</w:t>
            </w:r>
          </w:p>
        </w:tc>
        <w:tc>
          <w:tcPr>
            <w:tcW w:w="944" w:type="dxa"/>
            <w:noWrap/>
            <w:vAlign w:val="center"/>
            <w:hideMark/>
          </w:tcPr>
          <w:p w14:paraId="7D1BE43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1962-11-27</w:t>
            </w:r>
          </w:p>
        </w:tc>
        <w:tc>
          <w:tcPr>
            <w:tcW w:w="394" w:type="dxa"/>
            <w:noWrap/>
            <w:vAlign w:val="center"/>
            <w:hideMark/>
          </w:tcPr>
          <w:p w14:paraId="320EB73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63</w:t>
            </w:r>
          </w:p>
        </w:tc>
        <w:tc>
          <w:tcPr>
            <w:tcW w:w="1001" w:type="dxa"/>
            <w:noWrap/>
            <w:vAlign w:val="center"/>
            <w:hideMark/>
          </w:tcPr>
          <w:p w14:paraId="7997C3D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2000-10-05</w:t>
            </w:r>
          </w:p>
        </w:tc>
        <w:tc>
          <w:tcPr>
            <w:tcW w:w="730" w:type="dxa"/>
            <w:noWrap/>
            <w:vAlign w:val="center"/>
            <w:hideMark/>
          </w:tcPr>
          <w:p w14:paraId="4E403F6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25</w:t>
            </w:r>
          </w:p>
        </w:tc>
        <w:tc>
          <w:tcPr>
            <w:tcW w:w="563" w:type="dxa"/>
            <w:noWrap/>
            <w:vAlign w:val="center"/>
            <w:hideMark/>
          </w:tcPr>
          <w:p w14:paraId="11CC624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Suspended</w:t>
            </w:r>
          </w:p>
        </w:tc>
        <w:tc>
          <w:tcPr>
            <w:tcW w:w="663" w:type="dxa"/>
            <w:noWrap/>
            <w:vAlign w:val="center"/>
            <w:hideMark/>
          </w:tcPr>
          <w:p w14:paraId="68E20E4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805" w:type="dxa"/>
            <w:noWrap/>
            <w:vAlign w:val="center"/>
            <w:hideMark/>
          </w:tcPr>
          <w:p w14:paraId="434BDD7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507C063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4107E3C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66B9CA5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191</w:t>
            </w:r>
          </w:p>
        </w:tc>
        <w:tc>
          <w:tcPr>
            <w:tcW w:w="609" w:type="dxa"/>
            <w:noWrap/>
            <w:vAlign w:val="center"/>
            <w:hideMark/>
          </w:tcPr>
          <w:p w14:paraId="00945A4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125</w:t>
            </w:r>
          </w:p>
        </w:tc>
        <w:tc>
          <w:tcPr>
            <w:tcW w:w="882" w:type="dxa"/>
            <w:noWrap/>
            <w:vAlign w:val="center"/>
            <w:hideMark/>
          </w:tcPr>
          <w:p w14:paraId="5658142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0C093AF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942" w:type="dxa"/>
            <w:noWrap/>
            <w:vAlign w:val="center"/>
            <w:hideMark/>
          </w:tcPr>
          <w:p w14:paraId="5928CAA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Reserve</w:t>
            </w:r>
          </w:p>
        </w:tc>
        <w:tc>
          <w:tcPr>
            <w:tcW w:w="899" w:type="dxa"/>
            <w:noWrap/>
            <w:vAlign w:val="center"/>
            <w:hideMark/>
          </w:tcPr>
          <w:p w14:paraId="0CF38B9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763DE8C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40190A5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Office</w:t>
            </w:r>
          </w:p>
        </w:tc>
        <w:tc>
          <w:tcPr>
            <w:tcW w:w="899" w:type="dxa"/>
            <w:noWrap/>
            <w:vAlign w:val="center"/>
            <w:hideMark/>
          </w:tcPr>
          <w:p w14:paraId="1BAE8DD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2025-09-09</w:t>
            </w:r>
          </w:p>
        </w:tc>
        <w:tc>
          <w:tcPr>
            <w:tcW w:w="542" w:type="dxa"/>
            <w:noWrap/>
            <w:vAlign w:val="center"/>
            <w:hideMark/>
          </w:tcPr>
          <w:p w14:paraId="1284299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55E1EDE7" w14:textId="77777777" w:rsidTr="00AB372A">
        <w:trPr>
          <w:trHeight w:val="288"/>
          <w:jc w:val="center"/>
        </w:trPr>
        <w:tc>
          <w:tcPr>
            <w:tcW w:w="758" w:type="dxa"/>
            <w:noWrap/>
            <w:vAlign w:val="center"/>
            <w:hideMark/>
          </w:tcPr>
          <w:p w14:paraId="7F2FFD8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A0008</w:t>
            </w:r>
          </w:p>
        </w:tc>
        <w:tc>
          <w:tcPr>
            <w:tcW w:w="944" w:type="dxa"/>
            <w:noWrap/>
            <w:vAlign w:val="center"/>
            <w:hideMark/>
          </w:tcPr>
          <w:p w14:paraId="6F1E581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1970-10-24</w:t>
            </w:r>
          </w:p>
        </w:tc>
        <w:tc>
          <w:tcPr>
            <w:tcW w:w="394" w:type="dxa"/>
            <w:noWrap/>
            <w:vAlign w:val="center"/>
            <w:hideMark/>
          </w:tcPr>
          <w:p w14:paraId="7A267D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55</w:t>
            </w:r>
          </w:p>
        </w:tc>
        <w:tc>
          <w:tcPr>
            <w:tcW w:w="1001" w:type="dxa"/>
            <w:noWrap/>
            <w:vAlign w:val="center"/>
            <w:hideMark/>
          </w:tcPr>
          <w:p w14:paraId="319BA1A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1984-09-02</w:t>
            </w:r>
          </w:p>
        </w:tc>
        <w:tc>
          <w:tcPr>
            <w:tcW w:w="730" w:type="dxa"/>
            <w:noWrap/>
            <w:vAlign w:val="center"/>
            <w:hideMark/>
          </w:tcPr>
          <w:p w14:paraId="3A943EF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41</w:t>
            </w:r>
          </w:p>
        </w:tc>
        <w:tc>
          <w:tcPr>
            <w:tcW w:w="563" w:type="dxa"/>
            <w:noWrap/>
            <w:vAlign w:val="center"/>
            <w:hideMark/>
          </w:tcPr>
          <w:p w14:paraId="6441047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2D54340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805" w:type="dxa"/>
            <w:noWrap/>
            <w:vAlign w:val="center"/>
            <w:hideMark/>
          </w:tcPr>
          <w:p w14:paraId="125D97C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2B93E0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6323942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66F67B4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18</w:t>
            </w:r>
          </w:p>
        </w:tc>
        <w:tc>
          <w:tcPr>
            <w:tcW w:w="609" w:type="dxa"/>
            <w:noWrap/>
            <w:vAlign w:val="center"/>
            <w:hideMark/>
          </w:tcPr>
          <w:p w14:paraId="18E4ED2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132</w:t>
            </w:r>
          </w:p>
        </w:tc>
        <w:tc>
          <w:tcPr>
            <w:tcW w:w="882" w:type="dxa"/>
            <w:noWrap/>
            <w:vAlign w:val="center"/>
            <w:hideMark/>
          </w:tcPr>
          <w:p w14:paraId="2169A84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6D69D32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942" w:type="dxa"/>
            <w:noWrap/>
            <w:vAlign w:val="center"/>
            <w:hideMark/>
          </w:tcPr>
          <w:p w14:paraId="0FD783A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59E32FF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7BB4897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580BBAC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899" w:type="dxa"/>
            <w:noWrap/>
            <w:vAlign w:val="center"/>
            <w:hideMark/>
          </w:tcPr>
          <w:p w14:paraId="5508746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2018-08-29</w:t>
            </w:r>
          </w:p>
        </w:tc>
        <w:tc>
          <w:tcPr>
            <w:tcW w:w="542" w:type="dxa"/>
            <w:noWrap/>
            <w:vAlign w:val="center"/>
            <w:hideMark/>
          </w:tcPr>
          <w:p w14:paraId="40674C2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07F8D6CA" w14:textId="77777777" w:rsidTr="00AB372A">
        <w:trPr>
          <w:trHeight w:val="288"/>
          <w:jc w:val="center"/>
        </w:trPr>
        <w:tc>
          <w:tcPr>
            <w:tcW w:w="758" w:type="dxa"/>
            <w:noWrap/>
            <w:vAlign w:val="center"/>
            <w:hideMark/>
          </w:tcPr>
          <w:p w14:paraId="5770A06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A0009</w:t>
            </w:r>
          </w:p>
        </w:tc>
        <w:tc>
          <w:tcPr>
            <w:tcW w:w="944" w:type="dxa"/>
            <w:noWrap/>
            <w:vAlign w:val="center"/>
            <w:hideMark/>
          </w:tcPr>
          <w:p w14:paraId="16C6F91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1966-05-24</w:t>
            </w:r>
          </w:p>
        </w:tc>
        <w:tc>
          <w:tcPr>
            <w:tcW w:w="394" w:type="dxa"/>
            <w:noWrap/>
            <w:vAlign w:val="center"/>
            <w:hideMark/>
          </w:tcPr>
          <w:p w14:paraId="6A4FE25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59</w:t>
            </w:r>
          </w:p>
        </w:tc>
        <w:tc>
          <w:tcPr>
            <w:tcW w:w="1001" w:type="dxa"/>
            <w:noWrap/>
            <w:vAlign w:val="center"/>
            <w:hideMark/>
          </w:tcPr>
          <w:p w14:paraId="15AB19C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1980-09-18</w:t>
            </w:r>
          </w:p>
        </w:tc>
        <w:tc>
          <w:tcPr>
            <w:tcW w:w="730" w:type="dxa"/>
            <w:noWrap/>
            <w:vAlign w:val="center"/>
            <w:hideMark/>
          </w:tcPr>
          <w:p w14:paraId="60085F3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45</w:t>
            </w:r>
          </w:p>
        </w:tc>
        <w:tc>
          <w:tcPr>
            <w:tcW w:w="563" w:type="dxa"/>
            <w:noWrap/>
            <w:vAlign w:val="center"/>
            <w:hideMark/>
          </w:tcPr>
          <w:p w14:paraId="3C39100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7429AB7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8</w:t>
            </w:r>
          </w:p>
        </w:tc>
        <w:tc>
          <w:tcPr>
            <w:tcW w:w="805" w:type="dxa"/>
            <w:noWrap/>
            <w:vAlign w:val="center"/>
            <w:hideMark/>
          </w:tcPr>
          <w:p w14:paraId="7DA4183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1B431A4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785302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239BC47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172</w:t>
            </w:r>
          </w:p>
        </w:tc>
        <w:tc>
          <w:tcPr>
            <w:tcW w:w="609" w:type="dxa"/>
            <w:noWrap/>
            <w:vAlign w:val="center"/>
            <w:hideMark/>
          </w:tcPr>
          <w:p w14:paraId="29CC62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8</w:t>
            </w:r>
          </w:p>
        </w:tc>
        <w:tc>
          <w:tcPr>
            <w:tcW w:w="882" w:type="dxa"/>
            <w:noWrap/>
            <w:vAlign w:val="center"/>
            <w:hideMark/>
          </w:tcPr>
          <w:p w14:paraId="20F6D89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38E0FB3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942" w:type="dxa"/>
            <w:noWrap/>
            <w:vAlign w:val="center"/>
            <w:hideMark/>
          </w:tcPr>
          <w:p w14:paraId="2A115FD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Reserve</w:t>
            </w:r>
          </w:p>
        </w:tc>
        <w:tc>
          <w:tcPr>
            <w:tcW w:w="899" w:type="dxa"/>
            <w:noWrap/>
            <w:vAlign w:val="center"/>
            <w:hideMark/>
          </w:tcPr>
          <w:p w14:paraId="7795A6A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4327F4D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6EE8CCB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9" w:type="dxa"/>
            <w:noWrap/>
            <w:vAlign w:val="center"/>
            <w:hideMark/>
          </w:tcPr>
          <w:p w14:paraId="7402AF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2015-11-25</w:t>
            </w:r>
          </w:p>
        </w:tc>
        <w:tc>
          <w:tcPr>
            <w:tcW w:w="542" w:type="dxa"/>
            <w:noWrap/>
            <w:vAlign w:val="center"/>
            <w:hideMark/>
          </w:tcPr>
          <w:p w14:paraId="260AD0C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0212458D" w14:textId="77777777" w:rsidTr="00AB372A">
        <w:trPr>
          <w:trHeight w:val="288"/>
          <w:jc w:val="center"/>
        </w:trPr>
        <w:tc>
          <w:tcPr>
            <w:tcW w:w="758" w:type="dxa"/>
            <w:noWrap/>
            <w:vAlign w:val="center"/>
            <w:hideMark/>
          </w:tcPr>
          <w:p w14:paraId="7054AB1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A0010</w:t>
            </w:r>
          </w:p>
        </w:tc>
        <w:tc>
          <w:tcPr>
            <w:tcW w:w="944" w:type="dxa"/>
            <w:noWrap/>
            <w:vAlign w:val="center"/>
            <w:hideMark/>
          </w:tcPr>
          <w:p w14:paraId="7B349BE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1968-10-05</w:t>
            </w:r>
          </w:p>
        </w:tc>
        <w:tc>
          <w:tcPr>
            <w:tcW w:w="394" w:type="dxa"/>
            <w:noWrap/>
            <w:vAlign w:val="center"/>
            <w:hideMark/>
          </w:tcPr>
          <w:p w14:paraId="2C4D9AD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57</w:t>
            </w:r>
          </w:p>
        </w:tc>
        <w:tc>
          <w:tcPr>
            <w:tcW w:w="1001" w:type="dxa"/>
            <w:noWrap/>
            <w:vAlign w:val="center"/>
            <w:hideMark/>
          </w:tcPr>
          <w:p w14:paraId="383A5E0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1990-05-28</w:t>
            </w:r>
          </w:p>
        </w:tc>
        <w:tc>
          <w:tcPr>
            <w:tcW w:w="730" w:type="dxa"/>
            <w:noWrap/>
            <w:vAlign w:val="center"/>
            <w:hideMark/>
          </w:tcPr>
          <w:p w14:paraId="323551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35</w:t>
            </w:r>
          </w:p>
        </w:tc>
        <w:tc>
          <w:tcPr>
            <w:tcW w:w="563" w:type="dxa"/>
            <w:noWrap/>
            <w:vAlign w:val="center"/>
            <w:hideMark/>
          </w:tcPr>
          <w:p w14:paraId="4276807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572AF30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w:t>
            </w:r>
          </w:p>
        </w:tc>
        <w:tc>
          <w:tcPr>
            <w:tcW w:w="805" w:type="dxa"/>
            <w:noWrap/>
            <w:vAlign w:val="center"/>
            <w:hideMark/>
          </w:tcPr>
          <w:p w14:paraId="25BB1EC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1699799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18DA448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08841BD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227</w:t>
            </w:r>
          </w:p>
        </w:tc>
        <w:tc>
          <w:tcPr>
            <w:tcW w:w="609" w:type="dxa"/>
            <w:noWrap/>
            <w:vAlign w:val="center"/>
            <w:hideMark/>
          </w:tcPr>
          <w:p w14:paraId="4F2C689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115</w:t>
            </w:r>
          </w:p>
        </w:tc>
        <w:tc>
          <w:tcPr>
            <w:tcW w:w="882" w:type="dxa"/>
            <w:noWrap/>
            <w:vAlign w:val="center"/>
            <w:hideMark/>
          </w:tcPr>
          <w:p w14:paraId="75B6054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62F5887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942" w:type="dxa"/>
            <w:noWrap/>
            <w:vAlign w:val="center"/>
            <w:hideMark/>
          </w:tcPr>
          <w:p w14:paraId="00818AC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04B5178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32549B3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72D2838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899" w:type="dxa"/>
            <w:noWrap/>
            <w:vAlign w:val="center"/>
            <w:hideMark/>
          </w:tcPr>
          <w:p w14:paraId="110C62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2018-11-27</w:t>
            </w:r>
          </w:p>
        </w:tc>
        <w:tc>
          <w:tcPr>
            <w:tcW w:w="542" w:type="dxa"/>
            <w:noWrap/>
            <w:vAlign w:val="center"/>
            <w:hideMark/>
          </w:tcPr>
          <w:p w14:paraId="23229DF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079043BE" w14:textId="77777777" w:rsidTr="00AB372A">
        <w:trPr>
          <w:trHeight w:val="288"/>
          <w:jc w:val="center"/>
        </w:trPr>
        <w:tc>
          <w:tcPr>
            <w:tcW w:w="758" w:type="dxa"/>
            <w:noWrap/>
            <w:vAlign w:val="center"/>
            <w:hideMark/>
          </w:tcPr>
          <w:p w14:paraId="1202F6A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A0011</w:t>
            </w:r>
          </w:p>
        </w:tc>
        <w:tc>
          <w:tcPr>
            <w:tcW w:w="944" w:type="dxa"/>
            <w:noWrap/>
            <w:vAlign w:val="center"/>
            <w:hideMark/>
          </w:tcPr>
          <w:p w14:paraId="16BC787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1974-06-11</w:t>
            </w:r>
          </w:p>
        </w:tc>
        <w:tc>
          <w:tcPr>
            <w:tcW w:w="394" w:type="dxa"/>
            <w:noWrap/>
            <w:vAlign w:val="center"/>
            <w:hideMark/>
          </w:tcPr>
          <w:p w14:paraId="57669F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51</w:t>
            </w:r>
          </w:p>
        </w:tc>
        <w:tc>
          <w:tcPr>
            <w:tcW w:w="1001" w:type="dxa"/>
            <w:noWrap/>
            <w:vAlign w:val="center"/>
            <w:hideMark/>
          </w:tcPr>
          <w:p w14:paraId="1709D63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1999-01-01</w:t>
            </w:r>
          </w:p>
        </w:tc>
        <w:tc>
          <w:tcPr>
            <w:tcW w:w="730" w:type="dxa"/>
            <w:noWrap/>
            <w:vAlign w:val="center"/>
            <w:hideMark/>
          </w:tcPr>
          <w:p w14:paraId="6F6BF8A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26</w:t>
            </w:r>
          </w:p>
        </w:tc>
        <w:tc>
          <w:tcPr>
            <w:tcW w:w="563" w:type="dxa"/>
            <w:noWrap/>
            <w:vAlign w:val="center"/>
            <w:hideMark/>
          </w:tcPr>
          <w:p w14:paraId="1C2F4ED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5DEFCFF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805" w:type="dxa"/>
            <w:noWrap/>
            <w:vAlign w:val="center"/>
            <w:hideMark/>
          </w:tcPr>
          <w:p w14:paraId="540B06D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4612F99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60FEF81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308168F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349</w:t>
            </w:r>
          </w:p>
        </w:tc>
        <w:tc>
          <w:tcPr>
            <w:tcW w:w="609" w:type="dxa"/>
            <w:noWrap/>
            <w:vAlign w:val="center"/>
            <w:hideMark/>
          </w:tcPr>
          <w:p w14:paraId="6FA3E1C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177</w:t>
            </w:r>
          </w:p>
        </w:tc>
        <w:tc>
          <w:tcPr>
            <w:tcW w:w="882" w:type="dxa"/>
            <w:noWrap/>
            <w:vAlign w:val="center"/>
            <w:hideMark/>
          </w:tcPr>
          <w:p w14:paraId="7D1995A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598E824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942" w:type="dxa"/>
            <w:noWrap/>
            <w:vAlign w:val="center"/>
            <w:hideMark/>
          </w:tcPr>
          <w:p w14:paraId="4B28C59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Reserve</w:t>
            </w:r>
          </w:p>
        </w:tc>
        <w:tc>
          <w:tcPr>
            <w:tcW w:w="899" w:type="dxa"/>
            <w:noWrap/>
            <w:vAlign w:val="center"/>
            <w:hideMark/>
          </w:tcPr>
          <w:p w14:paraId="76303B7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336644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7567A78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9" w:type="dxa"/>
            <w:noWrap/>
            <w:vAlign w:val="center"/>
            <w:hideMark/>
          </w:tcPr>
          <w:p w14:paraId="2493C27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2024-11-18</w:t>
            </w:r>
          </w:p>
        </w:tc>
        <w:tc>
          <w:tcPr>
            <w:tcW w:w="542" w:type="dxa"/>
            <w:noWrap/>
            <w:vAlign w:val="center"/>
            <w:hideMark/>
          </w:tcPr>
          <w:p w14:paraId="5397F49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6BBD03C4" w14:textId="77777777" w:rsidTr="00AB372A">
        <w:trPr>
          <w:trHeight w:val="288"/>
          <w:jc w:val="center"/>
        </w:trPr>
        <w:tc>
          <w:tcPr>
            <w:tcW w:w="758" w:type="dxa"/>
            <w:noWrap/>
            <w:vAlign w:val="center"/>
            <w:hideMark/>
          </w:tcPr>
          <w:p w14:paraId="44838A8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A0012</w:t>
            </w:r>
          </w:p>
        </w:tc>
        <w:tc>
          <w:tcPr>
            <w:tcW w:w="944" w:type="dxa"/>
            <w:noWrap/>
            <w:vAlign w:val="center"/>
            <w:hideMark/>
          </w:tcPr>
          <w:p w14:paraId="0566CB0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1975-07-15</w:t>
            </w:r>
          </w:p>
        </w:tc>
        <w:tc>
          <w:tcPr>
            <w:tcW w:w="394" w:type="dxa"/>
            <w:noWrap/>
            <w:vAlign w:val="center"/>
            <w:hideMark/>
          </w:tcPr>
          <w:p w14:paraId="53872E1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50</w:t>
            </w:r>
          </w:p>
        </w:tc>
        <w:tc>
          <w:tcPr>
            <w:tcW w:w="1001" w:type="dxa"/>
            <w:noWrap/>
            <w:vAlign w:val="center"/>
            <w:hideMark/>
          </w:tcPr>
          <w:p w14:paraId="0400402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1989-07-14</w:t>
            </w:r>
          </w:p>
        </w:tc>
        <w:tc>
          <w:tcPr>
            <w:tcW w:w="730" w:type="dxa"/>
            <w:noWrap/>
            <w:vAlign w:val="center"/>
            <w:hideMark/>
          </w:tcPr>
          <w:p w14:paraId="18AA3EE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36</w:t>
            </w:r>
          </w:p>
        </w:tc>
        <w:tc>
          <w:tcPr>
            <w:tcW w:w="563" w:type="dxa"/>
            <w:noWrap/>
            <w:vAlign w:val="center"/>
            <w:hideMark/>
          </w:tcPr>
          <w:p w14:paraId="563B43B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3AA16E4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805" w:type="dxa"/>
            <w:noWrap/>
            <w:vAlign w:val="center"/>
            <w:hideMark/>
          </w:tcPr>
          <w:p w14:paraId="5E0FF5A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Unfit</w:t>
            </w:r>
          </w:p>
        </w:tc>
        <w:tc>
          <w:tcPr>
            <w:tcW w:w="763" w:type="dxa"/>
            <w:noWrap/>
            <w:vAlign w:val="center"/>
            <w:hideMark/>
          </w:tcPr>
          <w:p w14:paraId="2550D8E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Yes</w:t>
            </w:r>
          </w:p>
        </w:tc>
        <w:tc>
          <w:tcPr>
            <w:tcW w:w="760" w:type="dxa"/>
            <w:noWrap/>
            <w:vAlign w:val="center"/>
            <w:hideMark/>
          </w:tcPr>
          <w:p w14:paraId="299E9ED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64</w:t>
            </w:r>
          </w:p>
        </w:tc>
        <w:tc>
          <w:tcPr>
            <w:tcW w:w="790" w:type="dxa"/>
            <w:noWrap/>
            <w:vAlign w:val="center"/>
            <w:hideMark/>
          </w:tcPr>
          <w:p w14:paraId="454168E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182</w:t>
            </w:r>
          </w:p>
        </w:tc>
        <w:tc>
          <w:tcPr>
            <w:tcW w:w="609" w:type="dxa"/>
            <w:noWrap/>
            <w:vAlign w:val="center"/>
            <w:hideMark/>
          </w:tcPr>
          <w:p w14:paraId="7962B0A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133</w:t>
            </w:r>
          </w:p>
        </w:tc>
        <w:tc>
          <w:tcPr>
            <w:tcW w:w="882" w:type="dxa"/>
            <w:noWrap/>
            <w:vAlign w:val="center"/>
            <w:hideMark/>
          </w:tcPr>
          <w:p w14:paraId="5A20A44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314A2F8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942" w:type="dxa"/>
            <w:noWrap/>
            <w:vAlign w:val="center"/>
            <w:hideMark/>
          </w:tcPr>
          <w:p w14:paraId="060D0BD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3D8BA50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31479FD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23CAE25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Office</w:t>
            </w:r>
          </w:p>
        </w:tc>
        <w:tc>
          <w:tcPr>
            <w:tcW w:w="899" w:type="dxa"/>
            <w:noWrap/>
            <w:vAlign w:val="center"/>
            <w:hideMark/>
          </w:tcPr>
          <w:p w14:paraId="39597C5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2018-09-04</w:t>
            </w:r>
          </w:p>
        </w:tc>
        <w:tc>
          <w:tcPr>
            <w:tcW w:w="542" w:type="dxa"/>
            <w:noWrap/>
            <w:vAlign w:val="center"/>
            <w:hideMark/>
          </w:tcPr>
          <w:p w14:paraId="39040EE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2E886E51" w14:textId="77777777" w:rsidTr="00AB372A">
        <w:trPr>
          <w:trHeight w:val="288"/>
          <w:jc w:val="center"/>
        </w:trPr>
        <w:tc>
          <w:tcPr>
            <w:tcW w:w="758" w:type="dxa"/>
            <w:noWrap/>
            <w:vAlign w:val="center"/>
            <w:hideMark/>
          </w:tcPr>
          <w:p w14:paraId="4D46717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A0013</w:t>
            </w:r>
          </w:p>
        </w:tc>
        <w:tc>
          <w:tcPr>
            <w:tcW w:w="944" w:type="dxa"/>
            <w:noWrap/>
            <w:vAlign w:val="center"/>
            <w:hideMark/>
          </w:tcPr>
          <w:p w14:paraId="227B8E1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1957-10-20</w:t>
            </w:r>
          </w:p>
        </w:tc>
        <w:tc>
          <w:tcPr>
            <w:tcW w:w="394" w:type="dxa"/>
            <w:noWrap/>
            <w:vAlign w:val="center"/>
            <w:hideMark/>
          </w:tcPr>
          <w:p w14:paraId="7905DF9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68</w:t>
            </w:r>
          </w:p>
        </w:tc>
        <w:tc>
          <w:tcPr>
            <w:tcW w:w="1001" w:type="dxa"/>
            <w:noWrap/>
            <w:vAlign w:val="center"/>
            <w:hideMark/>
          </w:tcPr>
          <w:p w14:paraId="716088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1986-06-25</w:t>
            </w:r>
          </w:p>
        </w:tc>
        <w:tc>
          <w:tcPr>
            <w:tcW w:w="730" w:type="dxa"/>
            <w:noWrap/>
            <w:vAlign w:val="center"/>
            <w:hideMark/>
          </w:tcPr>
          <w:p w14:paraId="1F539B8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39</w:t>
            </w:r>
          </w:p>
        </w:tc>
        <w:tc>
          <w:tcPr>
            <w:tcW w:w="563" w:type="dxa"/>
            <w:noWrap/>
            <w:vAlign w:val="center"/>
            <w:hideMark/>
          </w:tcPr>
          <w:p w14:paraId="65826AC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57471AE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w:t>
            </w:r>
          </w:p>
        </w:tc>
        <w:tc>
          <w:tcPr>
            <w:tcW w:w="805" w:type="dxa"/>
            <w:noWrap/>
            <w:vAlign w:val="center"/>
            <w:hideMark/>
          </w:tcPr>
          <w:p w14:paraId="5DDEE14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4A7491A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75052E2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62C8709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112</w:t>
            </w:r>
          </w:p>
        </w:tc>
        <w:tc>
          <w:tcPr>
            <w:tcW w:w="609" w:type="dxa"/>
            <w:noWrap/>
            <w:vAlign w:val="center"/>
            <w:hideMark/>
          </w:tcPr>
          <w:p w14:paraId="3E9577A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59</w:t>
            </w:r>
          </w:p>
        </w:tc>
        <w:tc>
          <w:tcPr>
            <w:tcW w:w="882" w:type="dxa"/>
            <w:noWrap/>
            <w:vAlign w:val="center"/>
            <w:hideMark/>
          </w:tcPr>
          <w:p w14:paraId="071D019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7ED3AE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942" w:type="dxa"/>
            <w:noWrap/>
            <w:vAlign w:val="center"/>
            <w:hideMark/>
          </w:tcPr>
          <w:p w14:paraId="19E3662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43D373D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220FA80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4DAD820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Office</w:t>
            </w:r>
          </w:p>
        </w:tc>
        <w:tc>
          <w:tcPr>
            <w:tcW w:w="899" w:type="dxa"/>
            <w:noWrap/>
            <w:vAlign w:val="center"/>
            <w:hideMark/>
          </w:tcPr>
          <w:p w14:paraId="1462724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2017-05-23</w:t>
            </w:r>
          </w:p>
        </w:tc>
        <w:tc>
          <w:tcPr>
            <w:tcW w:w="542" w:type="dxa"/>
            <w:noWrap/>
            <w:vAlign w:val="center"/>
            <w:hideMark/>
          </w:tcPr>
          <w:p w14:paraId="1FC6F3E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27AABC66" w14:textId="77777777" w:rsidTr="00AB372A">
        <w:trPr>
          <w:trHeight w:val="288"/>
          <w:jc w:val="center"/>
        </w:trPr>
        <w:tc>
          <w:tcPr>
            <w:tcW w:w="758" w:type="dxa"/>
            <w:noWrap/>
            <w:vAlign w:val="center"/>
            <w:hideMark/>
          </w:tcPr>
          <w:p w14:paraId="42FCDB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A0014</w:t>
            </w:r>
          </w:p>
        </w:tc>
        <w:tc>
          <w:tcPr>
            <w:tcW w:w="944" w:type="dxa"/>
            <w:noWrap/>
            <w:vAlign w:val="center"/>
            <w:hideMark/>
          </w:tcPr>
          <w:p w14:paraId="796FB30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1962-09-05</w:t>
            </w:r>
          </w:p>
        </w:tc>
        <w:tc>
          <w:tcPr>
            <w:tcW w:w="394" w:type="dxa"/>
            <w:noWrap/>
            <w:vAlign w:val="center"/>
            <w:hideMark/>
          </w:tcPr>
          <w:p w14:paraId="4D33907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63</w:t>
            </w:r>
          </w:p>
        </w:tc>
        <w:tc>
          <w:tcPr>
            <w:tcW w:w="1001" w:type="dxa"/>
            <w:noWrap/>
            <w:vAlign w:val="center"/>
            <w:hideMark/>
          </w:tcPr>
          <w:p w14:paraId="4E3A3AB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1999-10-21</w:t>
            </w:r>
          </w:p>
        </w:tc>
        <w:tc>
          <w:tcPr>
            <w:tcW w:w="730" w:type="dxa"/>
            <w:noWrap/>
            <w:vAlign w:val="center"/>
            <w:hideMark/>
          </w:tcPr>
          <w:p w14:paraId="2AEB40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26</w:t>
            </w:r>
          </w:p>
        </w:tc>
        <w:tc>
          <w:tcPr>
            <w:tcW w:w="563" w:type="dxa"/>
            <w:noWrap/>
            <w:vAlign w:val="center"/>
            <w:hideMark/>
          </w:tcPr>
          <w:p w14:paraId="1E0D5CF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01B4A85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7</w:t>
            </w:r>
          </w:p>
        </w:tc>
        <w:tc>
          <w:tcPr>
            <w:tcW w:w="805" w:type="dxa"/>
            <w:noWrap/>
            <w:vAlign w:val="center"/>
            <w:hideMark/>
          </w:tcPr>
          <w:p w14:paraId="0AAB741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6E925A3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7F9B22F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7D98731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182</w:t>
            </w:r>
          </w:p>
        </w:tc>
        <w:tc>
          <w:tcPr>
            <w:tcW w:w="609" w:type="dxa"/>
            <w:noWrap/>
            <w:vAlign w:val="center"/>
            <w:hideMark/>
          </w:tcPr>
          <w:p w14:paraId="5C84C0E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171</w:t>
            </w:r>
          </w:p>
        </w:tc>
        <w:tc>
          <w:tcPr>
            <w:tcW w:w="882" w:type="dxa"/>
            <w:noWrap/>
            <w:vAlign w:val="center"/>
            <w:hideMark/>
          </w:tcPr>
          <w:p w14:paraId="6BE84B2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4997378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942" w:type="dxa"/>
            <w:noWrap/>
            <w:vAlign w:val="center"/>
            <w:hideMark/>
          </w:tcPr>
          <w:p w14:paraId="493B4B7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02CB820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1093" w:type="dxa"/>
            <w:noWrap/>
            <w:vAlign w:val="center"/>
            <w:hideMark/>
          </w:tcPr>
          <w:p w14:paraId="54491A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1395B11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899" w:type="dxa"/>
            <w:noWrap/>
            <w:vAlign w:val="center"/>
            <w:hideMark/>
          </w:tcPr>
          <w:p w14:paraId="70B6C96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2021-04-20</w:t>
            </w:r>
          </w:p>
        </w:tc>
        <w:tc>
          <w:tcPr>
            <w:tcW w:w="542" w:type="dxa"/>
            <w:noWrap/>
            <w:vAlign w:val="center"/>
            <w:hideMark/>
          </w:tcPr>
          <w:p w14:paraId="2F59EB7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3EA525D5" w14:textId="77777777" w:rsidTr="00AB372A">
        <w:trPr>
          <w:trHeight w:val="288"/>
          <w:jc w:val="center"/>
        </w:trPr>
        <w:tc>
          <w:tcPr>
            <w:tcW w:w="758" w:type="dxa"/>
            <w:noWrap/>
            <w:vAlign w:val="center"/>
            <w:hideMark/>
          </w:tcPr>
          <w:p w14:paraId="5C0A672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A0015</w:t>
            </w:r>
          </w:p>
        </w:tc>
        <w:tc>
          <w:tcPr>
            <w:tcW w:w="944" w:type="dxa"/>
            <w:noWrap/>
            <w:vAlign w:val="center"/>
            <w:hideMark/>
          </w:tcPr>
          <w:p w14:paraId="1625063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1966-03-22</w:t>
            </w:r>
          </w:p>
        </w:tc>
        <w:tc>
          <w:tcPr>
            <w:tcW w:w="394" w:type="dxa"/>
            <w:noWrap/>
            <w:vAlign w:val="center"/>
            <w:hideMark/>
          </w:tcPr>
          <w:p w14:paraId="256B14F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59</w:t>
            </w:r>
          </w:p>
        </w:tc>
        <w:tc>
          <w:tcPr>
            <w:tcW w:w="1001" w:type="dxa"/>
            <w:noWrap/>
            <w:vAlign w:val="center"/>
            <w:hideMark/>
          </w:tcPr>
          <w:p w14:paraId="180F093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1993-08-10</w:t>
            </w:r>
          </w:p>
        </w:tc>
        <w:tc>
          <w:tcPr>
            <w:tcW w:w="730" w:type="dxa"/>
            <w:noWrap/>
            <w:vAlign w:val="center"/>
            <w:hideMark/>
          </w:tcPr>
          <w:p w14:paraId="13E053A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32</w:t>
            </w:r>
          </w:p>
        </w:tc>
        <w:tc>
          <w:tcPr>
            <w:tcW w:w="563" w:type="dxa"/>
            <w:noWrap/>
            <w:vAlign w:val="center"/>
            <w:hideMark/>
          </w:tcPr>
          <w:p w14:paraId="1FF5DFA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36919CB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805" w:type="dxa"/>
            <w:noWrap/>
            <w:vAlign w:val="center"/>
            <w:hideMark/>
          </w:tcPr>
          <w:p w14:paraId="0B355E1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196845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50362D8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497D562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145</w:t>
            </w:r>
          </w:p>
        </w:tc>
        <w:tc>
          <w:tcPr>
            <w:tcW w:w="609" w:type="dxa"/>
            <w:noWrap/>
            <w:vAlign w:val="center"/>
            <w:hideMark/>
          </w:tcPr>
          <w:p w14:paraId="685E11C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120</w:t>
            </w:r>
          </w:p>
        </w:tc>
        <w:tc>
          <w:tcPr>
            <w:tcW w:w="882" w:type="dxa"/>
            <w:noWrap/>
            <w:vAlign w:val="center"/>
            <w:hideMark/>
          </w:tcPr>
          <w:p w14:paraId="7BDC8DF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573FA0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942" w:type="dxa"/>
            <w:noWrap/>
            <w:vAlign w:val="center"/>
            <w:hideMark/>
          </w:tcPr>
          <w:p w14:paraId="3F06424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6E2AADC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7658DC3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4A061E9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9" w:type="dxa"/>
            <w:noWrap/>
            <w:vAlign w:val="center"/>
            <w:hideMark/>
          </w:tcPr>
          <w:p w14:paraId="67D0B8F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2025-09-10</w:t>
            </w:r>
          </w:p>
        </w:tc>
        <w:tc>
          <w:tcPr>
            <w:tcW w:w="542" w:type="dxa"/>
            <w:noWrap/>
            <w:vAlign w:val="center"/>
            <w:hideMark/>
          </w:tcPr>
          <w:p w14:paraId="4D5485F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3A9472D8" w14:textId="77777777" w:rsidTr="00AB372A">
        <w:trPr>
          <w:trHeight w:val="288"/>
          <w:jc w:val="center"/>
        </w:trPr>
        <w:tc>
          <w:tcPr>
            <w:tcW w:w="758" w:type="dxa"/>
            <w:noWrap/>
            <w:vAlign w:val="center"/>
            <w:hideMark/>
          </w:tcPr>
          <w:p w14:paraId="60A93DE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A0016</w:t>
            </w:r>
          </w:p>
        </w:tc>
        <w:tc>
          <w:tcPr>
            <w:tcW w:w="944" w:type="dxa"/>
            <w:noWrap/>
            <w:vAlign w:val="center"/>
            <w:hideMark/>
          </w:tcPr>
          <w:p w14:paraId="57B9E6B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1955-02-08</w:t>
            </w:r>
          </w:p>
        </w:tc>
        <w:tc>
          <w:tcPr>
            <w:tcW w:w="394" w:type="dxa"/>
            <w:noWrap/>
            <w:vAlign w:val="center"/>
            <w:hideMark/>
          </w:tcPr>
          <w:p w14:paraId="11D4119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70</w:t>
            </w:r>
          </w:p>
        </w:tc>
        <w:tc>
          <w:tcPr>
            <w:tcW w:w="1001" w:type="dxa"/>
            <w:noWrap/>
            <w:vAlign w:val="center"/>
            <w:hideMark/>
          </w:tcPr>
          <w:p w14:paraId="0FB34F9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1998-12-11</w:t>
            </w:r>
          </w:p>
        </w:tc>
        <w:tc>
          <w:tcPr>
            <w:tcW w:w="730" w:type="dxa"/>
            <w:noWrap/>
            <w:vAlign w:val="center"/>
            <w:hideMark/>
          </w:tcPr>
          <w:p w14:paraId="6D00C16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27</w:t>
            </w:r>
          </w:p>
        </w:tc>
        <w:tc>
          <w:tcPr>
            <w:tcW w:w="563" w:type="dxa"/>
            <w:noWrap/>
            <w:vAlign w:val="center"/>
            <w:hideMark/>
          </w:tcPr>
          <w:p w14:paraId="5109323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68D823B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9</w:t>
            </w:r>
          </w:p>
        </w:tc>
        <w:tc>
          <w:tcPr>
            <w:tcW w:w="805" w:type="dxa"/>
            <w:noWrap/>
            <w:vAlign w:val="center"/>
            <w:hideMark/>
          </w:tcPr>
          <w:p w14:paraId="46DE5AF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5B53FC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4012A33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260B56C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318</w:t>
            </w:r>
          </w:p>
        </w:tc>
        <w:tc>
          <w:tcPr>
            <w:tcW w:w="609" w:type="dxa"/>
            <w:noWrap/>
            <w:vAlign w:val="center"/>
            <w:hideMark/>
          </w:tcPr>
          <w:p w14:paraId="1C0E0C0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138</w:t>
            </w:r>
          </w:p>
        </w:tc>
        <w:tc>
          <w:tcPr>
            <w:tcW w:w="882" w:type="dxa"/>
            <w:noWrap/>
            <w:vAlign w:val="center"/>
            <w:hideMark/>
          </w:tcPr>
          <w:p w14:paraId="61F057A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5C5FD68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942" w:type="dxa"/>
            <w:noWrap/>
            <w:vAlign w:val="center"/>
            <w:hideMark/>
          </w:tcPr>
          <w:p w14:paraId="63B67EC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6B2A111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47DEDB8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4B979B3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9" w:type="dxa"/>
            <w:noWrap/>
            <w:vAlign w:val="center"/>
            <w:hideMark/>
          </w:tcPr>
          <w:p w14:paraId="122B2F8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2022-01-28</w:t>
            </w:r>
          </w:p>
        </w:tc>
        <w:tc>
          <w:tcPr>
            <w:tcW w:w="542" w:type="dxa"/>
            <w:noWrap/>
            <w:vAlign w:val="center"/>
            <w:hideMark/>
          </w:tcPr>
          <w:p w14:paraId="1DCC1D8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7F483694" w14:textId="77777777" w:rsidTr="00AB372A">
        <w:trPr>
          <w:trHeight w:val="288"/>
          <w:jc w:val="center"/>
        </w:trPr>
        <w:tc>
          <w:tcPr>
            <w:tcW w:w="758" w:type="dxa"/>
            <w:noWrap/>
            <w:vAlign w:val="center"/>
            <w:hideMark/>
          </w:tcPr>
          <w:p w14:paraId="6C069CE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A0017</w:t>
            </w:r>
          </w:p>
        </w:tc>
        <w:tc>
          <w:tcPr>
            <w:tcW w:w="944" w:type="dxa"/>
            <w:noWrap/>
            <w:vAlign w:val="center"/>
            <w:hideMark/>
          </w:tcPr>
          <w:p w14:paraId="54BE8BA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1970-12-28</w:t>
            </w:r>
          </w:p>
        </w:tc>
        <w:tc>
          <w:tcPr>
            <w:tcW w:w="394" w:type="dxa"/>
            <w:noWrap/>
            <w:vAlign w:val="center"/>
            <w:hideMark/>
          </w:tcPr>
          <w:p w14:paraId="2D0187E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55</w:t>
            </w:r>
          </w:p>
        </w:tc>
        <w:tc>
          <w:tcPr>
            <w:tcW w:w="1001" w:type="dxa"/>
            <w:noWrap/>
            <w:vAlign w:val="center"/>
            <w:hideMark/>
          </w:tcPr>
          <w:p w14:paraId="2EC8504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1987-04-12</w:t>
            </w:r>
          </w:p>
        </w:tc>
        <w:tc>
          <w:tcPr>
            <w:tcW w:w="730" w:type="dxa"/>
            <w:noWrap/>
            <w:vAlign w:val="center"/>
            <w:hideMark/>
          </w:tcPr>
          <w:p w14:paraId="55BCDB6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38</w:t>
            </w:r>
          </w:p>
        </w:tc>
        <w:tc>
          <w:tcPr>
            <w:tcW w:w="563" w:type="dxa"/>
            <w:noWrap/>
            <w:vAlign w:val="center"/>
            <w:hideMark/>
          </w:tcPr>
          <w:p w14:paraId="493A0B4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52CFB59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805" w:type="dxa"/>
            <w:noWrap/>
            <w:vAlign w:val="center"/>
            <w:hideMark/>
          </w:tcPr>
          <w:p w14:paraId="0575C23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11A95EF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29AD54D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799D9D6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115</w:t>
            </w:r>
          </w:p>
        </w:tc>
        <w:tc>
          <w:tcPr>
            <w:tcW w:w="609" w:type="dxa"/>
            <w:noWrap/>
            <w:vAlign w:val="center"/>
            <w:hideMark/>
          </w:tcPr>
          <w:p w14:paraId="2EABEFE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174</w:t>
            </w:r>
          </w:p>
        </w:tc>
        <w:tc>
          <w:tcPr>
            <w:tcW w:w="882" w:type="dxa"/>
            <w:noWrap/>
            <w:vAlign w:val="center"/>
            <w:hideMark/>
          </w:tcPr>
          <w:p w14:paraId="151E499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45FA81F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942" w:type="dxa"/>
            <w:noWrap/>
            <w:vAlign w:val="center"/>
            <w:hideMark/>
          </w:tcPr>
          <w:p w14:paraId="3659E07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3104097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02ED1AB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5D25ABB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Office</w:t>
            </w:r>
          </w:p>
        </w:tc>
        <w:tc>
          <w:tcPr>
            <w:tcW w:w="899" w:type="dxa"/>
            <w:noWrap/>
            <w:vAlign w:val="center"/>
            <w:hideMark/>
          </w:tcPr>
          <w:p w14:paraId="0938E31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2025-07-26</w:t>
            </w:r>
          </w:p>
        </w:tc>
        <w:tc>
          <w:tcPr>
            <w:tcW w:w="542" w:type="dxa"/>
            <w:noWrap/>
            <w:vAlign w:val="center"/>
            <w:hideMark/>
          </w:tcPr>
          <w:p w14:paraId="666D043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75FF3EF0" w14:textId="77777777" w:rsidTr="00AB372A">
        <w:trPr>
          <w:trHeight w:val="288"/>
          <w:jc w:val="center"/>
        </w:trPr>
        <w:tc>
          <w:tcPr>
            <w:tcW w:w="758" w:type="dxa"/>
            <w:noWrap/>
            <w:vAlign w:val="center"/>
            <w:hideMark/>
          </w:tcPr>
          <w:p w14:paraId="1062C23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A0018</w:t>
            </w:r>
          </w:p>
        </w:tc>
        <w:tc>
          <w:tcPr>
            <w:tcW w:w="944" w:type="dxa"/>
            <w:noWrap/>
            <w:vAlign w:val="center"/>
            <w:hideMark/>
          </w:tcPr>
          <w:p w14:paraId="37C20BA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1962-05-20</w:t>
            </w:r>
          </w:p>
        </w:tc>
        <w:tc>
          <w:tcPr>
            <w:tcW w:w="394" w:type="dxa"/>
            <w:noWrap/>
            <w:vAlign w:val="center"/>
            <w:hideMark/>
          </w:tcPr>
          <w:p w14:paraId="2A45E4A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63</w:t>
            </w:r>
          </w:p>
        </w:tc>
        <w:tc>
          <w:tcPr>
            <w:tcW w:w="1001" w:type="dxa"/>
            <w:noWrap/>
            <w:vAlign w:val="center"/>
            <w:hideMark/>
          </w:tcPr>
          <w:p w14:paraId="5662A6F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1981-06-22</w:t>
            </w:r>
          </w:p>
        </w:tc>
        <w:tc>
          <w:tcPr>
            <w:tcW w:w="730" w:type="dxa"/>
            <w:noWrap/>
            <w:vAlign w:val="center"/>
            <w:hideMark/>
          </w:tcPr>
          <w:p w14:paraId="21AC8E6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44</w:t>
            </w:r>
          </w:p>
        </w:tc>
        <w:tc>
          <w:tcPr>
            <w:tcW w:w="563" w:type="dxa"/>
            <w:noWrap/>
            <w:vAlign w:val="center"/>
            <w:hideMark/>
          </w:tcPr>
          <w:p w14:paraId="73DFC72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Suspended</w:t>
            </w:r>
          </w:p>
        </w:tc>
        <w:tc>
          <w:tcPr>
            <w:tcW w:w="663" w:type="dxa"/>
            <w:noWrap/>
            <w:vAlign w:val="center"/>
            <w:hideMark/>
          </w:tcPr>
          <w:p w14:paraId="6AE7224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805" w:type="dxa"/>
            <w:noWrap/>
            <w:vAlign w:val="center"/>
            <w:hideMark/>
          </w:tcPr>
          <w:p w14:paraId="401B60E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Unfit</w:t>
            </w:r>
          </w:p>
        </w:tc>
        <w:tc>
          <w:tcPr>
            <w:tcW w:w="763" w:type="dxa"/>
            <w:noWrap/>
            <w:vAlign w:val="center"/>
            <w:hideMark/>
          </w:tcPr>
          <w:p w14:paraId="756146A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Yes</w:t>
            </w:r>
          </w:p>
        </w:tc>
        <w:tc>
          <w:tcPr>
            <w:tcW w:w="760" w:type="dxa"/>
            <w:noWrap/>
            <w:vAlign w:val="center"/>
            <w:hideMark/>
          </w:tcPr>
          <w:p w14:paraId="2FE11CA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83</w:t>
            </w:r>
          </w:p>
        </w:tc>
        <w:tc>
          <w:tcPr>
            <w:tcW w:w="790" w:type="dxa"/>
            <w:noWrap/>
            <w:vAlign w:val="center"/>
            <w:hideMark/>
          </w:tcPr>
          <w:p w14:paraId="6A145F4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112</w:t>
            </w:r>
          </w:p>
        </w:tc>
        <w:tc>
          <w:tcPr>
            <w:tcW w:w="609" w:type="dxa"/>
            <w:noWrap/>
            <w:vAlign w:val="center"/>
            <w:hideMark/>
          </w:tcPr>
          <w:p w14:paraId="2A97D3E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107</w:t>
            </w:r>
          </w:p>
        </w:tc>
        <w:tc>
          <w:tcPr>
            <w:tcW w:w="882" w:type="dxa"/>
            <w:noWrap/>
            <w:vAlign w:val="center"/>
            <w:hideMark/>
          </w:tcPr>
          <w:p w14:paraId="1DA905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784DB55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942" w:type="dxa"/>
            <w:noWrap/>
            <w:vAlign w:val="center"/>
            <w:hideMark/>
          </w:tcPr>
          <w:p w14:paraId="5832C5B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2ED7C1B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26305B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283B05B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899" w:type="dxa"/>
            <w:noWrap/>
            <w:vAlign w:val="center"/>
            <w:hideMark/>
          </w:tcPr>
          <w:p w14:paraId="7B5845C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2019-04-27</w:t>
            </w:r>
          </w:p>
        </w:tc>
        <w:tc>
          <w:tcPr>
            <w:tcW w:w="542" w:type="dxa"/>
            <w:noWrap/>
            <w:vAlign w:val="center"/>
            <w:hideMark/>
          </w:tcPr>
          <w:p w14:paraId="047ACC6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2D568C0B" w14:textId="77777777" w:rsidTr="00AB372A">
        <w:trPr>
          <w:trHeight w:val="288"/>
          <w:jc w:val="center"/>
        </w:trPr>
        <w:tc>
          <w:tcPr>
            <w:tcW w:w="758" w:type="dxa"/>
            <w:noWrap/>
            <w:vAlign w:val="center"/>
            <w:hideMark/>
          </w:tcPr>
          <w:p w14:paraId="5C1E62A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A0019</w:t>
            </w:r>
          </w:p>
        </w:tc>
        <w:tc>
          <w:tcPr>
            <w:tcW w:w="944" w:type="dxa"/>
            <w:noWrap/>
            <w:vAlign w:val="center"/>
            <w:hideMark/>
          </w:tcPr>
          <w:p w14:paraId="14BB055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1970-03-13</w:t>
            </w:r>
          </w:p>
        </w:tc>
        <w:tc>
          <w:tcPr>
            <w:tcW w:w="394" w:type="dxa"/>
            <w:noWrap/>
            <w:vAlign w:val="center"/>
            <w:hideMark/>
          </w:tcPr>
          <w:p w14:paraId="65C7E92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55</w:t>
            </w:r>
          </w:p>
        </w:tc>
        <w:tc>
          <w:tcPr>
            <w:tcW w:w="1001" w:type="dxa"/>
            <w:noWrap/>
            <w:vAlign w:val="center"/>
            <w:hideMark/>
          </w:tcPr>
          <w:p w14:paraId="4148C9F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2001-02-23</w:t>
            </w:r>
          </w:p>
        </w:tc>
        <w:tc>
          <w:tcPr>
            <w:tcW w:w="730" w:type="dxa"/>
            <w:noWrap/>
            <w:vAlign w:val="center"/>
            <w:hideMark/>
          </w:tcPr>
          <w:p w14:paraId="2078330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24</w:t>
            </w:r>
          </w:p>
        </w:tc>
        <w:tc>
          <w:tcPr>
            <w:tcW w:w="563" w:type="dxa"/>
            <w:noWrap/>
            <w:vAlign w:val="center"/>
            <w:hideMark/>
          </w:tcPr>
          <w:p w14:paraId="3E49DBB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327F15A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805" w:type="dxa"/>
            <w:noWrap/>
            <w:vAlign w:val="center"/>
            <w:hideMark/>
          </w:tcPr>
          <w:p w14:paraId="506FAD5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675AE45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24F6946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22A71E9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250</w:t>
            </w:r>
          </w:p>
        </w:tc>
        <w:tc>
          <w:tcPr>
            <w:tcW w:w="609" w:type="dxa"/>
            <w:noWrap/>
            <w:vAlign w:val="center"/>
            <w:hideMark/>
          </w:tcPr>
          <w:p w14:paraId="004E2A8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107</w:t>
            </w:r>
          </w:p>
        </w:tc>
        <w:tc>
          <w:tcPr>
            <w:tcW w:w="882" w:type="dxa"/>
            <w:noWrap/>
            <w:vAlign w:val="center"/>
            <w:hideMark/>
          </w:tcPr>
          <w:p w14:paraId="51C341E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4AC5381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5</w:t>
            </w:r>
          </w:p>
        </w:tc>
        <w:tc>
          <w:tcPr>
            <w:tcW w:w="942" w:type="dxa"/>
            <w:noWrap/>
            <w:vAlign w:val="center"/>
            <w:hideMark/>
          </w:tcPr>
          <w:p w14:paraId="0B053FB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636A314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7BF0B2C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5C0660A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9" w:type="dxa"/>
            <w:noWrap/>
            <w:vAlign w:val="center"/>
            <w:hideMark/>
          </w:tcPr>
          <w:p w14:paraId="7BB74FC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2024-01-21</w:t>
            </w:r>
          </w:p>
        </w:tc>
        <w:tc>
          <w:tcPr>
            <w:tcW w:w="542" w:type="dxa"/>
            <w:noWrap/>
            <w:vAlign w:val="center"/>
            <w:hideMark/>
          </w:tcPr>
          <w:p w14:paraId="427C15A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61693CF0" w14:textId="77777777" w:rsidTr="00AB372A">
        <w:trPr>
          <w:trHeight w:val="288"/>
          <w:jc w:val="center"/>
        </w:trPr>
        <w:tc>
          <w:tcPr>
            <w:tcW w:w="758" w:type="dxa"/>
            <w:noWrap/>
            <w:vAlign w:val="center"/>
            <w:hideMark/>
          </w:tcPr>
          <w:p w14:paraId="6C47519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A0020</w:t>
            </w:r>
          </w:p>
        </w:tc>
        <w:tc>
          <w:tcPr>
            <w:tcW w:w="944" w:type="dxa"/>
            <w:noWrap/>
            <w:vAlign w:val="center"/>
            <w:hideMark/>
          </w:tcPr>
          <w:p w14:paraId="0711242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1958-05-15</w:t>
            </w:r>
          </w:p>
        </w:tc>
        <w:tc>
          <w:tcPr>
            <w:tcW w:w="394" w:type="dxa"/>
            <w:noWrap/>
            <w:vAlign w:val="center"/>
            <w:hideMark/>
          </w:tcPr>
          <w:p w14:paraId="37A3FAF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67</w:t>
            </w:r>
          </w:p>
        </w:tc>
        <w:tc>
          <w:tcPr>
            <w:tcW w:w="1001" w:type="dxa"/>
            <w:noWrap/>
            <w:vAlign w:val="center"/>
            <w:hideMark/>
          </w:tcPr>
          <w:p w14:paraId="28DF2AE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1993-03-22</w:t>
            </w:r>
          </w:p>
        </w:tc>
        <w:tc>
          <w:tcPr>
            <w:tcW w:w="730" w:type="dxa"/>
            <w:noWrap/>
            <w:vAlign w:val="center"/>
            <w:hideMark/>
          </w:tcPr>
          <w:p w14:paraId="147C8AC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32</w:t>
            </w:r>
          </w:p>
        </w:tc>
        <w:tc>
          <w:tcPr>
            <w:tcW w:w="563" w:type="dxa"/>
            <w:noWrap/>
            <w:vAlign w:val="center"/>
            <w:hideMark/>
          </w:tcPr>
          <w:p w14:paraId="08E3A42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201CE25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805" w:type="dxa"/>
            <w:noWrap/>
            <w:vAlign w:val="center"/>
            <w:hideMark/>
          </w:tcPr>
          <w:p w14:paraId="0F24786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052BDBD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7E9E7BF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21065B9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250</w:t>
            </w:r>
          </w:p>
        </w:tc>
        <w:tc>
          <w:tcPr>
            <w:tcW w:w="609" w:type="dxa"/>
            <w:noWrap/>
            <w:vAlign w:val="center"/>
            <w:hideMark/>
          </w:tcPr>
          <w:p w14:paraId="0BF3A35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130</w:t>
            </w:r>
          </w:p>
        </w:tc>
        <w:tc>
          <w:tcPr>
            <w:tcW w:w="882" w:type="dxa"/>
            <w:noWrap/>
            <w:vAlign w:val="center"/>
            <w:hideMark/>
          </w:tcPr>
          <w:p w14:paraId="1CCF10E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4EC78F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w:t>
            </w:r>
          </w:p>
        </w:tc>
        <w:tc>
          <w:tcPr>
            <w:tcW w:w="942" w:type="dxa"/>
            <w:noWrap/>
            <w:vAlign w:val="center"/>
            <w:hideMark/>
          </w:tcPr>
          <w:p w14:paraId="58E1ECC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6E453AB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70EAC06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Administrative decision</w:t>
            </w:r>
          </w:p>
        </w:tc>
        <w:tc>
          <w:tcPr>
            <w:tcW w:w="890" w:type="dxa"/>
            <w:noWrap/>
            <w:vAlign w:val="center"/>
            <w:hideMark/>
          </w:tcPr>
          <w:p w14:paraId="78E3BFD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Office</w:t>
            </w:r>
          </w:p>
        </w:tc>
        <w:tc>
          <w:tcPr>
            <w:tcW w:w="899" w:type="dxa"/>
            <w:noWrap/>
            <w:vAlign w:val="center"/>
            <w:hideMark/>
          </w:tcPr>
          <w:p w14:paraId="5442F97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2021-07-30</w:t>
            </w:r>
          </w:p>
        </w:tc>
        <w:tc>
          <w:tcPr>
            <w:tcW w:w="542" w:type="dxa"/>
            <w:noWrap/>
            <w:vAlign w:val="center"/>
            <w:hideMark/>
          </w:tcPr>
          <w:p w14:paraId="28690EC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667B9F81" w14:textId="77777777" w:rsidTr="00AB372A">
        <w:trPr>
          <w:trHeight w:val="288"/>
          <w:jc w:val="center"/>
        </w:trPr>
        <w:tc>
          <w:tcPr>
            <w:tcW w:w="758" w:type="dxa"/>
            <w:noWrap/>
            <w:vAlign w:val="center"/>
            <w:hideMark/>
          </w:tcPr>
          <w:p w14:paraId="1D53B01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A0021</w:t>
            </w:r>
          </w:p>
        </w:tc>
        <w:tc>
          <w:tcPr>
            <w:tcW w:w="944" w:type="dxa"/>
            <w:noWrap/>
            <w:vAlign w:val="center"/>
            <w:hideMark/>
          </w:tcPr>
          <w:p w14:paraId="2E96065E"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1955-12-18</w:t>
            </w:r>
          </w:p>
        </w:tc>
        <w:tc>
          <w:tcPr>
            <w:tcW w:w="394" w:type="dxa"/>
            <w:noWrap/>
            <w:vAlign w:val="center"/>
            <w:hideMark/>
          </w:tcPr>
          <w:p w14:paraId="4C7F129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70</w:t>
            </w:r>
          </w:p>
        </w:tc>
        <w:tc>
          <w:tcPr>
            <w:tcW w:w="1001" w:type="dxa"/>
            <w:noWrap/>
            <w:vAlign w:val="center"/>
            <w:hideMark/>
          </w:tcPr>
          <w:p w14:paraId="41F9583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1992-06-03</w:t>
            </w:r>
          </w:p>
        </w:tc>
        <w:tc>
          <w:tcPr>
            <w:tcW w:w="730" w:type="dxa"/>
            <w:noWrap/>
            <w:vAlign w:val="center"/>
            <w:hideMark/>
          </w:tcPr>
          <w:p w14:paraId="15BB022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33</w:t>
            </w:r>
          </w:p>
        </w:tc>
        <w:tc>
          <w:tcPr>
            <w:tcW w:w="563" w:type="dxa"/>
            <w:noWrap/>
            <w:vAlign w:val="center"/>
            <w:hideMark/>
          </w:tcPr>
          <w:p w14:paraId="424DDAB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Availability</w:t>
            </w:r>
          </w:p>
        </w:tc>
        <w:tc>
          <w:tcPr>
            <w:tcW w:w="663" w:type="dxa"/>
            <w:noWrap/>
            <w:vAlign w:val="center"/>
            <w:hideMark/>
          </w:tcPr>
          <w:p w14:paraId="3FCCB52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805" w:type="dxa"/>
            <w:noWrap/>
            <w:vAlign w:val="center"/>
            <w:hideMark/>
          </w:tcPr>
          <w:p w14:paraId="2B4ECA7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08B96E7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4CD009D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6416A74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302</w:t>
            </w:r>
          </w:p>
        </w:tc>
        <w:tc>
          <w:tcPr>
            <w:tcW w:w="609" w:type="dxa"/>
            <w:noWrap/>
            <w:vAlign w:val="center"/>
            <w:hideMark/>
          </w:tcPr>
          <w:p w14:paraId="541BC8F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75</w:t>
            </w:r>
          </w:p>
        </w:tc>
        <w:tc>
          <w:tcPr>
            <w:tcW w:w="882" w:type="dxa"/>
            <w:noWrap/>
            <w:vAlign w:val="center"/>
            <w:hideMark/>
          </w:tcPr>
          <w:p w14:paraId="48F8E5A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0F8FD7B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942" w:type="dxa"/>
            <w:noWrap/>
            <w:vAlign w:val="center"/>
            <w:hideMark/>
          </w:tcPr>
          <w:p w14:paraId="1C5283D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249856C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1093" w:type="dxa"/>
            <w:noWrap/>
            <w:vAlign w:val="center"/>
            <w:hideMark/>
          </w:tcPr>
          <w:p w14:paraId="0344CB7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013E1AD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Anticipated</w:t>
            </w:r>
          </w:p>
        </w:tc>
        <w:tc>
          <w:tcPr>
            <w:tcW w:w="899" w:type="dxa"/>
            <w:noWrap/>
            <w:vAlign w:val="center"/>
            <w:hideMark/>
          </w:tcPr>
          <w:p w14:paraId="4697E9E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2020-07-14</w:t>
            </w:r>
          </w:p>
        </w:tc>
        <w:tc>
          <w:tcPr>
            <w:tcW w:w="542" w:type="dxa"/>
            <w:noWrap/>
            <w:vAlign w:val="center"/>
            <w:hideMark/>
          </w:tcPr>
          <w:p w14:paraId="4CF4CD7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6344A404" w14:textId="77777777" w:rsidTr="00AB372A">
        <w:trPr>
          <w:trHeight w:val="288"/>
          <w:jc w:val="center"/>
        </w:trPr>
        <w:tc>
          <w:tcPr>
            <w:tcW w:w="758" w:type="dxa"/>
            <w:noWrap/>
            <w:vAlign w:val="center"/>
            <w:hideMark/>
          </w:tcPr>
          <w:p w14:paraId="2FA2FE1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A0022</w:t>
            </w:r>
          </w:p>
        </w:tc>
        <w:tc>
          <w:tcPr>
            <w:tcW w:w="944" w:type="dxa"/>
            <w:noWrap/>
            <w:vAlign w:val="center"/>
            <w:hideMark/>
          </w:tcPr>
          <w:p w14:paraId="1AF9A2BA"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1958-02-20</w:t>
            </w:r>
          </w:p>
        </w:tc>
        <w:tc>
          <w:tcPr>
            <w:tcW w:w="394" w:type="dxa"/>
            <w:noWrap/>
            <w:vAlign w:val="center"/>
            <w:hideMark/>
          </w:tcPr>
          <w:p w14:paraId="75E4772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67</w:t>
            </w:r>
          </w:p>
        </w:tc>
        <w:tc>
          <w:tcPr>
            <w:tcW w:w="1001" w:type="dxa"/>
            <w:noWrap/>
            <w:vAlign w:val="center"/>
            <w:hideMark/>
          </w:tcPr>
          <w:p w14:paraId="58BC459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1994-04-11</w:t>
            </w:r>
          </w:p>
        </w:tc>
        <w:tc>
          <w:tcPr>
            <w:tcW w:w="730" w:type="dxa"/>
            <w:noWrap/>
            <w:vAlign w:val="center"/>
            <w:hideMark/>
          </w:tcPr>
          <w:p w14:paraId="49C5DE9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31</w:t>
            </w:r>
          </w:p>
        </w:tc>
        <w:tc>
          <w:tcPr>
            <w:tcW w:w="563" w:type="dxa"/>
            <w:noWrap/>
            <w:vAlign w:val="center"/>
            <w:hideMark/>
          </w:tcPr>
          <w:p w14:paraId="46F9E81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7C49263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w:t>
            </w:r>
          </w:p>
        </w:tc>
        <w:tc>
          <w:tcPr>
            <w:tcW w:w="805" w:type="dxa"/>
            <w:noWrap/>
            <w:vAlign w:val="center"/>
            <w:hideMark/>
          </w:tcPr>
          <w:p w14:paraId="1D4B51B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6D899AC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530406A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5C803BC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312</w:t>
            </w:r>
          </w:p>
        </w:tc>
        <w:tc>
          <w:tcPr>
            <w:tcW w:w="609" w:type="dxa"/>
            <w:noWrap/>
            <w:vAlign w:val="center"/>
            <w:hideMark/>
          </w:tcPr>
          <w:p w14:paraId="3E8194C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29</w:t>
            </w:r>
          </w:p>
        </w:tc>
        <w:tc>
          <w:tcPr>
            <w:tcW w:w="882" w:type="dxa"/>
            <w:noWrap/>
            <w:vAlign w:val="center"/>
            <w:hideMark/>
          </w:tcPr>
          <w:p w14:paraId="0C35C0E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767" w:type="dxa"/>
            <w:noWrap/>
            <w:vAlign w:val="center"/>
            <w:hideMark/>
          </w:tcPr>
          <w:p w14:paraId="05364E9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942" w:type="dxa"/>
            <w:noWrap/>
            <w:vAlign w:val="center"/>
            <w:hideMark/>
          </w:tcPr>
          <w:p w14:paraId="0F7297B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3A32B6D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469D703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20E779A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899" w:type="dxa"/>
            <w:noWrap/>
            <w:vAlign w:val="center"/>
            <w:hideMark/>
          </w:tcPr>
          <w:p w14:paraId="6B31C21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2015-10-24</w:t>
            </w:r>
          </w:p>
        </w:tc>
        <w:tc>
          <w:tcPr>
            <w:tcW w:w="542" w:type="dxa"/>
            <w:noWrap/>
            <w:vAlign w:val="center"/>
            <w:hideMark/>
          </w:tcPr>
          <w:p w14:paraId="6EEF094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7BE3085F" w14:textId="77777777" w:rsidTr="00AB372A">
        <w:trPr>
          <w:trHeight w:val="288"/>
          <w:jc w:val="center"/>
        </w:trPr>
        <w:tc>
          <w:tcPr>
            <w:tcW w:w="758" w:type="dxa"/>
            <w:noWrap/>
            <w:vAlign w:val="center"/>
            <w:hideMark/>
          </w:tcPr>
          <w:p w14:paraId="5B550D9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A0023</w:t>
            </w:r>
          </w:p>
        </w:tc>
        <w:tc>
          <w:tcPr>
            <w:tcW w:w="944" w:type="dxa"/>
            <w:noWrap/>
            <w:vAlign w:val="center"/>
            <w:hideMark/>
          </w:tcPr>
          <w:p w14:paraId="68F70F0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1960-08-11</w:t>
            </w:r>
          </w:p>
        </w:tc>
        <w:tc>
          <w:tcPr>
            <w:tcW w:w="394" w:type="dxa"/>
            <w:noWrap/>
            <w:vAlign w:val="center"/>
            <w:hideMark/>
          </w:tcPr>
          <w:p w14:paraId="6909649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65</w:t>
            </w:r>
          </w:p>
        </w:tc>
        <w:tc>
          <w:tcPr>
            <w:tcW w:w="1001" w:type="dxa"/>
            <w:noWrap/>
            <w:vAlign w:val="center"/>
            <w:hideMark/>
          </w:tcPr>
          <w:p w14:paraId="2864491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1989-06-07</w:t>
            </w:r>
          </w:p>
        </w:tc>
        <w:tc>
          <w:tcPr>
            <w:tcW w:w="730" w:type="dxa"/>
            <w:noWrap/>
            <w:vAlign w:val="center"/>
            <w:hideMark/>
          </w:tcPr>
          <w:p w14:paraId="2A551AE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36</w:t>
            </w:r>
          </w:p>
        </w:tc>
        <w:tc>
          <w:tcPr>
            <w:tcW w:w="563" w:type="dxa"/>
            <w:noWrap/>
            <w:vAlign w:val="center"/>
            <w:hideMark/>
          </w:tcPr>
          <w:p w14:paraId="1DF6BD9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Suspended</w:t>
            </w:r>
          </w:p>
        </w:tc>
        <w:tc>
          <w:tcPr>
            <w:tcW w:w="663" w:type="dxa"/>
            <w:noWrap/>
            <w:vAlign w:val="center"/>
            <w:hideMark/>
          </w:tcPr>
          <w:p w14:paraId="1DD3BB8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805" w:type="dxa"/>
            <w:noWrap/>
            <w:vAlign w:val="center"/>
            <w:hideMark/>
          </w:tcPr>
          <w:p w14:paraId="5ECEA91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393A099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028F843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56D0AE1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117</w:t>
            </w:r>
          </w:p>
        </w:tc>
        <w:tc>
          <w:tcPr>
            <w:tcW w:w="609" w:type="dxa"/>
            <w:noWrap/>
            <w:vAlign w:val="center"/>
            <w:hideMark/>
          </w:tcPr>
          <w:p w14:paraId="1EB470D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w:t>
            </w:r>
          </w:p>
        </w:tc>
        <w:tc>
          <w:tcPr>
            <w:tcW w:w="882" w:type="dxa"/>
            <w:noWrap/>
            <w:vAlign w:val="center"/>
            <w:hideMark/>
          </w:tcPr>
          <w:p w14:paraId="0B59E4F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Weak</w:t>
            </w:r>
          </w:p>
        </w:tc>
        <w:tc>
          <w:tcPr>
            <w:tcW w:w="767" w:type="dxa"/>
            <w:noWrap/>
            <w:vAlign w:val="center"/>
            <w:hideMark/>
          </w:tcPr>
          <w:p w14:paraId="12B0963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w:t>
            </w:r>
          </w:p>
        </w:tc>
        <w:tc>
          <w:tcPr>
            <w:tcW w:w="942" w:type="dxa"/>
            <w:noWrap/>
            <w:vAlign w:val="center"/>
            <w:hideMark/>
          </w:tcPr>
          <w:p w14:paraId="1B7EA8D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Unfavorable</w:t>
            </w:r>
          </w:p>
        </w:tc>
        <w:tc>
          <w:tcPr>
            <w:tcW w:w="899" w:type="dxa"/>
            <w:noWrap/>
            <w:vAlign w:val="center"/>
            <w:hideMark/>
          </w:tcPr>
          <w:p w14:paraId="651F640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1093" w:type="dxa"/>
            <w:noWrap/>
            <w:vAlign w:val="center"/>
            <w:hideMark/>
          </w:tcPr>
          <w:p w14:paraId="004CE49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Disability</w:t>
            </w:r>
          </w:p>
        </w:tc>
        <w:tc>
          <w:tcPr>
            <w:tcW w:w="890" w:type="dxa"/>
            <w:noWrap/>
            <w:vAlign w:val="center"/>
            <w:hideMark/>
          </w:tcPr>
          <w:p w14:paraId="20EA475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Anticipated</w:t>
            </w:r>
          </w:p>
        </w:tc>
        <w:tc>
          <w:tcPr>
            <w:tcW w:w="899" w:type="dxa"/>
            <w:noWrap/>
            <w:vAlign w:val="center"/>
            <w:hideMark/>
          </w:tcPr>
          <w:p w14:paraId="56C02103"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2016-01-29</w:t>
            </w:r>
          </w:p>
        </w:tc>
        <w:tc>
          <w:tcPr>
            <w:tcW w:w="542" w:type="dxa"/>
            <w:noWrap/>
            <w:vAlign w:val="center"/>
            <w:hideMark/>
          </w:tcPr>
          <w:p w14:paraId="23BF45B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r w:rsidR="00A635D6" w:rsidRPr="0002691F" w14:paraId="67010011" w14:textId="77777777" w:rsidTr="00AB372A">
        <w:trPr>
          <w:trHeight w:val="288"/>
          <w:jc w:val="center"/>
        </w:trPr>
        <w:tc>
          <w:tcPr>
            <w:tcW w:w="758" w:type="dxa"/>
            <w:noWrap/>
            <w:vAlign w:val="center"/>
            <w:hideMark/>
          </w:tcPr>
          <w:p w14:paraId="4FC524DD"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A0024</w:t>
            </w:r>
          </w:p>
        </w:tc>
        <w:tc>
          <w:tcPr>
            <w:tcW w:w="944" w:type="dxa"/>
            <w:noWrap/>
            <w:vAlign w:val="center"/>
            <w:hideMark/>
          </w:tcPr>
          <w:p w14:paraId="592411F8"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1958-05-16</w:t>
            </w:r>
          </w:p>
        </w:tc>
        <w:tc>
          <w:tcPr>
            <w:tcW w:w="394" w:type="dxa"/>
            <w:noWrap/>
            <w:vAlign w:val="center"/>
            <w:hideMark/>
          </w:tcPr>
          <w:p w14:paraId="57D22F3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67</w:t>
            </w:r>
          </w:p>
        </w:tc>
        <w:tc>
          <w:tcPr>
            <w:tcW w:w="1001" w:type="dxa"/>
            <w:noWrap/>
            <w:vAlign w:val="center"/>
            <w:hideMark/>
          </w:tcPr>
          <w:p w14:paraId="3569F579"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2004-01-22</w:t>
            </w:r>
          </w:p>
        </w:tc>
        <w:tc>
          <w:tcPr>
            <w:tcW w:w="730" w:type="dxa"/>
            <w:noWrap/>
            <w:vAlign w:val="center"/>
            <w:hideMark/>
          </w:tcPr>
          <w:p w14:paraId="3CFAE80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21</w:t>
            </w:r>
          </w:p>
        </w:tc>
        <w:tc>
          <w:tcPr>
            <w:tcW w:w="563" w:type="dxa"/>
            <w:noWrap/>
            <w:vAlign w:val="center"/>
            <w:hideMark/>
          </w:tcPr>
          <w:p w14:paraId="00A4B39C"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Active</w:t>
            </w:r>
          </w:p>
        </w:tc>
        <w:tc>
          <w:tcPr>
            <w:tcW w:w="663" w:type="dxa"/>
            <w:noWrap/>
            <w:vAlign w:val="center"/>
            <w:hideMark/>
          </w:tcPr>
          <w:p w14:paraId="498B1155"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8</w:t>
            </w:r>
          </w:p>
        </w:tc>
        <w:tc>
          <w:tcPr>
            <w:tcW w:w="805" w:type="dxa"/>
            <w:noWrap/>
            <w:vAlign w:val="center"/>
            <w:hideMark/>
          </w:tcPr>
          <w:p w14:paraId="7724C36B"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Suitable</w:t>
            </w:r>
          </w:p>
        </w:tc>
        <w:tc>
          <w:tcPr>
            <w:tcW w:w="763" w:type="dxa"/>
            <w:noWrap/>
            <w:vAlign w:val="center"/>
            <w:hideMark/>
          </w:tcPr>
          <w:p w14:paraId="5869C77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c>
          <w:tcPr>
            <w:tcW w:w="760" w:type="dxa"/>
            <w:noWrap/>
            <w:vAlign w:val="center"/>
            <w:hideMark/>
          </w:tcPr>
          <w:p w14:paraId="6D173511"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0</w:t>
            </w:r>
          </w:p>
        </w:tc>
        <w:tc>
          <w:tcPr>
            <w:tcW w:w="790" w:type="dxa"/>
            <w:noWrap/>
            <w:vAlign w:val="center"/>
            <w:hideMark/>
          </w:tcPr>
          <w:p w14:paraId="2E5BB687"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300</w:t>
            </w:r>
          </w:p>
        </w:tc>
        <w:tc>
          <w:tcPr>
            <w:tcW w:w="609" w:type="dxa"/>
            <w:noWrap/>
            <w:vAlign w:val="center"/>
            <w:hideMark/>
          </w:tcPr>
          <w:p w14:paraId="0F761B82"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155</w:t>
            </w:r>
          </w:p>
        </w:tc>
        <w:tc>
          <w:tcPr>
            <w:tcW w:w="882" w:type="dxa"/>
            <w:noWrap/>
            <w:vAlign w:val="center"/>
            <w:hideMark/>
          </w:tcPr>
          <w:p w14:paraId="410A0220"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AVERAGE</w:t>
            </w:r>
          </w:p>
        </w:tc>
        <w:tc>
          <w:tcPr>
            <w:tcW w:w="767" w:type="dxa"/>
            <w:noWrap/>
            <w:vAlign w:val="center"/>
            <w:hideMark/>
          </w:tcPr>
          <w:p w14:paraId="38004C6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4</w:t>
            </w:r>
          </w:p>
        </w:tc>
        <w:tc>
          <w:tcPr>
            <w:tcW w:w="942" w:type="dxa"/>
            <w:noWrap/>
            <w:vAlign w:val="center"/>
            <w:hideMark/>
          </w:tcPr>
          <w:p w14:paraId="7E810AB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Favorable</w:t>
            </w:r>
          </w:p>
        </w:tc>
        <w:tc>
          <w:tcPr>
            <w:tcW w:w="899" w:type="dxa"/>
            <w:noWrap/>
            <w:vAlign w:val="center"/>
            <w:hideMark/>
          </w:tcPr>
          <w:p w14:paraId="37864C1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Good</w:t>
            </w:r>
          </w:p>
        </w:tc>
        <w:tc>
          <w:tcPr>
            <w:tcW w:w="1093" w:type="dxa"/>
            <w:noWrap/>
            <w:vAlign w:val="center"/>
            <w:hideMark/>
          </w:tcPr>
          <w:p w14:paraId="36217D7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Legal age</w:t>
            </w:r>
          </w:p>
        </w:tc>
        <w:tc>
          <w:tcPr>
            <w:tcW w:w="890" w:type="dxa"/>
            <w:noWrap/>
            <w:vAlign w:val="center"/>
            <w:hideMark/>
          </w:tcPr>
          <w:p w14:paraId="3DD84FFF"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Normal</w:t>
            </w:r>
          </w:p>
        </w:tc>
        <w:tc>
          <w:tcPr>
            <w:tcW w:w="899" w:type="dxa"/>
            <w:noWrap/>
            <w:vAlign w:val="center"/>
            <w:hideMark/>
          </w:tcPr>
          <w:p w14:paraId="2E81C1D4"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2023-12-09</w:t>
            </w:r>
          </w:p>
        </w:tc>
        <w:tc>
          <w:tcPr>
            <w:tcW w:w="542" w:type="dxa"/>
            <w:noWrap/>
            <w:vAlign w:val="center"/>
            <w:hideMark/>
          </w:tcPr>
          <w:p w14:paraId="42F5B3D6" w14:textId="77777777" w:rsidR="00A635D6" w:rsidRPr="0002691F" w:rsidRDefault="00A635D6" w:rsidP="00A635D6">
            <w:pPr>
              <w:spacing w:after="0" w:line="240" w:lineRule="auto"/>
              <w:jc w:val="center"/>
              <w:rPr>
                <w:rFonts w:ascii="Calibri" w:eastAsia="Times New Roman" w:hAnsi="Calibri" w:cs="Calibri"/>
                <w:color w:val="000000"/>
                <w:sz w:val="16"/>
                <w:szCs w:val="16"/>
                <w:lang w:eastAsia="fr-FR"/>
              </w:rPr>
            </w:pPr>
            <w:r w:rsidRPr="0002691F">
              <w:rPr>
                <w:rFonts w:ascii="Calibri" w:eastAsia="Times New Roman" w:hAnsi="Calibri" w:cs="Calibri"/>
                <w:color w:val="000000"/>
                <w:sz w:val="16"/>
                <w:szCs w:val="16"/>
                <w:lang w:eastAsia="fr-FR"/>
              </w:rPr>
              <w:t>No</w:t>
            </w:r>
          </w:p>
        </w:tc>
      </w:tr>
    </w:tbl>
    <w:p w14:paraId="2C6C7886" w14:textId="77777777" w:rsidR="00A635D6" w:rsidRDefault="00A635D6" w:rsidP="00222131">
      <w:pPr>
        <w:spacing w:after="0" w:line="276" w:lineRule="auto"/>
        <w:jc w:val="both"/>
        <w:rPr>
          <w:rFonts w:ascii="Times New Roman" w:eastAsia="Times New Roman" w:hAnsi="Times New Roman" w:cs="Times New Roman"/>
          <w:sz w:val="24"/>
          <w:szCs w:val="24"/>
          <w:lang w:eastAsia="fr-FR"/>
        </w:rPr>
        <w:sectPr w:rsidR="00A635D6" w:rsidSect="00AB372A">
          <w:pgSz w:w="16838" w:h="11906" w:orient="landscape"/>
          <w:pgMar w:top="1135" w:right="1418" w:bottom="1418" w:left="1134" w:header="709" w:footer="709" w:gutter="0"/>
          <w:cols w:space="708"/>
          <w:docGrid w:linePitch="360"/>
        </w:sectPr>
      </w:pPr>
    </w:p>
    <w:p w14:paraId="5858792E" w14:textId="77777777" w:rsidR="00A635D6" w:rsidRDefault="00CD7E91" w:rsidP="00A635D6">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lastRenderedPageBreak/>
        <w:t xml:space="preserve">8. </w:t>
      </w:r>
      <w:r w:rsidR="00A635D6" w:rsidRPr="000C1CF4">
        <w:rPr>
          <w:rFonts w:ascii="Times New Roman" w:eastAsia="Times New Roman" w:hAnsi="Times New Roman" w:cs="Times New Roman"/>
          <w:b/>
          <w:sz w:val="24"/>
          <w:szCs w:val="24"/>
          <w:lang w:eastAsia="fr-FR"/>
        </w:rPr>
        <w:t>General principle of probabilistic transformation</w:t>
      </w:r>
    </w:p>
    <w:p w14:paraId="552DC502" w14:textId="77777777" w:rsidR="000C1CF4" w:rsidRPr="000C1CF4" w:rsidRDefault="000C1CF4" w:rsidP="00A635D6">
      <w:pPr>
        <w:spacing w:after="0" w:line="276" w:lineRule="auto"/>
        <w:jc w:val="both"/>
        <w:rPr>
          <w:rFonts w:ascii="Times New Roman" w:eastAsia="Times New Roman" w:hAnsi="Times New Roman" w:cs="Times New Roman"/>
          <w:b/>
          <w:sz w:val="8"/>
          <w:szCs w:val="24"/>
          <w:lang w:eastAsia="fr-FR"/>
        </w:rPr>
      </w:pPr>
    </w:p>
    <w:p w14:paraId="57EBBBC3" w14:textId="77777777" w:rsidR="000C1CF4" w:rsidRDefault="000C1CF4" w:rsidP="00A635D6">
      <w:pPr>
        <w:spacing w:after="0" w:line="276" w:lineRule="auto"/>
        <w:jc w:val="both"/>
        <w:rPr>
          <w:rFonts w:ascii="Times New Roman" w:eastAsia="Times New Roman" w:hAnsi="Times New Roman" w:cs="Times New Roman"/>
          <w:sz w:val="24"/>
          <w:szCs w:val="24"/>
          <w:lang w:eastAsia="fr-FR"/>
        </w:rPr>
      </w:pPr>
      <w:r w:rsidRPr="000C1CF4">
        <w:rPr>
          <w:rFonts w:ascii="Times New Roman" w:eastAsia="Times New Roman" w:hAnsi="Times New Roman" w:cs="Times New Roman"/>
          <w:sz w:val="24"/>
          <w:szCs w:val="24"/>
          <w:lang w:eastAsia="fr-FR"/>
        </w:rPr>
        <w:t xml:space="preserve">Let an agent </w:t>
      </w:r>
      <m:oMath>
        <m:r>
          <w:rPr>
            <w:rFonts w:ascii="Cambria Math" w:eastAsia="Times New Roman" w:hAnsi="Cambria Math" w:cs="Times New Roman"/>
            <w:sz w:val="24"/>
            <w:szCs w:val="24"/>
            <w:lang w:eastAsia="fr-FR"/>
          </w:rPr>
          <m:t>i∈</m:t>
        </m:r>
        <m:d>
          <m:dPr>
            <m:begChr m:val="{"/>
            <m:endChr m:val="}"/>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1,…,N</m:t>
            </m:r>
          </m:e>
        </m:d>
      </m:oMath>
      <w:r>
        <w:rPr>
          <w:rFonts w:ascii="Times New Roman" w:eastAsia="Times New Roman" w:hAnsi="Times New Roman" w:cs="Times New Roman"/>
          <w:sz w:val="24"/>
          <w:szCs w:val="24"/>
          <w:lang w:eastAsia="fr-FR"/>
        </w:rPr>
        <w:t xml:space="preserve">and a qualitative variable </w:t>
      </w:r>
      <m:oMath>
        <m:r>
          <w:rPr>
            <w:rFonts w:ascii="Cambria Math" w:eastAsia="Times New Roman" w:hAnsi="Cambria Math" w:cs="Times New Roman"/>
            <w:sz w:val="24"/>
            <w:szCs w:val="24"/>
            <w:lang w:eastAsia="fr-FR"/>
          </w:rPr>
          <m:t>X</m:t>
        </m:r>
      </m:oMath>
      <w:r>
        <w:rPr>
          <w:rFonts w:ascii="Times New Roman" w:eastAsia="Times New Roman" w:hAnsi="Times New Roman" w:cs="Times New Roman"/>
          <w:sz w:val="24"/>
          <w:szCs w:val="24"/>
          <w:lang w:eastAsia="fr-FR"/>
        </w:rPr>
        <w:t xml:space="preserve">taking a finite number of modalities: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m:rPr>
                <m:scr m:val="script"/>
              </m:rP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x</m:t>
            </m:r>
          </m:sub>
        </m:sSub>
        <m:r>
          <w:rPr>
            <w:rFonts w:ascii="Cambria Math" w:eastAsia="Times New Roman" w:hAnsi="Cambria Math" w:cs="Times New Roman"/>
            <w:sz w:val="24"/>
            <w:szCs w:val="24"/>
            <w:lang w:eastAsia="fr-FR"/>
          </w:rPr>
          <m:t xml:space="preserve">= </m:t>
        </m:r>
        <m:d>
          <m:dPr>
            <m:begChr m:val="{"/>
            <m:endChr m:val="}"/>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1</m:t>
                </m:r>
              </m:sub>
            </m:sSub>
            <m:r>
              <w:rPr>
                <w:rFonts w:ascii="Cambria Math" w:eastAsia="Times New Roman" w:hAnsi="Cambria Math" w:cs="Times New Roman"/>
                <w:sz w:val="24"/>
                <w:szCs w:val="24"/>
                <w:lang w:eastAsia="fr-FR"/>
              </w:rPr>
              <m:t xml:space="preserve">, </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2</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k</m:t>
                </m:r>
              </m:sub>
            </m:sSub>
          </m:e>
        </m:d>
      </m:oMath>
      <w:r w:rsidR="007A6AE2">
        <w:rPr>
          <w:rFonts w:ascii="Times New Roman" w:eastAsia="Times New Roman" w:hAnsi="Times New Roman" w:cs="Times New Roman"/>
          <w:sz w:val="24"/>
          <w:szCs w:val="24"/>
          <w:lang w:eastAsia="fr-FR"/>
        </w:rPr>
        <w:t xml:space="preserve">the qualitative variable </w:t>
      </w:r>
      <m:oMath>
        <m:r>
          <w:rPr>
            <w:rFonts w:ascii="Cambria Math" w:eastAsia="Times New Roman" w:hAnsi="Cambria Math" w:cs="Times New Roman"/>
            <w:sz w:val="24"/>
            <w:szCs w:val="24"/>
            <w:lang w:eastAsia="fr-FR"/>
          </w:rPr>
          <m:t>X</m:t>
        </m:r>
      </m:oMath>
      <w:r w:rsidR="007A6AE2">
        <w:rPr>
          <w:rFonts w:ascii="Times New Roman" w:eastAsia="Times New Roman" w:hAnsi="Times New Roman" w:cs="Times New Roman"/>
          <w:sz w:val="24"/>
          <w:szCs w:val="24"/>
          <w:lang w:eastAsia="fr-FR"/>
        </w:rPr>
        <w:t xml:space="preserve">is transformed into a normalized probabilistic variable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x</m:t>
            </m:r>
          </m:sub>
        </m:sSub>
      </m:oMath>
      <w:r w:rsidR="007A6AE2">
        <w:rPr>
          <w:rFonts w:ascii="Times New Roman" w:eastAsia="Times New Roman" w:hAnsi="Times New Roman" w:cs="Times New Roman"/>
          <w:sz w:val="24"/>
          <w:szCs w:val="24"/>
          <w:lang w:eastAsia="fr-FR"/>
        </w:rPr>
        <w:t xml:space="preserve">defined by a coding function: </w:t>
      </w:r>
      <m:oMath>
        <m:r>
          <w:rPr>
            <w:rFonts w:ascii="Cambria Math" w:eastAsia="Times New Roman" w:hAnsi="Cambria Math" w:cs="Times New Roman"/>
            <w:sz w:val="24"/>
            <w:szCs w:val="24"/>
            <w:lang w:eastAsia="fr-FR"/>
          </w:rPr>
          <m:t>fx:</m:t>
        </m:r>
        <m:sSub>
          <m:sSubPr>
            <m:ctrlPr>
              <w:rPr>
                <w:rFonts w:ascii="Cambria Math" w:eastAsia="Times New Roman" w:hAnsi="Cambria Math" w:cs="Times New Roman"/>
                <w:i/>
                <w:sz w:val="24"/>
                <w:szCs w:val="24"/>
                <w:lang w:eastAsia="fr-FR"/>
              </w:rPr>
            </m:ctrlPr>
          </m:sSubPr>
          <m:e>
            <m:r>
              <m:rPr>
                <m:scr m:val="script"/>
              </m:rPr>
              <w:rPr>
                <w:rFonts w:ascii="Cambria Math" w:eastAsia="Times New Roman" w:hAnsi="Cambria Math" w:cs="Times New Roman"/>
                <w:sz w:val="24"/>
                <w:szCs w:val="24"/>
                <w:lang w:eastAsia="fr-FR"/>
              </w:rPr>
              <m:t>M</m:t>
            </m:r>
          </m:e>
          <m:sub>
            <m:r>
              <w:rPr>
                <w:rFonts w:ascii="Cambria Math" w:eastAsia="Times New Roman" w:hAnsi="Cambria Math" w:cs="Times New Roman"/>
                <w:sz w:val="24"/>
                <w:szCs w:val="24"/>
                <w:lang w:eastAsia="fr-FR"/>
              </w:rPr>
              <m:t>x</m:t>
            </m:r>
          </m:sub>
        </m:sSub>
        <m:r>
          <w:rPr>
            <w:rFonts w:ascii="Cambria Math" w:eastAsia="Times New Roman" w:hAnsi="Cambria Math" w:cs="Times New Roman"/>
            <w:sz w:val="24"/>
            <w:szCs w:val="24"/>
            <w:lang w:eastAsia="fr-FR"/>
          </w:rPr>
          <m:t>→</m:t>
        </m:r>
        <m:d>
          <m:dPr>
            <m:begChr m:val="["/>
            <m:endChr m:val="]"/>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0,1</m:t>
            </m:r>
          </m:e>
        </m:d>
      </m:oMath>
      <w:r w:rsidR="007A6AE2">
        <w:rPr>
          <w:rFonts w:ascii="Times New Roman" w:eastAsia="Times New Roman" w:hAnsi="Times New Roman" w:cs="Times New Roman"/>
          <w:sz w:val="24"/>
          <w:szCs w:val="24"/>
          <w:lang w:eastAsia="fr-FR"/>
        </w:rPr>
        <w:t xml:space="preserve">such that: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x</m:t>
            </m:r>
          </m:sub>
        </m:sSub>
        <m:d>
          <m:dPr>
            <m:ctrlPr>
              <w:rPr>
                <w:rFonts w:ascii="Cambria Math" w:eastAsia="Times New Roman" w:hAnsi="Cambria Math" w:cs="Times New Roman"/>
                <w:i/>
                <w:sz w:val="24"/>
                <w:szCs w:val="24"/>
                <w:lang w:eastAsia="fr-FR"/>
              </w:rPr>
            </m:ctrlPr>
          </m:dPr>
          <m:e>
            <m:r>
              <w:rPr>
                <w:rFonts w:ascii="Cambria Math" w:eastAsia="Times New Roman" w:hAnsi="Cambria Math" w:cs="Times New Roman"/>
                <w:sz w:val="24"/>
                <w:szCs w:val="24"/>
                <w:lang w:eastAsia="fr-FR"/>
              </w:rPr>
              <m:t>i</m:t>
            </m:r>
          </m:e>
        </m:d>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f</m:t>
            </m:r>
          </m:e>
          <m:sub>
            <m:r>
              <w:rPr>
                <w:rFonts w:ascii="Cambria Math" w:eastAsia="Times New Roman" w:hAnsi="Cambria Math" w:cs="Times New Roman"/>
                <w:sz w:val="24"/>
                <w:szCs w:val="24"/>
                <w:lang w:eastAsia="fr-FR"/>
              </w:rPr>
              <m:t>x</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7A6AE2">
        <w:rPr>
          <w:rFonts w:ascii="Times New Roman" w:eastAsia="Times New Roman" w:hAnsi="Times New Roman" w:cs="Times New Roman"/>
          <w:sz w:val="24"/>
          <w:szCs w:val="24"/>
          <w:lang w:eastAsia="fr-FR"/>
        </w:rPr>
        <w:t xml:space="preserve">where </w:t>
      </w:r>
      <m:oMath>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x</m:t>
            </m:r>
          </m:sub>
        </m:sSub>
        <m:r>
          <w:rPr>
            <w:rFonts w:ascii="Cambria Math" w:eastAsia="Times New Roman" w:hAnsi="Cambria Math" w:cs="Times New Roman"/>
            <w:sz w:val="24"/>
            <w:szCs w:val="24"/>
            <w:lang w:eastAsia="fr-FR"/>
          </w:rPr>
          <m:t>(i)</m:t>
        </m:r>
      </m:oMath>
      <w:r w:rsidR="007A6AE2">
        <w:rPr>
          <w:rFonts w:ascii="Times New Roman" w:eastAsia="Times New Roman" w:hAnsi="Times New Roman" w:cs="Times New Roman"/>
          <w:sz w:val="24"/>
          <w:szCs w:val="24"/>
          <w:lang w:eastAsia="fr-FR"/>
        </w:rPr>
        <w:t xml:space="preserve">represents the degree of contribution of the observed modality to the probability of retirement of the agent </w:t>
      </w:r>
      <m:oMath>
        <m:r>
          <w:rPr>
            <w:rFonts w:ascii="Cambria Math" w:eastAsia="Times New Roman" w:hAnsi="Cambria Math" w:cs="Times New Roman"/>
            <w:sz w:val="24"/>
            <w:szCs w:val="24"/>
            <w:lang w:eastAsia="fr-FR"/>
          </w:rPr>
          <m:t>i</m:t>
        </m:r>
      </m:oMath>
      <w:r w:rsidR="007A6AE2">
        <w:rPr>
          <w:rFonts w:ascii="Times New Roman" w:eastAsia="Times New Roman" w:hAnsi="Times New Roman" w:cs="Times New Roman"/>
          <w:sz w:val="24"/>
          <w:szCs w:val="24"/>
          <w:lang w:eastAsia="fr-FR"/>
        </w:rPr>
        <w:t>.</w:t>
      </w:r>
    </w:p>
    <w:p w14:paraId="098F001C" w14:textId="77777777" w:rsidR="00A635D6" w:rsidRPr="008452BB" w:rsidRDefault="00A635D6" w:rsidP="00A635D6">
      <w:pPr>
        <w:spacing w:after="0" w:line="276" w:lineRule="auto"/>
        <w:jc w:val="both"/>
        <w:rPr>
          <w:rFonts w:ascii="Times New Roman" w:eastAsia="Times New Roman" w:hAnsi="Times New Roman" w:cs="Times New Roman"/>
          <w:sz w:val="6"/>
          <w:szCs w:val="24"/>
          <w:lang w:eastAsia="fr-FR"/>
        </w:rPr>
      </w:pPr>
    </w:p>
    <w:p w14:paraId="4E03E499" w14:textId="77777777" w:rsidR="00A635D6" w:rsidRDefault="00CD7E91" w:rsidP="00A635D6">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8.1. Specific formalization by variable</w:t>
      </w:r>
    </w:p>
    <w:p w14:paraId="0665A4CA" w14:textId="77777777" w:rsidR="00CF1ED4" w:rsidRPr="00CF1ED4" w:rsidRDefault="00CF1ED4" w:rsidP="00A635D6">
      <w:pPr>
        <w:spacing w:after="0" w:line="276" w:lineRule="auto"/>
        <w:jc w:val="both"/>
        <w:rPr>
          <w:rFonts w:ascii="Times New Roman" w:eastAsia="Times New Roman" w:hAnsi="Times New Roman" w:cs="Times New Roman"/>
          <w:b/>
          <w:sz w:val="8"/>
          <w:szCs w:val="24"/>
          <w:lang w:eastAsia="fr-FR"/>
        </w:rPr>
      </w:pPr>
    </w:p>
    <w:p w14:paraId="046F9FBF" w14:textId="77777777" w:rsidR="008452BB" w:rsidRPr="00CF1ED4" w:rsidRDefault="008452BB" w:rsidP="008452BB">
      <w:pPr>
        <w:pStyle w:val="ListParagraph"/>
        <w:numPr>
          <w:ilvl w:val="0"/>
          <w:numId w:val="38"/>
        </w:numPr>
        <w:spacing w:after="0" w:line="276" w:lineRule="auto"/>
        <w:ind w:left="426"/>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Administrative </w:t>
      </w:r>
      <m:oMath>
        <m:sSubSup>
          <m:sSubSupPr>
            <m:ctrlPr>
              <w:rPr>
                <w:rFonts w:ascii="Cambria Math" w:eastAsia="Times New Roman" w:hAnsi="Cambria Math" w:cs="Times New Roman"/>
                <w:sz w:val="24"/>
                <w:szCs w:val="24"/>
                <w:lang w:eastAsia="fr-FR"/>
              </w:rPr>
            </m:ctrlPr>
          </m:sSubSupPr>
          <m:e>
            <m:r>
              <m:rPr>
                <m:sty m:val="p"/>
              </m:rP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i</m:t>
            </m:r>
          </m:sub>
          <m:sup>
            <m:r>
              <m:rPr>
                <m:sty m:val="p"/>
              </m:rPr>
              <w:rPr>
                <w:rFonts w:ascii="Cambria Math" w:eastAsia="Times New Roman" w:hAnsi="Cambria Math" w:cs="Times New Roman"/>
                <w:sz w:val="24"/>
                <w:szCs w:val="24"/>
                <w:lang w:eastAsia="fr-FR"/>
              </w:rPr>
              <m:t>(1)</m:t>
            </m:r>
          </m:sup>
        </m:sSubSup>
        <m:r>
          <m:rPr>
            <m:sty m:val="p"/>
          </m:rPr>
          <w:rPr>
            <w:rFonts w:ascii="Cambria Math" w:eastAsia="Times New Roman" w:hAnsi="Cambria Math" w:cs="Times New Roman"/>
            <w:sz w:val="24"/>
            <w:szCs w:val="24"/>
            <w:lang w:eastAsia="fr-FR"/>
          </w:rPr>
          <m:t>∈</m:t>
        </m:r>
        <m:d>
          <m:dPr>
            <m:begChr m:val="{"/>
            <m:endChr m:val="}"/>
            <m:ctrlPr>
              <w:rPr>
                <w:rFonts w:ascii="Cambria Math" w:eastAsia="Times New Roman" w:hAnsi="Cambria Math" w:cs="Times New Roman"/>
                <w:sz w:val="24"/>
                <w:szCs w:val="24"/>
                <w:lang w:eastAsia="fr-FR"/>
              </w:rPr>
            </m:ctrlPr>
          </m:dPr>
          <m:e>
            <m:r>
              <m:rPr>
                <m:sty m:val="p"/>
              </m:rPr>
              <w:rPr>
                <w:rFonts w:ascii="Cambria Math" w:eastAsia="Times New Roman" w:hAnsi="Cambria Math" w:cs="Times New Roman"/>
                <w:sz w:val="24"/>
                <w:szCs w:val="24"/>
                <w:lang w:eastAsia="fr-FR"/>
              </w:rPr>
              <m:t>Actif, Disponibilité, Suspendu</m:t>
            </m:r>
          </m:e>
        </m:d>
      </m:oMath>
      <w:r>
        <w:rPr>
          <w:rFonts w:ascii="Times New Roman" w:eastAsia="Times New Roman" w:hAnsi="Times New Roman" w:cs="Times New Roman"/>
          <w:b/>
          <w:sz w:val="24"/>
          <w:szCs w:val="24"/>
          <w:lang w:eastAsia="fr-FR"/>
        </w:rPr>
        <w:t xml:space="preserve">status </w:t>
      </w:r>
      <w:r>
        <w:rPr>
          <w:rFonts w:ascii="Times New Roman" w:eastAsia="Times New Roman" w:hAnsi="Times New Roman" w:cs="Times New Roman"/>
          <w:sz w:val="24"/>
          <w:szCs w:val="24"/>
          <w:lang w:eastAsia="fr-FR"/>
        </w:rPr>
        <w:t>, codification function:</w:t>
      </w:r>
    </w:p>
    <w:p w14:paraId="49500501" w14:textId="77777777" w:rsidR="00CF1ED4" w:rsidRPr="00CF1ED4" w:rsidRDefault="00CF1ED4" w:rsidP="00CF1ED4">
      <w:pPr>
        <w:pStyle w:val="ListParagraph"/>
        <w:spacing w:after="0" w:line="276" w:lineRule="auto"/>
        <w:ind w:left="426"/>
        <w:jc w:val="both"/>
        <w:rPr>
          <w:rFonts w:ascii="Times New Roman" w:eastAsia="Times New Roman" w:hAnsi="Times New Roman" w:cs="Times New Roman"/>
          <w:b/>
          <w:sz w:val="10"/>
          <w:szCs w:val="24"/>
          <w:lang w:eastAsia="fr-FR"/>
        </w:rPr>
      </w:pPr>
    </w:p>
    <w:p w14:paraId="1DDCCE0F" w14:textId="77777777" w:rsidR="004C4E00" w:rsidRPr="004306B1" w:rsidRDefault="00CB40B9" w:rsidP="004306B1">
      <w:pPr>
        <w:pStyle w:val="ListParagraph"/>
        <w:spacing w:after="0" w:line="240" w:lineRule="auto"/>
        <w:ind w:left="426"/>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m:t>
              </m:r>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Statut</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0.2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1</m:t>
                          </m:r>
                        </m:e>
                      </m:d>
                    </m:sup>
                  </m:sSubSup>
                </m:e>
                <m:e>
                  <m:r>
                    <m:rPr>
                      <m:sty m:val="p"/>
                    </m:rPr>
                    <w:rPr>
                      <w:rFonts w:ascii="Cambria Math" w:eastAsia="Times New Roman" w:hAnsi="Cambria Math" w:cs="Times New Roman"/>
                      <w:lang w:eastAsia="fr-FR"/>
                    </w:rPr>
                    <m:t xml:space="preserve">0.2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1</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1</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Actif</m:t>
              </m:r>
            </m:e>
            <m:e>
              <m:r>
                <m:rPr>
                  <m:sty m:val="p"/>
                </m:rPr>
                <w:rPr>
                  <w:rFonts w:ascii="Cambria Math" w:eastAsia="Times New Roman" w:hAnsi="Cambria Math" w:cs="Times New Roman"/>
                  <w:lang w:eastAsia="fr-FR"/>
                </w:rPr>
                <m:t xml:space="preserve">              =Disponibilité</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=Suspendu</m:t>
              </m:r>
            </m:e>
          </m:eqArr>
        </m:oMath>
      </m:oMathPara>
    </w:p>
    <w:p w14:paraId="3AD9CEFF" w14:textId="77777777" w:rsidR="004306B1" w:rsidRPr="004306B1" w:rsidRDefault="004306B1" w:rsidP="004306B1">
      <w:pPr>
        <w:pStyle w:val="ListParagraph"/>
        <w:spacing w:after="0" w:line="240" w:lineRule="auto"/>
        <w:ind w:left="426"/>
        <w:jc w:val="both"/>
        <w:rPr>
          <w:rFonts w:ascii="Times New Roman" w:eastAsia="Times New Roman" w:hAnsi="Times New Roman" w:cs="Times New Roman"/>
          <w:b/>
          <w:sz w:val="12"/>
          <w:lang w:eastAsia="fr-FR"/>
        </w:rPr>
      </w:pPr>
    </w:p>
    <w:p w14:paraId="50E6D34B" w14:textId="77777777" w:rsidR="00CF1ED4" w:rsidRPr="004306B1" w:rsidRDefault="00CF1ED4" w:rsidP="004306B1">
      <w:pPr>
        <w:pStyle w:val="ListParagraph"/>
        <w:numPr>
          <w:ilvl w:val="0"/>
          <w:numId w:val="38"/>
        </w:numPr>
        <w:spacing w:after="0" w:line="240" w:lineRule="auto"/>
        <w:ind w:left="426"/>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Medical fitness</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(2)</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Apte, Inapte</m:t>
            </m:r>
          </m:e>
        </m:d>
      </m:oMath>
    </w:p>
    <w:p w14:paraId="4244C91A" w14:textId="77777777" w:rsidR="004306B1" w:rsidRPr="004306B1" w:rsidRDefault="004306B1" w:rsidP="004306B1">
      <w:pPr>
        <w:pStyle w:val="ListParagraph"/>
        <w:spacing w:after="0" w:line="240" w:lineRule="auto"/>
        <w:ind w:left="426"/>
        <w:jc w:val="both"/>
        <w:rPr>
          <w:rFonts w:ascii="Times New Roman" w:eastAsia="Times New Roman" w:hAnsi="Times New Roman" w:cs="Times New Roman"/>
          <w:b/>
          <w:sz w:val="10"/>
          <w:lang w:eastAsia="fr-FR"/>
        </w:rPr>
      </w:pPr>
    </w:p>
    <w:p w14:paraId="63E3B0A7" w14:textId="77777777" w:rsidR="00CF1ED4" w:rsidRPr="004306B1" w:rsidRDefault="00CB40B9" w:rsidP="004306B1">
      <w:pPr>
        <w:pStyle w:val="ListParagraph"/>
        <w:spacing w:after="0" w:line="240" w:lineRule="auto"/>
        <w:ind w:left="426"/>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Aptitudet</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0.2</m:t>
                  </m:r>
                  <m:r>
                    <m:rPr>
                      <m:sty m:val="bi"/>
                    </m:rP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2</m:t>
                          </m:r>
                        </m:e>
                      </m:d>
                    </m:sup>
                  </m:sSubSup>
                </m:e>
                <m:e>
                  <m:r>
                    <w:rPr>
                      <w:rFonts w:ascii="Cambria Math" w:eastAsia="Times New Roman" w:hAnsi="Cambria Math" w:cs="Times New Roman"/>
                      <w:lang w:eastAsia="fr-FR"/>
                    </w:rPr>
                    <m:t xml:space="preserve">0.9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2</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Apte</m:t>
              </m:r>
            </m:e>
            <m:e>
              <m:r>
                <w:rPr>
                  <w:rFonts w:ascii="Cambria Math" w:eastAsia="Times New Roman" w:hAnsi="Cambria Math" w:cs="Times New Roman"/>
                  <w:lang w:eastAsia="fr-FR"/>
                </w:rPr>
                <m:t xml:space="preserve">       =</m:t>
              </m:r>
              <m:r>
                <w:rPr>
                  <w:rFonts w:ascii="Cambria Math" w:eastAsia="Times New Roman" w:hAnsi="Cambria Math" w:cs="Times New Roman"/>
                  <w:lang w:eastAsia="fr-FR"/>
                </w:rPr>
                <m:t>Inapte</m:t>
              </m:r>
            </m:e>
          </m:eqArr>
          <m:r>
            <m:rPr>
              <m:sty m:val="bi"/>
            </m:rPr>
            <w:rPr>
              <w:rFonts w:ascii="Cambria Math" w:eastAsia="Times New Roman" w:hAnsi="Cambria Math" w:cs="Times New Roman"/>
              <w:lang w:eastAsia="fr-FR"/>
            </w:rPr>
            <m:t xml:space="preserve">         </m:t>
          </m:r>
          <m:r>
            <m:rPr>
              <m:sty m:val="bi"/>
            </m:rPr>
            <w:rPr>
              <w:rFonts w:ascii="Cambria Math" w:eastAsia="Times New Roman" w:hAnsi="Cambria Math" w:cs="Times New Roman"/>
              <w:lang w:eastAsia="fr-FR"/>
            </w:rPr>
            <m:t xml:space="preserve">    </m:t>
          </m:r>
        </m:oMath>
      </m:oMathPara>
    </w:p>
    <w:p w14:paraId="30FCD813" w14:textId="77777777" w:rsidR="008452BB" w:rsidRPr="004306B1" w:rsidRDefault="008452BB" w:rsidP="004306B1">
      <w:pPr>
        <w:spacing w:after="0" w:line="240" w:lineRule="auto"/>
        <w:jc w:val="both"/>
        <w:rPr>
          <w:rFonts w:ascii="Times New Roman" w:eastAsia="Times New Roman" w:hAnsi="Times New Roman" w:cs="Times New Roman"/>
          <w:b/>
          <w:lang w:eastAsia="fr-FR"/>
        </w:rPr>
      </w:pPr>
    </w:p>
    <w:p w14:paraId="6EFA2FD5" w14:textId="77777777" w:rsidR="00A635D6" w:rsidRPr="004306B1" w:rsidRDefault="00BF2799" w:rsidP="004306B1">
      <w:pPr>
        <w:pStyle w:val="ListParagraph"/>
        <w:numPr>
          <w:ilvl w:val="0"/>
          <w:numId w:val="38"/>
        </w:numPr>
        <w:spacing w:after="0" w:line="240" w:lineRule="auto"/>
        <w:ind w:left="426"/>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Recognized disability</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(3)</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Oui, Non</m:t>
            </m:r>
          </m:e>
        </m:d>
      </m:oMath>
    </w:p>
    <w:p w14:paraId="0F0A03E8" w14:textId="77777777" w:rsidR="00BF2799" w:rsidRPr="004306B1" w:rsidRDefault="00BF2799" w:rsidP="004306B1">
      <w:pPr>
        <w:pStyle w:val="ListParagraph"/>
        <w:spacing w:after="0" w:line="240" w:lineRule="auto"/>
        <w:ind w:left="426"/>
        <w:jc w:val="both"/>
        <w:rPr>
          <w:rFonts w:ascii="Times New Roman" w:eastAsia="Times New Roman" w:hAnsi="Times New Roman" w:cs="Times New Roman"/>
          <w:b/>
          <w:lang w:eastAsia="fr-FR"/>
        </w:rPr>
      </w:pPr>
    </w:p>
    <w:p w14:paraId="0E4482C6" w14:textId="77777777" w:rsidR="00BF2799" w:rsidRPr="004306B1" w:rsidRDefault="00CB40B9" w:rsidP="004306B1">
      <w:pPr>
        <w:pStyle w:val="ListParagraph"/>
        <w:spacing w:after="0" w:line="240" w:lineRule="auto"/>
        <w:ind w:left="426"/>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Invalidit</m:t>
              </m:r>
              <m:r>
                <m:rPr>
                  <m:sty m:val="bi"/>
                </m:rPr>
                <w:rPr>
                  <w:rFonts w:ascii="Cambria Math" w:eastAsia="Times New Roman" w:hAnsi="Cambria Math" w:cs="Times New Roman"/>
                  <w:lang w:eastAsia="fr-FR"/>
                </w:rPr>
                <m:t>é</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0.1</m:t>
                  </m:r>
                  <m:r>
                    <m:rPr>
                      <m:sty m:val="bi"/>
                    </m:rP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3</m:t>
                          </m:r>
                        </m:e>
                      </m:d>
                    </m:sup>
                  </m:sSubSup>
                </m:e>
                <m:e>
                  <m:r>
                    <w:rPr>
                      <w:rFonts w:ascii="Cambria Math" w:eastAsia="Times New Roman" w:hAnsi="Cambria Math" w:cs="Times New Roman"/>
                      <w:lang w:eastAsia="fr-FR"/>
                    </w:rPr>
                    <m:t xml:space="preserve">0.9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3</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Oui</m:t>
              </m:r>
            </m:e>
            <m:e>
              <m: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Non</m:t>
              </m:r>
            </m:e>
          </m:eqArr>
          <m:r>
            <m:rPr>
              <m:sty m:val="bi"/>
            </m:rPr>
            <w:rPr>
              <w:rFonts w:ascii="Cambria Math" w:eastAsia="Times New Roman" w:hAnsi="Cambria Math" w:cs="Times New Roman"/>
              <w:lang w:eastAsia="fr-FR"/>
            </w:rPr>
            <m:t xml:space="preserve">             </m:t>
          </m:r>
        </m:oMath>
      </m:oMathPara>
    </w:p>
    <w:p w14:paraId="75598ED6" w14:textId="77777777" w:rsidR="004306B1" w:rsidRPr="004306B1" w:rsidRDefault="004306B1" w:rsidP="004306B1">
      <w:pPr>
        <w:pStyle w:val="ListParagraph"/>
        <w:spacing w:after="0" w:line="240" w:lineRule="auto"/>
        <w:ind w:left="284"/>
        <w:jc w:val="both"/>
        <w:rPr>
          <w:rFonts w:ascii="Times New Roman" w:eastAsia="Times New Roman" w:hAnsi="Times New Roman" w:cs="Times New Roman"/>
          <w:b/>
          <w:sz w:val="12"/>
          <w:lang w:eastAsia="fr-FR"/>
        </w:rPr>
      </w:pPr>
    </w:p>
    <w:p w14:paraId="07C9AEB1" w14:textId="77777777" w:rsidR="00BF2799" w:rsidRPr="004306B1" w:rsidRDefault="00F1056E" w:rsidP="004306B1">
      <w:pPr>
        <w:pStyle w:val="ListParagraph"/>
        <w:numPr>
          <w:ilvl w:val="0"/>
          <w:numId w:val="38"/>
        </w:numPr>
        <w:spacing w:after="0" w:line="240" w:lineRule="auto"/>
        <w:ind w:left="284" w:hanging="284"/>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Performance evaluation</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(4)</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Bon, Moyen, Faible</m:t>
            </m:r>
          </m:e>
        </m:d>
      </m:oMath>
    </w:p>
    <w:p w14:paraId="5F3F7505" w14:textId="77777777" w:rsidR="00F1056E" w:rsidRPr="004306B1" w:rsidRDefault="00F1056E" w:rsidP="004306B1">
      <w:pPr>
        <w:pStyle w:val="ListParagraph"/>
        <w:spacing w:after="0" w:line="240" w:lineRule="auto"/>
        <w:ind w:left="284"/>
        <w:jc w:val="both"/>
        <w:rPr>
          <w:rFonts w:ascii="Times New Roman" w:eastAsia="Times New Roman" w:hAnsi="Times New Roman" w:cs="Times New Roman"/>
          <w:b/>
          <w:sz w:val="8"/>
          <w:lang w:eastAsia="fr-FR"/>
        </w:rPr>
      </w:pPr>
    </w:p>
    <w:p w14:paraId="20792DEA" w14:textId="77777777" w:rsidR="00F1056E" w:rsidRPr="004306B1" w:rsidRDefault="00CB40B9" w:rsidP="004306B1">
      <w:pPr>
        <w:pStyle w:val="ListParagraph"/>
        <w:spacing w:after="0" w:line="240" w:lineRule="auto"/>
        <w:ind w:left="426"/>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m:t>
              </m:r>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Rendement</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0.2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4</m:t>
                          </m:r>
                        </m:e>
                      </m:d>
                    </m:sup>
                  </m:sSubSup>
                </m:e>
                <m:e>
                  <m:r>
                    <m:rPr>
                      <m:sty m:val="p"/>
                    </m:rPr>
                    <w:rPr>
                      <w:rFonts w:ascii="Cambria Math" w:eastAsia="Times New Roman" w:hAnsi="Cambria Math" w:cs="Times New Roman"/>
                      <w:lang w:eastAsia="fr-FR"/>
                    </w:rPr>
                    <m:t xml:space="preserve">0.5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4</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4</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  = Bon</m:t>
              </m:r>
            </m:e>
            <m:e>
              <m:r>
                <m:rPr>
                  <m:sty m:val="p"/>
                </m:rPr>
                <w:rPr>
                  <w:rFonts w:ascii="Cambria Math" w:eastAsia="Times New Roman" w:hAnsi="Cambria Math" w:cs="Times New Roman"/>
                  <w:lang w:eastAsia="fr-FR"/>
                </w:rPr>
                <m:t xml:space="preserve">       =Moyen</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=Faible</m:t>
              </m:r>
            </m:e>
          </m:eqArr>
        </m:oMath>
      </m:oMathPara>
    </w:p>
    <w:p w14:paraId="63E32F77" w14:textId="77777777" w:rsidR="004306B1" w:rsidRPr="004306B1" w:rsidRDefault="004306B1" w:rsidP="004306B1">
      <w:pPr>
        <w:pStyle w:val="ListParagraph"/>
        <w:spacing w:after="0" w:line="240" w:lineRule="auto"/>
        <w:ind w:left="284"/>
        <w:jc w:val="both"/>
        <w:rPr>
          <w:rFonts w:ascii="Times New Roman" w:eastAsia="Times New Roman" w:hAnsi="Times New Roman" w:cs="Times New Roman"/>
          <w:b/>
          <w:sz w:val="16"/>
          <w:lang w:eastAsia="fr-FR"/>
        </w:rPr>
      </w:pPr>
    </w:p>
    <w:p w14:paraId="1DA0D0AF" w14:textId="77777777" w:rsidR="00F1056E" w:rsidRPr="004306B1" w:rsidRDefault="00F1056E" w:rsidP="004306B1">
      <w:pPr>
        <w:pStyle w:val="ListParagraph"/>
        <w:numPr>
          <w:ilvl w:val="0"/>
          <w:numId w:val="38"/>
        </w:numPr>
        <w:spacing w:after="0" w:line="240" w:lineRule="auto"/>
        <w:ind w:left="284"/>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Hierarchical opinion</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(5)</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Favorable, Réservé,Défavorable</m:t>
            </m:r>
          </m:e>
        </m:d>
      </m:oMath>
    </w:p>
    <w:p w14:paraId="3D7284FE" w14:textId="77777777" w:rsidR="004306B1" w:rsidRPr="004306B1" w:rsidRDefault="004306B1" w:rsidP="004306B1">
      <w:pPr>
        <w:pStyle w:val="ListParagraph"/>
        <w:spacing w:after="0" w:line="240" w:lineRule="auto"/>
        <w:jc w:val="both"/>
        <w:rPr>
          <w:rFonts w:ascii="Times New Roman" w:eastAsia="Times New Roman" w:hAnsi="Times New Roman" w:cs="Times New Roman"/>
          <w:b/>
          <w:sz w:val="8"/>
          <w:lang w:eastAsia="fr-FR"/>
        </w:rPr>
      </w:pPr>
    </w:p>
    <w:p w14:paraId="6D64DFAF" w14:textId="77777777" w:rsidR="00F1056E" w:rsidRPr="004306B1" w:rsidRDefault="00CB40B9" w:rsidP="004306B1">
      <w:pPr>
        <w:pStyle w:val="ListParagraph"/>
        <w:spacing w:after="0" w:line="240" w:lineRule="auto"/>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m:t>
              </m:r>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Avis</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0.2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5</m:t>
                          </m:r>
                        </m:e>
                      </m:d>
                    </m:sup>
                  </m:sSubSup>
                </m:e>
                <m:e>
                  <m:r>
                    <m:rPr>
                      <m:sty m:val="p"/>
                    </m:rPr>
                    <w:rPr>
                      <w:rFonts w:ascii="Cambria Math" w:eastAsia="Times New Roman" w:hAnsi="Cambria Math" w:cs="Times New Roman"/>
                      <w:lang w:eastAsia="fr-FR"/>
                    </w:rPr>
                    <m:t xml:space="preserve">0.5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5</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5</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       = Favorable</m:t>
              </m:r>
            </m:e>
            <m:e>
              <m:r>
                <m:rPr>
                  <m:sty m:val="p"/>
                </m:rPr>
                <w:rPr>
                  <w:rFonts w:ascii="Cambria Math" w:eastAsia="Times New Roman" w:hAnsi="Cambria Math" w:cs="Times New Roman"/>
                  <w:lang w:eastAsia="fr-FR"/>
                </w:rPr>
                <m:t xml:space="preserve">  =Réservé</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=Défavorable</m:t>
              </m:r>
            </m:e>
          </m:eqArr>
        </m:oMath>
      </m:oMathPara>
    </w:p>
    <w:p w14:paraId="51E62D7E" w14:textId="77777777" w:rsidR="004306B1" w:rsidRPr="004306B1" w:rsidRDefault="004306B1" w:rsidP="004306B1">
      <w:pPr>
        <w:pStyle w:val="ListParagraph"/>
        <w:spacing w:after="0" w:line="240" w:lineRule="auto"/>
        <w:ind w:left="284"/>
        <w:jc w:val="both"/>
        <w:rPr>
          <w:rFonts w:ascii="Times New Roman" w:eastAsia="Times New Roman" w:hAnsi="Times New Roman" w:cs="Times New Roman"/>
          <w:b/>
          <w:sz w:val="16"/>
          <w:lang w:eastAsia="fr-FR"/>
        </w:rPr>
      </w:pPr>
    </w:p>
    <w:p w14:paraId="066C0A6D" w14:textId="77777777" w:rsidR="00A635D6" w:rsidRPr="004306B1" w:rsidRDefault="00BF5FD5" w:rsidP="004306B1">
      <w:pPr>
        <w:pStyle w:val="ListParagraph"/>
        <w:numPr>
          <w:ilvl w:val="0"/>
          <w:numId w:val="38"/>
        </w:numPr>
        <w:spacing w:after="0" w:line="240" w:lineRule="auto"/>
        <w:ind w:left="284" w:hanging="284"/>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Punctuality and regularity</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(6)</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Bonne, Moyenne,Faible</m:t>
            </m:r>
          </m:e>
        </m:d>
      </m:oMath>
    </w:p>
    <w:p w14:paraId="79D8AE4B" w14:textId="77777777" w:rsidR="00BF5FD5" w:rsidRPr="004306B1" w:rsidRDefault="00BF5FD5" w:rsidP="004306B1">
      <w:pPr>
        <w:pStyle w:val="ListParagraph"/>
        <w:spacing w:after="0" w:line="240" w:lineRule="auto"/>
        <w:ind w:left="284"/>
        <w:jc w:val="both"/>
        <w:rPr>
          <w:rFonts w:ascii="Times New Roman" w:eastAsia="Times New Roman" w:hAnsi="Times New Roman" w:cs="Times New Roman"/>
          <w:b/>
          <w:sz w:val="10"/>
          <w:lang w:eastAsia="fr-FR"/>
        </w:rPr>
      </w:pPr>
    </w:p>
    <w:p w14:paraId="08A36404" w14:textId="77777777" w:rsidR="00BF5FD5" w:rsidRPr="004306B1" w:rsidRDefault="00CB40B9" w:rsidP="004306B1">
      <w:pPr>
        <w:pStyle w:val="ListParagraph"/>
        <w:spacing w:after="0" w:line="240" w:lineRule="auto"/>
        <w:ind w:left="142"/>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m:t>
              </m:r>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Ponctualit</m:t>
              </m:r>
              <m:r>
                <m:rPr>
                  <m:sty m:val="bi"/>
                </m:rPr>
                <w:rPr>
                  <w:rFonts w:ascii="Cambria Math" w:eastAsia="Times New Roman" w:hAnsi="Cambria Math" w:cs="Times New Roman"/>
                  <w:lang w:eastAsia="fr-FR"/>
                </w:rPr>
                <m:t>é</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0.2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6</m:t>
                          </m:r>
                        </m:e>
                      </m:d>
                    </m:sup>
                  </m:sSubSup>
                </m:e>
                <m:e>
                  <m:r>
                    <m:rPr>
                      <m:sty m:val="p"/>
                    </m:rPr>
                    <w:rPr>
                      <w:rFonts w:ascii="Cambria Math" w:eastAsia="Times New Roman" w:hAnsi="Cambria Math" w:cs="Times New Roman"/>
                      <w:lang w:eastAsia="fr-FR"/>
                    </w:rPr>
                    <m:t xml:space="preserve">0.5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6</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6</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       = Bonne</m:t>
              </m:r>
            </m:e>
            <m:e>
              <m:r>
                <m:rPr>
                  <m:sty m:val="p"/>
                </m:rPr>
                <w:rPr>
                  <w:rFonts w:ascii="Cambria Math" w:eastAsia="Times New Roman" w:hAnsi="Cambria Math" w:cs="Times New Roman"/>
                  <w:lang w:eastAsia="fr-FR"/>
                </w:rPr>
                <m:t xml:space="preserve">            =Moyenne</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=Faible</m:t>
              </m:r>
            </m:e>
          </m:eqArr>
        </m:oMath>
      </m:oMathPara>
    </w:p>
    <w:p w14:paraId="7F40AF29" w14:textId="77777777" w:rsidR="004306B1" w:rsidRPr="004306B1" w:rsidRDefault="004306B1" w:rsidP="004306B1">
      <w:pPr>
        <w:pStyle w:val="ListParagraph"/>
        <w:spacing w:after="0" w:line="240" w:lineRule="auto"/>
        <w:ind w:left="284"/>
        <w:jc w:val="both"/>
        <w:rPr>
          <w:rFonts w:ascii="Times New Roman" w:eastAsia="Times New Roman" w:hAnsi="Times New Roman" w:cs="Times New Roman"/>
          <w:b/>
          <w:sz w:val="12"/>
          <w:lang w:eastAsia="fr-FR"/>
        </w:rPr>
      </w:pPr>
    </w:p>
    <w:p w14:paraId="6F8CC38F" w14:textId="77777777" w:rsidR="00BF5FD5" w:rsidRPr="004306B1" w:rsidRDefault="00BF5FD5" w:rsidP="004306B1">
      <w:pPr>
        <w:pStyle w:val="ListParagraph"/>
        <w:numPr>
          <w:ilvl w:val="0"/>
          <w:numId w:val="38"/>
        </w:numPr>
        <w:spacing w:after="0" w:line="240" w:lineRule="auto"/>
        <w:ind w:left="284" w:hanging="284"/>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Legal basis for retirement</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(7)</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Age légal, Invalidité,Décision administrative</m:t>
            </m:r>
          </m:e>
        </m:d>
      </m:oMath>
    </w:p>
    <w:p w14:paraId="063734F9" w14:textId="77777777" w:rsidR="00EA4DC0" w:rsidRPr="004306B1" w:rsidRDefault="00EA4DC0" w:rsidP="004306B1">
      <w:pPr>
        <w:pStyle w:val="ListParagraph"/>
        <w:spacing w:after="0" w:line="240" w:lineRule="auto"/>
        <w:ind w:left="284"/>
        <w:jc w:val="both"/>
        <w:rPr>
          <w:rFonts w:ascii="Times New Roman" w:eastAsia="Times New Roman" w:hAnsi="Times New Roman" w:cs="Times New Roman"/>
          <w:b/>
          <w:sz w:val="10"/>
          <w:lang w:eastAsia="fr-FR"/>
        </w:rPr>
      </w:pPr>
    </w:p>
    <w:p w14:paraId="0EF7D6DA" w14:textId="77777777" w:rsidR="00BF5FD5" w:rsidRPr="004306B1" w:rsidRDefault="00CB40B9" w:rsidP="004306B1">
      <w:pPr>
        <w:pStyle w:val="ListParagraph"/>
        <w:spacing w:after="0" w:line="240" w:lineRule="auto"/>
        <w:ind w:left="142"/>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m:t>
              </m:r>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Base</m:t>
              </m:r>
              <m:r>
                <m:rPr>
                  <m:sty m:val="bi"/>
                </m:rPr>
                <w:rPr>
                  <w:rFonts w:ascii="Cambria Math" w:eastAsia="Times New Roman" w:hAnsi="Cambria Math" w:cs="Times New Roman"/>
                  <w:lang w:eastAsia="fr-FR"/>
                </w:rPr>
                <m:t xml:space="preserve"> </m:t>
              </m:r>
              <m:r>
                <m:rPr>
                  <m:sty m:val="bi"/>
                </m:rPr>
                <w:rPr>
                  <w:rFonts w:ascii="Cambria Math" w:eastAsia="Times New Roman" w:hAnsi="Cambria Math" w:cs="Times New Roman"/>
                  <w:lang w:eastAsia="fr-FR"/>
                </w:rPr>
                <m:t>l</m:t>
              </m:r>
              <m:r>
                <m:rPr>
                  <m:sty m:val="bi"/>
                </m:rPr>
                <w:rPr>
                  <w:rFonts w:ascii="Cambria Math" w:eastAsia="Times New Roman" w:hAnsi="Cambria Math" w:cs="Times New Roman"/>
                  <w:lang w:eastAsia="fr-FR"/>
                </w:rPr>
                <m:t>é</m:t>
              </m:r>
              <m:r>
                <m:rPr>
                  <m:sty m:val="bi"/>
                </m:rPr>
                <w:rPr>
                  <w:rFonts w:ascii="Cambria Math" w:eastAsia="Times New Roman" w:hAnsi="Cambria Math" w:cs="Times New Roman"/>
                  <w:lang w:eastAsia="fr-FR"/>
                </w:rPr>
                <m:t>gale</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0.7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7</m:t>
                          </m:r>
                        </m:e>
                      </m:d>
                    </m:sup>
                  </m:sSubSup>
                </m:e>
                <m:e>
                  <m:r>
                    <m:rPr>
                      <m:sty m:val="p"/>
                    </m:rPr>
                    <w:rPr>
                      <w:rFonts w:ascii="Cambria Math" w:eastAsia="Times New Roman" w:hAnsi="Cambria Math" w:cs="Times New Roman"/>
                      <w:lang w:eastAsia="fr-FR"/>
                    </w:rPr>
                    <m:t xml:space="preserve">0.9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7</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7</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Age légal</m:t>
              </m:r>
            </m:e>
            <m:e>
              <m:r>
                <m:rPr>
                  <m:sty m:val="p"/>
                </m:rPr>
                <w:rPr>
                  <w:rFonts w:ascii="Cambria Math" w:eastAsia="Times New Roman" w:hAnsi="Cambria Math" w:cs="Times New Roman"/>
                  <w:lang w:eastAsia="fr-FR"/>
                </w:rPr>
                <m:t>=Invalidité</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=Décision administrative</m:t>
              </m:r>
            </m:e>
          </m:eqArr>
        </m:oMath>
      </m:oMathPara>
    </w:p>
    <w:p w14:paraId="54FA2AFB" w14:textId="77777777" w:rsidR="004306B1" w:rsidRPr="004306B1" w:rsidRDefault="004306B1" w:rsidP="004306B1">
      <w:pPr>
        <w:spacing w:after="0" w:line="240" w:lineRule="auto"/>
        <w:jc w:val="both"/>
        <w:rPr>
          <w:rFonts w:ascii="Times New Roman" w:eastAsia="Times New Roman" w:hAnsi="Times New Roman" w:cs="Times New Roman"/>
          <w:b/>
          <w:sz w:val="8"/>
          <w:lang w:eastAsia="fr-FR"/>
        </w:rPr>
      </w:pPr>
    </w:p>
    <w:p w14:paraId="1C4FCB75" w14:textId="77777777" w:rsidR="00EA4DC0" w:rsidRPr="004306B1" w:rsidRDefault="00CD7E91" w:rsidP="004306B1">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b/>
          <w:lang w:eastAsia="fr-FR"/>
        </w:rPr>
        <w:t>h) Type of retirement</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(8)</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Normale, Inticipée,Invalidité, Office</m:t>
            </m:r>
          </m:e>
        </m:d>
      </m:oMath>
    </w:p>
    <w:p w14:paraId="3C3D0D0A" w14:textId="77777777" w:rsidR="00D60E18" w:rsidRPr="004306B1" w:rsidRDefault="00D60E18" w:rsidP="004306B1">
      <w:pPr>
        <w:spacing w:after="0" w:line="240" w:lineRule="auto"/>
        <w:jc w:val="both"/>
        <w:rPr>
          <w:rFonts w:ascii="Times New Roman" w:eastAsia="Times New Roman" w:hAnsi="Times New Roman" w:cs="Times New Roman"/>
          <w:b/>
          <w:lang w:eastAsia="fr-FR"/>
        </w:rPr>
      </w:pPr>
    </w:p>
    <w:p w14:paraId="0D2A01B1" w14:textId="77777777" w:rsidR="00EA4DC0" w:rsidRPr="004306B1" w:rsidRDefault="00CB40B9" w:rsidP="004306B1">
      <w:pPr>
        <w:pStyle w:val="ListParagraph"/>
        <w:spacing w:after="0" w:line="240" w:lineRule="auto"/>
        <w:ind w:left="0"/>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 xml:space="preserve"> </m:t>
              </m:r>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Type</m:t>
              </m:r>
              <m:r>
                <m:rPr>
                  <m:sty m:val="bi"/>
                </m:rPr>
                <w:rPr>
                  <w:rFonts w:ascii="Cambria Math" w:eastAsia="Times New Roman" w:hAnsi="Cambria Math" w:cs="Times New Roman"/>
                  <w:lang w:eastAsia="fr-FR"/>
                </w:rPr>
                <m:t xml:space="preserve"> </m:t>
              </m:r>
              <m:r>
                <m:rPr>
                  <m:sty m:val="bi"/>
                </m:rPr>
                <w:rPr>
                  <w:rFonts w:ascii="Cambria Math" w:eastAsia="Times New Roman" w:hAnsi="Cambria Math" w:cs="Times New Roman"/>
                  <w:lang w:eastAsia="fr-FR"/>
                </w:rPr>
                <m:t>retraite</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0.6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8</m:t>
                          </m:r>
                        </m:e>
                      </m:d>
                    </m:sup>
                  </m:sSubSup>
                </m:e>
                <m:e>
                  <m:r>
                    <m:rPr>
                      <m:sty m:val="p"/>
                    </m:rPr>
                    <w:rPr>
                      <w:rFonts w:ascii="Cambria Math" w:eastAsia="Times New Roman" w:hAnsi="Cambria Math" w:cs="Times New Roman"/>
                      <w:lang w:eastAsia="fr-FR"/>
                    </w:rPr>
                    <m:t xml:space="preserve">0.8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8</m:t>
                          </m:r>
                        </m:e>
                      </m:d>
                    </m:sup>
                  </m:sSubSup>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0.9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8</m:t>
                          </m:r>
                        </m:e>
                      </m:d>
                    </m:sup>
                  </m:sSubSup>
                  <m:ctrlPr>
                    <w:rPr>
                      <w:rFonts w:ascii="Cambria Math" w:eastAsia="Cambria Math" w:hAnsi="Cambria Math" w:cs="Times New Roman"/>
                      <w:i/>
                    </w:rPr>
                  </m:ctrlPr>
                </m:e>
                <m:e>
                  <m:r>
                    <m:rPr>
                      <m:sty m:val="p"/>
                    </m:rPr>
                    <w:rPr>
                      <w:rFonts w:ascii="Cambria Math" w:eastAsia="Times New Roman" w:hAnsi="Cambria Math" w:cs="Times New Roman"/>
                      <w:lang w:eastAsia="fr-FR"/>
                    </w:rPr>
                    <m:t xml:space="preserve">0.85       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8</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m:rPr>
                  <m:sty m:val="p"/>
                </m:rPr>
                <w:rPr>
                  <w:rFonts w:ascii="Cambria Math" w:eastAsia="Times New Roman" w:hAnsi="Cambria Math" w:cs="Times New Roman"/>
                  <w:lang w:eastAsia="fr-FR"/>
                </w:rPr>
                <m:t xml:space="preserve">                             = Normale</m:t>
              </m:r>
            </m:e>
            <m:e>
              <m:r>
                <m:rPr>
                  <m:sty m:val="p"/>
                </m:rPr>
                <w:rPr>
                  <w:rFonts w:ascii="Cambria Math" w:eastAsia="Times New Roman" w:hAnsi="Cambria Math" w:cs="Times New Roman"/>
                  <w:lang w:eastAsia="fr-FR"/>
                </w:rPr>
                <m:t xml:space="preserve">                             =Inticipée</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=Invalidité</m:t>
              </m:r>
              <m:ctrlPr>
                <w:rPr>
                  <w:rFonts w:ascii="Cambria Math" w:eastAsia="Cambria Math" w:hAnsi="Cambria Math" w:cs="Times New Roman"/>
                </w:rPr>
              </m:ctrlPr>
            </m:e>
            <m:e>
              <m:r>
                <m:rPr>
                  <m:sty m:val="p"/>
                </m:rPr>
                <w:rPr>
                  <w:rFonts w:ascii="Cambria Math" w:eastAsia="Times New Roman" w:hAnsi="Cambria Math" w:cs="Times New Roman"/>
                  <w:lang w:eastAsia="fr-FR"/>
                </w:rPr>
                <m:t xml:space="preserve">                      =Office</m:t>
              </m:r>
            </m:e>
          </m:eqArr>
        </m:oMath>
      </m:oMathPara>
    </w:p>
    <w:p w14:paraId="1F8F9A9A" w14:textId="77777777" w:rsidR="00D60E18" w:rsidRPr="004306B1" w:rsidRDefault="00D60E18" w:rsidP="004306B1">
      <w:pPr>
        <w:spacing w:after="0" w:line="240" w:lineRule="auto"/>
        <w:jc w:val="both"/>
        <w:rPr>
          <w:rFonts w:ascii="Times New Roman" w:eastAsia="Times New Roman" w:hAnsi="Times New Roman" w:cs="Times New Roman"/>
          <w:b/>
          <w:lang w:eastAsia="fr-FR"/>
        </w:rPr>
      </w:pPr>
      <w:r w:rsidRPr="004306B1">
        <w:rPr>
          <w:rFonts w:ascii="Times New Roman" w:eastAsia="Times New Roman" w:hAnsi="Times New Roman" w:cs="Times New Roman"/>
          <w:b/>
          <w:lang w:eastAsia="fr-FR"/>
        </w:rPr>
        <w:t>i) Death</w:t>
      </w:r>
      <m:oMath>
        <m:sSubSup>
          <m:sSubSupPr>
            <m:ctrlPr>
              <w:rPr>
                <w:rFonts w:ascii="Cambria Math" w:eastAsia="Times New Roman" w:hAnsi="Cambria Math" w:cs="Times New Roman"/>
                <w:lang w:eastAsia="fr-FR"/>
              </w:rPr>
            </m:ctrlPr>
          </m:sSubSupPr>
          <m:e>
            <m:r>
              <m:rPr>
                <m:sty m:val="p"/>
              </m:rPr>
              <w:rPr>
                <w:rFonts w:ascii="Cambria Math" w:eastAsia="Times New Roman" w:hAnsi="Cambria Math" w:cs="Times New Roman"/>
                <w:lang w:eastAsia="fr-FR"/>
              </w:rPr>
              <m:t>X</m:t>
            </m:r>
          </m:e>
          <m:sub>
            <m:r>
              <m:rPr>
                <m:sty m:val="p"/>
              </m:rPr>
              <w:rPr>
                <w:rFonts w:ascii="Cambria Math" w:eastAsia="Times New Roman" w:hAnsi="Cambria Math" w:cs="Times New Roman"/>
                <w:lang w:eastAsia="fr-FR"/>
              </w:rPr>
              <m:t>i</m:t>
            </m:r>
          </m:sub>
          <m:sup>
            <m:r>
              <m:rPr>
                <m:sty m:val="p"/>
              </m:rPr>
              <w:rPr>
                <w:rFonts w:ascii="Cambria Math" w:eastAsia="Times New Roman" w:hAnsi="Cambria Math" w:cs="Times New Roman"/>
                <w:lang w:eastAsia="fr-FR"/>
              </w:rPr>
              <m:t>(9)</m:t>
            </m:r>
          </m:sup>
        </m:sSubSup>
        <m:r>
          <m:rPr>
            <m:sty m:val="p"/>
          </m:rPr>
          <w:rPr>
            <w:rFonts w:ascii="Cambria Math" w:eastAsia="Times New Roman" w:hAnsi="Cambria Math" w:cs="Times New Roman"/>
            <w:lang w:eastAsia="fr-FR"/>
          </w:rPr>
          <m:t>∈</m:t>
        </m:r>
        <m:d>
          <m:dPr>
            <m:begChr m:val="{"/>
            <m:endChr m:val="}"/>
            <m:ctrlPr>
              <w:rPr>
                <w:rFonts w:ascii="Cambria Math" w:eastAsia="Times New Roman" w:hAnsi="Cambria Math" w:cs="Times New Roman"/>
                <w:lang w:eastAsia="fr-FR"/>
              </w:rPr>
            </m:ctrlPr>
          </m:dPr>
          <m:e>
            <m:r>
              <m:rPr>
                <m:sty m:val="p"/>
              </m:rPr>
              <w:rPr>
                <w:rFonts w:ascii="Cambria Math" w:eastAsia="Times New Roman" w:hAnsi="Cambria Math" w:cs="Times New Roman"/>
                <w:lang w:eastAsia="fr-FR"/>
              </w:rPr>
              <m:t>Oui, Non</m:t>
            </m:r>
          </m:e>
        </m:d>
      </m:oMath>
    </w:p>
    <w:p w14:paraId="632ABB5E" w14:textId="77777777" w:rsidR="00D60E18" w:rsidRPr="004306B1" w:rsidRDefault="00D60E18" w:rsidP="004306B1">
      <w:pPr>
        <w:pStyle w:val="ListParagraph"/>
        <w:spacing w:after="0" w:line="240" w:lineRule="auto"/>
        <w:ind w:left="426"/>
        <w:jc w:val="both"/>
        <w:rPr>
          <w:rFonts w:ascii="Times New Roman" w:eastAsia="Times New Roman" w:hAnsi="Times New Roman" w:cs="Times New Roman"/>
          <w:b/>
          <w:sz w:val="8"/>
          <w:lang w:eastAsia="fr-FR"/>
        </w:rPr>
      </w:pPr>
    </w:p>
    <w:p w14:paraId="7962F28A" w14:textId="77777777" w:rsidR="00D60E18" w:rsidRPr="004306B1" w:rsidRDefault="00CB40B9" w:rsidP="004306B1">
      <w:pPr>
        <w:pStyle w:val="ListParagraph"/>
        <w:spacing w:after="0" w:line="240" w:lineRule="auto"/>
        <w:ind w:left="709"/>
        <w:jc w:val="both"/>
        <w:rPr>
          <w:rFonts w:ascii="Times New Roman" w:eastAsia="Times New Roman" w:hAnsi="Times New Roman" w:cs="Times New Roman"/>
          <w:b/>
          <w:lang w:eastAsia="fr-FR"/>
        </w:rPr>
      </w:pPr>
      <m:oMathPara>
        <m:oMathParaPr>
          <m:jc m:val="left"/>
        </m:oMathParaPr>
        <m:oMath>
          <m:sSub>
            <m:sSubPr>
              <m:ctrlPr>
                <w:rPr>
                  <w:rFonts w:ascii="Cambria Math" w:eastAsia="Times New Roman" w:hAnsi="Cambria Math" w:cs="Times New Roman"/>
                  <w:b/>
                  <w:i/>
                  <w:lang w:eastAsia="fr-FR"/>
                </w:rPr>
              </m:ctrlPr>
            </m:sSubPr>
            <m:e>
              <m:r>
                <m:rPr>
                  <m:sty m:val="bi"/>
                </m:rPr>
                <w:rPr>
                  <w:rFonts w:ascii="Cambria Math" w:eastAsia="Times New Roman" w:hAnsi="Cambria Math" w:cs="Times New Roman"/>
                  <w:lang w:eastAsia="fr-FR"/>
                </w:rPr>
                <m:t>P</m:t>
              </m:r>
            </m:e>
            <m:sub>
              <m:r>
                <m:rPr>
                  <m:sty m:val="bi"/>
                </m:rPr>
                <w:rPr>
                  <w:rFonts w:ascii="Cambria Math" w:eastAsia="Times New Roman" w:hAnsi="Cambria Math" w:cs="Times New Roman"/>
                  <w:lang w:eastAsia="fr-FR"/>
                </w:rPr>
                <m:t>D</m:t>
              </m:r>
              <m:r>
                <m:rPr>
                  <m:sty m:val="bi"/>
                </m:rPr>
                <w:rPr>
                  <w:rFonts w:ascii="Cambria Math" w:eastAsia="Times New Roman" w:hAnsi="Cambria Math" w:cs="Times New Roman"/>
                  <w:lang w:eastAsia="fr-FR"/>
                </w:rPr>
                <m:t>é</m:t>
              </m:r>
              <m:r>
                <m:rPr>
                  <m:sty m:val="bi"/>
                </m:rPr>
                <w:rPr>
                  <w:rFonts w:ascii="Cambria Math" w:eastAsia="Times New Roman" w:hAnsi="Cambria Math" w:cs="Times New Roman"/>
                  <w:lang w:eastAsia="fr-FR"/>
                </w:rPr>
                <m:t>c</m:t>
              </m:r>
              <m:r>
                <m:rPr>
                  <m:sty m:val="bi"/>
                </m:rPr>
                <w:rPr>
                  <w:rFonts w:ascii="Cambria Math" w:eastAsia="Times New Roman" w:hAnsi="Cambria Math" w:cs="Times New Roman"/>
                  <w:lang w:eastAsia="fr-FR"/>
                </w:rPr>
                <m:t>è</m:t>
              </m:r>
              <m:r>
                <m:rPr>
                  <m:sty m:val="bi"/>
                </m:rPr>
                <w:rPr>
                  <w:rFonts w:ascii="Cambria Math" w:eastAsia="Times New Roman" w:hAnsi="Cambria Math" w:cs="Times New Roman"/>
                  <w:lang w:eastAsia="fr-FR"/>
                </w:rPr>
                <m:t>s</m:t>
              </m:r>
            </m:sub>
          </m:sSub>
          <m:d>
            <m:dPr>
              <m:ctrlPr>
                <w:rPr>
                  <w:rFonts w:ascii="Cambria Math" w:eastAsia="Times New Roman" w:hAnsi="Cambria Math" w:cs="Times New Roman"/>
                  <w:b/>
                  <w:i/>
                  <w:lang w:eastAsia="fr-FR"/>
                </w:rPr>
              </m:ctrlPr>
            </m:dPr>
            <m:e>
              <m:r>
                <m:rPr>
                  <m:sty m:val="bi"/>
                </m:rPr>
                <w:rPr>
                  <w:rFonts w:ascii="Cambria Math" w:eastAsia="Times New Roman" w:hAnsi="Cambria Math" w:cs="Times New Roman"/>
                  <w:lang w:eastAsia="fr-FR"/>
                </w:rPr>
                <m:t>i</m:t>
              </m:r>
            </m:e>
          </m:d>
          <m:r>
            <m:rPr>
              <m:sty m:val="bi"/>
            </m:rPr>
            <w:rPr>
              <w:rFonts w:ascii="Cambria Math" w:eastAsia="Times New Roman" w:hAnsi="Cambria Math" w:cs="Times New Roman"/>
              <w:lang w:eastAsia="fr-FR"/>
            </w:rPr>
            <m:t>=</m:t>
          </m:r>
          <m:d>
            <m:dPr>
              <m:begChr m:val="{"/>
              <m:endChr m:val=""/>
              <m:ctrlPr>
                <w:rPr>
                  <w:rFonts w:ascii="Cambria Math" w:eastAsia="Times New Roman" w:hAnsi="Cambria Math" w:cs="Times New Roman"/>
                  <w:b/>
                  <w:i/>
                  <w:lang w:eastAsia="fr-FR"/>
                </w:rPr>
              </m:ctrlPr>
            </m:dPr>
            <m:e>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1</m:t>
                  </m:r>
                  <m:r>
                    <m:rPr>
                      <m:sty m:val="bi"/>
                    </m:rP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9</m:t>
                          </m:r>
                        </m:e>
                      </m:d>
                    </m:sup>
                  </m:sSubSup>
                </m:e>
                <m:e>
                  <m:r>
                    <w:rPr>
                      <w:rFonts w:ascii="Cambria Math" w:eastAsia="Times New Roman" w:hAnsi="Cambria Math" w:cs="Times New Roman"/>
                      <w:lang w:eastAsia="fr-FR"/>
                    </w:rPr>
                    <m:t xml:space="preserve">0   </m:t>
                  </m:r>
                  <m:r>
                    <m:rPr>
                      <m:sty m:val="p"/>
                    </m:rPr>
                    <w:rPr>
                      <w:rFonts w:ascii="Cambria Math" w:eastAsia="Times New Roman" w:hAnsi="Cambria Math" w:cs="Times New Roman"/>
                      <w:lang w:eastAsia="fr-FR"/>
                    </w:rPr>
                    <m:t xml:space="preserve">si </m:t>
                  </m:r>
                  <m:sSubSup>
                    <m:sSubSupPr>
                      <m:ctrlPr>
                        <w:rPr>
                          <w:rFonts w:ascii="Cambria Math" w:eastAsia="Times New Roman" w:hAnsi="Cambria Math" w:cs="Times New Roman"/>
                          <w:lang w:eastAsia="fr-FR"/>
                        </w:rPr>
                      </m:ctrlPr>
                    </m:sSubSupPr>
                    <m:e>
                      <m:r>
                        <w:rPr>
                          <w:rFonts w:ascii="Cambria Math" w:eastAsia="Times New Roman" w:hAnsi="Cambria Math" w:cs="Times New Roman"/>
                          <w:lang w:eastAsia="fr-FR"/>
                        </w:rPr>
                        <m:t>X</m:t>
                      </m:r>
                    </m:e>
                    <m:sub>
                      <m:r>
                        <w:rPr>
                          <w:rFonts w:ascii="Cambria Math" w:eastAsia="Times New Roman" w:hAnsi="Cambria Math" w:cs="Times New Roman"/>
                          <w:lang w:eastAsia="fr-FR"/>
                        </w:rPr>
                        <m:t>i</m:t>
                      </m:r>
                    </m:sub>
                    <m:sup>
                      <m:d>
                        <m:dPr>
                          <m:ctrlPr>
                            <w:rPr>
                              <w:rFonts w:ascii="Cambria Math" w:eastAsia="Times New Roman" w:hAnsi="Cambria Math" w:cs="Times New Roman"/>
                              <w:i/>
                              <w:lang w:eastAsia="fr-FR"/>
                            </w:rPr>
                          </m:ctrlPr>
                        </m:dPr>
                        <m:e>
                          <m:r>
                            <w:rPr>
                              <w:rFonts w:ascii="Cambria Math" w:eastAsia="Times New Roman" w:hAnsi="Cambria Math" w:cs="Times New Roman"/>
                              <w:lang w:eastAsia="fr-FR"/>
                            </w:rPr>
                            <m:t>9</m:t>
                          </m:r>
                        </m:e>
                      </m:d>
                    </m:sup>
                  </m:sSubSup>
                </m:e>
              </m:eqArr>
            </m:e>
          </m:d>
          <m:r>
            <m:rPr>
              <m:sty m:val="bi"/>
            </m:rPr>
            <w:rPr>
              <w:rFonts w:ascii="Cambria Math" w:eastAsia="Times New Roman" w:hAnsi="Cambria Math" w:cs="Times New Roman"/>
              <w:lang w:eastAsia="fr-FR"/>
            </w:rPr>
            <m:t xml:space="preserve">         </m:t>
          </m:r>
          <m:eqArr>
            <m:eqArrPr>
              <m:ctrlPr>
                <w:rPr>
                  <w:rFonts w:ascii="Cambria Math" w:eastAsia="Times New Roman" w:hAnsi="Cambria Math" w:cs="Times New Roman"/>
                  <w:b/>
                  <w:i/>
                  <w:lang w:eastAsia="fr-FR"/>
                </w:rPr>
              </m:ctrlPr>
            </m:eqArrPr>
            <m:e>
              <m: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Oui</m:t>
              </m:r>
            </m:e>
            <m:e>
              <m:r>
                <w:rPr>
                  <w:rFonts w:ascii="Cambria Math" w:eastAsia="Times New Roman" w:hAnsi="Cambria Math" w:cs="Times New Roman"/>
                  <w:lang w:eastAsia="fr-FR"/>
                </w:rPr>
                <m:t xml:space="preserve">      =</m:t>
              </m:r>
              <m:r>
                <m:rPr>
                  <m:sty m:val="p"/>
                </m:rPr>
                <w:rPr>
                  <w:rFonts w:ascii="Cambria Math" w:eastAsia="Times New Roman" w:hAnsi="Cambria Math" w:cs="Times New Roman"/>
                  <w:lang w:eastAsia="fr-FR"/>
                </w:rPr>
                <m:t>Non</m:t>
              </m:r>
            </m:e>
          </m:eqArr>
          <m:r>
            <m:rPr>
              <m:sty m:val="bi"/>
            </m:rPr>
            <w:rPr>
              <w:rFonts w:ascii="Cambria Math" w:eastAsia="Times New Roman" w:hAnsi="Cambria Math" w:cs="Times New Roman"/>
              <w:lang w:eastAsia="fr-FR"/>
            </w:rPr>
            <m:t xml:space="preserve">             </m:t>
          </m:r>
        </m:oMath>
      </m:oMathPara>
    </w:p>
    <w:p w14:paraId="63FF9FD3" w14:textId="77777777" w:rsidR="00A635D6" w:rsidRDefault="00A635D6" w:rsidP="00A635D6">
      <w:pPr>
        <w:spacing w:after="0" w:line="276" w:lineRule="auto"/>
        <w:jc w:val="both"/>
        <w:rPr>
          <w:rFonts w:ascii="Times New Roman" w:hAnsi="Times New Roman" w:cs="Times New Roman"/>
          <w:sz w:val="24"/>
          <w:szCs w:val="24"/>
        </w:rPr>
      </w:pPr>
      <w:r w:rsidRPr="00632CB1">
        <w:rPr>
          <w:rFonts w:ascii="Times New Roman" w:hAnsi="Times New Roman" w:cs="Times New Roman"/>
          <w:sz w:val="24"/>
          <w:szCs w:val="24"/>
        </w:rPr>
        <w:t>The adopted formalism allows qualitative variables to be transformed into continuous probabilistic components, ensuring homogeneous integration into a single predictive model. This approach reduces categorical breaks, improves the numerical stability of the model, and enhances the interpretability of the results obtained.</w:t>
      </w:r>
    </w:p>
    <w:p w14:paraId="60A3600E" w14:textId="77777777" w:rsidR="00A635D6" w:rsidRPr="004306B1" w:rsidRDefault="00A635D6" w:rsidP="00A635D6">
      <w:pPr>
        <w:spacing w:after="0" w:line="276" w:lineRule="auto"/>
        <w:jc w:val="both"/>
        <w:rPr>
          <w:rFonts w:ascii="Times New Roman" w:hAnsi="Times New Roman" w:cs="Times New Roman"/>
          <w:sz w:val="6"/>
          <w:szCs w:val="24"/>
        </w:rPr>
      </w:pPr>
    </w:p>
    <w:p w14:paraId="76A8E355" w14:textId="77777777" w:rsidR="00A635D6" w:rsidRDefault="00CD7E91" w:rsidP="00A635D6">
      <w:pPr>
        <w:spacing w:after="0" w:line="276"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8.2. Coding Table</w:t>
      </w:r>
    </w:p>
    <w:p w14:paraId="48262372" w14:textId="77777777" w:rsidR="003F7E25" w:rsidRDefault="003F7E25" w:rsidP="00A635D6">
      <w:pPr>
        <w:spacing w:after="0" w:line="276" w:lineRule="auto"/>
        <w:jc w:val="both"/>
        <w:rPr>
          <w:rFonts w:ascii="Times New Roman" w:eastAsia="Times New Roman" w:hAnsi="Times New Roman" w:cs="Times New Roman"/>
          <w:b/>
          <w:sz w:val="24"/>
          <w:szCs w:val="24"/>
          <w:lang w:eastAsia="fr-FR"/>
        </w:rPr>
      </w:pPr>
    </w:p>
    <w:p w14:paraId="7A2AB815" w14:textId="77777777" w:rsidR="003F7E25" w:rsidRPr="00AC6175" w:rsidRDefault="003F7E25" w:rsidP="00A635D6">
      <w:pPr>
        <w:spacing w:after="0" w:line="276" w:lineRule="auto"/>
        <w:jc w:val="both"/>
        <w:rPr>
          <w:rFonts w:ascii="Times New Roman" w:eastAsia="Times New Roman" w:hAnsi="Times New Roman" w:cs="Times New Roman"/>
          <w:b/>
          <w:sz w:val="24"/>
          <w:szCs w:val="24"/>
          <w:lang w:eastAsia="fr-FR"/>
        </w:rPr>
      </w:pPr>
      <w:r w:rsidRPr="003F7E25">
        <w:rPr>
          <w:rFonts w:ascii="Times New Roman" w:eastAsia="Times New Roman" w:hAnsi="Times New Roman" w:cs="Times New Roman"/>
          <w:b/>
          <w:sz w:val="24"/>
          <w:szCs w:val="24"/>
          <w:lang w:eastAsia="fr-FR"/>
        </w:rPr>
        <w:t xml:space="preserve">Table </w:t>
      </w:r>
      <w:r>
        <w:rPr>
          <w:rFonts w:ascii="Times New Roman" w:eastAsia="Times New Roman" w:hAnsi="Times New Roman" w:cs="Times New Roman"/>
          <w:b/>
          <w:sz w:val="24"/>
          <w:szCs w:val="24"/>
          <w:lang w:eastAsia="fr-FR"/>
        </w:rPr>
        <w:t>3</w:t>
      </w:r>
      <w:r w:rsidRPr="003F7E25">
        <w:rPr>
          <w:rFonts w:ascii="Times New Roman" w:eastAsia="Times New Roman" w:hAnsi="Times New Roman" w:cs="Times New Roman"/>
          <w:b/>
          <w:sz w:val="24"/>
          <w:szCs w:val="24"/>
          <w:lang w:eastAsia="fr-FR"/>
        </w:rPr>
        <w:t>:</w:t>
      </w:r>
      <w:r w:rsidRPr="003F7E25">
        <w:t xml:space="preserve"> </w:t>
      </w:r>
      <w:r w:rsidRPr="003F7E25">
        <w:rPr>
          <w:rFonts w:ascii="Times New Roman" w:eastAsia="Times New Roman" w:hAnsi="Times New Roman" w:cs="Times New Roman"/>
          <w:b/>
          <w:sz w:val="24"/>
          <w:szCs w:val="24"/>
          <w:lang w:eastAsia="fr-FR"/>
        </w:rPr>
        <w:t>Coding Table</w:t>
      </w:r>
    </w:p>
    <w:p w14:paraId="53E4FE81" w14:textId="77777777" w:rsidR="00A635D6" w:rsidRPr="00632CB1" w:rsidRDefault="00A635D6" w:rsidP="00A635D6">
      <w:pPr>
        <w:spacing w:after="0" w:line="276" w:lineRule="auto"/>
        <w:jc w:val="both"/>
        <w:rPr>
          <w:rFonts w:ascii="Times New Roman" w:eastAsia="Times New Roman" w:hAnsi="Times New Roman" w:cs="Times New Roman"/>
          <w:sz w:val="2"/>
          <w:szCs w:val="24"/>
          <w:lang w:eastAsia="fr-FR"/>
        </w:rPr>
      </w:pPr>
    </w:p>
    <w:p w14:paraId="130484E4" w14:textId="77777777" w:rsidR="00A635D6" w:rsidRPr="00E62133" w:rsidRDefault="00A635D6" w:rsidP="00A635D6">
      <w:pPr>
        <w:spacing w:after="0" w:line="276" w:lineRule="auto"/>
        <w:jc w:val="both"/>
        <w:rPr>
          <w:rFonts w:ascii="Times New Roman" w:eastAsia="Times New Roman" w:hAnsi="Times New Roman" w:cs="Times New Roman"/>
          <w:b/>
          <w:sz w:val="10"/>
          <w:szCs w:val="26"/>
          <w:lang w:eastAsia="fr-FR"/>
        </w:rPr>
      </w:pPr>
    </w:p>
    <w:tbl>
      <w:tblPr>
        <w:tblW w:w="9311" w:type="dxa"/>
        <w:tblInd w:w="-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CellMar>
          <w:left w:w="70" w:type="dxa"/>
          <w:right w:w="70" w:type="dxa"/>
        </w:tblCellMar>
        <w:tblLook w:val="04A0" w:firstRow="1" w:lastRow="0" w:firstColumn="1" w:lastColumn="0" w:noHBand="0" w:noVBand="1"/>
      </w:tblPr>
      <w:tblGrid>
        <w:gridCol w:w="1802"/>
        <w:gridCol w:w="1460"/>
        <w:gridCol w:w="1338"/>
        <w:gridCol w:w="5031"/>
      </w:tblGrid>
      <w:tr w:rsidR="00A635D6" w:rsidRPr="000655E5" w14:paraId="5AD0A36F" w14:textId="77777777" w:rsidTr="00A635D6">
        <w:trPr>
          <w:trHeight w:val="288"/>
        </w:trPr>
        <w:tc>
          <w:tcPr>
            <w:tcW w:w="1614" w:type="dxa"/>
            <w:shd w:val="clear" w:color="auto" w:fill="F2F2F2" w:themeFill="background1" w:themeFillShade="F2"/>
            <w:noWrap/>
            <w:vAlign w:val="center"/>
            <w:hideMark/>
          </w:tcPr>
          <w:p w14:paraId="2F6AD321" w14:textId="77777777" w:rsidR="00A635D6" w:rsidRPr="000655E5" w:rsidRDefault="00A635D6" w:rsidP="00A635D6">
            <w:pPr>
              <w:spacing w:after="0" w:line="240" w:lineRule="auto"/>
              <w:jc w:val="center"/>
              <w:rPr>
                <w:rFonts w:ascii="Times New Roman" w:eastAsia="Times New Roman" w:hAnsi="Times New Roman" w:cs="Times New Roman"/>
                <w:b/>
                <w:color w:val="000000"/>
                <w:lang w:eastAsia="fr-FR"/>
              </w:rPr>
            </w:pPr>
            <w:r w:rsidRPr="000655E5">
              <w:rPr>
                <w:rFonts w:ascii="Times New Roman" w:eastAsia="Times New Roman" w:hAnsi="Times New Roman" w:cs="Times New Roman"/>
                <w:b/>
                <w:color w:val="000000"/>
                <w:lang w:eastAsia="fr-FR"/>
              </w:rPr>
              <w:t>Variable</w:t>
            </w:r>
          </w:p>
        </w:tc>
        <w:tc>
          <w:tcPr>
            <w:tcW w:w="1429" w:type="dxa"/>
            <w:shd w:val="clear" w:color="auto" w:fill="F2F2F2" w:themeFill="background1" w:themeFillShade="F2"/>
            <w:noWrap/>
            <w:vAlign w:val="center"/>
            <w:hideMark/>
          </w:tcPr>
          <w:p w14:paraId="30326A96" w14:textId="77777777" w:rsidR="00A635D6" w:rsidRPr="000655E5" w:rsidRDefault="00A635D6" w:rsidP="00A635D6">
            <w:pPr>
              <w:spacing w:after="0" w:line="240" w:lineRule="auto"/>
              <w:jc w:val="center"/>
              <w:rPr>
                <w:rFonts w:ascii="Times New Roman" w:eastAsia="Times New Roman" w:hAnsi="Times New Roman" w:cs="Times New Roman"/>
                <w:b/>
                <w:color w:val="000000"/>
                <w:lang w:eastAsia="fr-FR"/>
              </w:rPr>
            </w:pPr>
            <w:r w:rsidRPr="000655E5">
              <w:rPr>
                <w:rFonts w:ascii="Times New Roman" w:eastAsia="Times New Roman" w:hAnsi="Times New Roman" w:cs="Times New Roman"/>
                <w:b/>
                <w:color w:val="000000"/>
                <w:lang w:eastAsia="fr-FR"/>
              </w:rPr>
              <w:t>Actual modality</w:t>
            </w:r>
          </w:p>
        </w:tc>
        <w:tc>
          <w:tcPr>
            <w:tcW w:w="1237" w:type="dxa"/>
            <w:shd w:val="clear" w:color="auto" w:fill="F2F2F2" w:themeFill="background1" w:themeFillShade="F2"/>
            <w:noWrap/>
            <w:vAlign w:val="center"/>
            <w:hideMark/>
          </w:tcPr>
          <w:p w14:paraId="192FCEEA" w14:textId="77777777" w:rsidR="00A635D6" w:rsidRPr="000655E5" w:rsidRDefault="00A635D6" w:rsidP="00A635D6">
            <w:pPr>
              <w:spacing w:after="0" w:line="240" w:lineRule="auto"/>
              <w:jc w:val="center"/>
              <w:rPr>
                <w:rFonts w:ascii="Times New Roman" w:eastAsia="Times New Roman" w:hAnsi="Times New Roman" w:cs="Times New Roman"/>
                <w:b/>
                <w:color w:val="000000"/>
                <w:lang w:eastAsia="fr-FR"/>
              </w:rPr>
            </w:pPr>
            <w:r w:rsidRPr="000655E5">
              <w:rPr>
                <w:rFonts w:ascii="Times New Roman" w:eastAsia="Times New Roman" w:hAnsi="Times New Roman" w:cs="Times New Roman"/>
                <w:b/>
                <w:color w:val="000000"/>
                <w:lang w:eastAsia="fr-FR"/>
              </w:rPr>
              <w:t>Probabilistic value</w:t>
            </w:r>
          </w:p>
        </w:tc>
        <w:tc>
          <w:tcPr>
            <w:tcW w:w="5031" w:type="dxa"/>
            <w:shd w:val="clear" w:color="auto" w:fill="F2F2F2" w:themeFill="background1" w:themeFillShade="F2"/>
            <w:noWrap/>
            <w:vAlign w:val="center"/>
            <w:hideMark/>
          </w:tcPr>
          <w:p w14:paraId="5A21B95A" w14:textId="77777777" w:rsidR="00A635D6" w:rsidRPr="000655E5" w:rsidRDefault="00A635D6" w:rsidP="00A635D6">
            <w:pPr>
              <w:spacing w:after="0" w:line="240" w:lineRule="auto"/>
              <w:jc w:val="center"/>
              <w:rPr>
                <w:rFonts w:ascii="Times New Roman" w:eastAsia="Times New Roman" w:hAnsi="Times New Roman" w:cs="Times New Roman"/>
                <w:b/>
                <w:color w:val="000000"/>
                <w:lang w:eastAsia="fr-FR"/>
              </w:rPr>
            </w:pPr>
            <w:r w:rsidRPr="000655E5">
              <w:rPr>
                <w:rFonts w:ascii="Times New Roman" w:eastAsia="Times New Roman" w:hAnsi="Times New Roman" w:cs="Times New Roman"/>
                <w:b/>
                <w:color w:val="000000"/>
                <w:lang w:eastAsia="fr-FR"/>
              </w:rPr>
              <w:t>Analytical justification</w:t>
            </w:r>
          </w:p>
        </w:tc>
      </w:tr>
      <w:tr w:rsidR="00A635D6" w:rsidRPr="000655E5" w14:paraId="6626410F" w14:textId="77777777" w:rsidTr="00A635D6">
        <w:trPr>
          <w:trHeight w:val="288"/>
        </w:trPr>
        <w:tc>
          <w:tcPr>
            <w:tcW w:w="1614" w:type="dxa"/>
            <w:vMerge w:val="restart"/>
            <w:noWrap/>
            <w:vAlign w:val="bottom"/>
            <w:hideMark/>
          </w:tcPr>
          <w:p w14:paraId="111ACF31"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roofErr w:type="spellStart"/>
            <w:r w:rsidRPr="000655E5">
              <w:rPr>
                <w:rFonts w:ascii="Times New Roman" w:eastAsia="Times New Roman" w:hAnsi="Times New Roman" w:cs="Times New Roman"/>
                <w:color w:val="000000"/>
                <w:lang w:eastAsia="fr-FR"/>
              </w:rPr>
              <w:t>Admin_status</w:t>
            </w:r>
            <w:proofErr w:type="spellEnd"/>
          </w:p>
          <w:p w14:paraId="4C8B339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1345EDF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7CC6B74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Active</w:t>
            </w:r>
          </w:p>
        </w:tc>
        <w:tc>
          <w:tcPr>
            <w:tcW w:w="1237" w:type="dxa"/>
            <w:noWrap/>
            <w:vAlign w:val="bottom"/>
            <w:hideMark/>
          </w:tcPr>
          <w:p w14:paraId="6E711DFD"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0.2</w:t>
            </w:r>
          </w:p>
        </w:tc>
        <w:tc>
          <w:tcPr>
            <w:tcW w:w="5031" w:type="dxa"/>
            <w:noWrap/>
            <w:vAlign w:val="bottom"/>
            <w:hideMark/>
          </w:tcPr>
          <w:p w14:paraId="049869F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Stable situation favoring continued activity</w:t>
            </w:r>
          </w:p>
        </w:tc>
      </w:tr>
      <w:tr w:rsidR="00A635D6" w:rsidRPr="000655E5" w14:paraId="06D18625" w14:textId="77777777" w:rsidTr="00A635D6">
        <w:trPr>
          <w:trHeight w:val="288"/>
        </w:trPr>
        <w:tc>
          <w:tcPr>
            <w:tcW w:w="1614" w:type="dxa"/>
            <w:vMerge/>
            <w:noWrap/>
            <w:vAlign w:val="bottom"/>
            <w:hideMark/>
          </w:tcPr>
          <w:p w14:paraId="649AC0D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1FE5545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Availability</w:t>
            </w:r>
          </w:p>
        </w:tc>
        <w:tc>
          <w:tcPr>
            <w:tcW w:w="1237" w:type="dxa"/>
            <w:noWrap/>
            <w:vAlign w:val="bottom"/>
            <w:hideMark/>
          </w:tcPr>
          <w:p w14:paraId="3BE0A18F"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0.6</w:t>
            </w:r>
          </w:p>
        </w:tc>
        <w:tc>
          <w:tcPr>
            <w:tcW w:w="5031" w:type="dxa"/>
            <w:noWrap/>
            <w:vAlign w:val="bottom"/>
            <w:hideMark/>
          </w:tcPr>
          <w:p w14:paraId="33A2C7A3"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Temporary absence from service, moderate risk</w:t>
            </w:r>
          </w:p>
        </w:tc>
      </w:tr>
      <w:tr w:rsidR="00A635D6" w:rsidRPr="000655E5" w14:paraId="70A2E5D7" w14:textId="77777777" w:rsidTr="00A635D6">
        <w:trPr>
          <w:trHeight w:val="288"/>
        </w:trPr>
        <w:tc>
          <w:tcPr>
            <w:tcW w:w="1614" w:type="dxa"/>
            <w:vMerge/>
            <w:noWrap/>
            <w:vAlign w:val="bottom"/>
            <w:hideMark/>
          </w:tcPr>
          <w:p w14:paraId="2F13E95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29EACB41"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Suspended</w:t>
            </w:r>
          </w:p>
        </w:tc>
        <w:tc>
          <w:tcPr>
            <w:tcW w:w="1237" w:type="dxa"/>
            <w:noWrap/>
            <w:vAlign w:val="bottom"/>
            <w:hideMark/>
          </w:tcPr>
          <w:p w14:paraId="2F8435A3"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bottom"/>
            <w:hideMark/>
          </w:tcPr>
          <w:p w14:paraId="7E0A6A74"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Administrative breakdown, high risk</w:t>
            </w:r>
          </w:p>
        </w:tc>
      </w:tr>
      <w:tr w:rsidR="00A635D6" w:rsidRPr="000655E5" w14:paraId="33A0F234" w14:textId="77777777" w:rsidTr="00A635D6">
        <w:trPr>
          <w:trHeight w:val="288"/>
        </w:trPr>
        <w:tc>
          <w:tcPr>
            <w:tcW w:w="1614" w:type="dxa"/>
            <w:vMerge w:val="restart"/>
            <w:noWrap/>
            <w:vAlign w:val="bottom"/>
            <w:hideMark/>
          </w:tcPr>
          <w:p w14:paraId="34585321"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roofErr w:type="spellStart"/>
            <w:r w:rsidRPr="000655E5">
              <w:rPr>
                <w:rFonts w:ascii="Times New Roman" w:eastAsia="Times New Roman" w:hAnsi="Times New Roman" w:cs="Times New Roman"/>
                <w:color w:val="000000"/>
                <w:lang w:eastAsia="fr-FR"/>
              </w:rPr>
              <w:t>Aptitude_med</w:t>
            </w:r>
            <w:proofErr w:type="spellEnd"/>
          </w:p>
          <w:p w14:paraId="3B79F3B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5087FF23"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Suitable</w:t>
            </w:r>
          </w:p>
        </w:tc>
        <w:tc>
          <w:tcPr>
            <w:tcW w:w="1237" w:type="dxa"/>
            <w:noWrap/>
            <w:vAlign w:val="bottom"/>
            <w:hideMark/>
          </w:tcPr>
          <w:p w14:paraId="0C53B005"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0.2</w:t>
            </w:r>
          </w:p>
        </w:tc>
        <w:tc>
          <w:tcPr>
            <w:tcW w:w="5031" w:type="dxa"/>
            <w:noWrap/>
            <w:vAlign w:val="bottom"/>
            <w:hideMark/>
          </w:tcPr>
          <w:p w14:paraId="01945C2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State compatible with the continuation of service</w:t>
            </w:r>
          </w:p>
        </w:tc>
      </w:tr>
      <w:tr w:rsidR="00A635D6" w:rsidRPr="000655E5" w14:paraId="02A6A7F8" w14:textId="77777777" w:rsidTr="00A635D6">
        <w:trPr>
          <w:trHeight w:val="288"/>
        </w:trPr>
        <w:tc>
          <w:tcPr>
            <w:tcW w:w="1614" w:type="dxa"/>
            <w:vMerge/>
            <w:noWrap/>
            <w:vAlign w:val="bottom"/>
            <w:hideMark/>
          </w:tcPr>
          <w:p w14:paraId="4078962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6D250C4D"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Unfit</w:t>
            </w:r>
          </w:p>
        </w:tc>
        <w:tc>
          <w:tcPr>
            <w:tcW w:w="1237" w:type="dxa"/>
            <w:noWrap/>
            <w:vAlign w:val="bottom"/>
            <w:hideMark/>
          </w:tcPr>
          <w:p w14:paraId="4155DC0F"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0.9</w:t>
            </w:r>
          </w:p>
        </w:tc>
        <w:tc>
          <w:tcPr>
            <w:tcW w:w="5031" w:type="dxa"/>
            <w:noWrap/>
            <w:vAlign w:val="bottom"/>
            <w:hideMark/>
          </w:tcPr>
          <w:p w14:paraId="15E80F7B"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Incapacity strongly correlated with retirement</w:t>
            </w:r>
          </w:p>
        </w:tc>
      </w:tr>
      <w:tr w:rsidR="00A635D6" w:rsidRPr="000655E5" w14:paraId="13727E45" w14:textId="77777777" w:rsidTr="00A635D6">
        <w:trPr>
          <w:trHeight w:val="288"/>
        </w:trPr>
        <w:tc>
          <w:tcPr>
            <w:tcW w:w="1614" w:type="dxa"/>
            <w:vMerge w:val="restart"/>
            <w:noWrap/>
            <w:vAlign w:val="bottom"/>
            <w:hideMark/>
          </w:tcPr>
          <w:p w14:paraId="4E86971B"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Disability</w:t>
            </w:r>
          </w:p>
          <w:p w14:paraId="1C5FC1A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2093E74D"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No</w:t>
            </w:r>
          </w:p>
        </w:tc>
        <w:tc>
          <w:tcPr>
            <w:tcW w:w="1237" w:type="dxa"/>
            <w:noWrap/>
            <w:vAlign w:val="bottom"/>
            <w:hideMark/>
          </w:tcPr>
          <w:p w14:paraId="651D3615"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0.1</w:t>
            </w:r>
          </w:p>
        </w:tc>
        <w:tc>
          <w:tcPr>
            <w:tcW w:w="5031" w:type="dxa"/>
            <w:noWrap/>
            <w:vAlign w:val="bottom"/>
            <w:hideMark/>
          </w:tcPr>
          <w:p w14:paraId="2CB0BDE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Absence of a structuring medical factor</w:t>
            </w:r>
          </w:p>
        </w:tc>
      </w:tr>
      <w:tr w:rsidR="00A635D6" w:rsidRPr="000655E5" w14:paraId="2674EBD9" w14:textId="77777777" w:rsidTr="00A635D6">
        <w:trPr>
          <w:trHeight w:val="288"/>
        </w:trPr>
        <w:tc>
          <w:tcPr>
            <w:tcW w:w="1614" w:type="dxa"/>
            <w:vMerge/>
            <w:noWrap/>
            <w:vAlign w:val="bottom"/>
            <w:hideMark/>
          </w:tcPr>
          <w:p w14:paraId="2A62E2C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2EA1B6B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Yes</w:t>
            </w:r>
          </w:p>
        </w:tc>
        <w:tc>
          <w:tcPr>
            <w:tcW w:w="1237" w:type="dxa"/>
            <w:noWrap/>
            <w:vAlign w:val="bottom"/>
            <w:hideMark/>
          </w:tcPr>
          <w:p w14:paraId="0CEC6C72"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0.9</w:t>
            </w:r>
          </w:p>
        </w:tc>
        <w:tc>
          <w:tcPr>
            <w:tcW w:w="5031" w:type="dxa"/>
            <w:noWrap/>
            <w:vAlign w:val="bottom"/>
            <w:hideMark/>
          </w:tcPr>
          <w:p w14:paraId="6509079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 determining factor in early retirement</w:t>
            </w:r>
          </w:p>
        </w:tc>
      </w:tr>
      <w:tr w:rsidR="00A635D6" w:rsidRPr="000655E5" w14:paraId="512E6868" w14:textId="77777777" w:rsidTr="00A635D6">
        <w:trPr>
          <w:trHeight w:val="288"/>
        </w:trPr>
        <w:tc>
          <w:tcPr>
            <w:tcW w:w="1614" w:type="dxa"/>
            <w:vMerge w:val="restart"/>
            <w:noWrap/>
            <w:vAlign w:val="bottom"/>
            <w:hideMark/>
          </w:tcPr>
          <w:p w14:paraId="6E889BF3"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roofErr w:type="spellStart"/>
            <w:r w:rsidRPr="000655E5">
              <w:rPr>
                <w:rFonts w:ascii="Times New Roman" w:eastAsia="Times New Roman" w:hAnsi="Times New Roman" w:cs="Times New Roman"/>
                <w:color w:val="000000"/>
                <w:lang w:eastAsia="fr-FR"/>
              </w:rPr>
              <w:t>Eval_rendement</w:t>
            </w:r>
            <w:proofErr w:type="spellEnd"/>
          </w:p>
          <w:p w14:paraId="09D3BB5B"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1AC7522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6BA654B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Good</w:t>
            </w:r>
          </w:p>
        </w:tc>
        <w:tc>
          <w:tcPr>
            <w:tcW w:w="1237" w:type="dxa"/>
            <w:noWrap/>
            <w:vAlign w:val="bottom"/>
            <w:hideMark/>
          </w:tcPr>
          <w:p w14:paraId="670CC812"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0.2</w:t>
            </w:r>
          </w:p>
        </w:tc>
        <w:tc>
          <w:tcPr>
            <w:tcW w:w="5031" w:type="dxa"/>
            <w:noWrap/>
            <w:vAlign w:val="bottom"/>
            <w:hideMark/>
          </w:tcPr>
          <w:p w14:paraId="7064416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Performance favorable to maintenance</w:t>
            </w:r>
          </w:p>
        </w:tc>
      </w:tr>
      <w:tr w:rsidR="00A635D6" w:rsidRPr="000655E5" w14:paraId="17376461" w14:textId="77777777" w:rsidTr="00A635D6">
        <w:trPr>
          <w:trHeight w:val="288"/>
        </w:trPr>
        <w:tc>
          <w:tcPr>
            <w:tcW w:w="1614" w:type="dxa"/>
            <w:vMerge/>
            <w:noWrap/>
            <w:vAlign w:val="bottom"/>
            <w:hideMark/>
          </w:tcPr>
          <w:p w14:paraId="7C68430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46DF8CC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AVERAGE</w:t>
            </w:r>
          </w:p>
        </w:tc>
        <w:tc>
          <w:tcPr>
            <w:tcW w:w="1237" w:type="dxa"/>
            <w:noWrap/>
            <w:vAlign w:val="bottom"/>
            <w:hideMark/>
          </w:tcPr>
          <w:p w14:paraId="09287B3F"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0.5</w:t>
            </w:r>
          </w:p>
        </w:tc>
        <w:tc>
          <w:tcPr>
            <w:tcW w:w="5031" w:type="dxa"/>
            <w:noWrap/>
            <w:vAlign w:val="bottom"/>
            <w:hideMark/>
          </w:tcPr>
          <w:p w14:paraId="710CE844"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Intermediate contribution</w:t>
            </w:r>
          </w:p>
        </w:tc>
      </w:tr>
      <w:tr w:rsidR="00A635D6" w:rsidRPr="000655E5" w14:paraId="375E7ECA" w14:textId="77777777" w:rsidTr="00A635D6">
        <w:trPr>
          <w:trHeight w:val="288"/>
        </w:trPr>
        <w:tc>
          <w:tcPr>
            <w:tcW w:w="1614" w:type="dxa"/>
            <w:vMerge/>
            <w:noWrap/>
            <w:vAlign w:val="bottom"/>
            <w:hideMark/>
          </w:tcPr>
          <w:p w14:paraId="4312917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3A634CD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Weak</w:t>
            </w:r>
          </w:p>
        </w:tc>
        <w:tc>
          <w:tcPr>
            <w:tcW w:w="1237" w:type="dxa"/>
            <w:noWrap/>
            <w:vAlign w:val="bottom"/>
            <w:hideMark/>
          </w:tcPr>
          <w:p w14:paraId="0E886A78"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bottom"/>
            <w:hideMark/>
          </w:tcPr>
          <w:p w14:paraId="22692934"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Unfavorable return, increased risk</w:t>
            </w:r>
          </w:p>
        </w:tc>
      </w:tr>
      <w:tr w:rsidR="00A635D6" w:rsidRPr="000655E5" w14:paraId="12C18FFA" w14:textId="77777777" w:rsidTr="00A635D6">
        <w:trPr>
          <w:trHeight w:val="288"/>
        </w:trPr>
        <w:tc>
          <w:tcPr>
            <w:tcW w:w="1614" w:type="dxa"/>
            <w:vMerge w:val="restart"/>
            <w:noWrap/>
            <w:vAlign w:val="bottom"/>
            <w:hideMark/>
          </w:tcPr>
          <w:p w14:paraId="3F32EF7D"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roofErr w:type="spellStart"/>
            <w:r w:rsidRPr="000655E5">
              <w:rPr>
                <w:rFonts w:ascii="Times New Roman" w:eastAsia="Times New Roman" w:hAnsi="Times New Roman" w:cs="Times New Roman"/>
                <w:color w:val="000000"/>
                <w:lang w:eastAsia="fr-FR"/>
              </w:rPr>
              <w:t>Hierarchy_opinion</w:t>
            </w:r>
            <w:proofErr w:type="spellEnd"/>
          </w:p>
          <w:p w14:paraId="201A5BAA"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2E3B46A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3312297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Favorable</w:t>
            </w:r>
          </w:p>
        </w:tc>
        <w:tc>
          <w:tcPr>
            <w:tcW w:w="1237" w:type="dxa"/>
            <w:noWrap/>
            <w:vAlign w:val="bottom"/>
            <w:hideMark/>
          </w:tcPr>
          <w:p w14:paraId="5ACEA2C9"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0.2</w:t>
            </w:r>
          </w:p>
        </w:tc>
        <w:tc>
          <w:tcPr>
            <w:tcW w:w="5031" w:type="dxa"/>
            <w:noWrap/>
            <w:vAlign w:val="bottom"/>
            <w:hideMark/>
          </w:tcPr>
          <w:p w14:paraId="4447D4F5"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Institutional support</w:t>
            </w:r>
          </w:p>
        </w:tc>
      </w:tr>
      <w:tr w:rsidR="00A635D6" w:rsidRPr="000655E5" w14:paraId="04BA640F" w14:textId="77777777" w:rsidTr="00A635D6">
        <w:trPr>
          <w:trHeight w:val="288"/>
        </w:trPr>
        <w:tc>
          <w:tcPr>
            <w:tcW w:w="1614" w:type="dxa"/>
            <w:vMerge/>
            <w:noWrap/>
            <w:vAlign w:val="bottom"/>
            <w:hideMark/>
          </w:tcPr>
          <w:p w14:paraId="26BD1C8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3FFCFF93"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Reserve</w:t>
            </w:r>
          </w:p>
        </w:tc>
        <w:tc>
          <w:tcPr>
            <w:tcW w:w="1237" w:type="dxa"/>
            <w:noWrap/>
            <w:vAlign w:val="bottom"/>
            <w:hideMark/>
          </w:tcPr>
          <w:p w14:paraId="67E586A3"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0.5</w:t>
            </w:r>
          </w:p>
        </w:tc>
        <w:tc>
          <w:tcPr>
            <w:tcW w:w="5031" w:type="dxa"/>
            <w:noWrap/>
            <w:vAlign w:val="bottom"/>
            <w:hideMark/>
          </w:tcPr>
          <w:p w14:paraId="6B6B0C0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Neutral position</w:t>
            </w:r>
          </w:p>
        </w:tc>
      </w:tr>
      <w:tr w:rsidR="00A635D6" w:rsidRPr="000655E5" w14:paraId="29299D67" w14:textId="77777777" w:rsidTr="00A635D6">
        <w:trPr>
          <w:trHeight w:val="288"/>
        </w:trPr>
        <w:tc>
          <w:tcPr>
            <w:tcW w:w="1614" w:type="dxa"/>
            <w:vMerge/>
            <w:noWrap/>
            <w:vAlign w:val="bottom"/>
            <w:hideMark/>
          </w:tcPr>
          <w:p w14:paraId="7D9D475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15C802F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Unfavorable</w:t>
            </w:r>
          </w:p>
        </w:tc>
        <w:tc>
          <w:tcPr>
            <w:tcW w:w="1237" w:type="dxa"/>
            <w:noWrap/>
            <w:vAlign w:val="bottom"/>
            <w:hideMark/>
          </w:tcPr>
          <w:p w14:paraId="3527B14D"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bottom"/>
            <w:hideMark/>
          </w:tcPr>
          <w:p w14:paraId="4EC9A77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High probability of a negative decision</w:t>
            </w:r>
          </w:p>
        </w:tc>
      </w:tr>
      <w:tr w:rsidR="00A635D6" w:rsidRPr="000655E5" w14:paraId="6B064282" w14:textId="77777777" w:rsidTr="00A635D6">
        <w:trPr>
          <w:trHeight w:val="288"/>
        </w:trPr>
        <w:tc>
          <w:tcPr>
            <w:tcW w:w="1614" w:type="dxa"/>
            <w:vMerge w:val="restart"/>
            <w:noWrap/>
            <w:vAlign w:val="bottom"/>
            <w:hideMark/>
          </w:tcPr>
          <w:p w14:paraId="3C883BDB"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Punctuality</w:t>
            </w:r>
          </w:p>
          <w:p w14:paraId="516D0651"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5E982F6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0F5EBA44"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Good</w:t>
            </w:r>
          </w:p>
        </w:tc>
        <w:tc>
          <w:tcPr>
            <w:tcW w:w="1237" w:type="dxa"/>
            <w:noWrap/>
            <w:vAlign w:val="bottom"/>
            <w:hideMark/>
          </w:tcPr>
          <w:p w14:paraId="401C7940"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0.2</w:t>
            </w:r>
          </w:p>
        </w:tc>
        <w:tc>
          <w:tcPr>
            <w:tcW w:w="5031" w:type="dxa"/>
            <w:noWrap/>
            <w:vAlign w:val="bottom"/>
            <w:hideMark/>
          </w:tcPr>
          <w:p w14:paraId="1F646F15"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Satisfactory discipline</w:t>
            </w:r>
          </w:p>
        </w:tc>
      </w:tr>
      <w:tr w:rsidR="00A635D6" w:rsidRPr="000655E5" w14:paraId="628D133A" w14:textId="77777777" w:rsidTr="00A635D6">
        <w:trPr>
          <w:trHeight w:val="288"/>
        </w:trPr>
        <w:tc>
          <w:tcPr>
            <w:tcW w:w="1614" w:type="dxa"/>
            <w:vMerge/>
            <w:noWrap/>
            <w:vAlign w:val="bottom"/>
            <w:hideMark/>
          </w:tcPr>
          <w:p w14:paraId="6A3252C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279FCA75"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Average</w:t>
            </w:r>
          </w:p>
        </w:tc>
        <w:tc>
          <w:tcPr>
            <w:tcW w:w="1237" w:type="dxa"/>
            <w:noWrap/>
            <w:vAlign w:val="bottom"/>
            <w:hideMark/>
          </w:tcPr>
          <w:p w14:paraId="3826BCA0"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0.5</w:t>
            </w:r>
          </w:p>
        </w:tc>
        <w:tc>
          <w:tcPr>
            <w:tcW w:w="5031" w:type="dxa"/>
            <w:noWrap/>
            <w:vAlign w:val="bottom"/>
            <w:hideMark/>
          </w:tcPr>
          <w:p w14:paraId="411F22F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Moderate impact</w:t>
            </w:r>
          </w:p>
        </w:tc>
      </w:tr>
      <w:tr w:rsidR="00A635D6" w:rsidRPr="000655E5" w14:paraId="7C66DDB1" w14:textId="77777777" w:rsidTr="00A635D6">
        <w:trPr>
          <w:trHeight w:val="288"/>
        </w:trPr>
        <w:tc>
          <w:tcPr>
            <w:tcW w:w="1614" w:type="dxa"/>
            <w:vMerge/>
            <w:noWrap/>
            <w:vAlign w:val="bottom"/>
            <w:hideMark/>
          </w:tcPr>
          <w:p w14:paraId="59278C6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5D435B89"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Weak</w:t>
            </w:r>
          </w:p>
        </w:tc>
        <w:tc>
          <w:tcPr>
            <w:tcW w:w="1237" w:type="dxa"/>
            <w:noWrap/>
            <w:vAlign w:val="bottom"/>
            <w:hideMark/>
          </w:tcPr>
          <w:p w14:paraId="7C1B6F1B"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bottom"/>
            <w:hideMark/>
          </w:tcPr>
          <w:p w14:paraId="438264E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Indiscipline leading to exit</w:t>
            </w:r>
          </w:p>
        </w:tc>
      </w:tr>
      <w:tr w:rsidR="00A635D6" w:rsidRPr="000655E5" w14:paraId="621B40E3" w14:textId="77777777" w:rsidTr="00A635D6">
        <w:trPr>
          <w:trHeight w:val="288"/>
        </w:trPr>
        <w:tc>
          <w:tcPr>
            <w:tcW w:w="1614" w:type="dxa"/>
            <w:vMerge w:val="restart"/>
            <w:noWrap/>
            <w:vAlign w:val="bottom"/>
            <w:hideMark/>
          </w:tcPr>
          <w:p w14:paraId="1153CA5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Legal basis</w:t>
            </w:r>
          </w:p>
          <w:p w14:paraId="5686029B"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6E1EEB71"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333B46E9"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Legal age</w:t>
            </w:r>
          </w:p>
        </w:tc>
        <w:tc>
          <w:tcPr>
            <w:tcW w:w="1237" w:type="dxa"/>
            <w:noWrap/>
            <w:vAlign w:val="bottom"/>
            <w:hideMark/>
          </w:tcPr>
          <w:p w14:paraId="041C320A"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0.7</w:t>
            </w:r>
          </w:p>
        </w:tc>
        <w:tc>
          <w:tcPr>
            <w:tcW w:w="5031" w:type="dxa"/>
            <w:noWrap/>
            <w:vAlign w:val="bottom"/>
            <w:hideMark/>
          </w:tcPr>
          <w:p w14:paraId="48B8517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Predictable legal justification</w:t>
            </w:r>
          </w:p>
        </w:tc>
      </w:tr>
      <w:tr w:rsidR="00A635D6" w:rsidRPr="000655E5" w14:paraId="3B76881D" w14:textId="77777777" w:rsidTr="00A635D6">
        <w:trPr>
          <w:trHeight w:val="288"/>
        </w:trPr>
        <w:tc>
          <w:tcPr>
            <w:tcW w:w="1614" w:type="dxa"/>
            <w:vMerge/>
            <w:noWrap/>
            <w:vAlign w:val="bottom"/>
            <w:hideMark/>
          </w:tcPr>
          <w:p w14:paraId="4A9536C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59645DB8"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Disability</w:t>
            </w:r>
          </w:p>
        </w:tc>
        <w:tc>
          <w:tcPr>
            <w:tcW w:w="1237" w:type="dxa"/>
            <w:noWrap/>
            <w:vAlign w:val="bottom"/>
            <w:hideMark/>
          </w:tcPr>
          <w:p w14:paraId="7A6C305C"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0.9</w:t>
            </w:r>
          </w:p>
        </w:tc>
        <w:tc>
          <w:tcPr>
            <w:tcW w:w="5031" w:type="dxa"/>
            <w:noWrap/>
            <w:vAlign w:val="bottom"/>
            <w:hideMark/>
          </w:tcPr>
          <w:p w14:paraId="2388356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Binding justification</w:t>
            </w:r>
          </w:p>
        </w:tc>
      </w:tr>
      <w:tr w:rsidR="00A635D6" w:rsidRPr="000655E5" w14:paraId="1EEEE321" w14:textId="77777777" w:rsidTr="00A635D6">
        <w:trPr>
          <w:trHeight w:val="288"/>
        </w:trPr>
        <w:tc>
          <w:tcPr>
            <w:tcW w:w="1614" w:type="dxa"/>
            <w:vMerge/>
            <w:noWrap/>
            <w:vAlign w:val="bottom"/>
            <w:hideMark/>
          </w:tcPr>
          <w:p w14:paraId="4D50A17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center"/>
            <w:hideMark/>
          </w:tcPr>
          <w:p w14:paraId="29503A43"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Administrative decision</w:t>
            </w:r>
          </w:p>
        </w:tc>
        <w:tc>
          <w:tcPr>
            <w:tcW w:w="1237" w:type="dxa"/>
            <w:noWrap/>
            <w:vAlign w:val="center"/>
            <w:hideMark/>
          </w:tcPr>
          <w:p w14:paraId="05D7EDDE"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center"/>
            <w:hideMark/>
          </w:tcPr>
          <w:p w14:paraId="47CD02BD"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Strong institutional decision</w:t>
            </w:r>
          </w:p>
        </w:tc>
      </w:tr>
      <w:tr w:rsidR="00A635D6" w:rsidRPr="000655E5" w14:paraId="5589F66D" w14:textId="77777777" w:rsidTr="00A635D6">
        <w:trPr>
          <w:trHeight w:val="288"/>
        </w:trPr>
        <w:tc>
          <w:tcPr>
            <w:tcW w:w="1614" w:type="dxa"/>
            <w:vMerge w:val="restart"/>
            <w:noWrap/>
            <w:vAlign w:val="center"/>
            <w:hideMark/>
          </w:tcPr>
          <w:p w14:paraId="4D8C33F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p w14:paraId="16B36A4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roofErr w:type="spellStart"/>
            <w:r w:rsidRPr="000655E5">
              <w:rPr>
                <w:rFonts w:ascii="Times New Roman" w:eastAsia="Times New Roman" w:hAnsi="Times New Roman" w:cs="Times New Roman"/>
                <w:color w:val="000000"/>
                <w:lang w:eastAsia="fr-FR"/>
              </w:rPr>
              <w:t>Type_retirement</w:t>
            </w:r>
            <w:proofErr w:type="spellEnd"/>
          </w:p>
          <w:p w14:paraId="7C01A2F9"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p w14:paraId="65D6219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62D396DD"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Normal</w:t>
            </w:r>
          </w:p>
        </w:tc>
        <w:tc>
          <w:tcPr>
            <w:tcW w:w="1237" w:type="dxa"/>
            <w:noWrap/>
            <w:vAlign w:val="bottom"/>
            <w:hideMark/>
          </w:tcPr>
          <w:p w14:paraId="6A4F8389"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0.6</w:t>
            </w:r>
          </w:p>
        </w:tc>
        <w:tc>
          <w:tcPr>
            <w:tcW w:w="5031" w:type="dxa"/>
            <w:noWrap/>
            <w:vAlign w:val="bottom"/>
            <w:hideMark/>
          </w:tcPr>
          <w:p w14:paraId="0776042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Standard starting probability</w:t>
            </w:r>
          </w:p>
        </w:tc>
      </w:tr>
      <w:tr w:rsidR="00A635D6" w:rsidRPr="000655E5" w14:paraId="43DEA744" w14:textId="77777777" w:rsidTr="00A635D6">
        <w:trPr>
          <w:trHeight w:val="288"/>
        </w:trPr>
        <w:tc>
          <w:tcPr>
            <w:tcW w:w="1614" w:type="dxa"/>
            <w:vMerge/>
            <w:noWrap/>
            <w:vAlign w:val="bottom"/>
            <w:hideMark/>
          </w:tcPr>
          <w:p w14:paraId="28BF9E8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5A3135DF"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Anticipated</w:t>
            </w:r>
          </w:p>
        </w:tc>
        <w:tc>
          <w:tcPr>
            <w:tcW w:w="1237" w:type="dxa"/>
            <w:noWrap/>
            <w:vAlign w:val="bottom"/>
            <w:hideMark/>
          </w:tcPr>
          <w:p w14:paraId="2CEC98E2"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w:t>
            </w:r>
          </w:p>
        </w:tc>
        <w:tc>
          <w:tcPr>
            <w:tcW w:w="5031" w:type="dxa"/>
            <w:noWrap/>
            <w:vAlign w:val="bottom"/>
            <w:hideMark/>
          </w:tcPr>
          <w:p w14:paraId="0BB1ED0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Departure likely in the short term</w:t>
            </w:r>
          </w:p>
        </w:tc>
      </w:tr>
      <w:tr w:rsidR="00A635D6" w:rsidRPr="000655E5" w14:paraId="573300C1" w14:textId="77777777" w:rsidTr="00A635D6">
        <w:trPr>
          <w:trHeight w:val="288"/>
        </w:trPr>
        <w:tc>
          <w:tcPr>
            <w:tcW w:w="1614" w:type="dxa"/>
            <w:vMerge/>
            <w:noWrap/>
            <w:vAlign w:val="bottom"/>
            <w:hideMark/>
          </w:tcPr>
          <w:p w14:paraId="4FC3BC5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231DFB6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Disability</w:t>
            </w:r>
          </w:p>
        </w:tc>
        <w:tc>
          <w:tcPr>
            <w:tcW w:w="1237" w:type="dxa"/>
            <w:noWrap/>
            <w:vAlign w:val="bottom"/>
            <w:hideMark/>
          </w:tcPr>
          <w:p w14:paraId="50425A0F"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0.9</w:t>
            </w:r>
          </w:p>
        </w:tc>
        <w:tc>
          <w:tcPr>
            <w:tcW w:w="5031" w:type="dxa"/>
            <w:noWrap/>
            <w:vAlign w:val="bottom"/>
            <w:hideMark/>
          </w:tcPr>
          <w:p w14:paraId="1C85E1C5"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Departure almost certain</w:t>
            </w:r>
          </w:p>
        </w:tc>
      </w:tr>
      <w:tr w:rsidR="00A635D6" w:rsidRPr="000655E5" w14:paraId="7BD330CF" w14:textId="77777777" w:rsidTr="00A635D6">
        <w:trPr>
          <w:trHeight w:val="288"/>
        </w:trPr>
        <w:tc>
          <w:tcPr>
            <w:tcW w:w="1614" w:type="dxa"/>
            <w:vMerge/>
            <w:noWrap/>
            <w:vAlign w:val="bottom"/>
            <w:hideMark/>
          </w:tcPr>
          <w:p w14:paraId="5AB0E32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4F0800E0"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Office</w:t>
            </w:r>
          </w:p>
        </w:tc>
        <w:tc>
          <w:tcPr>
            <w:tcW w:w="1237" w:type="dxa"/>
            <w:noWrap/>
            <w:vAlign w:val="bottom"/>
            <w:hideMark/>
          </w:tcPr>
          <w:p w14:paraId="01166ED1"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0.85</w:t>
            </w:r>
          </w:p>
        </w:tc>
        <w:tc>
          <w:tcPr>
            <w:tcW w:w="5031" w:type="dxa"/>
            <w:noWrap/>
            <w:vAlign w:val="bottom"/>
            <w:hideMark/>
          </w:tcPr>
          <w:p w14:paraId="54A5E87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Imposed decision</w:t>
            </w:r>
          </w:p>
        </w:tc>
      </w:tr>
      <w:tr w:rsidR="00A635D6" w:rsidRPr="000655E5" w14:paraId="45763E75" w14:textId="77777777" w:rsidTr="00A635D6">
        <w:trPr>
          <w:trHeight w:val="288"/>
        </w:trPr>
        <w:tc>
          <w:tcPr>
            <w:tcW w:w="1614" w:type="dxa"/>
            <w:vMerge w:val="restart"/>
            <w:noWrap/>
            <w:vAlign w:val="bottom"/>
            <w:hideMark/>
          </w:tcPr>
          <w:p w14:paraId="700460DE"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Death</w:t>
            </w:r>
          </w:p>
          <w:p w14:paraId="73052599"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 </w:t>
            </w:r>
          </w:p>
        </w:tc>
        <w:tc>
          <w:tcPr>
            <w:tcW w:w="1429" w:type="dxa"/>
            <w:noWrap/>
            <w:vAlign w:val="bottom"/>
            <w:hideMark/>
          </w:tcPr>
          <w:p w14:paraId="27804FA7"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No</w:t>
            </w:r>
          </w:p>
        </w:tc>
        <w:tc>
          <w:tcPr>
            <w:tcW w:w="1237" w:type="dxa"/>
            <w:noWrap/>
            <w:vAlign w:val="bottom"/>
            <w:hideMark/>
          </w:tcPr>
          <w:p w14:paraId="007C70E5"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0.0</w:t>
            </w:r>
          </w:p>
        </w:tc>
        <w:tc>
          <w:tcPr>
            <w:tcW w:w="5031" w:type="dxa"/>
            <w:noWrap/>
            <w:vAlign w:val="bottom"/>
            <w:hideMark/>
          </w:tcPr>
          <w:p w14:paraId="4103AFA6"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No impact</w:t>
            </w:r>
          </w:p>
        </w:tc>
      </w:tr>
      <w:tr w:rsidR="00A635D6" w:rsidRPr="000655E5" w14:paraId="68840A0D" w14:textId="77777777" w:rsidTr="00A635D6">
        <w:trPr>
          <w:trHeight w:val="288"/>
        </w:trPr>
        <w:tc>
          <w:tcPr>
            <w:tcW w:w="1614" w:type="dxa"/>
            <w:vMerge/>
            <w:noWrap/>
            <w:vAlign w:val="bottom"/>
            <w:hideMark/>
          </w:tcPr>
          <w:p w14:paraId="6446FAE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p>
        </w:tc>
        <w:tc>
          <w:tcPr>
            <w:tcW w:w="1429" w:type="dxa"/>
            <w:noWrap/>
            <w:vAlign w:val="bottom"/>
            <w:hideMark/>
          </w:tcPr>
          <w:p w14:paraId="12152992"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Yes</w:t>
            </w:r>
          </w:p>
        </w:tc>
        <w:tc>
          <w:tcPr>
            <w:tcW w:w="1237" w:type="dxa"/>
            <w:noWrap/>
            <w:vAlign w:val="bottom"/>
            <w:hideMark/>
          </w:tcPr>
          <w:p w14:paraId="50E886DA" w14:textId="77777777" w:rsidR="00A635D6" w:rsidRPr="000655E5" w:rsidRDefault="00A635D6" w:rsidP="00A635D6">
            <w:pPr>
              <w:spacing w:after="0" w:line="240" w:lineRule="auto"/>
              <w:jc w:val="center"/>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1.0</w:t>
            </w:r>
          </w:p>
        </w:tc>
        <w:tc>
          <w:tcPr>
            <w:tcW w:w="5031" w:type="dxa"/>
            <w:noWrap/>
            <w:vAlign w:val="bottom"/>
            <w:hideMark/>
          </w:tcPr>
          <w:p w14:paraId="038A379C" w14:textId="77777777" w:rsidR="00A635D6" w:rsidRPr="000655E5" w:rsidRDefault="00A635D6" w:rsidP="00A635D6">
            <w:pPr>
              <w:spacing w:after="0" w:line="240" w:lineRule="auto"/>
              <w:rPr>
                <w:rFonts w:ascii="Times New Roman" w:eastAsia="Times New Roman" w:hAnsi="Times New Roman" w:cs="Times New Roman"/>
                <w:color w:val="000000"/>
                <w:lang w:eastAsia="fr-FR"/>
              </w:rPr>
            </w:pPr>
            <w:r w:rsidRPr="000655E5">
              <w:rPr>
                <w:rFonts w:ascii="Times New Roman" w:eastAsia="Times New Roman" w:hAnsi="Times New Roman" w:cs="Times New Roman"/>
                <w:color w:val="000000"/>
                <w:lang w:eastAsia="fr-FR"/>
              </w:rPr>
              <w:t>Definite and definitive cessation</w:t>
            </w:r>
          </w:p>
        </w:tc>
      </w:tr>
    </w:tbl>
    <w:p w14:paraId="2C827F46" w14:textId="77777777" w:rsidR="00A635D6" w:rsidRPr="000655E5" w:rsidRDefault="00A635D6" w:rsidP="00A635D6">
      <w:pPr>
        <w:spacing w:after="0" w:line="276" w:lineRule="auto"/>
        <w:jc w:val="both"/>
        <w:rPr>
          <w:rFonts w:ascii="Times New Roman" w:eastAsia="Times New Roman" w:hAnsi="Times New Roman" w:cs="Times New Roman"/>
          <w:sz w:val="14"/>
          <w:szCs w:val="24"/>
          <w:lang w:eastAsia="fr-FR"/>
        </w:rPr>
      </w:pPr>
    </w:p>
    <w:p w14:paraId="25595F26" w14:textId="77777777" w:rsidR="00A635D6" w:rsidRDefault="00A635D6" w:rsidP="00A635D6">
      <w:pPr>
        <w:spacing w:after="0" w:line="276" w:lineRule="auto"/>
        <w:jc w:val="both"/>
        <w:rPr>
          <w:rFonts w:ascii="Times New Roman" w:eastAsia="Times New Roman" w:hAnsi="Times New Roman" w:cs="Times New Roman"/>
          <w:sz w:val="24"/>
          <w:szCs w:val="24"/>
          <w:lang w:eastAsia="fr-FR"/>
        </w:rPr>
      </w:pPr>
      <w:r w:rsidRPr="00B0134B">
        <w:rPr>
          <w:rFonts w:ascii="Times New Roman" w:hAnsi="Times New Roman" w:cs="Times New Roman"/>
          <w:sz w:val="24"/>
          <w:szCs w:val="24"/>
        </w:rPr>
        <w:t xml:space="preserve">The probabilistic values assigned to the qualitative categories reflect their relative contribution to retirement, not a certainty of departure. This coding allows for the consistent integration of </w:t>
      </w:r>
      <w:r w:rsidRPr="00B0134B">
        <w:rPr>
          <w:rFonts w:ascii="Times New Roman" w:hAnsi="Times New Roman" w:cs="Times New Roman"/>
          <w:sz w:val="24"/>
          <w:szCs w:val="24"/>
        </w:rPr>
        <w:lastRenderedPageBreak/>
        <w:t>qualitative and quantitative variables into a single predictive model, geared towards anticipating retirements starting in the current year.</w:t>
      </w:r>
    </w:p>
    <w:p w14:paraId="70A3E98D" w14:textId="77777777" w:rsidR="00A635D6" w:rsidRDefault="00A635D6" w:rsidP="00A635D6">
      <w:pPr>
        <w:spacing w:after="0" w:line="276" w:lineRule="auto"/>
        <w:jc w:val="both"/>
        <w:rPr>
          <w:rFonts w:ascii="Times New Roman" w:eastAsia="Times New Roman" w:hAnsi="Times New Roman" w:cs="Times New Roman"/>
          <w:sz w:val="24"/>
          <w:szCs w:val="24"/>
          <w:lang w:eastAsia="fr-FR"/>
        </w:rPr>
        <w:sectPr w:rsidR="00A635D6" w:rsidSect="004306B1">
          <w:pgSz w:w="11906" w:h="16838"/>
          <w:pgMar w:top="1276" w:right="1418" w:bottom="1135" w:left="1418" w:header="709" w:footer="709" w:gutter="0"/>
          <w:cols w:space="708"/>
          <w:docGrid w:linePitch="360"/>
        </w:sectPr>
      </w:pPr>
    </w:p>
    <w:p w14:paraId="5B43C1A1" w14:textId="77777777" w:rsidR="00A635D6" w:rsidRPr="003F7E25" w:rsidRDefault="003F7E25" w:rsidP="003F7E25">
      <w:pPr>
        <w:spacing w:after="0" w:line="276" w:lineRule="auto"/>
        <w:jc w:val="both"/>
        <w:rPr>
          <w:rFonts w:ascii="Times New Roman" w:eastAsia="Times New Roman" w:hAnsi="Times New Roman" w:cs="Times New Roman"/>
          <w:b/>
          <w:sz w:val="24"/>
          <w:szCs w:val="24"/>
          <w:lang w:eastAsia="fr-FR"/>
        </w:rPr>
      </w:pPr>
      <w:r w:rsidRPr="003F7E25">
        <w:rPr>
          <w:rFonts w:ascii="Times New Roman" w:eastAsia="Times New Roman" w:hAnsi="Times New Roman" w:cs="Times New Roman"/>
          <w:b/>
          <w:sz w:val="24"/>
          <w:szCs w:val="24"/>
          <w:lang w:eastAsia="fr-FR"/>
        </w:rPr>
        <w:lastRenderedPageBreak/>
        <w:t xml:space="preserve">Table </w:t>
      </w:r>
      <w:r>
        <w:rPr>
          <w:rFonts w:ascii="Times New Roman" w:eastAsia="Times New Roman" w:hAnsi="Times New Roman" w:cs="Times New Roman"/>
          <w:b/>
          <w:sz w:val="24"/>
          <w:szCs w:val="24"/>
          <w:lang w:eastAsia="fr-FR"/>
        </w:rPr>
        <w:t xml:space="preserve">4. </w:t>
      </w:r>
      <w:proofErr w:type="spellStart"/>
      <w:r w:rsidR="00D60E18" w:rsidRPr="003F7E25">
        <w:rPr>
          <w:rFonts w:ascii="Times New Roman" w:eastAsia="Times New Roman" w:hAnsi="Times New Roman" w:cs="Times New Roman"/>
          <w:b/>
          <w:sz w:val="24"/>
          <w:szCs w:val="24"/>
          <w:lang w:eastAsia="fr-FR"/>
        </w:rPr>
        <w:t>DataSet</w:t>
      </w:r>
      <w:proofErr w:type="spellEnd"/>
      <w:r w:rsidR="00D60E18" w:rsidRPr="003F7E25">
        <w:rPr>
          <w:rFonts w:ascii="Times New Roman" w:eastAsia="Times New Roman" w:hAnsi="Times New Roman" w:cs="Times New Roman"/>
          <w:b/>
          <w:sz w:val="24"/>
          <w:szCs w:val="24"/>
          <w:lang w:eastAsia="fr-FR"/>
        </w:rPr>
        <w:t xml:space="preserve"> </w:t>
      </w:r>
      <w:proofErr w:type="gramStart"/>
      <w:r w:rsidR="00B87D07" w:rsidRPr="003F7E25">
        <w:rPr>
          <w:rFonts w:ascii="Times New Roman" w:eastAsia="Times New Roman" w:hAnsi="Times New Roman" w:cs="Times New Roman"/>
          <w:b/>
          <w:sz w:val="24"/>
          <w:szCs w:val="24"/>
          <w:lang w:eastAsia="fr-FR"/>
        </w:rPr>
        <w:t>( Sample</w:t>
      </w:r>
      <w:proofErr w:type="gramEnd"/>
      <w:r w:rsidR="00B87D07" w:rsidRPr="003F7E25">
        <w:rPr>
          <w:rFonts w:ascii="Times New Roman" w:eastAsia="Times New Roman" w:hAnsi="Times New Roman" w:cs="Times New Roman"/>
          <w:b/>
          <w:sz w:val="24"/>
          <w:szCs w:val="24"/>
          <w:lang w:eastAsia="fr-FR"/>
        </w:rPr>
        <w:t xml:space="preserve"> )</w:t>
      </w:r>
    </w:p>
    <w:p w14:paraId="51681D9F" w14:textId="77777777" w:rsidR="00B87D07" w:rsidRPr="00B87D07" w:rsidRDefault="00B87D07" w:rsidP="00A635D6">
      <w:pPr>
        <w:spacing w:after="0" w:line="276" w:lineRule="auto"/>
        <w:jc w:val="both"/>
        <w:rPr>
          <w:rFonts w:ascii="Times New Roman" w:eastAsia="Times New Roman" w:hAnsi="Times New Roman" w:cs="Times New Roman"/>
          <w:sz w:val="12"/>
          <w:szCs w:val="24"/>
          <w:lang w:eastAsia="fr-FR"/>
        </w:rPr>
      </w:pPr>
    </w:p>
    <w:tbl>
      <w:tblPr>
        <w:tblW w:w="13537" w:type="dxa"/>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CellMar>
          <w:left w:w="70" w:type="dxa"/>
          <w:right w:w="70" w:type="dxa"/>
        </w:tblCellMar>
        <w:tblLook w:val="04A0" w:firstRow="1" w:lastRow="0" w:firstColumn="1" w:lastColumn="0" w:noHBand="0" w:noVBand="1"/>
      </w:tblPr>
      <w:tblGrid>
        <w:gridCol w:w="836"/>
        <w:gridCol w:w="489"/>
        <w:gridCol w:w="851"/>
        <w:gridCol w:w="810"/>
        <w:gridCol w:w="960"/>
        <w:gridCol w:w="901"/>
        <w:gridCol w:w="841"/>
        <w:gridCol w:w="838"/>
        <w:gridCol w:w="871"/>
        <w:gridCol w:w="668"/>
        <w:gridCol w:w="975"/>
        <w:gridCol w:w="845"/>
        <w:gridCol w:w="895"/>
        <w:gridCol w:w="1033"/>
        <w:gridCol w:w="584"/>
        <w:gridCol w:w="952"/>
        <w:gridCol w:w="592"/>
      </w:tblGrid>
      <w:tr w:rsidR="00A635D6" w:rsidRPr="00D1272A" w14:paraId="242AF629" w14:textId="77777777" w:rsidTr="00A635D6">
        <w:trPr>
          <w:trHeight w:val="288"/>
          <w:jc w:val="center"/>
        </w:trPr>
        <w:tc>
          <w:tcPr>
            <w:tcW w:w="836" w:type="dxa"/>
            <w:noWrap/>
            <w:vAlign w:val="center"/>
            <w:hideMark/>
          </w:tcPr>
          <w:p w14:paraId="22453854"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proofErr w:type="spellStart"/>
            <w:r w:rsidRPr="00D1272A">
              <w:rPr>
                <w:rFonts w:ascii="Calibri" w:eastAsia="Times New Roman" w:hAnsi="Calibri" w:cs="Calibri"/>
                <w:b/>
                <w:bCs/>
                <w:color w:val="000000"/>
                <w:sz w:val="18"/>
                <w:szCs w:val="18"/>
                <w:lang w:eastAsia="fr-FR"/>
              </w:rPr>
              <w:t>Agent_ID</w:t>
            </w:r>
            <w:proofErr w:type="spellEnd"/>
          </w:p>
        </w:tc>
        <w:tc>
          <w:tcPr>
            <w:tcW w:w="489" w:type="dxa"/>
            <w:noWrap/>
            <w:vAlign w:val="center"/>
            <w:hideMark/>
          </w:tcPr>
          <w:p w14:paraId="548EA0A4"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Age</w:t>
            </w:r>
          </w:p>
        </w:tc>
        <w:tc>
          <w:tcPr>
            <w:tcW w:w="851" w:type="dxa"/>
            <w:noWrap/>
            <w:vAlign w:val="center"/>
            <w:hideMark/>
          </w:tcPr>
          <w:p w14:paraId="7EB5A145"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Duration _</w:t>
            </w:r>
          </w:p>
          <w:p w14:paraId="18F8D146"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career</w:t>
            </w:r>
          </w:p>
        </w:tc>
        <w:tc>
          <w:tcPr>
            <w:tcW w:w="810" w:type="dxa"/>
            <w:noWrap/>
            <w:vAlign w:val="center"/>
            <w:hideMark/>
          </w:tcPr>
          <w:p w14:paraId="1C8131FD"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Status_</w:t>
            </w:r>
          </w:p>
          <w:p w14:paraId="23677C4C"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admin</w:t>
            </w:r>
          </w:p>
        </w:tc>
        <w:tc>
          <w:tcPr>
            <w:tcW w:w="960" w:type="dxa"/>
            <w:noWrap/>
            <w:vAlign w:val="center"/>
            <w:hideMark/>
          </w:tcPr>
          <w:p w14:paraId="54182ABA"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Echelon</w:t>
            </w:r>
          </w:p>
        </w:tc>
        <w:tc>
          <w:tcPr>
            <w:tcW w:w="901" w:type="dxa"/>
            <w:noWrap/>
            <w:vAlign w:val="center"/>
            <w:hideMark/>
          </w:tcPr>
          <w:p w14:paraId="3E2C0779"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proofErr w:type="spellStart"/>
            <w:r w:rsidRPr="00D1272A">
              <w:rPr>
                <w:rFonts w:ascii="Calibri" w:eastAsia="Times New Roman" w:hAnsi="Calibri" w:cs="Calibri"/>
                <w:b/>
                <w:bCs/>
                <w:color w:val="000000"/>
                <w:sz w:val="18"/>
                <w:szCs w:val="18"/>
                <w:lang w:eastAsia="fr-FR"/>
              </w:rPr>
              <w:t>AAttitude</w:t>
            </w:r>
            <w:proofErr w:type="spellEnd"/>
            <w:r w:rsidRPr="00D1272A">
              <w:rPr>
                <w:rFonts w:ascii="Calibri" w:eastAsia="Times New Roman" w:hAnsi="Calibri" w:cs="Calibri"/>
                <w:b/>
                <w:bCs/>
                <w:color w:val="000000"/>
                <w:sz w:val="18"/>
                <w:szCs w:val="18"/>
                <w:lang w:eastAsia="fr-FR"/>
              </w:rPr>
              <w:t xml:space="preserve"> _</w:t>
            </w:r>
          </w:p>
          <w:p w14:paraId="3A2787FF"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med</w:t>
            </w:r>
          </w:p>
        </w:tc>
        <w:tc>
          <w:tcPr>
            <w:tcW w:w="841" w:type="dxa"/>
            <w:noWrap/>
            <w:vAlign w:val="center"/>
            <w:hideMark/>
          </w:tcPr>
          <w:p w14:paraId="19990FB7"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Disability</w:t>
            </w:r>
          </w:p>
        </w:tc>
        <w:tc>
          <w:tcPr>
            <w:tcW w:w="838" w:type="dxa"/>
            <w:noWrap/>
            <w:vAlign w:val="center"/>
            <w:hideMark/>
          </w:tcPr>
          <w:p w14:paraId="1FFC9D4C"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Rate_</w:t>
            </w:r>
          </w:p>
          <w:p w14:paraId="392B40D4"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disability</w:t>
            </w:r>
          </w:p>
        </w:tc>
        <w:tc>
          <w:tcPr>
            <w:tcW w:w="767" w:type="dxa"/>
            <w:noWrap/>
            <w:vAlign w:val="center"/>
            <w:hideMark/>
          </w:tcPr>
          <w:p w14:paraId="4B62E526"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Holidays_</w:t>
            </w:r>
          </w:p>
          <w:p w14:paraId="2BFDBE5E"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disease</w:t>
            </w:r>
          </w:p>
        </w:tc>
        <w:tc>
          <w:tcPr>
            <w:tcW w:w="647" w:type="dxa"/>
            <w:noWrap/>
            <w:vAlign w:val="center"/>
            <w:hideMark/>
          </w:tcPr>
          <w:p w14:paraId="407CF4A4"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Absent</w:t>
            </w:r>
          </w:p>
          <w:p w14:paraId="14C1FEEA"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proofErr w:type="spellStart"/>
            <w:r w:rsidRPr="00D1272A">
              <w:rPr>
                <w:rFonts w:ascii="Calibri" w:eastAsia="Times New Roman" w:hAnsi="Calibri" w:cs="Calibri"/>
                <w:b/>
                <w:bCs/>
                <w:color w:val="000000"/>
                <w:sz w:val="18"/>
                <w:szCs w:val="18"/>
                <w:lang w:eastAsia="fr-FR"/>
              </w:rPr>
              <w:t>teism</w:t>
            </w:r>
            <w:proofErr w:type="spellEnd"/>
          </w:p>
        </w:tc>
        <w:tc>
          <w:tcPr>
            <w:tcW w:w="975" w:type="dxa"/>
            <w:noWrap/>
            <w:vAlign w:val="center"/>
            <w:hideMark/>
          </w:tcPr>
          <w:p w14:paraId="715D077C"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Evaluation _</w:t>
            </w:r>
          </w:p>
          <w:p w14:paraId="18F50DE5"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yield</w:t>
            </w:r>
          </w:p>
        </w:tc>
        <w:tc>
          <w:tcPr>
            <w:tcW w:w="845" w:type="dxa"/>
            <w:noWrap/>
            <w:vAlign w:val="center"/>
            <w:hideMark/>
          </w:tcPr>
          <w:p w14:paraId="0C22C8C3"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Nb_</w:t>
            </w:r>
          </w:p>
          <w:p w14:paraId="2D7C87A7"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sanctions</w:t>
            </w:r>
          </w:p>
        </w:tc>
        <w:tc>
          <w:tcPr>
            <w:tcW w:w="895" w:type="dxa"/>
            <w:noWrap/>
            <w:vAlign w:val="center"/>
            <w:hideMark/>
          </w:tcPr>
          <w:p w14:paraId="1D6CEEF5"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Notice_</w:t>
            </w:r>
          </w:p>
          <w:p w14:paraId="7717E5F2"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hierarchy</w:t>
            </w:r>
          </w:p>
        </w:tc>
        <w:tc>
          <w:tcPr>
            <w:tcW w:w="1008" w:type="dxa"/>
            <w:noWrap/>
            <w:vAlign w:val="center"/>
            <w:hideMark/>
          </w:tcPr>
          <w:p w14:paraId="6ADD76EA"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proofErr w:type="spellStart"/>
            <w:r w:rsidRPr="00D1272A">
              <w:rPr>
                <w:rFonts w:ascii="Calibri" w:eastAsia="Times New Roman" w:hAnsi="Calibri" w:cs="Calibri"/>
                <w:b/>
                <w:bCs/>
                <w:color w:val="000000"/>
                <w:sz w:val="18"/>
                <w:szCs w:val="18"/>
                <w:lang w:eastAsia="fr-FR"/>
              </w:rPr>
              <w:t>Aunctualitis</w:t>
            </w:r>
            <w:proofErr w:type="spellEnd"/>
          </w:p>
        </w:tc>
        <w:tc>
          <w:tcPr>
            <w:tcW w:w="584" w:type="dxa"/>
            <w:noWrap/>
            <w:vAlign w:val="center"/>
            <w:hideMark/>
          </w:tcPr>
          <w:p w14:paraId="4D27CE8A"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Base_</w:t>
            </w:r>
          </w:p>
          <w:p w14:paraId="0B2B74C1"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legal</w:t>
            </w:r>
          </w:p>
        </w:tc>
        <w:tc>
          <w:tcPr>
            <w:tcW w:w="708" w:type="dxa"/>
            <w:noWrap/>
            <w:vAlign w:val="center"/>
            <w:hideMark/>
          </w:tcPr>
          <w:p w14:paraId="1D2AC3D1"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proofErr w:type="spellStart"/>
            <w:r w:rsidRPr="00D1272A">
              <w:rPr>
                <w:rFonts w:ascii="Calibri" w:eastAsia="Times New Roman" w:hAnsi="Calibri" w:cs="Calibri"/>
                <w:b/>
                <w:bCs/>
                <w:color w:val="000000"/>
                <w:sz w:val="18"/>
                <w:szCs w:val="18"/>
                <w:lang w:eastAsia="fr-FR"/>
              </w:rPr>
              <w:t>TyAe</w:t>
            </w:r>
            <w:proofErr w:type="spellEnd"/>
            <w:r w:rsidRPr="00D1272A">
              <w:rPr>
                <w:rFonts w:ascii="Calibri" w:eastAsia="Times New Roman" w:hAnsi="Calibri" w:cs="Calibri"/>
                <w:b/>
                <w:bCs/>
                <w:color w:val="000000"/>
                <w:sz w:val="18"/>
                <w:szCs w:val="18"/>
                <w:lang w:eastAsia="fr-FR"/>
              </w:rPr>
              <w:t xml:space="preserve"> _</w:t>
            </w:r>
          </w:p>
          <w:p w14:paraId="0CA6E925"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retirement</w:t>
            </w:r>
          </w:p>
        </w:tc>
        <w:tc>
          <w:tcPr>
            <w:tcW w:w="582" w:type="dxa"/>
            <w:noWrap/>
            <w:vAlign w:val="center"/>
            <w:hideMark/>
          </w:tcPr>
          <w:p w14:paraId="7A4AD71A" w14:textId="77777777" w:rsidR="00A635D6" w:rsidRPr="00D1272A" w:rsidRDefault="00A635D6" w:rsidP="00A635D6">
            <w:pPr>
              <w:spacing w:after="0" w:line="240" w:lineRule="auto"/>
              <w:jc w:val="center"/>
              <w:rPr>
                <w:rFonts w:ascii="Calibri" w:eastAsia="Times New Roman" w:hAnsi="Calibri" w:cs="Calibri"/>
                <w:b/>
                <w:bCs/>
                <w:color w:val="000000"/>
                <w:sz w:val="18"/>
                <w:szCs w:val="18"/>
                <w:lang w:eastAsia="fr-FR"/>
              </w:rPr>
            </w:pPr>
            <w:r w:rsidRPr="00D1272A">
              <w:rPr>
                <w:rFonts w:ascii="Calibri" w:eastAsia="Times New Roman" w:hAnsi="Calibri" w:cs="Calibri"/>
                <w:b/>
                <w:bCs/>
                <w:color w:val="000000"/>
                <w:sz w:val="18"/>
                <w:szCs w:val="18"/>
                <w:lang w:eastAsia="fr-FR"/>
              </w:rPr>
              <w:t>Death</w:t>
            </w:r>
          </w:p>
        </w:tc>
      </w:tr>
      <w:tr w:rsidR="00A635D6" w:rsidRPr="00D1272A" w14:paraId="28A7A3B9" w14:textId="77777777" w:rsidTr="00A635D6">
        <w:trPr>
          <w:trHeight w:val="288"/>
          <w:jc w:val="center"/>
        </w:trPr>
        <w:tc>
          <w:tcPr>
            <w:tcW w:w="836" w:type="dxa"/>
            <w:noWrap/>
            <w:vAlign w:val="center"/>
            <w:hideMark/>
          </w:tcPr>
          <w:p w14:paraId="1F32442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A0001</w:t>
            </w:r>
          </w:p>
        </w:tc>
        <w:tc>
          <w:tcPr>
            <w:tcW w:w="489" w:type="dxa"/>
            <w:noWrap/>
            <w:vAlign w:val="center"/>
            <w:hideMark/>
          </w:tcPr>
          <w:p w14:paraId="666D946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51" w:type="dxa"/>
            <w:noWrap/>
            <w:vAlign w:val="center"/>
            <w:hideMark/>
          </w:tcPr>
          <w:p w14:paraId="14E27C5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10" w:type="dxa"/>
            <w:noWrap/>
            <w:vAlign w:val="center"/>
            <w:hideMark/>
          </w:tcPr>
          <w:p w14:paraId="4FC928C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60" w:type="dxa"/>
            <w:noWrap/>
            <w:vAlign w:val="center"/>
            <w:hideMark/>
          </w:tcPr>
          <w:p w14:paraId="732DB72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01" w:type="dxa"/>
            <w:noWrap/>
            <w:vAlign w:val="center"/>
            <w:hideMark/>
          </w:tcPr>
          <w:p w14:paraId="3BD825B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6E2CA41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38" w:type="dxa"/>
            <w:noWrap/>
            <w:vAlign w:val="center"/>
            <w:hideMark/>
          </w:tcPr>
          <w:p w14:paraId="419FFDC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67" w:type="dxa"/>
            <w:noWrap/>
            <w:vAlign w:val="center"/>
            <w:hideMark/>
          </w:tcPr>
          <w:p w14:paraId="31D81CE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647" w:type="dxa"/>
            <w:noWrap/>
            <w:vAlign w:val="center"/>
            <w:hideMark/>
          </w:tcPr>
          <w:p w14:paraId="4AD9A0A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75" w:type="dxa"/>
            <w:noWrap/>
            <w:vAlign w:val="center"/>
            <w:hideMark/>
          </w:tcPr>
          <w:p w14:paraId="19F6407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5" w:type="dxa"/>
            <w:noWrap/>
            <w:vAlign w:val="center"/>
            <w:hideMark/>
          </w:tcPr>
          <w:p w14:paraId="171364A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95" w:type="dxa"/>
            <w:noWrap/>
            <w:vAlign w:val="center"/>
            <w:hideMark/>
          </w:tcPr>
          <w:p w14:paraId="5E0A261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1008" w:type="dxa"/>
            <w:noWrap/>
            <w:vAlign w:val="center"/>
            <w:hideMark/>
          </w:tcPr>
          <w:p w14:paraId="46638FF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4" w:type="dxa"/>
            <w:noWrap/>
            <w:vAlign w:val="center"/>
            <w:hideMark/>
          </w:tcPr>
          <w:p w14:paraId="7496507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08" w:type="dxa"/>
            <w:noWrap/>
            <w:vAlign w:val="center"/>
            <w:hideMark/>
          </w:tcPr>
          <w:p w14:paraId="4598DFD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582" w:type="dxa"/>
            <w:noWrap/>
            <w:vAlign w:val="center"/>
            <w:hideMark/>
          </w:tcPr>
          <w:p w14:paraId="14D0C87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r>
      <w:tr w:rsidR="00A635D6" w:rsidRPr="00D1272A" w14:paraId="5447D0BA" w14:textId="77777777" w:rsidTr="00A635D6">
        <w:trPr>
          <w:trHeight w:val="288"/>
          <w:jc w:val="center"/>
        </w:trPr>
        <w:tc>
          <w:tcPr>
            <w:tcW w:w="836" w:type="dxa"/>
            <w:noWrap/>
            <w:vAlign w:val="center"/>
            <w:hideMark/>
          </w:tcPr>
          <w:p w14:paraId="4240BAE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A0002</w:t>
            </w:r>
          </w:p>
        </w:tc>
        <w:tc>
          <w:tcPr>
            <w:tcW w:w="489" w:type="dxa"/>
            <w:noWrap/>
            <w:vAlign w:val="center"/>
            <w:hideMark/>
          </w:tcPr>
          <w:p w14:paraId="484F5A2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51" w:type="dxa"/>
            <w:noWrap/>
            <w:vAlign w:val="center"/>
            <w:hideMark/>
          </w:tcPr>
          <w:p w14:paraId="27427E6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10" w:type="dxa"/>
            <w:noWrap/>
            <w:vAlign w:val="center"/>
            <w:hideMark/>
          </w:tcPr>
          <w:p w14:paraId="3CF744E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60" w:type="dxa"/>
            <w:noWrap/>
            <w:vAlign w:val="center"/>
            <w:hideMark/>
          </w:tcPr>
          <w:p w14:paraId="751A25F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01" w:type="dxa"/>
            <w:noWrap/>
            <w:vAlign w:val="center"/>
            <w:hideMark/>
          </w:tcPr>
          <w:p w14:paraId="072F070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322CE43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38" w:type="dxa"/>
            <w:noWrap/>
            <w:vAlign w:val="center"/>
            <w:hideMark/>
          </w:tcPr>
          <w:p w14:paraId="7F3C01E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767" w:type="dxa"/>
            <w:noWrap/>
            <w:vAlign w:val="center"/>
            <w:hideMark/>
          </w:tcPr>
          <w:p w14:paraId="3C22A2C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647" w:type="dxa"/>
            <w:noWrap/>
            <w:vAlign w:val="center"/>
            <w:hideMark/>
          </w:tcPr>
          <w:p w14:paraId="17CCC49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75" w:type="dxa"/>
            <w:noWrap/>
            <w:vAlign w:val="center"/>
            <w:hideMark/>
          </w:tcPr>
          <w:p w14:paraId="259E326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45" w:type="dxa"/>
            <w:noWrap/>
            <w:vAlign w:val="center"/>
            <w:hideMark/>
          </w:tcPr>
          <w:p w14:paraId="40FFEA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95" w:type="dxa"/>
            <w:noWrap/>
            <w:vAlign w:val="center"/>
            <w:hideMark/>
          </w:tcPr>
          <w:p w14:paraId="34E2E80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1008" w:type="dxa"/>
            <w:noWrap/>
            <w:vAlign w:val="center"/>
            <w:hideMark/>
          </w:tcPr>
          <w:p w14:paraId="7FEBF4A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584" w:type="dxa"/>
            <w:noWrap/>
            <w:vAlign w:val="center"/>
            <w:hideMark/>
          </w:tcPr>
          <w:p w14:paraId="1A16DAD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708" w:type="dxa"/>
            <w:noWrap/>
            <w:vAlign w:val="center"/>
            <w:hideMark/>
          </w:tcPr>
          <w:p w14:paraId="79D6D20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582" w:type="dxa"/>
            <w:noWrap/>
            <w:vAlign w:val="center"/>
            <w:hideMark/>
          </w:tcPr>
          <w:p w14:paraId="4143776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r>
      <w:tr w:rsidR="00A635D6" w:rsidRPr="00D1272A" w14:paraId="3C525F70" w14:textId="77777777" w:rsidTr="00A635D6">
        <w:trPr>
          <w:trHeight w:val="288"/>
          <w:jc w:val="center"/>
        </w:trPr>
        <w:tc>
          <w:tcPr>
            <w:tcW w:w="836" w:type="dxa"/>
            <w:noWrap/>
            <w:vAlign w:val="center"/>
            <w:hideMark/>
          </w:tcPr>
          <w:p w14:paraId="621F5F8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A0003</w:t>
            </w:r>
          </w:p>
        </w:tc>
        <w:tc>
          <w:tcPr>
            <w:tcW w:w="489" w:type="dxa"/>
            <w:noWrap/>
            <w:vAlign w:val="center"/>
            <w:hideMark/>
          </w:tcPr>
          <w:p w14:paraId="68A00CA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51" w:type="dxa"/>
            <w:noWrap/>
            <w:vAlign w:val="center"/>
            <w:hideMark/>
          </w:tcPr>
          <w:p w14:paraId="5F12BB0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10" w:type="dxa"/>
            <w:noWrap/>
            <w:vAlign w:val="center"/>
            <w:hideMark/>
          </w:tcPr>
          <w:p w14:paraId="6C9F1E7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60" w:type="dxa"/>
            <w:noWrap/>
            <w:vAlign w:val="center"/>
            <w:hideMark/>
          </w:tcPr>
          <w:p w14:paraId="2F60AA4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01" w:type="dxa"/>
            <w:noWrap/>
            <w:vAlign w:val="center"/>
            <w:hideMark/>
          </w:tcPr>
          <w:p w14:paraId="2A7120C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41" w:type="dxa"/>
            <w:noWrap/>
            <w:vAlign w:val="center"/>
            <w:hideMark/>
          </w:tcPr>
          <w:p w14:paraId="5102B0C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38" w:type="dxa"/>
            <w:noWrap/>
            <w:vAlign w:val="center"/>
            <w:hideMark/>
          </w:tcPr>
          <w:p w14:paraId="6F45B21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67" w:type="dxa"/>
            <w:noWrap/>
            <w:vAlign w:val="center"/>
            <w:hideMark/>
          </w:tcPr>
          <w:p w14:paraId="5FCEF63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647" w:type="dxa"/>
            <w:noWrap/>
            <w:vAlign w:val="center"/>
            <w:hideMark/>
          </w:tcPr>
          <w:p w14:paraId="21C8D3E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75" w:type="dxa"/>
            <w:noWrap/>
            <w:vAlign w:val="center"/>
            <w:hideMark/>
          </w:tcPr>
          <w:p w14:paraId="3077288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45" w:type="dxa"/>
            <w:noWrap/>
            <w:vAlign w:val="center"/>
            <w:hideMark/>
          </w:tcPr>
          <w:p w14:paraId="665A9F6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95" w:type="dxa"/>
            <w:noWrap/>
            <w:vAlign w:val="center"/>
            <w:hideMark/>
          </w:tcPr>
          <w:p w14:paraId="3DA3176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1008" w:type="dxa"/>
            <w:noWrap/>
            <w:vAlign w:val="center"/>
            <w:hideMark/>
          </w:tcPr>
          <w:p w14:paraId="34C4A49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4" w:type="dxa"/>
            <w:noWrap/>
            <w:vAlign w:val="center"/>
            <w:hideMark/>
          </w:tcPr>
          <w:p w14:paraId="76EB82E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08" w:type="dxa"/>
            <w:noWrap/>
            <w:vAlign w:val="center"/>
            <w:hideMark/>
          </w:tcPr>
          <w:p w14:paraId="4409EBC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2" w:type="dxa"/>
            <w:noWrap/>
            <w:vAlign w:val="center"/>
            <w:hideMark/>
          </w:tcPr>
          <w:p w14:paraId="4BA60D2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r>
      <w:tr w:rsidR="00A635D6" w:rsidRPr="00D1272A" w14:paraId="12242A09" w14:textId="77777777" w:rsidTr="00A635D6">
        <w:trPr>
          <w:trHeight w:val="288"/>
          <w:jc w:val="center"/>
        </w:trPr>
        <w:tc>
          <w:tcPr>
            <w:tcW w:w="836" w:type="dxa"/>
            <w:noWrap/>
            <w:vAlign w:val="center"/>
            <w:hideMark/>
          </w:tcPr>
          <w:p w14:paraId="3F242B3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A0004</w:t>
            </w:r>
          </w:p>
        </w:tc>
        <w:tc>
          <w:tcPr>
            <w:tcW w:w="489" w:type="dxa"/>
            <w:noWrap/>
            <w:vAlign w:val="center"/>
            <w:hideMark/>
          </w:tcPr>
          <w:p w14:paraId="699AF3E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51" w:type="dxa"/>
            <w:noWrap/>
            <w:vAlign w:val="center"/>
            <w:hideMark/>
          </w:tcPr>
          <w:p w14:paraId="788B1E8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0C203EA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60" w:type="dxa"/>
            <w:noWrap/>
            <w:vAlign w:val="center"/>
            <w:hideMark/>
          </w:tcPr>
          <w:p w14:paraId="4C1032F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01" w:type="dxa"/>
            <w:noWrap/>
            <w:vAlign w:val="center"/>
            <w:hideMark/>
          </w:tcPr>
          <w:p w14:paraId="247FB3E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41" w:type="dxa"/>
            <w:noWrap/>
            <w:vAlign w:val="center"/>
            <w:hideMark/>
          </w:tcPr>
          <w:p w14:paraId="52246E2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38" w:type="dxa"/>
            <w:noWrap/>
            <w:vAlign w:val="center"/>
            <w:hideMark/>
          </w:tcPr>
          <w:p w14:paraId="5AA340A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67" w:type="dxa"/>
            <w:noWrap/>
            <w:vAlign w:val="center"/>
            <w:hideMark/>
          </w:tcPr>
          <w:p w14:paraId="43F37EF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647" w:type="dxa"/>
            <w:noWrap/>
            <w:vAlign w:val="center"/>
            <w:hideMark/>
          </w:tcPr>
          <w:p w14:paraId="6F5A83B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75" w:type="dxa"/>
            <w:noWrap/>
            <w:vAlign w:val="center"/>
            <w:hideMark/>
          </w:tcPr>
          <w:p w14:paraId="7E7C40A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5" w:type="dxa"/>
            <w:noWrap/>
            <w:vAlign w:val="center"/>
            <w:hideMark/>
          </w:tcPr>
          <w:p w14:paraId="7FC9F90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95" w:type="dxa"/>
            <w:noWrap/>
            <w:vAlign w:val="center"/>
            <w:hideMark/>
          </w:tcPr>
          <w:p w14:paraId="0264373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1008" w:type="dxa"/>
            <w:noWrap/>
            <w:vAlign w:val="center"/>
            <w:hideMark/>
          </w:tcPr>
          <w:p w14:paraId="59A754E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4" w:type="dxa"/>
            <w:noWrap/>
            <w:vAlign w:val="center"/>
            <w:hideMark/>
          </w:tcPr>
          <w:p w14:paraId="037121E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08" w:type="dxa"/>
            <w:noWrap/>
            <w:vAlign w:val="center"/>
            <w:hideMark/>
          </w:tcPr>
          <w:p w14:paraId="262E485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582" w:type="dxa"/>
            <w:noWrap/>
            <w:vAlign w:val="center"/>
            <w:hideMark/>
          </w:tcPr>
          <w:p w14:paraId="589974D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r>
      <w:tr w:rsidR="00A635D6" w:rsidRPr="00D1272A" w14:paraId="19A0FE87" w14:textId="77777777" w:rsidTr="00A635D6">
        <w:trPr>
          <w:trHeight w:val="288"/>
          <w:jc w:val="center"/>
        </w:trPr>
        <w:tc>
          <w:tcPr>
            <w:tcW w:w="836" w:type="dxa"/>
            <w:noWrap/>
            <w:vAlign w:val="center"/>
            <w:hideMark/>
          </w:tcPr>
          <w:p w14:paraId="106D4B2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A0005</w:t>
            </w:r>
          </w:p>
        </w:tc>
        <w:tc>
          <w:tcPr>
            <w:tcW w:w="489" w:type="dxa"/>
            <w:noWrap/>
            <w:vAlign w:val="center"/>
            <w:hideMark/>
          </w:tcPr>
          <w:p w14:paraId="4BE8CD4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51" w:type="dxa"/>
            <w:noWrap/>
            <w:vAlign w:val="center"/>
            <w:hideMark/>
          </w:tcPr>
          <w:p w14:paraId="3D17891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10" w:type="dxa"/>
            <w:noWrap/>
            <w:vAlign w:val="center"/>
            <w:hideMark/>
          </w:tcPr>
          <w:p w14:paraId="4AF2F39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60" w:type="dxa"/>
            <w:noWrap/>
            <w:vAlign w:val="center"/>
            <w:hideMark/>
          </w:tcPr>
          <w:p w14:paraId="65780FE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01" w:type="dxa"/>
            <w:noWrap/>
            <w:vAlign w:val="center"/>
            <w:hideMark/>
          </w:tcPr>
          <w:p w14:paraId="4A07945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1" w:type="dxa"/>
            <w:noWrap/>
            <w:vAlign w:val="center"/>
            <w:hideMark/>
          </w:tcPr>
          <w:p w14:paraId="1FD1E17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38" w:type="dxa"/>
            <w:noWrap/>
            <w:vAlign w:val="center"/>
            <w:hideMark/>
          </w:tcPr>
          <w:p w14:paraId="51C427C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767" w:type="dxa"/>
            <w:noWrap/>
            <w:vAlign w:val="center"/>
            <w:hideMark/>
          </w:tcPr>
          <w:p w14:paraId="6D365C3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647" w:type="dxa"/>
            <w:noWrap/>
            <w:vAlign w:val="center"/>
            <w:hideMark/>
          </w:tcPr>
          <w:p w14:paraId="597DD91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75" w:type="dxa"/>
            <w:noWrap/>
            <w:vAlign w:val="center"/>
            <w:hideMark/>
          </w:tcPr>
          <w:p w14:paraId="4BFF340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187BF27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95" w:type="dxa"/>
            <w:noWrap/>
            <w:vAlign w:val="center"/>
            <w:hideMark/>
          </w:tcPr>
          <w:p w14:paraId="6611BE1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1008" w:type="dxa"/>
            <w:noWrap/>
            <w:vAlign w:val="center"/>
            <w:hideMark/>
          </w:tcPr>
          <w:p w14:paraId="51B6195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4" w:type="dxa"/>
            <w:noWrap/>
            <w:vAlign w:val="center"/>
            <w:hideMark/>
          </w:tcPr>
          <w:p w14:paraId="51F65BF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708" w:type="dxa"/>
            <w:noWrap/>
            <w:vAlign w:val="center"/>
            <w:hideMark/>
          </w:tcPr>
          <w:p w14:paraId="73340D1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2" w:type="dxa"/>
            <w:noWrap/>
            <w:vAlign w:val="center"/>
            <w:hideMark/>
          </w:tcPr>
          <w:p w14:paraId="2EE81CA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r>
      <w:tr w:rsidR="00A635D6" w:rsidRPr="00D1272A" w14:paraId="43CA64E2" w14:textId="77777777" w:rsidTr="00A635D6">
        <w:trPr>
          <w:trHeight w:val="288"/>
          <w:jc w:val="center"/>
        </w:trPr>
        <w:tc>
          <w:tcPr>
            <w:tcW w:w="836" w:type="dxa"/>
            <w:noWrap/>
            <w:vAlign w:val="center"/>
            <w:hideMark/>
          </w:tcPr>
          <w:p w14:paraId="5051472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A0006</w:t>
            </w:r>
          </w:p>
        </w:tc>
        <w:tc>
          <w:tcPr>
            <w:tcW w:w="489" w:type="dxa"/>
            <w:noWrap/>
            <w:vAlign w:val="center"/>
            <w:hideMark/>
          </w:tcPr>
          <w:p w14:paraId="592463C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51" w:type="dxa"/>
            <w:noWrap/>
            <w:vAlign w:val="center"/>
            <w:hideMark/>
          </w:tcPr>
          <w:p w14:paraId="6414F91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10" w:type="dxa"/>
            <w:noWrap/>
            <w:vAlign w:val="center"/>
            <w:hideMark/>
          </w:tcPr>
          <w:p w14:paraId="13A42CB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60" w:type="dxa"/>
            <w:noWrap/>
            <w:vAlign w:val="center"/>
            <w:hideMark/>
          </w:tcPr>
          <w:p w14:paraId="1C532D2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01" w:type="dxa"/>
            <w:noWrap/>
            <w:vAlign w:val="center"/>
            <w:hideMark/>
          </w:tcPr>
          <w:p w14:paraId="3DF853D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41" w:type="dxa"/>
            <w:noWrap/>
            <w:vAlign w:val="center"/>
            <w:hideMark/>
          </w:tcPr>
          <w:p w14:paraId="7AB51FB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38" w:type="dxa"/>
            <w:noWrap/>
            <w:vAlign w:val="center"/>
            <w:hideMark/>
          </w:tcPr>
          <w:p w14:paraId="118DB92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767" w:type="dxa"/>
            <w:noWrap/>
            <w:vAlign w:val="center"/>
            <w:hideMark/>
          </w:tcPr>
          <w:p w14:paraId="050587C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647" w:type="dxa"/>
            <w:noWrap/>
            <w:vAlign w:val="center"/>
            <w:hideMark/>
          </w:tcPr>
          <w:p w14:paraId="4037B3D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75" w:type="dxa"/>
            <w:noWrap/>
            <w:vAlign w:val="center"/>
            <w:hideMark/>
          </w:tcPr>
          <w:p w14:paraId="33FC10C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45" w:type="dxa"/>
            <w:noWrap/>
            <w:vAlign w:val="center"/>
            <w:hideMark/>
          </w:tcPr>
          <w:p w14:paraId="681DA1C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95" w:type="dxa"/>
            <w:noWrap/>
            <w:vAlign w:val="center"/>
            <w:hideMark/>
          </w:tcPr>
          <w:p w14:paraId="53D41B3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1008" w:type="dxa"/>
            <w:noWrap/>
            <w:vAlign w:val="center"/>
            <w:hideMark/>
          </w:tcPr>
          <w:p w14:paraId="0B24271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4" w:type="dxa"/>
            <w:noWrap/>
            <w:vAlign w:val="center"/>
            <w:hideMark/>
          </w:tcPr>
          <w:p w14:paraId="04FC02E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08" w:type="dxa"/>
            <w:noWrap/>
            <w:vAlign w:val="center"/>
            <w:hideMark/>
          </w:tcPr>
          <w:p w14:paraId="5308538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582" w:type="dxa"/>
            <w:noWrap/>
            <w:vAlign w:val="center"/>
            <w:hideMark/>
          </w:tcPr>
          <w:p w14:paraId="017A16D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r>
      <w:tr w:rsidR="00A635D6" w:rsidRPr="00D1272A" w14:paraId="7B99C897" w14:textId="77777777" w:rsidTr="00A635D6">
        <w:trPr>
          <w:trHeight w:val="288"/>
          <w:jc w:val="center"/>
        </w:trPr>
        <w:tc>
          <w:tcPr>
            <w:tcW w:w="836" w:type="dxa"/>
            <w:noWrap/>
            <w:vAlign w:val="center"/>
            <w:hideMark/>
          </w:tcPr>
          <w:p w14:paraId="468D0FD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A0007</w:t>
            </w:r>
          </w:p>
        </w:tc>
        <w:tc>
          <w:tcPr>
            <w:tcW w:w="489" w:type="dxa"/>
            <w:noWrap/>
            <w:vAlign w:val="center"/>
            <w:hideMark/>
          </w:tcPr>
          <w:p w14:paraId="2CA572F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51" w:type="dxa"/>
            <w:noWrap/>
            <w:vAlign w:val="center"/>
            <w:hideMark/>
          </w:tcPr>
          <w:p w14:paraId="6238289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10" w:type="dxa"/>
            <w:noWrap/>
            <w:vAlign w:val="center"/>
            <w:hideMark/>
          </w:tcPr>
          <w:p w14:paraId="1F7B532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960" w:type="dxa"/>
            <w:noWrap/>
            <w:vAlign w:val="center"/>
            <w:hideMark/>
          </w:tcPr>
          <w:p w14:paraId="5930B3A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01" w:type="dxa"/>
            <w:noWrap/>
            <w:vAlign w:val="center"/>
            <w:hideMark/>
          </w:tcPr>
          <w:p w14:paraId="3C694DB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1" w:type="dxa"/>
            <w:noWrap/>
            <w:vAlign w:val="center"/>
            <w:hideMark/>
          </w:tcPr>
          <w:p w14:paraId="2ED7078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38" w:type="dxa"/>
            <w:noWrap/>
            <w:vAlign w:val="center"/>
            <w:hideMark/>
          </w:tcPr>
          <w:p w14:paraId="0A477ED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767" w:type="dxa"/>
            <w:noWrap/>
            <w:vAlign w:val="center"/>
            <w:hideMark/>
          </w:tcPr>
          <w:p w14:paraId="73D8A5B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647" w:type="dxa"/>
            <w:noWrap/>
            <w:vAlign w:val="center"/>
            <w:hideMark/>
          </w:tcPr>
          <w:p w14:paraId="595A212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75" w:type="dxa"/>
            <w:noWrap/>
            <w:vAlign w:val="center"/>
            <w:hideMark/>
          </w:tcPr>
          <w:p w14:paraId="71B63CD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5" w:type="dxa"/>
            <w:noWrap/>
            <w:vAlign w:val="center"/>
            <w:hideMark/>
          </w:tcPr>
          <w:p w14:paraId="7747F67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1EC80E3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1008" w:type="dxa"/>
            <w:noWrap/>
            <w:vAlign w:val="center"/>
            <w:hideMark/>
          </w:tcPr>
          <w:p w14:paraId="7BD6817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584" w:type="dxa"/>
            <w:noWrap/>
            <w:vAlign w:val="center"/>
            <w:hideMark/>
          </w:tcPr>
          <w:p w14:paraId="6F3092A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708" w:type="dxa"/>
            <w:noWrap/>
            <w:vAlign w:val="center"/>
            <w:hideMark/>
          </w:tcPr>
          <w:p w14:paraId="35762E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582" w:type="dxa"/>
            <w:noWrap/>
            <w:vAlign w:val="center"/>
            <w:hideMark/>
          </w:tcPr>
          <w:p w14:paraId="11F192C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r>
      <w:tr w:rsidR="00A635D6" w:rsidRPr="00D1272A" w14:paraId="0540A139" w14:textId="77777777" w:rsidTr="00A635D6">
        <w:trPr>
          <w:trHeight w:val="288"/>
          <w:jc w:val="center"/>
        </w:trPr>
        <w:tc>
          <w:tcPr>
            <w:tcW w:w="836" w:type="dxa"/>
            <w:noWrap/>
            <w:vAlign w:val="center"/>
            <w:hideMark/>
          </w:tcPr>
          <w:p w14:paraId="55B14E4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A0008</w:t>
            </w:r>
          </w:p>
        </w:tc>
        <w:tc>
          <w:tcPr>
            <w:tcW w:w="489" w:type="dxa"/>
            <w:noWrap/>
            <w:vAlign w:val="center"/>
            <w:hideMark/>
          </w:tcPr>
          <w:p w14:paraId="0E15CD2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51" w:type="dxa"/>
            <w:noWrap/>
            <w:vAlign w:val="center"/>
            <w:hideMark/>
          </w:tcPr>
          <w:p w14:paraId="756BD0D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10" w:type="dxa"/>
            <w:noWrap/>
            <w:vAlign w:val="center"/>
            <w:hideMark/>
          </w:tcPr>
          <w:p w14:paraId="4438B8F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60" w:type="dxa"/>
            <w:noWrap/>
            <w:vAlign w:val="center"/>
            <w:hideMark/>
          </w:tcPr>
          <w:p w14:paraId="4F1D310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01" w:type="dxa"/>
            <w:noWrap/>
            <w:vAlign w:val="center"/>
            <w:hideMark/>
          </w:tcPr>
          <w:p w14:paraId="2DEF9E9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1" w:type="dxa"/>
            <w:noWrap/>
            <w:vAlign w:val="center"/>
            <w:hideMark/>
          </w:tcPr>
          <w:p w14:paraId="5CA3925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38" w:type="dxa"/>
            <w:noWrap/>
            <w:vAlign w:val="center"/>
            <w:hideMark/>
          </w:tcPr>
          <w:p w14:paraId="0A31259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767" w:type="dxa"/>
            <w:noWrap/>
            <w:vAlign w:val="center"/>
            <w:hideMark/>
          </w:tcPr>
          <w:p w14:paraId="1A7CB90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647" w:type="dxa"/>
            <w:noWrap/>
            <w:vAlign w:val="center"/>
            <w:hideMark/>
          </w:tcPr>
          <w:p w14:paraId="3DD1FAF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75" w:type="dxa"/>
            <w:noWrap/>
            <w:vAlign w:val="center"/>
            <w:hideMark/>
          </w:tcPr>
          <w:p w14:paraId="3B96620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133C51A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95" w:type="dxa"/>
            <w:noWrap/>
            <w:vAlign w:val="center"/>
            <w:hideMark/>
          </w:tcPr>
          <w:p w14:paraId="0C15781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1008" w:type="dxa"/>
            <w:noWrap/>
            <w:vAlign w:val="center"/>
            <w:hideMark/>
          </w:tcPr>
          <w:p w14:paraId="2EABFC7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584" w:type="dxa"/>
            <w:noWrap/>
            <w:vAlign w:val="center"/>
            <w:hideMark/>
          </w:tcPr>
          <w:p w14:paraId="170053D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708" w:type="dxa"/>
            <w:noWrap/>
            <w:vAlign w:val="center"/>
            <w:hideMark/>
          </w:tcPr>
          <w:p w14:paraId="029D425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582" w:type="dxa"/>
            <w:noWrap/>
            <w:vAlign w:val="center"/>
            <w:hideMark/>
          </w:tcPr>
          <w:p w14:paraId="6605BD6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r>
      <w:tr w:rsidR="00A635D6" w:rsidRPr="00D1272A" w14:paraId="23BB3A06" w14:textId="77777777" w:rsidTr="00A635D6">
        <w:trPr>
          <w:trHeight w:val="288"/>
          <w:jc w:val="center"/>
        </w:trPr>
        <w:tc>
          <w:tcPr>
            <w:tcW w:w="836" w:type="dxa"/>
            <w:noWrap/>
            <w:vAlign w:val="center"/>
            <w:hideMark/>
          </w:tcPr>
          <w:p w14:paraId="1B75A8A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A0009</w:t>
            </w:r>
          </w:p>
        </w:tc>
        <w:tc>
          <w:tcPr>
            <w:tcW w:w="489" w:type="dxa"/>
            <w:noWrap/>
            <w:vAlign w:val="center"/>
            <w:hideMark/>
          </w:tcPr>
          <w:p w14:paraId="0BD4CBB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51" w:type="dxa"/>
            <w:noWrap/>
            <w:vAlign w:val="center"/>
            <w:hideMark/>
          </w:tcPr>
          <w:p w14:paraId="7D970CC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10" w:type="dxa"/>
            <w:noWrap/>
            <w:vAlign w:val="center"/>
            <w:hideMark/>
          </w:tcPr>
          <w:p w14:paraId="26D2397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60" w:type="dxa"/>
            <w:noWrap/>
            <w:vAlign w:val="center"/>
            <w:hideMark/>
          </w:tcPr>
          <w:p w14:paraId="69F23D0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01" w:type="dxa"/>
            <w:noWrap/>
            <w:vAlign w:val="center"/>
            <w:hideMark/>
          </w:tcPr>
          <w:p w14:paraId="0D1B158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41" w:type="dxa"/>
            <w:noWrap/>
            <w:vAlign w:val="center"/>
            <w:hideMark/>
          </w:tcPr>
          <w:p w14:paraId="6314839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38" w:type="dxa"/>
            <w:noWrap/>
            <w:vAlign w:val="center"/>
            <w:hideMark/>
          </w:tcPr>
          <w:p w14:paraId="2508817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67" w:type="dxa"/>
            <w:noWrap/>
            <w:vAlign w:val="center"/>
            <w:hideMark/>
          </w:tcPr>
          <w:p w14:paraId="525B444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647" w:type="dxa"/>
            <w:noWrap/>
            <w:vAlign w:val="center"/>
            <w:hideMark/>
          </w:tcPr>
          <w:p w14:paraId="12579C1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75" w:type="dxa"/>
            <w:noWrap/>
            <w:vAlign w:val="center"/>
            <w:hideMark/>
          </w:tcPr>
          <w:p w14:paraId="460C8DC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5" w:type="dxa"/>
            <w:noWrap/>
            <w:vAlign w:val="center"/>
            <w:hideMark/>
          </w:tcPr>
          <w:p w14:paraId="6AA6E5B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95" w:type="dxa"/>
            <w:noWrap/>
            <w:vAlign w:val="center"/>
            <w:hideMark/>
          </w:tcPr>
          <w:p w14:paraId="1FC6F3E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1008" w:type="dxa"/>
            <w:noWrap/>
            <w:vAlign w:val="center"/>
            <w:hideMark/>
          </w:tcPr>
          <w:p w14:paraId="2E87794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584" w:type="dxa"/>
            <w:noWrap/>
            <w:vAlign w:val="center"/>
            <w:hideMark/>
          </w:tcPr>
          <w:p w14:paraId="1E45420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708" w:type="dxa"/>
            <w:noWrap/>
            <w:vAlign w:val="center"/>
            <w:hideMark/>
          </w:tcPr>
          <w:p w14:paraId="62031C8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582" w:type="dxa"/>
            <w:noWrap/>
            <w:vAlign w:val="center"/>
            <w:hideMark/>
          </w:tcPr>
          <w:p w14:paraId="2C6B196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r>
      <w:tr w:rsidR="00A635D6" w:rsidRPr="00D1272A" w14:paraId="15ABD65F" w14:textId="77777777" w:rsidTr="00A635D6">
        <w:trPr>
          <w:trHeight w:val="288"/>
          <w:jc w:val="center"/>
        </w:trPr>
        <w:tc>
          <w:tcPr>
            <w:tcW w:w="836" w:type="dxa"/>
            <w:noWrap/>
            <w:vAlign w:val="center"/>
            <w:hideMark/>
          </w:tcPr>
          <w:p w14:paraId="60ADC05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A0010</w:t>
            </w:r>
          </w:p>
        </w:tc>
        <w:tc>
          <w:tcPr>
            <w:tcW w:w="489" w:type="dxa"/>
            <w:noWrap/>
            <w:vAlign w:val="center"/>
            <w:hideMark/>
          </w:tcPr>
          <w:p w14:paraId="04B87A0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51" w:type="dxa"/>
            <w:noWrap/>
            <w:vAlign w:val="center"/>
            <w:hideMark/>
          </w:tcPr>
          <w:p w14:paraId="342D85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10" w:type="dxa"/>
            <w:noWrap/>
            <w:vAlign w:val="center"/>
            <w:hideMark/>
          </w:tcPr>
          <w:p w14:paraId="516B4DD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60" w:type="dxa"/>
            <w:noWrap/>
            <w:vAlign w:val="center"/>
            <w:hideMark/>
          </w:tcPr>
          <w:p w14:paraId="1C963CB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01" w:type="dxa"/>
            <w:noWrap/>
            <w:vAlign w:val="center"/>
            <w:hideMark/>
          </w:tcPr>
          <w:p w14:paraId="4AA361B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41" w:type="dxa"/>
            <w:noWrap/>
            <w:vAlign w:val="center"/>
            <w:hideMark/>
          </w:tcPr>
          <w:p w14:paraId="78E8764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38" w:type="dxa"/>
            <w:noWrap/>
            <w:vAlign w:val="center"/>
            <w:hideMark/>
          </w:tcPr>
          <w:p w14:paraId="090E88F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67" w:type="dxa"/>
            <w:noWrap/>
            <w:vAlign w:val="center"/>
            <w:hideMark/>
          </w:tcPr>
          <w:p w14:paraId="0DA9394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647" w:type="dxa"/>
            <w:noWrap/>
            <w:vAlign w:val="center"/>
            <w:hideMark/>
          </w:tcPr>
          <w:p w14:paraId="300758E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75" w:type="dxa"/>
            <w:noWrap/>
            <w:vAlign w:val="center"/>
            <w:hideMark/>
          </w:tcPr>
          <w:p w14:paraId="24EB207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45" w:type="dxa"/>
            <w:noWrap/>
            <w:vAlign w:val="center"/>
            <w:hideMark/>
          </w:tcPr>
          <w:p w14:paraId="6B48463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95" w:type="dxa"/>
            <w:noWrap/>
            <w:vAlign w:val="center"/>
            <w:hideMark/>
          </w:tcPr>
          <w:p w14:paraId="4EB9E06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1008" w:type="dxa"/>
            <w:noWrap/>
            <w:vAlign w:val="center"/>
            <w:hideMark/>
          </w:tcPr>
          <w:p w14:paraId="4BE1B89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4" w:type="dxa"/>
            <w:noWrap/>
            <w:vAlign w:val="center"/>
            <w:hideMark/>
          </w:tcPr>
          <w:p w14:paraId="2D733A0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708" w:type="dxa"/>
            <w:noWrap/>
            <w:vAlign w:val="center"/>
            <w:hideMark/>
          </w:tcPr>
          <w:p w14:paraId="388692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582" w:type="dxa"/>
            <w:noWrap/>
            <w:vAlign w:val="center"/>
            <w:hideMark/>
          </w:tcPr>
          <w:p w14:paraId="1DBDCE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r>
      <w:tr w:rsidR="00A635D6" w:rsidRPr="00D1272A" w14:paraId="0BC52C61" w14:textId="77777777" w:rsidTr="00A635D6">
        <w:trPr>
          <w:trHeight w:val="288"/>
          <w:jc w:val="center"/>
        </w:trPr>
        <w:tc>
          <w:tcPr>
            <w:tcW w:w="836" w:type="dxa"/>
            <w:noWrap/>
            <w:vAlign w:val="center"/>
            <w:hideMark/>
          </w:tcPr>
          <w:p w14:paraId="7C4BA79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A0011</w:t>
            </w:r>
          </w:p>
        </w:tc>
        <w:tc>
          <w:tcPr>
            <w:tcW w:w="489" w:type="dxa"/>
            <w:noWrap/>
            <w:vAlign w:val="center"/>
            <w:hideMark/>
          </w:tcPr>
          <w:p w14:paraId="7D6A3F9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51" w:type="dxa"/>
            <w:noWrap/>
            <w:vAlign w:val="center"/>
            <w:hideMark/>
          </w:tcPr>
          <w:p w14:paraId="7015C8E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0EC8884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60" w:type="dxa"/>
            <w:noWrap/>
            <w:vAlign w:val="center"/>
            <w:hideMark/>
          </w:tcPr>
          <w:p w14:paraId="3E1FECB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01" w:type="dxa"/>
            <w:noWrap/>
            <w:vAlign w:val="center"/>
            <w:hideMark/>
          </w:tcPr>
          <w:p w14:paraId="69C9372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67555A4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38" w:type="dxa"/>
            <w:noWrap/>
            <w:vAlign w:val="center"/>
            <w:hideMark/>
          </w:tcPr>
          <w:p w14:paraId="5075862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67" w:type="dxa"/>
            <w:noWrap/>
            <w:vAlign w:val="center"/>
            <w:hideMark/>
          </w:tcPr>
          <w:p w14:paraId="47A9362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647" w:type="dxa"/>
            <w:noWrap/>
            <w:vAlign w:val="center"/>
            <w:hideMark/>
          </w:tcPr>
          <w:p w14:paraId="418F4CC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975" w:type="dxa"/>
            <w:noWrap/>
            <w:vAlign w:val="center"/>
            <w:hideMark/>
          </w:tcPr>
          <w:p w14:paraId="318193F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53160F2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104FE2E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1008" w:type="dxa"/>
            <w:noWrap/>
            <w:vAlign w:val="center"/>
            <w:hideMark/>
          </w:tcPr>
          <w:p w14:paraId="63C1417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584" w:type="dxa"/>
            <w:noWrap/>
            <w:vAlign w:val="center"/>
            <w:hideMark/>
          </w:tcPr>
          <w:p w14:paraId="07F941E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08" w:type="dxa"/>
            <w:noWrap/>
            <w:vAlign w:val="center"/>
            <w:hideMark/>
          </w:tcPr>
          <w:p w14:paraId="006131C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582" w:type="dxa"/>
            <w:noWrap/>
            <w:vAlign w:val="center"/>
            <w:hideMark/>
          </w:tcPr>
          <w:p w14:paraId="2BC04FE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r>
      <w:tr w:rsidR="00A635D6" w:rsidRPr="00D1272A" w14:paraId="0D4F4D75" w14:textId="77777777" w:rsidTr="00A635D6">
        <w:trPr>
          <w:trHeight w:val="288"/>
          <w:jc w:val="center"/>
        </w:trPr>
        <w:tc>
          <w:tcPr>
            <w:tcW w:w="836" w:type="dxa"/>
            <w:noWrap/>
            <w:vAlign w:val="center"/>
            <w:hideMark/>
          </w:tcPr>
          <w:p w14:paraId="26444B9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A0012</w:t>
            </w:r>
          </w:p>
        </w:tc>
        <w:tc>
          <w:tcPr>
            <w:tcW w:w="489" w:type="dxa"/>
            <w:noWrap/>
            <w:vAlign w:val="center"/>
            <w:hideMark/>
          </w:tcPr>
          <w:p w14:paraId="2514F59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51" w:type="dxa"/>
            <w:noWrap/>
            <w:vAlign w:val="center"/>
            <w:hideMark/>
          </w:tcPr>
          <w:p w14:paraId="301D6C0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10" w:type="dxa"/>
            <w:noWrap/>
            <w:vAlign w:val="center"/>
            <w:hideMark/>
          </w:tcPr>
          <w:p w14:paraId="73C5424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60" w:type="dxa"/>
            <w:noWrap/>
            <w:vAlign w:val="center"/>
            <w:hideMark/>
          </w:tcPr>
          <w:p w14:paraId="718C3E1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01" w:type="dxa"/>
            <w:noWrap/>
            <w:vAlign w:val="center"/>
            <w:hideMark/>
          </w:tcPr>
          <w:p w14:paraId="2C36B6E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1" w:type="dxa"/>
            <w:noWrap/>
            <w:vAlign w:val="center"/>
            <w:hideMark/>
          </w:tcPr>
          <w:p w14:paraId="4A1448F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38" w:type="dxa"/>
            <w:noWrap/>
            <w:vAlign w:val="center"/>
            <w:hideMark/>
          </w:tcPr>
          <w:p w14:paraId="0740CFC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767" w:type="dxa"/>
            <w:noWrap/>
            <w:vAlign w:val="center"/>
            <w:hideMark/>
          </w:tcPr>
          <w:p w14:paraId="5C70C6A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647" w:type="dxa"/>
            <w:noWrap/>
            <w:vAlign w:val="center"/>
            <w:hideMark/>
          </w:tcPr>
          <w:p w14:paraId="6D821D6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975" w:type="dxa"/>
            <w:noWrap/>
            <w:vAlign w:val="center"/>
            <w:hideMark/>
          </w:tcPr>
          <w:p w14:paraId="33AEFAB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5AD539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95" w:type="dxa"/>
            <w:noWrap/>
            <w:vAlign w:val="center"/>
            <w:hideMark/>
          </w:tcPr>
          <w:p w14:paraId="411A998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1008" w:type="dxa"/>
            <w:noWrap/>
            <w:vAlign w:val="center"/>
            <w:hideMark/>
          </w:tcPr>
          <w:p w14:paraId="34807E4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584" w:type="dxa"/>
            <w:noWrap/>
            <w:vAlign w:val="center"/>
            <w:hideMark/>
          </w:tcPr>
          <w:p w14:paraId="4079200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708" w:type="dxa"/>
            <w:noWrap/>
            <w:vAlign w:val="center"/>
            <w:hideMark/>
          </w:tcPr>
          <w:p w14:paraId="01CF0CF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2" w:type="dxa"/>
            <w:noWrap/>
            <w:vAlign w:val="center"/>
            <w:hideMark/>
          </w:tcPr>
          <w:p w14:paraId="7F30C70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r>
      <w:tr w:rsidR="00A635D6" w:rsidRPr="00D1272A" w14:paraId="2CDAE0C5" w14:textId="77777777" w:rsidTr="00A635D6">
        <w:trPr>
          <w:trHeight w:val="288"/>
          <w:jc w:val="center"/>
        </w:trPr>
        <w:tc>
          <w:tcPr>
            <w:tcW w:w="836" w:type="dxa"/>
            <w:noWrap/>
            <w:vAlign w:val="center"/>
            <w:hideMark/>
          </w:tcPr>
          <w:p w14:paraId="365B2EB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A0013</w:t>
            </w:r>
          </w:p>
        </w:tc>
        <w:tc>
          <w:tcPr>
            <w:tcW w:w="489" w:type="dxa"/>
            <w:noWrap/>
            <w:vAlign w:val="center"/>
            <w:hideMark/>
          </w:tcPr>
          <w:p w14:paraId="631ADDB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51" w:type="dxa"/>
            <w:noWrap/>
            <w:vAlign w:val="center"/>
            <w:hideMark/>
          </w:tcPr>
          <w:p w14:paraId="18B8B62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10" w:type="dxa"/>
            <w:noWrap/>
            <w:vAlign w:val="center"/>
            <w:hideMark/>
          </w:tcPr>
          <w:p w14:paraId="01300B7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60" w:type="dxa"/>
            <w:noWrap/>
            <w:vAlign w:val="center"/>
            <w:hideMark/>
          </w:tcPr>
          <w:p w14:paraId="2B34E19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01" w:type="dxa"/>
            <w:noWrap/>
            <w:vAlign w:val="center"/>
            <w:hideMark/>
          </w:tcPr>
          <w:p w14:paraId="26C0613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1" w:type="dxa"/>
            <w:noWrap/>
            <w:vAlign w:val="center"/>
            <w:hideMark/>
          </w:tcPr>
          <w:p w14:paraId="3D5F234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38" w:type="dxa"/>
            <w:noWrap/>
            <w:vAlign w:val="center"/>
            <w:hideMark/>
          </w:tcPr>
          <w:p w14:paraId="05D979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767" w:type="dxa"/>
            <w:noWrap/>
            <w:vAlign w:val="center"/>
            <w:hideMark/>
          </w:tcPr>
          <w:p w14:paraId="031AF57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647" w:type="dxa"/>
            <w:noWrap/>
            <w:vAlign w:val="center"/>
            <w:hideMark/>
          </w:tcPr>
          <w:p w14:paraId="3C46CA7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975" w:type="dxa"/>
            <w:noWrap/>
            <w:vAlign w:val="center"/>
            <w:hideMark/>
          </w:tcPr>
          <w:p w14:paraId="02D3007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45" w:type="dxa"/>
            <w:noWrap/>
            <w:vAlign w:val="center"/>
            <w:hideMark/>
          </w:tcPr>
          <w:p w14:paraId="73C5CB0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060A46F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1008" w:type="dxa"/>
            <w:noWrap/>
            <w:vAlign w:val="center"/>
            <w:hideMark/>
          </w:tcPr>
          <w:p w14:paraId="5351AC3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4" w:type="dxa"/>
            <w:noWrap/>
            <w:vAlign w:val="center"/>
            <w:hideMark/>
          </w:tcPr>
          <w:p w14:paraId="7F490AE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708" w:type="dxa"/>
            <w:noWrap/>
            <w:vAlign w:val="center"/>
            <w:hideMark/>
          </w:tcPr>
          <w:p w14:paraId="3033437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2" w:type="dxa"/>
            <w:noWrap/>
            <w:vAlign w:val="center"/>
            <w:hideMark/>
          </w:tcPr>
          <w:p w14:paraId="39AFEB1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r>
      <w:tr w:rsidR="00A635D6" w:rsidRPr="00D1272A" w14:paraId="19EBB77C" w14:textId="77777777" w:rsidTr="00A635D6">
        <w:trPr>
          <w:trHeight w:val="288"/>
          <w:jc w:val="center"/>
        </w:trPr>
        <w:tc>
          <w:tcPr>
            <w:tcW w:w="836" w:type="dxa"/>
            <w:noWrap/>
            <w:vAlign w:val="center"/>
            <w:hideMark/>
          </w:tcPr>
          <w:p w14:paraId="63EDB25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A0014</w:t>
            </w:r>
          </w:p>
        </w:tc>
        <w:tc>
          <w:tcPr>
            <w:tcW w:w="489" w:type="dxa"/>
            <w:noWrap/>
            <w:vAlign w:val="center"/>
            <w:hideMark/>
          </w:tcPr>
          <w:p w14:paraId="30E0A0F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51" w:type="dxa"/>
            <w:noWrap/>
            <w:vAlign w:val="center"/>
            <w:hideMark/>
          </w:tcPr>
          <w:p w14:paraId="348BA48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10" w:type="dxa"/>
            <w:noWrap/>
            <w:vAlign w:val="center"/>
            <w:hideMark/>
          </w:tcPr>
          <w:p w14:paraId="6C34B55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960" w:type="dxa"/>
            <w:noWrap/>
            <w:vAlign w:val="center"/>
            <w:hideMark/>
          </w:tcPr>
          <w:p w14:paraId="3D1E086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01" w:type="dxa"/>
            <w:noWrap/>
            <w:vAlign w:val="center"/>
            <w:hideMark/>
          </w:tcPr>
          <w:p w14:paraId="44350EA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427F7E6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38" w:type="dxa"/>
            <w:noWrap/>
            <w:vAlign w:val="center"/>
            <w:hideMark/>
          </w:tcPr>
          <w:p w14:paraId="3020DA3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67" w:type="dxa"/>
            <w:noWrap/>
            <w:vAlign w:val="center"/>
            <w:hideMark/>
          </w:tcPr>
          <w:p w14:paraId="7760043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647" w:type="dxa"/>
            <w:noWrap/>
            <w:vAlign w:val="center"/>
            <w:hideMark/>
          </w:tcPr>
          <w:p w14:paraId="398E671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75" w:type="dxa"/>
            <w:noWrap/>
            <w:vAlign w:val="center"/>
            <w:hideMark/>
          </w:tcPr>
          <w:p w14:paraId="2716486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45" w:type="dxa"/>
            <w:noWrap/>
            <w:vAlign w:val="center"/>
            <w:hideMark/>
          </w:tcPr>
          <w:p w14:paraId="1CE4903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95" w:type="dxa"/>
            <w:noWrap/>
            <w:vAlign w:val="center"/>
            <w:hideMark/>
          </w:tcPr>
          <w:p w14:paraId="077CED3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1008" w:type="dxa"/>
            <w:noWrap/>
            <w:vAlign w:val="center"/>
            <w:hideMark/>
          </w:tcPr>
          <w:p w14:paraId="5EA6088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4" w:type="dxa"/>
            <w:noWrap/>
            <w:vAlign w:val="center"/>
            <w:hideMark/>
          </w:tcPr>
          <w:p w14:paraId="22A265A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08" w:type="dxa"/>
            <w:noWrap/>
            <w:vAlign w:val="center"/>
            <w:hideMark/>
          </w:tcPr>
          <w:p w14:paraId="4B21C6F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582" w:type="dxa"/>
            <w:noWrap/>
            <w:vAlign w:val="center"/>
            <w:hideMark/>
          </w:tcPr>
          <w:p w14:paraId="69DB377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r>
      <w:tr w:rsidR="00A635D6" w:rsidRPr="00D1272A" w14:paraId="2A734F6E" w14:textId="77777777" w:rsidTr="00A635D6">
        <w:trPr>
          <w:trHeight w:val="288"/>
          <w:jc w:val="center"/>
        </w:trPr>
        <w:tc>
          <w:tcPr>
            <w:tcW w:w="836" w:type="dxa"/>
            <w:noWrap/>
            <w:vAlign w:val="center"/>
            <w:hideMark/>
          </w:tcPr>
          <w:p w14:paraId="02EACF1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A0015</w:t>
            </w:r>
          </w:p>
        </w:tc>
        <w:tc>
          <w:tcPr>
            <w:tcW w:w="489" w:type="dxa"/>
            <w:noWrap/>
            <w:vAlign w:val="center"/>
            <w:hideMark/>
          </w:tcPr>
          <w:p w14:paraId="0516697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51" w:type="dxa"/>
            <w:noWrap/>
            <w:vAlign w:val="center"/>
            <w:hideMark/>
          </w:tcPr>
          <w:p w14:paraId="47D7B24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10" w:type="dxa"/>
            <w:noWrap/>
            <w:vAlign w:val="center"/>
            <w:hideMark/>
          </w:tcPr>
          <w:p w14:paraId="38DE137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960" w:type="dxa"/>
            <w:noWrap/>
            <w:vAlign w:val="center"/>
            <w:hideMark/>
          </w:tcPr>
          <w:p w14:paraId="3A9C843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01" w:type="dxa"/>
            <w:noWrap/>
            <w:vAlign w:val="center"/>
            <w:hideMark/>
          </w:tcPr>
          <w:p w14:paraId="2188BAE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1" w:type="dxa"/>
            <w:noWrap/>
            <w:vAlign w:val="center"/>
            <w:hideMark/>
          </w:tcPr>
          <w:p w14:paraId="1576D4A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38" w:type="dxa"/>
            <w:noWrap/>
            <w:vAlign w:val="center"/>
            <w:hideMark/>
          </w:tcPr>
          <w:p w14:paraId="0AC824D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67" w:type="dxa"/>
            <w:noWrap/>
            <w:vAlign w:val="center"/>
            <w:hideMark/>
          </w:tcPr>
          <w:p w14:paraId="3B3A2BB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647" w:type="dxa"/>
            <w:noWrap/>
            <w:vAlign w:val="center"/>
            <w:hideMark/>
          </w:tcPr>
          <w:p w14:paraId="41ABDCA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75" w:type="dxa"/>
            <w:noWrap/>
            <w:vAlign w:val="center"/>
            <w:hideMark/>
          </w:tcPr>
          <w:p w14:paraId="793BDB7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45" w:type="dxa"/>
            <w:noWrap/>
            <w:vAlign w:val="center"/>
            <w:hideMark/>
          </w:tcPr>
          <w:p w14:paraId="085F28F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95" w:type="dxa"/>
            <w:noWrap/>
            <w:vAlign w:val="center"/>
            <w:hideMark/>
          </w:tcPr>
          <w:p w14:paraId="45B26EC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1008" w:type="dxa"/>
            <w:noWrap/>
            <w:vAlign w:val="center"/>
            <w:hideMark/>
          </w:tcPr>
          <w:p w14:paraId="694FCDB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584" w:type="dxa"/>
            <w:noWrap/>
            <w:vAlign w:val="center"/>
            <w:hideMark/>
          </w:tcPr>
          <w:p w14:paraId="359392A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708" w:type="dxa"/>
            <w:noWrap/>
            <w:vAlign w:val="center"/>
            <w:hideMark/>
          </w:tcPr>
          <w:p w14:paraId="796E4B8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582" w:type="dxa"/>
            <w:noWrap/>
            <w:vAlign w:val="center"/>
            <w:hideMark/>
          </w:tcPr>
          <w:p w14:paraId="1754C76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r>
      <w:tr w:rsidR="00A635D6" w:rsidRPr="00D1272A" w14:paraId="03CC464B" w14:textId="77777777" w:rsidTr="00A635D6">
        <w:trPr>
          <w:trHeight w:val="288"/>
          <w:jc w:val="center"/>
        </w:trPr>
        <w:tc>
          <w:tcPr>
            <w:tcW w:w="836" w:type="dxa"/>
            <w:noWrap/>
            <w:vAlign w:val="center"/>
            <w:hideMark/>
          </w:tcPr>
          <w:p w14:paraId="24BAF69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A0016</w:t>
            </w:r>
          </w:p>
        </w:tc>
        <w:tc>
          <w:tcPr>
            <w:tcW w:w="489" w:type="dxa"/>
            <w:noWrap/>
            <w:vAlign w:val="center"/>
            <w:hideMark/>
          </w:tcPr>
          <w:p w14:paraId="3392F19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51" w:type="dxa"/>
            <w:noWrap/>
            <w:vAlign w:val="center"/>
            <w:hideMark/>
          </w:tcPr>
          <w:p w14:paraId="274A4B6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683B6E5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960" w:type="dxa"/>
            <w:noWrap/>
            <w:vAlign w:val="center"/>
            <w:hideMark/>
          </w:tcPr>
          <w:p w14:paraId="4B048A6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901" w:type="dxa"/>
            <w:noWrap/>
            <w:vAlign w:val="center"/>
            <w:hideMark/>
          </w:tcPr>
          <w:p w14:paraId="083E248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41" w:type="dxa"/>
            <w:noWrap/>
            <w:vAlign w:val="center"/>
            <w:hideMark/>
          </w:tcPr>
          <w:p w14:paraId="530C0EB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38" w:type="dxa"/>
            <w:noWrap/>
            <w:vAlign w:val="center"/>
            <w:hideMark/>
          </w:tcPr>
          <w:p w14:paraId="109E04E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767" w:type="dxa"/>
            <w:noWrap/>
            <w:vAlign w:val="center"/>
            <w:hideMark/>
          </w:tcPr>
          <w:p w14:paraId="192F247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647" w:type="dxa"/>
            <w:noWrap/>
            <w:vAlign w:val="center"/>
            <w:hideMark/>
          </w:tcPr>
          <w:p w14:paraId="4097414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975" w:type="dxa"/>
            <w:noWrap/>
            <w:vAlign w:val="center"/>
            <w:hideMark/>
          </w:tcPr>
          <w:p w14:paraId="05AF016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45" w:type="dxa"/>
            <w:noWrap/>
            <w:vAlign w:val="center"/>
            <w:hideMark/>
          </w:tcPr>
          <w:p w14:paraId="25D68F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335AB06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1008" w:type="dxa"/>
            <w:noWrap/>
            <w:vAlign w:val="center"/>
            <w:hideMark/>
          </w:tcPr>
          <w:p w14:paraId="392E87C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4" w:type="dxa"/>
            <w:noWrap/>
            <w:vAlign w:val="center"/>
            <w:hideMark/>
          </w:tcPr>
          <w:p w14:paraId="491BE31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08" w:type="dxa"/>
            <w:noWrap/>
            <w:vAlign w:val="center"/>
            <w:hideMark/>
          </w:tcPr>
          <w:p w14:paraId="4DE4B91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2" w:type="dxa"/>
            <w:noWrap/>
            <w:vAlign w:val="center"/>
            <w:hideMark/>
          </w:tcPr>
          <w:p w14:paraId="5A9E3E6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r>
      <w:tr w:rsidR="00A635D6" w:rsidRPr="00D1272A" w14:paraId="4F60881E" w14:textId="77777777" w:rsidTr="00A635D6">
        <w:trPr>
          <w:trHeight w:val="288"/>
          <w:jc w:val="center"/>
        </w:trPr>
        <w:tc>
          <w:tcPr>
            <w:tcW w:w="836" w:type="dxa"/>
            <w:noWrap/>
            <w:vAlign w:val="center"/>
            <w:hideMark/>
          </w:tcPr>
          <w:p w14:paraId="4EB1550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A0017</w:t>
            </w:r>
          </w:p>
        </w:tc>
        <w:tc>
          <w:tcPr>
            <w:tcW w:w="489" w:type="dxa"/>
            <w:noWrap/>
            <w:vAlign w:val="center"/>
            <w:hideMark/>
          </w:tcPr>
          <w:p w14:paraId="0418E19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51" w:type="dxa"/>
            <w:noWrap/>
            <w:vAlign w:val="center"/>
            <w:hideMark/>
          </w:tcPr>
          <w:p w14:paraId="4992253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06AB330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60" w:type="dxa"/>
            <w:noWrap/>
            <w:vAlign w:val="center"/>
            <w:hideMark/>
          </w:tcPr>
          <w:p w14:paraId="70D28C2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901" w:type="dxa"/>
            <w:noWrap/>
            <w:vAlign w:val="center"/>
            <w:hideMark/>
          </w:tcPr>
          <w:p w14:paraId="5856CB5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14C3C47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38" w:type="dxa"/>
            <w:noWrap/>
            <w:vAlign w:val="center"/>
            <w:hideMark/>
          </w:tcPr>
          <w:p w14:paraId="3554C65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767" w:type="dxa"/>
            <w:noWrap/>
            <w:vAlign w:val="center"/>
            <w:hideMark/>
          </w:tcPr>
          <w:p w14:paraId="104B0CB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647" w:type="dxa"/>
            <w:noWrap/>
            <w:vAlign w:val="center"/>
            <w:hideMark/>
          </w:tcPr>
          <w:p w14:paraId="2A34B3E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75" w:type="dxa"/>
            <w:noWrap/>
            <w:vAlign w:val="center"/>
            <w:hideMark/>
          </w:tcPr>
          <w:p w14:paraId="42E5BD4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5" w:type="dxa"/>
            <w:noWrap/>
            <w:vAlign w:val="center"/>
            <w:hideMark/>
          </w:tcPr>
          <w:p w14:paraId="029BB81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95" w:type="dxa"/>
            <w:noWrap/>
            <w:vAlign w:val="center"/>
            <w:hideMark/>
          </w:tcPr>
          <w:p w14:paraId="2AF14B8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1008" w:type="dxa"/>
            <w:noWrap/>
            <w:vAlign w:val="center"/>
            <w:hideMark/>
          </w:tcPr>
          <w:p w14:paraId="05EA59D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584" w:type="dxa"/>
            <w:noWrap/>
            <w:vAlign w:val="center"/>
            <w:hideMark/>
          </w:tcPr>
          <w:p w14:paraId="0A85BD5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08" w:type="dxa"/>
            <w:noWrap/>
            <w:vAlign w:val="center"/>
            <w:hideMark/>
          </w:tcPr>
          <w:p w14:paraId="47BD6E7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2" w:type="dxa"/>
            <w:noWrap/>
            <w:vAlign w:val="center"/>
            <w:hideMark/>
          </w:tcPr>
          <w:p w14:paraId="4943F6D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r>
      <w:tr w:rsidR="00A635D6" w:rsidRPr="00D1272A" w14:paraId="1CB7AEA1" w14:textId="77777777" w:rsidTr="00A635D6">
        <w:trPr>
          <w:trHeight w:val="288"/>
          <w:jc w:val="center"/>
        </w:trPr>
        <w:tc>
          <w:tcPr>
            <w:tcW w:w="836" w:type="dxa"/>
            <w:noWrap/>
            <w:vAlign w:val="center"/>
            <w:hideMark/>
          </w:tcPr>
          <w:p w14:paraId="4552B8B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A0018</w:t>
            </w:r>
          </w:p>
        </w:tc>
        <w:tc>
          <w:tcPr>
            <w:tcW w:w="489" w:type="dxa"/>
            <w:noWrap/>
            <w:vAlign w:val="center"/>
            <w:hideMark/>
          </w:tcPr>
          <w:p w14:paraId="1185522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51" w:type="dxa"/>
            <w:noWrap/>
            <w:vAlign w:val="center"/>
            <w:hideMark/>
          </w:tcPr>
          <w:p w14:paraId="42AE27F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10" w:type="dxa"/>
            <w:noWrap/>
            <w:vAlign w:val="center"/>
            <w:hideMark/>
          </w:tcPr>
          <w:p w14:paraId="2E40219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60" w:type="dxa"/>
            <w:noWrap/>
            <w:vAlign w:val="center"/>
            <w:hideMark/>
          </w:tcPr>
          <w:p w14:paraId="6D55AF8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01" w:type="dxa"/>
            <w:noWrap/>
            <w:vAlign w:val="center"/>
            <w:hideMark/>
          </w:tcPr>
          <w:p w14:paraId="0B3B38F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1" w:type="dxa"/>
            <w:noWrap/>
            <w:vAlign w:val="center"/>
            <w:hideMark/>
          </w:tcPr>
          <w:p w14:paraId="7A061A3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38" w:type="dxa"/>
            <w:noWrap/>
            <w:vAlign w:val="center"/>
            <w:hideMark/>
          </w:tcPr>
          <w:p w14:paraId="5729E90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767" w:type="dxa"/>
            <w:noWrap/>
            <w:vAlign w:val="center"/>
            <w:hideMark/>
          </w:tcPr>
          <w:p w14:paraId="7DDCD0F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647" w:type="dxa"/>
            <w:noWrap/>
            <w:vAlign w:val="center"/>
            <w:hideMark/>
          </w:tcPr>
          <w:p w14:paraId="1B49420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75" w:type="dxa"/>
            <w:noWrap/>
            <w:vAlign w:val="center"/>
            <w:hideMark/>
          </w:tcPr>
          <w:p w14:paraId="647736F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45" w:type="dxa"/>
            <w:noWrap/>
            <w:vAlign w:val="center"/>
            <w:hideMark/>
          </w:tcPr>
          <w:p w14:paraId="4C85CBC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95" w:type="dxa"/>
            <w:noWrap/>
            <w:vAlign w:val="center"/>
            <w:hideMark/>
          </w:tcPr>
          <w:p w14:paraId="43E73D6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1008" w:type="dxa"/>
            <w:noWrap/>
            <w:vAlign w:val="center"/>
            <w:hideMark/>
          </w:tcPr>
          <w:p w14:paraId="192C57E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584" w:type="dxa"/>
            <w:noWrap/>
            <w:vAlign w:val="center"/>
            <w:hideMark/>
          </w:tcPr>
          <w:p w14:paraId="5535734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08" w:type="dxa"/>
            <w:noWrap/>
            <w:vAlign w:val="center"/>
            <w:hideMark/>
          </w:tcPr>
          <w:p w14:paraId="7E93C79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2" w:type="dxa"/>
            <w:noWrap/>
            <w:vAlign w:val="center"/>
            <w:hideMark/>
          </w:tcPr>
          <w:p w14:paraId="065C445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r>
      <w:tr w:rsidR="00A635D6" w:rsidRPr="00D1272A" w14:paraId="01CC2434" w14:textId="77777777" w:rsidTr="00A635D6">
        <w:trPr>
          <w:trHeight w:val="288"/>
          <w:jc w:val="center"/>
        </w:trPr>
        <w:tc>
          <w:tcPr>
            <w:tcW w:w="836" w:type="dxa"/>
            <w:noWrap/>
            <w:vAlign w:val="center"/>
            <w:hideMark/>
          </w:tcPr>
          <w:p w14:paraId="4DB3203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A0019</w:t>
            </w:r>
          </w:p>
        </w:tc>
        <w:tc>
          <w:tcPr>
            <w:tcW w:w="489" w:type="dxa"/>
            <w:noWrap/>
            <w:vAlign w:val="center"/>
            <w:hideMark/>
          </w:tcPr>
          <w:p w14:paraId="6BE7D3F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51" w:type="dxa"/>
            <w:noWrap/>
            <w:vAlign w:val="center"/>
            <w:hideMark/>
          </w:tcPr>
          <w:p w14:paraId="37BC945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10" w:type="dxa"/>
            <w:noWrap/>
            <w:vAlign w:val="center"/>
            <w:hideMark/>
          </w:tcPr>
          <w:p w14:paraId="589371C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960" w:type="dxa"/>
            <w:noWrap/>
            <w:vAlign w:val="center"/>
            <w:hideMark/>
          </w:tcPr>
          <w:p w14:paraId="2B816EA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01" w:type="dxa"/>
            <w:noWrap/>
            <w:vAlign w:val="center"/>
            <w:hideMark/>
          </w:tcPr>
          <w:p w14:paraId="1F8005A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41" w:type="dxa"/>
            <w:noWrap/>
            <w:vAlign w:val="center"/>
            <w:hideMark/>
          </w:tcPr>
          <w:p w14:paraId="0D663FA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38" w:type="dxa"/>
            <w:noWrap/>
            <w:vAlign w:val="center"/>
            <w:hideMark/>
          </w:tcPr>
          <w:p w14:paraId="26A4849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767" w:type="dxa"/>
            <w:noWrap/>
            <w:vAlign w:val="center"/>
            <w:hideMark/>
          </w:tcPr>
          <w:p w14:paraId="107E908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647" w:type="dxa"/>
            <w:noWrap/>
            <w:vAlign w:val="center"/>
            <w:hideMark/>
          </w:tcPr>
          <w:p w14:paraId="627B93C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75" w:type="dxa"/>
            <w:noWrap/>
            <w:vAlign w:val="center"/>
            <w:hideMark/>
          </w:tcPr>
          <w:p w14:paraId="39E172D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845" w:type="dxa"/>
            <w:noWrap/>
            <w:vAlign w:val="center"/>
            <w:hideMark/>
          </w:tcPr>
          <w:p w14:paraId="18FE8BE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95" w:type="dxa"/>
            <w:noWrap/>
            <w:vAlign w:val="center"/>
            <w:hideMark/>
          </w:tcPr>
          <w:p w14:paraId="7848E2F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1008" w:type="dxa"/>
            <w:noWrap/>
            <w:vAlign w:val="center"/>
            <w:hideMark/>
          </w:tcPr>
          <w:p w14:paraId="1F373E3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4" w:type="dxa"/>
            <w:noWrap/>
            <w:vAlign w:val="center"/>
            <w:hideMark/>
          </w:tcPr>
          <w:p w14:paraId="2559EDB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708" w:type="dxa"/>
            <w:noWrap/>
            <w:vAlign w:val="center"/>
            <w:hideMark/>
          </w:tcPr>
          <w:p w14:paraId="060242E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582" w:type="dxa"/>
            <w:noWrap/>
            <w:vAlign w:val="center"/>
            <w:hideMark/>
          </w:tcPr>
          <w:p w14:paraId="1FCC75B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r>
      <w:tr w:rsidR="00A635D6" w:rsidRPr="00D1272A" w14:paraId="6779126F" w14:textId="77777777" w:rsidTr="00A635D6">
        <w:trPr>
          <w:trHeight w:val="288"/>
          <w:jc w:val="center"/>
        </w:trPr>
        <w:tc>
          <w:tcPr>
            <w:tcW w:w="836" w:type="dxa"/>
            <w:noWrap/>
            <w:vAlign w:val="center"/>
            <w:hideMark/>
          </w:tcPr>
          <w:p w14:paraId="0F95A00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A0020</w:t>
            </w:r>
          </w:p>
        </w:tc>
        <w:tc>
          <w:tcPr>
            <w:tcW w:w="489" w:type="dxa"/>
            <w:noWrap/>
            <w:vAlign w:val="center"/>
            <w:hideMark/>
          </w:tcPr>
          <w:p w14:paraId="7A281A4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51" w:type="dxa"/>
            <w:noWrap/>
            <w:vAlign w:val="center"/>
            <w:hideMark/>
          </w:tcPr>
          <w:p w14:paraId="6F853DC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10" w:type="dxa"/>
            <w:noWrap/>
            <w:vAlign w:val="center"/>
            <w:hideMark/>
          </w:tcPr>
          <w:p w14:paraId="65A004C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960" w:type="dxa"/>
            <w:noWrap/>
            <w:vAlign w:val="center"/>
            <w:hideMark/>
          </w:tcPr>
          <w:p w14:paraId="46E478D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01" w:type="dxa"/>
            <w:noWrap/>
            <w:vAlign w:val="center"/>
            <w:hideMark/>
          </w:tcPr>
          <w:p w14:paraId="45FCF0E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1" w:type="dxa"/>
            <w:noWrap/>
            <w:vAlign w:val="center"/>
            <w:hideMark/>
          </w:tcPr>
          <w:p w14:paraId="13B2A01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38" w:type="dxa"/>
            <w:noWrap/>
            <w:vAlign w:val="center"/>
            <w:hideMark/>
          </w:tcPr>
          <w:p w14:paraId="46B55C5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767" w:type="dxa"/>
            <w:noWrap/>
            <w:vAlign w:val="center"/>
            <w:hideMark/>
          </w:tcPr>
          <w:p w14:paraId="36A44D5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647" w:type="dxa"/>
            <w:noWrap/>
            <w:vAlign w:val="center"/>
            <w:hideMark/>
          </w:tcPr>
          <w:p w14:paraId="58381DB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75" w:type="dxa"/>
            <w:noWrap/>
            <w:vAlign w:val="center"/>
            <w:hideMark/>
          </w:tcPr>
          <w:p w14:paraId="7BD8827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45" w:type="dxa"/>
            <w:noWrap/>
            <w:vAlign w:val="center"/>
            <w:hideMark/>
          </w:tcPr>
          <w:p w14:paraId="3C11132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95" w:type="dxa"/>
            <w:noWrap/>
            <w:vAlign w:val="center"/>
            <w:hideMark/>
          </w:tcPr>
          <w:p w14:paraId="76187A6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1008" w:type="dxa"/>
            <w:noWrap/>
            <w:vAlign w:val="center"/>
            <w:hideMark/>
          </w:tcPr>
          <w:p w14:paraId="241DE82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4" w:type="dxa"/>
            <w:noWrap/>
            <w:vAlign w:val="center"/>
            <w:hideMark/>
          </w:tcPr>
          <w:p w14:paraId="2A60663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08" w:type="dxa"/>
            <w:noWrap/>
            <w:vAlign w:val="center"/>
            <w:hideMark/>
          </w:tcPr>
          <w:p w14:paraId="4F3DB5A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582" w:type="dxa"/>
            <w:noWrap/>
            <w:vAlign w:val="center"/>
            <w:hideMark/>
          </w:tcPr>
          <w:p w14:paraId="0D6E9C9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r>
      <w:tr w:rsidR="00A635D6" w:rsidRPr="00D1272A" w14:paraId="1270A0F8" w14:textId="77777777" w:rsidTr="00A635D6">
        <w:trPr>
          <w:trHeight w:val="288"/>
          <w:jc w:val="center"/>
        </w:trPr>
        <w:tc>
          <w:tcPr>
            <w:tcW w:w="836" w:type="dxa"/>
            <w:noWrap/>
            <w:vAlign w:val="center"/>
            <w:hideMark/>
          </w:tcPr>
          <w:p w14:paraId="2AC5092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A0021</w:t>
            </w:r>
          </w:p>
        </w:tc>
        <w:tc>
          <w:tcPr>
            <w:tcW w:w="489" w:type="dxa"/>
            <w:noWrap/>
            <w:vAlign w:val="center"/>
            <w:hideMark/>
          </w:tcPr>
          <w:p w14:paraId="63FD45C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51" w:type="dxa"/>
            <w:noWrap/>
            <w:vAlign w:val="center"/>
            <w:hideMark/>
          </w:tcPr>
          <w:p w14:paraId="0669F17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2961B28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960" w:type="dxa"/>
            <w:noWrap/>
            <w:vAlign w:val="center"/>
            <w:hideMark/>
          </w:tcPr>
          <w:p w14:paraId="240AE3C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01" w:type="dxa"/>
            <w:noWrap/>
            <w:vAlign w:val="center"/>
            <w:hideMark/>
          </w:tcPr>
          <w:p w14:paraId="50CFF62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41" w:type="dxa"/>
            <w:noWrap/>
            <w:vAlign w:val="center"/>
            <w:hideMark/>
          </w:tcPr>
          <w:p w14:paraId="5522C88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38" w:type="dxa"/>
            <w:noWrap/>
            <w:vAlign w:val="center"/>
            <w:hideMark/>
          </w:tcPr>
          <w:p w14:paraId="3273A9C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67" w:type="dxa"/>
            <w:noWrap/>
            <w:vAlign w:val="center"/>
            <w:hideMark/>
          </w:tcPr>
          <w:p w14:paraId="1A44FCC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647" w:type="dxa"/>
            <w:noWrap/>
            <w:vAlign w:val="center"/>
            <w:hideMark/>
          </w:tcPr>
          <w:p w14:paraId="63A13A3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975" w:type="dxa"/>
            <w:noWrap/>
            <w:vAlign w:val="center"/>
            <w:hideMark/>
          </w:tcPr>
          <w:p w14:paraId="3B42984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04D9EA1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95" w:type="dxa"/>
            <w:noWrap/>
            <w:vAlign w:val="center"/>
            <w:hideMark/>
          </w:tcPr>
          <w:p w14:paraId="36F7251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1008" w:type="dxa"/>
            <w:noWrap/>
            <w:vAlign w:val="center"/>
            <w:hideMark/>
          </w:tcPr>
          <w:p w14:paraId="4256B2E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584" w:type="dxa"/>
            <w:noWrap/>
            <w:vAlign w:val="center"/>
            <w:hideMark/>
          </w:tcPr>
          <w:p w14:paraId="131B2A8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708" w:type="dxa"/>
            <w:noWrap/>
            <w:vAlign w:val="center"/>
            <w:hideMark/>
          </w:tcPr>
          <w:p w14:paraId="143C581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2" w:type="dxa"/>
            <w:noWrap/>
            <w:vAlign w:val="center"/>
            <w:hideMark/>
          </w:tcPr>
          <w:p w14:paraId="6A0D11C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r>
      <w:tr w:rsidR="00A635D6" w:rsidRPr="00D1272A" w14:paraId="62048E62" w14:textId="77777777" w:rsidTr="00A635D6">
        <w:trPr>
          <w:trHeight w:val="288"/>
          <w:jc w:val="center"/>
        </w:trPr>
        <w:tc>
          <w:tcPr>
            <w:tcW w:w="836" w:type="dxa"/>
            <w:noWrap/>
            <w:vAlign w:val="center"/>
            <w:hideMark/>
          </w:tcPr>
          <w:p w14:paraId="05DC061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A0022</w:t>
            </w:r>
          </w:p>
        </w:tc>
        <w:tc>
          <w:tcPr>
            <w:tcW w:w="489" w:type="dxa"/>
            <w:noWrap/>
            <w:vAlign w:val="center"/>
            <w:hideMark/>
          </w:tcPr>
          <w:p w14:paraId="64E34CF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51" w:type="dxa"/>
            <w:noWrap/>
            <w:vAlign w:val="center"/>
            <w:hideMark/>
          </w:tcPr>
          <w:p w14:paraId="7F0C960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10" w:type="dxa"/>
            <w:noWrap/>
            <w:vAlign w:val="center"/>
            <w:hideMark/>
          </w:tcPr>
          <w:p w14:paraId="20E4F69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60" w:type="dxa"/>
            <w:noWrap/>
            <w:vAlign w:val="center"/>
            <w:hideMark/>
          </w:tcPr>
          <w:p w14:paraId="0AD3F91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01" w:type="dxa"/>
            <w:noWrap/>
            <w:vAlign w:val="center"/>
            <w:hideMark/>
          </w:tcPr>
          <w:p w14:paraId="0108784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841" w:type="dxa"/>
            <w:noWrap/>
            <w:vAlign w:val="center"/>
            <w:hideMark/>
          </w:tcPr>
          <w:p w14:paraId="3CF9D0E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38" w:type="dxa"/>
            <w:noWrap/>
            <w:vAlign w:val="center"/>
            <w:hideMark/>
          </w:tcPr>
          <w:p w14:paraId="56CFAA0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767" w:type="dxa"/>
            <w:noWrap/>
            <w:vAlign w:val="center"/>
            <w:hideMark/>
          </w:tcPr>
          <w:p w14:paraId="77BA7C6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647" w:type="dxa"/>
            <w:noWrap/>
            <w:vAlign w:val="center"/>
            <w:hideMark/>
          </w:tcPr>
          <w:p w14:paraId="4843353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75" w:type="dxa"/>
            <w:noWrap/>
            <w:vAlign w:val="center"/>
            <w:hideMark/>
          </w:tcPr>
          <w:p w14:paraId="555C4E1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845" w:type="dxa"/>
            <w:noWrap/>
            <w:vAlign w:val="center"/>
            <w:hideMark/>
          </w:tcPr>
          <w:p w14:paraId="512C0E5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95" w:type="dxa"/>
            <w:noWrap/>
            <w:vAlign w:val="center"/>
            <w:hideMark/>
          </w:tcPr>
          <w:p w14:paraId="222FC8F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1008" w:type="dxa"/>
            <w:noWrap/>
            <w:vAlign w:val="center"/>
            <w:hideMark/>
          </w:tcPr>
          <w:p w14:paraId="1E3EB5D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584" w:type="dxa"/>
            <w:noWrap/>
            <w:vAlign w:val="center"/>
            <w:hideMark/>
          </w:tcPr>
          <w:p w14:paraId="66D3568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08" w:type="dxa"/>
            <w:noWrap/>
            <w:vAlign w:val="center"/>
            <w:hideMark/>
          </w:tcPr>
          <w:p w14:paraId="54AAFC7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582" w:type="dxa"/>
            <w:noWrap/>
            <w:vAlign w:val="center"/>
            <w:hideMark/>
          </w:tcPr>
          <w:p w14:paraId="3EA52EE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r>
      <w:tr w:rsidR="00A635D6" w:rsidRPr="00D1272A" w14:paraId="14013AD2" w14:textId="77777777" w:rsidTr="00A635D6">
        <w:trPr>
          <w:trHeight w:val="288"/>
          <w:jc w:val="center"/>
        </w:trPr>
        <w:tc>
          <w:tcPr>
            <w:tcW w:w="836" w:type="dxa"/>
            <w:noWrap/>
            <w:vAlign w:val="center"/>
            <w:hideMark/>
          </w:tcPr>
          <w:p w14:paraId="63D7303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A0023</w:t>
            </w:r>
          </w:p>
        </w:tc>
        <w:tc>
          <w:tcPr>
            <w:tcW w:w="489" w:type="dxa"/>
            <w:noWrap/>
            <w:vAlign w:val="center"/>
            <w:hideMark/>
          </w:tcPr>
          <w:p w14:paraId="5161E6C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51" w:type="dxa"/>
            <w:noWrap/>
            <w:vAlign w:val="center"/>
            <w:hideMark/>
          </w:tcPr>
          <w:p w14:paraId="33DE511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10" w:type="dxa"/>
            <w:noWrap/>
            <w:vAlign w:val="center"/>
            <w:hideMark/>
          </w:tcPr>
          <w:p w14:paraId="72DA4E3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60" w:type="dxa"/>
            <w:noWrap/>
            <w:vAlign w:val="center"/>
            <w:hideMark/>
          </w:tcPr>
          <w:p w14:paraId="3BF7E3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01" w:type="dxa"/>
            <w:noWrap/>
            <w:vAlign w:val="center"/>
            <w:hideMark/>
          </w:tcPr>
          <w:p w14:paraId="2FE397B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41" w:type="dxa"/>
            <w:noWrap/>
            <w:vAlign w:val="center"/>
            <w:hideMark/>
          </w:tcPr>
          <w:p w14:paraId="4940ECC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38" w:type="dxa"/>
            <w:noWrap/>
            <w:vAlign w:val="center"/>
            <w:hideMark/>
          </w:tcPr>
          <w:p w14:paraId="5AC7595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767" w:type="dxa"/>
            <w:noWrap/>
            <w:vAlign w:val="center"/>
            <w:hideMark/>
          </w:tcPr>
          <w:p w14:paraId="2CBB456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647" w:type="dxa"/>
            <w:noWrap/>
            <w:vAlign w:val="center"/>
            <w:hideMark/>
          </w:tcPr>
          <w:p w14:paraId="276288B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75" w:type="dxa"/>
            <w:noWrap/>
            <w:vAlign w:val="center"/>
            <w:hideMark/>
          </w:tcPr>
          <w:p w14:paraId="0A23977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5" w:type="dxa"/>
            <w:noWrap/>
            <w:vAlign w:val="center"/>
            <w:hideMark/>
          </w:tcPr>
          <w:p w14:paraId="127698E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95" w:type="dxa"/>
            <w:noWrap/>
            <w:vAlign w:val="center"/>
            <w:hideMark/>
          </w:tcPr>
          <w:p w14:paraId="6AD4CC9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1008" w:type="dxa"/>
            <w:noWrap/>
            <w:vAlign w:val="center"/>
            <w:hideMark/>
          </w:tcPr>
          <w:p w14:paraId="00BA255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584" w:type="dxa"/>
            <w:noWrap/>
            <w:vAlign w:val="center"/>
            <w:hideMark/>
          </w:tcPr>
          <w:p w14:paraId="0038062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08" w:type="dxa"/>
            <w:noWrap/>
            <w:vAlign w:val="center"/>
            <w:hideMark/>
          </w:tcPr>
          <w:p w14:paraId="0051B85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582" w:type="dxa"/>
            <w:noWrap/>
            <w:vAlign w:val="center"/>
            <w:hideMark/>
          </w:tcPr>
          <w:p w14:paraId="5A19348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r>
      <w:tr w:rsidR="00A635D6" w:rsidRPr="00D1272A" w14:paraId="1F92DC01" w14:textId="77777777" w:rsidTr="00A635D6">
        <w:trPr>
          <w:trHeight w:val="288"/>
          <w:jc w:val="center"/>
        </w:trPr>
        <w:tc>
          <w:tcPr>
            <w:tcW w:w="836" w:type="dxa"/>
            <w:noWrap/>
            <w:vAlign w:val="center"/>
            <w:hideMark/>
          </w:tcPr>
          <w:p w14:paraId="0E3A44B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A0024</w:t>
            </w:r>
          </w:p>
        </w:tc>
        <w:tc>
          <w:tcPr>
            <w:tcW w:w="489" w:type="dxa"/>
            <w:noWrap/>
            <w:vAlign w:val="center"/>
            <w:hideMark/>
          </w:tcPr>
          <w:p w14:paraId="6C6BADD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51" w:type="dxa"/>
            <w:noWrap/>
            <w:vAlign w:val="center"/>
            <w:hideMark/>
          </w:tcPr>
          <w:p w14:paraId="79F9379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10" w:type="dxa"/>
            <w:noWrap/>
            <w:vAlign w:val="center"/>
            <w:hideMark/>
          </w:tcPr>
          <w:p w14:paraId="68D6B36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60" w:type="dxa"/>
            <w:noWrap/>
            <w:vAlign w:val="center"/>
            <w:hideMark/>
          </w:tcPr>
          <w:p w14:paraId="0FAE94D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901" w:type="dxa"/>
            <w:noWrap/>
            <w:vAlign w:val="center"/>
            <w:hideMark/>
          </w:tcPr>
          <w:p w14:paraId="3791156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41" w:type="dxa"/>
            <w:noWrap/>
            <w:vAlign w:val="center"/>
            <w:hideMark/>
          </w:tcPr>
          <w:p w14:paraId="53EF290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38" w:type="dxa"/>
            <w:noWrap/>
            <w:vAlign w:val="center"/>
            <w:hideMark/>
          </w:tcPr>
          <w:p w14:paraId="19068B4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67" w:type="dxa"/>
            <w:noWrap/>
            <w:vAlign w:val="center"/>
            <w:hideMark/>
          </w:tcPr>
          <w:p w14:paraId="2B19D51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647" w:type="dxa"/>
            <w:noWrap/>
            <w:vAlign w:val="center"/>
            <w:hideMark/>
          </w:tcPr>
          <w:p w14:paraId="190FE8C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75" w:type="dxa"/>
            <w:noWrap/>
            <w:vAlign w:val="center"/>
            <w:hideMark/>
          </w:tcPr>
          <w:p w14:paraId="12631BC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45" w:type="dxa"/>
            <w:noWrap/>
            <w:vAlign w:val="center"/>
            <w:hideMark/>
          </w:tcPr>
          <w:p w14:paraId="7F2E4FB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895" w:type="dxa"/>
            <w:noWrap/>
            <w:vAlign w:val="center"/>
            <w:hideMark/>
          </w:tcPr>
          <w:p w14:paraId="2EB48A2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1008" w:type="dxa"/>
            <w:noWrap/>
            <w:vAlign w:val="center"/>
            <w:hideMark/>
          </w:tcPr>
          <w:p w14:paraId="5F23D074"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584" w:type="dxa"/>
            <w:noWrap/>
            <w:vAlign w:val="center"/>
            <w:hideMark/>
          </w:tcPr>
          <w:p w14:paraId="7C00E26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708" w:type="dxa"/>
            <w:noWrap/>
            <w:vAlign w:val="center"/>
            <w:hideMark/>
          </w:tcPr>
          <w:p w14:paraId="48F9A73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582" w:type="dxa"/>
            <w:noWrap/>
            <w:vAlign w:val="center"/>
            <w:hideMark/>
          </w:tcPr>
          <w:p w14:paraId="2C8FB15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r>
      <w:tr w:rsidR="00A635D6" w:rsidRPr="00D1272A" w14:paraId="45E124EA" w14:textId="77777777" w:rsidTr="00A635D6">
        <w:trPr>
          <w:trHeight w:val="288"/>
          <w:jc w:val="center"/>
        </w:trPr>
        <w:tc>
          <w:tcPr>
            <w:tcW w:w="836" w:type="dxa"/>
            <w:noWrap/>
            <w:vAlign w:val="center"/>
            <w:hideMark/>
          </w:tcPr>
          <w:p w14:paraId="600EC8D6"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A0025</w:t>
            </w:r>
          </w:p>
        </w:tc>
        <w:tc>
          <w:tcPr>
            <w:tcW w:w="489" w:type="dxa"/>
            <w:noWrap/>
            <w:vAlign w:val="center"/>
            <w:hideMark/>
          </w:tcPr>
          <w:p w14:paraId="323B95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51" w:type="dxa"/>
            <w:noWrap/>
            <w:vAlign w:val="center"/>
            <w:hideMark/>
          </w:tcPr>
          <w:p w14:paraId="32E7294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10" w:type="dxa"/>
            <w:noWrap/>
            <w:vAlign w:val="center"/>
            <w:hideMark/>
          </w:tcPr>
          <w:p w14:paraId="692898E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60" w:type="dxa"/>
            <w:noWrap/>
            <w:vAlign w:val="center"/>
            <w:hideMark/>
          </w:tcPr>
          <w:p w14:paraId="557EFAF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901" w:type="dxa"/>
            <w:noWrap/>
            <w:vAlign w:val="center"/>
            <w:hideMark/>
          </w:tcPr>
          <w:p w14:paraId="036F754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841" w:type="dxa"/>
            <w:noWrap/>
            <w:vAlign w:val="center"/>
            <w:hideMark/>
          </w:tcPr>
          <w:p w14:paraId="65F4106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838" w:type="dxa"/>
            <w:noWrap/>
            <w:vAlign w:val="center"/>
            <w:hideMark/>
          </w:tcPr>
          <w:p w14:paraId="5F26C5F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67" w:type="dxa"/>
            <w:noWrap/>
            <w:vAlign w:val="center"/>
            <w:hideMark/>
          </w:tcPr>
          <w:p w14:paraId="6D85808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647" w:type="dxa"/>
            <w:noWrap/>
            <w:vAlign w:val="center"/>
            <w:hideMark/>
          </w:tcPr>
          <w:p w14:paraId="35A189A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75" w:type="dxa"/>
            <w:noWrap/>
            <w:vAlign w:val="center"/>
            <w:hideMark/>
          </w:tcPr>
          <w:p w14:paraId="112B6D6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45" w:type="dxa"/>
            <w:noWrap/>
            <w:vAlign w:val="center"/>
            <w:hideMark/>
          </w:tcPr>
          <w:p w14:paraId="4A1164D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18570E3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1008" w:type="dxa"/>
            <w:noWrap/>
            <w:vAlign w:val="center"/>
            <w:hideMark/>
          </w:tcPr>
          <w:p w14:paraId="5EC9E41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584" w:type="dxa"/>
            <w:noWrap/>
            <w:vAlign w:val="center"/>
            <w:hideMark/>
          </w:tcPr>
          <w:p w14:paraId="02414851"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708" w:type="dxa"/>
            <w:noWrap/>
            <w:vAlign w:val="center"/>
            <w:hideMark/>
          </w:tcPr>
          <w:p w14:paraId="1D7FF0BE"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582" w:type="dxa"/>
            <w:noWrap/>
            <w:vAlign w:val="center"/>
            <w:hideMark/>
          </w:tcPr>
          <w:p w14:paraId="50436E0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r>
      <w:tr w:rsidR="00A635D6" w:rsidRPr="00D1272A" w14:paraId="6263EE1D" w14:textId="77777777" w:rsidTr="00A635D6">
        <w:trPr>
          <w:trHeight w:val="288"/>
          <w:jc w:val="center"/>
        </w:trPr>
        <w:tc>
          <w:tcPr>
            <w:tcW w:w="836" w:type="dxa"/>
            <w:noWrap/>
            <w:vAlign w:val="center"/>
            <w:hideMark/>
          </w:tcPr>
          <w:p w14:paraId="6951F01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A0026</w:t>
            </w:r>
          </w:p>
        </w:tc>
        <w:tc>
          <w:tcPr>
            <w:tcW w:w="489" w:type="dxa"/>
            <w:noWrap/>
            <w:vAlign w:val="center"/>
            <w:hideMark/>
          </w:tcPr>
          <w:p w14:paraId="077455F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51" w:type="dxa"/>
            <w:noWrap/>
            <w:vAlign w:val="center"/>
            <w:hideMark/>
          </w:tcPr>
          <w:p w14:paraId="15135DCC"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10" w:type="dxa"/>
            <w:noWrap/>
            <w:vAlign w:val="center"/>
            <w:hideMark/>
          </w:tcPr>
          <w:p w14:paraId="230205E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960" w:type="dxa"/>
            <w:noWrap/>
            <w:vAlign w:val="center"/>
            <w:hideMark/>
          </w:tcPr>
          <w:p w14:paraId="1FA8F12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01" w:type="dxa"/>
            <w:noWrap/>
            <w:vAlign w:val="center"/>
            <w:hideMark/>
          </w:tcPr>
          <w:p w14:paraId="2F38C35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41" w:type="dxa"/>
            <w:noWrap/>
            <w:vAlign w:val="center"/>
            <w:hideMark/>
          </w:tcPr>
          <w:p w14:paraId="2FAA5D03"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38" w:type="dxa"/>
            <w:noWrap/>
            <w:vAlign w:val="center"/>
            <w:hideMark/>
          </w:tcPr>
          <w:p w14:paraId="35BEFA5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767" w:type="dxa"/>
            <w:noWrap/>
            <w:vAlign w:val="center"/>
            <w:hideMark/>
          </w:tcPr>
          <w:p w14:paraId="7A974CB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647" w:type="dxa"/>
            <w:noWrap/>
            <w:vAlign w:val="center"/>
            <w:hideMark/>
          </w:tcPr>
          <w:p w14:paraId="196742F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975" w:type="dxa"/>
            <w:noWrap/>
            <w:vAlign w:val="center"/>
            <w:hideMark/>
          </w:tcPr>
          <w:p w14:paraId="29814EB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0.4</w:t>
            </w:r>
          </w:p>
        </w:tc>
        <w:tc>
          <w:tcPr>
            <w:tcW w:w="845" w:type="dxa"/>
            <w:noWrap/>
            <w:vAlign w:val="center"/>
            <w:hideMark/>
          </w:tcPr>
          <w:p w14:paraId="60B5401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95" w:type="dxa"/>
            <w:noWrap/>
            <w:vAlign w:val="center"/>
            <w:hideMark/>
          </w:tcPr>
          <w:p w14:paraId="246846A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1008" w:type="dxa"/>
            <w:noWrap/>
            <w:vAlign w:val="center"/>
            <w:hideMark/>
          </w:tcPr>
          <w:p w14:paraId="4F6BA3DA"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584" w:type="dxa"/>
            <w:noWrap/>
            <w:vAlign w:val="center"/>
            <w:hideMark/>
          </w:tcPr>
          <w:p w14:paraId="6F79AF9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708" w:type="dxa"/>
            <w:noWrap/>
            <w:vAlign w:val="center"/>
            <w:hideMark/>
          </w:tcPr>
          <w:p w14:paraId="2A524C69"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582" w:type="dxa"/>
            <w:noWrap/>
            <w:vAlign w:val="center"/>
            <w:hideMark/>
          </w:tcPr>
          <w:p w14:paraId="324A2B1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r>
      <w:tr w:rsidR="00A635D6" w:rsidRPr="00D1272A" w14:paraId="24397999" w14:textId="77777777" w:rsidTr="00A635D6">
        <w:trPr>
          <w:trHeight w:val="288"/>
          <w:jc w:val="center"/>
        </w:trPr>
        <w:tc>
          <w:tcPr>
            <w:tcW w:w="836" w:type="dxa"/>
            <w:noWrap/>
            <w:vAlign w:val="center"/>
            <w:hideMark/>
          </w:tcPr>
          <w:p w14:paraId="2EB2C9C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A0027</w:t>
            </w:r>
          </w:p>
        </w:tc>
        <w:tc>
          <w:tcPr>
            <w:tcW w:w="489" w:type="dxa"/>
            <w:noWrap/>
            <w:vAlign w:val="center"/>
            <w:hideMark/>
          </w:tcPr>
          <w:p w14:paraId="1BF442DF"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51" w:type="dxa"/>
            <w:noWrap/>
            <w:vAlign w:val="center"/>
            <w:hideMark/>
          </w:tcPr>
          <w:p w14:paraId="04B61B7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10" w:type="dxa"/>
            <w:noWrap/>
            <w:vAlign w:val="center"/>
            <w:hideMark/>
          </w:tcPr>
          <w:p w14:paraId="59493FE8"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960" w:type="dxa"/>
            <w:noWrap/>
            <w:vAlign w:val="center"/>
            <w:hideMark/>
          </w:tcPr>
          <w:p w14:paraId="6A259BA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0.1</w:t>
            </w:r>
          </w:p>
        </w:tc>
        <w:tc>
          <w:tcPr>
            <w:tcW w:w="901" w:type="dxa"/>
            <w:noWrap/>
            <w:vAlign w:val="center"/>
            <w:hideMark/>
          </w:tcPr>
          <w:p w14:paraId="3FD0E62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0.9</w:t>
            </w:r>
          </w:p>
        </w:tc>
        <w:tc>
          <w:tcPr>
            <w:tcW w:w="841" w:type="dxa"/>
            <w:noWrap/>
            <w:vAlign w:val="center"/>
            <w:hideMark/>
          </w:tcPr>
          <w:p w14:paraId="4C1A3E8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0.3</w:t>
            </w:r>
          </w:p>
        </w:tc>
        <w:tc>
          <w:tcPr>
            <w:tcW w:w="838" w:type="dxa"/>
            <w:noWrap/>
            <w:vAlign w:val="center"/>
            <w:hideMark/>
          </w:tcPr>
          <w:p w14:paraId="25DCE0F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0.8</w:t>
            </w:r>
          </w:p>
        </w:tc>
        <w:tc>
          <w:tcPr>
            <w:tcW w:w="767" w:type="dxa"/>
            <w:noWrap/>
            <w:vAlign w:val="center"/>
            <w:hideMark/>
          </w:tcPr>
          <w:p w14:paraId="25B002A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647" w:type="dxa"/>
            <w:noWrap/>
            <w:vAlign w:val="center"/>
            <w:hideMark/>
          </w:tcPr>
          <w:p w14:paraId="6C61C795"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1</w:t>
            </w:r>
          </w:p>
        </w:tc>
        <w:tc>
          <w:tcPr>
            <w:tcW w:w="975" w:type="dxa"/>
            <w:noWrap/>
            <w:vAlign w:val="center"/>
            <w:hideMark/>
          </w:tcPr>
          <w:p w14:paraId="7E328AF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0.7</w:t>
            </w:r>
          </w:p>
        </w:tc>
        <w:tc>
          <w:tcPr>
            <w:tcW w:w="845" w:type="dxa"/>
            <w:noWrap/>
            <w:vAlign w:val="center"/>
            <w:hideMark/>
          </w:tcPr>
          <w:p w14:paraId="740974C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w:t>
            </w:r>
          </w:p>
        </w:tc>
        <w:tc>
          <w:tcPr>
            <w:tcW w:w="895" w:type="dxa"/>
            <w:noWrap/>
            <w:vAlign w:val="center"/>
            <w:hideMark/>
          </w:tcPr>
          <w:p w14:paraId="29D2C54D"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0.2</w:t>
            </w:r>
          </w:p>
        </w:tc>
        <w:tc>
          <w:tcPr>
            <w:tcW w:w="1008" w:type="dxa"/>
            <w:noWrap/>
            <w:vAlign w:val="center"/>
            <w:hideMark/>
          </w:tcPr>
          <w:p w14:paraId="15E7D2F2"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0.6</w:t>
            </w:r>
          </w:p>
        </w:tc>
        <w:tc>
          <w:tcPr>
            <w:tcW w:w="584" w:type="dxa"/>
            <w:noWrap/>
            <w:vAlign w:val="center"/>
            <w:hideMark/>
          </w:tcPr>
          <w:p w14:paraId="79945BB0"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708" w:type="dxa"/>
            <w:noWrap/>
            <w:vAlign w:val="center"/>
            <w:hideMark/>
          </w:tcPr>
          <w:p w14:paraId="4B8E5D9B"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c>
          <w:tcPr>
            <w:tcW w:w="582" w:type="dxa"/>
            <w:noWrap/>
            <w:vAlign w:val="center"/>
            <w:hideMark/>
          </w:tcPr>
          <w:p w14:paraId="2FA9E817" w14:textId="77777777" w:rsidR="00A635D6" w:rsidRPr="00D1272A" w:rsidRDefault="00A635D6" w:rsidP="00A635D6">
            <w:pPr>
              <w:spacing w:after="0" w:line="240" w:lineRule="auto"/>
              <w:jc w:val="center"/>
              <w:rPr>
                <w:rFonts w:ascii="Calibri" w:eastAsia="Times New Roman" w:hAnsi="Calibri" w:cs="Calibri"/>
                <w:color w:val="000000"/>
                <w:sz w:val="18"/>
                <w:szCs w:val="18"/>
                <w:lang w:eastAsia="fr-FR"/>
              </w:rPr>
            </w:pPr>
            <w:r w:rsidRPr="00D1272A">
              <w:rPr>
                <w:rFonts w:ascii="Calibri" w:eastAsia="Times New Roman" w:hAnsi="Calibri" w:cs="Calibri"/>
                <w:color w:val="000000"/>
                <w:sz w:val="18"/>
                <w:szCs w:val="18"/>
                <w:lang w:eastAsia="fr-FR"/>
              </w:rPr>
              <w:t>0.5</w:t>
            </w:r>
          </w:p>
        </w:tc>
      </w:tr>
    </w:tbl>
    <w:p w14:paraId="4BFAA1BF" w14:textId="77777777" w:rsidR="00A635D6" w:rsidRDefault="00A635D6" w:rsidP="00A635D6">
      <w:pPr>
        <w:spacing w:after="0" w:line="276" w:lineRule="auto"/>
        <w:jc w:val="both"/>
        <w:rPr>
          <w:rFonts w:ascii="Times New Roman" w:eastAsia="Times New Roman" w:hAnsi="Times New Roman" w:cs="Times New Roman"/>
          <w:sz w:val="24"/>
          <w:szCs w:val="24"/>
          <w:lang w:eastAsia="fr-FR"/>
        </w:rPr>
        <w:sectPr w:rsidR="00A635D6" w:rsidSect="00AB372A">
          <w:pgSz w:w="16838" w:h="11906" w:orient="landscape"/>
          <w:pgMar w:top="1276" w:right="1418" w:bottom="1418" w:left="1418" w:header="709" w:footer="709" w:gutter="0"/>
          <w:cols w:space="708"/>
          <w:docGrid w:linePitch="360"/>
        </w:sectPr>
      </w:pPr>
    </w:p>
    <w:p w14:paraId="691BFAF2" w14:textId="77777777" w:rsidR="00A635D6" w:rsidRPr="00CD7E91" w:rsidRDefault="00CD7E91" w:rsidP="00A635D6">
      <w:pPr>
        <w:spacing w:after="0" w:line="276" w:lineRule="auto"/>
        <w:jc w:val="both"/>
        <w:rPr>
          <w:rFonts w:ascii="Times New Roman" w:eastAsia="Times New Roman" w:hAnsi="Times New Roman" w:cs="Times New Roman"/>
          <w:b/>
          <w:sz w:val="24"/>
          <w:szCs w:val="24"/>
          <w:lang w:eastAsia="fr-FR"/>
        </w:rPr>
      </w:pPr>
      <w:r w:rsidRPr="00CD7E91">
        <w:rPr>
          <w:rFonts w:ascii="Times New Roman" w:eastAsia="Times New Roman" w:hAnsi="Times New Roman" w:cs="Times New Roman"/>
          <w:b/>
          <w:sz w:val="24"/>
          <w:szCs w:val="24"/>
          <w:lang w:eastAsia="fr-FR"/>
        </w:rPr>
        <w:lastRenderedPageBreak/>
        <w:t xml:space="preserve">9. </w:t>
      </w:r>
      <w:r>
        <w:rPr>
          <w:rFonts w:ascii="Times New Roman" w:eastAsia="Times New Roman" w:hAnsi="Times New Roman" w:cs="Times New Roman"/>
          <w:b/>
          <w:sz w:val="24"/>
          <w:szCs w:val="24"/>
          <w:lang w:eastAsia="fr-FR"/>
        </w:rPr>
        <w:t>Implementation</w:t>
      </w:r>
    </w:p>
    <w:p w14:paraId="7176F898" w14:textId="77777777" w:rsidR="00A635D6" w:rsidRPr="00CD7E91" w:rsidRDefault="00CD7E91" w:rsidP="00A635D6">
      <w:pPr>
        <w:spacing w:after="0" w:line="276" w:lineRule="auto"/>
        <w:rPr>
          <w:rFonts w:ascii="Times New Roman" w:eastAsia="Times New Roman" w:hAnsi="Times New Roman" w:cs="Times New Roman"/>
          <w:b/>
          <w:sz w:val="24"/>
          <w:szCs w:val="24"/>
          <w:lang w:eastAsia="fr-FR"/>
        </w:rPr>
      </w:pPr>
      <w:r w:rsidRPr="00CD7E91">
        <w:rPr>
          <w:rFonts w:ascii="Times New Roman" w:eastAsia="Times New Roman" w:hAnsi="Times New Roman" w:cs="Times New Roman"/>
          <w:b/>
          <w:sz w:val="24"/>
          <w:szCs w:val="24"/>
          <w:lang w:eastAsia="fr-FR"/>
        </w:rPr>
        <w:t>9.1. Implementation Language and Tools</w:t>
      </w:r>
    </w:p>
    <w:p w14:paraId="7C2BC185" w14:textId="77777777" w:rsidR="00A635D6" w:rsidRPr="00A862F0" w:rsidRDefault="00A635D6" w:rsidP="00A635D6">
      <w:pPr>
        <w:spacing w:after="0" w:line="276" w:lineRule="auto"/>
        <w:rPr>
          <w:rFonts w:ascii="Times New Roman" w:eastAsia="Times New Roman" w:hAnsi="Times New Roman" w:cs="Times New Roman"/>
          <w:b/>
          <w:sz w:val="6"/>
          <w:szCs w:val="28"/>
          <w:lang w:eastAsia="fr-FR"/>
        </w:rPr>
      </w:pPr>
    </w:p>
    <w:p w14:paraId="35AC1782" w14:textId="77777777" w:rsidR="00A635D6" w:rsidRDefault="00A635D6" w:rsidP="00A635D6">
      <w:pPr>
        <w:spacing w:after="0" w:line="276" w:lineRule="auto"/>
        <w:jc w:val="both"/>
        <w:rPr>
          <w:rFonts w:ascii="Times New Roman" w:hAnsi="Times New Roman" w:cs="Times New Roman"/>
          <w:sz w:val="24"/>
          <w:szCs w:val="24"/>
        </w:rPr>
      </w:pPr>
      <w:r w:rsidRPr="00A862F0">
        <w:rPr>
          <w:rFonts w:ascii="Times New Roman" w:hAnsi="Times New Roman" w:cs="Times New Roman"/>
          <w:sz w:val="24"/>
          <w:szCs w:val="24"/>
        </w:rPr>
        <w:t>The implementation was done in Python, due to its wealth of scientific libraries and its strong adoption in the field of data science.</w:t>
      </w:r>
    </w:p>
    <w:p w14:paraId="260EAA5F" w14:textId="77777777" w:rsidR="00A635D6" w:rsidRPr="00A862F0" w:rsidRDefault="00A635D6" w:rsidP="00A635D6">
      <w:pPr>
        <w:spacing w:after="0" w:line="276" w:lineRule="auto"/>
        <w:jc w:val="both"/>
        <w:rPr>
          <w:rFonts w:ascii="Times New Roman" w:hAnsi="Times New Roman" w:cs="Times New Roman"/>
          <w:sz w:val="8"/>
          <w:szCs w:val="24"/>
        </w:rPr>
      </w:pPr>
    </w:p>
    <w:p w14:paraId="1BAAD7AE" w14:textId="77777777" w:rsidR="00A635D6" w:rsidRDefault="00A635D6" w:rsidP="00CD7E91">
      <w:pPr>
        <w:spacing w:after="0" w:line="276" w:lineRule="auto"/>
        <w:jc w:val="both"/>
        <w:rPr>
          <w:rFonts w:ascii="Times New Roman" w:eastAsia="Times New Roman" w:hAnsi="Times New Roman" w:cs="Times New Roman"/>
          <w:sz w:val="24"/>
          <w:szCs w:val="24"/>
          <w:lang w:eastAsia="fr-FR"/>
        </w:rPr>
      </w:pPr>
      <w:r w:rsidRPr="00A862F0">
        <w:rPr>
          <w:rFonts w:ascii="Times New Roman" w:hAnsi="Times New Roman" w:cs="Times New Roman"/>
          <w:sz w:val="24"/>
          <w:szCs w:val="24"/>
        </w:rPr>
        <w:t xml:space="preserve">The chosen working environment is </w:t>
      </w:r>
      <w:proofErr w:type="spellStart"/>
      <w:r w:rsidRPr="00A862F0">
        <w:rPr>
          <w:rFonts w:ascii="Times New Roman" w:hAnsi="Times New Roman" w:cs="Times New Roman"/>
          <w:sz w:val="24"/>
          <w:szCs w:val="24"/>
        </w:rPr>
        <w:t>Jupyter</w:t>
      </w:r>
      <w:proofErr w:type="spellEnd"/>
      <w:r w:rsidRPr="00A862F0">
        <w:rPr>
          <w:rFonts w:ascii="Times New Roman" w:hAnsi="Times New Roman" w:cs="Times New Roman"/>
          <w:sz w:val="24"/>
          <w:szCs w:val="24"/>
        </w:rPr>
        <w:t xml:space="preserve"> Notebook, which offers: </w:t>
      </w:r>
      <w:r w:rsidRPr="00A862F0">
        <w:rPr>
          <w:rFonts w:ascii="Times New Roman" w:eastAsia="Times New Roman" w:hAnsi="Times New Roman" w:cs="Times New Roman"/>
          <w:sz w:val="24"/>
          <w:szCs w:val="24"/>
          <w:lang w:eastAsia="fr-FR"/>
        </w:rPr>
        <w:t>interactive code execution, immediate visualization of results, and complete traceability of experiments.</w:t>
      </w:r>
    </w:p>
    <w:p w14:paraId="0420E789" w14:textId="77777777" w:rsidR="00A635D6" w:rsidRPr="00A862F0" w:rsidRDefault="00A635D6" w:rsidP="00A635D6">
      <w:pPr>
        <w:spacing w:after="0" w:line="276" w:lineRule="auto"/>
        <w:ind w:left="720"/>
        <w:rPr>
          <w:rFonts w:ascii="Times New Roman" w:eastAsia="Times New Roman" w:hAnsi="Times New Roman" w:cs="Times New Roman"/>
          <w:sz w:val="8"/>
          <w:szCs w:val="24"/>
          <w:lang w:eastAsia="fr-FR"/>
        </w:rPr>
      </w:pPr>
    </w:p>
    <w:p w14:paraId="7D5F2485" w14:textId="77777777" w:rsidR="00A635D6" w:rsidRPr="00272D3F" w:rsidRDefault="00A635D6" w:rsidP="00A635D6">
      <w:pPr>
        <w:spacing w:after="0" w:line="276" w:lineRule="auto"/>
        <w:jc w:val="both"/>
        <w:rPr>
          <w:rFonts w:ascii="Times New Roman" w:hAnsi="Times New Roman" w:cs="Times New Roman"/>
          <w:sz w:val="24"/>
          <w:szCs w:val="24"/>
        </w:rPr>
      </w:pPr>
      <w:r w:rsidRPr="00272D3F">
        <w:rPr>
          <w:rFonts w:ascii="Times New Roman" w:hAnsi="Times New Roman" w:cs="Times New Roman"/>
          <w:sz w:val="24"/>
          <w:szCs w:val="24"/>
        </w:rPr>
        <w:t>The implementation of the machine learning and survival analysis models presented in this study relies on a set of Python libraries recognized for their scientific robustness, reliability, and widespread adoption in data science research. Each imported module plays a specific and complementary role in the data processing, modeling, and evaluation chain.</w:t>
      </w:r>
    </w:p>
    <w:p w14:paraId="4608F388" w14:textId="77777777" w:rsidR="00A635D6" w:rsidRPr="00A862F0" w:rsidRDefault="00A635D6" w:rsidP="00A635D6">
      <w:pPr>
        <w:numPr>
          <w:ilvl w:val="0"/>
          <w:numId w:val="16"/>
        </w:numPr>
        <w:spacing w:after="0" w:line="276" w:lineRule="auto"/>
        <w:rPr>
          <w:rFonts w:ascii="Times New Roman" w:eastAsia="Times New Roman" w:hAnsi="Times New Roman" w:cs="Times New Roman"/>
          <w:sz w:val="24"/>
          <w:szCs w:val="24"/>
          <w:lang w:eastAsia="fr-FR"/>
        </w:rPr>
      </w:pPr>
      <w:r w:rsidRPr="00A862F0">
        <w:rPr>
          <w:rFonts w:ascii="Times New Roman" w:eastAsia="Times New Roman" w:hAnsi="Times New Roman" w:cs="Times New Roman"/>
          <w:sz w:val="24"/>
          <w:szCs w:val="24"/>
          <w:lang w:eastAsia="fr-FR"/>
        </w:rPr>
        <w:t>Pandas: data manipulation and structuring,</w:t>
      </w:r>
    </w:p>
    <w:p w14:paraId="607393ED" w14:textId="77777777" w:rsidR="00A635D6" w:rsidRPr="00A862F0" w:rsidRDefault="00A635D6" w:rsidP="00A635D6">
      <w:pPr>
        <w:numPr>
          <w:ilvl w:val="0"/>
          <w:numId w:val="16"/>
        </w:numPr>
        <w:spacing w:after="0" w:line="276" w:lineRule="auto"/>
        <w:rPr>
          <w:rFonts w:ascii="Times New Roman" w:eastAsia="Times New Roman" w:hAnsi="Times New Roman" w:cs="Times New Roman"/>
          <w:sz w:val="24"/>
          <w:szCs w:val="24"/>
          <w:lang w:eastAsia="fr-FR"/>
        </w:rPr>
      </w:pPr>
      <w:r w:rsidRPr="00A862F0">
        <w:rPr>
          <w:rFonts w:ascii="Times New Roman" w:eastAsia="Times New Roman" w:hAnsi="Times New Roman" w:cs="Times New Roman"/>
          <w:sz w:val="24"/>
          <w:szCs w:val="24"/>
          <w:lang w:eastAsia="fr-FR"/>
        </w:rPr>
        <w:t>NumPy : numerical computation,</w:t>
      </w:r>
    </w:p>
    <w:p w14:paraId="4CFEDE0A" w14:textId="77777777" w:rsidR="00A635D6" w:rsidRPr="00A862F0" w:rsidRDefault="00A635D6" w:rsidP="00A635D6">
      <w:pPr>
        <w:numPr>
          <w:ilvl w:val="0"/>
          <w:numId w:val="16"/>
        </w:numPr>
        <w:spacing w:after="0" w:line="276" w:lineRule="auto"/>
        <w:rPr>
          <w:rFonts w:ascii="Times New Roman" w:eastAsia="Times New Roman" w:hAnsi="Times New Roman" w:cs="Times New Roman"/>
          <w:sz w:val="24"/>
          <w:szCs w:val="24"/>
          <w:lang w:eastAsia="fr-FR"/>
        </w:rPr>
      </w:pPr>
      <w:r w:rsidRPr="00A862F0">
        <w:rPr>
          <w:rFonts w:ascii="Times New Roman" w:eastAsia="Times New Roman" w:hAnsi="Times New Roman" w:cs="Times New Roman"/>
          <w:sz w:val="24"/>
          <w:szCs w:val="24"/>
          <w:lang w:eastAsia="fr-FR"/>
        </w:rPr>
        <w:t>Scikit-learn : GMM implementation, normalization and metrics,</w:t>
      </w:r>
    </w:p>
    <w:p w14:paraId="6898F188" w14:textId="77777777" w:rsidR="00A635D6" w:rsidRDefault="00A635D6" w:rsidP="00A635D6">
      <w:pPr>
        <w:numPr>
          <w:ilvl w:val="0"/>
          <w:numId w:val="16"/>
        </w:numPr>
        <w:spacing w:after="0" w:line="276" w:lineRule="auto"/>
        <w:rPr>
          <w:rFonts w:ascii="Times New Roman" w:eastAsia="Times New Roman" w:hAnsi="Times New Roman" w:cs="Times New Roman"/>
          <w:sz w:val="24"/>
          <w:szCs w:val="24"/>
          <w:lang w:eastAsia="fr-FR"/>
        </w:rPr>
      </w:pPr>
      <w:r w:rsidRPr="00A862F0">
        <w:rPr>
          <w:rFonts w:ascii="Times New Roman" w:eastAsia="Times New Roman" w:hAnsi="Times New Roman" w:cs="Times New Roman"/>
          <w:sz w:val="24"/>
          <w:szCs w:val="24"/>
          <w:lang w:eastAsia="fr-FR"/>
        </w:rPr>
        <w:t>Lifelines : survival modeling and Cox regression.</w:t>
      </w:r>
    </w:p>
    <w:p w14:paraId="4E76EEAF" w14:textId="77777777" w:rsidR="00A635D6" w:rsidRPr="003D1657" w:rsidRDefault="00A635D6" w:rsidP="00A635D6">
      <w:pPr>
        <w:spacing w:after="0" w:line="276" w:lineRule="auto"/>
        <w:rPr>
          <w:rFonts w:ascii="Times New Roman" w:eastAsia="Times New Roman" w:hAnsi="Times New Roman" w:cs="Times New Roman"/>
          <w:b/>
          <w:sz w:val="10"/>
          <w:szCs w:val="28"/>
          <w:lang w:eastAsia="fr-FR"/>
        </w:rPr>
      </w:pPr>
    </w:p>
    <w:p w14:paraId="43AF8837" w14:textId="77777777" w:rsidR="00A635D6" w:rsidRPr="00B87D07" w:rsidRDefault="00CD7E91" w:rsidP="00A635D6">
      <w:pPr>
        <w:spacing w:after="0" w:line="276"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9.2. Implementation itself</w:t>
      </w:r>
    </w:p>
    <w:p w14:paraId="40097B40" w14:textId="77777777" w:rsidR="00A635D6" w:rsidRDefault="00A635D6" w:rsidP="00A635D6">
      <w:pPr>
        <w:spacing w:after="0" w:line="276" w:lineRule="auto"/>
        <w:rPr>
          <w:rFonts w:ascii="Times New Roman" w:eastAsia="Times New Roman" w:hAnsi="Times New Roman" w:cs="Times New Roman"/>
          <w:b/>
          <w:sz w:val="28"/>
          <w:szCs w:val="28"/>
          <w:lang w:eastAsia="fr-FR"/>
        </w:rPr>
      </w:pPr>
      <w:r w:rsidRPr="003D1657">
        <w:rPr>
          <w:rFonts w:ascii="Times New Roman" w:eastAsia="Times New Roman" w:hAnsi="Times New Roman" w:cs="Times New Roman"/>
          <w:b/>
          <w:noProof/>
          <w:sz w:val="28"/>
          <w:szCs w:val="28"/>
          <w:lang w:val="fr-FR" w:eastAsia="fr-FR"/>
        </w:rPr>
        <w:drawing>
          <wp:inline distT="0" distB="0" distL="0" distR="0" wp14:anchorId="5117B5CA" wp14:editId="15A5E685">
            <wp:extent cx="4138019" cy="2644369"/>
            <wp:effectExtent l="0" t="0" r="0" b="381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8019" cy="2644369"/>
                    </a:xfrm>
                    <a:prstGeom prst="rect">
                      <a:avLst/>
                    </a:prstGeom>
                  </pic:spPr>
                </pic:pic>
              </a:graphicData>
            </a:graphic>
          </wp:inline>
        </w:drawing>
      </w:r>
    </w:p>
    <w:p w14:paraId="46CA14DA" w14:textId="77777777" w:rsidR="00A635D6" w:rsidRPr="00B87D07" w:rsidRDefault="00A635D6" w:rsidP="00A635D6">
      <w:pPr>
        <w:pStyle w:val="ListParagraph"/>
        <w:spacing w:after="0" w:line="276" w:lineRule="auto"/>
        <w:ind w:left="0"/>
        <w:rPr>
          <w:rFonts w:ascii="Times New Roman" w:eastAsia="Times New Roman" w:hAnsi="Times New Roman" w:cs="Times New Roman"/>
          <w:b/>
          <w:sz w:val="24"/>
          <w:szCs w:val="24"/>
          <w:lang w:eastAsia="fr-FR"/>
        </w:rPr>
      </w:pPr>
      <w:r w:rsidRPr="00B87D07">
        <w:rPr>
          <w:rFonts w:ascii="Times New Roman" w:hAnsi="Times New Roman" w:cs="Times New Roman"/>
          <w:b/>
          <w:sz w:val="24"/>
          <w:szCs w:val="24"/>
        </w:rPr>
        <w:t>a) Loading the dataset from an Excel file</w:t>
      </w:r>
    </w:p>
    <w:p w14:paraId="518EB76D" w14:textId="77777777" w:rsidR="00A635D6" w:rsidRPr="005C6322" w:rsidRDefault="00A635D6" w:rsidP="00A635D6">
      <w:pPr>
        <w:spacing w:after="0" w:line="276" w:lineRule="auto"/>
        <w:rPr>
          <w:rFonts w:ascii="Times New Roman" w:eastAsia="Times New Roman" w:hAnsi="Times New Roman" w:cs="Times New Roman"/>
          <w:b/>
          <w:sz w:val="10"/>
          <w:szCs w:val="28"/>
          <w:lang w:eastAsia="fr-FR"/>
        </w:rPr>
      </w:pPr>
    </w:p>
    <w:p w14:paraId="6B1FAE55" w14:textId="77777777" w:rsidR="00A635D6" w:rsidRDefault="00A635D6" w:rsidP="00A635D6">
      <w:pPr>
        <w:spacing w:after="0" w:line="276" w:lineRule="auto"/>
        <w:rPr>
          <w:rFonts w:ascii="Times New Roman" w:eastAsia="Times New Roman" w:hAnsi="Times New Roman" w:cs="Times New Roman"/>
          <w:b/>
          <w:sz w:val="28"/>
          <w:szCs w:val="28"/>
          <w:lang w:eastAsia="fr-FR"/>
        </w:rPr>
      </w:pPr>
      <w:r w:rsidRPr="00272D3F">
        <w:rPr>
          <w:rFonts w:ascii="Times New Roman" w:eastAsia="Times New Roman" w:hAnsi="Times New Roman" w:cs="Times New Roman"/>
          <w:b/>
          <w:noProof/>
          <w:sz w:val="28"/>
          <w:szCs w:val="28"/>
          <w:lang w:val="fr-FR" w:eastAsia="fr-FR"/>
        </w:rPr>
        <w:drawing>
          <wp:inline distT="0" distB="0" distL="0" distR="0" wp14:anchorId="18893185" wp14:editId="623D6D71">
            <wp:extent cx="4168501" cy="929721"/>
            <wp:effectExtent l="0" t="0" r="3810" b="381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68501" cy="929721"/>
                    </a:xfrm>
                    <a:prstGeom prst="rect">
                      <a:avLst/>
                    </a:prstGeom>
                  </pic:spPr>
                </pic:pic>
              </a:graphicData>
            </a:graphic>
          </wp:inline>
        </w:drawing>
      </w:r>
    </w:p>
    <w:p w14:paraId="396FD5A3" w14:textId="77777777" w:rsidR="00A635D6" w:rsidRDefault="00A635D6" w:rsidP="00A635D6">
      <w:pPr>
        <w:pStyle w:val="ListParagraph"/>
        <w:spacing w:after="0" w:line="276" w:lineRule="auto"/>
        <w:ind w:left="-426"/>
        <w:rPr>
          <w:rFonts w:ascii="Times New Roman" w:hAnsi="Times New Roman" w:cs="Times New Roman"/>
          <w:b/>
          <w:sz w:val="26"/>
          <w:szCs w:val="26"/>
        </w:rPr>
      </w:pPr>
    </w:p>
    <w:p w14:paraId="12639147" w14:textId="6D4932E4" w:rsidR="003F7E25" w:rsidRDefault="003F7E25" w:rsidP="00A635D6">
      <w:pPr>
        <w:pStyle w:val="ListParagraph"/>
        <w:spacing w:after="0" w:line="276" w:lineRule="auto"/>
        <w:ind w:left="-426"/>
        <w:rPr>
          <w:rFonts w:ascii="Times New Roman" w:hAnsi="Times New Roman" w:cs="Times New Roman"/>
          <w:b/>
          <w:sz w:val="26"/>
          <w:szCs w:val="26"/>
        </w:rPr>
      </w:pPr>
      <w:r w:rsidRPr="003F7E25">
        <w:rPr>
          <w:rFonts w:ascii="Times New Roman" w:hAnsi="Times New Roman" w:cs="Times New Roman"/>
          <w:b/>
          <w:sz w:val="26"/>
          <w:szCs w:val="26"/>
        </w:rPr>
        <w:t xml:space="preserve">Table </w:t>
      </w:r>
      <w:r w:rsidRPr="003F7E25">
        <w:rPr>
          <w:rFonts w:ascii="Times New Roman" w:hAnsi="Times New Roman" w:cs="Times New Roman"/>
          <w:sz w:val="26"/>
          <w:szCs w:val="26"/>
        </w:rPr>
        <w:t>5</w:t>
      </w:r>
      <w:r w:rsidR="00735C6D">
        <w:rPr>
          <w:rFonts w:ascii="Times New Roman" w:hAnsi="Times New Roman" w:cs="Times New Roman"/>
          <w:sz w:val="26"/>
          <w:szCs w:val="26"/>
        </w:rPr>
        <w:t>: A</w:t>
      </w:r>
      <w:r w:rsidR="00735C6D" w:rsidRPr="00E712F7">
        <w:rPr>
          <w:rFonts w:ascii="Times New Roman" w:hAnsi="Times New Roman" w:cs="Times New Roman"/>
          <w:sz w:val="24"/>
          <w:szCs w:val="24"/>
        </w:rPr>
        <w:t xml:space="preserve"> sample</w:t>
      </w:r>
      <w:r w:rsidR="00735C6D">
        <w:rPr>
          <w:rFonts w:ascii="Times New Roman" w:hAnsi="Times New Roman" w:cs="Times New Roman"/>
          <w:sz w:val="24"/>
          <w:szCs w:val="24"/>
        </w:rPr>
        <w:t xml:space="preserve"> </w:t>
      </w:r>
      <w:r w:rsidR="0063367E">
        <w:rPr>
          <w:rFonts w:ascii="Times New Roman" w:hAnsi="Times New Roman" w:cs="Times New Roman"/>
          <w:sz w:val="24"/>
          <w:szCs w:val="24"/>
        </w:rPr>
        <w:t xml:space="preserve">of </w:t>
      </w:r>
      <w:r w:rsidR="00735C6D">
        <w:rPr>
          <w:rFonts w:ascii="Times New Roman" w:hAnsi="Times New Roman" w:cs="Times New Roman"/>
          <w:sz w:val="24"/>
          <w:szCs w:val="24"/>
        </w:rPr>
        <w:t>data</w:t>
      </w:r>
      <w:r w:rsidR="00735C6D" w:rsidRPr="00E712F7">
        <w:rPr>
          <w:rFonts w:ascii="Times New Roman" w:hAnsi="Times New Roman" w:cs="Times New Roman"/>
          <w:sz w:val="24"/>
          <w:szCs w:val="24"/>
        </w:rPr>
        <w:t xml:space="preserve"> of </w:t>
      </w:r>
      <w:r w:rsidR="00735C6D" w:rsidRPr="00E712F7">
        <w:rPr>
          <w:rFonts w:ascii="Times New Roman" w:hAnsi="Times New Roman" w:cs="Times New Roman"/>
          <w:bCs/>
          <w:sz w:val="24"/>
          <w:szCs w:val="24"/>
        </w:rPr>
        <w:t xml:space="preserve">200 civil servants </w:t>
      </w:r>
    </w:p>
    <w:p w14:paraId="10C91A13" w14:textId="77777777" w:rsidR="003F7E25" w:rsidRDefault="003F7E25" w:rsidP="00A635D6">
      <w:pPr>
        <w:pStyle w:val="ListParagraph"/>
        <w:spacing w:after="0" w:line="276" w:lineRule="auto"/>
        <w:ind w:left="-426"/>
        <w:rPr>
          <w:rFonts w:ascii="Times New Roman" w:hAnsi="Times New Roman" w:cs="Times New Roman"/>
          <w:b/>
          <w:sz w:val="26"/>
          <w:szCs w:val="26"/>
        </w:rPr>
      </w:pPr>
    </w:p>
    <w:p w14:paraId="0DFA171C" w14:textId="77777777" w:rsidR="003F7E25" w:rsidRDefault="003F7E25" w:rsidP="00A635D6">
      <w:pPr>
        <w:pStyle w:val="ListParagraph"/>
        <w:spacing w:after="0" w:line="276" w:lineRule="auto"/>
        <w:ind w:left="-426"/>
        <w:rPr>
          <w:rFonts w:ascii="Times New Roman" w:hAnsi="Times New Roman" w:cs="Times New Roman"/>
          <w:b/>
          <w:sz w:val="26"/>
          <w:szCs w:val="26"/>
        </w:rPr>
      </w:pPr>
      <w:r w:rsidRPr="005C31CB">
        <w:rPr>
          <w:rFonts w:ascii="Times New Roman" w:hAnsi="Times New Roman" w:cs="Times New Roman"/>
          <w:b/>
          <w:noProof/>
          <w:sz w:val="26"/>
          <w:szCs w:val="26"/>
          <w:lang w:val="fr-FR" w:eastAsia="fr-FR"/>
        </w:rPr>
        <w:lastRenderedPageBreak/>
        <w:drawing>
          <wp:inline distT="0" distB="0" distL="0" distR="0" wp14:anchorId="699C75BE" wp14:editId="325DF73B">
            <wp:extent cx="5759450" cy="2490945"/>
            <wp:effectExtent l="0" t="0" r="0" b="508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2490945"/>
                    </a:xfrm>
                    <a:prstGeom prst="rect">
                      <a:avLst/>
                    </a:prstGeom>
                  </pic:spPr>
                </pic:pic>
              </a:graphicData>
            </a:graphic>
          </wp:inline>
        </w:drawing>
      </w:r>
    </w:p>
    <w:p w14:paraId="4E55363B" w14:textId="77777777" w:rsidR="003F7E25" w:rsidRDefault="003F7E25" w:rsidP="00A635D6">
      <w:pPr>
        <w:pStyle w:val="ListParagraph"/>
        <w:spacing w:after="0" w:line="276" w:lineRule="auto"/>
        <w:ind w:left="-426"/>
        <w:rPr>
          <w:rFonts w:ascii="Times New Roman" w:hAnsi="Times New Roman" w:cs="Times New Roman"/>
          <w:b/>
          <w:sz w:val="26"/>
          <w:szCs w:val="26"/>
        </w:rPr>
      </w:pPr>
    </w:p>
    <w:p w14:paraId="360E63F4" w14:textId="77777777" w:rsidR="00A635D6" w:rsidRPr="00E712F7" w:rsidRDefault="00A635D6" w:rsidP="00A635D6">
      <w:pPr>
        <w:pStyle w:val="ListParagraph"/>
        <w:spacing w:after="0" w:line="276" w:lineRule="auto"/>
        <w:ind w:left="0"/>
        <w:rPr>
          <w:rFonts w:ascii="Times New Roman" w:hAnsi="Times New Roman" w:cs="Times New Roman"/>
          <w:b/>
          <w:sz w:val="4"/>
          <w:szCs w:val="26"/>
        </w:rPr>
      </w:pPr>
    </w:p>
    <w:p w14:paraId="611D5E68" w14:textId="77777777" w:rsidR="00A635D6" w:rsidRDefault="00A635D6" w:rsidP="00A635D6">
      <w:pPr>
        <w:spacing w:after="0" w:line="276" w:lineRule="auto"/>
        <w:jc w:val="both"/>
        <w:rPr>
          <w:rFonts w:ascii="Times New Roman" w:hAnsi="Times New Roman" w:cs="Times New Roman"/>
          <w:sz w:val="24"/>
          <w:szCs w:val="24"/>
        </w:rPr>
      </w:pPr>
      <w:r w:rsidRPr="00E712F7">
        <w:rPr>
          <w:rFonts w:ascii="Times New Roman" w:hAnsi="Times New Roman" w:cs="Times New Roman"/>
          <w:sz w:val="24"/>
          <w:szCs w:val="24"/>
        </w:rPr>
        <w:t xml:space="preserve">The table presented includes a sample of </w:t>
      </w:r>
      <w:r w:rsidRPr="00E712F7">
        <w:rPr>
          <w:rFonts w:ascii="Times New Roman" w:hAnsi="Times New Roman" w:cs="Times New Roman"/>
          <w:bCs/>
          <w:sz w:val="24"/>
          <w:szCs w:val="24"/>
        </w:rPr>
        <w:t xml:space="preserve">200 civil servants </w:t>
      </w:r>
      <w:r w:rsidRPr="00E712F7">
        <w:rPr>
          <w:rFonts w:ascii="Times New Roman" w:hAnsi="Times New Roman" w:cs="Times New Roman"/>
          <w:sz w:val="24"/>
          <w:szCs w:val="24"/>
        </w:rPr>
        <w:t xml:space="preserve">, each described using </w:t>
      </w:r>
      <w:r w:rsidRPr="00E712F7">
        <w:rPr>
          <w:rFonts w:ascii="Times New Roman" w:hAnsi="Times New Roman" w:cs="Times New Roman"/>
          <w:bCs/>
          <w:sz w:val="24"/>
          <w:szCs w:val="24"/>
        </w:rPr>
        <w:t xml:space="preserve">normalized variables ranging from 0 to 1 </w:t>
      </w:r>
      <w:r w:rsidRPr="00E712F7">
        <w:rPr>
          <w:rFonts w:ascii="Times New Roman" w:hAnsi="Times New Roman" w:cs="Times New Roman"/>
          <w:sz w:val="24"/>
          <w:szCs w:val="24"/>
        </w:rPr>
        <w:t>, covering demographic, administrative, medical, disciplinary, and professional dimensions. This normalization ensures consistent data processing within the statistical and machine learning models used in this study.</w:t>
      </w:r>
    </w:p>
    <w:p w14:paraId="3EBBA2A8" w14:textId="77777777" w:rsidR="00A635D6" w:rsidRPr="00E712F7" w:rsidRDefault="00A635D6" w:rsidP="00A635D6">
      <w:pPr>
        <w:spacing w:after="0" w:line="276" w:lineRule="auto"/>
        <w:jc w:val="both"/>
        <w:rPr>
          <w:rFonts w:ascii="Times New Roman" w:hAnsi="Times New Roman" w:cs="Times New Roman"/>
          <w:sz w:val="12"/>
          <w:szCs w:val="24"/>
        </w:rPr>
      </w:pPr>
    </w:p>
    <w:p w14:paraId="3F5BEFEE" w14:textId="77777777" w:rsidR="00A635D6" w:rsidRDefault="00A635D6" w:rsidP="00A635D6">
      <w:pPr>
        <w:spacing w:after="0" w:line="276" w:lineRule="auto"/>
        <w:jc w:val="both"/>
        <w:rPr>
          <w:rFonts w:ascii="Times New Roman" w:hAnsi="Times New Roman" w:cs="Times New Roman"/>
          <w:sz w:val="24"/>
          <w:szCs w:val="24"/>
        </w:rPr>
      </w:pPr>
      <w:r w:rsidRPr="00E712F7">
        <w:rPr>
          <w:rFonts w:ascii="Times New Roman" w:hAnsi="Times New Roman" w:cs="Times New Roman"/>
          <w:sz w:val="24"/>
          <w:szCs w:val="24"/>
        </w:rPr>
        <w:t xml:space="preserve">In conclusion, the overall analysis of the </w:t>
      </w:r>
      <w:proofErr w:type="spellStart"/>
      <w:r w:rsidRPr="00E712F7">
        <w:rPr>
          <w:rFonts w:ascii="Times New Roman" w:hAnsi="Times New Roman" w:cs="Times New Roman"/>
          <w:sz w:val="24"/>
          <w:szCs w:val="24"/>
        </w:rPr>
        <w:t>DataSet</w:t>
      </w:r>
      <w:proofErr w:type="spellEnd"/>
      <w:r w:rsidRPr="00E712F7">
        <w:rPr>
          <w:rFonts w:ascii="Times New Roman" w:hAnsi="Times New Roman" w:cs="Times New Roman"/>
          <w:sz w:val="24"/>
          <w:szCs w:val="24"/>
        </w:rPr>
        <w:t xml:space="preserve"> highlights the need for a multidimensional and probabilistic approach to predicting the retirement of public officials, confirming the relevance of the statistical and machine learning models used in this work.</w:t>
      </w:r>
    </w:p>
    <w:p w14:paraId="451062B0" w14:textId="77777777" w:rsidR="00A635D6" w:rsidRPr="00B87D07" w:rsidRDefault="00A635D6" w:rsidP="00A635D6">
      <w:pPr>
        <w:spacing w:after="0" w:line="276" w:lineRule="auto"/>
        <w:jc w:val="both"/>
        <w:rPr>
          <w:rFonts w:ascii="Times New Roman" w:hAnsi="Times New Roman" w:cs="Times New Roman"/>
          <w:sz w:val="6"/>
          <w:szCs w:val="24"/>
        </w:rPr>
      </w:pPr>
    </w:p>
    <w:p w14:paraId="20A6E2FD" w14:textId="77777777" w:rsidR="00A635D6" w:rsidRPr="00B87D07" w:rsidRDefault="00A635D6" w:rsidP="00A635D6">
      <w:pPr>
        <w:pStyle w:val="ListParagraph"/>
        <w:spacing w:after="0" w:line="276" w:lineRule="auto"/>
        <w:ind w:left="0"/>
        <w:rPr>
          <w:rFonts w:ascii="Times New Roman" w:hAnsi="Times New Roman" w:cs="Times New Roman"/>
          <w:b/>
          <w:sz w:val="24"/>
          <w:szCs w:val="24"/>
        </w:rPr>
      </w:pPr>
      <w:r w:rsidRPr="00B87D07">
        <w:rPr>
          <w:rFonts w:ascii="Times New Roman" w:hAnsi="Times New Roman" w:cs="Times New Roman"/>
          <w:b/>
          <w:sz w:val="24"/>
          <w:szCs w:val="24"/>
        </w:rPr>
        <w:t>b) Cleaning, conversion and validation of numerical variables.</w:t>
      </w:r>
    </w:p>
    <w:p w14:paraId="3D5ED0B6" w14:textId="77777777" w:rsidR="00A635D6" w:rsidRPr="005C6322" w:rsidRDefault="00A635D6" w:rsidP="00A635D6">
      <w:pPr>
        <w:pStyle w:val="ListParagraph"/>
        <w:spacing w:after="0" w:line="276" w:lineRule="auto"/>
        <w:ind w:left="0"/>
        <w:rPr>
          <w:rFonts w:ascii="Times New Roman" w:hAnsi="Times New Roman" w:cs="Times New Roman"/>
          <w:b/>
          <w:sz w:val="8"/>
          <w:szCs w:val="26"/>
        </w:rPr>
      </w:pPr>
    </w:p>
    <w:p w14:paraId="7979B6EC" w14:textId="77777777" w:rsidR="00A635D6" w:rsidRDefault="00A635D6" w:rsidP="00D4484D">
      <w:pPr>
        <w:pStyle w:val="ListParagraph"/>
        <w:spacing w:after="0" w:line="276" w:lineRule="auto"/>
        <w:ind w:left="0"/>
        <w:jc w:val="center"/>
        <w:rPr>
          <w:rFonts w:ascii="Times New Roman" w:hAnsi="Times New Roman" w:cs="Times New Roman"/>
          <w:b/>
          <w:sz w:val="26"/>
          <w:szCs w:val="26"/>
        </w:rPr>
      </w:pPr>
      <w:r w:rsidRPr="005C31CB">
        <w:rPr>
          <w:rFonts w:ascii="Times New Roman" w:hAnsi="Times New Roman" w:cs="Times New Roman"/>
          <w:b/>
          <w:noProof/>
          <w:sz w:val="26"/>
          <w:szCs w:val="26"/>
          <w:lang w:val="fr-FR" w:eastAsia="fr-FR"/>
        </w:rPr>
        <w:drawing>
          <wp:inline distT="0" distB="0" distL="0" distR="0" wp14:anchorId="59E259EA" wp14:editId="5BA04AC9">
            <wp:extent cx="5524500" cy="3901440"/>
            <wp:effectExtent l="0" t="0" r="0" b="381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24983" cy="3901781"/>
                    </a:xfrm>
                    <a:prstGeom prst="rect">
                      <a:avLst/>
                    </a:prstGeom>
                  </pic:spPr>
                </pic:pic>
              </a:graphicData>
            </a:graphic>
          </wp:inline>
        </w:drawing>
      </w:r>
    </w:p>
    <w:p w14:paraId="4D6B6FA6" w14:textId="77777777" w:rsidR="00A635D6" w:rsidRDefault="00A635D6" w:rsidP="00D4484D">
      <w:pPr>
        <w:pStyle w:val="ListParagraph"/>
        <w:spacing w:after="0" w:line="276" w:lineRule="auto"/>
        <w:ind w:left="0"/>
        <w:jc w:val="center"/>
        <w:rPr>
          <w:rFonts w:ascii="Times New Roman" w:hAnsi="Times New Roman" w:cs="Times New Roman"/>
          <w:b/>
          <w:sz w:val="26"/>
          <w:szCs w:val="26"/>
        </w:rPr>
      </w:pPr>
      <w:r w:rsidRPr="005C31CB">
        <w:rPr>
          <w:rFonts w:ascii="Times New Roman" w:hAnsi="Times New Roman" w:cs="Times New Roman"/>
          <w:b/>
          <w:noProof/>
          <w:sz w:val="26"/>
          <w:szCs w:val="26"/>
          <w:lang w:val="fr-FR" w:eastAsia="fr-FR"/>
        </w:rPr>
        <w:drawing>
          <wp:inline distT="0" distB="0" distL="0" distR="0" wp14:anchorId="2F61E6A0" wp14:editId="59D9474A">
            <wp:extent cx="4686706" cy="312447"/>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86706" cy="312447"/>
                    </a:xfrm>
                    <a:prstGeom prst="rect">
                      <a:avLst/>
                    </a:prstGeom>
                  </pic:spPr>
                </pic:pic>
              </a:graphicData>
            </a:graphic>
          </wp:inline>
        </w:drawing>
      </w:r>
    </w:p>
    <w:p w14:paraId="2DA70D25" w14:textId="77777777" w:rsidR="00A635D6" w:rsidRDefault="00A635D6" w:rsidP="00A635D6">
      <w:pPr>
        <w:spacing w:after="0" w:line="276" w:lineRule="auto"/>
        <w:jc w:val="both"/>
        <w:rPr>
          <w:rFonts w:ascii="Times New Roman" w:hAnsi="Times New Roman" w:cs="Times New Roman"/>
          <w:sz w:val="24"/>
          <w:szCs w:val="24"/>
        </w:rPr>
      </w:pPr>
      <w:r w:rsidRPr="007500D2">
        <w:rPr>
          <w:rFonts w:ascii="Times New Roman" w:hAnsi="Times New Roman" w:cs="Times New Roman"/>
          <w:sz w:val="24"/>
          <w:szCs w:val="24"/>
        </w:rPr>
        <w:lastRenderedPageBreak/>
        <w:t xml:space="preserve">Following the data cleaning and quality control process, the final dataset selected for analysis consists of </w:t>
      </w:r>
      <w:r w:rsidRPr="007500D2">
        <w:rPr>
          <w:rFonts w:ascii="Times New Roman" w:hAnsi="Times New Roman" w:cs="Times New Roman"/>
          <w:bCs/>
          <w:sz w:val="24"/>
          <w:szCs w:val="24"/>
        </w:rPr>
        <w:t xml:space="preserve">200 observations </w:t>
      </w:r>
      <w:r w:rsidRPr="007500D2">
        <w:rPr>
          <w:rFonts w:ascii="Times New Roman" w:hAnsi="Times New Roman" w:cs="Times New Roman"/>
          <w:sz w:val="24"/>
          <w:szCs w:val="24"/>
        </w:rPr>
        <w:t xml:space="preserve">, corresponding to civil servants, described by </w:t>
      </w:r>
      <w:r w:rsidRPr="007500D2">
        <w:rPr>
          <w:rFonts w:ascii="Times New Roman" w:hAnsi="Times New Roman" w:cs="Times New Roman"/>
          <w:bCs/>
          <w:sz w:val="24"/>
          <w:szCs w:val="24"/>
        </w:rPr>
        <w:t xml:space="preserve">17 quantitative variables </w:t>
      </w:r>
      <w:r w:rsidRPr="007500D2">
        <w:rPr>
          <w:rFonts w:ascii="Times New Roman" w:hAnsi="Times New Roman" w:cs="Times New Roman"/>
          <w:sz w:val="24"/>
          <w:szCs w:val="24"/>
        </w:rPr>
        <w:t>.</w:t>
      </w:r>
    </w:p>
    <w:p w14:paraId="7CB0161C" w14:textId="77777777" w:rsidR="00A635D6" w:rsidRPr="007500D2" w:rsidRDefault="00A635D6" w:rsidP="00A635D6">
      <w:pPr>
        <w:spacing w:after="0" w:line="276" w:lineRule="auto"/>
        <w:jc w:val="both"/>
        <w:rPr>
          <w:rFonts w:ascii="Times New Roman" w:hAnsi="Times New Roman" w:cs="Times New Roman"/>
          <w:sz w:val="12"/>
          <w:szCs w:val="24"/>
        </w:rPr>
      </w:pPr>
    </w:p>
    <w:p w14:paraId="0A4D2FEE" w14:textId="77777777" w:rsidR="00A635D6" w:rsidRDefault="00A635D6" w:rsidP="00A635D6">
      <w:pPr>
        <w:spacing w:after="0" w:line="276" w:lineRule="auto"/>
        <w:jc w:val="both"/>
        <w:rPr>
          <w:rFonts w:ascii="Times New Roman" w:hAnsi="Times New Roman" w:cs="Times New Roman"/>
          <w:sz w:val="24"/>
          <w:szCs w:val="24"/>
        </w:rPr>
      </w:pPr>
      <w:r w:rsidRPr="007500D2">
        <w:rPr>
          <w:rFonts w:ascii="Times New Roman" w:hAnsi="Times New Roman" w:cs="Times New Roman"/>
          <w:sz w:val="24"/>
          <w:szCs w:val="24"/>
        </w:rPr>
        <w:t>This methodological choice ensures the numerical stability of Gaussian mixture classification (GMM) algorithms, which are sensitive to the presence of missing values, as well as the validity of the parameter estimates of the Cox regression model, which requires fully observed covariates for a reliable estimation of risk functions.</w:t>
      </w:r>
    </w:p>
    <w:p w14:paraId="4E346566" w14:textId="77777777" w:rsidR="00A635D6" w:rsidRPr="00D60E18" w:rsidRDefault="00A635D6" w:rsidP="00A635D6">
      <w:pPr>
        <w:pStyle w:val="ListParagraph"/>
        <w:spacing w:after="0" w:line="276" w:lineRule="auto"/>
        <w:ind w:left="0"/>
        <w:rPr>
          <w:rFonts w:ascii="Times New Roman" w:hAnsi="Times New Roman" w:cs="Times New Roman"/>
          <w:b/>
          <w:sz w:val="6"/>
          <w:szCs w:val="26"/>
        </w:rPr>
      </w:pPr>
    </w:p>
    <w:p w14:paraId="4B22CCC6" w14:textId="77777777" w:rsidR="00A635D6" w:rsidRPr="000655E5" w:rsidRDefault="00A635D6" w:rsidP="00A635D6">
      <w:pPr>
        <w:pStyle w:val="ListParagraph"/>
        <w:spacing w:after="0" w:line="276" w:lineRule="auto"/>
        <w:ind w:left="0"/>
        <w:rPr>
          <w:rFonts w:ascii="Times New Roman" w:hAnsi="Times New Roman" w:cs="Times New Roman"/>
          <w:b/>
          <w:sz w:val="24"/>
          <w:szCs w:val="24"/>
        </w:rPr>
      </w:pPr>
      <w:r w:rsidRPr="000655E5">
        <w:rPr>
          <w:rFonts w:ascii="Times New Roman" w:hAnsi="Times New Roman" w:cs="Times New Roman"/>
          <w:b/>
          <w:sz w:val="24"/>
          <w:szCs w:val="24"/>
        </w:rPr>
        <w:t>c) Learning the GMM and assigning risk clusters</w:t>
      </w:r>
    </w:p>
    <w:p w14:paraId="1116B627" w14:textId="77777777" w:rsidR="00A635D6" w:rsidRPr="005C6322" w:rsidRDefault="00A635D6" w:rsidP="00A635D6">
      <w:pPr>
        <w:pStyle w:val="ListParagraph"/>
        <w:spacing w:after="0" w:line="276" w:lineRule="auto"/>
        <w:ind w:left="0"/>
        <w:rPr>
          <w:rFonts w:ascii="Times New Roman" w:hAnsi="Times New Roman" w:cs="Times New Roman"/>
          <w:b/>
          <w:sz w:val="8"/>
          <w:szCs w:val="26"/>
        </w:rPr>
      </w:pPr>
    </w:p>
    <w:p w14:paraId="2F56B110"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B10BB1">
        <w:rPr>
          <w:rFonts w:ascii="Times New Roman" w:hAnsi="Times New Roman" w:cs="Times New Roman"/>
          <w:b/>
          <w:noProof/>
          <w:sz w:val="26"/>
          <w:szCs w:val="26"/>
          <w:lang w:val="fr-FR" w:eastAsia="fr-FR"/>
        </w:rPr>
        <w:drawing>
          <wp:inline distT="0" distB="0" distL="0" distR="0" wp14:anchorId="7F90C070" wp14:editId="6F3391BB">
            <wp:extent cx="5006774" cy="3467400"/>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06774" cy="3467400"/>
                    </a:xfrm>
                    <a:prstGeom prst="rect">
                      <a:avLst/>
                    </a:prstGeom>
                  </pic:spPr>
                </pic:pic>
              </a:graphicData>
            </a:graphic>
          </wp:inline>
        </w:drawing>
      </w:r>
    </w:p>
    <w:p w14:paraId="2BD383D0"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5C6322">
        <w:rPr>
          <w:rFonts w:ascii="Times New Roman" w:hAnsi="Times New Roman" w:cs="Times New Roman"/>
          <w:b/>
          <w:noProof/>
          <w:sz w:val="26"/>
          <w:szCs w:val="26"/>
          <w:lang w:val="fr-FR" w:eastAsia="fr-FR"/>
        </w:rPr>
        <w:drawing>
          <wp:inline distT="0" distB="0" distL="0" distR="0" wp14:anchorId="286A9551" wp14:editId="1BEF0AF0">
            <wp:extent cx="4275190" cy="1729890"/>
            <wp:effectExtent l="0" t="0" r="0" b="381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75190" cy="1729890"/>
                    </a:xfrm>
                    <a:prstGeom prst="rect">
                      <a:avLst/>
                    </a:prstGeom>
                  </pic:spPr>
                </pic:pic>
              </a:graphicData>
            </a:graphic>
          </wp:inline>
        </w:drawing>
      </w:r>
    </w:p>
    <w:p w14:paraId="6C748399" w14:textId="77777777" w:rsidR="00A635D6" w:rsidRPr="005C6322" w:rsidRDefault="00A635D6" w:rsidP="00A635D6">
      <w:pPr>
        <w:pStyle w:val="ListParagraph"/>
        <w:spacing w:after="0" w:line="276" w:lineRule="auto"/>
        <w:ind w:left="0"/>
        <w:rPr>
          <w:rFonts w:ascii="Times New Roman" w:hAnsi="Times New Roman" w:cs="Times New Roman"/>
          <w:b/>
          <w:sz w:val="6"/>
          <w:szCs w:val="26"/>
        </w:rPr>
      </w:pPr>
    </w:p>
    <w:p w14:paraId="4CE977E5" w14:textId="77777777" w:rsidR="00A635D6" w:rsidRPr="00CF6FD8" w:rsidRDefault="00A635D6" w:rsidP="00A635D6">
      <w:pPr>
        <w:pStyle w:val="ListParagraph"/>
        <w:spacing w:after="0" w:line="276" w:lineRule="auto"/>
        <w:ind w:left="0"/>
        <w:rPr>
          <w:rFonts w:ascii="Times New Roman" w:hAnsi="Times New Roman" w:cs="Times New Roman"/>
          <w:b/>
          <w:sz w:val="2"/>
          <w:szCs w:val="26"/>
        </w:rPr>
      </w:pPr>
    </w:p>
    <w:p w14:paraId="33A97B03" w14:textId="77777777" w:rsidR="00A635D6" w:rsidRDefault="00A635D6" w:rsidP="00A635D6">
      <w:pPr>
        <w:spacing w:after="0" w:line="276" w:lineRule="auto"/>
        <w:jc w:val="both"/>
        <w:rPr>
          <w:rFonts w:ascii="Times New Roman" w:hAnsi="Times New Roman" w:cs="Times New Roman"/>
          <w:sz w:val="24"/>
          <w:szCs w:val="24"/>
        </w:rPr>
      </w:pPr>
      <w:r w:rsidRPr="00CF6FD8">
        <w:rPr>
          <w:rFonts w:ascii="Times New Roman" w:hAnsi="Times New Roman" w:cs="Times New Roman"/>
          <w:sz w:val="24"/>
          <w:szCs w:val="24"/>
        </w:rPr>
        <w:t xml:space="preserve">The distribution of clusters obtained from the application of the </w:t>
      </w:r>
      <w:r>
        <w:rPr>
          <w:rFonts w:ascii="Times New Roman" w:hAnsi="Times New Roman" w:cs="Times New Roman"/>
          <w:bCs/>
          <w:sz w:val="24"/>
          <w:szCs w:val="24"/>
        </w:rPr>
        <w:t xml:space="preserve">Gaussian Mixture Model </w:t>
      </w:r>
      <w:r w:rsidRPr="00CF6FD8">
        <w:rPr>
          <w:rFonts w:ascii="Times New Roman" w:hAnsi="Times New Roman" w:cs="Times New Roman"/>
          <w:sz w:val="24"/>
          <w:szCs w:val="24"/>
        </w:rPr>
        <w:t xml:space="preserve">highlights a </w:t>
      </w:r>
      <w:r w:rsidRPr="00CF6FD8">
        <w:rPr>
          <w:rFonts w:ascii="Times New Roman" w:hAnsi="Times New Roman" w:cs="Times New Roman"/>
          <w:bCs/>
          <w:sz w:val="24"/>
          <w:szCs w:val="24"/>
        </w:rPr>
        <w:t xml:space="preserve">non-uniform but structured segmentation </w:t>
      </w:r>
      <w:r w:rsidRPr="00CF6FD8">
        <w:rPr>
          <w:rFonts w:ascii="Times New Roman" w:hAnsi="Times New Roman" w:cs="Times New Roman"/>
          <w:sz w:val="24"/>
          <w:szCs w:val="24"/>
        </w:rPr>
        <w:t>of civil servants according to their retirement risk profile.</w:t>
      </w:r>
    </w:p>
    <w:p w14:paraId="07E0EE5F" w14:textId="77777777" w:rsidR="00A635D6" w:rsidRPr="00CF6FD8" w:rsidRDefault="00A635D6" w:rsidP="00A635D6">
      <w:pPr>
        <w:spacing w:after="0" w:line="276" w:lineRule="auto"/>
        <w:jc w:val="both"/>
        <w:rPr>
          <w:rFonts w:ascii="Times New Roman" w:hAnsi="Times New Roman" w:cs="Times New Roman"/>
          <w:sz w:val="6"/>
          <w:szCs w:val="24"/>
        </w:rPr>
      </w:pPr>
    </w:p>
    <w:p w14:paraId="5B25628A" w14:textId="77777777" w:rsidR="00A635D6" w:rsidRDefault="00A635D6" w:rsidP="00A635D6">
      <w:pPr>
        <w:spacing w:after="0" w:line="276" w:lineRule="auto"/>
        <w:jc w:val="both"/>
        <w:rPr>
          <w:rFonts w:ascii="Times New Roman" w:hAnsi="Times New Roman" w:cs="Times New Roman"/>
          <w:sz w:val="24"/>
          <w:szCs w:val="24"/>
        </w:rPr>
      </w:pPr>
      <w:r w:rsidRPr="00CF6FD8">
        <w:rPr>
          <w:rFonts w:ascii="Times New Roman" w:hAnsi="Times New Roman" w:cs="Times New Roman"/>
          <w:sz w:val="24"/>
          <w:szCs w:val="24"/>
        </w:rPr>
        <w:t>Each cluster corresponds to a latent retirement risk profile, resulting from the joint combination of demographic, professional, medical and behavioral variables.</w:t>
      </w:r>
    </w:p>
    <w:p w14:paraId="44423288" w14:textId="77777777" w:rsidR="00A635D6" w:rsidRPr="009B40AE" w:rsidRDefault="00A635D6" w:rsidP="00A635D6">
      <w:pPr>
        <w:spacing w:after="0" w:line="276" w:lineRule="auto"/>
        <w:jc w:val="both"/>
        <w:rPr>
          <w:rFonts w:ascii="Times New Roman" w:hAnsi="Times New Roman" w:cs="Times New Roman"/>
          <w:sz w:val="2"/>
          <w:szCs w:val="24"/>
        </w:rPr>
      </w:pPr>
    </w:p>
    <w:p w14:paraId="3A99628C" w14:textId="77777777" w:rsidR="00A635D6" w:rsidRPr="00CF6FD8" w:rsidRDefault="00A635D6" w:rsidP="00A635D6">
      <w:pPr>
        <w:pStyle w:val="ListParagraph"/>
        <w:numPr>
          <w:ilvl w:val="0"/>
          <w:numId w:val="19"/>
        </w:numPr>
        <w:spacing w:after="0" w:line="276" w:lineRule="auto"/>
        <w:jc w:val="both"/>
        <w:rPr>
          <w:rFonts w:ascii="Times New Roman" w:hAnsi="Times New Roman" w:cs="Times New Roman"/>
          <w:sz w:val="24"/>
          <w:szCs w:val="24"/>
        </w:rPr>
      </w:pPr>
      <w:r w:rsidRPr="00CF6FD8">
        <w:rPr>
          <w:rFonts w:ascii="Times New Roman" w:hAnsi="Times New Roman" w:cs="Times New Roman"/>
          <w:sz w:val="24"/>
          <w:szCs w:val="24"/>
        </w:rPr>
        <w:t xml:space="preserve">The most populated clusters (Clusters 4 and 3) reflect dominant profiles in public administration, characterized by a progressive accumulation of moderate risk factors ( </w:t>
      </w:r>
      <w:r w:rsidRPr="009B40AE">
        <w:rPr>
          <w:rFonts w:ascii="Times New Roman" w:hAnsi="Times New Roman" w:cs="Times New Roman"/>
          <w:i/>
          <w:sz w:val="24"/>
          <w:szCs w:val="24"/>
        </w:rPr>
        <w:t xml:space="preserve">middle age, advanced career, variable health status </w:t>
      </w:r>
      <w:r w:rsidRPr="00CF6FD8">
        <w:rPr>
          <w:rFonts w:ascii="Times New Roman" w:hAnsi="Times New Roman" w:cs="Times New Roman"/>
          <w:sz w:val="24"/>
          <w:szCs w:val="24"/>
        </w:rPr>
        <w:t>).</w:t>
      </w:r>
    </w:p>
    <w:p w14:paraId="29667837" w14:textId="77777777" w:rsidR="00A635D6" w:rsidRPr="00CF6FD8" w:rsidRDefault="00A635D6" w:rsidP="00A635D6">
      <w:pPr>
        <w:pStyle w:val="ListParagraph"/>
        <w:numPr>
          <w:ilvl w:val="0"/>
          <w:numId w:val="19"/>
        </w:numPr>
        <w:spacing w:after="0" w:line="276" w:lineRule="auto"/>
        <w:jc w:val="both"/>
        <w:rPr>
          <w:rFonts w:ascii="Times New Roman" w:hAnsi="Times New Roman" w:cs="Times New Roman"/>
          <w:sz w:val="24"/>
          <w:szCs w:val="24"/>
        </w:rPr>
      </w:pPr>
      <w:r w:rsidRPr="00CF6FD8">
        <w:rPr>
          <w:rFonts w:ascii="Times New Roman" w:hAnsi="Times New Roman" w:cs="Times New Roman"/>
          <w:sz w:val="24"/>
          <w:szCs w:val="24"/>
        </w:rPr>
        <w:lastRenderedPageBreak/>
        <w:t xml:space="preserve">The intermediate clusters (Clusters 2 and 1) group together agents with more contrasting profiles, where some factors accelerate the probability of leaving ( </w:t>
      </w:r>
      <w:r w:rsidRPr="009B40AE">
        <w:rPr>
          <w:rFonts w:ascii="Times New Roman" w:hAnsi="Times New Roman" w:cs="Times New Roman"/>
          <w:i/>
          <w:sz w:val="24"/>
          <w:szCs w:val="24"/>
        </w:rPr>
        <w:t xml:space="preserve">disability, absenteeism, sanctions </w:t>
      </w:r>
      <w:r w:rsidRPr="00CF6FD8">
        <w:rPr>
          <w:rFonts w:ascii="Times New Roman" w:hAnsi="Times New Roman" w:cs="Times New Roman"/>
          <w:sz w:val="24"/>
          <w:szCs w:val="24"/>
        </w:rPr>
        <w:t>), while others delay it (performance, punctuality).</w:t>
      </w:r>
    </w:p>
    <w:p w14:paraId="5B1EAA46" w14:textId="77777777" w:rsidR="00A635D6" w:rsidRDefault="00A635D6" w:rsidP="00A635D6">
      <w:pPr>
        <w:pStyle w:val="ListParagraph"/>
        <w:numPr>
          <w:ilvl w:val="0"/>
          <w:numId w:val="19"/>
        </w:numPr>
        <w:spacing w:after="0" w:line="276" w:lineRule="auto"/>
        <w:jc w:val="both"/>
        <w:rPr>
          <w:rFonts w:ascii="Times New Roman" w:hAnsi="Times New Roman" w:cs="Times New Roman"/>
          <w:sz w:val="24"/>
          <w:szCs w:val="24"/>
        </w:rPr>
      </w:pPr>
      <w:r w:rsidRPr="00CF6FD8">
        <w:rPr>
          <w:rFonts w:ascii="Times New Roman" w:hAnsi="Times New Roman" w:cs="Times New Roman"/>
          <w:sz w:val="24"/>
          <w:szCs w:val="24"/>
        </w:rPr>
        <w:t xml:space="preserve">The least represented cluster (Cluster 0) corresponds to a more specific profile, often associated either with a low risk of short-term retirement, or with atypical situations ( </w:t>
      </w:r>
      <w:r w:rsidRPr="009B40AE">
        <w:rPr>
          <w:rFonts w:ascii="Times New Roman" w:hAnsi="Times New Roman" w:cs="Times New Roman"/>
          <w:i/>
          <w:sz w:val="24"/>
          <w:szCs w:val="24"/>
        </w:rPr>
        <w:t xml:space="preserve">young but vulnerable agents, or older but very high-performing agents </w:t>
      </w:r>
      <w:r w:rsidRPr="00CF6FD8">
        <w:rPr>
          <w:rFonts w:ascii="Times New Roman" w:hAnsi="Times New Roman" w:cs="Times New Roman"/>
          <w:sz w:val="24"/>
          <w:szCs w:val="24"/>
        </w:rPr>
        <w:t>).</w:t>
      </w:r>
    </w:p>
    <w:p w14:paraId="42772688" w14:textId="77777777" w:rsidR="00A635D6" w:rsidRPr="009B40AE" w:rsidRDefault="00A635D6" w:rsidP="00A635D6">
      <w:pPr>
        <w:pStyle w:val="ListParagraph"/>
        <w:spacing w:after="0" w:line="276" w:lineRule="auto"/>
        <w:jc w:val="both"/>
        <w:rPr>
          <w:rFonts w:ascii="Times New Roman" w:hAnsi="Times New Roman" w:cs="Times New Roman"/>
          <w:sz w:val="4"/>
          <w:szCs w:val="24"/>
        </w:rPr>
      </w:pPr>
    </w:p>
    <w:p w14:paraId="700E06D8" w14:textId="77777777" w:rsidR="000655E5" w:rsidRPr="00D4484D" w:rsidRDefault="000655E5" w:rsidP="00A635D6">
      <w:pPr>
        <w:pStyle w:val="ListParagraph"/>
        <w:spacing w:after="0" w:line="276" w:lineRule="auto"/>
        <w:ind w:left="0"/>
        <w:rPr>
          <w:rFonts w:ascii="Times New Roman" w:hAnsi="Times New Roman" w:cs="Times New Roman"/>
          <w:b/>
          <w:sz w:val="4"/>
          <w:szCs w:val="26"/>
        </w:rPr>
      </w:pPr>
    </w:p>
    <w:p w14:paraId="65298BB2" w14:textId="77777777" w:rsidR="00D4484D" w:rsidRPr="00092F50" w:rsidRDefault="00D4484D" w:rsidP="00D4484D">
      <w:pPr>
        <w:spacing w:after="0" w:line="276" w:lineRule="auto"/>
        <w:jc w:val="both"/>
        <w:rPr>
          <w:rFonts w:ascii="Times New Roman" w:hAnsi="Times New Roman" w:cs="Times New Roman"/>
          <w:sz w:val="24"/>
          <w:szCs w:val="24"/>
        </w:rPr>
      </w:pPr>
      <w:r w:rsidRPr="009B40AE">
        <w:rPr>
          <w:rFonts w:ascii="Times New Roman" w:hAnsi="Times New Roman" w:cs="Times New Roman"/>
          <w:sz w:val="24"/>
          <w:szCs w:val="24"/>
        </w:rPr>
        <w:t>The distribution of GMM clusters highlights the existence of heterogeneous retirement risk profiles within the civil service, confirming that the decision or occurrence of retirement results from a complex combination of factors and not from a single criterion.</w:t>
      </w:r>
    </w:p>
    <w:p w14:paraId="05E115FE" w14:textId="77777777" w:rsidR="00D4484D" w:rsidRPr="00D4484D" w:rsidRDefault="00D4484D" w:rsidP="00A635D6">
      <w:pPr>
        <w:pStyle w:val="ListParagraph"/>
        <w:spacing w:after="0" w:line="276" w:lineRule="auto"/>
        <w:ind w:left="0"/>
        <w:rPr>
          <w:rFonts w:ascii="Times New Roman" w:hAnsi="Times New Roman" w:cs="Times New Roman"/>
          <w:b/>
          <w:sz w:val="10"/>
          <w:szCs w:val="24"/>
        </w:rPr>
      </w:pPr>
    </w:p>
    <w:p w14:paraId="27155B16" w14:textId="77777777" w:rsidR="00A635D6" w:rsidRPr="000655E5" w:rsidRDefault="00A635D6" w:rsidP="00A635D6">
      <w:pPr>
        <w:pStyle w:val="ListParagraph"/>
        <w:spacing w:after="0" w:line="276" w:lineRule="auto"/>
        <w:ind w:left="0"/>
        <w:rPr>
          <w:rFonts w:ascii="Times New Roman" w:hAnsi="Times New Roman" w:cs="Times New Roman"/>
          <w:b/>
          <w:sz w:val="24"/>
          <w:szCs w:val="24"/>
        </w:rPr>
      </w:pPr>
      <w:r w:rsidRPr="000655E5">
        <w:rPr>
          <w:rFonts w:ascii="Times New Roman" w:hAnsi="Times New Roman" w:cs="Times New Roman"/>
          <w:b/>
          <w:sz w:val="24"/>
          <w:szCs w:val="24"/>
        </w:rPr>
        <w:t>d) GMM Evaluation</w:t>
      </w:r>
    </w:p>
    <w:p w14:paraId="79541C1A" w14:textId="77777777" w:rsidR="00A635D6" w:rsidRPr="00DF49D7" w:rsidRDefault="00A635D6" w:rsidP="00A635D6">
      <w:pPr>
        <w:pStyle w:val="ListParagraph"/>
        <w:spacing w:after="0" w:line="276" w:lineRule="auto"/>
        <w:ind w:left="0"/>
        <w:rPr>
          <w:rFonts w:ascii="Times New Roman" w:hAnsi="Times New Roman" w:cs="Times New Roman"/>
          <w:b/>
          <w:sz w:val="2"/>
          <w:szCs w:val="26"/>
        </w:rPr>
      </w:pPr>
    </w:p>
    <w:p w14:paraId="2AC70BBB"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5C6322">
        <w:rPr>
          <w:rFonts w:ascii="Times New Roman" w:hAnsi="Times New Roman" w:cs="Times New Roman"/>
          <w:b/>
          <w:noProof/>
          <w:sz w:val="26"/>
          <w:szCs w:val="26"/>
          <w:lang w:val="fr-FR" w:eastAsia="fr-FR"/>
        </w:rPr>
        <w:drawing>
          <wp:inline distT="0" distB="0" distL="0" distR="0" wp14:anchorId="3C8349BE" wp14:editId="13B0CC7A">
            <wp:extent cx="4648603" cy="4480948"/>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48603" cy="4480948"/>
                    </a:xfrm>
                    <a:prstGeom prst="rect">
                      <a:avLst/>
                    </a:prstGeom>
                  </pic:spPr>
                </pic:pic>
              </a:graphicData>
            </a:graphic>
          </wp:inline>
        </w:drawing>
      </w:r>
    </w:p>
    <w:p w14:paraId="3119C932"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DF49D7">
        <w:rPr>
          <w:rFonts w:ascii="Times New Roman" w:hAnsi="Times New Roman" w:cs="Times New Roman"/>
          <w:b/>
          <w:noProof/>
          <w:sz w:val="26"/>
          <w:szCs w:val="26"/>
          <w:lang w:val="fr-FR" w:eastAsia="fr-FR"/>
        </w:rPr>
        <w:drawing>
          <wp:inline distT="0" distB="0" distL="0" distR="0" wp14:anchorId="00A11E9E" wp14:editId="40205303">
            <wp:extent cx="4823878" cy="662997"/>
            <wp:effectExtent l="0" t="0" r="0" b="381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23878" cy="662997"/>
                    </a:xfrm>
                    <a:prstGeom prst="rect">
                      <a:avLst/>
                    </a:prstGeom>
                  </pic:spPr>
                </pic:pic>
              </a:graphicData>
            </a:graphic>
          </wp:inline>
        </w:drawing>
      </w:r>
    </w:p>
    <w:p w14:paraId="454848D9" w14:textId="77777777" w:rsidR="00A635D6" w:rsidRDefault="00A635D6" w:rsidP="00A635D6">
      <w:pPr>
        <w:pStyle w:val="ListParagraph"/>
        <w:spacing w:after="0" w:line="276" w:lineRule="auto"/>
        <w:ind w:left="0"/>
        <w:rPr>
          <w:rFonts w:ascii="Times New Roman" w:hAnsi="Times New Roman" w:cs="Times New Roman"/>
          <w:b/>
          <w:sz w:val="6"/>
          <w:szCs w:val="26"/>
        </w:rPr>
      </w:pPr>
    </w:p>
    <w:p w14:paraId="011F83D4" w14:textId="77777777" w:rsidR="00A635D6" w:rsidRDefault="00A635D6" w:rsidP="00A635D6">
      <w:pPr>
        <w:spacing w:after="0" w:line="276" w:lineRule="auto"/>
        <w:jc w:val="both"/>
        <w:rPr>
          <w:rFonts w:ascii="Times New Roman" w:hAnsi="Times New Roman" w:cs="Times New Roman"/>
          <w:sz w:val="24"/>
          <w:szCs w:val="24"/>
        </w:rPr>
      </w:pPr>
      <w:r w:rsidRPr="00092F50">
        <w:rPr>
          <w:rFonts w:ascii="Times New Roman" w:hAnsi="Times New Roman" w:cs="Times New Roman"/>
          <w:sz w:val="24"/>
          <w:szCs w:val="24"/>
        </w:rPr>
        <w:t xml:space="preserve">The </w:t>
      </w:r>
      <w:r w:rsidRPr="00092F50">
        <w:rPr>
          <w:rFonts w:ascii="Times New Roman" w:hAnsi="Times New Roman" w:cs="Times New Roman"/>
          <w:bCs/>
          <w:sz w:val="24"/>
          <w:szCs w:val="24"/>
        </w:rPr>
        <w:t xml:space="preserve">Adjusted Rand Index (ARI ) </w:t>
      </w:r>
      <w:r w:rsidRPr="00092F50">
        <w:rPr>
          <w:rFonts w:ascii="Times New Roman" w:hAnsi="Times New Roman" w:cs="Times New Roman"/>
          <w:sz w:val="24"/>
          <w:szCs w:val="24"/>
        </w:rPr>
        <w:t xml:space="preserve">measures the </w:t>
      </w:r>
      <w:r w:rsidRPr="00092F50">
        <w:rPr>
          <w:rFonts w:ascii="Times New Roman" w:hAnsi="Times New Roman" w:cs="Times New Roman"/>
          <w:bCs/>
          <w:sz w:val="24"/>
          <w:szCs w:val="24"/>
        </w:rPr>
        <w:t xml:space="preserve">stability and consistency of the partitions obtained by a </w:t>
      </w:r>
      <w:r w:rsidRPr="00092F50">
        <w:rPr>
          <w:rFonts w:ascii="Times New Roman" w:hAnsi="Times New Roman" w:cs="Times New Roman"/>
          <w:sz w:val="24"/>
          <w:szCs w:val="24"/>
        </w:rPr>
        <w:t xml:space="preserve">clustering algorithm when it is reapplied to similar or resampled data . Its value ranges from </w:t>
      </w:r>
      <w:r w:rsidRPr="00092F50">
        <w:rPr>
          <w:rFonts w:ascii="Times New Roman" w:hAnsi="Times New Roman" w:cs="Times New Roman"/>
          <w:bCs/>
          <w:sz w:val="24"/>
          <w:szCs w:val="24"/>
        </w:rPr>
        <w:t xml:space="preserve">-1 to 1 </w:t>
      </w:r>
      <w:r w:rsidRPr="00092F50">
        <w:rPr>
          <w:rFonts w:ascii="Times New Roman" w:hAnsi="Times New Roman" w:cs="Times New Roman"/>
          <w:sz w:val="24"/>
          <w:szCs w:val="24"/>
        </w:rPr>
        <w:t>, where:</w:t>
      </w:r>
    </w:p>
    <w:p w14:paraId="31110B12" w14:textId="77777777" w:rsidR="00A635D6" w:rsidRPr="00092F50" w:rsidRDefault="00A635D6" w:rsidP="00A635D6">
      <w:pPr>
        <w:spacing w:after="0" w:line="276" w:lineRule="auto"/>
        <w:jc w:val="both"/>
        <w:rPr>
          <w:rFonts w:ascii="Times New Roman" w:hAnsi="Times New Roman" w:cs="Times New Roman"/>
          <w:sz w:val="8"/>
          <w:szCs w:val="24"/>
        </w:rPr>
      </w:pPr>
    </w:p>
    <w:p w14:paraId="75E28E13" w14:textId="77777777" w:rsidR="00A635D6" w:rsidRPr="00092F50" w:rsidRDefault="00A635D6" w:rsidP="00A635D6">
      <w:pPr>
        <w:pStyle w:val="NormalWeb"/>
        <w:numPr>
          <w:ilvl w:val="0"/>
          <w:numId w:val="21"/>
        </w:numPr>
        <w:spacing w:before="0" w:beforeAutospacing="0" w:after="0" w:afterAutospacing="0"/>
      </w:pPr>
      <w:r w:rsidRPr="00092F50">
        <w:rPr>
          <w:rStyle w:val="Strong"/>
        </w:rPr>
        <w:t xml:space="preserve">1 </w:t>
      </w:r>
      <w:r w:rsidRPr="00092F50">
        <w:t>indicates a perfect match between the scores,</w:t>
      </w:r>
    </w:p>
    <w:p w14:paraId="0F7160C2" w14:textId="77777777" w:rsidR="00A635D6" w:rsidRPr="00092F50" w:rsidRDefault="00A635D6" w:rsidP="00A635D6">
      <w:pPr>
        <w:pStyle w:val="NormalWeb"/>
        <w:numPr>
          <w:ilvl w:val="0"/>
          <w:numId w:val="21"/>
        </w:numPr>
        <w:spacing w:before="0" w:beforeAutospacing="0" w:after="0" w:afterAutospacing="0"/>
      </w:pPr>
      <w:r w:rsidRPr="00092F50">
        <w:rPr>
          <w:rStyle w:val="Strong"/>
        </w:rPr>
        <w:t xml:space="preserve">0 </w:t>
      </w:r>
      <w:r w:rsidRPr="00092F50">
        <w:t>corresponds to a similarity equivalent to a random grouping.</w:t>
      </w:r>
    </w:p>
    <w:p w14:paraId="0B99B94A" w14:textId="77777777" w:rsidR="00A635D6" w:rsidRPr="00092F50" w:rsidRDefault="00A635D6" w:rsidP="00A635D6">
      <w:pPr>
        <w:pStyle w:val="NormalWeb"/>
        <w:numPr>
          <w:ilvl w:val="0"/>
          <w:numId w:val="21"/>
        </w:numPr>
        <w:spacing w:before="0" w:beforeAutospacing="0" w:after="0" w:afterAutospacing="0"/>
      </w:pPr>
      <w:r w:rsidRPr="00092F50">
        <w:t>Negative values indicate a discrepancy.</w:t>
      </w:r>
    </w:p>
    <w:p w14:paraId="2365F1F3" w14:textId="77777777" w:rsidR="00A635D6" w:rsidRPr="00092F50" w:rsidRDefault="00A635D6" w:rsidP="00A635D6">
      <w:pPr>
        <w:pStyle w:val="NormalWeb"/>
        <w:spacing w:before="0" w:beforeAutospacing="0" w:after="0" w:afterAutospacing="0"/>
        <w:ind w:left="720"/>
        <w:rPr>
          <w:sz w:val="8"/>
        </w:rPr>
      </w:pPr>
    </w:p>
    <w:p w14:paraId="18FFB53F" w14:textId="77777777" w:rsidR="00A635D6" w:rsidRDefault="00A635D6" w:rsidP="00A635D6">
      <w:pPr>
        <w:spacing w:after="0" w:line="276" w:lineRule="auto"/>
        <w:jc w:val="both"/>
        <w:rPr>
          <w:rFonts w:ascii="Times New Roman" w:hAnsi="Times New Roman" w:cs="Times New Roman"/>
          <w:sz w:val="24"/>
          <w:szCs w:val="24"/>
        </w:rPr>
      </w:pPr>
      <w:r w:rsidRPr="00092F50">
        <w:rPr>
          <w:rFonts w:ascii="Times New Roman" w:hAnsi="Times New Roman" w:cs="Times New Roman"/>
          <w:sz w:val="24"/>
          <w:szCs w:val="24"/>
        </w:rPr>
        <w:lastRenderedPageBreak/>
        <w:t>In this study, an average ARI stability of 0.113 was observed for the Gaussian Mixture Model (GMM).</w:t>
      </w:r>
    </w:p>
    <w:p w14:paraId="24D8EDAE" w14:textId="77777777" w:rsidR="00A635D6" w:rsidRPr="00092F50" w:rsidRDefault="00A635D6" w:rsidP="00A635D6">
      <w:pPr>
        <w:spacing w:after="0" w:line="276" w:lineRule="auto"/>
        <w:jc w:val="both"/>
        <w:rPr>
          <w:rFonts w:ascii="Times New Roman" w:hAnsi="Times New Roman" w:cs="Times New Roman"/>
          <w:sz w:val="2"/>
          <w:szCs w:val="24"/>
        </w:rPr>
      </w:pPr>
    </w:p>
    <w:p w14:paraId="3123041A" w14:textId="77777777" w:rsidR="00A635D6" w:rsidRDefault="00A635D6" w:rsidP="00A635D6">
      <w:pPr>
        <w:pStyle w:val="Heading3"/>
        <w:numPr>
          <w:ilvl w:val="0"/>
          <w:numId w:val="24"/>
        </w:numPr>
        <w:rPr>
          <w:rFonts w:ascii="Times New Roman" w:hAnsi="Times New Roman" w:cs="Times New Roman"/>
          <w:b/>
          <w:color w:val="auto"/>
        </w:rPr>
      </w:pPr>
      <w:r w:rsidRPr="00092F50">
        <w:rPr>
          <w:rFonts w:ascii="Times New Roman" w:hAnsi="Times New Roman" w:cs="Times New Roman"/>
          <w:b/>
          <w:color w:val="auto"/>
        </w:rPr>
        <w:t>Quantitative reading of the result</w:t>
      </w:r>
    </w:p>
    <w:p w14:paraId="276135C2" w14:textId="77777777" w:rsidR="00A635D6" w:rsidRPr="00092F50" w:rsidRDefault="00A635D6" w:rsidP="00A635D6">
      <w:pPr>
        <w:spacing w:after="0"/>
        <w:rPr>
          <w:sz w:val="6"/>
        </w:rPr>
      </w:pPr>
    </w:p>
    <w:p w14:paraId="575824EC" w14:textId="77777777" w:rsidR="00A635D6" w:rsidRDefault="00A635D6" w:rsidP="00A635D6">
      <w:pPr>
        <w:pStyle w:val="NormalWeb"/>
        <w:spacing w:before="0" w:beforeAutospacing="0" w:after="0" w:afterAutospacing="0" w:line="276" w:lineRule="auto"/>
      </w:pPr>
      <w:r>
        <w:t xml:space="preserve">A value of </w:t>
      </w:r>
      <w:r>
        <w:rPr>
          <w:rStyle w:val="Strong"/>
        </w:rPr>
        <w:t xml:space="preserve">0.113 </w:t>
      </w:r>
      <w:r>
        <w:t xml:space="preserve">indicates </w:t>
      </w:r>
      <w:r w:rsidRPr="00092F50">
        <w:rPr>
          <w:rStyle w:val="Strong"/>
        </w:rPr>
        <w:t xml:space="preserve">weak to moderate </w:t>
      </w:r>
      <w:r>
        <w:t>cluster stability when the model is re-estimated .</w:t>
      </w:r>
    </w:p>
    <w:p w14:paraId="6B8D5C94" w14:textId="77777777" w:rsidR="00A635D6" w:rsidRPr="00092F50" w:rsidRDefault="00A635D6" w:rsidP="00A635D6">
      <w:pPr>
        <w:pStyle w:val="NormalWeb"/>
        <w:spacing w:before="0" w:beforeAutospacing="0" w:after="0" w:afterAutospacing="0" w:line="276" w:lineRule="auto"/>
        <w:rPr>
          <w:sz w:val="8"/>
        </w:rPr>
      </w:pPr>
    </w:p>
    <w:p w14:paraId="29259AB8" w14:textId="77777777" w:rsidR="00A635D6" w:rsidRDefault="00A635D6" w:rsidP="00A635D6">
      <w:pPr>
        <w:pStyle w:val="NormalWeb"/>
        <w:spacing w:before="0" w:beforeAutospacing="0" w:after="0" w:afterAutospacing="0" w:line="276" w:lineRule="auto"/>
      </w:pPr>
      <w:r>
        <w:t>This means that:</w:t>
      </w:r>
    </w:p>
    <w:p w14:paraId="22AD4F8D" w14:textId="77777777" w:rsidR="00A635D6" w:rsidRPr="00092F50" w:rsidRDefault="00A635D6" w:rsidP="00A635D6">
      <w:pPr>
        <w:pStyle w:val="NormalWeb"/>
        <w:spacing w:before="0" w:beforeAutospacing="0" w:after="0" w:afterAutospacing="0" w:line="276" w:lineRule="auto"/>
        <w:rPr>
          <w:sz w:val="6"/>
        </w:rPr>
      </w:pPr>
    </w:p>
    <w:p w14:paraId="6DD18B5E" w14:textId="77777777" w:rsidR="00A635D6" w:rsidRPr="00092F50" w:rsidRDefault="00A635D6" w:rsidP="00A635D6">
      <w:pPr>
        <w:pStyle w:val="NormalWeb"/>
        <w:numPr>
          <w:ilvl w:val="0"/>
          <w:numId w:val="21"/>
        </w:numPr>
        <w:spacing w:before="0" w:beforeAutospacing="0" w:after="0" w:afterAutospacing="0"/>
        <w:rPr>
          <w:rStyle w:val="Strong"/>
          <w:b w:val="0"/>
        </w:rPr>
      </w:pPr>
      <w:r w:rsidRPr="00092F50">
        <w:rPr>
          <w:rStyle w:val="Strong"/>
        </w:rPr>
        <w:t>The grouping structure exists,</w:t>
      </w:r>
    </w:p>
    <w:p w14:paraId="1ADC895D" w14:textId="77777777" w:rsidR="00A635D6" w:rsidRDefault="00A635D6" w:rsidP="00A635D6">
      <w:pPr>
        <w:pStyle w:val="NormalWeb"/>
        <w:numPr>
          <w:ilvl w:val="0"/>
          <w:numId w:val="21"/>
        </w:numPr>
        <w:spacing w:before="0" w:beforeAutospacing="0" w:after="0" w:afterAutospacing="0"/>
        <w:rPr>
          <w:rStyle w:val="Strong"/>
          <w:b w:val="0"/>
        </w:rPr>
      </w:pPr>
      <w:r w:rsidRPr="00092F50">
        <w:rPr>
          <w:rStyle w:val="Strong"/>
        </w:rPr>
        <w:t>but it is not rigid nor strictly reproducible from one sampling to another.</w:t>
      </w:r>
    </w:p>
    <w:p w14:paraId="198E8423" w14:textId="77777777" w:rsidR="00A635D6" w:rsidRPr="00092F50" w:rsidRDefault="00A635D6" w:rsidP="00A635D6">
      <w:pPr>
        <w:pStyle w:val="NormalWeb"/>
        <w:spacing w:before="0" w:beforeAutospacing="0" w:after="0" w:afterAutospacing="0"/>
        <w:ind w:left="720"/>
        <w:rPr>
          <w:rStyle w:val="Strong"/>
          <w:b w:val="0"/>
          <w:sz w:val="6"/>
        </w:rPr>
      </w:pPr>
    </w:p>
    <w:p w14:paraId="0B6FF3E8" w14:textId="77777777" w:rsidR="00A635D6" w:rsidRDefault="00A635D6" w:rsidP="00A635D6">
      <w:pPr>
        <w:pStyle w:val="NormalWeb"/>
        <w:spacing w:before="0" w:beforeAutospacing="0" w:after="0" w:afterAutospacing="0" w:line="276" w:lineRule="auto"/>
      </w:pPr>
      <w:r w:rsidRPr="00092F50">
        <w:t xml:space="preserve">In other words, the boundaries between clusters are </w:t>
      </w:r>
      <w:r w:rsidRPr="00092F50">
        <w:rPr>
          <w:rStyle w:val="Strong"/>
        </w:rPr>
        <w:t xml:space="preserve">blurred </w:t>
      </w:r>
      <w:r w:rsidRPr="00092F50">
        <w:t>, which is consistent with the probabilistic nature of GMM.</w:t>
      </w:r>
    </w:p>
    <w:p w14:paraId="60ECBFCE"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092F50">
        <w:rPr>
          <w:rFonts w:ascii="Times New Roman" w:hAnsi="Times New Roman" w:cs="Times New Roman"/>
          <w:sz w:val="24"/>
          <w:szCs w:val="24"/>
        </w:rPr>
        <w:t>The stability assessment of the GMM model, measured using the Adjusted Rand Index (ARI), yielded an average value of 0.113. This value reflects moderate stability of the partitions, an expected characteristic in the context of probabilistic segmentation applied to continuous socio-administrative data. Far from being a methodological limitation, this variability reflects the progressive and multidimensional nature of retirement risk. The GMM thus fulfills its exploratory role by identifying consistent latent profiles, which are then used as explanatory variables in the Cox survival model.</w:t>
      </w:r>
    </w:p>
    <w:p w14:paraId="75872856" w14:textId="77777777" w:rsidR="00A635D6" w:rsidRPr="00DF49D7" w:rsidRDefault="00A635D6" w:rsidP="00A635D6">
      <w:pPr>
        <w:pStyle w:val="ListParagraph"/>
        <w:spacing w:after="0" w:line="276" w:lineRule="auto"/>
        <w:ind w:left="0"/>
        <w:rPr>
          <w:rFonts w:ascii="Times New Roman" w:hAnsi="Times New Roman" w:cs="Times New Roman"/>
          <w:b/>
          <w:sz w:val="6"/>
          <w:szCs w:val="26"/>
        </w:rPr>
      </w:pPr>
    </w:p>
    <w:p w14:paraId="5D2357A9" w14:textId="77777777" w:rsidR="00A635D6" w:rsidRPr="00CD7E91" w:rsidRDefault="00CD7E91" w:rsidP="00A635D6">
      <w:pPr>
        <w:pStyle w:val="ListParagraph"/>
        <w:spacing w:after="0" w:line="276" w:lineRule="auto"/>
        <w:ind w:left="0"/>
        <w:rPr>
          <w:rFonts w:ascii="Times New Roman" w:hAnsi="Times New Roman" w:cs="Times New Roman"/>
          <w:b/>
          <w:sz w:val="24"/>
          <w:szCs w:val="24"/>
        </w:rPr>
      </w:pPr>
      <w:r w:rsidRPr="00CD7E91">
        <w:rPr>
          <w:rFonts w:ascii="Times New Roman" w:hAnsi="Times New Roman" w:cs="Times New Roman"/>
          <w:b/>
          <w:sz w:val="24"/>
          <w:szCs w:val="24"/>
        </w:rPr>
        <w:t>e) Construction of the temporal survival variable</w:t>
      </w:r>
    </w:p>
    <w:p w14:paraId="2FE6E84E" w14:textId="77777777" w:rsidR="00A635D6" w:rsidRPr="00DF49D7" w:rsidRDefault="00A635D6" w:rsidP="00A635D6">
      <w:pPr>
        <w:pStyle w:val="ListParagraph"/>
        <w:spacing w:after="0" w:line="276" w:lineRule="auto"/>
        <w:ind w:left="0"/>
        <w:rPr>
          <w:rFonts w:ascii="Times New Roman" w:hAnsi="Times New Roman" w:cs="Times New Roman"/>
          <w:b/>
          <w:sz w:val="8"/>
          <w:szCs w:val="26"/>
        </w:rPr>
      </w:pPr>
    </w:p>
    <w:p w14:paraId="486AC01E"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DF49D7">
        <w:rPr>
          <w:rFonts w:ascii="Times New Roman" w:hAnsi="Times New Roman" w:cs="Times New Roman"/>
          <w:b/>
          <w:noProof/>
          <w:sz w:val="26"/>
          <w:szCs w:val="26"/>
          <w:lang w:val="fr-FR" w:eastAsia="fr-FR"/>
        </w:rPr>
        <w:drawing>
          <wp:inline distT="0" distB="0" distL="0" distR="0" wp14:anchorId="331D7C19" wp14:editId="0D2EA081">
            <wp:extent cx="4861560" cy="2056814"/>
            <wp:effectExtent l="0" t="0" r="0"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79321" cy="2064328"/>
                    </a:xfrm>
                    <a:prstGeom prst="rect">
                      <a:avLst/>
                    </a:prstGeom>
                  </pic:spPr>
                </pic:pic>
              </a:graphicData>
            </a:graphic>
          </wp:inline>
        </w:drawing>
      </w:r>
    </w:p>
    <w:p w14:paraId="42591930" w14:textId="77777777" w:rsidR="00A635D6" w:rsidRDefault="00A635D6" w:rsidP="00A635D6">
      <w:pPr>
        <w:pStyle w:val="ListParagraph"/>
        <w:spacing w:after="0" w:line="276" w:lineRule="auto"/>
        <w:ind w:left="0"/>
        <w:rPr>
          <w:rFonts w:ascii="Times New Roman" w:hAnsi="Times New Roman" w:cs="Times New Roman"/>
          <w:b/>
          <w:sz w:val="8"/>
          <w:szCs w:val="26"/>
        </w:rPr>
      </w:pPr>
    </w:p>
    <w:p w14:paraId="6F281B8E"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70B5FD9C"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0CF4096"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79ED7828"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627832E"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54E03DDF"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39B27CC3"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0F691C22"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4E690F48"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F7C0936"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447A1E1B"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BE1C236"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3EE44146"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55A8E1FC"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4AF26C4B"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51315ABA"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6D727778"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5B5E37FE"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4896FFC9"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63DFAD2A"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7031AB9"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6D24E559"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3B7F85BD"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63A679F"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9A60EF0"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6297CE4C"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74D233E4"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3F1D9C74"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6E07D3E5"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3D58FC84"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9DC2567"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D93A4E7"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42A0C82"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C2EA1DB"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404251B"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7E10286A"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4CEB5FC5"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7CC5ECBE"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50182F9B"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4AE72D71"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21C7239E"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6FAE1686"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04A30061"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7C5239B7"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797D0F52"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4DC1C815" w14:textId="77777777" w:rsidR="00D4484D" w:rsidRDefault="00D4484D" w:rsidP="00A635D6">
      <w:pPr>
        <w:pStyle w:val="ListParagraph"/>
        <w:spacing w:after="0" w:line="276" w:lineRule="auto"/>
        <w:ind w:left="0"/>
        <w:rPr>
          <w:rFonts w:ascii="Times New Roman" w:hAnsi="Times New Roman" w:cs="Times New Roman"/>
          <w:b/>
          <w:sz w:val="8"/>
          <w:szCs w:val="26"/>
        </w:rPr>
      </w:pPr>
    </w:p>
    <w:p w14:paraId="1E259AE2" w14:textId="77777777" w:rsidR="00AB372A" w:rsidRDefault="00AB372A" w:rsidP="00A635D6">
      <w:pPr>
        <w:pStyle w:val="ListParagraph"/>
        <w:spacing w:after="0" w:line="276" w:lineRule="auto"/>
        <w:ind w:left="0"/>
        <w:rPr>
          <w:rFonts w:ascii="Times New Roman" w:hAnsi="Times New Roman" w:cs="Times New Roman"/>
          <w:b/>
          <w:sz w:val="8"/>
          <w:szCs w:val="26"/>
        </w:rPr>
      </w:pPr>
    </w:p>
    <w:p w14:paraId="23B38DFF" w14:textId="77777777" w:rsidR="00AB372A" w:rsidRDefault="00AB372A" w:rsidP="00A635D6">
      <w:pPr>
        <w:pStyle w:val="ListParagraph"/>
        <w:spacing w:after="0" w:line="276" w:lineRule="auto"/>
        <w:ind w:left="0"/>
        <w:rPr>
          <w:rFonts w:ascii="Times New Roman" w:hAnsi="Times New Roman" w:cs="Times New Roman"/>
          <w:b/>
          <w:sz w:val="8"/>
          <w:szCs w:val="26"/>
        </w:rPr>
      </w:pPr>
    </w:p>
    <w:p w14:paraId="3A5B2476" w14:textId="77777777" w:rsidR="00AB372A" w:rsidRDefault="00AB372A" w:rsidP="00A635D6">
      <w:pPr>
        <w:pStyle w:val="ListParagraph"/>
        <w:spacing w:after="0" w:line="276" w:lineRule="auto"/>
        <w:ind w:left="0"/>
        <w:rPr>
          <w:rFonts w:ascii="Times New Roman" w:hAnsi="Times New Roman" w:cs="Times New Roman"/>
          <w:b/>
          <w:sz w:val="8"/>
          <w:szCs w:val="26"/>
        </w:rPr>
      </w:pPr>
    </w:p>
    <w:p w14:paraId="55929EE1" w14:textId="77777777" w:rsidR="00D4484D" w:rsidRPr="00092F50" w:rsidRDefault="00D4484D" w:rsidP="00A635D6">
      <w:pPr>
        <w:pStyle w:val="ListParagraph"/>
        <w:spacing w:after="0" w:line="276" w:lineRule="auto"/>
        <w:ind w:left="0"/>
        <w:rPr>
          <w:rFonts w:ascii="Times New Roman" w:hAnsi="Times New Roman" w:cs="Times New Roman"/>
          <w:b/>
          <w:sz w:val="8"/>
          <w:szCs w:val="26"/>
        </w:rPr>
      </w:pPr>
    </w:p>
    <w:p w14:paraId="74E5F9AC" w14:textId="77777777" w:rsidR="00A635D6" w:rsidRDefault="00CD7E91" w:rsidP="00A635D6">
      <w:pPr>
        <w:pStyle w:val="ListParagraph"/>
        <w:spacing w:after="0" w:line="276" w:lineRule="auto"/>
        <w:ind w:left="0"/>
        <w:rPr>
          <w:rFonts w:ascii="Times New Roman" w:hAnsi="Times New Roman" w:cs="Times New Roman"/>
          <w:b/>
          <w:sz w:val="24"/>
          <w:szCs w:val="24"/>
        </w:rPr>
      </w:pPr>
      <w:r w:rsidRPr="00CD7E91">
        <w:rPr>
          <w:rFonts w:ascii="Times New Roman" w:hAnsi="Times New Roman" w:cs="Times New Roman"/>
          <w:b/>
          <w:sz w:val="24"/>
          <w:szCs w:val="24"/>
        </w:rPr>
        <w:t>f) Learning the penalized Cox model</w:t>
      </w:r>
    </w:p>
    <w:p w14:paraId="35A836D1" w14:textId="77777777" w:rsidR="00D4484D" w:rsidRPr="00D4484D" w:rsidRDefault="00D4484D" w:rsidP="00A635D6">
      <w:pPr>
        <w:pStyle w:val="ListParagraph"/>
        <w:spacing w:after="0" w:line="276" w:lineRule="auto"/>
        <w:ind w:left="0"/>
        <w:rPr>
          <w:rFonts w:ascii="Times New Roman" w:hAnsi="Times New Roman" w:cs="Times New Roman"/>
          <w:b/>
          <w:sz w:val="10"/>
          <w:szCs w:val="24"/>
        </w:rPr>
      </w:pPr>
    </w:p>
    <w:p w14:paraId="114BC92B" w14:textId="77777777" w:rsidR="00A635D6" w:rsidRDefault="00A635D6" w:rsidP="00D4484D">
      <w:pPr>
        <w:pStyle w:val="ListParagraph"/>
        <w:spacing w:after="0" w:line="276" w:lineRule="auto"/>
        <w:ind w:left="0"/>
        <w:jc w:val="center"/>
        <w:rPr>
          <w:rFonts w:ascii="Times New Roman" w:hAnsi="Times New Roman" w:cs="Times New Roman"/>
          <w:b/>
          <w:sz w:val="26"/>
          <w:szCs w:val="26"/>
        </w:rPr>
      </w:pPr>
      <w:r w:rsidRPr="00DF49D7">
        <w:rPr>
          <w:rFonts w:ascii="Times New Roman" w:hAnsi="Times New Roman" w:cs="Times New Roman"/>
          <w:b/>
          <w:noProof/>
          <w:sz w:val="26"/>
          <w:szCs w:val="26"/>
          <w:lang w:val="fr-FR" w:eastAsia="fr-FR"/>
        </w:rPr>
        <w:drawing>
          <wp:inline distT="0" distB="0" distL="0" distR="0" wp14:anchorId="50D02B09" wp14:editId="5D0FDE9F">
            <wp:extent cx="5219065" cy="5265420"/>
            <wp:effectExtent l="0" t="0" r="635"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54287" cy="5300955"/>
                    </a:xfrm>
                    <a:prstGeom prst="rect">
                      <a:avLst/>
                    </a:prstGeom>
                  </pic:spPr>
                </pic:pic>
              </a:graphicData>
            </a:graphic>
          </wp:inline>
        </w:drawing>
      </w:r>
    </w:p>
    <w:p w14:paraId="237136E9" w14:textId="77777777" w:rsidR="00A635D6" w:rsidRPr="009B4B3A" w:rsidRDefault="00A635D6" w:rsidP="00A635D6">
      <w:pPr>
        <w:pStyle w:val="ListParagraph"/>
        <w:spacing w:after="0" w:line="276" w:lineRule="auto"/>
        <w:ind w:left="-284"/>
        <w:rPr>
          <w:rFonts w:ascii="Times New Roman" w:hAnsi="Times New Roman" w:cs="Times New Roman"/>
          <w:b/>
          <w:sz w:val="2"/>
          <w:szCs w:val="26"/>
        </w:rPr>
      </w:pPr>
    </w:p>
    <w:p w14:paraId="49545CA4" w14:textId="77777777" w:rsidR="00A635D6" w:rsidRDefault="00D4484D" w:rsidP="00A635D6">
      <w:pPr>
        <w:pStyle w:val="ListParagraph"/>
        <w:spacing w:after="0" w:line="276" w:lineRule="auto"/>
        <w:ind w:left="0"/>
        <w:jc w:val="both"/>
        <w:rPr>
          <w:rFonts w:ascii="Times New Roman" w:hAnsi="Times New Roman" w:cs="Times New Roman"/>
          <w:sz w:val="24"/>
          <w:szCs w:val="24"/>
        </w:rPr>
      </w:pPr>
      <w:r w:rsidRPr="00F038B5">
        <w:rPr>
          <w:rFonts w:ascii="Times New Roman" w:hAnsi="Times New Roman" w:cs="Times New Roman"/>
          <w:b/>
          <w:noProof/>
          <w:sz w:val="26"/>
          <w:szCs w:val="26"/>
          <w:lang w:val="fr-FR" w:eastAsia="fr-FR"/>
        </w:rPr>
        <w:drawing>
          <wp:inline distT="0" distB="0" distL="0" distR="0" wp14:anchorId="44DC583F" wp14:editId="54324499">
            <wp:extent cx="5759450" cy="854036"/>
            <wp:effectExtent l="0" t="0" r="0" b="381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450" cy="854036"/>
                    </a:xfrm>
                    <a:prstGeom prst="rect">
                      <a:avLst/>
                    </a:prstGeom>
                  </pic:spPr>
                </pic:pic>
              </a:graphicData>
            </a:graphic>
          </wp:inline>
        </w:drawing>
      </w:r>
    </w:p>
    <w:p w14:paraId="4472CACE" w14:textId="77777777" w:rsidR="00D4484D" w:rsidRPr="00D4484D" w:rsidRDefault="00D4484D" w:rsidP="00D4484D">
      <w:pPr>
        <w:pStyle w:val="ListParagraph"/>
        <w:spacing w:after="0" w:line="276" w:lineRule="auto"/>
        <w:ind w:left="0"/>
        <w:jc w:val="both"/>
        <w:rPr>
          <w:rFonts w:ascii="Times New Roman" w:hAnsi="Times New Roman" w:cs="Times New Roman"/>
          <w:sz w:val="8"/>
          <w:szCs w:val="24"/>
        </w:rPr>
      </w:pPr>
    </w:p>
    <w:p w14:paraId="02DB28C4" w14:textId="55F90745" w:rsidR="00D4484D" w:rsidRDefault="00D4484D" w:rsidP="00D4484D">
      <w:pPr>
        <w:pStyle w:val="ListParagraph"/>
        <w:spacing w:after="0" w:line="276" w:lineRule="auto"/>
        <w:ind w:left="0"/>
        <w:jc w:val="both"/>
        <w:rPr>
          <w:rFonts w:ascii="Times New Roman" w:hAnsi="Times New Roman" w:cs="Times New Roman"/>
          <w:sz w:val="24"/>
          <w:szCs w:val="24"/>
        </w:rPr>
      </w:pPr>
      <w:r w:rsidRPr="009B4B3A">
        <w:rPr>
          <w:rFonts w:ascii="Times New Roman" w:hAnsi="Times New Roman" w:cs="Times New Roman"/>
          <w:sz w:val="24"/>
          <w:szCs w:val="24"/>
        </w:rPr>
        <w:t xml:space="preserve">The Cox model estimation successfully converged after five iterations of the Newton- Raphson algorithm. The partial log-likelihood improved significantly in the early iterations before </w:t>
      </w:r>
      <w:proofErr w:type="spellStart"/>
      <w:r w:rsidR="00735C6D">
        <w:rPr>
          <w:rFonts w:ascii="Times New Roman" w:hAnsi="Times New Roman" w:cs="Times New Roman"/>
          <w:sz w:val="24"/>
          <w:szCs w:val="24"/>
        </w:rPr>
        <w:t>stabilising</w:t>
      </w:r>
      <w:proofErr w:type="spellEnd"/>
      <w:r w:rsidRPr="009B4B3A">
        <w:rPr>
          <w:rFonts w:ascii="Times New Roman" w:hAnsi="Times New Roman" w:cs="Times New Roman"/>
          <w:sz w:val="24"/>
          <w:szCs w:val="24"/>
        </w:rPr>
        <w:t>, while the norm of parameter updates and the convergence criterion rapidly approached zero. This rapid and stable convergence demonstrates the numerical robustness of the model and the consistency between the data structure and the assumptions of the proportional Cox model.</w:t>
      </w:r>
    </w:p>
    <w:p w14:paraId="2CB79835" w14:textId="77777777" w:rsidR="00D4484D" w:rsidRPr="009B4B3A" w:rsidRDefault="00D4484D" w:rsidP="00A635D6">
      <w:pPr>
        <w:pStyle w:val="ListParagraph"/>
        <w:spacing w:after="0" w:line="276" w:lineRule="auto"/>
        <w:ind w:left="0"/>
        <w:jc w:val="both"/>
        <w:rPr>
          <w:rFonts w:ascii="Times New Roman" w:hAnsi="Times New Roman" w:cs="Times New Roman"/>
          <w:sz w:val="24"/>
          <w:szCs w:val="24"/>
        </w:rPr>
        <w:sectPr w:rsidR="00D4484D" w:rsidRPr="009B4B3A" w:rsidSect="00A635D6">
          <w:pgSz w:w="11906" w:h="16838"/>
          <w:pgMar w:top="1418" w:right="1418" w:bottom="851" w:left="1418" w:header="709" w:footer="709" w:gutter="0"/>
          <w:cols w:space="708"/>
          <w:docGrid w:linePitch="360"/>
        </w:sectPr>
      </w:pPr>
    </w:p>
    <w:p w14:paraId="1A56FB28" w14:textId="43B46FF5" w:rsidR="003F7E25" w:rsidRDefault="003F7E25" w:rsidP="003F7E25">
      <w:pPr>
        <w:pStyle w:val="ListParagraph"/>
        <w:spacing w:after="0" w:line="276" w:lineRule="auto"/>
        <w:ind w:left="567"/>
        <w:rPr>
          <w:rFonts w:ascii="Times New Roman" w:hAnsi="Times New Roman" w:cs="Times New Roman"/>
          <w:b/>
          <w:sz w:val="26"/>
          <w:szCs w:val="26"/>
        </w:rPr>
      </w:pPr>
      <w:r w:rsidRPr="003F7E25">
        <w:rPr>
          <w:rFonts w:ascii="Times New Roman" w:hAnsi="Times New Roman" w:cs="Times New Roman"/>
          <w:b/>
          <w:sz w:val="26"/>
          <w:szCs w:val="26"/>
        </w:rPr>
        <w:lastRenderedPageBreak/>
        <w:t xml:space="preserve">Table </w:t>
      </w:r>
      <w:r>
        <w:rPr>
          <w:rFonts w:ascii="Times New Roman" w:hAnsi="Times New Roman" w:cs="Times New Roman"/>
          <w:b/>
          <w:sz w:val="26"/>
          <w:szCs w:val="26"/>
        </w:rPr>
        <w:t>6</w:t>
      </w:r>
      <w:r w:rsidRPr="003F7E25">
        <w:rPr>
          <w:rFonts w:ascii="Times New Roman" w:hAnsi="Times New Roman" w:cs="Times New Roman"/>
          <w:b/>
          <w:sz w:val="26"/>
          <w:szCs w:val="26"/>
        </w:rPr>
        <w:t>.</w:t>
      </w:r>
      <w:r w:rsidR="00735C6D">
        <w:rPr>
          <w:rFonts w:ascii="Times New Roman" w:hAnsi="Times New Roman" w:cs="Times New Roman"/>
          <w:b/>
          <w:sz w:val="26"/>
          <w:szCs w:val="26"/>
        </w:rPr>
        <w:t xml:space="preserve"> T</w:t>
      </w:r>
      <w:r w:rsidR="00735C6D" w:rsidRPr="00CD7E91">
        <w:rPr>
          <w:rFonts w:ascii="Times New Roman" w:hAnsi="Times New Roman" w:cs="Times New Roman"/>
          <w:b/>
          <w:sz w:val="26"/>
          <w:szCs w:val="26"/>
        </w:rPr>
        <w:t>he coefficients of the proportional Cox model</w:t>
      </w:r>
      <w:r w:rsidR="00735C6D">
        <w:rPr>
          <w:rFonts w:ascii="Times New Roman" w:hAnsi="Times New Roman" w:cs="Times New Roman"/>
          <w:b/>
          <w:sz w:val="26"/>
          <w:szCs w:val="26"/>
        </w:rPr>
        <w:t xml:space="preserve"> analysis</w:t>
      </w:r>
    </w:p>
    <w:p w14:paraId="15EDE61B" w14:textId="77777777" w:rsidR="00A635D6" w:rsidRDefault="00B87D07" w:rsidP="00A635D6">
      <w:pPr>
        <w:pStyle w:val="ListParagraph"/>
        <w:spacing w:after="0" w:line="276" w:lineRule="auto"/>
        <w:ind w:left="567"/>
        <w:jc w:val="center"/>
        <w:rPr>
          <w:rFonts w:ascii="Times New Roman" w:hAnsi="Times New Roman" w:cs="Times New Roman"/>
          <w:b/>
          <w:sz w:val="26"/>
          <w:szCs w:val="26"/>
        </w:rPr>
      </w:pPr>
      <w:r w:rsidRPr="00F038B5">
        <w:rPr>
          <w:rFonts w:ascii="Times New Roman" w:hAnsi="Times New Roman" w:cs="Times New Roman"/>
          <w:b/>
          <w:noProof/>
          <w:sz w:val="26"/>
          <w:szCs w:val="26"/>
          <w:lang w:val="fr-FR" w:eastAsia="fr-FR"/>
        </w:rPr>
        <w:drawing>
          <wp:inline distT="0" distB="0" distL="0" distR="0" wp14:anchorId="277E8803" wp14:editId="3C349A2E">
            <wp:extent cx="8603614" cy="4329268"/>
            <wp:effectExtent l="0" t="0" r="762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615142" cy="4335069"/>
                    </a:xfrm>
                    <a:prstGeom prst="rect">
                      <a:avLst/>
                    </a:prstGeom>
                  </pic:spPr>
                </pic:pic>
              </a:graphicData>
            </a:graphic>
          </wp:inline>
        </w:drawing>
      </w:r>
    </w:p>
    <w:p w14:paraId="62A1529A" w14:textId="77777777" w:rsidR="00A635D6" w:rsidRDefault="00A635D6" w:rsidP="00A635D6">
      <w:pPr>
        <w:pStyle w:val="ListParagraph"/>
        <w:spacing w:after="0" w:line="276" w:lineRule="auto"/>
        <w:ind w:left="567"/>
        <w:rPr>
          <w:rFonts w:ascii="Times New Roman" w:hAnsi="Times New Roman" w:cs="Times New Roman"/>
          <w:b/>
          <w:sz w:val="26"/>
          <w:szCs w:val="26"/>
        </w:rPr>
      </w:pPr>
      <w:r w:rsidRPr="00F038B5">
        <w:rPr>
          <w:rFonts w:ascii="Times New Roman" w:hAnsi="Times New Roman" w:cs="Times New Roman"/>
          <w:b/>
          <w:noProof/>
          <w:sz w:val="26"/>
          <w:szCs w:val="26"/>
          <w:lang w:val="fr-FR" w:eastAsia="fr-FR"/>
        </w:rPr>
        <w:drawing>
          <wp:inline distT="0" distB="0" distL="0" distR="0" wp14:anchorId="490BAE4D" wp14:editId="602AA6C6">
            <wp:extent cx="1840864" cy="842260"/>
            <wp:effectExtent l="0" t="0" r="762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80882" cy="860570"/>
                    </a:xfrm>
                    <a:prstGeom prst="rect">
                      <a:avLst/>
                    </a:prstGeom>
                  </pic:spPr>
                </pic:pic>
              </a:graphicData>
            </a:graphic>
          </wp:inline>
        </w:drawing>
      </w:r>
    </w:p>
    <w:p w14:paraId="61EAD202" w14:textId="77777777" w:rsidR="00A635D6" w:rsidRDefault="00A635D6" w:rsidP="00A635D6">
      <w:pPr>
        <w:pStyle w:val="ListParagraph"/>
        <w:spacing w:after="0" w:line="276" w:lineRule="auto"/>
        <w:ind w:left="567"/>
        <w:jc w:val="center"/>
        <w:rPr>
          <w:rFonts w:ascii="Times New Roman" w:hAnsi="Times New Roman" w:cs="Times New Roman"/>
          <w:b/>
          <w:sz w:val="26"/>
          <w:szCs w:val="26"/>
        </w:rPr>
        <w:sectPr w:rsidR="00A635D6" w:rsidSect="00A635D6">
          <w:pgSz w:w="16838" w:h="11906" w:orient="landscape"/>
          <w:pgMar w:top="1418" w:right="1418" w:bottom="1418" w:left="851" w:header="709" w:footer="709" w:gutter="0"/>
          <w:cols w:space="708"/>
          <w:docGrid w:linePitch="360"/>
        </w:sectPr>
      </w:pPr>
    </w:p>
    <w:p w14:paraId="08877E6E" w14:textId="77777777" w:rsidR="00A635D6" w:rsidRDefault="00A635D6" w:rsidP="00CD7E91">
      <w:pPr>
        <w:pStyle w:val="ListParagraph"/>
        <w:numPr>
          <w:ilvl w:val="0"/>
          <w:numId w:val="40"/>
        </w:numPr>
        <w:tabs>
          <w:tab w:val="left" w:pos="1908"/>
        </w:tabs>
        <w:ind w:left="284"/>
        <w:rPr>
          <w:rFonts w:ascii="Times New Roman" w:hAnsi="Times New Roman" w:cs="Times New Roman"/>
          <w:b/>
          <w:sz w:val="26"/>
          <w:szCs w:val="26"/>
        </w:rPr>
      </w:pPr>
      <w:r w:rsidRPr="00CD7E91">
        <w:rPr>
          <w:rFonts w:ascii="Times New Roman" w:hAnsi="Times New Roman" w:cs="Times New Roman"/>
          <w:b/>
          <w:sz w:val="26"/>
          <w:szCs w:val="26"/>
        </w:rPr>
        <w:lastRenderedPageBreak/>
        <w:t>Interpretation of the coefficients of the proportional Cox model</w:t>
      </w:r>
    </w:p>
    <w:p w14:paraId="510A046C" w14:textId="77777777" w:rsidR="00CD7E91" w:rsidRPr="00CD7E91" w:rsidRDefault="00CD7E91" w:rsidP="00CD7E91">
      <w:pPr>
        <w:pStyle w:val="ListParagraph"/>
        <w:tabs>
          <w:tab w:val="left" w:pos="1908"/>
        </w:tabs>
        <w:ind w:left="284"/>
        <w:rPr>
          <w:rFonts w:ascii="Times New Roman" w:hAnsi="Times New Roman" w:cs="Times New Roman"/>
          <w:b/>
          <w:sz w:val="10"/>
          <w:szCs w:val="26"/>
        </w:rPr>
      </w:pPr>
    </w:p>
    <w:p w14:paraId="0858817F"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FE20C5">
        <w:rPr>
          <w:rFonts w:ascii="Times New Roman" w:hAnsi="Times New Roman" w:cs="Times New Roman"/>
          <w:sz w:val="24"/>
          <w:szCs w:val="24"/>
        </w:rPr>
        <w:t xml:space="preserve">The table presents the </w:t>
      </w:r>
      <w:r w:rsidRPr="00FE20C5">
        <w:rPr>
          <w:rFonts w:ascii="Times New Roman" w:hAnsi="Times New Roman" w:cs="Times New Roman"/>
          <w:bCs/>
          <w:sz w:val="24"/>
          <w:szCs w:val="24"/>
        </w:rPr>
        <w:t xml:space="preserve">estimated coefficients of the Cox model </w:t>
      </w:r>
      <w:r w:rsidRPr="00FE20C5">
        <w:rPr>
          <w:rFonts w:ascii="Times New Roman" w:hAnsi="Times New Roman" w:cs="Times New Roman"/>
          <w:sz w:val="24"/>
          <w:szCs w:val="24"/>
        </w:rPr>
        <w:t xml:space="preserve">, their </w:t>
      </w:r>
      <w:r w:rsidRPr="00FE20C5">
        <w:rPr>
          <w:rFonts w:ascii="Times New Roman" w:hAnsi="Times New Roman" w:cs="Times New Roman"/>
          <w:bCs/>
          <w:sz w:val="24"/>
          <w:szCs w:val="24"/>
        </w:rPr>
        <w:t xml:space="preserve">hazard ratios , </w:t>
      </w:r>
      <w:r w:rsidRPr="00FE20C5">
        <w:rPr>
          <w:rFonts w:ascii="Times New Roman" w:hAnsi="Times New Roman" w:cs="Times New Roman"/>
          <w:sz w:val="24"/>
          <w:szCs w:val="24"/>
        </w:rPr>
        <w:t xml:space="preserve">95 </w:t>
      </w:r>
      <w:r w:rsidRPr="00FE20C5">
        <w:rPr>
          <w:rFonts w:ascii="Times New Roman" w:hAnsi="Times New Roman" w:cs="Times New Roman"/>
          <w:bCs/>
          <w:sz w:val="24"/>
          <w:szCs w:val="24"/>
        </w:rPr>
        <w:t xml:space="preserve">% confidence intervals </w:t>
      </w:r>
      <w:r w:rsidRPr="00FE20C5">
        <w:rPr>
          <w:rFonts w:ascii="Times New Roman" w:hAnsi="Times New Roman" w:cs="Times New Roman"/>
          <w:sz w:val="24"/>
          <w:szCs w:val="24"/>
        </w:rPr>
        <w:t xml:space="preserve">, and associated </w:t>
      </w:r>
      <w:r w:rsidRPr="00FE20C5">
        <w:rPr>
          <w:rFonts w:ascii="Times New Roman" w:hAnsi="Times New Roman" w:cs="Times New Roman"/>
          <w:bCs/>
          <w:sz w:val="24"/>
          <w:szCs w:val="24"/>
        </w:rPr>
        <w:t xml:space="preserve">statistical significance tests </w:t>
      </w:r>
      <w:r w:rsidRPr="00FE20C5">
        <w:rPr>
          <w:rFonts w:ascii="Times New Roman" w:hAnsi="Times New Roman" w:cs="Times New Roman"/>
          <w:sz w:val="24"/>
          <w:szCs w:val="24"/>
        </w:rPr>
        <w:t xml:space="preserve">. The objective is to identify the variables that significantly influence the </w:t>
      </w:r>
      <w:r w:rsidRPr="00FE20C5">
        <w:rPr>
          <w:rFonts w:ascii="Times New Roman" w:hAnsi="Times New Roman" w:cs="Times New Roman"/>
          <w:bCs/>
          <w:sz w:val="24"/>
          <w:szCs w:val="24"/>
        </w:rPr>
        <w:t xml:space="preserve">risk of retirement (or a similar event) occurring </w:t>
      </w:r>
      <w:r w:rsidRPr="00FE20C5">
        <w:rPr>
          <w:rFonts w:ascii="Times New Roman" w:hAnsi="Times New Roman" w:cs="Times New Roman"/>
          <w:sz w:val="24"/>
          <w:szCs w:val="24"/>
        </w:rPr>
        <w:t>over time.</w:t>
      </w:r>
    </w:p>
    <w:p w14:paraId="466CABF2" w14:textId="77777777" w:rsidR="00A635D6" w:rsidRPr="00FE20C5" w:rsidRDefault="00A635D6" w:rsidP="00A635D6">
      <w:pPr>
        <w:pStyle w:val="ListParagraph"/>
        <w:spacing w:after="0" w:line="276" w:lineRule="auto"/>
        <w:ind w:left="0"/>
        <w:jc w:val="both"/>
        <w:rPr>
          <w:rFonts w:ascii="Times New Roman" w:hAnsi="Times New Roman" w:cs="Times New Roman"/>
          <w:sz w:val="10"/>
          <w:szCs w:val="24"/>
        </w:rPr>
      </w:pPr>
    </w:p>
    <w:p w14:paraId="520D2F57"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FE20C5">
        <w:rPr>
          <w:rFonts w:ascii="Times New Roman" w:hAnsi="Times New Roman" w:cs="Times New Roman"/>
          <w:sz w:val="24"/>
          <w:szCs w:val="24"/>
        </w:rPr>
        <w:t>The results of the Cox model show that age is the central explanatory factor for retirement risk, with a highly significant and dominant effect. The other variables, while conceptually relevant, have secondary or indirect effects, often absorbed by the age variable. Medical, behavioral, and institutional dimensions contribute primarily to structuring risk profiles, captured by the GMM clustering phase , rather than to the strict temporal dynamics of retirement. This complementarity fully justifies the hybrid approach adopted, combining unsupervised learning and supervised survival analysis.</w:t>
      </w:r>
    </w:p>
    <w:p w14:paraId="5EDE00EF" w14:textId="77777777" w:rsidR="00A635D6" w:rsidRPr="00FE20C5" w:rsidRDefault="00A635D6" w:rsidP="00A635D6">
      <w:pPr>
        <w:pStyle w:val="ListParagraph"/>
        <w:spacing w:after="0" w:line="276" w:lineRule="auto"/>
        <w:ind w:left="0"/>
        <w:jc w:val="both"/>
        <w:rPr>
          <w:rFonts w:ascii="Times New Roman" w:hAnsi="Times New Roman" w:cs="Times New Roman"/>
          <w:sz w:val="12"/>
          <w:szCs w:val="24"/>
        </w:rPr>
      </w:pPr>
    </w:p>
    <w:p w14:paraId="05D6B2FC" w14:textId="77777777" w:rsidR="00A635D6" w:rsidRPr="00CD7E91" w:rsidRDefault="00A635D6" w:rsidP="00A635D6">
      <w:pPr>
        <w:pStyle w:val="ListParagraph"/>
        <w:spacing w:after="0" w:line="276" w:lineRule="auto"/>
        <w:ind w:left="0"/>
        <w:rPr>
          <w:rFonts w:ascii="Times New Roman" w:hAnsi="Times New Roman" w:cs="Times New Roman"/>
          <w:b/>
          <w:sz w:val="24"/>
          <w:szCs w:val="24"/>
        </w:rPr>
      </w:pPr>
      <w:r w:rsidRPr="00CD7E91">
        <w:rPr>
          <w:rFonts w:ascii="Times New Roman" w:hAnsi="Times New Roman" w:cs="Times New Roman"/>
          <w:b/>
          <w:sz w:val="24"/>
          <w:szCs w:val="24"/>
        </w:rPr>
        <w:t>e) Cox model evaluation</w:t>
      </w:r>
    </w:p>
    <w:p w14:paraId="189D1F14" w14:textId="77777777" w:rsidR="00A635D6" w:rsidRPr="00F038B5" w:rsidRDefault="00A635D6" w:rsidP="00A635D6">
      <w:pPr>
        <w:pStyle w:val="ListParagraph"/>
        <w:spacing w:after="0" w:line="276" w:lineRule="auto"/>
        <w:ind w:left="0"/>
        <w:rPr>
          <w:rFonts w:ascii="Times New Roman" w:hAnsi="Times New Roman" w:cs="Times New Roman"/>
          <w:b/>
          <w:sz w:val="10"/>
          <w:szCs w:val="26"/>
        </w:rPr>
      </w:pPr>
    </w:p>
    <w:p w14:paraId="5EBDF836" w14:textId="77777777" w:rsidR="00A635D6" w:rsidRPr="00F038B5" w:rsidRDefault="00A635D6" w:rsidP="00A635D6">
      <w:pPr>
        <w:spacing w:after="0" w:line="276" w:lineRule="auto"/>
        <w:rPr>
          <w:rFonts w:ascii="Times New Roman" w:hAnsi="Times New Roman" w:cs="Times New Roman"/>
          <w:b/>
          <w:sz w:val="26"/>
          <w:szCs w:val="26"/>
        </w:rPr>
      </w:pPr>
      <w:r w:rsidRPr="00F038B5">
        <w:rPr>
          <w:rFonts w:ascii="Times New Roman" w:hAnsi="Times New Roman" w:cs="Times New Roman"/>
          <w:b/>
          <w:noProof/>
          <w:sz w:val="26"/>
          <w:szCs w:val="26"/>
          <w:lang w:val="fr-FR" w:eastAsia="fr-FR"/>
        </w:rPr>
        <w:drawing>
          <wp:inline distT="0" distB="0" distL="0" distR="0" wp14:anchorId="5F4CDBDC" wp14:editId="229B7046">
            <wp:extent cx="4704225" cy="1577340"/>
            <wp:effectExtent l="0" t="0" r="1270" b="38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709181" cy="1579002"/>
                    </a:xfrm>
                    <a:prstGeom prst="rect">
                      <a:avLst/>
                    </a:prstGeom>
                  </pic:spPr>
                </pic:pic>
              </a:graphicData>
            </a:graphic>
          </wp:inline>
        </w:drawing>
      </w:r>
    </w:p>
    <w:p w14:paraId="38E8276E" w14:textId="77777777" w:rsidR="00A635D6" w:rsidRDefault="00A635D6" w:rsidP="00A635D6">
      <w:pPr>
        <w:pStyle w:val="ListParagraph"/>
        <w:spacing w:after="0" w:line="276" w:lineRule="auto"/>
        <w:ind w:left="-567"/>
        <w:jc w:val="center"/>
        <w:rPr>
          <w:rFonts w:ascii="Times New Roman" w:hAnsi="Times New Roman" w:cs="Times New Roman"/>
          <w:b/>
          <w:sz w:val="26"/>
          <w:szCs w:val="26"/>
        </w:rPr>
      </w:pPr>
      <w:r w:rsidRPr="00F038B5">
        <w:rPr>
          <w:rFonts w:ascii="Times New Roman" w:hAnsi="Times New Roman" w:cs="Times New Roman"/>
          <w:b/>
          <w:noProof/>
          <w:sz w:val="26"/>
          <w:szCs w:val="26"/>
          <w:lang w:val="fr-FR" w:eastAsia="fr-FR"/>
        </w:rPr>
        <w:drawing>
          <wp:inline distT="0" distB="0" distL="0" distR="0" wp14:anchorId="402EEFBE" wp14:editId="63B01C58">
            <wp:extent cx="3958217" cy="2232660"/>
            <wp:effectExtent l="0" t="0" r="4445"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962076" cy="2234837"/>
                    </a:xfrm>
                    <a:prstGeom prst="rect">
                      <a:avLst/>
                    </a:prstGeom>
                  </pic:spPr>
                </pic:pic>
              </a:graphicData>
            </a:graphic>
          </wp:inline>
        </w:drawing>
      </w:r>
    </w:p>
    <w:p w14:paraId="3D3D6B72" w14:textId="77777777" w:rsidR="00A635D6" w:rsidRDefault="00A635D6" w:rsidP="00A635D6">
      <w:pPr>
        <w:pStyle w:val="ListParagraph"/>
        <w:spacing w:after="0" w:line="276" w:lineRule="auto"/>
        <w:ind w:left="-567"/>
        <w:jc w:val="center"/>
        <w:rPr>
          <w:rFonts w:ascii="Times New Roman" w:hAnsi="Times New Roman" w:cs="Times New Roman"/>
          <w:b/>
          <w:sz w:val="8"/>
          <w:szCs w:val="26"/>
        </w:rPr>
      </w:pPr>
    </w:p>
    <w:p w14:paraId="784FCF00" w14:textId="77777777" w:rsidR="00A635D6" w:rsidRPr="00452BFD" w:rsidRDefault="00A635D6" w:rsidP="00A635D6">
      <w:pPr>
        <w:pStyle w:val="ListParagraph"/>
        <w:spacing w:after="0" w:line="276" w:lineRule="auto"/>
        <w:ind w:left="-567"/>
        <w:jc w:val="center"/>
        <w:rPr>
          <w:rFonts w:ascii="Times New Roman" w:hAnsi="Times New Roman" w:cs="Times New Roman"/>
          <w:b/>
          <w:sz w:val="2"/>
          <w:szCs w:val="26"/>
        </w:rPr>
      </w:pPr>
    </w:p>
    <w:p w14:paraId="28C523FE"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452BFD">
        <w:rPr>
          <w:rFonts w:ascii="Times New Roman" w:hAnsi="Times New Roman" w:cs="Times New Roman"/>
          <w:sz w:val="24"/>
          <w:szCs w:val="24"/>
        </w:rPr>
        <w:t xml:space="preserve">The evaluation of the Cox model is based on several complementary indicators allowing us to assess both its </w:t>
      </w:r>
      <w:r w:rsidRPr="00452BFD">
        <w:rPr>
          <w:rFonts w:ascii="Times New Roman" w:hAnsi="Times New Roman" w:cs="Times New Roman"/>
          <w:bCs/>
          <w:sz w:val="24"/>
          <w:szCs w:val="24"/>
        </w:rPr>
        <w:t xml:space="preserve">predictive quality </w:t>
      </w:r>
      <w:r w:rsidRPr="00452BFD">
        <w:rPr>
          <w:rFonts w:ascii="Times New Roman" w:hAnsi="Times New Roman" w:cs="Times New Roman"/>
          <w:sz w:val="24"/>
          <w:szCs w:val="24"/>
        </w:rPr>
        <w:t xml:space="preserve">, its </w:t>
      </w:r>
      <w:r w:rsidRPr="00452BFD">
        <w:rPr>
          <w:rFonts w:ascii="Times New Roman" w:hAnsi="Times New Roman" w:cs="Times New Roman"/>
          <w:bCs/>
          <w:sz w:val="24"/>
          <w:szCs w:val="24"/>
        </w:rPr>
        <w:t xml:space="preserve">overall statistical relevance </w:t>
      </w:r>
      <w:r w:rsidRPr="00452BFD">
        <w:rPr>
          <w:rFonts w:ascii="Times New Roman" w:hAnsi="Times New Roman" w:cs="Times New Roman"/>
          <w:sz w:val="24"/>
          <w:szCs w:val="24"/>
        </w:rPr>
        <w:t xml:space="preserve">and its </w:t>
      </w:r>
      <w:r w:rsidRPr="00452BFD">
        <w:rPr>
          <w:rFonts w:ascii="Times New Roman" w:hAnsi="Times New Roman" w:cs="Times New Roman"/>
          <w:bCs/>
          <w:sz w:val="24"/>
          <w:szCs w:val="24"/>
        </w:rPr>
        <w:t xml:space="preserve">methodological robustness </w:t>
      </w:r>
      <w:r w:rsidRPr="00452BFD">
        <w:rPr>
          <w:rFonts w:ascii="Times New Roman" w:hAnsi="Times New Roman" w:cs="Times New Roman"/>
          <w:sz w:val="24"/>
          <w:szCs w:val="24"/>
        </w:rPr>
        <w:t>.</w:t>
      </w:r>
    </w:p>
    <w:p w14:paraId="2E029DD1" w14:textId="77777777" w:rsidR="00A635D6" w:rsidRPr="00452BFD" w:rsidRDefault="00A635D6" w:rsidP="00A635D6">
      <w:pPr>
        <w:pStyle w:val="ListParagraph"/>
        <w:spacing w:after="0" w:line="276" w:lineRule="auto"/>
        <w:ind w:left="0"/>
        <w:jc w:val="both"/>
        <w:rPr>
          <w:rFonts w:ascii="Times New Roman" w:hAnsi="Times New Roman" w:cs="Times New Roman"/>
          <w:sz w:val="6"/>
          <w:szCs w:val="24"/>
        </w:rPr>
      </w:pPr>
    </w:p>
    <w:p w14:paraId="356D2CE6" w14:textId="77777777" w:rsidR="00A635D6" w:rsidRPr="00452BFD" w:rsidRDefault="00A635D6" w:rsidP="00A635D6">
      <w:pPr>
        <w:pStyle w:val="ListParagraph"/>
        <w:spacing w:after="0" w:line="276" w:lineRule="auto"/>
        <w:ind w:left="0"/>
        <w:jc w:val="both"/>
        <w:rPr>
          <w:rFonts w:ascii="Times New Roman" w:hAnsi="Times New Roman" w:cs="Times New Roman"/>
          <w:sz w:val="6"/>
          <w:szCs w:val="24"/>
        </w:rPr>
      </w:pPr>
    </w:p>
    <w:p w14:paraId="38604274" w14:textId="77777777" w:rsidR="00A635D6" w:rsidRDefault="00A635D6" w:rsidP="00A635D6">
      <w:pPr>
        <w:pStyle w:val="ListParagraph"/>
        <w:numPr>
          <w:ilvl w:val="0"/>
          <w:numId w:val="26"/>
        </w:numPr>
        <w:spacing w:after="0" w:line="276" w:lineRule="auto"/>
        <w:rPr>
          <w:rFonts w:ascii="Times New Roman" w:hAnsi="Times New Roman" w:cs="Times New Roman"/>
          <w:b/>
          <w:sz w:val="26"/>
          <w:szCs w:val="26"/>
        </w:rPr>
      </w:pPr>
      <w:r w:rsidRPr="00452BFD">
        <w:rPr>
          <w:rFonts w:ascii="Times New Roman" w:hAnsi="Times New Roman" w:cs="Times New Roman"/>
          <w:b/>
          <w:sz w:val="26"/>
          <w:szCs w:val="26"/>
        </w:rPr>
        <w:t>Concordance index (C-index = 0.969)</w:t>
      </w:r>
    </w:p>
    <w:p w14:paraId="5FE2403E" w14:textId="77777777" w:rsidR="00A635D6" w:rsidRPr="00452BFD" w:rsidRDefault="00A635D6" w:rsidP="00A635D6">
      <w:pPr>
        <w:pStyle w:val="ListParagraph"/>
        <w:spacing w:after="0" w:line="276" w:lineRule="auto"/>
        <w:rPr>
          <w:rFonts w:ascii="Times New Roman" w:hAnsi="Times New Roman" w:cs="Times New Roman"/>
          <w:b/>
          <w:sz w:val="6"/>
          <w:szCs w:val="26"/>
        </w:rPr>
      </w:pPr>
    </w:p>
    <w:p w14:paraId="05C77E24" w14:textId="77777777" w:rsidR="00A635D6" w:rsidRPr="00452BFD" w:rsidRDefault="00A635D6" w:rsidP="00A635D6">
      <w:pPr>
        <w:pStyle w:val="ListParagraph"/>
        <w:spacing w:after="0" w:line="276" w:lineRule="auto"/>
        <w:ind w:left="0"/>
        <w:jc w:val="both"/>
        <w:rPr>
          <w:rFonts w:ascii="Times New Roman" w:hAnsi="Times New Roman" w:cs="Times New Roman"/>
          <w:sz w:val="24"/>
          <w:szCs w:val="24"/>
        </w:rPr>
      </w:pPr>
      <w:r w:rsidRPr="00452BFD">
        <w:rPr>
          <w:rFonts w:ascii="Times New Roman" w:hAnsi="Times New Roman" w:cs="Times New Roman"/>
          <w:sz w:val="24"/>
          <w:szCs w:val="24"/>
        </w:rPr>
        <w:t xml:space="preserve">The </w:t>
      </w:r>
      <w:r w:rsidRPr="00452BFD">
        <w:rPr>
          <w:rFonts w:ascii="Times New Roman" w:hAnsi="Times New Roman" w:cs="Times New Roman"/>
          <w:bCs/>
          <w:sz w:val="24"/>
          <w:szCs w:val="24"/>
        </w:rPr>
        <w:t xml:space="preserve">C-index </w:t>
      </w:r>
      <w:r w:rsidRPr="00452BFD">
        <w:rPr>
          <w:rFonts w:ascii="Times New Roman" w:hAnsi="Times New Roman" w:cs="Times New Roman"/>
          <w:sz w:val="24"/>
          <w:szCs w:val="24"/>
        </w:rPr>
        <w:t xml:space="preserve">measures the model's ability to </w:t>
      </w:r>
      <w:r w:rsidRPr="00452BFD">
        <w:rPr>
          <w:rFonts w:ascii="Times New Roman" w:hAnsi="Times New Roman" w:cs="Times New Roman"/>
          <w:bCs/>
          <w:sz w:val="24"/>
          <w:szCs w:val="24"/>
        </w:rPr>
        <w:t xml:space="preserve">correctly rank individuals </w:t>
      </w:r>
      <w:r w:rsidRPr="00452BFD">
        <w:rPr>
          <w:rFonts w:ascii="Times New Roman" w:hAnsi="Times New Roman" w:cs="Times New Roman"/>
          <w:sz w:val="24"/>
          <w:szCs w:val="24"/>
        </w:rPr>
        <w:t>according to their risk of the event occurring (here, retirement or a similar event).</w:t>
      </w:r>
    </w:p>
    <w:p w14:paraId="513EE8F8" w14:textId="77777777" w:rsidR="00A635D6" w:rsidRPr="00452BFD" w:rsidRDefault="00A635D6" w:rsidP="00A635D6">
      <w:pPr>
        <w:pStyle w:val="ListParagraph"/>
        <w:spacing w:after="0" w:line="276" w:lineRule="auto"/>
        <w:ind w:left="0"/>
        <w:jc w:val="both"/>
        <w:rPr>
          <w:rFonts w:ascii="Times New Roman" w:hAnsi="Times New Roman" w:cs="Times New Roman"/>
          <w:sz w:val="6"/>
          <w:szCs w:val="24"/>
        </w:rPr>
      </w:pPr>
    </w:p>
    <w:p w14:paraId="757C4D47" w14:textId="77777777" w:rsidR="00A635D6" w:rsidRDefault="00A635D6" w:rsidP="00A635D6">
      <w:pPr>
        <w:pStyle w:val="NormalWeb"/>
        <w:spacing w:before="0" w:beforeAutospacing="0" w:after="0" w:afterAutospacing="0" w:line="276" w:lineRule="auto"/>
      </w:pPr>
      <w:r w:rsidRPr="00452BFD">
        <w:t>Theoretical value:</w:t>
      </w:r>
    </w:p>
    <w:p w14:paraId="3CAD9F2B" w14:textId="77777777" w:rsidR="00A635D6" w:rsidRPr="00452BFD" w:rsidRDefault="00A635D6" w:rsidP="00A635D6">
      <w:pPr>
        <w:pStyle w:val="NormalWeb"/>
        <w:spacing w:before="0" w:beforeAutospacing="0" w:after="0" w:afterAutospacing="0" w:line="276" w:lineRule="auto"/>
        <w:rPr>
          <w:sz w:val="2"/>
        </w:rPr>
      </w:pPr>
    </w:p>
    <w:p w14:paraId="6BC0108E" w14:textId="77777777" w:rsidR="00A635D6" w:rsidRDefault="00A635D6" w:rsidP="00A635D6">
      <w:pPr>
        <w:pStyle w:val="NormalWeb"/>
        <w:numPr>
          <w:ilvl w:val="0"/>
          <w:numId w:val="27"/>
        </w:numPr>
        <w:spacing w:before="0" w:beforeAutospacing="0" w:after="0" w:afterAutospacing="0" w:line="276" w:lineRule="auto"/>
      </w:pPr>
      <w:r w:rsidRPr="00452BFD">
        <w:rPr>
          <w:rStyle w:val="Strong"/>
        </w:rPr>
        <w:t xml:space="preserve">0.5 </w:t>
      </w:r>
      <w:r w:rsidRPr="00452BFD">
        <w:t>: performance equivalent to chance</w:t>
      </w:r>
    </w:p>
    <w:p w14:paraId="424812EB" w14:textId="77777777" w:rsidR="00A635D6" w:rsidRDefault="00A635D6" w:rsidP="00A635D6">
      <w:pPr>
        <w:pStyle w:val="NormalWeb"/>
        <w:numPr>
          <w:ilvl w:val="0"/>
          <w:numId w:val="27"/>
        </w:numPr>
        <w:spacing w:before="0" w:beforeAutospacing="0" w:after="0" w:afterAutospacing="0" w:line="276" w:lineRule="auto"/>
      </w:pPr>
      <w:r w:rsidRPr="00452BFD">
        <w:rPr>
          <w:rStyle w:val="Strong"/>
        </w:rPr>
        <w:t xml:space="preserve">1.0 </w:t>
      </w:r>
      <w:r w:rsidRPr="00452BFD">
        <w:t>: perfect prediction</w:t>
      </w:r>
    </w:p>
    <w:p w14:paraId="620A9A9C" w14:textId="77777777" w:rsidR="00A635D6" w:rsidRPr="00452BFD" w:rsidRDefault="00A635D6" w:rsidP="00A635D6">
      <w:pPr>
        <w:pStyle w:val="NormalWeb"/>
        <w:numPr>
          <w:ilvl w:val="0"/>
          <w:numId w:val="27"/>
        </w:numPr>
        <w:spacing w:before="0" w:beforeAutospacing="0" w:after="0" w:afterAutospacing="0" w:line="276" w:lineRule="auto"/>
        <w:rPr>
          <w:b/>
        </w:rPr>
      </w:pPr>
      <w:r w:rsidRPr="00452BFD">
        <w:rPr>
          <w:rStyle w:val="Strong"/>
        </w:rPr>
        <w:lastRenderedPageBreak/>
        <w:t>Result obtained: 0.969</w:t>
      </w:r>
    </w:p>
    <w:p w14:paraId="4BDA3953" w14:textId="77777777" w:rsidR="00A635D6" w:rsidRPr="00452BFD" w:rsidRDefault="00A635D6" w:rsidP="00A635D6">
      <w:pPr>
        <w:pStyle w:val="ListParagraph"/>
        <w:spacing w:after="0" w:line="276" w:lineRule="auto"/>
        <w:ind w:left="0"/>
        <w:jc w:val="both"/>
        <w:rPr>
          <w:rFonts w:ascii="Times New Roman" w:hAnsi="Times New Roman" w:cs="Times New Roman"/>
          <w:sz w:val="24"/>
          <w:szCs w:val="24"/>
        </w:rPr>
      </w:pPr>
      <w:r w:rsidRPr="00452BFD">
        <w:rPr>
          <w:rFonts w:ascii="Times New Roman" w:hAnsi="Times New Roman" w:cs="Times New Roman"/>
          <w:sz w:val="6"/>
        </w:rPr>
        <w:br/>
      </w:r>
      <w:r w:rsidRPr="00452BFD">
        <w:rPr>
          <w:rFonts w:ascii="Times New Roman" w:hAnsi="Times New Roman" w:cs="Times New Roman"/>
          <w:sz w:val="24"/>
          <w:szCs w:val="24"/>
        </w:rPr>
        <w:t xml:space="preserve">A C-index of </w:t>
      </w:r>
      <w:r w:rsidRPr="00452BFD">
        <w:rPr>
          <w:rFonts w:ascii="Times New Roman" w:hAnsi="Times New Roman" w:cs="Times New Roman"/>
          <w:bCs/>
          <w:sz w:val="24"/>
          <w:szCs w:val="24"/>
        </w:rPr>
        <w:t xml:space="preserve">0.969 </w:t>
      </w:r>
      <w:r w:rsidRPr="00452BFD">
        <w:rPr>
          <w:rFonts w:ascii="Times New Roman" w:hAnsi="Times New Roman" w:cs="Times New Roman"/>
          <w:sz w:val="24"/>
          <w:szCs w:val="24"/>
        </w:rPr>
        <w:t xml:space="preserve">indicates that, in </w:t>
      </w:r>
      <w:r w:rsidRPr="00452BFD">
        <w:rPr>
          <w:rFonts w:ascii="Times New Roman" w:hAnsi="Times New Roman" w:cs="Times New Roman"/>
          <w:bCs/>
          <w:sz w:val="24"/>
          <w:szCs w:val="24"/>
        </w:rPr>
        <w:t xml:space="preserve">96.9% of cases </w:t>
      </w:r>
      <w:r w:rsidRPr="00452BFD">
        <w:rPr>
          <w:rFonts w:ascii="Times New Roman" w:hAnsi="Times New Roman" w:cs="Times New Roman"/>
          <w:sz w:val="24"/>
          <w:szCs w:val="24"/>
        </w:rPr>
        <w:t>, the model correctly classifies two randomly selected agents in terms of relative retirement risk.</w:t>
      </w:r>
    </w:p>
    <w:p w14:paraId="0DD5F926" w14:textId="77777777" w:rsidR="00A635D6" w:rsidRPr="00452BFD" w:rsidRDefault="00A635D6" w:rsidP="00A635D6">
      <w:pPr>
        <w:pStyle w:val="ListParagraph"/>
        <w:spacing w:after="0" w:line="276" w:lineRule="auto"/>
        <w:ind w:left="0"/>
        <w:jc w:val="both"/>
        <w:rPr>
          <w:rFonts w:ascii="Times New Roman" w:hAnsi="Times New Roman" w:cs="Times New Roman"/>
          <w:sz w:val="8"/>
          <w:szCs w:val="24"/>
        </w:rPr>
      </w:pPr>
    </w:p>
    <w:p w14:paraId="64C3F208" w14:textId="77777777" w:rsidR="00A635D6" w:rsidRPr="00452BFD" w:rsidRDefault="00A635D6" w:rsidP="00A635D6">
      <w:pPr>
        <w:pStyle w:val="ListParagraph"/>
        <w:spacing w:after="0" w:line="276" w:lineRule="auto"/>
        <w:ind w:left="0"/>
        <w:jc w:val="both"/>
        <w:rPr>
          <w:rFonts w:ascii="Times New Roman" w:hAnsi="Times New Roman" w:cs="Times New Roman"/>
          <w:sz w:val="24"/>
          <w:szCs w:val="24"/>
        </w:rPr>
      </w:pPr>
      <w:r w:rsidRPr="00452BFD">
        <w:rPr>
          <w:rFonts w:ascii="Times New Roman" w:hAnsi="Times New Roman" w:cs="Times New Roman"/>
          <w:sz w:val="24"/>
          <w:szCs w:val="24"/>
        </w:rPr>
        <w:t>The evaluation of the Cox model highlights excellent predictive performance, with a concordance index of 0.969, indicating a very high ability to correctly rank individuals according to their risk of retirement. The likelihood ratio test confirms the overall significance of the model (p &lt; 0.005), demonstrating that the introduced covariates substantially explain the observed temporal dynamics. These results validate the robustness and relevance of the Cox model for analyzing and predicting the retirement phenomenon in the studied population.</w:t>
      </w:r>
    </w:p>
    <w:p w14:paraId="4C2904D5" w14:textId="77777777" w:rsidR="00A635D6" w:rsidRPr="00452BFD" w:rsidRDefault="00A635D6" w:rsidP="00A635D6">
      <w:pPr>
        <w:spacing w:after="0" w:line="276" w:lineRule="auto"/>
        <w:rPr>
          <w:rFonts w:ascii="Times New Roman" w:hAnsi="Times New Roman" w:cs="Times New Roman"/>
          <w:b/>
          <w:sz w:val="8"/>
          <w:szCs w:val="26"/>
        </w:rPr>
      </w:pPr>
    </w:p>
    <w:p w14:paraId="5CAB36BE" w14:textId="77777777" w:rsidR="00A635D6" w:rsidRPr="00CD7E91" w:rsidRDefault="00A635D6" w:rsidP="00A635D6">
      <w:pPr>
        <w:pStyle w:val="ListParagraph"/>
        <w:spacing w:after="0" w:line="276" w:lineRule="auto"/>
        <w:ind w:left="-567"/>
        <w:jc w:val="center"/>
        <w:rPr>
          <w:rFonts w:ascii="Times New Roman" w:hAnsi="Times New Roman" w:cs="Times New Roman"/>
          <w:b/>
          <w:sz w:val="2"/>
          <w:szCs w:val="26"/>
        </w:rPr>
      </w:pPr>
    </w:p>
    <w:p w14:paraId="2F600F49" w14:textId="77777777" w:rsidR="00A635D6" w:rsidRDefault="00A635D6" w:rsidP="00A635D6">
      <w:pPr>
        <w:pStyle w:val="ListParagraph"/>
        <w:spacing w:after="0" w:line="276" w:lineRule="auto"/>
        <w:ind w:left="0"/>
        <w:rPr>
          <w:rFonts w:ascii="Times New Roman" w:hAnsi="Times New Roman" w:cs="Times New Roman"/>
          <w:b/>
          <w:sz w:val="24"/>
          <w:szCs w:val="24"/>
        </w:rPr>
      </w:pPr>
      <w:r w:rsidRPr="00CD7E91">
        <w:rPr>
          <w:rFonts w:ascii="Times New Roman" w:hAnsi="Times New Roman" w:cs="Times New Roman"/>
          <w:b/>
          <w:sz w:val="24"/>
          <w:szCs w:val="24"/>
        </w:rPr>
        <w:t>f) Prediction of retirement years</w:t>
      </w:r>
    </w:p>
    <w:p w14:paraId="13372B74" w14:textId="77777777" w:rsidR="00CD7E91" w:rsidRPr="00CD7E91" w:rsidRDefault="00CD7E91" w:rsidP="00A635D6">
      <w:pPr>
        <w:pStyle w:val="ListParagraph"/>
        <w:spacing w:after="0" w:line="276" w:lineRule="auto"/>
        <w:ind w:left="0"/>
        <w:rPr>
          <w:rFonts w:ascii="Times New Roman" w:hAnsi="Times New Roman" w:cs="Times New Roman"/>
          <w:b/>
          <w:sz w:val="6"/>
          <w:szCs w:val="24"/>
        </w:rPr>
      </w:pPr>
    </w:p>
    <w:p w14:paraId="468AC301"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6247EB">
        <w:rPr>
          <w:rFonts w:ascii="Times New Roman" w:hAnsi="Times New Roman" w:cs="Times New Roman"/>
          <w:b/>
          <w:noProof/>
          <w:sz w:val="26"/>
          <w:szCs w:val="26"/>
          <w:lang w:val="fr-FR" w:eastAsia="fr-FR"/>
        </w:rPr>
        <w:drawing>
          <wp:inline distT="0" distB="0" distL="0" distR="0" wp14:anchorId="763C5161" wp14:editId="030AE848">
            <wp:extent cx="4937760" cy="385572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38210" cy="3856071"/>
                    </a:xfrm>
                    <a:prstGeom prst="rect">
                      <a:avLst/>
                    </a:prstGeom>
                  </pic:spPr>
                </pic:pic>
              </a:graphicData>
            </a:graphic>
          </wp:inline>
        </w:drawing>
      </w:r>
    </w:p>
    <w:p w14:paraId="5467CA3D" w14:textId="77777777" w:rsidR="00A635D6" w:rsidRPr="00CD7E91" w:rsidRDefault="00A635D6" w:rsidP="00A635D6">
      <w:pPr>
        <w:pStyle w:val="ListParagraph"/>
        <w:spacing w:after="0" w:line="276" w:lineRule="auto"/>
        <w:ind w:left="0"/>
        <w:rPr>
          <w:rFonts w:ascii="Times New Roman" w:hAnsi="Times New Roman" w:cs="Times New Roman"/>
          <w:b/>
          <w:sz w:val="24"/>
          <w:szCs w:val="24"/>
        </w:rPr>
      </w:pPr>
      <w:r w:rsidRPr="00CD7E91">
        <w:rPr>
          <w:rFonts w:ascii="Times New Roman" w:hAnsi="Times New Roman" w:cs="Times New Roman"/>
          <w:b/>
          <w:sz w:val="24"/>
          <w:szCs w:val="24"/>
        </w:rPr>
        <w:t>g) Results</w:t>
      </w:r>
    </w:p>
    <w:p w14:paraId="2CC66DF0" w14:textId="77777777" w:rsidR="00A635D6" w:rsidRPr="00DB775F" w:rsidRDefault="00A635D6" w:rsidP="00A635D6">
      <w:pPr>
        <w:pStyle w:val="ListParagraph"/>
        <w:spacing w:after="0" w:line="276" w:lineRule="auto"/>
        <w:ind w:left="0"/>
        <w:rPr>
          <w:rFonts w:ascii="Times New Roman" w:hAnsi="Times New Roman" w:cs="Times New Roman"/>
          <w:b/>
          <w:sz w:val="8"/>
          <w:szCs w:val="26"/>
        </w:rPr>
      </w:pPr>
    </w:p>
    <w:p w14:paraId="5374599E"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DB775F">
        <w:rPr>
          <w:rFonts w:ascii="Times New Roman" w:hAnsi="Times New Roman" w:cs="Times New Roman"/>
          <w:b/>
          <w:noProof/>
          <w:sz w:val="26"/>
          <w:szCs w:val="26"/>
          <w:lang w:val="fr-FR" w:eastAsia="fr-FR"/>
        </w:rPr>
        <w:drawing>
          <wp:inline distT="0" distB="0" distL="0" distR="0" wp14:anchorId="547DD750" wp14:editId="7ABA0B00">
            <wp:extent cx="4168501" cy="2110923"/>
            <wp:effectExtent l="0" t="0" r="3810" b="381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168501" cy="2110923"/>
                    </a:xfrm>
                    <a:prstGeom prst="rect">
                      <a:avLst/>
                    </a:prstGeom>
                  </pic:spPr>
                </pic:pic>
              </a:graphicData>
            </a:graphic>
          </wp:inline>
        </w:drawing>
      </w:r>
    </w:p>
    <w:p w14:paraId="319EDC8A" w14:textId="77777777" w:rsidR="003F7E25" w:rsidRDefault="003F7E25">
      <w:pPr>
        <w:rPr>
          <w:rFonts w:ascii="Times New Roman" w:hAnsi="Times New Roman" w:cs="Times New Roman"/>
          <w:b/>
          <w:sz w:val="26"/>
          <w:szCs w:val="26"/>
        </w:rPr>
      </w:pPr>
      <w:r>
        <w:rPr>
          <w:rFonts w:ascii="Times New Roman" w:hAnsi="Times New Roman" w:cs="Times New Roman"/>
          <w:b/>
          <w:sz w:val="26"/>
          <w:szCs w:val="26"/>
        </w:rPr>
        <w:br w:type="page"/>
      </w:r>
    </w:p>
    <w:p w14:paraId="367F6151" w14:textId="1A0DB6E5" w:rsidR="003F7E25" w:rsidRDefault="003F7E25" w:rsidP="00A635D6">
      <w:pPr>
        <w:pStyle w:val="ListParagraph"/>
        <w:spacing w:after="0" w:line="276" w:lineRule="auto"/>
        <w:ind w:left="0"/>
        <w:rPr>
          <w:rFonts w:ascii="Times New Roman" w:hAnsi="Times New Roman" w:cs="Times New Roman"/>
          <w:b/>
          <w:sz w:val="26"/>
          <w:szCs w:val="26"/>
        </w:rPr>
      </w:pPr>
      <w:r w:rsidRPr="003F7E25">
        <w:rPr>
          <w:rFonts w:ascii="Times New Roman" w:hAnsi="Times New Roman" w:cs="Times New Roman"/>
          <w:b/>
          <w:sz w:val="26"/>
          <w:szCs w:val="26"/>
        </w:rPr>
        <w:lastRenderedPageBreak/>
        <w:t xml:space="preserve">Table </w:t>
      </w:r>
      <w:r>
        <w:rPr>
          <w:rFonts w:ascii="Times New Roman" w:hAnsi="Times New Roman" w:cs="Times New Roman"/>
          <w:b/>
          <w:sz w:val="26"/>
          <w:szCs w:val="26"/>
        </w:rPr>
        <w:t>7</w:t>
      </w:r>
      <w:r w:rsidR="00735C6D">
        <w:rPr>
          <w:rFonts w:ascii="Times New Roman" w:hAnsi="Times New Roman" w:cs="Times New Roman"/>
          <w:b/>
          <w:sz w:val="26"/>
          <w:szCs w:val="26"/>
        </w:rPr>
        <w:t xml:space="preserve">: </w:t>
      </w:r>
      <w:r w:rsidR="00735C6D" w:rsidRPr="00735C6D">
        <w:rPr>
          <w:rFonts w:ascii="Times New Roman" w:hAnsi="Times New Roman" w:cs="Times New Roman"/>
          <w:b/>
          <w:sz w:val="24"/>
          <w:szCs w:val="24"/>
        </w:rPr>
        <w:t>Information obtained from the proposed modelling system</w:t>
      </w:r>
    </w:p>
    <w:p w14:paraId="4FC52955" w14:textId="77777777" w:rsidR="003F7E25" w:rsidRDefault="003F7E25" w:rsidP="00A635D6">
      <w:pPr>
        <w:pStyle w:val="ListParagraph"/>
        <w:spacing w:after="0" w:line="276" w:lineRule="auto"/>
        <w:ind w:left="0"/>
        <w:rPr>
          <w:rFonts w:ascii="Times New Roman" w:hAnsi="Times New Roman" w:cs="Times New Roman"/>
          <w:b/>
          <w:sz w:val="26"/>
          <w:szCs w:val="26"/>
        </w:rPr>
      </w:pPr>
    </w:p>
    <w:p w14:paraId="59CF719A" w14:textId="77777777" w:rsidR="00A635D6" w:rsidRDefault="00A635D6" w:rsidP="00A635D6">
      <w:pPr>
        <w:pStyle w:val="ListParagraph"/>
        <w:spacing w:after="0" w:line="276" w:lineRule="auto"/>
        <w:ind w:left="0"/>
        <w:rPr>
          <w:rFonts w:ascii="Times New Roman" w:hAnsi="Times New Roman" w:cs="Times New Roman"/>
          <w:b/>
          <w:sz w:val="26"/>
          <w:szCs w:val="26"/>
        </w:rPr>
      </w:pPr>
      <w:r w:rsidRPr="00DB775F">
        <w:rPr>
          <w:rFonts w:ascii="Times New Roman" w:hAnsi="Times New Roman" w:cs="Times New Roman"/>
          <w:b/>
          <w:noProof/>
          <w:sz w:val="26"/>
          <w:szCs w:val="26"/>
          <w:lang w:val="fr-FR" w:eastAsia="fr-FR"/>
        </w:rPr>
        <w:drawing>
          <wp:inline distT="0" distB="0" distL="0" distR="0" wp14:anchorId="4E450845" wp14:editId="495B0FEA">
            <wp:extent cx="5759450" cy="413766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59450" cy="4137660"/>
                    </a:xfrm>
                    <a:prstGeom prst="rect">
                      <a:avLst/>
                    </a:prstGeom>
                  </pic:spPr>
                </pic:pic>
              </a:graphicData>
            </a:graphic>
          </wp:inline>
        </w:drawing>
      </w:r>
    </w:p>
    <w:p w14:paraId="064604FA" w14:textId="77777777" w:rsidR="00A635D6" w:rsidRPr="00CD7E91" w:rsidRDefault="00A635D6" w:rsidP="00A635D6">
      <w:pPr>
        <w:pStyle w:val="ListParagraph"/>
        <w:spacing w:after="0" w:line="276" w:lineRule="auto"/>
        <w:ind w:left="0"/>
        <w:rPr>
          <w:rFonts w:ascii="Times New Roman" w:hAnsi="Times New Roman" w:cs="Times New Roman"/>
          <w:b/>
          <w:sz w:val="12"/>
          <w:szCs w:val="26"/>
        </w:rPr>
      </w:pPr>
    </w:p>
    <w:p w14:paraId="4739B11A" w14:textId="77777777" w:rsidR="00A635D6" w:rsidRPr="00D4484D" w:rsidRDefault="00D4484D" w:rsidP="00D4484D">
      <w:pPr>
        <w:spacing w:after="0" w:line="276" w:lineRule="auto"/>
        <w:rPr>
          <w:rFonts w:ascii="Times New Roman" w:hAnsi="Times New Roman" w:cs="Times New Roman"/>
          <w:b/>
          <w:sz w:val="24"/>
          <w:szCs w:val="24"/>
        </w:rPr>
      </w:pPr>
      <w:r>
        <w:rPr>
          <w:rFonts w:ascii="Times New Roman" w:hAnsi="Times New Roman" w:cs="Times New Roman"/>
          <w:b/>
          <w:sz w:val="24"/>
          <w:szCs w:val="24"/>
        </w:rPr>
        <w:t>10. Overall interpretation of the retirement prediction results</w:t>
      </w:r>
    </w:p>
    <w:p w14:paraId="0B4C1AD3" w14:textId="77777777" w:rsidR="00A635D6" w:rsidRPr="00A8444E" w:rsidRDefault="00A635D6" w:rsidP="00A635D6">
      <w:pPr>
        <w:pStyle w:val="ListParagraph"/>
        <w:spacing w:after="0" w:line="276" w:lineRule="auto"/>
        <w:ind w:left="0"/>
        <w:rPr>
          <w:rFonts w:ascii="Times New Roman" w:hAnsi="Times New Roman" w:cs="Times New Roman"/>
          <w:b/>
          <w:sz w:val="6"/>
          <w:szCs w:val="26"/>
        </w:rPr>
      </w:pPr>
    </w:p>
    <w:p w14:paraId="01ADC51B"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A8444E">
        <w:rPr>
          <w:rFonts w:ascii="Times New Roman" w:hAnsi="Times New Roman" w:cs="Times New Roman"/>
          <w:sz w:val="24"/>
          <w:szCs w:val="24"/>
        </w:rPr>
        <w:t>The final results table presents, for each civil servant studied, three key pieces of information derived from the proposed modeling system:</w:t>
      </w:r>
    </w:p>
    <w:p w14:paraId="026F55FC" w14:textId="77777777" w:rsidR="00A635D6" w:rsidRDefault="00A635D6" w:rsidP="00A635D6">
      <w:pPr>
        <w:pStyle w:val="ListParagraph"/>
        <w:numPr>
          <w:ilvl w:val="0"/>
          <w:numId w:val="28"/>
        </w:numPr>
        <w:spacing w:after="0" w:line="276" w:lineRule="auto"/>
        <w:jc w:val="both"/>
        <w:rPr>
          <w:rFonts w:ascii="Times New Roman" w:hAnsi="Times New Roman" w:cs="Times New Roman"/>
          <w:sz w:val="24"/>
          <w:szCs w:val="24"/>
        </w:rPr>
      </w:pPr>
      <w:r w:rsidRPr="00A8444E">
        <w:rPr>
          <w:rFonts w:ascii="Times New Roman" w:hAnsi="Times New Roman" w:cs="Times New Roman"/>
          <w:sz w:val="24"/>
          <w:szCs w:val="24"/>
        </w:rPr>
        <w:t xml:space="preserve">the </w:t>
      </w:r>
      <w:r w:rsidRPr="00A8444E">
        <w:rPr>
          <w:rFonts w:ascii="Times New Roman" w:hAnsi="Times New Roman" w:cs="Times New Roman"/>
          <w:bCs/>
          <w:sz w:val="24"/>
          <w:szCs w:val="24"/>
        </w:rPr>
        <w:t xml:space="preserve">retirement risk profile </w:t>
      </w:r>
      <w:r w:rsidRPr="00A8444E">
        <w:rPr>
          <w:rFonts w:ascii="Times New Roman" w:hAnsi="Times New Roman" w:cs="Times New Roman"/>
          <w:sz w:val="24"/>
          <w:szCs w:val="24"/>
        </w:rPr>
        <w:t xml:space="preserve">identified by the Gaussian mixture model ( </w:t>
      </w:r>
      <w:proofErr w:type="spellStart"/>
      <w:r w:rsidRPr="00A8444E">
        <w:rPr>
          <w:rFonts w:ascii="Times New Roman" w:hAnsi="Times New Roman" w:cs="Times New Roman"/>
          <w:sz w:val="24"/>
          <w:szCs w:val="24"/>
        </w:rPr>
        <w:t>Cluster_risk</w:t>
      </w:r>
      <w:proofErr w:type="spellEnd"/>
      <w:r w:rsidRPr="00A8444E">
        <w:rPr>
          <w:rFonts w:ascii="Times New Roman" w:hAnsi="Times New Roman" w:cs="Times New Roman"/>
          <w:sz w:val="24"/>
          <w:szCs w:val="24"/>
        </w:rPr>
        <w:t xml:space="preserve"> ),</w:t>
      </w:r>
    </w:p>
    <w:p w14:paraId="0442485E" w14:textId="77777777" w:rsidR="00A635D6" w:rsidRDefault="00A635D6" w:rsidP="00A635D6">
      <w:pPr>
        <w:pStyle w:val="ListParagraph"/>
        <w:numPr>
          <w:ilvl w:val="0"/>
          <w:numId w:val="28"/>
        </w:numPr>
        <w:spacing w:after="0" w:line="276" w:lineRule="auto"/>
        <w:jc w:val="both"/>
        <w:rPr>
          <w:rFonts w:ascii="Times New Roman" w:hAnsi="Times New Roman" w:cs="Times New Roman"/>
          <w:sz w:val="24"/>
          <w:szCs w:val="24"/>
        </w:rPr>
      </w:pPr>
      <w:r w:rsidRPr="00A8444E">
        <w:rPr>
          <w:rFonts w:ascii="Times New Roman" w:hAnsi="Times New Roman" w:cs="Times New Roman"/>
          <w:sz w:val="24"/>
          <w:szCs w:val="24"/>
        </w:rPr>
        <w:t xml:space="preserve">(ii) the </w:t>
      </w:r>
      <w:r w:rsidRPr="00A8444E">
        <w:rPr>
          <w:rFonts w:ascii="Times New Roman" w:hAnsi="Times New Roman" w:cs="Times New Roman"/>
          <w:bCs/>
          <w:sz w:val="24"/>
          <w:szCs w:val="24"/>
        </w:rPr>
        <w:t xml:space="preserve">estimated median time before retirement </w:t>
      </w:r>
      <w:r w:rsidRPr="00A8444E">
        <w:rPr>
          <w:rFonts w:ascii="Times New Roman" w:hAnsi="Times New Roman" w:cs="Times New Roman"/>
          <w:sz w:val="24"/>
          <w:szCs w:val="24"/>
        </w:rPr>
        <w:t xml:space="preserve">( </w:t>
      </w:r>
      <w:proofErr w:type="spellStart"/>
      <w:r w:rsidRPr="00A8444E">
        <w:rPr>
          <w:rFonts w:ascii="Times New Roman" w:hAnsi="Times New Roman" w:cs="Times New Roman"/>
          <w:sz w:val="24"/>
          <w:szCs w:val="24"/>
        </w:rPr>
        <w:t>Predicted_Retirement_Time</w:t>
      </w:r>
      <w:proofErr w:type="spellEnd"/>
      <w:r w:rsidRPr="00A8444E">
        <w:rPr>
          <w:rFonts w:ascii="Times New Roman" w:hAnsi="Times New Roman" w:cs="Times New Roman"/>
          <w:sz w:val="24"/>
          <w:szCs w:val="24"/>
        </w:rPr>
        <w:t xml:space="preserve"> ),</w:t>
      </w:r>
    </w:p>
    <w:p w14:paraId="7DDF01E0" w14:textId="77777777" w:rsidR="00A635D6" w:rsidRDefault="00A635D6" w:rsidP="00A635D6">
      <w:pPr>
        <w:pStyle w:val="ListParagraph"/>
        <w:numPr>
          <w:ilvl w:val="0"/>
          <w:numId w:val="28"/>
        </w:numPr>
        <w:spacing w:after="0" w:line="276" w:lineRule="auto"/>
        <w:jc w:val="both"/>
        <w:rPr>
          <w:rFonts w:ascii="Times New Roman" w:hAnsi="Times New Roman" w:cs="Times New Roman"/>
          <w:sz w:val="24"/>
          <w:szCs w:val="24"/>
        </w:rPr>
      </w:pPr>
      <w:r w:rsidRPr="00A8444E">
        <w:rPr>
          <w:rFonts w:ascii="Times New Roman" w:hAnsi="Times New Roman" w:cs="Times New Roman"/>
          <w:sz w:val="24"/>
          <w:szCs w:val="24"/>
        </w:rPr>
        <w:t xml:space="preserve">(iii) the </w:t>
      </w:r>
      <w:r w:rsidRPr="00A8444E">
        <w:rPr>
          <w:rFonts w:ascii="Times New Roman" w:hAnsi="Times New Roman" w:cs="Times New Roman"/>
          <w:bCs/>
          <w:sz w:val="24"/>
          <w:szCs w:val="24"/>
        </w:rPr>
        <w:t xml:space="preserve">predicted retirement year </w:t>
      </w:r>
      <w:r w:rsidRPr="00A8444E">
        <w:rPr>
          <w:rFonts w:ascii="Times New Roman" w:hAnsi="Times New Roman" w:cs="Times New Roman"/>
          <w:sz w:val="24"/>
          <w:szCs w:val="24"/>
        </w:rPr>
        <w:t>, bounded within the analysis interval 2026–2030.</w:t>
      </w:r>
    </w:p>
    <w:p w14:paraId="6F57EEBD"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A8444E">
        <w:rPr>
          <w:rFonts w:ascii="Times New Roman" w:hAnsi="Times New Roman" w:cs="Times New Roman"/>
          <w:sz w:val="24"/>
          <w:szCs w:val="24"/>
        </w:rPr>
        <w:t xml:space="preserve">These results represent the operational outcome of the hybrid approach combining </w:t>
      </w:r>
      <w:r w:rsidRPr="00A8444E">
        <w:rPr>
          <w:rFonts w:ascii="Times New Roman" w:hAnsi="Times New Roman" w:cs="Times New Roman"/>
          <w:bCs/>
          <w:sz w:val="24"/>
          <w:szCs w:val="24"/>
        </w:rPr>
        <w:t xml:space="preserve">unsupervised learning (GMM) </w:t>
      </w:r>
      <w:r w:rsidRPr="00A8444E">
        <w:rPr>
          <w:rFonts w:ascii="Times New Roman" w:hAnsi="Times New Roman" w:cs="Times New Roman"/>
          <w:sz w:val="24"/>
          <w:szCs w:val="24"/>
        </w:rPr>
        <w:t xml:space="preserve">and </w:t>
      </w:r>
      <w:r w:rsidRPr="00A8444E">
        <w:rPr>
          <w:rFonts w:ascii="Times New Roman" w:hAnsi="Times New Roman" w:cs="Times New Roman"/>
          <w:bCs/>
          <w:sz w:val="24"/>
          <w:szCs w:val="24"/>
        </w:rPr>
        <w:t xml:space="preserve">supervised survival analysis (Cox model) </w:t>
      </w:r>
      <w:r w:rsidRPr="00A8444E">
        <w:rPr>
          <w:rFonts w:ascii="Times New Roman" w:hAnsi="Times New Roman" w:cs="Times New Roman"/>
          <w:sz w:val="24"/>
          <w:szCs w:val="24"/>
        </w:rPr>
        <w:t>.</w:t>
      </w:r>
    </w:p>
    <w:p w14:paraId="1B6EBF46" w14:textId="77777777" w:rsidR="00A635D6" w:rsidRPr="00A8444E" w:rsidRDefault="00A635D6" w:rsidP="00A635D6">
      <w:pPr>
        <w:pStyle w:val="ListParagraph"/>
        <w:spacing w:after="0" w:line="276" w:lineRule="auto"/>
        <w:ind w:left="0"/>
        <w:jc w:val="both"/>
        <w:rPr>
          <w:rFonts w:ascii="Times New Roman" w:hAnsi="Times New Roman" w:cs="Times New Roman"/>
          <w:sz w:val="12"/>
          <w:szCs w:val="24"/>
        </w:rPr>
      </w:pPr>
    </w:p>
    <w:p w14:paraId="02ACA897" w14:textId="77777777" w:rsidR="00A635D6" w:rsidRPr="00D4484D" w:rsidRDefault="00D4484D" w:rsidP="00D4484D">
      <w:pPr>
        <w:pStyle w:val="ListParagraph"/>
        <w:numPr>
          <w:ilvl w:val="1"/>
          <w:numId w:val="46"/>
        </w:num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Reading and consistency of risk profiles ( </w:t>
      </w:r>
      <w:proofErr w:type="spellStart"/>
      <w:r w:rsidR="00A635D6" w:rsidRPr="00D4484D">
        <w:rPr>
          <w:rFonts w:ascii="Times New Roman" w:hAnsi="Times New Roman" w:cs="Times New Roman"/>
          <w:b/>
          <w:sz w:val="24"/>
          <w:szCs w:val="24"/>
        </w:rPr>
        <w:t>Cluster_risk</w:t>
      </w:r>
      <w:proofErr w:type="spellEnd"/>
      <w:r w:rsidR="00A635D6" w:rsidRPr="00D4484D">
        <w:rPr>
          <w:rFonts w:ascii="Times New Roman" w:hAnsi="Times New Roman" w:cs="Times New Roman"/>
          <w:b/>
          <w:sz w:val="24"/>
          <w:szCs w:val="24"/>
        </w:rPr>
        <w:t xml:space="preserve"> )</w:t>
      </w:r>
    </w:p>
    <w:p w14:paraId="34CC5943" w14:textId="77777777" w:rsidR="00A635D6" w:rsidRPr="00A8444E" w:rsidRDefault="00A635D6" w:rsidP="00A635D6">
      <w:pPr>
        <w:pStyle w:val="ListParagraph"/>
        <w:spacing w:after="0" w:line="276" w:lineRule="auto"/>
        <w:ind w:left="284"/>
        <w:rPr>
          <w:rFonts w:ascii="Times New Roman" w:hAnsi="Times New Roman" w:cs="Times New Roman"/>
          <w:b/>
          <w:sz w:val="8"/>
          <w:szCs w:val="26"/>
        </w:rPr>
      </w:pPr>
    </w:p>
    <w:p w14:paraId="1E891FDC"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A8444E">
        <w:rPr>
          <w:rFonts w:ascii="Times New Roman" w:hAnsi="Times New Roman" w:cs="Times New Roman"/>
          <w:sz w:val="24"/>
          <w:szCs w:val="24"/>
        </w:rPr>
        <w:t xml:space="preserve">The </w:t>
      </w:r>
      <w:proofErr w:type="spellStart"/>
      <w:r w:rsidRPr="00A8444E">
        <w:rPr>
          <w:rFonts w:ascii="Times New Roman" w:hAnsi="Times New Roman" w:cs="Times New Roman"/>
          <w:sz w:val="24"/>
          <w:szCs w:val="24"/>
        </w:rPr>
        <w:t>Cluster_risk</w:t>
      </w:r>
      <w:proofErr w:type="spellEnd"/>
      <w:r w:rsidRPr="00A8444E">
        <w:rPr>
          <w:rFonts w:ascii="Times New Roman" w:hAnsi="Times New Roman" w:cs="Times New Roman"/>
          <w:sz w:val="24"/>
          <w:szCs w:val="24"/>
        </w:rPr>
        <w:t xml:space="preserve"> variable allows agents to be grouped into five distinct classes, corresponding to gradual levels of retirement risk. Each cluster reflects a specific combination of demographic, professional, health, and administrative characteristics.</w:t>
      </w:r>
    </w:p>
    <w:p w14:paraId="0D97EE1A" w14:textId="77777777" w:rsidR="00A635D6" w:rsidRPr="00A8444E" w:rsidRDefault="00A635D6" w:rsidP="00A635D6">
      <w:pPr>
        <w:pStyle w:val="ListParagraph"/>
        <w:spacing w:after="0" w:line="276" w:lineRule="auto"/>
        <w:ind w:left="0"/>
        <w:jc w:val="both"/>
        <w:rPr>
          <w:rFonts w:ascii="Times New Roman" w:hAnsi="Times New Roman" w:cs="Times New Roman"/>
          <w:sz w:val="4"/>
          <w:szCs w:val="24"/>
        </w:rPr>
      </w:pPr>
    </w:p>
    <w:p w14:paraId="1896113F"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A8444E">
        <w:rPr>
          <w:rFonts w:ascii="Times New Roman" w:hAnsi="Times New Roman" w:cs="Times New Roman"/>
          <w:sz w:val="24"/>
          <w:szCs w:val="24"/>
        </w:rPr>
        <w:t>In summary, the following semantic interpretation can be retained:</w:t>
      </w:r>
    </w:p>
    <w:p w14:paraId="50206165" w14:textId="77777777" w:rsidR="00A635D6" w:rsidRPr="00A8444E" w:rsidRDefault="00A635D6" w:rsidP="00A635D6">
      <w:pPr>
        <w:pStyle w:val="ListParagraph"/>
        <w:spacing w:after="0" w:line="276" w:lineRule="auto"/>
        <w:ind w:left="0"/>
        <w:jc w:val="both"/>
        <w:rPr>
          <w:rFonts w:ascii="Times New Roman" w:hAnsi="Times New Roman" w:cs="Times New Roman"/>
          <w:sz w:val="8"/>
          <w:szCs w:val="24"/>
        </w:rPr>
      </w:pPr>
    </w:p>
    <w:p w14:paraId="054552C9" w14:textId="77777777" w:rsidR="00A635D6" w:rsidRPr="00A8444E" w:rsidRDefault="00A635D6" w:rsidP="00A635D6">
      <w:pPr>
        <w:numPr>
          <w:ilvl w:val="0"/>
          <w:numId w:val="32"/>
        </w:numPr>
        <w:spacing w:after="0" w:line="276" w:lineRule="auto"/>
        <w:rPr>
          <w:rFonts w:ascii="Times New Roman" w:eastAsia="Times New Roman" w:hAnsi="Times New Roman" w:cs="Times New Roman"/>
          <w:sz w:val="24"/>
          <w:szCs w:val="24"/>
          <w:lang w:eastAsia="fr-FR"/>
        </w:rPr>
      </w:pPr>
      <w:r w:rsidRPr="00A8444E">
        <w:rPr>
          <w:rFonts w:ascii="Times New Roman" w:eastAsia="Times New Roman" w:hAnsi="Times New Roman" w:cs="Times New Roman"/>
          <w:b/>
          <w:bCs/>
          <w:sz w:val="24"/>
          <w:szCs w:val="24"/>
          <w:lang w:eastAsia="fr-FR"/>
        </w:rPr>
        <w:t xml:space="preserve">Cluster 0 </w:t>
      </w:r>
      <w:r w:rsidRPr="00A8444E">
        <w:rPr>
          <w:rFonts w:ascii="Times New Roman" w:eastAsia="Times New Roman" w:hAnsi="Times New Roman" w:cs="Times New Roman"/>
          <w:sz w:val="24"/>
          <w:szCs w:val="24"/>
          <w:lang w:eastAsia="fr-FR"/>
        </w:rPr>
        <w:t xml:space="preserve">: agents with </w:t>
      </w:r>
      <w:r w:rsidRPr="00A8444E">
        <w:rPr>
          <w:rFonts w:ascii="Times New Roman" w:eastAsia="Times New Roman" w:hAnsi="Times New Roman" w:cs="Times New Roman"/>
          <w:i/>
          <w:iCs/>
          <w:sz w:val="24"/>
          <w:szCs w:val="24"/>
          <w:lang w:eastAsia="fr-FR"/>
        </w:rPr>
        <w:t xml:space="preserve">latent or deferred risk </w:t>
      </w:r>
      <w:r w:rsidRPr="00A8444E">
        <w:rPr>
          <w:rFonts w:ascii="Times New Roman" w:eastAsia="Times New Roman" w:hAnsi="Times New Roman" w:cs="Times New Roman"/>
          <w:sz w:val="24"/>
          <w:szCs w:val="24"/>
          <w:lang w:eastAsia="fr-FR"/>
        </w:rPr>
        <w:t>, presenting conditions still relatively favorable for continued activity.</w:t>
      </w:r>
    </w:p>
    <w:p w14:paraId="4F859C7F" w14:textId="77777777" w:rsidR="00A635D6" w:rsidRPr="00A8444E" w:rsidRDefault="00A635D6" w:rsidP="00A635D6">
      <w:pPr>
        <w:numPr>
          <w:ilvl w:val="0"/>
          <w:numId w:val="32"/>
        </w:numPr>
        <w:spacing w:after="0" w:line="276" w:lineRule="auto"/>
        <w:rPr>
          <w:rFonts w:ascii="Times New Roman" w:eastAsia="Times New Roman" w:hAnsi="Times New Roman" w:cs="Times New Roman"/>
          <w:sz w:val="24"/>
          <w:szCs w:val="24"/>
          <w:lang w:eastAsia="fr-FR"/>
        </w:rPr>
      </w:pPr>
      <w:r w:rsidRPr="00A8444E">
        <w:rPr>
          <w:rFonts w:ascii="Times New Roman" w:eastAsia="Times New Roman" w:hAnsi="Times New Roman" w:cs="Times New Roman"/>
          <w:b/>
          <w:bCs/>
          <w:sz w:val="24"/>
          <w:szCs w:val="24"/>
          <w:lang w:eastAsia="fr-FR"/>
        </w:rPr>
        <w:t xml:space="preserve">Cluster 1 </w:t>
      </w:r>
      <w:r w:rsidRPr="00A8444E">
        <w:rPr>
          <w:rFonts w:ascii="Times New Roman" w:eastAsia="Times New Roman" w:hAnsi="Times New Roman" w:cs="Times New Roman"/>
          <w:sz w:val="24"/>
          <w:szCs w:val="24"/>
          <w:lang w:eastAsia="fr-FR"/>
        </w:rPr>
        <w:t xml:space="preserve">: agents at </w:t>
      </w:r>
      <w:r w:rsidRPr="00A8444E">
        <w:rPr>
          <w:rFonts w:ascii="Times New Roman" w:eastAsia="Times New Roman" w:hAnsi="Times New Roman" w:cs="Times New Roman"/>
          <w:i/>
          <w:iCs/>
          <w:sz w:val="24"/>
          <w:szCs w:val="24"/>
          <w:lang w:eastAsia="fr-FR"/>
        </w:rPr>
        <w:t xml:space="preserve">moderate risk </w:t>
      </w:r>
      <w:r w:rsidRPr="00A8444E">
        <w:rPr>
          <w:rFonts w:ascii="Times New Roman" w:eastAsia="Times New Roman" w:hAnsi="Times New Roman" w:cs="Times New Roman"/>
          <w:sz w:val="24"/>
          <w:szCs w:val="24"/>
          <w:lang w:eastAsia="fr-FR"/>
        </w:rPr>
        <w:t>, whose retirement is not imminent but is gradually becoming probable.</w:t>
      </w:r>
    </w:p>
    <w:p w14:paraId="53D185CF" w14:textId="77777777" w:rsidR="00A635D6" w:rsidRPr="00A8444E" w:rsidRDefault="00A635D6" w:rsidP="00A635D6">
      <w:pPr>
        <w:numPr>
          <w:ilvl w:val="0"/>
          <w:numId w:val="32"/>
        </w:numPr>
        <w:spacing w:after="0" w:line="276" w:lineRule="auto"/>
        <w:rPr>
          <w:rFonts w:ascii="Times New Roman" w:eastAsia="Times New Roman" w:hAnsi="Times New Roman" w:cs="Times New Roman"/>
          <w:sz w:val="24"/>
          <w:szCs w:val="24"/>
          <w:lang w:eastAsia="fr-FR"/>
        </w:rPr>
      </w:pPr>
      <w:r w:rsidRPr="00A8444E">
        <w:rPr>
          <w:rFonts w:ascii="Times New Roman" w:eastAsia="Times New Roman" w:hAnsi="Times New Roman" w:cs="Times New Roman"/>
          <w:b/>
          <w:bCs/>
          <w:sz w:val="24"/>
          <w:szCs w:val="24"/>
          <w:lang w:eastAsia="fr-FR"/>
        </w:rPr>
        <w:t xml:space="preserve">Cluster 2 </w:t>
      </w:r>
      <w:r w:rsidRPr="00A8444E">
        <w:rPr>
          <w:rFonts w:ascii="Times New Roman" w:eastAsia="Times New Roman" w:hAnsi="Times New Roman" w:cs="Times New Roman"/>
          <w:sz w:val="24"/>
          <w:szCs w:val="24"/>
          <w:lang w:eastAsia="fr-FR"/>
        </w:rPr>
        <w:t xml:space="preserve">: agents at </w:t>
      </w:r>
      <w:r w:rsidRPr="00A8444E">
        <w:rPr>
          <w:rFonts w:ascii="Times New Roman" w:eastAsia="Times New Roman" w:hAnsi="Times New Roman" w:cs="Times New Roman"/>
          <w:i/>
          <w:iCs/>
          <w:sz w:val="24"/>
          <w:szCs w:val="24"/>
          <w:lang w:eastAsia="fr-FR"/>
        </w:rPr>
        <w:t xml:space="preserve">intermediate to high risk </w:t>
      </w:r>
      <w:r w:rsidRPr="00A8444E">
        <w:rPr>
          <w:rFonts w:ascii="Times New Roman" w:eastAsia="Times New Roman" w:hAnsi="Times New Roman" w:cs="Times New Roman"/>
          <w:sz w:val="24"/>
          <w:szCs w:val="24"/>
          <w:lang w:eastAsia="fr-FR"/>
        </w:rPr>
        <w:t>, requiring increased attention in planning.</w:t>
      </w:r>
    </w:p>
    <w:p w14:paraId="28072F97" w14:textId="77777777" w:rsidR="00A635D6" w:rsidRPr="00A8444E" w:rsidRDefault="00A635D6" w:rsidP="00A635D6">
      <w:pPr>
        <w:numPr>
          <w:ilvl w:val="0"/>
          <w:numId w:val="32"/>
        </w:numPr>
        <w:spacing w:after="0" w:line="276" w:lineRule="auto"/>
        <w:rPr>
          <w:rFonts w:ascii="Times New Roman" w:eastAsia="Times New Roman" w:hAnsi="Times New Roman" w:cs="Times New Roman"/>
          <w:sz w:val="24"/>
          <w:szCs w:val="24"/>
          <w:lang w:eastAsia="fr-FR"/>
        </w:rPr>
      </w:pPr>
      <w:r w:rsidRPr="00A8444E">
        <w:rPr>
          <w:rFonts w:ascii="Times New Roman" w:eastAsia="Times New Roman" w:hAnsi="Times New Roman" w:cs="Times New Roman"/>
          <w:b/>
          <w:bCs/>
          <w:sz w:val="24"/>
          <w:szCs w:val="24"/>
          <w:lang w:eastAsia="fr-FR"/>
        </w:rPr>
        <w:lastRenderedPageBreak/>
        <w:t xml:space="preserve">Cluster 3 </w:t>
      </w:r>
      <w:r w:rsidRPr="00A8444E">
        <w:rPr>
          <w:rFonts w:ascii="Times New Roman" w:eastAsia="Times New Roman" w:hAnsi="Times New Roman" w:cs="Times New Roman"/>
          <w:sz w:val="24"/>
          <w:szCs w:val="24"/>
          <w:lang w:eastAsia="fr-FR"/>
        </w:rPr>
        <w:t xml:space="preserve">: agents at </w:t>
      </w:r>
      <w:r w:rsidRPr="00A8444E">
        <w:rPr>
          <w:rFonts w:ascii="Times New Roman" w:eastAsia="Times New Roman" w:hAnsi="Times New Roman" w:cs="Times New Roman"/>
          <w:i/>
          <w:iCs/>
          <w:sz w:val="24"/>
          <w:szCs w:val="24"/>
          <w:lang w:eastAsia="fr-FR"/>
        </w:rPr>
        <w:t xml:space="preserve">high risk </w:t>
      </w:r>
      <w:r w:rsidRPr="00A8444E">
        <w:rPr>
          <w:rFonts w:ascii="Times New Roman" w:eastAsia="Times New Roman" w:hAnsi="Times New Roman" w:cs="Times New Roman"/>
          <w:sz w:val="24"/>
          <w:szCs w:val="24"/>
          <w:lang w:eastAsia="fr-FR"/>
        </w:rPr>
        <w:t>, for whom the probability of leaving in the medium term is significant.</w:t>
      </w:r>
    </w:p>
    <w:p w14:paraId="36B98215" w14:textId="77777777" w:rsidR="00A635D6" w:rsidRDefault="00A635D6" w:rsidP="00A635D6">
      <w:pPr>
        <w:numPr>
          <w:ilvl w:val="0"/>
          <w:numId w:val="32"/>
        </w:numPr>
        <w:spacing w:after="0" w:line="276" w:lineRule="auto"/>
        <w:rPr>
          <w:rFonts w:ascii="Times New Roman" w:eastAsia="Times New Roman" w:hAnsi="Times New Roman" w:cs="Times New Roman"/>
          <w:sz w:val="24"/>
          <w:szCs w:val="24"/>
          <w:lang w:eastAsia="fr-FR"/>
        </w:rPr>
      </w:pPr>
      <w:r w:rsidRPr="00A8444E">
        <w:rPr>
          <w:rFonts w:ascii="Times New Roman" w:eastAsia="Times New Roman" w:hAnsi="Times New Roman" w:cs="Times New Roman"/>
          <w:b/>
          <w:bCs/>
          <w:sz w:val="24"/>
          <w:szCs w:val="24"/>
          <w:lang w:eastAsia="fr-FR"/>
        </w:rPr>
        <w:t xml:space="preserve">Cluster 4 </w:t>
      </w:r>
      <w:r w:rsidRPr="00A8444E">
        <w:rPr>
          <w:rFonts w:ascii="Times New Roman" w:eastAsia="Times New Roman" w:hAnsi="Times New Roman" w:cs="Times New Roman"/>
          <w:sz w:val="24"/>
          <w:szCs w:val="24"/>
          <w:lang w:eastAsia="fr-FR"/>
        </w:rPr>
        <w:t xml:space="preserve">: agents at </w:t>
      </w:r>
      <w:r w:rsidRPr="00A8444E">
        <w:rPr>
          <w:rFonts w:ascii="Times New Roman" w:eastAsia="Times New Roman" w:hAnsi="Times New Roman" w:cs="Times New Roman"/>
          <w:i/>
          <w:iCs/>
          <w:sz w:val="24"/>
          <w:szCs w:val="24"/>
          <w:lang w:eastAsia="fr-FR"/>
        </w:rPr>
        <w:t xml:space="preserve">very high or imminent risk </w:t>
      </w:r>
      <w:r w:rsidRPr="00A8444E">
        <w:rPr>
          <w:rFonts w:ascii="Times New Roman" w:eastAsia="Times New Roman" w:hAnsi="Times New Roman" w:cs="Times New Roman"/>
          <w:sz w:val="24"/>
          <w:szCs w:val="24"/>
          <w:lang w:eastAsia="fr-FR"/>
        </w:rPr>
        <w:t>, often characterized by advanced age, disability, or strong administrative constraints.</w:t>
      </w:r>
    </w:p>
    <w:p w14:paraId="05C02B63" w14:textId="77777777" w:rsidR="00A635D6" w:rsidRPr="00A8444E" w:rsidRDefault="00A635D6" w:rsidP="00A635D6">
      <w:pPr>
        <w:spacing w:after="0" w:line="276" w:lineRule="auto"/>
        <w:ind w:left="720"/>
        <w:rPr>
          <w:rFonts w:ascii="Times New Roman" w:eastAsia="Times New Roman" w:hAnsi="Times New Roman" w:cs="Times New Roman"/>
          <w:sz w:val="6"/>
          <w:szCs w:val="24"/>
          <w:lang w:eastAsia="fr-FR"/>
        </w:rPr>
      </w:pPr>
    </w:p>
    <w:p w14:paraId="384D1A94" w14:textId="77777777" w:rsidR="00A635D6" w:rsidRPr="00A8444E" w:rsidRDefault="00A635D6" w:rsidP="00A635D6">
      <w:pPr>
        <w:spacing w:after="0" w:line="240" w:lineRule="auto"/>
        <w:ind w:left="720"/>
        <w:rPr>
          <w:rFonts w:ascii="Times New Roman" w:eastAsia="Times New Roman" w:hAnsi="Times New Roman" w:cs="Times New Roman"/>
          <w:sz w:val="8"/>
          <w:szCs w:val="24"/>
          <w:lang w:eastAsia="fr-FR"/>
        </w:rPr>
      </w:pPr>
    </w:p>
    <w:p w14:paraId="010180A7" w14:textId="77777777" w:rsidR="00A635D6" w:rsidRPr="00D4484D" w:rsidRDefault="00A635D6" w:rsidP="00D4484D">
      <w:pPr>
        <w:pStyle w:val="ListParagraph"/>
        <w:numPr>
          <w:ilvl w:val="1"/>
          <w:numId w:val="46"/>
        </w:numPr>
        <w:spacing w:after="0" w:line="276" w:lineRule="auto"/>
        <w:ind w:left="426" w:hanging="426"/>
        <w:rPr>
          <w:rFonts w:ascii="Times New Roman" w:hAnsi="Times New Roman" w:cs="Times New Roman"/>
          <w:b/>
          <w:sz w:val="24"/>
          <w:szCs w:val="24"/>
        </w:rPr>
      </w:pPr>
      <w:r w:rsidRPr="00D4484D">
        <w:rPr>
          <w:rFonts w:ascii="Times New Roman" w:hAnsi="Times New Roman" w:cs="Times New Roman"/>
          <w:b/>
          <w:sz w:val="24"/>
          <w:szCs w:val="24"/>
        </w:rPr>
        <w:t>Analysis of the predicted time before retirement</w:t>
      </w:r>
    </w:p>
    <w:p w14:paraId="31B134D3" w14:textId="77777777" w:rsidR="00A635D6" w:rsidRPr="00A8444E" w:rsidRDefault="00A635D6" w:rsidP="00A635D6">
      <w:pPr>
        <w:pStyle w:val="ListParagraph"/>
        <w:spacing w:after="0" w:line="276" w:lineRule="auto"/>
        <w:ind w:left="284"/>
        <w:rPr>
          <w:rFonts w:ascii="Times New Roman" w:hAnsi="Times New Roman" w:cs="Times New Roman"/>
          <w:b/>
          <w:sz w:val="8"/>
          <w:szCs w:val="26"/>
        </w:rPr>
      </w:pPr>
    </w:p>
    <w:p w14:paraId="7644584B"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A8444E">
        <w:rPr>
          <w:rFonts w:ascii="Times New Roman" w:hAnsi="Times New Roman" w:cs="Times New Roman"/>
          <w:sz w:val="24"/>
          <w:szCs w:val="24"/>
        </w:rPr>
        <w:t xml:space="preserve">The </w:t>
      </w:r>
      <w:r w:rsidRPr="00A8444E">
        <w:rPr>
          <w:rFonts w:ascii="Times New Roman" w:hAnsi="Times New Roman" w:cs="Times New Roman"/>
          <w:bCs/>
          <w:sz w:val="24"/>
          <w:szCs w:val="24"/>
        </w:rPr>
        <w:t xml:space="preserve">predicted retirement </w:t>
      </w:r>
      <w:proofErr w:type="gramStart"/>
      <w:r w:rsidRPr="00A8444E">
        <w:rPr>
          <w:rFonts w:ascii="Times New Roman" w:hAnsi="Times New Roman" w:cs="Times New Roman"/>
          <w:bCs/>
          <w:sz w:val="24"/>
          <w:szCs w:val="24"/>
        </w:rPr>
        <w:t xml:space="preserve">time </w:t>
      </w:r>
      <w:r w:rsidRPr="00A8444E">
        <w:rPr>
          <w:rFonts w:ascii="Times New Roman" w:hAnsi="Times New Roman" w:cs="Times New Roman"/>
          <w:sz w:val="24"/>
          <w:szCs w:val="24"/>
        </w:rPr>
        <w:t>,</w:t>
      </w:r>
      <w:proofErr w:type="gramEnd"/>
      <w:r w:rsidRPr="00A8444E">
        <w:rPr>
          <w:rFonts w:ascii="Times New Roman" w:hAnsi="Times New Roman" w:cs="Times New Roman"/>
          <w:sz w:val="24"/>
          <w:szCs w:val="24"/>
        </w:rPr>
        <w:t xml:space="preserve"> expressed in years, represents the median time estimated before the occurrence of the retirement event, as inferred by the Cox model.</w:t>
      </w:r>
    </w:p>
    <w:p w14:paraId="36FC3231" w14:textId="77777777" w:rsidR="00A635D6" w:rsidRPr="00A8444E" w:rsidRDefault="00A635D6" w:rsidP="00A635D6">
      <w:pPr>
        <w:pStyle w:val="ListParagraph"/>
        <w:spacing w:after="0" w:line="276" w:lineRule="auto"/>
        <w:ind w:left="0"/>
        <w:jc w:val="both"/>
        <w:rPr>
          <w:rFonts w:ascii="Times New Roman" w:hAnsi="Times New Roman" w:cs="Times New Roman"/>
          <w:sz w:val="6"/>
          <w:szCs w:val="24"/>
        </w:rPr>
      </w:pPr>
    </w:p>
    <w:p w14:paraId="041E441E" w14:textId="77777777" w:rsidR="00A635D6" w:rsidRPr="00660B7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 xml:space="preserve">The results show a </w:t>
      </w:r>
      <w:r w:rsidRPr="00660B76">
        <w:rPr>
          <w:rFonts w:ascii="Times New Roman" w:hAnsi="Times New Roman" w:cs="Times New Roman"/>
          <w:bCs/>
          <w:sz w:val="24"/>
          <w:szCs w:val="24"/>
        </w:rPr>
        <w:t xml:space="preserve">high degree of heterogeneity in individual trajectories </w:t>
      </w:r>
      <w:r w:rsidRPr="00660B76">
        <w:rPr>
          <w:rFonts w:ascii="Times New Roman" w:hAnsi="Times New Roman" w:cs="Times New Roman"/>
          <w:sz w:val="24"/>
          <w:szCs w:val="24"/>
        </w:rPr>
        <w:t>:</w:t>
      </w:r>
    </w:p>
    <w:p w14:paraId="1827DCDC" w14:textId="77777777" w:rsidR="00A635D6" w:rsidRPr="00A8444E" w:rsidRDefault="00A635D6" w:rsidP="00A635D6">
      <w:pPr>
        <w:numPr>
          <w:ilvl w:val="0"/>
          <w:numId w:val="32"/>
        </w:numPr>
        <w:spacing w:after="0" w:line="276" w:lineRule="auto"/>
        <w:rPr>
          <w:rFonts w:ascii="Times New Roman" w:eastAsia="Times New Roman" w:hAnsi="Times New Roman" w:cs="Times New Roman"/>
          <w:bCs/>
          <w:sz w:val="24"/>
          <w:szCs w:val="24"/>
          <w:lang w:eastAsia="fr-FR"/>
        </w:rPr>
      </w:pPr>
      <w:r w:rsidRPr="00A8444E">
        <w:rPr>
          <w:rFonts w:ascii="Times New Roman" w:eastAsia="Times New Roman" w:hAnsi="Times New Roman" w:cs="Times New Roman"/>
          <w:bCs/>
          <w:sz w:val="24"/>
          <w:szCs w:val="24"/>
          <w:lang w:eastAsia="fr-FR"/>
        </w:rPr>
        <w:t xml:space="preserve">Some agents (e.g. A0003, A0010, A0016, A0021, A0026, A0030) have a </w:t>
      </w:r>
      <w:r w:rsidRPr="00A8444E">
        <w:rPr>
          <w:rFonts w:ascii="Times New Roman" w:eastAsia="Times New Roman" w:hAnsi="Times New Roman" w:cs="Times New Roman"/>
          <w:sz w:val="24"/>
          <w:szCs w:val="24"/>
          <w:lang w:eastAsia="fr-FR"/>
        </w:rPr>
        <w:t xml:space="preserve">short predicted time (2 to 3 years) </w:t>
      </w:r>
      <w:r w:rsidRPr="00A8444E">
        <w:rPr>
          <w:rFonts w:ascii="Times New Roman" w:eastAsia="Times New Roman" w:hAnsi="Times New Roman" w:cs="Times New Roman"/>
          <w:bCs/>
          <w:sz w:val="24"/>
          <w:szCs w:val="24"/>
          <w:lang w:eastAsia="fr-FR"/>
        </w:rPr>
        <w:t>, reflecting a high probability of early departure.</w:t>
      </w:r>
    </w:p>
    <w:p w14:paraId="4C50B2F9" w14:textId="77777777" w:rsidR="00A635D6" w:rsidRDefault="00A635D6" w:rsidP="00A635D6">
      <w:pPr>
        <w:numPr>
          <w:ilvl w:val="0"/>
          <w:numId w:val="32"/>
        </w:numPr>
        <w:spacing w:after="0" w:line="276" w:lineRule="auto"/>
        <w:rPr>
          <w:rFonts w:ascii="Times New Roman" w:eastAsia="Times New Roman" w:hAnsi="Times New Roman" w:cs="Times New Roman"/>
          <w:bCs/>
          <w:sz w:val="24"/>
          <w:szCs w:val="24"/>
          <w:lang w:eastAsia="fr-FR"/>
        </w:rPr>
      </w:pPr>
      <w:r w:rsidRPr="00A8444E">
        <w:rPr>
          <w:rFonts w:ascii="Times New Roman" w:eastAsia="Times New Roman" w:hAnsi="Times New Roman" w:cs="Times New Roman"/>
          <w:bCs/>
          <w:sz w:val="24"/>
          <w:szCs w:val="24"/>
          <w:lang w:eastAsia="fr-FR"/>
        </w:rPr>
        <w:t xml:space="preserve">Other agents display a longer horizon (7 to 10 years), indicating a </w:t>
      </w:r>
      <w:r w:rsidRPr="00A8444E">
        <w:rPr>
          <w:rFonts w:ascii="Times New Roman" w:eastAsia="Times New Roman" w:hAnsi="Times New Roman" w:cs="Times New Roman"/>
          <w:sz w:val="24"/>
          <w:szCs w:val="24"/>
          <w:lang w:eastAsia="fr-FR"/>
        </w:rPr>
        <w:t xml:space="preserve">low or deferred probability </w:t>
      </w:r>
      <w:r w:rsidRPr="00A8444E">
        <w:rPr>
          <w:rFonts w:ascii="Times New Roman" w:eastAsia="Times New Roman" w:hAnsi="Times New Roman" w:cs="Times New Roman"/>
          <w:bCs/>
          <w:sz w:val="24"/>
          <w:szCs w:val="24"/>
          <w:lang w:eastAsia="fr-FR"/>
        </w:rPr>
        <w:t>of retirement in the immediate period.</w:t>
      </w:r>
    </w:p>
    <w:p w14:paraId="4EEEC622" w14:textId="77777777" w:rsidR="00D4484D" w:rsidRPr="00D4484D" w:rsidRDefault="00D4484D" w:rsidP="00D4484D">
      <w:pPr>
        <w:spacing w:after="0" w:line="276" w:lineRule="auto"/>
        <w:ind w:left="720"/>
        <w:rPr>
          <w:rFonts w:ascii="Times New Roman" w:eastAsia="Times New Roman" w:hAnsi="Times New Roman" w:cs="Times New Roman"/>
          <w:bCs/>
          <w:sz w:val="6"/>
          <w:szCs w:val="24"/>
          <w:lang w:eastAsia="fr-FR"/>
        </w:rPr>
      </w:pPr>
    </w:p>
    <w:p w14:paraId="3933F1B9" w14:textId="77777777" w:rsidR="00A635D6" w:rsidRPr="00A8444E" w:rsidRDefault="00A635D6" w:rsidP="00A635D6">
      <w:pPr>
        <w:spacing w:after="0" w:line="276" w:lineRule="auto"/>
        <w:ind w:left="720"/>
        <w:rPr>
          <w:rFonts w:ascii="Times New Roman" w:eastAsia="Times New Roman" w:hAnsi="Times New Roman" w:cs="Times New Roman"/>
          <w:bCs/>
          <w:sz w:val="6"/>
          <w:szCs w:val="24"/>
          <w:lang w:eastAsia="fr-FR"/>
        </w:rPr>
      </w:pPr>
    </w:p>
    <w:p w14:paraId="18CD2B37" w14:textId="77777777" w:rsidR="00A635D6" w:rsidRPr="00D4484D" w:rsidRDefault="00D4484D" w:rsidP="00D4484D">
      <w:pPr>
        <w:spacing w:after="0" w:line="276" w:lineRule="auto"/>
        <w:rPr>
          <w:rFonts w:ascii="Times New Roman" w:hAnsi="Times New Roman" w:cs="Times New Roman"/>
          <w:b/>
          <w:sz w:val="24"/>
          <w:szCs w:val="24"/>
        </w:rPr>
      </w:pPr>
      <w:r w:rsidRPr="00D4484D">
        <w:rPr>
          <w:rFonts w:ascii="Times New Roman" w:hAnsi="Times New Roman" w:cs="Times New Roman"/>
          <w:b/>
          <w:sz w:val="24"/>
          <w:szCs w:val="24"/>
        </w:rPr>
        <w:t>10.3. Prediction of the retirement year</w:t>
      </w:r>
    </w:p>
    <w:p w14:paraId="11FF8AC4" w14:textId="77777777" w:rsidR="00A635D6" w:rsidRPr="00660B76" w:rsidRDefault="00A635D6" w:rsidP="00A635D6">
      <w:pPr>
        <w:pStyle w:val="ListParagraph"/>
        <w:spacing w:after="0" w:line="276" w:lineRule="auto"/>
        <w:ind w:left="284"/>
        <w:rPr>
          <w:rFonts w:ascii="Times New Roman" w:hAnsi="Times New Roman" w:cs="Times New Roman"/>
          <w:b/>
          <w:sz w:val="8"/>
          <w:szCs w:val="26"/>
        </w:rPr>
      </w:pPr>
    </w:p>
    <w:p w14:paraId="137B3402" w14:textId="77777777" w:rsidR="00A635D6" w:rsidRPr="00660B7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 xml:space="preserve">The </w:t>
      </w:r>
      <w:r w:rsidRPr="00660B76">
        <w:rPr>
          <w:rFonts w:ascii="Times New Roman" w:hAnsi="Times New Roman" w:cs="Times New Roman"/>
          <w:bCs/>
          <w:sz w:val="24"/>
          <w:szCs w:val="24"/>
        </w:rPr>
        <w:t xml:space="preserve">predicted retirement year </w:t>
      </w:r>
      <w:r w:rsidRPr="00660B76">
        <w:rPr>
          <w:rFonts w:ascii="Times New Roman" w:hAnsi="Times New Roman" w:cs="Times New Roman"/>
          <w:sz w:val="24"/>
          <w:szCs w:val="24"/>
        </w:rPr>
        <w:t>represents the most direct decision-making translation of the model. The results show that:</w:t>
      </w:r>
    </w:p>
    <w:p w14:paraId="7886EA0B" w14:textId="77777777" w:rsidR="00A635D6" w:rsidRPr="00660B76" w:rsidRDefault="00A635D6" w:rsidP="00A635D6">
      <w:pPr>
        <w:numPr>
          <w:ilvl w:val="0"/>
          <w:numId w:val="32"/>
        </w:numPr>
        <w:spacing w:after="0" w:line="276" w:lineRule="auto"/>
        <w:rPr>
          <w:rFonts w:ascii="Times New Roman" w:eastAsia="Times New Roman" w:hAnsi="Times New Roman" w:cs="Times New Roman"/>
          <w:bCs/>
          <w:sz w:val="24"/>
          <w:szCs w:val="24"/>
          <w:lang w:eastAsia="fr-FR"/>
        </w:rPr>
      </w:pPr>
      <w:r w:rsidRPr="00660B76">
        <w:rPr>
          <w:rFonts w:ascii="Times New Roman" w:eastAsia="Times New Roman" w:hAnsi="Times New Roman" w:cs="Times New Roman"/>
          <w:bCs/>
          <w:sz w:val="24"/>
          <w:szCs w:val="24"/>
          <w:lang w:eastAsia="fr-FR"/>
        </w:rPr>
        <w:t xml:space="preserve">A significant proportion of agents are predicted to leave </w:t>
      </w:r>
      <w:r w:rsidRPr="00660B76">
        <w:rPr>
          <w:rFonts w:ascii="Times New Roman" w:eastAsia="Times New Roman" w:hAnsi="Times New Roman" w:cs="Times New Roman"/>
          <w:sz w:val="24"/>
          <w:szCs w:val="24"/>
          <w:lang w:eastAsia="fr-FR"/>
        </w:rPr>
        <w:t xml:space="preserve">between 2028 and 2030 </w:t>
      </w:r>
      <w:r w:rsidRPr="00660B76">
        <w:rPr>
          <w:rFonts w:ascii="Times New Roman" w:eastAsia="Times New Roman" w:hAnsi="Times New Roman" w:cs="Times New Roman"/>
          <w:bCs/>
          <w:sz w:val="24"/>
          <w:szCs w:val="24"/>
          <w:lang w:eastAsia="fr-FR"/>
        </w:rPr>
        <w:t xml:space="preserve">, with a notable concentration in </w:t>
      </w:r>
      <w:r w:rsidRPr="00660B76">
        <w:rPr>
          <w:rFonts w:ascii="Times New Roman" w:eastAsia="Times New Roman" w:hAnsi="Times New Roman" w:cs="Times New Roman"/>
          <w:sz w:val="24"/>
          <w:szCs w:val="24"/>
          <w:lang w:eastAsia="fr-FR"/>
        </w:rPr>
        <w:t xml:space="preserve">2030 </w:t>
      </w:r>
      <w:r w:rsidRPr="00660B76">
        <w:rPr>
          <w:rFonts w:ascii="Times New Roman" w:eastAsia="Times New Roman" w:hAnsi="Times New Roman" w:cs="Times New Roman"/>
          <w:bCs/>
          <w:sz w:val="24"/>
          <w:szCs w:val="24"/>
          <w:lang w:eastAsia="fr-FR"/>
        </w:rPr>
        <w:t>, the ceiling year of the analysis window.</w:t>
      </w:r>
    </w:p>
    <w:p w14:paraId="6ACDA679" w14:textId="77777777" w:rsidR="00A635D6" w:rsidRPr="00660B76" w:rsidRDefault="00A635D6" w:rsidP="00A635D6">
      <w:pPr>
        <w:numPr>
          <w:ilvl w:val="0"/>
          <w:numId w:val="32"/>
        </w:numPr>
        <w:spacing w:after="0" w:line="276" w:lineRule="auto"/>
        <w:rPr>
          <w:rFonts w:ascii="Times New Roman" w:eastAsia="Times New Roman" w:hAnsi="Times New Roman" w:cs="Times New Roman"/>
          <w:bCs/>
          <w:sz w:val="24"/>
          <w:szCs w:val="24"/>
          <w:lang w:eastAsia="fr-FR"/>
        </w:rPr>
      </w:pPr>
      <w:r w:rsidRPr="00660B76">
        <w:rPr>
          <w:rFonts w:ascii="Times New Roman" w:eastAsia="Times New Roman" w:hAnsi="Times New Roman" w:cs="Times New Roman"/>
          <w:bCs/>
          <w:sz w:val="24"/>
          <w:szCs w:val="24"/>
          <w:lang w:eastAsia="fr-FR"/>
        </w:rPr>
        <w:t xml:space="preserve">The predicted departures in </w:t>
      </w:r>
      <w:r w:rsidRPr="00660B76">
        <w:rPr>
          <w:rFonts w:ascii="Times New Roman" w:eastAsia="Times New Roman" w:hAnsi="Times New Roman" w:cs="Times New Roman"/>
          <w:sz w:val="24"/>
          <w:szCs w:val="24"/>
          <w:lang w:eastAsia="fr-FR"/>
        </w:rPr>
        <w:t xml:space="preserve">2028 and 2029 </w:t>
      </w:r>
      <w:r w:rsidRPr="00660B76">
        <w:rPr>
          <w:rFonts w:ascii="Times New Roman" w:eastAsia="Times New Roman" w:hAnsi="Times New Roman" w:cs="Times New Roman"/>
          <w:bCs/>
          <w:sz w:val="24"/>
          <w:szCs w:val="24"/>
          <w:lang w:eastAsia="fr-FR"/>
        </w:rPr>
        <w:t xml:space="preserve">correspond mainly to agents belonging to the high risk clusters (3 and 4), which confirms the </w:t>
      </w:r>
      <w:r w:rsidRPr="00660B76">
        <w:rPr>
          <w:rFonts w:ascii="Times New Roman" w:eastAsia="Times New Roman" w:hAnsi="Times New Roman" w:cs="Times New Roman"/>
          <w:sz w:val="24"/>
          <w:szCs w:val="24"/>
          <w:lang w:eastAsia="fr-FR"/>
        </w:rPr>
        <w:t xml:space="preserve">internal consistency between the clustering and the survival analysis </w:t>
      </w:r>
      <w:r w:rsidRPr="00660B76">
        <w:rPr>
          <w:rFonts w:ascii="Times New Roman" w:eastAsia="Times New Roman" w:hAnsi="Times New Roman" w:cs="Times New Roman"/>
          <w:bCs/>
          <w:sz w:val="24"/>
          <w:szCs w:val="24"/>
          <w:lang w:eastAsia="fr-FR"/>
        </w:rPr>
        <w:t>.</w:t>
      </w:r>
    </w:p>
    <w:p w14:paraId="6E78612C" w14:textId="77777777" w:rsidR="00A635D6" w:rsidRDefault="00A635D6" w:rsidP="00A635D6">
      <w:pPr>
        <w:numPr>
          <w:ilvl w:val="0"/>
          <w:numId w:val="32"/>
        </w:numPr>
        <w:spacing w:after="0" w:line="276" w:lineRule="auto"/>
        <w:rPr>
          <w:rFonts w:ascii="Times New Roman" w:eastAsia="Times New Roman" w:hAnsi="Times New Roman" w:cs="Times New Roman"/>
          <w:bCs/>
          <w:sz w:val="24"/>
          <w:szCs w:val="24"/>
          <w:lang w:eastAsia="fr-FR"/>
        </w:rPr>
      </w:pPr>
      <w:r w:rsidRPr="00660B76">
        <w:rPr>
          <w:rFonts w:ascii="Times New Roman" w:eastAsia="Times New Roman" w:hAnsi="Times New Roman" w:cs="Times New Roman"/>
          <w:bCs/>
          <w:sz w:val="24"/>
          <w:szCs w:val="24"/>
          <w:lang w:eastAsia="fr-FR"/>
        </w:rPr>
        <w:t>Agents classified in lower risk clusters tend to have their departure pushed back towards the end of the interval studied.</w:t>
      </w:r>
    </w:p>
    <w:p w14:paraId="1B34C082" w14:textId="77777777" w:rsidR="00A635D6" w:rsidRPr="00660B76" w:rsidRDefault="00A635D6" w:rsidP="00A635D6">
      <w:pPr>
        <w:spacing w:after="0" w:line="276" w:lineRule="auto"/>
        <w:ind w:left="720"/>
        <w:rPr>
          <w:rFonts w:ascii="Times New Roman" w:eastAsia="Times New Roman" w:hAnsi="Times New Roman" w:cs="Times New Roman"/>
          <w:bCs/>
          <w:sz w:val="8"/>
          <w:szCs w:val="24"/>
          <w:lang w:eastAsia="fr-FR"/>
        </w:rPr>
      </w:pPr>
    </w:p>
    <w:p w14:paraId="51CA07E1"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 xml:space="preserve">This temporal distribution highlights a </w:t>
      </w:r>
      <w:r w:rsidRPr="00660B76">
        <w:rPr>
          <w:rFonts w:ascii="Times New Roman" w:hAnsi="Times New Roman" w:cs="Times New Roman"/>
          <w:bCs/>
          <w:sz w:val="24"/>
          <w:szCs w:val="24"/>
        </w:rPr>
        <w:t xml:space="preserve">potential peak in retirements in the medium term </w:t>
      </w:r>
      <w:r w:rsidRPr="00660B76">
        <w:rPr>
          <w:rFonts w:ascii="Times New Roman" w:hAnsi="Times New Roman" w:cs="Times New Roman"/>
          <w:sz w:val="24"/>
          <w:szCs w:val="24"/>
        </w:rPr>
        <w:t>, strategic information for the forward planning of public human resources.</w:t>
      </w:r>
    </w:p>
    <w:p w14:paraId="4E9D159C" w14:textId="77777777" w:rsidR="00A635D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The final results highlight a clear structuring of employees according to differentiated risk profiles, combined with a reliable estimate of the time and probable year of retirement. The hybrid GMM-Cox approach makes it possible to identify both employees at immediate risk and those whose retirement is deferred, thus offering a forward-looking and nuanced view of the retirement phenomenon. These results confirm the relevance of the proposed model for strategic workforce planning and proactive career management within the civil service.</w:t>
      </w:r>
    </w:p>
    <w:p w14:paraId="7B52D776" w14:textId="77777777" w:rsidR="00A635D6" w:rsidRPr="00660B76" w:rsidRDefault="00A635D6" w:rsidP="00A635D6">
      <w:pPr>
        <w:pStyle w:val="ListParagraph"/>
        <w:spacing w:after="0" w:line="276" w:lineRule="auto"/>
        <w:ind w:left="0"/>
        <w:jc w:val="both"/>
        <w:rPr>
          <w:rFonts w:ascii="Times New Roman" w:hAnsi="Times New Roman" w:cs="Times New Roman"/>
          <w:sz w:val="12"/>
          <w:szCs w:val="24"/>
        </w:rPr>
      </w:pPr>
    </w:p>
    <w:p w14:paraId="3420C93F" w14:textId="77777777" w:rsidR="00A635D6" w:rsidRPr="00660B76" w:rsidRDefault="00A635D6" w:rsidP="00D4484D">
      <w:pPr>
        <w:pStyle w:val="ListParagraph"/>
        <w:numPr>
          <w:ilvl w:val="0"/>
          <w:numId w:val="46"/>
        </w:numPr>
        <w:spacing w:after="0" w:line="276" w:lineRule="auto"/>
        <w:jc w:val="both"/>
        <w:rPr>
          <w:rFonts w:ascii="Times New Roman" w:hAnsi="Times New Roman" w:cs="Times New Roman"/>
          <w:b/>
          <w:sz w:val="24"/>
          <w:szCs w:val="24"/>
        </w:rPr>
      </w:pPr>
      <w:r w:rsidRPr="00660B76">
        <w:rPr>
          <w:rFonts w:ascii="Times New Roman" w:hAnsi="Times New Roman" w:cs="Times New Roman"/>
          <w:b/>
          <w:sz w:val="24"/>
          <w:szCs w:val="24"/>
        </w:rPr>
        <w:t>DISCUSSION</w:t>
      </w:r>
    </w:p>
    <w:p w14:paraId="68D547A2" w14:textId="77777777" w:rsidR="00A635D6" w:rsidRPr="00660B76" w:rsidRDefault="00A635D6" w:rsidP="00A635D6">
      <w:pPr>
        <w:pStyle w:val="ListParagraph"/>
        <w:spacing w:after="0" w:line="276" w:lineRule="auto"/>
        <w:ind w:left="0"/>
        <w:jc w:val="both"/>
        <w:rPr>
          <w:rFonts w:ascii="Times New Roman" w:hAnsi="Times New Roman" w:cs="Times New Roman"/>
          <w:sz w:val="10"/>
          <w:szCs w:val="24"/>
        </w:rPr>
      </w:pPr>
    </w:p>
    <w:p w14:paraId="5929F235" w14:textId="77777777" w:rsidR="00A635D6" w:rsidRPr="00660B7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 xml:space="preserve">The results obtained confirm the relevance of the hybrid approach combining the </w:t>
      </w:r>
      <w:r w:rsidRPr="00660B76">
        <w:rPr>
          <w:rFonts w:ascii="Times New Roman" w:hAnsi="Times New Roman" w:cs="Times New Roman"/>
          <w:bCs/>
          <w:sz w:val="24"/>
          <w:szCs w:val="24"/>
        </w:rPr>
        <w:t xml:space="preserve">Gaussian mixture model (GMM) </w:t>
      </w:r>
      <w:r w:rsidRPr="00660B76">
        <w:rPr>
          <w:rFonts w:ascii="Times New Roman" w:hAnsi="Times New Roman" w:cs="Times New Roman"/>
          <w:sz w:val="24"/>
          <w:szCs w:val="24"/>
        </w:rPr>
        <w:t xml:space="preserve">and the </w:t>
      </w:r>
      <w:r w:rsidRPr="00660B76">
        <w:rPr>
          <w:rFonts w:ascii="Times New Roman" w:hAnsi="Times New Roman" w:cs="Times New Roman"/>
          <w:bCs/>
          <w:sz w:val="24"/>
          <w:szCs w:val="24"/>
        </w:rPr>
        <w:t xml:space="preserve">Cox model </w:t>
      </w:r>
      <w:r w:rsidRPr="00660B76">
        <w:rPr>
          <w:rFonts w:ascii="Times New Roman" w:hAnsi="Times New Roman" w:cs="Times New Roman"/>
          <w:sz w:val="24"/>
          <w:szCs w:val="24"/>
        </w:rPr>
        <w:t>for predictive analysis of public sector employee retirement. The GMM allows for a detailed segmentation of risk profiles, revealing the heterogeneity of career paths, while the Cox model offers a robust and temporally consistent estimate of the probable timing of retirement.</w:t>
      </w:r>
    </w:p>
    <w:p w14:paraId="393DCBB9" w14:textId="77777777" w:rsidR="00A635D6" w:rsidRPr="00660B76" w:rsidRDefault="00A635D6" w:rsidP="00A635D6">
      <w:pPr>
        <w:pStyle w:val="ListParagraph"/>
        <w:spacing w:after="0" w:line="276" w:lineRule="auto"/>
        <w:ind w:left="0"/>
        <w:jc w:val="both"/>
        <w:rPr>
          <w:rFonts w:ascii="Times New Roman" w:hAnsi="Times New Roman" w:cs="Times New Roman"/>
          <w:sz w:val="8"/>
          <w:szCs w:val="24"/>
        </w:rPr>
      </w:pPr>
    </w:p>
    <w:p w14:paraId="12BD4456" w14:textId="77777777" w:rsidR="00A635D6" w:rsidRPr="00660B7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t>The strong predictive performance of the Cox model, evidenced by a high concordance index, strengthens the credibility of the predictions produced. However, the moderate stability of the clustering suggests that the risk profiles could be refined by incorporating additional longitudinal data or unobserved contextual variables.</w:t>
      </w:r>
    </w:p>
    <w:p w14:paraId="01F35FB4" w14:textId="77777777" w:rsidR="00A635D6" w:rsidRPr="00660B76" w:rsidRDefault="00A635D6" w:rsidP="00A635D6">
      <w:pPr>
        <w:pStyle w:val="ListParagraph"/>
        <w:spacing w:after="0" w:line="276" w:lineRule="auto"/>
        <w:ind w:left="0"/>
        <w:jc w:val="both"/>
        <w:rPr>
          <w:rFonts w:ascii="Times New Roman" w:hAnsi="Times New Roman" w:cs="Times New Roman"/>
          <w:sz w:val="8"/>
          <w:szCs w:val="24"/>
        </w:rPr>
      </w:pPr>
    </w:p>
    <w:p w14:paraId="70AB224D" w14:textId="77777777" w:rsidR="00A635D6" w:rsidRPr="00660B76" w:rsidRDefault="00A635D6" w:rsidP="00A635D6">
      <w:pPr>
        <w:pStyle w:val="ListParagraph"/>
        <w:spacing w:after="0" w:line="276" w:lineRule="auto"/>
        <w:ind w:left="0"/>
        <w:jc w:val="both"/>
        <w:rPr>
          <w:rFonts w:ascii="Times New Roman" w:hAnsi="Times New Roman" w:cs="Times New Roman"/>
          <w:sz w:val="24"/>
          <w:szCs w:val="24"/>
        </w:rPr>
      </w:pPr>
      <w:r w:rsidRPr="00660B76">
        <w:rPr>
          <w:rFonts w:ascii="Times New Roman" w:hAnsi="Times New Roman" w:cs="Times New Roman"/>
          <w:sz w:val="24"/>
          <w:szCs w:val="24"/>
        </w:rPr>
        <w:lastRenderedPageBreak/>
        <w:t xml:space="preserve">Overall, this modeling constitutes a relevant decision-making tool for </w:t>
      </w:r>
      <w:r w:rsidRPr="00660B76">
        <w:rPr>
          <w:rFonts w:ascii="Times New Roman" w:hAnsi="Times New Roman" w:cs="Times New Roman"/>
          <w:bCs/>
          <w:sz w:val="24"/>
          <w:szCs w:val="24"/>
        </w:rPr>
        <w:t xml:space="preserve">workforce planning </w:t>
      </w:r>
      <w:r w:rsidRPr="00660B76">
        <w:rPr>
          <w:rFonts w:ascii="Times New Roman" w:hAnsi="Times New Roman" w:cs="Times New Roman"/>
          <w:sz w:val="24"/>
          <w:szCs w:val="24"/>
        </w:rPr>
        <w:t>, while also opening up prospects for methodological improvement and extension to other administrative contexts.</w:t>
      </w:r>
    </w:p>
    <w:p w14:paraId="704FE0BA" w14:textId="77777777" w:rsidR="00A635D6" w:rsidRPr="00BC734B" w:rsidRDefault="00A635D6" w:rsidP="00222131">
      <w:pPr>
        <w:spacing w:after="0" w:line="276" w:lineRule="auto"/>
        <w:jc w:val="both"/>
        <w:rPr>
          <w:rFonts w:ascii="Times New Roman" w:eastAsia="Times New Roman" w:hAnsi="Times New Roman" w:cs="Times New Roman"/>
          <w:sz w:val="8"/>
          <w:szCs w:val="24"/>
          <w:lang w:eastAsia="fr-FR"/>
        </w:rPr>
      </w:pPr>
    </w:p>
    <w:p w14:paraId="436D40F9" w14:textId="77777777" w:rsidR="00BC734B" w:rsidRPr="00D4484D" w:rsidRDefault="00BC734B" w:rsidP="00D4484D">
      <w:pPr>
        <w:spacing w:after="0" w:line="240" w:lineRule="auto"/>
        <w:outlineLvl w:val="0"/>
        <w:rPr>
          <w:rFonts w:ascii="Times New Roman" w:eastAsia="Times New Roman" w:hAnsi="Times New Roman" w:cs="Times New Roman"/>
          <w:b/>
          <w:bCs/>
          <w:kern w:val="36"/>
          <w:sz w:val="26"/>
          <w:szCs w:val="26"/>
          <w:lang w:eastAsia="fr-FR"/>
        </w:rPr>
      </w:pPr>
      <w:r w:rsidRPr="00D4484D">
        <w:rPr>
          <w:rFonts w:ascii="Times New Roman" w:eastAsia="Times New Roman" w:hAnsi="Times New Roman" w:cs="Times New Roman"/>
          <w:b/>
          <w:bCs/>
          <w:kern w:val="36"/>
          <w:sz w:val="26"/>
          <w:szCs w:val="26"/>
          <w:lang w:eastAsia="fr-FR"/>
        </w:rPr>
        <w:t>Conclusion</w:t>
      </w:r>
    </w:p>
    <w:p w14:paraId="51625E9B" w14:textId="77777777" w:rsidR="00BC734B" w:rsidRPr="00BC734B" w:rsidRDefault="00BC734B" w:rsidP="00BC734B">
      <w:pPr>
        <w:spacing w:after="0" w:line="240" w:lineRule="auto"/>
        <w:outlineLvl w:val="0"/>
        <w:rPr>
          <w:rFonts w:ascii="Times New Roman" w:eastAsia="Times New Roman" w:hAnsi="Times New Roman" w:cs="Times New Roman"/>
          <w:b/>
          <w:bCs/>
          <w:kern w:val="36"/>
          <w:sz w:val="10"/>
          <w:szCs w:val="26"/>
          <w:lang w:eastAsia="fr-FR"/>
        </w:rPr>
      </w:pPr>
    </w:p>
    <w:p w14:paraId="45D44B75" w14:textId="77777777" w:rsidR="00BC734B" w:rsidRDefault="00BC734B" w:rsidP="00BC734B">
      <w:pPr>
        <w:pStyle w:val="ListParagraph"/>
        <w:spacing w:after="0" w:line="276" w:lineRule="auto"/>
        <w:ind w:left="0"/>
        <w:jc w:val="both"/>
        <w:rPr>
          <w:rFonts w:ascii="Times New Roman" w:hAnsi="Times New Roman" w:cs="Times New Roman"/>
          <w:sz w:val="24"/>
          <w:szCs w:val="24"/>
        </w:rPr>
      </w:pPr>
      <w:r w:rsidRPr="00BC734B">
        <w:rPr>
          <w:rFonts w:ascii="Times New Roman" w:hAnsi="Times New Roman" w:cs="Times New Roman"/>
          <w:sz w:val="24"/>
          <w:szCs w:val="24"/>
        </w:rPr>
        <w:t>The aim of this study was to propose a methodological approach for analyzing and predicting the retirement of civil servants, moving beyond traditional approaches based primarily on age and seniority. Using a dataset incorporating demographic, administrative, medical, and behavioral variables, this research demonstrated the value of a multidimensional analysis for better understanding the determinants of retirement.</w:t>
      </w:r>
    </w:p>
    <w:p w14:paraId="7C5F9799" w14:textId="77777777" w:rsidR="00BC734B" w:rsidRPr="00BC734B" w:rsidRDefault="00BC734B" w:rsidP="00BC734B">
      <w:pPr>
        <w:pStyle w:val="ListParagraph"/>
        <w:spacing w:after="0" w:line="276" w:lineRule="auto"/>
        <w:ind w:left="0"/>
        <w:jc w:val="both"/>
        <w:rPr>
          <w:rFonts w:ascii="Times New Roman" w:hAnsi="Times New Roman" w:cs="Times New Roman"/>
          <w:sz w:val="12"/>
          <w:szCs w:val="24"/>
        </w:rPr>
      </w:pPr>
    </w:p>
    <w:p w14:paraId="7A47CF73" w14:textId="77777777" w:rsidR="00BC734B" w:rsidRDefault="00BC734B" w:rsidP="00BC734B">
      <w:pPr>
        <w:pStyle w:val="ListParagraph"/>
        <w:spacing w:after="0" w:line="276" w:lineRule="auto"/>
        <w:ind w:left="0"/>
        <w:jc w:val="both"/>
        <w:rPr>
          <w:rFonts w:ascii="Times New Roman" w:hAnsi="Times New Roman" w:cs="Times New Roman"/>
          <w:sz w:val="24"/>
          <w:szCs w:val="24"/>
        </w:rPr>
      </w:pPr>
      <w:r w:rsidRPr="00BC734B">
        <w:rPr>
          <w:rFonts w:ascii="Times New Roman" w:hAnsi="Times New Roman" w:cs="Times New Roman"/>
          <w:sz w:val="24"/>
          <w:szCs w:val="24"/>
        </w:rPr>
        <w:t>The introduction of a probabilistic coding method for qualitative variables ensured a consistent representation of the data and facilitated its use in a machine learning framework. This step was crucial in guaranteeing the coherence of the modeling process and the interpretability of the results.</w:t>
      </w:r>
    </w:p>
    <w:p w14:paraId="2FEE6D2F" w14:textId="77777777" w:rsidR="00BC734B" w:rsidRPr="00BC734B" w:rsidRDefault="00BC734B" w:rsidP="00BC734B">
      <w:pPr>
        <w:pStyle w:val="ListParagraph"/>
        <w:spacing w:after="0" w:line="276" w:lineRule="auto"/>
        <w:ind w:left="0"/>
        <w:jc w:val="both"/>
        <w:rPr>
          <w:rFonts w:ascii="Times New Roman" w:hAnsi="Times New Roman" w:cs="Times New Roman"/>
          <w:sz w:val="12"/>
          <w:szCs w:val="24"/>
        </w:rPr>
      </w:pPr>
    </w:p>
    <w:p w14:paraId="68DF6808" w14:textId="77777777" w:rsidR="00BC734B" w:rsidRDefault="00BC734B" w:rsidP="00BC734B">
      <w:pPr>
        <w:pStyle w:val="ListParagraph"/>
        <w:spacing w:after="0" w:line="276" w:lineRule="auto"/>
        <w:ind w:left="0"/>
        <w:jc w:val="both"/>
        <w:rPr>
          <w:rFonts w:ascii="Times New Roman" w:hAnsi="Times New Roman" w:cs="Times New Roman"/>
          <w:sz w:val="24"/>
          <w:szCs w:val="24"/>
        </w:rPr>
      </w:pPr>
      <w:r w:rsidRPr="00BC734B">
        <w:rPr>
          <w:rFonts w:ascii="Times New Roman" w:hAnsi="Times New Roman" w:cs="Times New Roman"/>
          <w:sz w:val="24"/>
          <w:szCs w:val="24"/>
        </w:rPr>
        <w:t>The methodology adopted, based on a hybrid approach combining a Gaussian mixture model and a Cox regression model, made it possible to identify latent risk profiles and estimate the probable time before retirement. The results obtained highlight the existence of heterogeneous agent profiles and confirm that the occurrence of retirement cannot be explained by a limited number of variables, but rather results from the interaction of several factors acting together.</w:t>
      </w:r>
    </w:p>
    <w:p w14:paraId="5DA6F171" w14:textId="77777777" w:rsidR="00BC734B" w:rsidRPr="00BC734B" w:rsidRDefault="00BC734B" w:rsidP="00BC734B">
      <w:pPr>
        <w:pStyle w:val="ListParagraph"/>
        <w:spacing w:after="0" w:line="276" w:lineRule="auto"/>
        <w:ind w:left="0"/>
        <w:jc w:val="both"/>
        <w:rPr>
          <w:rFonts w:ascii="Times New Roman" w:hAnsi="Times New Roman" w:cs="Times New Roman"/>
          <w:sz w:val="8"/>
          <w:szCs w:val="24"/>
        </w:rPr>
      </w:pPr>
    </w:p>
    <w:p w14:paraId="68896386" w14:textId="77777777" w:rsidR="00BC734B" w:rsidRDefault="00BC734B" w:rsidP="00BC734B">
      <w:pPr>
        <w:pStyle w:val="ListParagraph"/>
        <w:spacing w:after="0" w:line="276" w:lineRule="auto"/>
        <w:ind w:left="0"/>
        <w:jc w:val="both"/>
        <w:rPr>
          <w:rFonts w:ascii="Times New Roman" w:hAnsi="Times New Roman" w:cs="Times New Roman"/>
          <w:sz w:val="24"/>
          <w:szCs w:val="24"/>
        </w:rPr>
      </w:pPr>
      <w:r w:rsidRPr="00BC734B">
        <w:rPr>
          <w:rFonts w:ascii="Times New Roman" w:hAnsi="Times New Roman" w:cs="Times New Roman"/>
          <w:sz w:val="24"/>
          <w:szCs w:val="24"/>
        </w:rPr>
        <w:t>Beyond its empirical findings, this study highlights the potential of data science methods as decision-making tools in the public sector. Better anticipation of retirements can contribute to improved human resource planning, strengthen the continuity of public service, and optimize skills management within government departments.</w:t>
      </w:r>
    </w:p>
    <w:p w14:paraId="79BC05F6" w14:textId="77777777" w:rsidR="00BC734B" w:rsidRPr="00BC734B" w:rsidRDefault="00BC734B" w:rsidP="00BC734B">
      <w:pPr>
        <w:pStyle w:val="ListParagraph"/>
        <w:spacing w:after="0" w:line="276" w:lineRule="auto"/>
        <w:ind w:left="0"/>
        <w:jc w:val="both"/>
        <w:rPr>
          <w:rFonts w:ascii="Times New Roman" w:hAnsi="Times New Roman" w:cs="Times New Roman"/>
          <w:sz w:val="10"/>
          <w:szCs w:val="24"/>
        </w:rPr>
      </w:pPr>
    </w:p>
    <w:p w14:paraId="3D3D98FE" w14:textId="77777777" w:rsidR="000655E5" w:rsidRDefault="00BC734B" w:rsidP="00BC734B">
      <w:pPr>
        <w:pStyle w:val="ListParagraph"/>
        <w:spacing w:after="0" w:line="276" w:lineRule="auto"/>
        <w:ind w:left="0"/>
        <w:jc w:val="both"/>
        <w:rPr>
          <w:rFonts w:ascii="Times New Roman" w:hAnsi="Times New Roman" w:cs="Times New Roman"/>
          <w:sz w:val="24"/>
          <w:szCs w:val="24"/>
        </w:rPr>
      </w:pPr>
      <w:r w:rsidRPr="00BC734B">
        <w:rPr>
          <w:rFonts w:ascii="Times New Roman" w:hAnsi="Times New Roman" w:cs="Times New Roman"/>
          <w:sz w:val="24"/>
          <w:szCs w:val="24"/>
        </w:rPr>
        <w:t>Looking ahead, this research opens up interesting avenues for the development of decision support systems based on predictive analytics in public administration. It shows that an approach combining statistical rigor and modern machine learning techniques can contribute to more proactive and efficient human resource management, particularly in contexts where anticipating career development is a strategic imperative.</w:t>
      </w:r>
    </w:p>
    <w:p w14:paraId="7F230E07" w14:textId="77777777" w:rsidR="00BC734B" w:rsidRPr="00BC734B" w:rsidRDefault="00BC734B" w:rsidP="00BC734B">
      <w:pPr>
        <w:pStyle w:val="ListParagraph"/>
        <w:spacing w:after="0" w:line="276" w:lineRule="auto"/>
        <w:ind w:left="0"/>
        <w:jc w:val="both"/>
        <w:rPr>
          <w:rFonts w:ascii="Times New Roman" w:hAnsi="Times New Roman" w:cs="Times New Roman"/>
          <w:sz w:val="10"/>
          <w:szCs w:val="24"/>
        </w:rPr>
      </w:pPr>
    </w:p>
    <w:p w14:paraId="7EDE26DD" w14:textId="77777777" w:rsidR="00453C25" w:rsidRPr="00735C6D" w:rsidRDefault="003F7E25" w:rsidP="00BC734B">
      <w:pPr>
        <w:pStyle w:val="ListParagraph"/>
        <w:spacing w:after="0" w:line="276" w:lineRule="auto"/>
        <w:ind w:left="0"/>
        <w:jc w:val="both"/>
        <w:rPr>
          <w:rFonts w:ascii="Times New Roman" w:hAnsi="Times New Roman" w:cs="Times New Roman"/>
          <w:b/>
          <w:sz w:val="28"/>
          <w:szCs w:val="28"/>
          <w:lang w:val="es-US"/>
        </w:rPr>
      </w:pPr>
      <w:proofErr w:type="spellStart"/>
      <w:r w:rsidRPr="00735C6D">
        <w:rPr>
          <w:rFonts w:ascii="Times New Roman" w:hAnsi="Times New Roman" w:cs="Times New Roman"/>
          <w:b/>
          <w:sz w:val="28"/>
          <w:szCs w:val="28"/>
          <w:lang w:val="es-US"/>
        </w:rPr>
        <w:t>References</w:t>
      </w:r>
      <w:proofErr w:type="spellEnd"/>
    </w:p>
    <w:p w14:paraId="2B85E419" w14:textId="77777777" w:rsidR="00453C25" w:rsidRPr="00735C6D" w:rsidRDefault="00453C25" w:rsidP="00BC734B">
      <w:pPr>
        <w:pStyle w:val="ListParagraph"/>
        <w:spacing w:after="0" w:line="276" w:lineRule="auto"/>
        <w:ind w:left="0"/>
        <w:jc w:val="both"/>
        <w:rPr>
          <w:rFonts w:ascii="Times New Roman" w:hAnsi="Times New Roman" w:cs="Times New Roman"/>
          <w:b/>
          <w:sz w:val="10"/>
          <w:szCs w:val="24"/>
          <w:lang w:val="es-US"/>
        </w:rPr>
      </w:pPr>
    </w:p>
    <w:p w14:paraId="4A8C57A4" w14:textId="77777777" w:rsidR="00BC734B" w:rsidRPr="004306B1" w:rsidRDefault="00453C25" w:rsidP="004306B1">
      <w:pPr>
        <w:pStyle w:val="ListParagraph"/>
        <w:spacing w:after="0" w:line="360" w:lineRule="auto"/>
        <w:ind w:left="284" w:hanging="284"/>
        <w:jc w:val="both"/>
        <w:rPr>
          <w:rFonts w:ascii="Times New Roman" w:hAnsi="Times New Roman" w:cs="Times New Roman"/>
          <w:b/>
        </w:rPr>
      </w:pPr>
      <w:r w:rsidRPr="00735C6D">
        <w:rPr>
          <w:rFonts w:ascii="Times New Roman" w:hAnsi="Times New Roman" w:cs="Times New Roman"/>
          <w:lang w:val="es-US"/>
        </w:rPr>
        <w:t>[1]. Rocha, JJ, &amp; Boado-</w:t>
      </w:r>
      <w:proofErr w:type="gramStart"/>
      <w:r w:rsidRPr="00735C6D">
        <w:rPr>
          <w:rFonts w:ascii="Times New Roman" w:hAnsi="Times New Roman" w:cs="Times New Roman"/>
          <w:lang w:val="es-US"/>
        </w:rPr>
        <w:t>Penas ,</w:t>
      </w:r>
      <w:proofErr w:type="gramEnd"/>
      <w:r w:rsidRPr="00735C6D">
        <w:rPr>
          <w:rFonts w:ascii="Times New Roman" w:hAnsi="Times New Roman" w:cs="Times New Roman"/>
          <w:lang w:val="es-US"/>
        </w:rPr>
        <w:t xml:space="preserve"> MC (2021). </w:t>
      </w:r>
      <w:r w:rsidRPr="004306B1">
        <w:rPr>
          <w:rFonts w:ascii="Times New Roman" w:hAnsi="Times New Roman" w:cs="Times New Roman"/>
        </w:rPr>
        <w:t>Scoring and prediction of early retirement using machine learning techniques.</w:t>
      </w:r>
      <w:r w:rsidR="00BC734B" w:rsidRPr="004306B1">
        <w:rPr>
          <w:rFonts w:ascii="Times New Roman" w:hAnsi="Times New Roman" w:cs="Times New Roman"/>
          <w:b/>
        </w:rPr>
        <w:t xml:space="preserve"> </w:t>
      </w:r>
    </w:p>
    <w:p w14:paraId="050B1024"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[2] Zhao, Z., et al. (2024). Tutorial on survival modeling with applications to omics data.</w:t>
      </w:r>
    </w:p>
    <w:p w14:paraId="1476D53A"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[3] Chen, GH, et al. (2024). An introduction to deep survival analysis models for predicting time-to- event outcomes .</w:t>
      </w:r>
    </w:p>
    <w:p w14:paraId="2DDEC2A0"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 xml:space="preserve">[4] </w:t>
      </w:r>
      <w:proofErr w:type="spellStart"/>
      <w:r w:rsidRPr="004306B1">
        <w:rPr>
          <w:rFonts w:ascii="Times New Roman" w:hAnsi="Times New Roman" w:cs="Times New Roman"/>
        </w:rPr>
        <w:t>Ethirajulu</w:t>
      </w:r>
      <w:proofErr w:type="spellEnd"/>
      <w:r w:rsidRPr="004306B1">
        <w:rPr>
          <w:rFonts w:ascii="Times New Roman" w:hAnsi="Times New Roman" w:cs="Times New Roman"/>
        </w:rPr>
        <w:t xml:space="preserve"> , B. (2023). Forecasting retirement savings by prediction analytics .</w:t>
      </w:r>
    </w:p>
    <w:p w14:paraId="55DD4293"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[5] Alam, MAZ, et al. (2022). Predicting savings adequacy using machine learning .</w:t>
      </w:r>
    </w:p>
    <w:p w14:paraId="244FE210"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[6] Society of Actuaries (2021). Predictive analytics for retirement decision making .</w:t>
      </w:r>
    </w:p>
    <w:p w14:paraId="27A03F6E"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[7] Chen, H., et al. (2024). Pension fund management with machine learning strategy .</w:t>
      </w:r>
    </w:p>
    <w:p w14:paraId="49AE1A9B"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[8] Chen, TM, et al. (2026). Survival analysis package documentation (Cox model implementation ).</w:t>
      </w:r>
    </w:p>
    <w:p w14:paraId="373F7644"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[9] Olive, D.J. (2025). Survival Analysis .</w:t>
      </w:r>
    </w:p>
    <w:p w14:paraId="18A8CCE5"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lastRenderedPageBreak/>
        <w:t>[10] Bravo, JM (2020). Forecasting the retirement age : A Bayesian model ensemble.</w:t>
      </w:r>
    </w:p>
    <w:p w14:paraId="1EC93DE4"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[11] Armstrong, J., et al. (2025). Machine learning for pension investment modeling .</w:t>
      </w:r>
    </w:p>
    <w:p w14:paraId="29581F5C"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 xml:space="preserve">[12] </w:t>
      </w:r>
      <w:proofErr w:type="spellStart"/>
      <w:r w:rsidRPr="004306B1">
        <w:rPr>
          <w:rFonts w:ascii="Times New Roman" w:hAnsi="Times New Roman" w:cs="Times New Roman"/>
        </w:rPr>
        <w:t>Manduchi</w:t>
      </w:r>
      <w:proofErr w:type="spellEnd"/>
      <w:r w:rsidRPr="004306B1">
        <w:rPr>
          <w:rFonts w:ascii="Times New Roman" w:hAnsi="Times New Roman" w:cs="Times New Roman"/>
        </w:rPr>
        <w:t xml:space="preserve"> , L., et al. (2021). A deep variational approach to clustering survival data.</w:t>
      </w:r>
    </w:p>
    <w:p w14:paraId="34B7C37F"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 xml:space="preserve">[13] </w:t>
      </w:r>
      <w:proofErr w:type="spellStart"/>
      <w:r w:rsidRPr="004306B1">
        <w:rPr>
          <w:rFonts w:ascii="Times New Roman" w:hAnsi="Times New Roman" w:cs="Times New Roman"/>
        </w:rPr>
        <w:t>Scrucca</w:t>
      </w:r>
      <w:proofErr w:type="spellEnd"/>
      <w:r w:rsidRPr="004306B1">
        <w:rPr>
          <w:rFonts w:ascii="Times New Roman" w:hAnsi="Times New Roman" w:cs="Times New Roman"/>
        </w:rPr>
        <w:t xml:space="preserve"> , L., et al. (2023). An introduction to model- based clustering via Gaussian mixture modeling .</w:t>
      </w:r>
    </w:p>
    <w:p w14:paraId="08D3A606"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[14] Siegfried, S., et al. (2024). Smooth transformation models for survival analysis : A tutorial using R.</w:t>
      </w:r>
    </w:p>
    <w:p w14:paraId="3A94E136" w14:textId="77777777" w:rsidR="00453C25" w:rsidRPr="004306B1" w:rsidRDefault="00453C25" w:rsidP="004306B1">
      <w:pPr>
        <w:pStyle w:val="ListParagraph"/>
        <w:spacing w:after="0" w:line="360" w:lineRule="auto"/>
        <w:ind w:left="284" w:hanging="284"/>
        <w:jc w:val="both"/>
        <w:rPr>
          <w:rFonts w:ascii="Times New Roman" w:hAnsi="Times New Roman" w:cs="Times New Roman"/>
        </w:rPr>
      </w:pPr>
      <w:r w:rsidRPr="004306B1">
        <w:rPr>
          <w:rFonts w:ascii="Times New Roman" w:hAnsi="Times New Roman" w:cs="Times New Roman"/>
        </w:rPr>
        <w:t>[15] Alvares, D., et al. (2022). Bayesian survival analysis with INLA.</w:t>
      </w:r>
    </w:p>
    <w:p w14:paraId="7C90B4D2" w14:textId="77777777" w:rsidR="00453C25" w:rsidRPr="004306B1" w:rsidRDefault="00453C25" w:rsidP="004306B1">
      <w:pPr>
        <w:pStyle w:val="ListParagraph"/>
        <w:spacing w:after="0" w:line="360" w:lineRule="auto"/>
        <w:ind w:left="284" w:hanging="284"/>
        <w:jc w:val="both"/>
        <w:rPr>
          <w:rStyle w:val="Emphasis"/>
          <w:rFonts w:ascii="Times New Roman" w:hAnsi="Times New Roman" w:cs="Times New Roman"/>
          <w:i w:val="0"/>
        </w:rPr>
      </w:pPr>
      <w:r w:rsidRPr="00735C6D">
        <w:rPr>
          <w:rFonts w:ascii="Times New Roman" w:hAnsi="Times New Roman" w:cs="Times New Roman"/>
          <w:lang w:val="es-US"/>
        </w:rPr>
        <w:t xml:space="preserve">[16] </w:t>
      </w:r>
      <w:proofErr w:type="spellStart"/>
      <w:proofErr w:type="gramStart"/>
      <w:r w:rsidRPr="00735C6D">
        <w:rPr>
          <w:rFonts w:ascii="Times New Roman" w:hAnsi="Times New Roman" w:cs="Times New Roman"/>
          <w:lang w:val="es-US"/>
        </w:rPr>
        <w:t>Buginga</w:t>
      </w:r>
      <w:proofErr w:type="spellEnd"/>
      <w:r w:rsidRPr="00735C6D">
        <w:rPr>
          <w:rFonts w:ascii="Times New Roman" w:hAnsi="Times New Roman" w:cs="Times New Roman"/>
          <w:lang w:val="es-US"/>
        </w:rPr>
        <w:t xml:space="preserve"> ,</w:t>
      </w:r>
      <w:proofErr w:type="gramEnd"/>
      <w:r w:rsidRPr="00735C6D">
        <w:rPr>
          <w:rFonts w:ascii="Times New Roman" w:hAnsi="Times New Roman" w:cs="Times New Roman"/>
          <w:lang w:val="es-US"/>
        </w:rPr>
        <w:t xml:space="preserve"> G., &amp; de Souza e Silva, E. (2024). </w:t>
      </w:r>
      <w:r w:rsidRPr="004306B1">
        <w:rPr>
          <w:rStyle w:val="Emphasis"/>
          <w:rFonts w:ascii="Times New Roman" w:hAnsi="Times New Roman" w:cs="Times New Roman"/>
          <w:i w:val="0"/>
        </w:rPr>
        <w:t>Clustering Survival Data using a Mixture of Non- parametric Experts.</w:t>
      </w:r>
    </w:p>
    <w:p w14:paraId="5675E52F" w14:textId="77777777" w:rsidR="00453C25" w:rsidRPr="004306B1" w:rsidRDefault="00453C25" w:rsidP="004306B1">
      <w:pPr>
        <w:pStyle w:val="ListParagraph"/>
        <w:spacing w:after="0" w:line="360"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[17] Norouzi , S., et al. (2025). </w:t>
      </w:r>
      <w:r w:rsidRPr="004306B1">
        <w:rPr>
          <w:rStyle w:val="Emphasis"/>
          <w:rFonts w:ascii="Times New Roman" w:hAnsi="Times New Roman" w:cs="Times New Roman"/>
          <w:i w:val="0"/>
        </w:rPr>
        <w:t>Predictive Machine Learning Models for Survival Prediction Using Cox Model and ML Algorithms .</w:t>
      </w:r>
    </w:p>
    <w:p w14:paraId="03E61086" w14:textId="77777777" w:rsidR="00453C25" w:rsidRPr="004306B1" w:rsidRDefault="00453C25" w:rsidP="004306B1">
      <w:pPr>
        <w:pStyle w:val="ListParagraph"/>
        <w:spacing w:after="0" w:line="360"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[18] Nguyen, H.T. (2023). </w:t>
      </w:r>
      <w:r w:rsidRPr="004306B1">
        <w:rPr>
          <w:rStyle w:val="Emphasis"/>
          <w:rFonts w:ascii="Times New Roman" w:hAnsi="Times New Roman" w:cs="Times New Roman"/>
          <w:i w:val="0"/>
        </w:rPr>
        <w:t>Interpretable Machine Learning for Survival Analysis Using High- Dimensional Data.</w:t>
      </w:r>
    </w:p>
    <w:p w14:paraId="2C148CFE" w14:textId="77777777" w:rsidR="00453C25" w:rsidRPr="004306B1" w:rsidRDefault="00453C25" w:rsidP="004306B1">
      <w:pPr>
        <w:pStyle w:val="ListParagraph"/>
        <w:spacing w:after="0" w:line="360"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[19] Cui, J., et al. (2023). </w:t>
      </w:r>
      <w:r w:rsidRPr="004306B1">
        <w:rPr>
          <w:rStyle w:val="Emphasis"/>
          <w:rFonts w:ascii="Times New Roman" w:hAnsi="Times New Roman" w:cs="Times New Roman"/>
          <w:i w:val="0"/>
        </w:rPr>
        <w:t>Application of Machine Learning in Digital Human Resource Management.</w:t>
      </w:r>
    </w:p>
    <w:p w14:paraId="2B71BB79" w14:textId="77777777" w:rsidR="00453C25" w:rsidRPr="004306B1" w:rsidRDefault="00453C25" w:rsidP="004306B1">
      <w:pPr>
        <w:pStyle w:val="ListParagraph"/>
        <w:spacing w:after="0" w:line="360" w:lineRule="auto"/>
        <w:ind w:left="284" w:hanging="284"/>
        <w:jc w:val="both"/>
        <w:rPr>
          <w:rStyle w:val="Emphasis"/>
          <w:rFonts w:ascii="Times New Roman" w:hAnsi="Times New Roman" w:cs="Times New Roman"/>
          <w:i w:val="0"/>
        </w:rPr>
      </w:pPr>
      <w:r w:rsidRPr="00735C6D">
        <w:rPr>
          <w:rFonts w:ascii="Times New Roman" w:hAnsi="Times New Roman" w:cs="Times New Roman"/>
          <w:lang w:val="es-US"/>
        </w:rPr>
        <w:t xml:space="preserve">[20] Palos- </w:t>
      </w:r>
      <w:proofErr w:type="gramStart"/>
      <w:r w:rsidRPr="00735C6D">
        <w:rPr>
          <w:rFonts w:ascii="Times New Roman" w:hAnsi="Times New Roman" w:cs="Times New Roman"/>
          <w:lang w:val="es-US"/>
        </w:rPr>
        <w:t>Sánchez ,</w:t>
      </w:r>
      <w:proofErr w:type="gramEnd"/>
      <w:r w:rsidRPr="00735C6D">
        <w:rPr>
          <w:rFonts w:ascii="Times New Roman" w:hAnsi="Times New Roman" w:cs="Times New Roman"/>
          <w:lang w:val="es-US"/>
        </w:rPr>
        <w:t xml:space="preserve"> PR, et al. </w:t>
      </w:r>
      <w:r w:rsidRPr="004306B1">
        <w:rPr>
          <w:rFonts w:ascii="Times New Roman" w:hAnsi="Times New Roman" w:cs="Times New Roman"/>
        </w:rPr>
        <w:t xml:space="preserve">(2022). </w:t>
      </w:r>
      <w:r w:rsidRPr="004306B1">
        <w:rPr>
          <w:rStyle w:val="Emphasis"/>
          <w:rFonts w:ascii="Times New Roman" w:hAnsi="Times New Roman" w:cs="Times New Roman"/>
          <w:i w:val="0"/>
        </w:rPr>
        <w:t>Artificial Intelligence and Human Resource Management: A Systematic Review .</w:t>
      </w:r>
    </w:p>
    <w:p w14:paraId="4531EA92" w14:textId="77777777" w:rsidR="00453C25" w:rsidRPr="004306B1" w:rsidRDefault="00453C25" w:rsidP="004306B1">
      <w:pPr>
        <w:pStyle w:val="ListParagraph"/>
        <w:spacing w:after="0" w:line="360"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[21] Qiu, J., et al. (2025). </w:t>
      </w:r>
      <w:r w:rsidRPr="004306B1">
        <w:rPr>
          <w:rStyle w:val="Emphasis"/>
          <w:rFonts w:ascii="Times New Roman" w:hAnsi="Times New Roman" w:cs="Times New Roman"/>
          <w:i w:val="0"/>
        </w:rPr>
        <w:t>Deep Representation Learning for Clustering Longitudinal Survival Data.</w:t>
      </w:r>
    </w:p>
    <w:p w14:paraId="2700C62C" w14:textId="77777777" w:rsidR="00453C25" w:rsidRPr="004306B1" w:rsidRDefault="00453C25" w:rsidP="004306B1">
      <w:pPr>
        <w:pStyle w:val="ListParagraph"/>
        <w:spacing w:after="0" w:line="360"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[22] Ng , KH, et al. (2025). </w:t>
      </w:r>
      <w:r w:rsidRPr="004306B1">
        <w:rPr>
          <w:rStyle w:val="Emphasis"/>
          <w:rFonts w:ascii="Times New Roman" w:hAnsi="Times New Roman" w:cs="Times New Roman"/>
          <w:i w:val="0"/>
        </w:rPr>
        <w:t>Learning Invariant Graph Representations for Cox Survival Models .</w:t>
      </w:r>
    </w:p>
    <w:p w14:paraId="63BF455F" w14:textId="77777777" w:rsidR="00453C25" w:rsidRPr="004306B1" w:rsidRDefault="00453C25" w:rsidP="004306B1">
      <w:pPr>
        <w:pStyle w:val="ListParagraph"/>
        <w:spacing w:after="0" w:line="360" w:lineRule="auto"/>
        <w:ind w:left="284" w:hanging="284"/>
        <w:jc w:val="both"/>
        <w:rPr>
          <w:rStyle w:val="Emphasis"/>
          <w:rFonts w:ascii="Times New Roman" w:hAnsi="Times New Roman" w:cs="Times New Roman"/>
          <w:i w:val="0"/>
        </w:rPr>
      </w:pPr>
      <w:r w:rsidRPr="004306B1">
        <w:rPr>
          <w:rFonts w:ascii="Times New Roman" w:hAnsi="Times New Roman" w:cs="Times New Roman"/>
        </w:rPr>
        <w:t xml:space="preserve">[23] Wang, Z., et al. (2024). </w:t>
      </w:r>
      <w:r w:rsidRPr="004306B1">
        <w:rPr>
          <w:rStyle w:val="Emphasis"/>
          <w:rFonts w:ascii="Times New Roman" w:hAnsi="Times New Roman" w:cs="Times New Roman"/>
          <w:i w:val="0"/>
        </w:rPr>
        <w:t>Survival Modeling Using Deep Learning, Machine Learning and Statistics Methods : A Comparative Analysis .</w:t>
      </w:r>
    </w:p>
    <w:p w14:paraId="3BD540FA" w14:textId="77777777" w:rsidR="00453C25" w:rsidRPr="004306B1" w:rsidRDefault="008F0007" w:rsidP="004306B1">
      <w:pPr>
        <w:pStyle w:val="ListParagraph"/>
        <w:spacing w:after="0" w:line="360" w:lineRule="auto"/>
        <w:ind w:left="284" w:hanging="284"/>
        <w:jc w:val="both"/>
        <w:rPr>
          <w:rStyle w:val="Emphasis"/>
          <w:rFonts w:ascii="Times New Roman" w:hAnsi="Times New Roman" w:cs="Times New Roman"/>
          <w:i w:val="0"/>
        </w:rPr>
      </w:pPr>
      <w:r w:rsidRPr="00735C6D">
        <w:rPr>
          <w:rFonts w:ascii="Times New Roman" w:hAnsi="Times New Roman" w:cs="Times New Roman"/>
          <w:lang w:val="es-US"/>
        </w:rPr>
        <w:t xml:space="preserve">[24] </w:t>
      </w:r>
      <w:proofErr w:type="gramStart"/>
      <w:r w:rsidRPr="00735C6D">
        <w:rPr>
          <w:rFonts w:ascii="Times New Roman" w:hAnsi="Times New Roman" w:cs="Times New Roman"/>
          <w:lang w:val="es-US"/>
        </w:rPr>
        <w:t>Lázaro ,</w:t>
      </w:r>
      <w:proofErr w:type="gramEnd"/>
      <w:r w:rsidRPr="00735C6D">
        <w:rPr>
          <w:rFonts w:ascii="Times New Roman" w:hAnsi="Times New Roman" w:cs="Times New Roman"/>
          <w:lang w:val="es-US"/>
        </w:rPr>
        <w:t xml:space="preserve"> E., Armero , C., &amp; Alvares, D. (2024). </w:t>
      </w:r>
      <w:r w:rsidRPr="004306B1">
        <w:rPr>
          <w:rStyle w:val="Emphasis"/>
          <w:rFonts w:ascii="Times New Roman" w:hAnsi="Times New Roman" w:cs="Times New Roman"/>
          <w:i w:val="0"/>
        </w:rPr>
        <w:t>Bayesian Regularization for Flexible Baseline Hazard Functions in Cox Survival Models .</w:t>
      </w:r>
    </w:p>
    <w:p w14:paraId="7F2A8D22" w14:textId="77777777" w:rsidR="008F0007" w:rsidRPr="004306B1" w:rsidRDefault="008F0007" w:rsidP="004306B1">
      <w:pPr>
        <w:pStyle w:val="ListParagraph"/>
        <w:spacing w:after="0" w:line="360" w:lineRule="auto"/>
        <w:ind w:left="284" w:hanging="284"/>
        <w:jc w:val="both"/>
        <w:rPr>
          <w:rFonts w:ascii="Times New Roman" w:hAnsi="Times New Roman" w:cs="Times New Roman"/>
        </w:rPr>
      </w:pPr>
      <w:r w:rsidRPr="00735C6D">
        <w:rPr>
          <w:rFonts w:ascii="Times New Roman" w:hAnsi="Times New Roman" w:cs="Times New Roman"/>
          <w:lang w:val="es-US"/>
        </w:rPr>
        <w:t xml:space="preserve">[25] </w:t>
      </w:r>
      <w:proofErr w:type="gramStart"/>
      <w:r w:rsidRPr="00735C6D">
        <w:rPr>
          <w:rFonts w:ascii="Times New Roman" w:hAnsi="Times New Roman" w:cs="Times New Roman"/>
          <w:lang w:val="es-US"/>
        </w:rPr>
        <w:t>Basak ,</w:t>
      </w:r>
      <w:proofErr w:type="gramEnd"/>
      <w:r w:rsidRPr="00735C6D">
        <w:rPr>
          <w:rFonts w:ascii="Times New Roman" w:hAnsi="Times New Roman" w:cs="Times New Roman"/>
          <w:lang w:val="es-US"/>
        </w:rPr>
        <w:t xml:space="preserve"> P., Linero , A., Sinha, D., &amp; Lipsitz , S. (2020). </w:t>
      </w:r>
      <w:r w:rsidRPr="004306B1">
        <w:rPr>
          <w:rStyle w:val="Emphasis"/>
          <w:rFonts w:ascii="Times New Roman" w:hAnsi="Times New Roman" w:cs="Times New Roman"/>
          <w:i w:val="0"/>
        </w:rPr>
        <w:t>Semiparametric Analysis of Clustered Survival Data Using Bayesian Additive Regression Trees .</w:t>
      </w:r>
    </w:p>
    <w:p w14:paraId="1E755B26" w14:textId="77777777" w:rsidR="00453C25" w:rsidRPr="00BC734B" w:rsidRDefault="00453C25" w:rsidP="00453C25">
      <w:pPr>
        <w:pStyle w:val="ListParagraph"/>
        <w:spacing w:after="0" w:line="276" w:lineRule="auto"/>
        <w:ind w:left="284" w:hanging="284"/>
        <w:jc w:val="both"/>
        <w:rPr>
          <w:rFonts w:ascii="Times New Roman" w:hAnsi="Times New Roman" w:cs="Times New Roman"/>
          <w:b/>
          <w:sz w:val="24"/>
          <w:szCs w:val="24"/>
        </w:rPr>
      </w:pPr>
    </w:p>
    <w:p w14:paraId="173675C8" w14:textId="77777777" w:rsidR="00BC734B" w:rsidRPr="00BC734B" w:rsidRDefault="00BC734B" w:rsidP="00BC734B">
      <w:pPr>
        <w:pBdr>
          <w:bottom w:val="single" w:sz="6" w:space="1" w:color="auto"/>
        </w:pBdr>
        <w:spacing w:after="0" w:line="240" w:lineRule="auto"/>
        <w:jc w:val="center"/>
        <w:rPr>
          <w:rFonts w:ascii="Arial" w:eastAsia="Times New Roman" w:hAnsi="Arial" w:cs="Arial"/>
          <w:vanish/>
          <w:sz w:val="16"/>
          <w:szCs w:val="16"/>
          <w:lang w:eastAsia="fr-FR"/>
        </w:rPr>
      </w:pPr>
      <w:r w:rsidRPr="00BC734B">
        <w:rPr>
          <w:rFonts w:ascii="Arial" w:eastAsia="Times New Roman" w:hAnsi="Arial" w:cs="Arial"/>
          <w:vanish/>
          <w:sz w:val="16"/>
          <w:szCs w:val="16"/>
          <w:lang w:eastAsia="fr-FR"/>
        </w:rPr>
        <w:t>Top of form</w:t>
      </w:r>
    </w:p>
    <w:p w14:paraId="1F513D3E" w14:textId="77777777" w:rsidR="00BC734B" w:rsidRPr="00BC734B" w:rsidRDefault="00BC734B" w:rsidP="00BC734B">
      <w:pPr>
        <w:pBdr>
          <w:top w:val="single" w:sz="6" w:space="1" w:color="auto"/>
        </w:pBdr>
        <w:spacing w:after="0" w:line="240" w:lineRule="auto"/>
        <w:jc w:val="center"/>
        <w:rPr>
          <w:rFonts w:ascii="Arial" w:eastAsia="Times New Roman" w:hAnsi="Arial" w:cs="Arial"/>
          <w:vanish/>
          <w:sz w:val="16"/>
          <w:szCs w:val="16"/>
          <w:lang w:eastAsia="fr-FR"/>
        </w:rPr>
      </w:pPr>
      <w:r w:rsidRPr="00BC734B">
        <w:rPr>
          <w:rFonts w:ascii="Arial" w:eastAsia="Times New Roman" w:hAnsi="Arial" w:cs="Arial"/>
          <w:vanish/>
          <w:sz w:val="16"/>
          <w:szCs w:val="16"/>
          <w:lang w:eastAsia="fr-FR"/>
        </w:rPr>
        <w:t>Bottom of the form</w:t>
      </w:r>
    </w:p>
    <w:p w14:paraId="0AA74739" w14:textId="77777777" w:rsidR="002746EA" w:rsidRPr="00222131" w:rsidRDefault="002746EA" w:rsidP="00222131">
      <w:pPr>
        <w:spacing w:after="0" w:line="276" w:lineRule="auto"/>
        <w:jc w:val="both"/>
        <w:rPr>
          <w:rFonts w:ascii="Times New Roman" w:eastAsia="Times New Roman" w:hAnsi="Times New Roman" w:cs="Times New Roman"/>
          <w:sz w:val="24"/>
          <w:szCs w:val="24"/>
          <w:lang w:eastAsia="fr-FR"/>
        </w:rPr>
      </w:pPr>
    </w:p>
    <w:sectPr w:rsidR="002746EA" w:rsidRPr="00222131" w:rsidSect="00A635D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248CD" w14:textId="77777777" w:rsidR="00CB40B9" w:rsidRDefault="00CB40B9" w:rsidP="002C652B">
      <w:pPr>
        <w:spacing w:after="0" w:line="240" w:lineRule="auto"/>
      </w:pPr>
      <w:r>
        <w:separator/>
      </w:r>
    </w:p>
  </w:endnote>
  <w:endnote w:type="continuationSeparator" w:id="0">
    <w:p w14:paraId="780560AD" w14:textId="77777777" w:rsidR="00CB40B9" w:rsidRDefault="00CB40B9" w:rsidP="002C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C221" w14:textId="77777777" w:rsidR="002C652B" w:rsidRDefault="002C6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1DBE" w14:textId="77777777" w:rsidR="002C652B" w:rsidRDefault="002C6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7546" w14:textId="77777777" w:rsidR="002C652B" w:rsidRDefault="002C6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DB225" w14:textId="77777777" w:rsidR="00CB40B9" w:rsidRDefault="00CB40B9" w:rsidP="002C652B">
      <w:pPr>
        <w:spacing w:after="0" w:line="240" w:lineRule="auto"/>
      </w:pPr>
      <w:r>
        <w:separator/>
      </w:r>
    </w:p>
  </w:footnote>
  <w:footnote w:type="continuationSeparator" w:id="0">
    <w:p w14:paraId="12677888" w14:textId="77777777" w:rsidR="00CB40B9" w:rsidRDefault="00CB40B9" w:rsidP="002C6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BAA4" w14:textId="2832F105" w:rsidR="002C652B" w:rsidRDefault="002C652B">
    <w:pPr>
      <w:pStyle w:val="Header"/>
    </w:pPr>
    <w:r>
      <w:rPr>
        <w:noProof/>
      </w:rPr>
      <w:pict w14:anchorId="2070F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65942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B36F6" w14:textId="3AFDA12C" w:rsidR="002C652B" w:rsidRDefault="002C652B">
    <w:pPr>
      <w:pStyle w:val="Header"/>
    </w:pPr>
    <w:r>
      <w:rPr>
        <w:noProof/>
      </w:rPr>
      <w:pict w14:anchorId="407A9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65942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440F" w14:textId="78BF73D0" w:rsidR="002C652B" w:rsidRDefault="002C652B">
    <w:pPr>
      <w:pStyle w:val="Header"/>
    </w:pPr>
    <w:r>
      <w:rPr>
        <w:noProof/>
      </w:rPr>
      <w:pict w14:anchorId="6BC4D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65942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1D01"/>
    <w:multiLevelType w:val="multilevel"/>
    <w:tmpl w:val="D788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C04AA"/>
    <w:multiLevelType w:val="hybridMultilevel"/>
    <w:tmpl w:val="5058C6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6302FE"/>
    <w:multiLevelType w:val="multilevel"/>
    <w:tmpl w:val="069E1BF2"/>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D528A"/>
    <w:multiLevelType w:val="hybridMultilevel"/>
    <w:tmpl w:val="F21E2B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C70D19"/>
    <w:multiLevelType w:val="hybridMultilevel"/>
    <w:tmpl w:val="B052ED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B26FD6"/>
    <w:multiLevelType w:val="hybridMultilevel"/>
    <w:tmpl w:val="74A8C6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D3CA3"/>
    <w:multiLevelType w:val="hybridMultilevel"/>
    <w:tmpl w:val="FACCEF50"/>
    <w:lvl w:ilvl="0" w:tplc="B290B472">
      <w:start w:val="1"/>
      <w:numFmt w:val="bullet"/>
      <w:lvlText w:val="–"/>
      <w:lvlJc w:val="left"/>
      <w:pPr>
        <w:ind w:left="78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68F10BF"/>
    <w:multiLevelType w:val="hybridMultilevel"/>
    <w:tmpl w:val="5058C6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90025F"/>
    <w:multiLevelType w:val="multilevel"/>
    <w:tmpl w:val="65E6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45D80"/>
    <w:multiLevelType w:val="multilevel"/>
    <w:tmpl w:val="780C080A"/>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C6CCE"/>
    <w:multiLevelType w:val="multilevel"/>
    <w:tmpl w:val="BABAFCFC"/>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92BE6"/>
    <w:multiLevelType w:val="hybridMultilevel"/>
    <w:tmpl w:val="BE10FDAA"/>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5E18FB"/>
    <w:multiLevelType w:val="multilevel"/>
    <w:tmpl w:val="03F05E0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001195"/>
    <w:multiLevelType w:val="hybridMultilevel"/>
    <w:tmpl w:val="4B76648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682B5C"/>
    <w:multiLevelType w:val="multilevel"/>
    <w:tmpl w:val="4696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C72A0"/>
    <w:multiLevelType w:val="hybridMultilevel"/>
    <w:tmpl w:val="8B7226C0"/>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67697E"/>
    <w:multiLevelType w:val="multilevel"/>
    <w:tmpl w:val="9122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1176D"/>
    <w:multiLevelType w:val="multilevel"/>
    <w:tmpl w:val="E4BE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737C6"/>
    <w:multiLevelType w:val="hybridMultilevel"/>
    <w:tmpl w:val="D4F662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2F5F99"/>
    <w:multiLevelType w:val="multilevel"/>
    <w:tmpl w:val="9466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43A8C"/>
    <w:multiLevelType w:val="hybridMultilevel"/>
    <w:tmpl w:val="BF8036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CA183D"/>
    <w:multiLevelType w:val="hybridMultilevel"/>
    <w:tmpl w:val="1CD203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9647D4"/>
    <w:multiLevelType w:val="hybridMultilevel"/>
    <w:tmpl w:val="ACB8A0E4"/>
    <w:lvl w:ilvl="0" w:tplc="B588A70A">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3" w15:restartNumberingAfterBreak="0">
    <w:nsid w:val="45656F4F"/>
    <w:multiLevelType w:val="hybridMultilevel"/>
    <w:tmpl w:val="1B3053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5F21B1"/>
    <w:multiLevelType w:val="hybridMultilevel"/>
    <w:tmpl w:val="646E61F8"/>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2B1A17"/>
    <w:multiLevelType w:val="multilevel"/>
    <w:tmpl w:val="1A0A48B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F4E1D23"/>
    <w:multiLevelType w:val="hybridMultilevel"/>
    <w:tmpl w:val="F49C88EA"/>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D345CC"/>
    <w:multiLevelType w:val="multilevel"/>
    <w:tmpl w:val="D7D81962"/>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9"/>
        <w:szCs w:val="29"/>
        <w:u w:val="none" w:color="000000"/>
        <w:bdr w:val="none" w:sz="0" w:space="0" w:color="auto"/>
        <w:shd w:val="clear" w:color="auto" w:fill="auto"/>
        <w:vertAlign w:val="baseline"/>
      </w:rPr>
    </w:lvl>
    <w:lvl w:ilvl="1">
      <w:start w:val="5"/>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15FD8"/>
    <w:multiLevelType w:val="hybridMultilevel"/>
    <w:tmpl w:val="79BE030A"/>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A55EAC"/>
    <w:multiLevelType w:val="hybridMultilevel"/>
    <w:tmpl w:val="7410F51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A744C2"/>
    <w:multiLevelType w:val="hybridMultilevel"/>
    <w:tmpl w:val="F4AE44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2150F2"/>
    <w:multiLevelType w:val="multilevel"/>
    <w:tmpl w:val="1DA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22BAD"/>
    <w:multiLevelType w:val="multilevel"/>
    <w:tmpl w:val="804A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A7AF4"/>
    <w:multiLevelType w:val="multilevel"/>
    <w:tmpl w:val="4D7E61D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4052EB"/>
    <w:multiLevelType w:val="multilevel"/>
    <w:tmpl w:val="7B14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8373A3"/>
    <w:multiLevelType w:val="multilevel"/>
    <w:tmpl w:val="EE22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1E36EE"/>
    <w:multiLevelType w:val="hybridMultilevel"/>
    <w:tmpl w:val="FEA4960C"/>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834A3C"/>
    <w:multiLevelType w:val="hybridMultilevel"/>
    <w:tmpl w:val="3DBCA48A"/>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6C24615D"/>
    <w:multiLevelType w:val="hybridMultilevel"/>
    <w:tmpl w:val="E3B2B0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D227D71"/>
    <w:multiLevelType w:val="multilevel"/>
    <w:tmpl w:val="61D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C205D5"/>
    <w:multiLevelType w:val="multilevel"/>
    <w:tmpl w:val="EA98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CD3F24"/>
    <w:multiLevelType w:val="hybridMultilevel"/>
    <w:tmpl w:val="1F128006"/>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CD7C94"/>
    <w:multiLevelType w:val="hybridMultilevel"/>
    <w:tmpl w:val="1E700AF0"/>
    <w:lvl w:ilvl="0" w:tplc="B290B472">
      <w:start w:val="1"/>
      <w:numFmt w:val="bullet"/>
      <w:lvlText w:val="–"/>
      <w:lvlJc w:val="left"/>
      <w:pPr>
        <w:ind w:left="720" w:hanging="3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28145A"/>
    <w:multiLevelType w:val="hybridMultilevel"/>
    <w:tmpl w:val="721ADA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AFC5FEB"/>
    <w:multiLevelType w:val="hybridMultilevel"/>
    <w:tmpl w:val="E99A58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6D764C"/>
    <w:multiLevelType w:val="multilevel"/>
    <w:tmpl w:val="2770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5"/>
  </w:num>
  <w:num w:numId="3">
    <w:abstractNumId w:val="28"/>
  </w:num>
  <w:num w:numId="4">
    <w:abstractNumId w:val="27"/>
  </w:num>
  <w:num w:numId="5">
    <w:abstractNumId w:val="37"/>
  </w:num>
  <w:num w:numId="6">
    <w:abstractNumId w:val="24"/>
  </w:num>
  <w:num w:numId="7">
    <w:abstractNumId w:val="11"/>
  </w:num>
  <w:num w:numId="8">
    <w:abstractNumId w:val="45"/>
  </w:num>
  <w:num w:numId="9">
    <w:abstractNumId w:val="17"/>
  </w:num>
  <w:num w:numId="10">
    <w:abstractNumId w:val="25"/>
  </w:num>
  <w:num w:numId="11">
    <w:abstractNumId w:val="21"/>
  </w:num>
  <w:num w:numId="12">
    <w:abstractNumId w:val="19"/>
  </w:num>
  <w:num w:numId="13">
    <w:abstractNumId w:val="40"/>
  </w:num>
  <w:num w:numId="14">
    <w:abstractNumId w:val="32"/>
  </w:num>
  <w:num w:numId="15">
    <w:abstractNumId w:val="31"/>
  </w:num>
  <w:num w:numId="16">
    <w:abstractNumId w:val="9"/>
  </w:num>
  <w:num w:numId="17">
    <w:abstractNumId w:val="43"/>
  </w:num>
  <w:num w:numId="18">
    <w:abstractNumId w:val="39"/>
  </w:num>
  <w:num w:numId="19">
    <w:abstractNumId w:val="42"/>
  </w:num>
  <w:num w:numId="20">
    <w:abstractNumId w:val="16"/>
  </w:num>
  <w:num w:numId="21">
    <w:abstractNumId w:val="10"/>
  </w:num>
  <w:num w:numId="22">
    <w:abstractNumId w:val="0"/>
  </w:num>
  <w:num w:numId="23">
    <w:abstractNumId w:val="29"/>
  </w:num>
  <w:num w:numId="24">
    <w:abstractNumId w:val="4"/>
  </w:num>
  <w:num w:numId="25">
    <w:abstractNumId w:val="8"/>
  </w:num>
  <w:num w:numId="26">
    <w:abstractNumId w:val="20"/>
  </w:num>
  <w:num w:numId="27">
    <w:abstractNumId w:val="41"/>
  </w:num>
  <w:num w:numId="28">
    <w:abstractNumId w:val="6"/>
  </w:num>
  <w:num w:numId="29">
    <w:abstractNumId w:val="22"/>
  </w:num>
  <w:num w:numId="30">
    <w:abstractNumId w:val="38"/>
  </w:num>
  <w:num w:numId="31">
    <w:abstractNumId w:val="14"/>
  </w:num>
  <w:num w:numId="32">
    <w:abstractNumId w:val="2"/>
  </w:num>
  <w:num w:numId="33">
    <w:abstractNumId w:val="34"/>
  </w:num>
  <w:num w:numId="34">
    <w:abstractNumId w:val="35"/>
  </w:num>
  <w:num w:numId="35">
    <w:abstractNumId w:val="3"/>
  </w:num>
  <w:num w:numId="36">
    <w:abstractNumId w:val="26"/>
  </w:num>
  <w:num w:numId="37">
    <w:abstractNumId w:val="36"/>
  </w:num>
  <w:num w:numId="38">
    <w:abstractNumId w:val="1"/>
  </w:num>
  <w:num w:numId="39">
    <w:abstractNumId w:val="7"/>
  </w:num>
  <w:num w:numId="40">
    <w:abstractNumId w:val="13"/>
  </w:num>
  <w:num w:numId="41">
    <w:abstractNumId w:val="23"/>
  </w:num>
  <w:num w:numId="42">
    <w:abstractNumId w:val="12"/>
  </w:num>
  <w:num w:numId="43">
    <w:abstractNumId w:val="18"/>
  </w:num>
  <w:num w:numId="44">
    <w:abstractNumId w:val="15"/>
  </w:num>
  <w:num w:numId="45">
    <w:abstractNumId w:val="44"/>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wNDcwNzQxMzQyNTZR0lEKTi0uzszPAykwrAUAUhoPUCwAAAA="/>
  </w:docVars>
  <w:rsids>
    <w:rsidRoot w:val="004B6CAC"/>
    <w:rsid w:val="000655E5"/>
    <w:rsid w:val="000B4E6F"/>
    <w:rsid w:val="000C1CF4"/>
    <w:rsid w:val="000C240A"/>
    <w:rsid w:val="000E764B"/>
    <w:rsid w:val="001004C7"/>
    <w:rsid w:val="00161C28"/>
    <w:rsid w:val="00222131"/>
    <w:rsid w:val="002547BA"/>
    <w:rsid w:val="002746EA"/>
    <w:rsid w:val="002C652B"/>
    <w:rsid w:val="002E6F82"/>
    <w:rsid w:val="002E6F91"/>
    <w:rsid w:val="003F7E25"/>
    <w:rsid w:val="004306B1"/>
    <w:rsid w:val="00451650"/>
    <w:rsid w:val="00453C25"/>
    <w:rsid w:val="004A52C2"/>
    <w:rsid w:val="004B6CAC"/>
    <w:rsid w:val="004C4E00"/>
    <w:rsid w:val="004E53AA"/>
    <w:rsid w:val="005360DC"/>
    <w:rsid w:val="0058129E"/>
    <w:rsid w:val="0063367E"/>
    <w:rsid w:val="0069483A"/>
    <w:rsid w:val="006C465D"/>
    <w:rsid w:val="006D02C2"/>
    <w:rsid w:val="00705ABB"/>
    <w:rsid w:val="00735C6D"/>
    <w:rsid w:val="007700A9"/>
    <w:rsid w:val="007A6AE2"/>
    <w:rsid w:val="00817F1A"/>
    <w:rsid w:val="008452BB"/>
    <w:rsid w:val="00854D14"/>
    <w:rsid w:val="008F0007"/>
    <w:rsid w:val="00944446"/>
    <w:rsid w:val="00967217"/>
    <w:rsid w:val="0097442B"/>
    <w:rsid w:val="0099102F"/>
    <w:rsid w:val="00A635D6"/>
    <w:rsid w:val="00AB372A"/>
    <w:rsid w:val="00AD06EB"/>
    <w:rsid w:val="00AF48CD"/>
    <w:rsid w:val="00B22E6C"/>
    <w:rsid w:val="00B87D07"/>
    <w:rsid w:val="00BC734B"/>
    <w:rsid w:val="00BF2799"/>
    <w:rsid w:val="00BF5FD5"/>
    <w:rsid w:val="00C2684C"/>
    <w:rsid w:val="00CB40B9"/>
    <w:rsid w:val="00CD7E91"/>
    <w:rsid w:val="00CF1ED4"/>
    <w:rsid w:val="00D12B00"/>
    <w:rsid w:val="00D135C7"/>
    <w:rsid w:val="00D4484D"/>
    <w:rsid w:val="00D60E18"/>
    <w:rsid w:val="00D855D6"/>
    <w:rsid w:val="00D965B6"/>
    <w:rsid w:val="00DC43CF"/>
    <w:rsid w:val="00E31A23"/>
    <w:rsid w:val="00E44432"/>
    <w:rsid w:val="00EA4DC0"/>
    <w:rsid w:val="00EC0064"/>
    <w:rsid w:val="00ED4987"/>
    <w:rsid w:val="00ED6B5B"/>
    <w:rsid w:val="00F1056E"/>
    <w:rsid w:val="00F35C91"/>
    <w:rsid w:val="00F8307E"/>
    <w:rsid w:val="00FB0143"/>
    <w:rsid w:val="00FD5A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407D3"/>
  <w15:chartTrackingRefBased/>
  <w15:docId w15:val="{E81F2068-4E7E-4D65-8701-65D7EBEF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C00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semiHidden/>
    <w:unhideWhenUsed/>
    <w:qFormat/>
    <w:rsid w:val="002221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35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064"/>
    <w:rPr>
      <w:rFonts w:ascii="Times New Roman" w:eastAsia="Times New Roman" w:hAnsi="Times New Roman" w:cs="Times New Roman"/>
      <w:b/>
      <w:bCs/>
      <w:kern w:val="36"/>
      <w:sz w:val="48"/>
      <w:szCs w:val="48"/>
      <w:lang w:val="en" w:eastAsia="fr-FR"/>
    </w:rPr>
  </w:style>
  <w:style w:type="paragraph" w:styleId="NormalWeb">
    <w:name w:val="Normal (Web)"/>
    <w:basedOn w:val="Normal"/>
    <w:uiPriority w:val="99"/>
    <w:unhideWhenUsed/>
    <w:rsid w:val="00EC00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F48CD"/>
    <w:rPr>
      <w:b/>
      <w:bCs/>
    </w:rPr>
  </w:style>
  <w:style w:type="paragraph" w:styleId="z-TopofForm">
    <w:name w:val="HTML Top of Form"/>
    <w:basedOn w:val="Normal"/>
    <w:next w:val="Normal"/>
    <w:link w:val="z-TopofFormChar"/>
    <w:hidden/>
    <w:uiPriority w:val="99"/>
    <w:semiHidden/>
    <w:unhideWhenUsed/>
    <w:rsid w:val="00AF48C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AF48CD"/>
    <w:rPr>
      <w:rFonts w:ascii="Arial" w:eastAsia="Times New Roman" w:hAnsi="Arial" w:cs="Arial"/>
      <w:vanish/>
      <w:sz w:val="16"/>
      <w:szCs w:val="16"/>
      <w:lang w:val="en" w:eastAsia="fr-FR"/>
    </w:rPr>
  </w:style>
  <w:style w:type="paragraph" w:customStyle="1" w:styleId="placeholder">
    <w:name w:val="placeholder"/>
    <w:basedOn w:val="Normal"/>
    <w:rsid w:val="00AF48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ottomofForm">
    <w:name w:val="HTML Bottom of Form"/>
    <w:basedOn w:val="Normal"/>
    <w:next w:val="Normal"/>
    <w:link w:val="z-BottomofFormChar"/>
    <w:hidden/>
    <w:uiPriority w:val="99"/>
    <w:semiHidden/>
    <w:unhideWhenUsed/>
    <w:rsid w:val="00AF48C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AF48CD"/>
    <w:rPr>
      <w:rFonts w:ascii="Arial" w:eastAsia="Times New Roman" w:hAnsi="Arial" w:cs="Arial"/>
      <w:vanish/>
      <w:sz w:val="16"/>
      <w:szCs w:val="16"/>
      <w:lang w:val="en" w:eastAsia="fr-FR"/>
    </w:rPr>
  </w:style>
  <w:style w:type="paragraph" w:styleId="ListParagraph">
    <w:name w:val="List Paragraph"/>
    <w:basedOn w:val="Normal"/>
    <w:uiPriority w:val="34"/>
    <w:qFormat/>
    <w:rsid w:val="000B4E6F"/>
    <w:pPr>
      <w:ind w:left="720"/>
      <w:contextualSpacing/>
    </w:pPr>
  </w:style>
  <w:style w:type="character" w:customStyle="1" w:styleId="Heading2Char">
    <w:name w:val="Heading 2 Char"/>
    <w:basedOn w:val="DefaultParagraphFont"/>
    <w:link w:val="Heading2"/>
    <w:uiPriority w:val="9"/>
    <w:semiHidden/>
    <w:rsid w:val="00222131"/>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A635D6"/>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A635D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A635D6"/>
    <w:rPr>
      <w:i/>
      <w:iCs/>
    </w:rPr>
  </w:style>
  <w:style w:type="character" w:customStyle="1" w:styleId="katex-mathml">
    <w:name w:val="katex-mathml"/>
    <w:basedOn w:val="DefaultParagraphFont"/>
    <w:rsid w:val="00A635D6"/>
  </w:style>
  <w:style w:type="character" w:customStyle="1" w:styleId="mord">
    <w:name w:val="mord"/>
    <w:basedOn w:val="DefaultParagraphFont"/>
    <w:rsid w:val="00A635D6"/>
  </w:style>
  <w:style w:type="character" w:styleId="PlaceholderText">
    <w:name w:val="Placeholder Text"/>
    <w:basedOn w:val="DefaultParagraphFont"/>
    <w:uiPriority w:val="99"/>
    <w:semiHidden/>
    <w:rsid w:val="00A635D6"/>
    <w:rPr>
      <w:color w:val="808080"/>
    </w:rPr>
  </w:style>
  <w:style w:type="paragraph" w:styleId="Header">
    <w:name w:val="header"/>
    <w:basedOn w:val="Normal"/>
    <w:link w:val="HeaderChar"/>
    <w:uiPriority w:val="99"/>
    <w:unhideWhenUsed/>
    <w:rsid w:val="00DC43CF"/>
    <w:pPr>
      <w:tabs>
        <w:tab w:val="center" w:pos="4680"/>
        <w:tab w:val="right" w:pos="9360"/>
      </w:tabs>
      <w:spacing w:after="0" w:line="240" w:lineRule="auto"/>
    </w:pPr>
    <w:rPr>
      <w:rFonts w:eastAsiaTheme="minorEastAsia" w:cs="Times New Roman"/>
      <w:lang w:eastAsia="fr-FR"/>
    </w:rPr>
  </w:style>
  <w:style w:type="character" w:customStyle="1" w:styleId="HeaderChar">
    <w:name w:val="Header Char"/>
    <w:basedOn w:val="DefaultParagraphFont"/>
    <w:link w:val="Header"/>
    <w:uiPriority w:val="99"/>
    <w:rsid w:val="00DC43CF"/>
    <w:rPr>
      <w:rFonts w:eastAsiaTheme="minorEastAsia" w:cs="Times New Roman"/>
      <w:lang w:val="en" w:eastAsia="fr-FR"/>
    </w:rPr>
  </w:style>
  <w:style w:type="character" w:customStyle="1" w:styleId="rynqvb">
    <w:name w:val="rynqvb"/>
    <w:basedOn w:val="DefaultParagraphFont"/>
    <w:rsid w:val="00DC43CF"/>
  </w:style>
  <w:style w:type="character" w:styleId="Hyperlink">
    <w:name w:val="Hyperlink"/>
    <w:basedOn w:val="DefaultParagraphFont"/>
    <w:uiPriority w:val="99"/>
    <w:unhideWhenUsed/>
    <w:rsid w:val="00D855D6"/>
    <w:rPr>
      <w:color w:val="0563C1" w:themeColor="hyperlink"/>
      <w:u w:val="single"/>
    </w:rPr>
  </w:style>
  <w:style w:type="character" w:styleId="UnresolvedMention">
    <w:name w:val="Unresolved Mention"/>
    <w:basedOn w:val="DefaultParagraphFont"/>
    <w:uiPriority w:val="99"/>
    <w:semiHidden/>
    <w:unhideWhenUsed/>
    <w:rsid w:val="00D855D6"/>
    <w:rPr>
      <w:color w:val="605E5C"/>
      <w:shd w:val="clear" w:color="auto" w:fill="E1DFDD"/>
    </w:rPr>
  </w:style>
  <w:style w:type="table" w:styleId="TableGrid">
    <w:name w:val="Table Grid"/>
    <w:basedOn w:val="TableNormal"/>
    <w:uiPriority w:val="39"/>
    <w:rsid w:val="006C46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6775">
      <w:bodyDiv w:val="1"/>
      <w:marLeft w:val="0"/>
      <w:marRight w:val="0"/>
      <w:marTop w:val="0"/>
      <w:marBottom w:val="0"/>
      <w:divBdr>
        <w:top w:val="none" w:sz="0" w:space="0" w:color="auto"/>
        <w:left w:val="none" w:sz="0" w:space="0" w:color="auto"/>
        <w:bottom w:val="none" w:sz="0" w:space="0" w:color="auto"/>
        <w:right w:val="none" w:sz="0" w:space="0" w:color="auto"/>
      </w:divBdr>
      <w:divsChild>
        <w:div w:id="1420826785">
          <w:marLeft w:val="0"/>
          <w:marRight w:val="0"/>
          <w:marTop w:val="0"/>
          <w:marBottom w:val="0"/>
          <w:divBdr>
            <w:top w:val="none" w:sz="0" w:space="0" w:color="auto"/>
            <w:left w:val="none" w:sz="0" w:space="0" w:color="auto"/>
            <w:bottom w:val="none" w:sz="0" w:space="0" w:color="auto"/>
            <w:right w:val="none" w:sz="0" w:space="0" w:color="auto"/>
          </w:divBdr>
          <w:divsChild>
            <w:div w:id="789980855">
              <w:marLeft w:val="0"/>
              <w:marRight w:val="0"/>
              <w:marTop w:val="0"/>
              <w:marBottom w:val="0"/>
              <w:divBdr>
                <w:top w:val="none" w:sz="0" w:space="0" w:color="auto"/>
                <w:left w:val="none" w:sz="0" w:space="0" w:color="auto"/>
                <w:bottom w:val="none" w:sz="0" w:space="0" w:color="auto"/>
                <w:right w:val="none" w:sz="0" w:space="0" w:color="auto"/>
              </w:divBdr>
              <w:divsChild>
                <w:div w:id="668020437">
                  <w:marLeft w:val="0"/>
                  <w:marRight w:val="0"/>
                  <w:marTop w:val="0"/>
                  <w:marBottom w:val="0"/>
                  <w:divBdr>
                    <w:top w:val="none" w:sz="0" w:space="0" w:color="auto"/>
                    <w:left w:val="none" w:sz="0" w:space="0" w:color="auto"/>
                    <w:bottom w:val="none" w:sz="0" w:space="0" w:color="auto"/>
                    <w:right w:val="none" w:sz="0" w:space="0" w:color="auto"/>
                  </w:divBdr>
                  <w:divsChild>
                    <w:div w:id="1587156411">
                      <w:marLeft w:val="0"/>
                      <w:marRight w:val="0"/>
                      <w:marTop w:val="0"/>
                      <w:marBottom w:val="0"/>
                      <w:divBdr>
                        <w:top w:val="none" w:sz="0" w:space="0" w:color="auto"/>
                        <w:left w:val="none" w:sz="0" w:space="0" w:color="auto"/>
                        <w:bottom w:val="none" w:sz="0" w:space="0" w:color="auto"/>
                        <w:right w:val="none" w:sz="0" w:space="0" w:color="auto"/>
                      </w:divBdr>
                      <w:divsChild>
                        <w:div w:id="1313758560">
                          <w:marLeft w:val="0"/>
                          <w:marRight w:val="0"/>
                          <w:marTop w:val="0"/>
                          <w:marBottom w:val="0"/>
                          <w:divBdr>
                            <w:top w:val="none" w:sz="0" w:space="0" w:color="auto"/>
                            <w:left w:val="none" w:sz="0" w:space="0" w:color="auto"/>
                            <w:bottom w:val="none" w:sz="0" w:space="0" w:color="auto"/>
                            <w:right w:val="none" w:sz="0" w:space="0" w:color="auto"/>
                          </w:divBdr>
                          <w:divsChild>
                            <w:div w:id="1759673832">
                              <w:marLeft w:val="0"/>
                              <w:marRight w:val="0"/>
                              <w:marTop w:val="0"/>
                              <w:marBottom w:val="0"/>
                              <w:divBdr>
                                <w:top w:val="none" w:sz="0" w:space="0" w:color="auto"/>
                                <w:left w:val="none" w:sz="0" w:space="0" w:color="auto"/>
                                <w:bottom w:val="none" w:sz="0" w:space="0" w:color="auto"/>
                                <w:right w:val="none" w:sz="0" w:space="0" w:color="auto"/>
                              </w:divBdr>
                              <w:divsChild>
                                <w:div w:id="288557186">
                                  <w:marLeft w:val="0"/>
                                  <w:marRight w:val="0"/>
                                  <w:marTop w:val="0"/>
                                  <w:marBottom w:val="0"/>
                                  <w:divBdr>
                                    <w:top w:val="none" w:sz="0" w:space="0" w:color="auto"/>
                                    <w:left w:val="none" w:sz="0" w:space="0" w:color="auto"/>
                                    <w:bottom w:val="none" w:sz="0" w:space="0" w:color="auto"/>
                                    <w:right w:val="none" w:sz="0" w:space="0" w:color="auto"/>
                                  </w:divBdr>
                                  <w:divsChild>
                                    <w:div w:id="16823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42262">
          <w:marLeft w:val="0"/>
          <w:marRight w:val="0"/>
          <w:marTop w:val="0"/>
          <w:marBottom w:val="0"/>
          <w:divBdr>
            <w:top w:val="none" w:sz="0" w:space="0" w:color="auto"/>
            <w:left w:val="none" w:sz="0" w:space="0" w:color="auto"/>
            <w:bottom w:val="none" w:sz="0" w:space="0" w:color="auto"/>
            <w:right w:val="none" w:sz="0" w:space="0" w:color="auto"/>
          </w:divBdr>
          <w:divsChild>
            <w:div w:id="877937465">
              <w:marLeft w:val="0"/>
              <w:marRight w:val="0"/>
              <w:marTop w:val="0"/>
              <w:marBottom w:val="0"/>
              <w:divBdr>
                <w:top w:val="none" w:sz="0" w:space="0" w:color="auto"/>
                <w:left w:val="none" w:sz="0" w:space="0" w:color="auto"/>
                <w:bottom w:val="none" w:sz="0" w:space="0" w:color="auto"/>
                <w:right w:val="none" w:sz="0" w:space="0" w:color="auto"/>
              </w:divBdr>
              <w:divsChild>
                <w:div w:id="222909217">
                  <w:marLeft w:val="0"/>
                  <w:marRight w:val="0"/>
                  <w:marTop w:val="0"/>
                  <w:marBottom w:val="0"/>
                  <w:divBdr>
                    <w:top w:val="none" w:sz="0" w:space="0" w:color="auto"/>
                    <w:left w:val="none" w:sz="0" w:space="0" w:color="auto"/>
                    <w:bottom w:val="none" w:sz="0" w:space="0" w:color="auto"/>
                    <w:right w:val="none" w:sz="0" w:space="0" w:color="auto"/>
                  </w:divBdr>
                  <w:divsChild>
                    <w:div w:id="147401564">
                      <w:marLeft w:val="0"/>
                      <w:marRight w:val="0"/>
                      <w:marTop w:val="0"/>
                      <w:marBottom w:val="0"/>
                      <w:divBdr>
                        <w:top w:val="none" w:sz="0" w:space="0" w:color="auto"/>
                        <w:left w:val="none" w:sz="0" w:space="0" w:color="auto"/>
                        <w:bottom w:val="none" w:sz="0" w:space="0" w:color="auto"/>
                        <w:right w:val="none" w:sz="0" w:space="0" w:color="auto"/>
                      </w:divBdr>
                      <w:divsChild>
                        <w:div w:id="1856262734">
                          <w:marLeft w:val="0"/>
                          <w:marRight w:val="0"/>
                          <w:marTop w:val="0"/>
                          <w:marBottom w:val="0"/>
                          <w:divBdr>
                            <w:top w:val="none" w:sz="0" w:space="0" w:color="auto"/>
                            <w:left w:val="none" w:sz="0" w:space="0" w:color="auto"/>
                            <w:bottom w:val="none" w:sz="0" w:space="0" w:color="auto"/>
                            <w:right w:val="none" w:sz="0" w:space="0" w:color="auto"/>
                          </w:divBdr>
                          <w:divsChild>
                            <w:div w:id="1588808969">
                              <w:marLeft w:val="0"/>
                              <w:marRight w:val="0"/>
                              <w:marTop w:val="0"/>
                              <w:marBottom w:val="0"/>
                              <w:divBdr>
                                <w:top w:val="none" w:sz="0" w:space="0" w:color="auto"/>
                                <w:left w:val="none" w:sz="0" w:space="0" w:color="auto"/>
                                <w:bottom w:val="none" w:sz="0" w:space="0" w:color="auto"/>
                                <w:right w:val="none" w:sz="0" w:space="0" w:color="auto"/>
                              </w:divBdr>
                              <w:divsChild>
                                <w:div w:id="258560795">
                                  <w:marLeft w:val="0"/>
                                  <w:marRight w:val="0"/>
                                  <w:marTop w:val="0"/>
                                  <w:marBottom w:val="0"/>
                                  <w:divBdr>
                                    <w:top w:val="none" w:sz="0" w:space="0" w:color="auto"/>
                                    <w:left w:val="none" w:sz="0" w:space="0" w:color="auto"/>
                                    <w:bottom w:val="none" w:sz="0" w:space="0" w:color="auto"/>
                                    <w:right w:val="none" w:sz="0" w:space="0" w:color="auto"/>
                                  </w:divBdr>
                                  <w:divsChild>
                                    <w:div w:id="1546991674">
                                      <w:marLeft w:val="0"/>
                                      <w:marRight w:val="0"/>
                                      <w:marTop w:val="0"/>
                                      <w:marBottom w:val="0"/>
                                      <w:divBdr>
                                        <w:top w:val="none" w:sz="0" w:space="0" w:color="auto"/>
                                        <w:left w:val="none" w:sz="0" w:space="0" w:color="auto"/>
                                        <w:bottom w:val="none" w:sz="0" w:space="0" w:color="auto"/>
                                        <w:right w:val="none" w:sz="0" w:space="0" w:color="auto"/>
                                      </w:divBdr>
                                      <w:divsChild>
                                        <w:div w:id="2106998837">
                                          <w:marLeft w:val="0"/>
                                          <w:marRight w:val="0"/>
                                          <w:marTop w:val="0"/>
                                          <w:marBottom w:val="0"/>
                                          <w:divBdr>
                                            <w:top w:val="none" w:sz="0" w:space="0" w:color="auto"/>
                                            <w:left w:val="none" w:sz="0" w:space="0" w:color="auto"/>
                                            <w:bottom w:val="none" w:sz="0" w:space="0" w:color="auto"/>
                                            <w:right w:val="none" w:sz="0" w:space="0" w:color="auto"/>
                                          </w:divBdr>
                                          <w:divsChild>
                                            <w:div w:id="1551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78256">
      <w:bodyDiv w:val="1"/>
      <w:marLeft w:val="0"/>
      <w:marRight w:val="0"/>
      <w:marTop w:val="0"/>
      <w:marBottom w:val="0"/>
      <w:divBdr>
        <w:top w:val="none" w:sz="0" w:space="0" w:color="auto"/>
        <w:left w:val="none" w:sz="0" w:space="0" w:color="auto"/>
        <w:bottom w:val="none" w:sz="0" w:space="0" w:color="auto"/>
        <w:right w:val="none" w:sz="0" w:space="0" w:color="auto"/>
      </w:divBdr>
      <w:divsChild>
        <w:div w:id="251206619">
          <w:marLeft w:val="0"/>
          <w:marRight w:val="0"/>
          <w:marTop w:val="0"/>
          <w:marBottom w:val="0"/>
          <w:divBdr>
            <w:top w:val="none" w:sz="0" w:space="0" w:color="auto"/>
            <w:left w:val="none" w:sz="0" w:space="0" w:color="auto"/>
            <w:bottom w:val="none" w:sz="0" w:space="0" w:color="auto"/>
            <w:right w:val="none" w:sz="0" w:space="0" w:color="auto"/>
          </w:divBdr>
          <w:divsChild>
            <w:div w:id="630285409">
              <w:marLeft w:val="0"/>
              <w:marRight w:val="0"/>
              <w:marTop w:val="0"/>
              <w:marBottom w:val="0"/>
              <w:divBdr>
                <w:top w:val="none" w:sz="0" w:space="0" w:color="auto"/>
                <w:left w:val="none" w:sz="0" w:space="0" w:color="auto"/>
                <w:bottom w:val="none" w:sz="0" w:space="0" w:color="auto"/>
                <w:right w:val="none" w:sz="0" w:space="0" w:color="auto"/>
              </w:divBdr>
              <w:divsChild>
                <w:div w:id="2090803467">
                  <w:marLeft w:val="0"/>
                  <w:marRight w:val="0"/>
                  <w:marTop w:val="0"/>
                  <w:marBottom w:val="0"/>
                  <w:divBdr>
                    <w:top w:val="none" w:sz="0" w:space="0" w:color="auto"/>
                    <w:left w:val="none" w:sz="0" w:space="0" w:color="auto"/>
                    <w:bottom w:val="none" w:sz="0" w:space="0" w:color="auto"/>
                    <w:right w:val="none" w:sz="0" w:space="0" w:color="auto"/>
                  </w:divBdr>
                  <w:divsChild>
                    <w:div w:id="846597491">
                      <w:marLeft w:val="0"/>
                      <w:marRight w:val="0"/>
                      <w:marTop w:val="0"/>
                      <w:marBottom w:val="0"/>
                      <w:divBdr>
                        <w:top w:val="none" w:sz="0" w:space="0" w:color="auto"/>
                        <w:left w:val="none" w:sz="0" w:space="0" w:color="auto"/>
                        <w:bottom w:val="none" w:sz="0" w:space="0" w:color="auto"/>
                        <w:right w:val="none" w:sz="0" w:space="0" w:color="auto"/>
                      </w:divBdr>
                      <w:divsChild>
                        <w:div w:id="1852137777">
                          <w:marLeft w:val="0"/>
                          <w:marRight w:val="0"/>
                          <w:marTop w:val="0"/>
                          <w:marBottom w:val="0"/>
                          <w:divBdr>
                            <w:top w:val="none" w:sz="0" w:space="0" w:color="auto"/>
                            <w:left w:val="none" w:sz="0" w:space="0" w:color="auto"/>
                            <w:bottom w:val="none" w:sz="0" w:space="0" w:color="auto"/>
                            <w:right w:val="none" w:sz="0" w:space="0" w:color="auto"/>
                          </w:divBdr>
                          <w:divsChild>
                            <w:div w:id="1992516141">
                              <w:marLeft w:val="0"/>
                              <w:marRight w:val="0"/>
                              <w:marTop w:val="0"/>
                              <w:marBottom w:val="0"/>
                              <w:divBdr>
                                <w:top w:val="none" w:sz="0" w:space="0" w:color="auto"/>
                                <w:left w:val="none" w:sz="0" w:space="0" w:color="auto"/>
                                <w:bottom w:val="none" w:sz="0" w:space="0" w:color="auto"/>
                                <w:right w:val="none" w:sz="0" w:space="0" w:color="auto"/>
                              </w:divBdr>
                              <w:divsChild>
                                <w:div w:id="1257906168">
                                  <w:marLeft w:val="0"/>
                                  <w:marRight w:val="0"/>
                                  <w:marTop w:val="0"/>
                                  <w:marBottom w:val="0"/>
                                  <w:divBdr>
                                    <w:top w:val="none" w:sz="0" w:space="0" w:color="auto"/>
                                    <w:left w:val="none" w:sz="0" w:space="0" w:color="auto"/>
                                    <w:bottom w:val="none" w:sz="0" w:space="0" w:color="auto"/>
                                    <w:right w:val="none" w:sz="0" w:space="0" w:color="auto"/>
                                  </w:divBdr>
                                  <w:divsChild>
                                    <w:div w:id="11414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69387">
          <w:marLeft w:val="0"/>
          <w:marRight w:val="0"/>
          <w:marTop w:val="0"/>
          <w:marBottom w:val="0"/>
          <w:divBdr>
            <w:top w:val="none" w:sz="0" w:space="0" w:color="auto"/>
            <w:left w:val="none" w:sz="0" w:space="0" w:color="auto"/>
            <w:bottom w:val="none" w:sz="0" w:space="0" w:color="auto"/>
            <w:right w:val="none" w:sz="0" w:space="0" w:color="auto"/>
          </w:divBdr>
          <w:divsChild>
            <w:div w:id="329022101">
              <w:marLeft w:val="0"/>
              <w:marRight w:val="0"/>
              <w:marTop w:val="0"/>
              <w:marBottom w:val="0"/>
              <w:divBdr>
                <w:top w:val="none" w:sz="0" w:space="0" w:color="auto"/>
                <w:left w:val="none" w:sz="0" w:space="0" w:color="auto"/>
                <w:bottom w:val="none" w:sz="0" w:space="0" w:color="auto"/>
                <w:right w:val="none" w:sz="0" w:space="0" w:color="auto"/>
              </w:divBdr>
              <w:divsChild>
                <w:div w:id="58136134">
                  <w:marLeft w:val="0"/>
                  <w:marRight w:val="0"/>
                  <w:marTop w:val="0"/>
                  <w:marBottom w:val="0"/>
                  <w:divBdr>
                    <w:top w:val="none" w:sz="0" w:space="0" w:color="auto"/>
                    <w:left w:val="none" w:sz="0" w:space="0" w:color="auto"/>
                    <w:bottom w:val="none" w:sz="0" w:space="0" w:color="auto"/>
                    <w:right w:val="none" w:sz="0" w:space="0" w:color="auto"/>
                  </w:divBdr>
                  <w:divsChild>
                    <w:div w:id="232395917">
                      <w:marLeft w:val="0"/>
                      <w:marRight w:val="0"/>
                      <w:marTop w:val="0"/>
                      <w:marBottom w:val="0"/>
                      <w:divBdr>
                        <w:top w:val="none" w:sz="0" w:space="0" w:color="auto"/>
                        <w:left w:val="none" w:sz="0" w:space="0" w:color="auto"/>
                        <w:bottom w:val="none" w:sz="0" w:space="0" w:color="auto"/>
                        <w:right w:val="none" w:sz="0" w:space="0" w:color="auto"/>
                      </w:divBdr>
                      <w:divsChild>
                        <w:div w:id="604386201">
                          <w:marLeft w:val="0"/>
                          <w:marRight w:val="0"/>
                          <w:marTop w:val="0"/>
                          <w:marBottom w:val="0"/>
                          <w:divBdr>
                            <w:top w:val="none" w:sz="0" w:space="0" w:color="auto"/>
                            <w:left w:val="none" w:sz="0" w:space="0" w:color="auto"/>
                            <w:bottom w:val="none" w:sz="0" w:space="0" w:color="auto"/>
                            <w:right w:val="none" w:sz="0" w:space="0" w:color="auto"/>
                          </w:divBdr>
                          <w:divsChild>
                            <w:div w:id="1533689444">
                              <w:marLeft w:val="0"/>
                              <w:marRight w:val="0"/>
                              <w:marTop w:val="0"/>
                              <w:marBottom w:val="0"/>
                              <w:divBdr>
                                <w:top w:val="none" w:sz="0" w:space="0" w:color="auto"/>
                                <w:left w:val="none" w:sz="0" w:space="0" w:color="auto"/>
                                <w:bottom w:val="none" w:sz="0" w:space="0" w:color="auto"/>
                                <w:right w:val="none" w:sz="0" w:space="0" w:color="auto"/>
                              </w:divBdr>
                              <w:divsChild>
                                <w:div w:id="705255152">
                                  <w:marLeft w:val="0"/>
                                  <w:marRight w:val="0"/>
                                  <w:marTop w:val="0"/>
                                  <w:marBottom w:val="0"/>
                                  <w:divBdr>
                                    <w:top w:val="none" w:sz="0" w:space="0" w:color="auto"/>
                                    <w:left w:val="none" w:sz="0" w:space="0" w:color="auto"/>
                                    <w:bottom w:val="none" w:sz="0" w:space="0" w:color="auto"/>
                                    <w:right w:val="none" w:sz="0" w:space="0" w:color="auto"/>
                                  </w:divBdr>
                                  <w:divsChild>
                                    <w:div w:id="470177706">
                                      <w:marLeft w:val="0"/>
                                      <w:marRight w:val="0"/>
                                      <w:marTop w:val="0"/>
                                      <w:marBottom w:val="0"/>
                                      <w:divBdr>
                                        <w:top w:val="none" w:sz="0" w:space="0" w:color="auto"/>
                                        <w:left w:val="none" w:sz="0" w:space="0" w:color="auto"/>
                                        <w:bottom w:val="none" w:sz="0" w:space="0" w:color="auto"/>
                                        <w:right w:val="none" w:sz="0" w:space="0" w:color="auto"/>
                                      </w:divBdr>
                                      <w:divsChild>
                                        <w:div w:id="8859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320600">
      <w:bodyDiv w:val="1"/>
      <w:marLeft w:val="0"/>
      <w:marRight w:val="0"/>
      <w:marTop w:val="0"/>
      <w:marBottom w:val="0"/>
      <w:divBdr>
        <w:top w:val="none" w:sz="0" w:space="0" w:color="auto"/>
        <w:left w:val="none" w:sz="0" w:space="0" w:color="auto"/>
        <w:bottom w:val="none" w:sz="0" w:space="0" w:color="auto"/>
        <w:right w:val="none" w:sz="0" w:space="0" w:color="auto"/>
      </w:divBdr>
    </w:div>
    <w:div w:id="446627908">
      <w:bodyDiv w:val="1"/>
      <w:marLeft w:val="0"/>
      <w:marRight w:val="0"/>
      <w:marTop w:val="0"/>
      <w:marBottom w:val="0"/>
      <w:divBdr>
        <w:top w:val="none" w:sz="0" w:space="0" w:color="auto"/>
        <w:left w:val="none" w:sz="0" w:space="0" w:color="auto"/>
        <w:bottom w:val="none" w:sz="0" w:space="0" w:color="auto"/>
        <w:right w:val="none" w:sz="0" w:space="0" w:color="auto"/>
      </w:divBdr>
    </w:div>
    <w:div w:id="493571245">
      <w:bodyDiv w:val="1"/>
      <w:marLeft w:val="0"/>
      <w:marRight w:val="0"/>
      <w:marTop w:val="0"/>
      <w:marBottom w:val="0"/>
      <w:divBdr>
        <w:top w:val="none" w:sz="0" w:space="0" w:color="auto"/>
        <w:left w:val="none" w:sz="0" w:space="0" w:color="auto"/>
        <w:bottom w:val="none" w:sz="0" w:space="0" w:color="auto"/>
        <w:right w:val="none" w:sz="0" w:space="0" w:color="auto"/>
      </w:divBdr>
    </w:div>
    <w:div w:id="860168947">
      <w:bodyDiv w:val="1"/>
      <w:marLeft w:val="0"/>
      <w:marRight w:val="0"/>
      <w:marTop w:val="0"/>
      <w:marBottom w:val="0"/>
      <w:divBdr>
        <w:top w:val="none" w:sz="0" w:space="0" w:color="auto"/>
        <w:left w:val="none" w:sz="0" w:space="0" w:color="auto"/>
        <w:bottom w:val="none" w:sz="0" w:space="0" w:color="auto"/>
        <w:right w:val="none" w:sz="0" w:space="0" w:color="auto"/>
      </w:divBdr>
    </w:div>
    <w:div w:id="915867651">
      <w:bodyDiv w:val="1"/>
      <w:marLeft w:val="0"/>
      <w:marRight w:val="0"/>
      <w:marTop w:val="0"/>
      <w:marBottom w:val="0"/>
      <w:divBdr>
        <w:top w:val="none" w:sz="0" w:space="0" w:color="auto"/>
        <w:left w:val="none" w:sz="0" w:space="0" w:color="auto"/>
        <w:bottom w:val="none" w:sz="0" w:space="0" w:color="auto"/>
        <w:right w:val="none" w:sz="0" w:space="0" w:color="auto"/>
      </w:divBdr>
    </w:div>
    <w:div w:id="1697317103">
      <w:bodyDiv w:val="1"/>
      <w:marLeft w:val="0"/>
      <w:marRight w:val="0"/>
      <w:marTop w:val="0"/>
      <w:marBottom w:val="0"/>
      <w:divBdr>
        <w:top w:val="none" w:sz="0" w:space="0" w:color="auto"/>
        <w:left w:val="none" w:sz="0" w:space="0" w:color="auto"/>
        <w:bottom w:val="none" w:sz="0" w:space="0" w:color="auto"/>
        <w:right w:val="none" w:sz="0" w:space="0" w:color="auto"/>
      </w:divBdr>
    </w:div>
    <w:div w:id="177235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8"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6C6A-55CE-44DE-A50A-D626DE95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25</Pages>
  <Words>6627</Words>
  <Characters>37779</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PC 1170</cp:lastModifiedBy>
  <cp:revision>29</cp:revision>
  <cp:lastPrinted>2026-02-08T14:26:00Z</cp:lastPrinted>
  <dcterms:created xsi:type="dcterms:W3CDTF">2026-02-07T14:52:00Z</dcterms:created>
  <dcterms:modified xsi:type="dcterms:W3CDTF">2026-02-09T11:43:00Z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31b5e2e7-b356-48ed-b271-5fbaa5bba991</vt:lpwstr>
  </property>
</Properties>
</file>