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D3DB26" w14:textId="77777777" w:rsidR="003972D9" w:rsidRDefault="003972D9" w:rsidP="001A77C3">
      <w:pPr>
        <w:spacing w:before="20" w:after="20" w:line="360" w:lineRule="auto"/>
        <w:ind w:left="850" w:right="567"/>
        <w:jc w:val="center"/>
        <w:rPr>
          <w:rFonts w:ascii="Times New Roman" w:hAnsi="Times New Roman" w:cs="Times New Roman"/>
          <w:b/>
          <w:sz w:val="28"/>
          <w:szCs w:val="28"/>
          <w:lang w:val="en-US"/>
        </w:rPr>
      </w:pPr>
    </w:p>
    <w:p w14:paraId="1EB26751" w14:textId="77777777" w:rsidR="003972D9" w:rsidRDefault="003972D9" w:rsidP="001A77C3">
      <w:pPr>
        <w:spacing w:before="20" w:after="20" w:line="360" w:lineRule="auto"/>
        <w:ind w:left="850" w:right="567"/>
        <w:jc w:val="center"/>
        <w:rPr>
          <w:rFonts w:ascii="Times New Roman" w:hAnsi="Times New Roman" w:cs="Times New Roman"/>
          <w:b/>
          <w:sz w:val="28"/>
          <w:szCs w:val="28"/>
          <w:lang w:val="en-US"/>
        </w:rPr>
      </w:pPr>
    </w:p>
    <w:p w14:paraId="766E5D7D" w14:textId="1C8B1507" w:rsidR="00BE0BE3" w:rsidRDefault="00BD3382" w:rsidP="001A77C3">
      <w:pPr>
        <w:spacing w:before="20" w:after="20" w:line="360" w:lineRule="auto"/>
        <w:ind w:left="850" w:right="567"/>
        <w:jc w:val="center"/>
        <w:rPr>
          <w:rFonts w:ascii="Times New Roman" w:hAnsi="Times New Roman" w:cs="Times New Roman"/>
          <w:b/>
          <w:sz w:val="28"/>
          <w:szCs w:val="28"/>
          <w:lang w:val="en-US"/>
        </w:rPr>
      </w:pPr>
      <w:r w:rsidRPr="00C135EE">
        <w:rPr>
          <w:rFonts w:ascii="Times New Roman" w:hAnsi="Times New Roman" w:cs="Times New Roman"/>
          <w:b/>
          <w:sz w:val="28"/>
          <w:szCs w:val="28"/>
          <w:lang w:val="en-US"/>
        </w:rPr>
        <w:t>STUDY OF LUMINESCENCE DEPENDENCE OF</w:t>
      </w:r>
      <w:r w:rsidR="006E259A">
        <w:rPr>
          <w:rFonts w:ascii="Times New Roman" w:hAnsi="Times New Roman" w:cs="Times New Roman"/>
          <w:b/>
          <w:sz w:val="28"/>
          <w:szCs w:val="28"/>
          <w:lang w:val="en-US"/>
        </w:rPr>
        <w:t xml:space="preserve"> </w:t>
      </w:r>
      <w:proofErr w:type="spellStart"/>
      <w:r w:rsidR="006E259A">
        <w:rPr>
          <w:rFonts w:ascii="Times New Roman" w:hAnsi="Times New Roman" w:cs="Times New Roman"/>
          <w:b/>
          <w:sz w:val="28"/>
          <w:szCs w:val="28"/>
          <w:lang w:val="en-US"/>
        </w:rPr>
        <w:t>Zn</w:t>
      </w:r>
      <w:r w:rsidR="001B7F04" w:rsidRPr="00C135EE">
        <w:rPr>
          <w:rFonts w:ascii="Times New Roman" w:hAnsi="Times New Roman" w:cs="Times New Roman"/>
          <w:b/>
          <w:sz w:val="28"/>
          <w:szCs w:val="28"/>
          <w:lang w:val="en-US"/>
        </w:rPr>
        <w:t>O</w:t>
      </w:r>
      <w:proofErr w:type="spellEnd"/>
      <w:r w:rsidR="001B7F04" w:rsidRPr="00C135EE">
        <w:rPr>
          <w:rFonts w:ascii="Times New Roman" w:hAnsi="Times New Roman" w:cs="Times New Roman"/>
          <w:b/>
          <w:sz w:val="28"/>
          <w:szCs w:val="28"/>
          <w:lang w:val="en-US"/>
        </w:rPr>
        <w:t xml:space="preserve"> AND </w:t>
      </w:r>
      <w:r w:rsidRPr="00C135EE">
        <w:rPr>
          <w:rFonts w:ascii="Times New Roman" w:hAnsi="Times New Roman" w:cs="Times New Roman"/>
          <w:b/>
          <w:sz w:val="28"/>
          <w:szCs w:val="28"/>
          <w:lang w:val="en-US"/>
        </w:rPr>
        <w:t>SiO</w:t>
      </w:r>
      <w:r w:rsidRPr="00C135EE">
        <w:rPr>
          <w:rFonts w:ascii="Times New Roman" w:hAnsi="Times New Roman" w:cs="Times New Roman"/>
          <w:b/>
          <w:sz w:val="28"/>
          <w:szCs w:val="28"/>
          <w:vertAlign w:val="subscript"/>
          <w:lang w:val="en-US"/>
        </w:rPr>
        <w:t>2</w:t>
      </w:r>
      <w:r w:rsidR="001B7F04" w:rsidRPr="00C135EE">
        <w:rPr>
          <w:rFonts w:ascii="Times New Roman" w:hAnsi="Times New Roman" w:cs="Times New Roman"/>
          <w:b/>
          <w:sz w:val="28"/>
          <w:szCs w:val="28"/>
          <w:lang w:val="en-US"/>
        </w:rPr>
        <w:t>:Pr</w:t>
      </w:r>
      <w:r w:rsidR="001B7F04" w:rsidRPr="00C135EE">
        <w:rPr>
          <w:rFonts w:ascii="Times New Roman" w:hAnsi="Times New Roman" w:cs="Times New Roman"/>
          <w:b/>
          <w:sz w:val="28"/>
          <w:szCs w:val="28"/>
          <w:vertAlign w:val="superscript"/>
          <w:lang w:val="en-US"/>
        </w:rPr>
        <w:t>3+</w:t>
      </w:r>
      <w:r w:rsidRPr="00C135EE">
        <w:rPr>
          <w:rFonts w:ascii="Times New Roman" w:hAnsi="Times New Roman" w:cs="Times New Roman"/>
          <w:b/>
          <w:sz w:val="28"/>
          <w:szCs w:val="28"/>
          <w:lang w:val="en-US"/>
        </w:rPr>
        <w:t xml:space="preserve"> NANOPHOSPHOR</w:t>
      </w:r>
      <w:r w:rsidR="001B7F04" w:rsidRPr="00C135EE">
        <w:rPr>
          <w:rFonts w:ascii="Times New Roman" w:hAnsi="Times New Roman" w:cs="Times New Roman"/>
          <w:b/>
          <w:sz w:val="28"/>
          <w:szCs w:val="28"/>
          <w:vertAlign w:val="superscript"/>
          <w:lang w:val="en-US"/>
        </w:rPr>
        <w:t xml:space="preserve"> </w:t>
      </w:r>
      <w:r w:rsidRPr="00C135EE">
        <w:rPr>
          <w:rFonts w:ascii="Times New Roman" w:hAnsi="Times New Roman" w:cs="Times New Roman"/>
          <w:b/>
          <w:sz w:val="28"/>
          <w:szCs w:val="28"/>
          <w:lang w:val="en-US"/>
        </w:rPr>
        <w:t>CONCENTRATION, TEMPERATURE</w:t>
      </w:r>
    </w:p>
    <w:p w14:paraId="3C146C4B" w14:textId="4C6267C1" w:rsidR="00DD6F2E" w:rsidRDefault="00DD6F2E" w:rsidP="00662C68">
      <w:pPr>
        <w:spacing w:after="240" w:line="360" w:lineRule="auto"/>
        <w:rPr>
          <w:rFonts w:ascii="Times New Roman" w:hAnsi="Times New Roman" w:cs="Times New Roman"/>
          <w:b/>
          <w:sz w:val="28"/>
          <w:szCs w:val="28"/>
          <w:lang w:val="en-US"/>
        </w:rPr>
      </w:pPr>
    </w:p>
    <w:p w14:paraId="76332C9A" w14:textId="77777777" w:rsidR="00662C68" w:rsidRPr="00C135EE" w:rsidRDefault="00662C68" w:rsidP="00662C68">
      <w:pPr>
        <w:spacing w:after="240" w:line="360" w:lineRule="auto"/>
        <w:rPr>
          <w:rFonts w:ascii="Times New Roman" w:hAnsi="Times New Roman" w:cs="Times New Roman"/>
          <w:b/>
          <w:sz w:val="28"/>
          <w:szCs w:val="28"/>
          <w:lang w:val="en-US"/>
        </w:rPr>
      </w:pPr>
    </w:p>
    <w:p w14:paraId="7F59FE2B" w14:textId="6EBCB604" w:rsidR="00483584" w:rsidRPr="00F70327" w:rsidRDefault="00F70327" w:rsidP="00F70327">
      <w:pPr>
        <w:spacing w:before="20" w:after="20" w:line="360" w:lineRule="auto"/>
        <w:ind w:left="850" w:right="567"/>
        <w:jc w:val="center"/>
        <w:rPr>
          <w:rFonts w:ascii="Times New Roman" w:hAnsi="Times New Roman" w:cs="Times New Roman"/>
          <w:b/>
          <w:i/>
          <w:iCs/>
          <w:sz w:val="24"/>
          <w:szCs w:val="24"/>
          <w:lang w:val="en-US"/>
        </w:rPr>
      </w:pPr>
      <w:r w:rsidRPr="00F70327">
        <w:rPr>
          <w:rFonts w:ascii="Times New Roman" w:hAnsi="Times New Roman" w:cs="Times New Roman"/>
          <w:b/>
          <w:i/>
          <w:iCs/>
          <w:sz w:val="24"/>
          <w:szCs w:val="24"/>
          <w:lang w:val="en-US"/>
        </w:rPr>
        <w:t>Abstract</w:t>
      </w:r>
    </w:p>
    <w:p w14:paraId="61A8A49E" w14:textId="2BC0DBFD" w:rsidR="006179A4" w:rsidRPr="00F70327" w:rsidRDefault="00384AC6" w:rsidP="001A77C3">
      <w:pPr>
        <w:spacing w:before="20" w:after="20" w:line="360" w:lineRule="auto"/>
        <w:ind w:left="850" w:right="567"/>
        <w:jc w:val="both"/>
        <w:rPr>
          <w:rFonts w:ascii="Times New Roman" w:hAnsi="Times New Roman" w:cs="Times New Roman"/>
          <w:i/>
          <w:iCs/>
          <w:sz w:val="24"/>
          <w:szCs w:val="24"/>
        </w:rPr>
      </w:pPr>
      <w:r w:rsidRPr="00F70327">
        <w:rPr>
          <w:rFonts w:ascii="Times New Roman" w:hAnsi="Times New Roman" w:cs="Times New Roman"/>
          <w:i/>
          <w:iCs/>
          <w:sz w:val="24"/>
          <w:szCs w:val="24"/>
        </w:rPr>
        <w:t xml:space="preserve">The emission peaks </w:t>
      </w:r>
      <w:proofErr w:type="spellStart"/>
      <w:r w:rsidRPr="00F70327">
        <w:rPr>
          <w:rFonts w:ascii="Times New Roman" w:hAnsi="Times New Roman" w:cs="Times New Roman"/>
          <w:i/>
          <w:iCs/>
          <w:sz w:val="24"/>
          <w:szCs w:val="24"/>
        </w:rPr>
        <w:t>centered</w:t>
      </w:r>
      <w:proofErr w:type="spellEnd"/>
      <w:r w:rsidRPr="00F70327">
        <w:rPr>
          <w:rFonts w:ascii="Times New Roman" w:hAnsi="Times New Roman" w:cs="Times New Roman"/>
          <w:i/>
          <w:iCs/>
          <w:sz w:val="24"/>
          <w:szCs w:val="24"/>
        </w:rPr>
        <w:t xml:space="preserve"> at 890 and 1005 nm correspond to the </w:t>
      </w:r>
      <w:r w:rsidRPr="00F70327">
        <w:rPr>
          <w:rFonts w:ascii="Times New Roman" w:hAnsi="Times New Roman" w:cs="Times New Roman"/>
          <w:i/>
          <w:iCs/>
          <w:sz w:val="24"/>
          <w:szCs w:val="24"/>
          <w:vertAlign w:val="superscript"/>
        </w:rPr>
        <w:t>1</w:t>
      </w:r>
      <w:r w:rsidRPr="00F70327">
        <w:rPr>
          <w:rFonts w:ascii="Times New Roman" w:hAnsi="Times New Roman" w:cs="Times New Roman"/>
          <w:i/>
          <w:iCs/>
          <w:sz w:val="24"/>
          <w:szCs w:val="24"/>
        </w:rPr>
        <w:t>D</w:t>
      </w:r>
      <w:r w:rsidRPr="00F70327">
        <w:rPr>
          <w:rFonts w:ascii="Times New Roman" w:hAnsi="Times New Roman" w:cs="Times New Roman"/>
          <w:i/>
          <w:iCs/>
          <w:sz w:val="24"/>
          <w:szCs w:val="24"/>
          <w:vertAlign w:val="subscript"/>
        </w:rPr>
        <w:t>2</w:t>
      </w:r>
      <w:r w:rsidRPr="00F70327">
        <w:rPr>
          <w:rFonts w:ascii="Times New Roman" w:hAnsi="Times New Roman" w:cs="Times New Roman"/>
          <w:i/>
          <w:iCs/>
          <w:sz w:val="24"/>
          <w:szCs w:val="24"/>
        </w:rPr>
        <w:t>→</w:t>
      </w:r>
      <w:r w:rsidRPr="00F70327">
        <w:rPr>
          <w:rFonts w:ascii="Times New Roman" w:hAnsi="Times New Roman" w:cs="Times New Roman"/>
          <w:i/>
          <w:iCs/>
          <w:sz w:val="24"/>
          <w:szCs w:val="24"/>
          <w:vertAlign w:val="superscript"/>
        </w:rPr>
        <w:t>3</w:t>
      </w:r>
      <w:r w:rsidRPr="00F70327">
        <w:rPr>
          <w:rFonts w:ascii="Times New Roman" w:hAnsi="Times New Roman" w:cs="Times New Roman"/>
          <w:i/>
          <w:iCs/>
          <w:sz w:val="24"/>
          <w:szCs w:val="24"/>
        </w:rPr>
        <w:t>F</w:t>
      </w:r>
      <w:r w:rsidRPr="00F70327">
        <w:rPr>
          <w:rFonts w:ascii="Times New Roman" w:hAnsi="Times New Roman" w:cs="Times New Roman"/>
          <w:i/>
          <w:iCs/>
          <w:sz w:val="24"/>
          <w:szCs w:val="24"/>
          <w:vertAlign w:val="subscript"/>
        </w:rPr>
        <w:t>2</w:t>
      </w:r>
      <w:r w:rsidRPr="00F70327">
        <w:rPr>
          <w:rFonts w:ascii="Times New Roman" w:hAnsi="Times New Roman" w:cs="Times New Roman"/>
          <w:i/>
          <w:iCs/>
          <w:sz w:val="24"/>
          <w:szCs w:val="24"/>
        </w:rPr>
        <w:t xml:space="preserve"> and </w:t>
      </w:r>
      <w:r w:rsidRPr="00F70327">
        <w:rPr>
          <w:rFonts w:ascii="Times New Roman" w:hAnsi="Times New Roman" w:cs="Times New Roman"/>
          <w:i/>
          <w:iCs/>
          <w:sz w:val="24"/>
          <w:szCs w:val="24"/>
          <w:vertAlign w:val="superscript"/>
        </w:rPr>
        <w:t>1</w:t>
      </w:r>
      <w:r w:rsidRPr="00F70327">
        <w:rPr>
          <w:rFonts w:ascii="Times New Roman" w:hAnsi="Times New Roman" w:cs="Times New Roman"/>
          <w:i/>
          <w:iCs/>
          <w:sz w:val="24"/>
          <w:szCs w:val="24"/>
        </w:rPr>
        <w:t>D</w:t>
      </w:r>
      <w:r w:rsidRPr="00F70327">
        <w:rPr>
          <w:rFonts w:ascii="Times New Roman" w:hAnsi="Times New Roman" w:cs="Times New Roman"/>
          <w:i/>
          <w:iCs/>
          <w:sz w:val="24"/>
          <w:szCs w:val="24"/>
          <w:vertAlign w:val="subscript"/>
        </w:rPr>
        <w:t>2</w:t>
      </w:r>
      <w:r w:rsidRPr="00F70327">
        <w:rPr>
          <w:rFonts w:ascii="Times New Roman" w:hAnsi="Times New Roman" w:cs="Times New Roman"/>
          <w:i/>
          <w:iCs/>
          <w:sz w:val="24"/>
          <w:szCs w:val="24"/>
        </w:rPr>
        <w:t>→</w:t>
      </w:r>
      <w:r w:rsidRPr="00F70327">
        <w:rPr>
          <w:rFonts w:ascii="Times New Roman" w:hAnsi="Times New Roman" w:cs="Times New Roman"/>
          <w:i/>
          <w:iCs/>
          <w:sz w:val="24"/>
          <w:szCs w:val="24"/>
          <w:vertAlign w:val="superscript"/>
        </w:rPr>
        <w:t>3</w:t>
      </w:r>
      <w:r w:rsidRPr="00F70327">
        <w:rPr>
          <w:rFonts w:ascii="Times New Roman" w:hAnsi="Times New Roman" w:cs="Times New Roman"/>
          <w:i/>
          <w:iCs/>
          <w:sz w:val="24"/>
          <w:szCs w:val="24"/>
        </w:rPr>
        <w:t>F</w:t>
      </w:r>
      <w:r w:rsidRPr="00F70327">
        <w:rPr>
          <w:rFonts w:ascii="Times New Roman" w:hAnsi="Times New Roman" w:cs="Times New Roman"/>
          <w:i/>
          <w:iCs/>
          <w:sz w:val="24"/>
          <w:szCs w:val="24"/>
          <w:vertAlign w:val="subscript"/>
        </w:rPr>
        <w:t xml:space="preserve">3,4 </w:t>
      </w:r>
      <w:r w:rsidRPr="00F70327">
        <w:rPr>
          <w:rFonts w:ascii="Times New Roman" w:hAnsi="Times New Roman" w:cs="Times New Roman"/>
          <w:i/>
          <w:iCs/>
          <w:sz w:val="24"/>
          <w:szCs w:val="24"/>
        </w:rPr>
        <w:t xml:space="preserve">transitions, respectively. </w:t>
      </w:r>
      <w:r w:rsidR="0006639B" w:rsidRPr="00F70327">
        <w:rPr>
          <w:rFonts w:ascii="Times New Roman" w:hAnsi="Times New Roman" w:cs="Times New Roman"/>
          <w:i/>
          <w:iCs/>
          <w:sz w:val="24"/>
          <w:szCs w:val="24"/>
        </w:rPr>
        <w:t>The</w:t>
      </w:r>
      <w:r w:rsidRPr="00F70327">
        <w:rPr>
          <w:rFonts w:ascii="Times New Roman" w:hAnsi="Times New Roman" w:cs="Times New Roman"/>
          <w:i/>
          <w:iCs/>
          <w:sz w:val="24"/>
          <w:szCs w:val="24"/>
        </w:rPr>
        <w:t xml:space="preserve"> identified these at 884 and 1060 nm when Pr</w:t>
      </w:r>
      <w:r w:rsidRPr="00F70327">
        <w:rPr>
          <w:rFonts w:ascii="Times New Roman" w:hAnsi="Times New Roman" w:cs="Times New Roman"/>
          <w:i/>
          <w:iCs/>
          <w:sz w:val="24"/>
          <w:szCs w:val="24"/>
          <w:vertAlign w:val="superscript"/>
        </w:rPr>
        <w:t>3+</w:t>
      </w:r>
      <w:r w:rsidRPr="00F70327">
        <w:rPr>
          <w:rFonts w:ascii="Times New Roman" w:hAnsi="Times New Roman" w:cs="Times New Roman"/>
          <w:i/>
          <w:iCs/>
          <w:sz w:val="24"/>
          <w:szCs w:val="24"/>
        </w:rPr>
        <w:t xml:space="preserve"> was incorporated into SiO</w:t>
      </w:r>
      <w:r w:rsidRPr="00F70327">
        <w:rPr>
          <w:rFonts w:ascii="Times New Roman" w:hAnsi="Times New Roman" w:cs="Times New Roman"/>
          <w:i/>
          <w:iCs/>
          <w:sz w:val="24"/>
          <w:szCs w:val="24"/>
          <w:vertAlign w:val="subscript"/>
        </w:rPr>
        <w:t>2</w:t>
      </w:r>
      <w:r w:rsidRPr="00F70327">
        <w:rPr>
          <w:rFonts w:ascii="Times New Roman" w:hAnsi="Times New Roman" w:cs="Times New Roman"/>
          <w:i/>
          <w:iCs/>
          <w:sz w:val="24"/>
          <w:szCs w:val="24"/>
        </w:rPr>
        <w:t xml:space="preserve">. The initial wide emission peak is </w:t>
      </w:r>
      <w:proofErr w:type="spellStart"/>
      <w:r w:rsidRPr="00F70327">
        <w:rPr>
          <w:rFonts w:ascii="Times New Roman" w:hAnsi="Times New Roman" w:cs="Times New Roman"/>
          <w:i/>
          <w:iCs/>
          <w:sz w:val="24"/>
          <w:szCs w:val="24"/>
        </w:rPr>
        <w:t>centered</w:t>
      </w:r>
      <w:proofErr w:type="spellEnd"/>
      <w:r w:rsidRPr="00F70327">
        <w:rPr>
          <w:rFonts w:ascii="Times New Roman" w:hAnsi="Times New Roman" w:cs="Times New Roman"/>
          <w:i/>
          <w:iCs/>
          <w:sz w:val="24"/>
          <w:szCs w:val="24"/>
        </w:rPr>
        <w:t xml:space="preserve"> at 309 nm within the UV spectral range; single exponential luminescence decays were noted in SiO</w:t>
      </w:r>
      <w:r w:rsidRPr="00F70327">
        <w:rPr>
          <w:rFonts w:ascii="Times New Roman" w:hAnsi="Times New Roman" w:cs="Times New Roman"/>
          <w:i/>
          <w:iCs/>
          <w:sz w:val="24"/>
          <w:szCs w:val="24"/>
          <w:vertAlign w:val="subscript"/>
        </w:rPr>
        <w:t>2</w:t>
      </w:r>
      <w:r w:rsidRPr="00F70327">
        <w:rPr>
          <w:rFonts w:ascii="Times New Roman" w:hAnsi="Times New Roman" w:cs="Times New Roman"/>
          <w:i/>
          <w:iCs/>
          <w:sz w:val="24"/>
          <w:szCs w:val="24"/>
        </w:rPr>
        <w:t xml:space="preserve"> samples with concentrations of 0.05, 0.1, 0.2, and 0.5 mol% Pr</w:t>
      </w:r>
      <w:r w:rsidRPr="00F70327">
        <w:rPr>
          <w:rFonts w:ascii="Times New Roman" w:hAnsi="Times New Roman" w:cs="Times New Roman"/>
          <w:i/>
          <w:iCs/>
          <w:sz w:val="24"/>
          <w:szCs w:val="24"/>
          <w:vertAlign w:val="superscript"/>
        </w:rPr>
        <w:t>3+</w:t>
      </w:r>
      <w:r w:rsidRPr="00F70327">
        <w:rPr>
          <w:rFonts w:ascii="Times New Roman" w:hAnsi="Times New Roman" w:cs="Times New Roman"/>
          <w:i/>
          <w:iCs/>
          <w:sz w:val="24"/>
          <w:szCs w:val="24"/>
        </w:rPr>
        <w:t xml:space="preserve">. This shows the luminescence decay curves for </w:t>
      </w:r>
      <w:proofErr w:type="spellStart"/>
      <w:r w:rsidRPr="00F70327">
        <w:rPr>
          <w:rFonts w:ascii="Times New Roman" w:hAnsi="Times New Roman" w:cs="Times New Roman"/>
          <w:i/>
          <w:iCs/>
          <w:sz w:val="24"/>
          <w:szCs w:val="24"/>
        </w:rPr>
        <w:t>ZnO</w:t>
      </w:r>
      <w:proofErr w:type="spellEnd"/>
      <w:r w:rsidRPr="00F70327">
        <w:rPr>
          <w:rFonts w:ascii="Times New Roman" w:hAnsi="Times New Roman" w:cs="Times New Roman"/>
          <w:i/>
          <w:iCs/>
          <w:sz w:val="24"/>
          <w:szCs w:val="24"/>
        </w:rPr>
        <w:t>, SiO</w:t>
      </w:r>
      <w:r w:rsidRPr="00F70327">
        <w:rPr>
          <w:rFonts w:ascii="Times New Roman" w:hAnsi="Times New Roman" w:cs="Times New Roman"/>
          <w:i/>
          <w:iCs/>
          <w:sz w:val="24"/>
          <w:szCs w:val="24"/>
          <w:vertAlign w:val="subscript"/>
        </w:rPr>
        <w:t>2</w:t>
      </w:r>
      <w:r w:rsidRPr="00F70327">
        <w:rPr>
          <w:rFonts w:ascii="Times New Roman" w:hAnsi="Times New Roman" w:cs="Times New Roman"/>
          <w:i/>
          <w:iCs/>
          <w:sz w:val="24"/>
          <w:szCs w:val="24"/>
        </w:rPr>
        <w:t>:0.2 mol% Pr</w:t>
      </w:r>
      <w:r w:rsidRPr="00F70327">
        <w:rPr>
          <w:rFonts w:ascii="Times New Roman" w:hAnsi="Times New Roman" w:cs="Times New Roman"/>
          <w:i/>
          <w:iCs/>
          <w:sz w:val="24"/>
          <w:szCs w:val="24"/>
          <w:vertAlign w:val="superscript"/>
        </w:rPr>
        <w:t>3+</w:t>
      </w:r>
      <w:r w:rsidRPr="00F70327">
        <w:rPr>
          <w:rFonts w:ascii="Times New Roman" w:hAnsi="Times New Roman" w:cs="Times New Roman"/>
          <w:i/>
          <w:iCs/>
          <w:sz w:val="24"/>
          <w:szCs w:val="24"/>
        </w:rPr>
        <w:t xml:space="preserve">, and </w:t>
      </w:r>
      <w:proofErr w:type="spellStart"/>
      <w:r w:rsidRPr="00F70327">
        <w:rPr>
          <w:rFonts w:ascii="Times New Roman" w:hAnsi="Times New Roman" w:cs="Times New Roman"/>
          <w:i/>
          <w:iCs/>
          <w:sz w:val="24"/>
          <w:szCs w:val="24"/>
        </w:rPr>
        <w:t>ZnO</w:t>
      </w:r>
      <w:proofErr w:type="spellEnd"/>
      <w:r w:rsidRPr="00F70327">
        <w:rPr>
          <w:rFonts w:ascii="Times New Roman" w:hAnsi="Times New Roman" w:cs="Times New Roman"/>
          <w:i/>
          <w:iCs/>
          <w:sz w:val="24"/>
          <w:szCs w:val="24"/>
        </w:rPr>
        <w:t xml:space="preserve"> emissions recorded at room temperature.</w:t>
      </w:r>
      <w:r w:rsidR="00424906" w:rsidRPr="00F70327">
        <w:rPr>
          <w:rFonts w:ascii="Times New Roman" w:hAnsi="Times New Roman" w:cs="Times New Roman"/>
          <w:i/>
          <w:iCs/>
          <w:sz w:val="24"/>
          <w:szCs w:val="24"/>
          <w:lang w:val="en-US"/>
        </w:rPr>
        <w:t xml:space="preserve"> As the temperature rises from 8 K to 300 K, the </w:t>
      </w:r>
      <w:r w:rsidR="00424906" w:rsidRPr="00F70327">
        <w:rPr>
          <w:rFonts w:ascii="Times New Roman" w:hAnsi="Times New Roman" w:cs="Times New Roman"/>
          <w:i/>
          <w:iCs/>
          <w:sz w:val="24"/>
          <w:szCs w:val="24"/>
          <w:vertAlign w:val="superscript"/>
          <w:lang w:val="en-US"/>
        </w:rPr>
        <w:t>1</w:t>
      </w:r>
      <w:r w:rsidR="00424906" w:rsidRPr="00F70327">
        <w:rPr>
          <w:rFonts w:ascii="Times New Roman" w:hAnsi="Times New Roman" w:cs="Times New Roman"/>
          <w:i/>
          <w:iCs/>
          <w:sz w:val="24"/>
          <w:szCs w:val="24"/>
          <w:lang w:val="en-US"/>
        </w:rPr>
        <w:t>D</w:t>
      </w:r>
      <w:r w:rsidR="00424906" w:rsidRPr="00F70327">
        <w:rPr>
          <w:rFonts w:ascii="Times New Roman" w:hAnsi="Times New Roman" w:cs="Times New Roman"/>
          <w:i/>
          <w:iCs/>
          <w:sz w:val="24"/>
          <w:szCs w:val="24"/>
          <w:vertAlign w:val="subscript"/>
          <w:lang w:val="en-US"/>
        </w:rPr>
        <w:t>2</w:t>
      </w:r>
      <w:r w:rsidR="00424906" w:rsidRPr="00F70327">
        <w:rPr>
          <w:rFonts w:ascii="Times New Roman" w:hAnsi="Times New Roman" w:cs="Times New Roman"/>
          <w:i/>
          <w:iCs/>
          <w:sz w:val="24"/>
          <w:szCs w:val="24"/>
          <w:lang w:val="en-US"/>
        </w:rPr>
        <w:t xml:space="preserve"> lifetime drops.</w:t>
      </w:r>
      <w:r w:rsidRPr="00F70327">
        <w:rPr>
          <w:rFonts w:ascii="Times New Roman" w:hAnsi="Times New Roman" w:cs="Times New Roman"/>
          <w:i/>
          <w:iCs/>
          <w:sz w:val="24"/>
          <w:szCs w:val="24"/>
        </w:rPr>
        <w:t xml:space="preserve"> The swift decline of the Pr</w:t>
      </w:r>
      <w:r w:rsidRPr="00F70327">
        <w:rPr>
          <w:rFonts w:ascii="Times New Roman" w:hAnsi="Times New Roman" w:cs="Times New Roman"/>
          <w:i/>
          <w:iCs/>
          <w:sz w:val="24"/>
          <w:szCs w:val="24"/>
          <w:vertAlign w:val="superscript"/>
        </w:rPr>
        <w:t>3+</w:t>
      </w:r>
      <w:r w:rsidRPr="00F70327">
        <w:rPr>
          <w:rFonts w:ascii="Times New Roman" w:hAnsi="Times New Roman" w:cs="Times New Roman"/>
          <w:i/>
          <w:iCs/>
          <w:sz w:val="24"/>
          <w:szCs w:val="24"/>
        </w:rPr>
        <w:t xml:space="preserve"> </w:t>
      </w:r>
      <w:r w:rsidRPr="00F70327">
        <w:rPr>
          <w:rFonts w:ascii="Times New Roman" w:hAnsi="Times New Roman" w:cs="Times New Roman"/>
          <w:i/>
          <w:iCs/>
          <w:sz w:val="24"/>
          <w:szCs w:val="24"/>
          <w:vertAlign w:val="superscript"/>
        </w:rPr>
        <w:t>1</w:t>
      </w:r>
      <w:r w:rsidRPr="00F70327">
        <w:rPr>
          <w:rFonts w:ascii="Times New Roman" w:hAnsi="Times New Roman" w:cs="Times New Roman"/>
          <w:i/>
          <w:iCs/>
          <w:sz w:val="24"/>
          <w:szCs w:val="24"/>
        </w:rPr>
        <w:t>D</w:t>
      </w:r>
      <w:r w:rsidRPr="00F70327">
        <w:rPr>
          <w:rFonts w:ascii="Times New Roman" w:hAnsi="Times New Roman" w:cs="Times New Roman"/>
          <w:i/>
          <w:iCs/>
          <w:sz w:val="24"/>
          <w:szCs w:val="24"/>
          <w:vertAlign w:val="subscript"/>
        </w:rPr>
        <w:t>2</w:t>
      </w:r>
      <w:r w:rsidRPr="00F70327">
        <w:rPr>
          <w:rFonts w:ascii="Times New Roman" w:hAnsi="Times New Roman" w:cs="Times New Roman"/>
          <w:i/>
          <w:iCs/>
          <w:sz w:val="24"/>
          <w:szCs w:val="24"/>
        </w:rPr>
        <w:t>→</w:t>
      </w:r>
      <w:r w:rsidRPr="00F70327">
        <w:rPr>
          <w:rFonts w:ascii="Times New Roman" w:hAnsi="Times New Roman" w:cs="Times New Roman"/>
          <w:i/>
          <w:iCs/>
          <w:sz w:val="24"/>
          <w:szCs w:val="24"/>
          <w:vertAlign w:val="superscript"/>
        </w:rPr>
        <w:t>3</w:t>
      </w:r>
      <w:r w:rsidRPr="00F70327">
        <w:rPr>
          <w:rFonts w:ascii="Times New Roman" w:hAnsi="Times New Roman" w:cs="Times New Roman"/>
          <w:i/>
          <w:iCs/>
          <w:sz w:val="24"/>
          <w:szCs w:val="24"/>
        </w:rPr>
        <w:t>H</w:t>
      </w:r>
      <w:r w:rsidRPr="00F70327">
        <w:rPr>
          <w:rFonts w:ascii="Times New Roman" w:hAnsi="Times New Roman" w:cs="Times New Roman"/>
          <w:i/>
          <w:iCs/>
          <w:sz w:val="24"/>
          <w:szCs w:val="24"/>
          <w:vertAlign w:val="subscript"/>
        </w:rPr>
        <w:t xml:space="preserve">4 </w:t>
      </w:r>
      <w:r w:rsidRPr="00F70327">
        <w:rPr>
          <w:rFonts w:ascii="Times New Roman" w:hAnsi="Times New Roman" w:cs="Times New Roman"/>
          <w:i/>
          <w:iCs/>
          <w:sz w:val="24"/>
          <w:szCs w:val="24"/>
        </w:rPr>
        <w:t>emission from SiO</w:t>
      </w:r>
      <w:r w:rsidRPr="00F70327">
        <w:rPr>
          <w:rFonts w:ascii="Times New Roman" w:hAnsi="Times New Roman" w:cs="Times New Roman"/>
          <w:i/>
          <w:iCs/>
          <w:sz w:val="24"/>
          <w:szCs w:val="24"/>
          <w:vertAlign w:val="subscript"/>
        </w:rPr>
        <w:t>2</w:t>
      </w:r>
      <w:r w:rsidRPr="00F70327">
        <w:rPr>
          <w:rFonts w:ascii="Times New Roman" w:hAnsi="Times New Roman" w:cs="Times New Roman"/>
          <w:i/>
          <w:iCs/>
          <w:sz w:val="24"/>
          <w:szCs w:val="24"/>
        </w:rPr>
        <w:t>:Pr</w:t>
      </w:r>
      <w:r w:rsidRPr="00F70327">
        <w:rPr>
          <w:rFonts w:ascii="Times New Roman" w:hAnsi="Times New Roman" w:cs="Times New Roman"/>
          <w:i/>
          <w:iCs/>
          <w:sz w:val="24"/>
          <w:szCs w:val="24"/>
          <w:vertAlign w:val="superscript"/>
        </w:rPr>
        <w:t>3+</w:t>
      </w:r>
      <w:r w:rsidRPr="00F70327">
        <w:rPr>
          <w:rFonts w:ascii="Times New Roman" w:hAnsi="Times New Roman" w:cs="Times New Roman"/>
          <w:i/>
          <w:iCs/>
          <w:sz w:val="24"/>
          <w:szCs w:val="24"/>
        </w:rPr>
        <w:t>, having a lifetime of 144 µs, showed that SiO</w:t>
      </w:r>
      <w:r w:rsidRPr="00F70327">
        <w:rPr>
          <w:rFonts w:ascii="Times New Roman" w:hAnsi="Times New Roman" w:cs="Times New Roman"/>
          <w:i/>
          <w:iCs/>
          <w:sz w:val="24"/>
          <w:szCs w:val="24"/>
          <w:vertAlign w:val="subscript"/>
        </w:rPr>
        <w:t>2</w:t>
      </w:r>
      <w:r w:rsidRPr="00F70327">
        <w:rPr>
          <w:rFonts w:ascii="Times New Roman" w:hAnsi="Times New Roman" w:cs="Times New Roman"/>
          <w:i/>
          <w:iCs/>
          <w:sz w:val="24"/>
          <w:szCs w:val="24"/>
        </w:rPr>
        <w:t>:Pr</w:t>
      </w:r>
      <w:r w:rsidRPr="00F70327">
        <w:rPr>
          <w:rFonts w:ascii="Times New Roman" w:hAnsi="Times New Roman" w:cs="Times New Roman"/>
          <w:i/>
          <w:iCs/>
          <w:sz w:val="24"/>
          <w:szCs w:val="24"/>
          <w:vertAlign w:val="superscript"/>
        </w:rPr>
        <w:t>3+</w:t>
      </w:r>
      <w:r w:rsidRPr="00F70327">
        <w:rPr>
          <w:rFonts w:ascii="Times New Roman" w:hAnsi="Times New Roman" w:cs="Times New Roman"/>
          <w:i/>
          <w:iCs/>
          <w:sz w:val="24"/>
          <w:szCs w:val="24"/>
        </w:rPr>
        <w:t xml:space="preserve"> and </w:t>
      </w:r>
      <w:proofErr w:type="spellStart"/>
      <w:r w:rsidRPr="00F70327">
        <w:rPr>
          <w:rFonts w:ascii="Times New Roman" w:hAnsi="Times New Roman" w:cs="Times New Roman"/>
          <w:i/>
          <w:iCs/>
          <w:sz w:val="24"/>
          <w:szCs w:val="24"/>
        </w:rPr>
        <w:t>ZnO</w:t>
      </w:r>
      <w:proofErr w:type="spellEnd"/>
      <w:r w:rsidRPr="00F70327">
        <w:rPr>
          <w:rFonts w:ascii="Times New Roman" w:hAnsi="Times New Roman" w:cs="Times New Roman"/>
          <w:i/>
          <w:iCs/>
          <w:sz w:val="24"/>
          <w:szCs w:val="24"/>
        </w:rPr>
        <w:t xml:space="preserve"> displayed similar characteristic emissions from the Pr</w:t>
      </w:r>
      <w:r w:rsidRPr="00F70327">
        <w:rPr>
          <w:rFonts w:ascii="Times New Roman" w:hAnsi="Times New Roman" w:cs="Times New Roman"/>
          <w:i/>
          <w:iCs/>
          <w:sz w:val="24"/>
          <w:szCs w:val="24"/>
          <w:vertAlign w:val="superscript"/>
        </w:rPr>
        <w:t>3+</w:t>
      </w:r>
      <w:r w:rsidRPr="00F70327">
        <w:rPr>
          <w:rFonts w:ascii="Times New Roman" w:hAnsi="Times New Roman" w:cs="Times New Roman"/>
          <w:i/>
          <w:iCs/>
          <w:sz w:val="24"/>
          <w:szCs w:val="24"/>
        </w:rPr>
        <w:t xml:space="preserve"> ion, chiefly with red emission peaks at 605 nm, when excited by VUV light on the 4f5d state of the Pr</w:t>
      </w:r>
      <w:r w:rsidRPr="00F70327">
        <w:rPr>
          <w:rFonts w:ascii="Times New Roman" w:hAnsi="Times New Roman" w:cs="Times New Roman"/>
          <w:i/>
          <w:iCs/>
          <w:sz w:val="24"/>
          <w:szCs w:val="24"/>
          <w:vertAlign w:val="superscript"/>
        </w:rPr>
        <w:t>3+</w:t>
      </w:r>
      <w:r w:rsidRPr="00F70327">
        <w:rPr>
          <w:rFonts w:ascii="Times New Roman" w:hAnsi="Times New Roman" w:cs="Times New Roman"/>
          <w:i/>
          <w:iCs/>
          <w:sz w:val="24"/>
          <w:szCs w:val="24"/>
        </w:rPr>
        <w:t xml:space="preserve"> phosphors that include SiO</w:t>
      </w:r>
      <w:r w:rsidRPr="00F70327">
        <w:rPr>
          <w:rFonts w:ascii="Times New Roman" w:hAnsi="Times New Roman" w:cs="Times New Roman"/>
          <w:i/>
          <w:iCs/>
          <w:sz w:val="24"/>
          <w:szCs w:val="24"/>
          <w:vertAlign w:val="subscript"/>
        </w:rPr>
        <w:t>2</w:t>
      </w:r>
      <w:r w:rsidRPr="00F70327">
        <w:rPr>
          <w:rFonts w:ascii="Times New Roman" w:hAnsi="Times New Roman" w:cs="Times New Roman"/>
          <w:i/>
          <w:iCs/>
          <w:sz w:val="24"/>
          <w:szCs w:val="24"/>
        </w:rPr>
        <w:t xml:space="preserve"> and Pr</w:t>
      </w:r>
      <w:r w:rsidRPr="00F70327">
        <w:rPr>
          <w:rFonts w:ascii="Times New Roman" w:hAnsi="Times New Roman" w:cs="Times New Roman"/>
          <w:i/>
          <w:iCs/>
          <w:sz w:val="24"/>
          <w:szCs w:val="24"/>
          <w:vertAlign w:val="superscript"/>
        </w:rPr>
        <w:t xml:space="preserve">3+ </w:t>
      </w:r>
      <w:r w:rsidRPr="00F70327">
        <w:rPr>
          <w:rFonts w:ascii="Times New Roman" w:hAnsi="Times New Roman" w:cs="Times New Roman"/>
          <w:i/>
          <w:iCs/>
          <w:sz w:val="24"/>
          <w:szCs w:val="24"/>
        </w:rPr>
        <w:t xml:space="preserve">particles. The prominent emission bands in the ultraviolet (UV) range between 200 and 300 nm correspond to particles with diameters varying from 2 to 10 nm. The </w:t>
      </w:r>
      <w:r w:rsidRPr="00F70327">
        <w:rPr>
          <w:rFonts w:ascii="Times New Roman" w:hAnsi="Times New Roman" w:cs="Times New Roman"/>
          <w:i/>
          <w:iCs/>
          <w:sz w:val="24"/>
          <w:szCs w:val="24"/>
          <w:vertAlign w:val="superscript"/>
        </w:rPr>
        <w:t>3</w:t>
      </w:r>
      <w:r w:rsidRPr="00F70327">
        <w:rPr>
          <w:rFonts w:ascii="Times New Roman" w:hAnsi="Times New Roman" w:cs="Times New Roman"/>
          <w:i/>
          <w:iCs/>
          <w:sz w:val="24"/>
          <w:szCs w:val="24"/>
        </w:rPr>
        <w:t>H</w:t>
      </w:r>
      <w:r w:rsidRPr="00F70327">
        <w:rPr>
          <w:rFonts w:ascii="Times New Roman" w:hAnsi="Times New Roman" w:cs="Times New Roman"/>
          <w:i/>
          <w:iCs/>
          <w:sz w:val="24"/>
          <w:szCs w:val="24"/>
          <w:vertAlign w:val="subscript"/>
        </w:rPr>
        <w:t>6</w:t>
      </w:r>
      <w:r w:rsidRPr="00F70327">
        <w:rPr>
          <w:rFonts w:ascii="Times New Roman" w:hAnsi="Times New Roman" w:cs="Times New Roman"/>
          <w:i/>
          <w:iCs/>
          <w:sz w:val="24"/>
          <w:szCs w:val="24"/>
        </w:rPr>
        <w:t xml:space="preserve"> and </w:t>
      </w:r>
      <w:r w:rsidRPr="00F70327">
        <w:rPr>
          <w:rFonts w:ascii="Times New Roman" w:hAnsi="Times New Roman" w:cs="Times New Roman"/>
          <w:i/>
          <w:iCs/>
          <w:sz w:val="24"/>
          <w:szCs w:val="24"/>
          <w:vertAlign w:val="superscript"/>
        </w:rPr>
        <w:t>3</w:t>
      </w:r>
      <w:r w:rsidRPr="00F70327">
        <w:rPr>
          <w:rFonts w:ascii="Times New Roman" w:hAnsi="Times New Roman" w:cs="Times New Roman"/>
          <w:i/>
          <w:iCs/>
          <w:sz w:val="24"/>
          <w:szCs w:val="24"/>
        </w:rPr>
        <w:t>H</w:t>
      </w:r>
      <w:r w:rsidRPr="00F70327">
        <w:rPr>
          <w:rFonts w:ascii="Times New Roman" w:hAnsi="Times New Roman" w:cs="Times New Roman"/>
          <w:i/>
          <w:iCs/>
          <w:sz w:val="24"/>
          <w:szCs w:val="24"/>
          <w:vertAlign w:val="subscript"/>
        </w:rPr>
        <w:t>4</w:t>
      </w:r>
      <w:r w:rsidRPr="00F70327">
        <w:rPr>
          <w:rFonts w:ascii="Times New Roman" w:hAnsi="Times New Roman" w:cs="Times New Roman"/>
          <w:i/>
          <w:iCs/>
          <w:sz w:val="24"/>
          <w:szCs w:val="24"/>
        </w:rPr>
        <w:t xml:space="preserve"> emit red lines at 605 and 614 nm, respectively.</w:t>
      </w:r>
      <w:r w:rsidR="006179A4" w:rsidRPr="00F70327">
        <w:rPr>
          <w:rFonts w:ascii="Times New Roman" w:hAnsi="Times New Roman" w:cs="Times New Roman"/>
          <w:b/>
          <w:i/>
          <w:iCs/>
          <w:sz w:val="24"/>
          <w:szCs w:val="24"/>
          <w:lang w:val="en-US"/>
        </w:rPr>
        <w:t xml:space="preserve">            </w:t>
      </w:r>
    </w:p>
    <w:p w14:paraId="0F151FAA" w14:textId="744D2BB1" w:rsidR="009453EF" w:rsidRPr="0079304D" w:rsidRDefault="00F70327" w:rsidP="000222E1">
      <w:pPr>
        <w:spacing w:before="20" w:after="20" w:line="360" w:lineRule="auto"/>
        <w:ind w:left="850" w:right="567"/>
        <w:jc w:val="both"/>
        <w:rPr>
          <w:rFonts w:ascii="Times New Roman" w:hAnsi="Times New Roman" w:cs="Times New Roman"/>
          <w:bCs/>
          <w:sz w:val="24"/>
          <w:szCs w:val="24"/>
          <w:lang w:val="en-US"/>
        </w:rPr>
      </w:pPr>
      <w:r w:rsidRPr="0079304D">
        <w:rPr>
          <w:rFonts w:ascii="Times New Roman" w:hAnsi="Times New Roman" w:cs="Times New Roman"/>
          <w:b/>
          <w:sz w:val="24"/>
          <w:szCs w:val="24"/>
          <w:lang w:val="en-US"/>
        </w:rPr>
        <w:t>Keywords</w:t>
      </w:r>
      <w:r>
        <w:rPr>
          <w:rFonts w:ascii="Times New Roman" w:hAnsi="Times New Roman" w:cs="Times New Roman"/>
          <w:b/>
          <w:sz w:val="24"/>
          <w:szCs w:val="24"/>
          <w:lang w:val="en-US"/>
        </w:rPr>
        <w:t xml:space="preserve">; </w:t>
      </w:r>
      <w:proofErr w:type="spellStart"/>
      <w:r w:rsidR="002870AD" w:rsidRPr="0079304D">
        <w:rPr>
          <w:rFonts w:ascii="Times New Roman" w:hAnsi="Times New Roman" w:cs="Times New Roman"/>
          <w:bCs/>
          <w:sz w:val="24"/>
          <w:szCs w:val="24"/>
          <w:lang w:val="en-US"/>
        </w:rPr>
        <w:t>Photoluminesence</w:t>
      </w:r>
      <w:proofErr w:type="spellEnd"/>
      <w:r>
        <w:rPr>
          <w:rFonts w:ascii="Times New Roman" w:hAnsi="Times New Roman" w:cs="Times New Roman"/>
          <w:bCs/>
          <w:sz w:val="24"/>
          <w:szCs w:val="24"/>
          <w:lang w:val="en-US"/>
        </w:rPr>
        <w:t xml:space="preserve">, </w:t>
      </w:r>
      <w:proofErr w:type="spellStart"/>
      <w:r w:rsidR="002870AD" w:rsidRPr="0079304D">
        <w:rPr>
          <w:rFonts w:ascii="Times New Roman" w:hAnsi="Times New Roman" w:cs="Times New Roman"/>
          <w:bCs/>
          <w:sz w:val="24"/>
          <w:szCs w:val="24"/>
          <w:lang w:val="en-US"/>
        </w:rPr>
        <w:t>Cathodoluminesence</w:t>
      </w:r>
      <w:proofErr w:type="spellEnd"/>
      <w:r>
        <w:rPr>
          <w:rFonts w:ascii="Times New Roman" w:hAnsi="Times New Roman" w:cs="Times New Roman"/>
          <w:bCs/>
          <w:sz w:val="24"/>
          <w:szCs w:val="24"/>
          <w:lang w:val="en-US"/>
        </w:rPr>
        <w:t xml:space="preserve">, </w:t>
      </w:r>
      <w:r w:rsidR="002870AD" w:rsidRPr="0079304D">
        <w:rPr>
          <w:rFonts w:ascii="Times New Roman" w:hAnsi="Times New Roman" w:cs="Times New Roman"/>
          <w:bCs/>
          <w:sz w:val="24"/>
          <w:szCs w:val="24"/>
          <w:lang w:val="en-US"/>
        </w:rPr>
        <w:t>HRTEM</w:t>
      </w:r>
      <w:r>
        <w:rPr>
          <w:rFonts w:ascii="Times New Roman" w:hAnsi="Times New Roman" w:cs="Times New Roman"/>
          <w:bCs/>
          <w:sz w:val="24"/>
          <w:szCs w:val="24"/>
          <w:lang w:val="en-US"/>
        </w:rPr>
        <w:t xml:space="preserve">, </w:t>
      </w:r>
      <w:r w:rsidR="002870AD" w:rsidRPr="0079304D">
        <w:rPr>
          <w:rFonts w:ascii="Times New Roman" w:hAnsi="Times New Roman" w:cs="Times New Roman"/>
          <w:bCs/>
          <w:sz w:val="24"/>
          <w:szCs w:val="24"/>
          <w:lang w:val="en-US"/>
        </w:rPr>
        <w:t>TEM</w:t>
      </w:r>
      <w:r>
        <w:rPr>
          <w:rFonts w:ascii="Times New Roman" w:hAnsi="Times New Roman" w:cs="Times New Roman"/>
          <w:bCs/>
          <w:sz w:val="24"/>
          <w:szCs w:val="24"/>
          <w:lang w:val="en-US"/>
        </w:rPr>
        <w:t xml:space="preserve">, </w:t>
      </w:r>
      <w:r w:rsidR="002870AD" w:rsidRPr="0079304D">
        <w:rPr>
          <w:rFonts w:ascii="Times New Roman" w:hAnsi="Times New Roman" w:cs="Times New Roman"/>
          <w:bCs/>
          <w:sz w:val="24"/>
          <w:szCs w:val="24"/>
          <w:lang w:val="en-US"/>
        </w:rPr>
        <w:t>EDS</w:t>
      </w:r>
      <w:r w:rsidR="000222E1">
        <w:rPr>
          <w:rFonts w:ascii="Times New Roman" w:hAnsi="Times New Roman" w:cs="Times New Roman"/>
          <w:bCs/>
          <w:sz w:val="24"/>
          <w:szCs w:val="24"/>
          <w:lang w:val="en-US"/>
        </w:rPr>
        <w:t xml:space="preserve">, </w:t>
      </w:r>
      <w:r w:rsidR="002870AD" w:rsidRPr="0079304D">
        <w:rPr>
          <w:rFonts w:ascii="Times New Roman" w:hAnsi="Times New Roman" w:cs="Times New Roman"/>
          <w:bCs/>
          <w:sz w:val="24"/>
          <w:szCs w:val="24"/>
          <w:lang w:val="en-US"/>
        </w:rPr>
        <w:t xml:space="preserve">VUV </w:t>
      </w:r>
      <w:r w:rsidR="002870AD" w:rsidRPr="0079304D">
        <w:rPr>
          <w:rFonts w:ascii="Times New Roman" w:hAnsi="Times New Roman" w:cs="Times New Roman"/>
          <w:bCs/>
          <w:sz w:val="24"/>
          <w:szCs w:val="24"/>
        </w:rPr>
        <w:t> </w:t>
      </w:r>
      <w:r w:rsidR="002870AD" w:rsidRPr="0079304D">
        <w:rPr>
          <w:rFonts w:ascii="Times New Roman" w:hAnsi="Times New Roman" w:cs="Times New Roman"/>
          <w:bCs/>
          <w:sz w:val="24"/>
          <w:szCs w:val="24"/>
          <w:lang w:val="en-US"/>
        </w:rPr>
        <w:t xml:space="preserve"> </w:t>
      </w:r>
    </w:p>
    <w:p w14:paraId="4E979C00" w14:textId="4622AB72" w:rsidR="00BE0BE3" w:rsidRPr="0079304D" w:rsidRDefault="000D04E8" w:rsidP="001A77C3">
      <w:pPr>
        <w:spacing w:before="20" w:after="20" w:line="360" w:lineRule="auto"/>
        <w:ind w:left="850" w:right="567"/>
        <w:jc w:val="both"/>
        <w:rPr>
          <w:rFonts w:ascii="Times New Roman" w:hAnsi="Times New Roman" w:cs="Times New Roman"/>
          <w:b/>
          <w:sz w:val="24"/>
          <w:szCs w:val="24"/>
          <w:lang w:val="en-US"/>
        </w:rPr>
      </w:pPr>
      <w:r w:rsidRPr="0079304D">
        <w:rPr>
          <w:rFonts w:ascii="Times New Roman" w:hAnsi="Times New Roman" w:cs="Times New Roman"/>
          <w:b/>
          <w:sz w:val="24"/>
          <w:szCs w:val="24"/>
          <w:lang w:val="en-US"/>
        </w:rPr>
        <w:t xml:space="preserve"> Introduction</w:t>
      </w:r>
      <w:r>
        <w:rPr>
          <w:rFonts w:ascii="Times New Roman" w:hAnsi="Times New Roman" w:cs="Times New Roman"/>
          <w:b/>
          <w:sz w:val="24"/>
          <w:szCs w:val="24"/>
          <w:lang w:val="en-US"/>
        </w:rPr>
        <w:t>;</w:t>
      </w:r>
    </w:p>
    <w:p w14:paraId="4F0DC143" w14:textId="19984C28" w:rsidR="00BE0BE3" w:rsidRPr="0079304D" w:rsidRDefault="00BE0BE3" w:rsidP="001A77C3">
      <w:pPr>
        <w:spacing w:before="20" w:after="20" w:line="360" w:lineRule="auto"/>
        <w:ind w:left="850" w:right="567"/>
        <w:jc w:val="both"/>
        <w:rPr>
          <w:rFonts w:ascii="Times New Roman" w:hAnsi="Times New Roman" w:cs="Times New Roman"/>
          <w:sz w:val="24"/>
          <w:szCs w:val="24"/>
          <w:lang w:val="en-US"/>
        </w:rPr>
      </w:pPr>
      <w:r w:rsidRPr="0079304D">
        <w:rPr>
          <w:rFonts w:ascii="Times New Roman" w:hAnsi="Times New Roman" w:cs="Times New Roman"/>
          <w:sz w:val="24"/>
          <w:szCs w:val="24"/>
          <w:lang w:val="en-US"/>
        </w:rPr>
        <w:t xml:space="preserve">                                 Optimizing the luminescence efficiency resulting from transitions in the </w:t>
      </w:r>
      <w:r w:rsidRPr="0079304D">
        <w:rPr>
          <w:rFonts w:ascii="Times New Roman" w:hAnsi="Times New Roman" w:cs="Times New Roman"/>
          <w:sz w:val="24"/>
          <w:szCs w:val="24"/>
          <w:vertAlign w:val="superscript"/>
          <w:lang w:val="en-US"/>
        </w:rPr>
        <w:t>1</w:t>
      </w:r>
      <w:r w:rsidRPr="0079304D">
        <w:rPr>
          <w:rFonts w:ascii="Times New Roman" w:hAnsi="Times New Roman" w:cs="Times New Roman"/>
          <w:sz w:val="24"/>
          <w:szCs w:val="24"/>
          <w:lang w:val="en-US"/>
        </w:rPr>
        <w:t>D</w:t>
      </w:r>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 xml:space="preserve"> or </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P</w:t>
      </w:r>
      <w:r w:rsidRPr="0079304D">
        <w:rPr>
          <w:rFonts w:ascii="Times New Roman" w:hAnsi="Times New Roman" w:cs="Times New Roman"/>
          <w:sz w:val="24"/>
          <w:szCs w:val="24"/>
          <w:vertAlign w:val="subscript"/>
          <w:lang w:val="en-US"/>
        </w:rPr>
        <w:t>0</w:t>
      </w:r>
      <w:r w:rsidRPr="0079304D">
        <w:rPr>
          <w:rFonts w:ascii="Times New Roman" w:hAnsi="Times New Roman" w:cs="Times New Roman"/>
          <w:sz w:val="24"/>
          <w:szCs w:val="24"/>
          <w:lang w:val="en-US"/>
        </w:rPr>
        <w:t xml:space="preserve"> emission levels of Pr</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 xml:space="preserve"> has proven to be challenging because to the regularly observed self-quenching of the luminescence</w:t>
      </w:r>
      <w:r w:rsidR="00DD6F2E" w:rsidRPr="0079304D">
        <w:rPr>
          <w:rFonts w:ascii="Times New Roman" w:hAnsi="Times New Roman" w:cs="Times New Roman"/>
          <w:sz w:val="24"/>
          <w:szCs w:val="24"/>
          <w:lang w:val="en-US"/>
        </w:rPr>
        <w:t xml:space="preserve"> [1-6]</w:t>
      </w:r>
      <w:r w:rsidRPr="0079304D">
        <w:rPr>
          <w:rFonts w:ascii="Times New Roman" w:hAnsi="Times New Roman" w:cs="Times New Roman"/>
          <w:sz w:val="24"/>
          <w:szCs w:val="24"/>
          <w:lang w:val="en-US"/>
        </w:rPr>
        <w:t>. The quenching effect may occur for a number of causes, including (</w:t>
      </w:r>
      <w:proofErr w:type="spellStart"/>
      <w:r w:rsidRPr="0079304D">
        <w:rPr>
          <w:rFonts w:ascii="Times New Roman" w:hAnsi="Times New Roman" w:cs="Times New Roman"/>
          <w:sz w:val="24"/>
          <w:szCs w:val="24"/>
          <w:lang w:val="en-US"/>
        </w:rPr>
        <w:t>i</w:t>
      </w:r>
      <w:proofErr w:type="spellEnd"/>
      <w:r w:rsidRPr="0079304D">
        <w:rPr>
          <w:rFonts w:ascii="Times New Roman" w:hAnsi="Times New Roman" w:cs="Times New Roman"/>
          <w:sz w:val="24"/>
          <w:szCs w:val="24"/>
          <w:lang w:val="en-US"/>
        </w:rPr>
        <w:t>) multiphoton relaxation, (ii) cross relaxation within pairs of Pr</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 xml:space="preserve"> ions, and (iii) energy migration to quenching centers. Both of the subsequent steps are Pr</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 xml:space="preserve"> concentration dependent</w:t>
      </w:r>
      <w:r w:rsidR="00DD6F2E" w:rsidRPr="0079304D">
        <w:rPr>
          <w:rFonts w:ascii="Times New Roman" w:hAnsi="Times New Roman" w:cs="Times New Roman"/>
          <w:sz w:val="24"/>
          <w:szCs w:val="24"/>
          <w:lang w:val="en-US"/>
        </w:rPr>
        <w:t xml:space="preserve"> [7-13]</w:t>
      </w:r>
      <w:r w:rsidRPr="0079304D">
        <w:rPr>
          <w:rFonts w:ascii="Times New Roman" w:hAnsi="Times New Roman" w:cs="Times New Roman"/>
          <w:sz w:val="24"/>
          <w:szCs w:val="24"/>
          <w:lang w:val="en-US"/>
        </w:rPr>
        <w:t>.</w:t>
      </w:r>
    </w:p>
    <w:p w14:paraId="6045E3A0" w14:textId="30B94CAF" w:rsidR="00BE0BE3" w:rsidRPr="0079304D" w:rsidRDefault="00BE0BE3" w:rsidP="001A77C3">
      <w:pPr>
        <w:spacing w:before="20" w:after="20" w:line="360" w:lineRule="auto"/>
        <w:ind w:left="850" w:right="567"/>
        <w:jc w:val="both"/>
        <w:rPr>
          <w:rFonts w:ascii="Times New Roman" w:hAnsi="Times New Roman" w:cs="Times New Roman"/>
          <w:sz w:val="24"/>
          <w:szCs w:val="24"/>
          <w:lang w:val="en-US"/>
        </w:rPr>
      </w:pPr>
      <w:r w:rsidRPr="0079304D">
        <w:rPr>
          <w:rFonts w:ascii="Times New Roman" w:hAnsi="Times New Roman" w:cs="Times New Roman"/>
          <w:sz w:val="24"/>
          <w:szCs w:val="24"/>
          <w:lang w:val="en-US"/>
        </w:rPr>
        <w:t xml:space="preserve">             Due to their high excitation cross sections and effective band-to-band absorptions, semiconductor nanocrystals, also known as quantum dots, have attracted a lot of attention as potential sensitizing centers for the radiative relaxing of activator ions. There has been prior research on glass matrices doped with rare earth ions that contain sol-gel produced semiconductor nanocrystals</w:t>
      </w:r>
      <w:r w:rsidR="00DD6F2E" w:rsidRPr="0079304D">
        <w:rPr>
          <w:rFonts w:ascii="Times New Roman" w:hAnsi="Times New Roman" w:cs="Times New Roman"/>
          <w:sz w:val="24"/>
          <w:szCs w:val="24"/>
          <w:lang w:val="en-US"/>
        </w:rPr>
        <w:t xml:space="preserve"> [13-19]</w:t>
      </w:r>
      <w:r w:rsidRPr="0079304D">
        <w:rPr>
          <w:rFonts w:ascii="Times New Roman" w:hAnsi="Times New Roman" w:cs="Times New Roman"/>
          <w:sz w:val="24"/>
          <w:szCs w:val="24"/>
          <w:lang w:val="en-US"/>
        </w:rPr>
        <w:t xml:space="preserve">. Efficient energy transmission from silicon quantum dots </w:t>
      </w:r>
      <w:r w:rsidRPr="0079304D">
        <w:rPr>
          <w:rFonts w:ascii="Times New Roman" w:hAnsi="Times New Roman" w:cs="Times New Roman"/>
          <w:sz w:val="24"/>
          <w:szCs w:val="24"/>
          <w:lang w:val="en-US"/>
        </w:rPr>
        <w:lastRenderedPageBreak/>
        <w:t xml:space="preserve">to rare earth ions boosted their luminosity. Potentially beneficial for PDP technology, this might increase luminescence efficiency. Energy transfer from </w:t>
      </w:r>
      <w:proofErr w:type="spellStart"/>
      <w:r w:rsidRPr="0079304D">
        <w:rPr>
          <w:rFonts w:ascii="Times New Roman" w:hAnsi="Times New Roman" w:cs="Times New Roman"/>
          <w:sz w:val="24"/>
          <w:szCs w:val="24"/>
          <w:lang w:val="en-US"/>
        </w:rPr>
        <w:t>ZnO</w:t>
      </w:r>
      <w:proofErr w:type="spellEnd"/>
      <w:r w:rsidRPr="0079304D">
        <w:rPr>
          <w:rFonts w:ascii="Times New Roman" w:hAnsi="Times New Roman" w:cs="Times New Roman"/>
          <w:sz w:val="24"/>
          <w:szCs w:val="24"/>
          <w:lang w:val="en-US"/>
        </w:rPr>
        <w:t xml:space="preserve"> nanoparticles embedded in sol-gel silica leads to an increase in Pr</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 xml:space="preserve"> emission, which is detailed in this </w:t>
      </w:r>
      <w:r w:rsidR="001B7F04" w:rsidRPr="0079304D">
        <w:rPr>
          <w:rFonts w:ascii="Times New Roman" w:hAnsi="Times New Roman" w:cs="Times New Roman"/>
          <w:sz w:val="24"/>
          <w:szCs w:val="24"/>
          <w:lang w:val="en-US"/>
        </w:rPr>
        <w:t>study</w:t>
      </w:r>
      <w:r w:rsidR="00DD6F2E" w:rsidRPr="0079304D">
        <w:rPr>
          <w:rFonts w:ascii="Times New Roman" w:hAnsi="Times New Roman" w:cs="Times New Roman"/>
          <w:sz w:val="24"/>
          <w:szCs w:val="24"/>
          <w:lang w:val="en-US"/>
        </w:rPr>
        <w:t xml:space="preserve"> [19-22]</w:t>
      </w:r>
      <w:r w:rsidRPr="0079304D">
        <w:rPr>
          <w:rFonts w:ascii="Times New Roman" w:hAnsi="Times New Roman" w:cs="Times New Roman"/>
          <w:sz w:val="24"/>
          <w:szCs w:val="24"/>
          <w:lang w:val="en-US"/>
        </w:rPr>
        <w:t xml:space="preserve">. To find the lifetimes of the </w:t>
      </w:r>
      <w:r w:rsidRPr="0079304D">
        <w:rPr>
          <w:rFonts w:ascii="Times New Roman" w:hAnsi="Times New Roman" w:cs="Times New Roman"/>
          <w:sz w:val="24"/>
          <w:szCs w:val="24"/>
          <w:vertAlign w:val="superscript"/>
          <w:lang w:val="en-US"/>
        </w:rPr>
        <w:t>1</w:t>
      </w:r>
      <w:r w:rsidRPr="0079304D">
        <w:rPr>
          <w:rFonts w:ascii="Times New Roman" w:hAnsi="Times New Roman" w:cs="Times New Roman"/>
          <w:sz w:val="24"/>
          <w:szCs w:val="24"/>
          <w:lang w:val="en-US"/>
        </w:rPr>
        <w:t>D</w:t>
      </w:r>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 xml:space="preserve"> Pr</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 xml:space="preserve"> state at various temperatures, luminescence decay curves measurements were also taken. The self-quenching of </w:t>
      </w:r>
      <w:r w:rsidRPr="0079304D">
        <w:rPr>
          <w:rFonts w:ascii="Times New Roman" w:hAnsi="Times New Roman" w:cs="Times New Roman"/>
          <w:sz w:val="24"/>
          <w:szCs w:val="24"/>
          <w:vertAlign w:val="superscript"/>
          <w:lang w:val="en-US"/>
        </w:rPr>
        <w:t>1</w:t>
      </w:r>
      <w:r w:rsidRPr="0079304D">
        <w:rPr>
          <w:rFonts w:ascii="Times New Roman" w:hAnsi="Times New Roman" w:cs="Times New Roman"/>
          <w:sz w:val="24"/>
          <w:szCs w:val="24"/>
          <w:lang w:val="en-US"/>
        </w:rPr>
        <w:t>D</w:t>
      </w:r>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 xml:space="preserve"> emission with rising Pr</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 xml:space="preserve"> concentration and the effects of temperature on the </w:t>
      </w:r>
      <w:r w:rsidRPr="0079304D">
        <w:rPr>
          <w:rFonts w:ascii="Times New Roman" w:hAnsi="Times New Roman" w:cs="Times New Roman"/>
          <w:sz w:val="24"/>
          <w:szCs w:val="24"/>
          <w:vertAlign w:val="superscript"/>
          <w:lang w:val="en-US"/>
        </w:rPr>
        <w:t>1</w:t>
      </w:r>
      <w:r w:rsidRPr="0079304D">
        <w:rPr>
          <w:rFonts w:ascii="Times New Roman" w:hAnsi="Times New Roman" w:cs="Times New Roman"/>
          <w:sz w:val="24"/>
          <w:szCs w:val="24"/>
          <w:lang w:val="en-US"/>
        </w:rPr>
        <w:t>D</w:t>
      </w:r>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 xml:space="preserve"> multiple lifespan was studied. Also covered is the potential process by which Pr</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 xml:space="preserve"> and </w:t>
      </w:r>
      <w:proofErr w:type="spellStart"/>
      <w:r w:rsidRPr="0079304D">
        <w:rPr>
          <w:rFonts w:ascii="Times New Roman" w:hAnsi="Times New Roman" w:cs="Times New Roman"/>
          <w:sz w:val="24"/>
          <w:szCs w:val="24"/>
          <w:lang w:val="en-US"/>
        </w:rPr>
        <w:t>ZnO</w:t>
      </w:r>
      <w:proofErr w:type="spellEnd"/>
      <w:r w:rsidRPr="0079304D">
        <w:rPr>
          <w:rFonts w:ascii="Times New Roman" w:hAnsi="Times New Roman" w:cs="Times New Roman"/>
          <w:sz w:val="24"/>
          <w:szCs w:val="24"/>
          <w:lang w:val="en-US"/>
        </w:rPr>
        <w:t xml:space="preserve"> transmit energy in a SiO</w:t>
      </w:r>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 xml:space="preserve"> host.</w:t>
      </w:r>
    </w:p>
    <w:p w14:paraId="695488E1" w14:textId="679F108A" w:rsidR="00612858" w:rsidRPr="0079304D" w:rsidRDefault="000D04E8" w:rsidP="001A77C3">
      <w:pPr>
        <w:spacing w:before="20" w:after="20" w:line="360" w:lineRule="auto"/>
        <w:ind w:left="850" w:right="567"/>
        <w:jc w:val="both"/>
        <w:rPr>
          <w:rFonts w:ascii="Times New Roman" w:hAnsi="Times New Roman" w:cs="Times New Roman"/>
          <w:b/>
          <w:sz w:val="24"/>
          <w:szCs w:val="24"/>
          <w:lang w:val="en-US"/>
        </w:rPr>
      </w:pPr>
      <w:r w:rsidRPr="0079304D">
        <w:rPr>
          <w:rFonts w:ascii="Times New Roman" w:hAnsi="Times New Roman" w:cs="Times New Roman"/>
          <w:b/>
          <w:sz w:val="24"/>
          <w:szCs w:val="24"/>
          <w:lang w:val="en-US"/>
        </w:rPr>
        <w:t>Experimental Technique</w:t>
      </w:r>
      <w:r>
        <w:rPr>
          <w:rFonts w:ascii="Times New Roman" w:hAnsi="Times New Roman" w:cs="Times New Roman"/>
          <w:b/>
          <w:sz w:val="24"/>
          <w:szCs w:val="24"/>
          <w:lang w:val="en-US"/>
        </w:rPr>
        <w:t>;</w:t>
      </w:r>
    </w:p>
    <w:p w14:paraId="46D2A365" w14:textId="497A7FD0" w:rsidR="00612858" w:rsidRPr="0079304D" w:rsidRDefault="00612858" w:rsidP="001A77C3">
      <w:pPr>
        <w:spacing w:before="20" w:after="20" w:line="360" w:lineRule="auto"/>
        <w:ind w:left="850" w:right="567"/>
        <w:jc w:val="both"/>
        <w:rPr>
          <w:rFonts w:ascii="Times New Roman" w:hAnsi="Times New Roman" w:cs="Times New Roman"/>
          <w:b/>
          <w:sz w:val="24"/>
          <w:szCs w:val="24"/>
          <w:lang w:val="en-US"/>
        </w:rPr>
      </w:pPr>
      <w:bookmarkStart w:id="0" w:name="_TOC_250041"/>
      <w:r w:rsidRPr="0079304D">
        <w:rPr>
          <w:rFonts w:ascii="Times New Roman" w:hAnsi="Times New Roman" w:cs="Times New Roman"/>
          <w:b/>
          <w:sz w:val="24"/>
          <w:szCs w:val="24"/>
          <w:lang w:val="en-US"/>
        </w:rPr>
        <w:t xml:space="preserve">Sample Preparation </w:t>
      </w:r>
      <w:bookmarkEnd w:id="0"/>
    </w:p>
    <w:p w14:paraId="19D32599" w14:textId="77777777" w:rsidR="00612858" w:rsidRPr="0079304D" w:rsidRDefault="00612858" w:rsidP="001A77C3">
      <w:pPr>
        <w:pStyle w:val="ListParagraph"/>
        <w:widowControl w:val="0"/>
        <w:numPr>
          <w:ilvl w:val="0"/>
          <w:numId w:val="1"/>
        </w:numPr>
        <w:autoSpaceDE w:val="0"/>
        <w:autoSpaceDN w:val="0"/>
        <w:spacing w:before="20" w:after="20" w:line="360" w:lineRule="auto"/>
        <w:ind w:left="850" w:right="567"/>
        <w:contextualSpacing w:val="0"/>
        <w:jc w:val="both"/>
        <w:rPr>
          <w:rFonts w:ascii="Times New Roman" w:hAnsi="Times New Roman" w:cs="Times New Roman"/>
          <w:b/>
          <w:sz w:val="24"/>
          <w:szCs w:val="24"/>
        </w:rPr>
      </w:pPr>
      <w:proofErr w:type="spellStart"/>
      <w:r w:rsidRPr="0079304D">
        <w:rPr>
          <w:rFonts w:ascii="Times New Roman" w:hAnsi="Times New Roman" w:cs="Times New Roman"/>
          <w:b/>
          <w:sz w:val="24"/>
          <w:szCs w:val="24"/>
        </w:rPr>
        <w:t>ZnO</w:t>
      </w:r>
      <w:proofErr w:type="spellEnd"/>
      <w:r w:rsidRPr="0079304D">
        <w:rPr>
          <w:rFonts w:ascii="Times New Roman" w:hAnsi="Times New Roman" w:cs="Times New Roman"/>
          <w:b/>
          <w:sz w:val="24"/>
          <w:szCs w:val="24"/>
        </w:rPr>
        <w:t xml:space="preserve"> Nanocrystals</w:t>
      </w:r>
    </w:p>
    <w:p w14:paraId="54561222" w14:textId="77777777" w:rsidR="00612858" w:rsidRPr="0079304D" w:rsidRDefault="00612858" w:rsidP="001A77C3">
      <w:pPr>
        <w:spacing w:before="20" w:after="20" w:line="360" w:lineRule="auto"/>
        <w:ind w:left="850" w:right="567"/>
        <w:jc w:val="both"/>
        <w:rPr>
          <w:rFonts w:ascii="Times New Roman" w:hAnsi="Times New Roman" w:cs="Times New Roman"/>
          <w:sz w:val="24"/>
          <w:szCs w:val="24"/>
          <w:lang w:val="en-US"/>
        </w:rPr>
      </w:pPr>
      <w:r w:rsidRPr="0079304D">
        <w:rPr>
          <w:rFonts w:ascii="Times New Roman" w:hAnsi="Times New Roman" w:cs="Times New Roman"/>
          <w:sz w:val="24"/>
          <w:szCs w:val="24"/>
          <w:lang w:val="en-US"/>
        </w:rPr>
        <w:t xml:space="preserve">The last twenty years have seen research into ways to prepare colloidal solutions of </w:t>
      </w:r>
      <w:proofErr w:type="spellStart"/>
      <w:r w:rsidRPr="0079304D">
        <w:rPr>
          <w:rFonts w:ascii="Times New Roman" w:hAnsi="Times New Roman" w:cs="Times New Roman"/>
          <w:sz w:val="24"/>
          <w:szCs w:val="24"/>
          <w:lang w:val="en-US"/>
        </w:rPr>
        <w:t>ZnO</w:t>
      </w:r>
      <w:proofErr w:type="spellEnd"/>
      <w:r w:rsidRPr="0079304D">
        <w:rPr>
          <w:rFonts w:ascii="Times New Roman" w:hAnsi="Times New Roman" w:cs="Times New Roman"/>
          <w:sz w:val="24"/>
          <w:szCs w:val="24"/>
          <w:lang w:val="en-US"/>
        </w:rPr>
        <w:t xml:space="preserve"> nanoparticles in alcohols. A solution of </w:t>
      </w:r>
      <w:proofErr w:type="spellStart"/>
      <w:r w:rsidRPr="0079304D">
        <w:rPr>
          <w:rFonts w:ascii="Times New Roman" w:hAnsi="Times New Roman" w:cs="Times New Roman"/>
          <w:sz w:val="24"/>
          <w:szCs w:val="24"/>
          <w:lang w:val="en-US"/>
        </w:rPr>
        <w:t>ZnO</w:t>
      </w:r>
      <w:proofErr w:type="spellEnd"/>
      <w:r w:rsidRPr="0079304D">
        <w:rPr>
          <w:rFonts w:ascii="Times New Roman" w:hAnsi="Times New Roman" w:cs="Times New Roman"/>
          <w:sz w:val="24"/>
          <w:szCs w:val="24"/>
          <w:lang w:val="en-US"/>
        </w:rPr>
        <w:t xml:space="preserve"> nanocrystals was prepared by dissolving 0.459 g of Zn(CH</w:t>
      </w:r>
      <w:r w:rsidRPr="0079304D">
        <w:rPr>
          <w:rFonts w:ascii="Times New Roman" w:hAnsi="Times New Roman" w:cs="Times New Roman"/>
          <w:sz w:val="24"/>
          <w:szCs w:val="24"/>
          <w:vertAlign w:val="subscript"/>
          <w:lang w:val="en-US"/>
        </w:rPr>
        <w:t>3</w:t>
      </w:r>
      <w:r w:rsidRPr="0079304D">
        <w:rPr>
          <w:rFonts w:ascii="Times New Roman" w:hAnsi="Times New Roman" w:cs="Times New Roman"/>
          <w:sz w:val="24"/>
          <w:szCs w:val="24"/>
          <w:lang w:val="en-US"/>
        </w:rPr>
        <w:t>COO)</w:t>
      </w:r>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.2H</w:t>
      </w:r>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O in 30 ml of boiling 100% ethanol, stirring for approximately 1 hour to create a clear solution, and then cooling it in ice water. A 0.2 g solution of Nao in 10 ml of 100% ethanol was dissolved in an ultrasonic bath set at room temperature. The mixture was chilled in ice water before being added dropwise to the Zn</w:t>
      </w:r>
      <w:r w:rsidRPr="0079304D">
        <w:rPr>
          <w:rFonts w:ascii="Times New Roman" w:hAnsi="Times New Roman" w:cs="Times New Roman"/>
          <w:sz w:val="24"/>
          <w:szCs w:val="24"/>
          <w:vertAlign w:val="superscript"/>
          <w:lang w:val="en-US"/>
        </w:rPr>
        <w:t>2+</w:t>
      </w:r>
      <w:r w:rsidRPr="0079304D">
        <w:rPr>
          <w:rFonts w:ascii="Times New Roman" w:hAnsi="Times New Roman" w:cs="Times New Roman"/>
          <w:sz w:val="24"/>
          <w:szCs w:val="24"/>
          <w:lang w:val="en-US"/>
        </w:rPr>
        <w:t xml:space="preserve"> ethanol suspension while vigorously stirring. The subsequent transparent sol was allowed to sit at room temperature for one day to facilitate nanoparticle nucleation and development. After that, it was centrifuged and washed with heptane multiple times to eliminate any undesirable Na</w:t>
      </w:r>
      <w:r w:rsidRPr="0079304D">
        <w:rPr>
          <w:rFonts w:ascii="Times New Roman" w:hAnsi="Times New Roman" w:cs="Times New Roman"/>
          <w:sz w:val="24"/>
          <w:szCs w:val="24"/>
          <w:vertAlign w:val="superscript"/>
          <w:lang w:val="en-US"/>
        </w:rPr>
        <w:t>+</w:t>
      </w:r>
      <w:r w:rsidRPr="0079304D">
        <w:rPr>
          <w:rFonts w:ascii="Times New Roman" w:hAnsi="Times New Roman" w:cs="Times New Roman"/>
          <w:sz w:val="24"/>
          <w:szCs w:val="24"/>
          <w:lang w:val="en-US"/>
        </w:rPr>
        <w:t xml:space="preserve"> and CH</w:t>
      </w:r>
      <w:r w:rsidRPr="0079304D">
        <w:rPr>
          <w:rFonts w:ascii="Times New Roman" w:hAnsi="Times New Roman" w:cs="Times New Roman"/>
          <w:sz w:val="24"/>
          <w:szCs w:val="24"/>
          <w:vertAlign w:val="subscript"/>
          <w:lang w:val="en-US"/>
        </w:rPr>
        <w:t>3</w:t>
      </w:r>
      <w:r w:rsidRPr="0079304D">
        <w:rPr>
          <w:rFonts w:ascii="Times New Roman" w:hAnsi="Times New Roman" w:cs="Times New Roman"/>
          <w:sz w:val="24"/>
          <w:szCs w:val="24"/>
          <w:lang w:val="en-US"/>
        </w:rPr>
        <w:t>COO</w:t>
      </w:r>
      <w:r w:rsidRPr="0079304D">
        <w:rPr>
          <w:rFonts w:ascii="Times New Roman" w:hAnsi="Times New Roman" w:cs="Times New Roman"/>
          <w:sz w:val="24"/>
          <w:szCs w:val="24"/>
          <w:vertAlign w:val="superscript"/>
          <w:lang w:val="en-US"/>
        </w:rPr>
        <w:t>-</w:t>
      </w:r>
      <w:r w:rsidRPr="0079304D">
        <w:rPr>
          <w:rFonts w:ascii="Times New Roman" w:hAnsi="Times New Roman" w:cs="Times New Roman"/>
          <w:sz w:val="24"/>
          <w:szCs w:val="24"/>
          <w:lang w:val="en-US"/>
        </w:rPr>
        <w:t xml:space="preserve"> ions. Either re-dispersion in ethanol or drying in an oven at 90</w:t>
      </w:r>
      <w:r w:rsidRPr="0079304D">
        <w:rPr>
          <w:rFonts w:ascii="Times New Roman" w:hAnsi="Times New Roman" w:cs="Times New Roman"/>
          <w:sz w:val="24"/>
          <w:szCs w:val="24"/>
          <w:vertAlign w:val="superscript"/>
          <w:lang w:val="en-US"/>
        </w:rPr>
        <w:t>o</w:t>
      </w:r>
      <w:r w:rsidRPr="0079304D">
        <w:rPr>
          <w:rFonts w:ascii="Times New Roman" w:hAnsi="Times New Roman" w:cs="Times New Roman"/>
          <w:sz w:val="24"/>
          <w:szCs w:val="24"/>
          <w:lang w:val="en-US"/>
        </w:rPr>
        <w:t xml:space="preserve">C for 2 hours was used to get the </w:t>
      </w:r>
      <w:proofErr w:type="spellStart"/>
      <w:r w:rsidRPr="0079304D">
        <w:rPr>
          <w:rFonts w:ascii="Times New Roman" w:hAnsi="Times New Roman" w:cs="Times New Roman"/>
          <w:sz w:val="24"/>
          <w:szCs w:val="24"/>
          <w:lang w:val="en-US"/>
        </w:rPr>
        <w:t>ZnO</w:t>
      </w:r>
      <w:proofErr w:type="spellEnd"/>
      <w:r w:rsidRPr="0079304D">
        <w:rPr>
          <w:rFonts w:ascii="Times New Roman" w:hAnsi="Times New Roman" w:cs="Times New Roman"/>
          <w:sz w:val="24"/>
          <w:szCs w:val="24"/>
          <w:lang w:val="en-US"/>
        </w:rPr>
        <w:t xml:space="preserve"> precipitate.</w:t>
      </w:r>
    </w:p>
    <w:p w14:paraId="05027AFF" w14:textId="77777777" w:rsidR="00612858" w:rsidRPr="0079304D" w:rsidRDefault="00612858" w:rsidP="001A77C3">
      <w:pPr>
        <w:pStyle w:val="ListParagraph"/>
        <w:widowControl w:val="0"/>
        <w:numPr>
          <w:ilvl w:val="0"/>
          <w:numId w:val="1"/>
        </w:numPr>
        <w:autoSpaceDE w:val="0"/>
        <w:autoSpaceDN w:val="0"/>
        <w:spacing w:before="20" w:after="20" w:line="360" w:lineRule="auto"/>
        <w:ind w:left="850" w:right="567"/>
        <w:contextualSpacing w:val="0"/>
        <w:jc w:val="both"/>
        <w:rPr>
          <w:rFonts w:ascii="Times New Roman" w:hAnsi="Times New Roman" w:cs="Times New Roman"/>
          <w:b/>
          <w:sz w:val="24"/>
          <w:szCs w:val="24"/>
        </w:rPr>
      </w:pPr>
      <w:r w:rsidRPr="0079304D">
        <w:rPr>
          <w:rFonts w:ascii="Times New Roman" w:hAnsi="Times New Roman" w:cs="Times New Roman"/>
          <w:b/>
          <w:sz w:val="24"/>
          <w:szCs w:val="24"/>
        </w:rPr>
        <w:t>SiO</w:t>
      </w:r>
      <w:r w:rsidRPr="0079304D">
        <w:rPr>
          <w:rFonts w:ascii="Times New Roman" w:hAnsi="Times New Roman" w:cs="Times New Roman"/>
          <w:b/>
          <w:sz w:val="24"/>
          <w:szCs w:val="24"/>
          <w:vertAlign w:val="subscript"/>
        </w:rPr>
        <w:t>2</w:t>
      </w:r>
      <w:r w:rsidRPr="0079304D">
        <w:rPr>
          <w:rFonts w:ascii="Times New Roman" w:hAnsi="Times New Roman" w:cs="Times New Roman"/>
          <w:b/>
          <w:sz w:val="24"/>
          <w:szCs w:val="24"/>
        </w:rPr>
        <w:t>:Pr</w:t>
      </w:r>
      <w:r w:rsidRPr="0079304D">
        <w:rPr>
          <w:rFonts w:ascii="Times New Roman" w:hAnsi="Times New Roman" w:cs="Times New Roman"/>
          <w:b/>
          <w:sz w:val="24"/>
          <w:szCs w:val="24"/>
          <w:vertAlign w:val="superscript"/>
        </w:rPr>
        <w:t>3+</w:t>
      </w:r>
      <w:r w:rsidRPr="0079304D">
        <w:rPr>
          <w:rFonts w:ascii="Times New Roman" w:hAnsi="Times New Roman" w:cs="Times New Roman"/>
          <w:b/>
          <w:sz w:val="24"/>
          <w:szCs w:val="24"/>
        </w:rPr>
        <w:t xml:space="preserve"> and ZnO.SiO</w:t>
      </w:r>
      <w:r w:rsidRPr="0079304D">
        <w:rPr>
          <w:rFonts w:ascii="Times New Roman" w:hAnsi="Times New Roman" w:cs="Times New Roman"/>
          <w:b/>
          <w:sz w:val="24"/>
          <w:szCs w:val="24"/>
          <w:vertAlign w:val="subscript"/>
        </w:rPr>
        <w:t>2</w:t>
      </w:r>
      <w:r w:rsidRPr="0079304D">
        <w:rPr>
          <w:rFonts w:ascii="Times New Roman" w:hAnsi="Times New Roman" w:cs="Times New Roman"/>
          <w:b/>
          <w:sz w:val="24"/>
          <w:szCs w:val="24"/>
        </w:rPr>
        <w:t>:Pr</w:t>
      </w:r>
      <w:r w:rsidRPr="0079304D">
        <w:rPr>
          <w:rFonts w:ascii="Times New Roman" w:hAnsi="Times New Roman" w:cs="Times New Roman"/>
          <w:b/>
          <w:sz w:val="24"/>
          <w:szCs w:val="24"/>
          <w:vertAlign w:val="superscript"/>
        </w:rPr>
        <w:t>3+</w:t>
      </w:r>
      <w:r w:rsidRPr="0079304D">
        <w:rPr>
          <w:rFonts w:ascii="Times New Roman" w:hAnsi="Times New Roman" w:cs="Times New Roman"/>
          <w:b/>
          <w:sz w:val="24"/>
          <w:szCs w:val="24"/>
        </w:rPr>
        <w:t xml:space="preserve"> phosphor powders</w:t>
      </w:r>
    </w:p>
    <w:p w14:paraId="4B35378B" w14:textId="77777777" w:rsidR="00612858" w:rsidRPr="0079304D" w:rsidRDefault="00612858" w:rsidP="001A77C3">
      <w:pPr>
        <w:spacing w:before="20" w:after="20" w:line="360" w:lineRule="auto"/>
        <w:ind w:left="850" w:right="567"/>
        <w:jc w:val="both"/>
        <w:rPr>
          <w:rFonts w:ascii="Times New Roman" w:hAnsi="Times New Roman" w:cs="Times New Roman"/>
          <w:sz w:val="24"/>
          <w:szCs w:val="24"/>
          <w:lang w:val="en-US"/>
        </w:rPr>
      </w:pPr>
      <w:r w:rsidRPr="0079304D">
        <w:rPr>
          <w:rFonts w:ascii="Times New Roman" w:hAnsi="Times New Roman" w:cs="Times New Roman"/>
          <w:sz w:val="24"/>
          <w:szCs w:val="24"/>
          <w:lang w:val="en-US"/>
        </w:rPr>
        <w:t>As a catalyst, nitric acid (HNO</w:t>
      </w:r>
      <w:r w:rsidRPr="0079304D">
        <w:rPr>
          <w:rFonts w:ascii="Times New Roman" w:hAnsi="Times New Roman" w:cs="Times New Roman"/>
          <w:sz w:val="24"/>
          <w:szCs w:val="24"/>
          <w:vertAlign w:val="subscript"/>
          <w:lang w:val="en-US"/>
        </w:rPr>
        <w:t>3</w:t>
      </w:r>
      <w:r w:rsidRPr="0079304D">
        <w:rPr>
          <w:rFonts w:ascii="Times New Roman" w:hAnsi="Times New Roman" w:cs="Times New Roman"/>
          <w:sz w:val="24"/>
          <w:szCs w:val="24"/>
          <w:lang w:val="en-US"/>
        </w:rPr>
        <w:t xml:space="preserve">), tetraethyl orthosilicate (TEOS), de-ionized water, ethanol, and </w:t>
      </w:r>
      <w:proofErr w:type="spellStart"/>
      <w:r w:rsidRPr="0079304D">
        <w:rPr>
          <w:rFonts w:ascii="Times New Roman" w:hAnsi="Times New Roman" w:cs="Times New Roman"/>
          <w:sz w:val="24"/>
          <w:szCs w:val="24"/>
          <w:lang w:val="en-US"/>
        </w:rPr>
        <w:t>Pr</w:t>
      </w:r>
      <w:proofErr w:type="spellEnd"/>
      <w:r w:rsidRPr="0079304D">
        <w:rPr>
          <w:rFonts w:ascii="Times New Roman" w:hAnsi="Times New Roman" w:cs="Times New Roman"/>
          <w:sz w:val="24"/>
          <w:szCs w:val="24"/>
          <w:lang w:val="en-US"/>
        </w:rPr>
        <w:t xml:space="preserve"> (NO)</w:t>
      </w:r>
      <w:r w:rsidRPr="0079304D">
        <w:rPr>
          <w:rFonts w:ascii="Times New Roman" w:hAnsi="Times New Roman" w:cs="Times New Roman"/>
          <w:sz w:val="24"/>
          <w:szCs w:val="24"/>
          <w:vertAlign w:val="subscript"/>
          <w:lang w:val="en-US"/>
        </w:rPr>
        <w:t>3</w:t>
      </w:r>
      <w:r w:rsidRPr="0079304D">
        <w:rPr>
          <w:rFonts w:ascii="Times New Roman" w:hAnsi="Times New Roman" w:cs="Times New Roman"/>
          <w:sz w:val="24"/>
          <w:szCs w:val="24"/>
          <w:lang w:val="en-US"/>
        </w:rPr>
        <w:t>.6H</w:t>
      </w:r>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O were used to prepare Pr</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 xml:space="preserve"> doped SiO</w:t>
      </w:r>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 xml:space="preserve"> samples by a sol-gel procedure. After 1 hour of stirring at room temperature, a clear solution was obtained by adding 1 mole% of </w:t>
      </w:r>
      <w:proofErr w:type="spellStart"/>
      <w:r w:rsidRPr="0079304D">
        <w:rPr>
          <w:rFonts w:ascii="Times New Roman" w:hAnsi="Times New Roman" w:cs="Times New Roman"/>
          <w:sz w:val="24"/>
          <w:szCs w:val="24"/>
          <w:lang w:val="en-US"/>
        </w:rPr>
        <w:t>Pr</w:t>
      </w:r>
      <w:proofErr w:type="spellEnd"/>
      <w:r w:rsidRPr="0079304D">
        <w:rPr>
          <w:rFonts w:ascii="Times New Roman" w:hAnsi="Times New Roman" w:cs="Times New Roman"/>
          <w:sz w:val="24"/>
          <w:szCs w:val="24"/>
          <w:lang w:val="en-US"/>
        </w:rPr>
        <w:t xml:space="preserve"> (NO)</w:t>
      </w:r>
      <w:r w:rsidRPr="0079304D">
        <w:rPr>
          <w:rFonts w:ascii="Times New Roman" w:hAnsi="Times New Roman" w:cs="Times New Roman"/>
          <w:sz w:val="24"/>
          <w:szCs w:val="24"/>
          <w:vertAlign w:val="subscript"/>
          <w:lang w:val="en-US"/>
        </w:rPr>
        <w:t xml:space="preserve"> 3.</w:t>
      </w:r>
      <w:r w:rsidRPr="0079304D">
        <w:rPr>
          <w:rFonts w:ascii="Times New Roman" w:hAnsi="Times New Roman" w:cs="Times New Roman"/>
          <w:sz w:val="24"/>
          <w:szCs w:val="24"/>
          <w:lang w:val="en-US"/>
        </w:rPr>
        <w:t>6H</w:t>
      </w:r>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O dissolved in 5 ml of ethanol. The combination, which included 0.05 mol of TEOS, 0.1 mol of H</w:t>
      </w:r>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O, 0.1 mol of ethanol, and 0.145 mol of dilute nitric acid, was then agitated for 30 minutes. Two portions of the resulting SiO</w:t>
      </w:r>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:Pr</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 xml:space="preserve"> (1 mol %) sol were separated. A petri dish was used to dry the first portion, and then, after vigorously swirling at room temperature for one hour, the second portion was mixed with an ethanol mixture containing 1 mol% of </w:t>
      </w:r>
      <w:proofErr w:type="spellStart"/>
      <w:r w:rsidRPr="0079304D">
        <w:rPr>
          <w:rFonts w:ascii="Times New Roman" w:hAnsi="Times New Roman" w:cs="Times New Roman"/>
          <w:sz w:val="24"/>
          <w:szCs w:val="24"/>
          <w:lang w:val="en-US"/>
        </w:rPr>
        <w:t>ZnO</w:t>
      </w:r>
      <w:proofErr w:type="spellEnd"/>
      <w:r w:rsidRPr="0079304D">
        <w:rPr>
          <w:rFonts w:ascii="Times New Roman" w:hAnsi="Times New Roman" w:cs="Times New Roman"/>
          <w:sz w:val="24"/>
          <w:szCs w:val="24"/>
          <w:lang w:val="en-US"/>
        </w:rPr>
        <w:t xml:space="preserve"> nanoparticles. After eight days of room temperature drying, the gels were crushed with a mortar and pestle and subjected to a two-hour heat treatment in ambient air at 600°C.</w:t>
      </w:r>
    </w:p>
    <w:p w14:paraId="6B140BDC" w14:textId="2D86B643" w:rsidR="00612858" w:rsidRPr="0079304D" w:rsidRDefault="00612858" w:rsidP="001A77C3">
      <w:pPr>
        <w:spacing w:before="20" w:after="20" w:line="360" w:lineRule="auto"/>
        <w:ind w:left="850" w:right="567"/>
        <w:jc w:val="both"/>
        <w:rPr>
          <w:rFonts w:ascii="Times New Roman" w:hAnsi="Times New Roman" w:cs="Times New Roman"/>
          <w:sz w:val="24"/>
          <w:szCs w:val="24"/>
          <w:lang w:val="en-US"/>
        </w:rPr>
      </w:pPr>
      <w:r w:rsidRPr="0079304D">
        <w:rPr>
          <w:rFonts w:ascii="Times New Roman" w:hAnsi="Times New Roman" w:cs="Times New Roman"/>
          <w:b/>
          <w:sz w:val="24"/>
          <w:szCs w:val="24"/>
          <w:lang w:val="en-US"/>
        </w:rPr>
        <w:t xml:space="preserve">        </w:t>
      </w:r>
      <w:r w:rsidRPr="0079304D">
        <w:rPr>
          <w:rFonts w:ascii="Times New Roman" w:hAnsi="Times New Roman" w:cs="Times New Roman"/>
          <w:sz w:val="24"/>
          <w:szCs w:val="24"/>
          <w:lang w:val="en-US"/>
        </w:rPr>
        <w:t>The phosphor powders of SiO</w:t>
      </w:r>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:Pr</w:t>
      </w:r>
      <w:r w:rsidRPr="0079304D">
        <w:rPr>
          <w:rFonts w:ascii="Times New Roman" w:hAnsi="Times New Roman" w:cs="Times New Roman"/>
          <w:sz w:val="24"/>
          <w:szCs w:val="24"/>
          <w:vertAlign w:val="superscript"/>
          <w:lang w:val="en-US"/>
        </w:rPr>
        <w:t xml:space="preserve">3+ </w:t>
      </w:r>
      <w:r w:rsidRPr="0079304D">
        <w:rPr>
          <w:rFonts w:ascii="Times New Roman" w:hAnsi="Times New Roman" w:cs="Times New Roman"/>
          <w:sz w:val="24"/>
          <w:szCs w:val="24"/>
          <w:lang w:val="en-US"/>
        </w:rPr>
        <w:t>and ZnO.SiO</w:t>
      </w:r>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:Pr</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 xml:space="preserve"> were studied at the Deutsche Electronic Synchrotron (DESY) in Hamburg, Germany, utilizing the apparatus at his lab's </w:t>
      </w:r>
      <w:r w:rsidRPr="0079304D">
        <w:rPr>
          <w:rFonts w:ascii="Times New Roman" w:hAnsi="Times New Roman" w:cs="Times New Roman"/>
          <w:sz w:val="24"/>
          <w:szCs w:val="24"/>
          <w:lang w:val="en-US"/>
        </w:rPr>
        <w:lastRenderedPageBreak/>
        <w:t xml:space="preserve">superluminal experimental station, for their excitation and emission spectra. The measurements of lifetime were taken using an optical parametric oscillator (OPO Continuum Sure lite) that was excited by third harmonics of a Nd: YAG laser. A digital oscilloscope from Tektronix, the TDS 3052, was used to identify and record the decay signals. The observations were conducted using a cryostat (CF-1204 Oxford Instruments) in continuous flow mode at temperatures equivalent to liquid helium. Using an LS 55 Fluorescence Spectrophotometer, the PL spectra of micro- and </w:t>
      </w:r>
      <w:proofErr w:type="spellStart"/>
      <w:r w:rsidRPr="0079304D">
        <w:rPr>
          <w:rFonts w:ascii="Times New Roman" w:hAnsi="Times New Roman" w:cs="Times New Roman"/>
          <w:sz w:val="24"/>
          <w:szCs w:val="24"/>
          <w:lang w:val="en-US"/>
        </w:rPr>
        <w:t>nano</w:t>
      </w:r>
      <w:proofErr w:type="spellEnd"/>
      <w:r w:rsidRPr="0079304D">
        <w:rPr>
          <w:rFonts w:ascii="Times New Roman" w:hAnsi="Times New Roman" w:cs="Times New Roman"/>
          <w:sz w:val="24"/>
          <w:szCs w:val="24"/>
          <w:lang w:val="en-US"/>
        </w:rPr>
        <w:t xml:space="preserve">-sized </w:t>
      </w:r>
      <w:proofErr w:type="spellStart"/>
      <w:r w:rsidRPr="0079304D">
        <w:rPr>
          <w:rFonts w:ascii="Times New Roman" w:hAnsi="Times New Roman" w:cs="Times New Roman"/>
          <w:sz w:val="24"/>
          <w:szCs w:val="24"/>
          <w:lang w:val="en-US"/>
        </w:rPr>
        <w:t>ZnO</w:t>
      </w:r>
      <w:proofErr w:type="spellEnd"/>
      <w:r w:rsidRPr="0079304D">
        <w:rPr>
          <w:rFonts w:ascii="Times New Roman" w:hAnsi="Times New Roman" w:cs="Times New Roman"/>
          <w:sz w:val="24"/>
          <w:szCs w:val="24"/>
          <w:lang w:val="en-US"/>
        </w:rPr>
        <w:t xml:space="preserve"> particles in ethanol were recorded.</w:t>
      </w:r>
    </w:p>
    <w:p w14:paraId="7B17D4E1" w14:textId="2BEDB526" w:rsidR="00612858" w:rsidRPr="0079304D" w:rsidRDefault="00612858" w:rsidP="001A77C3">
      <w:pPr>
        <w:spacing w:before="20" w:after="20" w:line="360" w:lineRule="auto"/>
        <w:ind w:left="850" w:right="567"/>
        <w:jc w:val="both"/>
        <w:rPr>
          <w:rFonts w:ascii="Times New Roman" w:hAnsi="Times New Roman" w:cs="Times New Roman"/>
          <w:b/>
          <w:sz w:val="24"/>
          <w:szCs w:val="24"/>
          <w:lang w:val="en-US"/>
        </w:rPr>
      </w:pPr>
      <w:bookmarkStart w:id="1" w:name="_TOC_250030"/>
      <w:r w:rsidRPr="0079304D">
        <w:rPr>
          <w:rFonts w:ascii="Times New Roman" w:hAnsi="Times New Roman" w:cs="Times New Roman"/>
          <w:b/>
          <w:sz w:val="24"/>
          <w:szCs w:val="24"/>
          <w:lang w:val="en-US"/>
        </w:rPr>
        <w:t xml:space="preserve"> </w:t>
      </w:r>
      <w:r w:rsidR="000D04E8" w:rsidRPr="0079304D">
        <w:rPr>
          <w:rFonts w:ascii="Times New Roman" w:hAnsi="Times New Roman" w:cs="Times New Roman"/>
          <w:b/>
          <w:sz w:val="24"/>
          <w:szCs w:val="24"/>
          <w:lang w:val="en-US"/>
        </w:rPr>
        <w:t xml:space="preserve">Result And </w:t>
      </w:r>
      <w:bookmarkEnd w:id="1"/>
      <w:r w:rsidR="000D04E8" w:rsidRPr="0079304D">
        <w:rPr>
          <w:rFonts w:ascii="Times New Roman" w:hAnsi="Times New Roman" w:cs="Times New Roman"/>
          <w:b/>
          <w:sz w:val="24"/>
          <w:szCs w:val="24"/>
          <w:lang w:val="en-US"/>
        </w:rPr>
        <w:t>Discussion</w:t>
      </w:r>
      <w:r w:rsidR="000D04E8">
        <w:rPr>
          <w:rFonts w:ascii="Times New Roman" w:hAnsi="Times New Roman" w:cs="Times New Roman"/>
          <w:b/>
          <w:sz w:val="24"/>
          <w:szCs w:val="24"/>
          <w:lang w:val="en-US"/>
        </w:rPr>
        <w:t>;</w:t>
      </w:r>
    </w:p>
    <w:p w14:paraId="5C4EB38C" w14:textId="77777777" w:rsidR="00612858" w:rsidRPr="0079304D" w:rsidRDefault="00612858" w:rsidP="001A77C3">
      <w:pPr>
        <w:spacing w:before="20" w:after="20" w:line="360" w:lineRule="auto"/>
        <w:ind w:left="850" w:right="567"/>
        <w:jc w:val="both"/>
        <w:rPr>
          <w:rFonts w:ascii="Times New Roman" w:hAnsi="Times New Roman" w:cs="Times New Roman"/>
          <w:b/>
          <w:sz w:val="24"/>
          <w:szCs w:val="24"/>
          <w:u w:val="single"/>
          <w:lang w:val="en-US"/>
        </w:rPr>
      </w:pPr>
      <w:bookmarkStart w:id="2" w:name="_TOC_250029"/>
      <w:r w:rsidRPr="0079304D">
        <w:rPr>
          <w:rFonts w:ascii="Times New Roman" w:hAnsi="Times New Roman" w:cs="Times New Roman"/>
          <w:b/>
          <w:sz w:val="24"/>
          <w:szCs w:val="24"/>
          <w:u w:val="single"/>
          <w:lang w:val="en-US"/>
        </w:rPr>
        <w:t xml:space="preserve">Particle morphology </w:t>
      </w:r>
      <w:bookmarkEnd w:id="2"/>
      <w:r w:rsidRPr="0079304D">
        <w:rPr>
          <w:rFonts w:ascii="Times New Roman" w:hAnsi="Times New Roman" w:cs="Times New Roman"/>
          <w:b/>
          <w:sz w:val="24"/>
          <w:szCs w:val="24"/>
          <w:u w:val="single"/>
          <w:lang w:val="en-US"/>
        </w:rPr>
        <w:t>(HRTEM)</w:t>
      </w:r>
    </w:p>
    <w:p w14:paraId="524AECC8" w14:textId="596E1DB4" w:rsidR="00612858" w:rsidRPr="0079304D" w:rsidRDefault="00612858" w:rsidP="001A77C3">
      <w:pPr>
        <w:spacing w:before="20" w:after="20" w:line="360" w:lineRule="auto"/>
        <w:ind w:left="850" w:right="567"/>
        <w:jc w:val="both"/>
        <w:rPr>
          <w:rFonts w:ascii="Times New Roman" w:hAnsi="Times New Roman" w:cs="Times New Roman"/>
          <w:sz w:val="24"/>
          <w:szCs w:val="24"/>
          <w:lang w:val="en-US"/>
        </w:rPr>
      </w:pPr>
      <w:r w:rsidRPr="0079304D">
        <w:rPr>
          <w:rFonts w:ascii="Times New Roman" w:hAnsi="Times New Roman" w:cs="Times New Roman"/>
          <w:sz w:val="24"/>
          <w:szCs w:val="24"/>
          <w:lang w:val="en-US"/>
        </w:rPr>
        <w:t xml:space="preserve">Nanoparticles of zinc oxide are shown in Figure </w:t>
      </w:r>
      <w:r w:rsidR="009428A7" w:rsidRPr="0079304D">
        <w:rPr>
          <w:rFonts w:ascii="Times New Roman" w:hAnsi="Times New Roman" w:cs="Times New Roman"/>
          <w:sz w:val="24"/>
          <w:szCs w:val="24"/>
          <w:lang w:val="en-US"/>
        </w:rPr>
        <w:t>1.</w:t>
      </w:r>
      <w:r w:rsidRPr="0079304D">
        <w:rPr>
          <w:rFonts w:ascii="Times New Roman" w:hAnsi="Times New Roman" w:cs="Times New Roman"/>
          <w:sz w:val="24"/>
          <w:szCs w:val="24"/>
          <w:lang w:val="en-US"/>
        </w:rPr>
        <w:t xml:space="preserve"> (a) in a </w:t>
      </w:r>
      <w:r w:rsidR="001840EB" w:rsidRPr="001840EB">
        <w:rPr>
          <w:rFonts w:ascii="Times New Roman" w:hAnsi="Times New Roman" w:cs="Times New Roman"/>
          <w:sz w:val="24"/>
          <w:szCs w:val="24"/>
        </w:rPr>
        <w:t>Transmission Electron Microscopy</w:t>
      </w:r>
      <w:r w:rsidR="001840EB" w:rsidRPr="001840EB">
        <w:rPr>
          <w:rFonts w:ascii="Times New Roman" w:hAnsi="Times New Roman" w:cs="Times New Roman"/>
          <w:sz w:val="24"/>
          <w:szCs w:val="24"/>
          <w:lang w:val="en-US"/>
        </w:rPr>
        <w:t xml:space="preserve"> </w:t>
      </w:r>
      <w:r w:rsidR="001840EB">
        <w:rPr>
          <w:rFonts w:ascii="Times New Roman" w:hAnsi="Times New Roman" w:cs="Times New Roman"/>
          <w:sz w:val="24"/>
          <w:szCs w:val="24"/>
          <w:lang w:val="en-US"/>
        </w:rPr>
        <w:t>(</w:t>
      </w:r>
      <w:r w:rsidRPr="0079304D">
        <w:rPr>
          <w:rFonts w:ascii="Times New Roman" w:hAnsi="Times New Roman" w:cs="Times New Roman"/>
          <w:sz w:val="24"/>
          <w:szCs w:val="24"/>
          <w:lang w:val="en-US"/>
        </w:rPr>
        <w:t>TEM</w:t>
      </w:r>
      <w:r w:rsidR="001840EB">
        <w:rPr>
          <w:rFonts w:ascii="Times New Roman" w:hAnsi="Times New Roman" w:cs="Times New Roman"/>
          <w:sz w:val="24"/>
          <w:szCs w:val="24"/>
          <w:lang w:val="en-US"/>
        </w:rPr>
        <w:t>)</w:t>
      </w:r>
      <w:r w:rsidRPr="0079304D">
        <w:rPr>
          <w:rFonts w:ascii="Times New Roman" w:hAnsi="Times New Roman" w:cs="Times New Roman"/>
          <w:sz w:val="24"/>
          <w:szCs w:val="24"/>
          <w:lang w:val="en-US"/>
        </w:rPr>
        <w:t xml:space="preserve"> picture. The picture shows a cluster of particles with hexagonal shapes. The average diameter of the particles was 4 nm. Particles appeared to have been spread at random, as shown in Figure 1</w:t>
      </w:r>
      <w:r w:rsidR="009428A7" w:rsidRPr="0079304D">
        <w:rPr>
          <w:rFonts w:ascii="Times New Roman" w:hAnsi="Times New Roman" w:cs="Times New Roman"/>
          <w:sz w:val="24"/>
          <w:szCs w:val="24"/>
          <w:lang w:val="en-US"/>
        </w:rPr>
        <w:t>.</w:t>
      </w:r>
      <w:r w:rsidRPr="0079304D">
        <w:rPr>
          <w:rFonts w:ascii="Times New Roman" w:hAnsi="Times New Roman" w:cs="Times New Roman"/>
          <w:sz w:val="24"/>
          <w:szCs w:val="24"/>
          <w:lang w:val="en-US"/>
        </w:rPr>
        <w:t xml:space="preserve"> (b) of the </w:t>
      </w:r>
      <w:proofErr w:type="gramStart"/>
      <w:r w:rsidR="000222E1" w:rsidRPr="0079304D">
        <w:rPr>
          <w:rFonts w:ascii="Times New Roman" w:hAnsi="Times New Roman" w:cs="Times New Roman"/>
          <w:sz w:val="24"/>
          <w:szCs w:val="24"/>
          <w:lang w:val="en-US"/>
        </w:rPr>
        <w:t>High Resolution</w:t>
      </w:r>
      <w:proofErr w:type="gramEnd"/>
      <w:r w:rsidR="000222E1" w:rsidRPr="0079304D">
        <w:rPr>
          <w:rFonts w:ascii="Times New Roman" w:hAnsi="Times New Roman" w:cs="Times New Roman"/>
          <w:sz w:val="24"/>
          <w:szCs w:val="24"/>
          <w:lang w:val="en-US"/>
        </w:rPr>
        <w:t xml:space="preserve"> Transmission Electron Microscopy</w:t>
      </w:r>
      <w:r w:rsidRPr="0079304D">
        <w:rPr>
          <w:rFonts w:ascii="Times New Roman" w:hAnsi="Times New Roman" w:cs="Times New Roman"/>
          <w:sz w:val="24"/>
          <w:szCs w:val="24"/>
          <w:lang w:val="en-US"/>
        </w:rPr>
        <w:t xml:space="preserve"> (HRTEM) picture, which displays bands in various orientations. This picture also made the hexagonal </w:t>
      </w:r>
      <w:proofErr w:type="spellStart"/>
      <w:r w:rsidRPr="0079304D">
        <w:rPr>
          <w:rFonts w:ascii="Times New Roman" w:hAnsi="Times New Roman" w:cs="Times New Roman"/>
          <w:sz w:val="24"/>
          <w:szCs w:val="24"/>
          <w:lang w:val="en-US"/>
        </w:rPr>
        <w:t>ZnO's</w:t>
      </w:r>
      <w:proofErr w:type="spellEnd"/>
      <w:r w:rsidRPr="0079304D">
        <w:rPr>
          <w:rFonts w:ascii="Times New Roman" w:hAnsi="Times New Roman" w:cs="Times New Roman"/>
          <w:sz w:val="24"/>
          <w:szCs w:val="24"/>
          <w:lang w:val="en-US"/>
        </w:rPr>
        <w:t xml:space="preserve"> lattice fringes more apparent. Additional examination of this picture led to a determined d-spacing of 2.6 Å, which is in agreement with the </w:t>
      </w:r>
      <w:proofErr w:type="spellStart"/>
      <w:r w:rsidRPr="0079304D">
        <w:rPr>
          <w:rFonts w:ascii="Times New Roman" w:hAnsi="Times New Roman" w:cs="Times New Roman"/>
          <w:sz w:val="24"/>
          <w:szCs w:val="24"/>
          <w:lang w:val="en-US"/>
        </w:rPr>
        <w:t>ZnO</w:t>
      </w:r>
      <w:proofErr w:type="spellEnd"/>
      <w:r w:rsidRPr="0079304D">
        <w:rPr>
          <w:rFonts w:ascii="Times New Roman" w:hAnsi="Times New Roman" w:cs="Times New Roman"/>
          <w:sz w:val="24"/>
          <w:szCs w:val="24"/>
          <w:lang w:val="en-US"/>
        </w:rPr>
        <w:t xml:space="preserve"> (110) plane.</w:t>
      </w:r>
    </w:p>
    <w:p w14:paraId="1F6A9637" w14:textId="77777777" w:rsidR="00612858" w:rsidRPr="0079304D" w:rsidRDefault="00612858" w:rsidP="001A77C3">
      <w:pPr>
        <w:spacing w:before="20" w:after="20" w:line="360" w:lineRule="auto"/>
        <w:ind w:left="850" w:right="567"/>
        <w:jc w:val="center"/>
        <w:rPr>
          <w:rFonts w:ascii="Times New Roman" w:hAnsi="Times New Roman" w:cs="Times New Roman"/>
          <w:sz w:val="24"/>
          <w:szCs w:val="24"/>
          <w:lang w:val="en-US"/>
        </w:rPr>
      </w:pPr>
      <w:r w:rsidRPr="0079304D">
        <w:rPr>
          <w:rFonts w:ascii="Times New Roman" w:hAnsi="Times New Roman" w:cs="Times New Roman"/>
          <w:noProof/>
          <w:sz w:val="24"/>
          <w:szCs w:val="24"/>
          <w:lang w:val="en-US" w:bidi="ar-SA"/>
        </w:rPr>
        <w:drawing>
          <wp:inline distT="0" distB="0" distL="0" distR="0" wp14:anchorId="3BD5AA48" wp14:editId="0EF26C98">
            <wp:extent cx="5228095" cy="2585561"/>
            <wp:effectExtent l="0" t="0" r="0" b="5715"/>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231780" cy="2587383"/>
                    </a:xfrm>
                    <a:prstGeom prst="rect">
                      <a:avLst/>
                    </a:prstGeom>
                  </pic:spPr>
                </pic:pic>
              </a:graphicData>
            </a:graphic>
          </wp:inline>
        </w:drawing>
      </w:r>
    </w:p>
    <w:p w14:paraId="5711827D" w14:textId="352F9E58" w:rsidR="00612858" w:rsidRPr="0079304D" w:rsidRDefault="00612858" w:rsidP="001A77C3">
      <w:pPr>
        <w:spacing w:before="20" w:after="20" w:line="360" w:lineRule="auto"/>
        <w:ind w:left="850" w:right="567"/>
        <w:jc w:val="center"/>
        <w:rPr>
          <w:rFonts w:ascii="Times New Roman" w:hAnsi="Times New Roman" w:cs="Times New Roman"/>
          <w:b/>
          <w:sz w:val="24"/>
          <w:szCs w:val="24"/>
          <w:lang w:val="en-US"/>
        </w:rPr>
      </w:pPr>
      <w:r w:rsidRPr="0079304D">
        <w:rPr>
          <w:rFonts w:ascii="Times New Roman" w:hAnsi="Times New Roman" w:cs="Times New Roman"/>
          <w:b/>
          <w:sz w:val="24"/>
          <w:szCs w:val="24"/>
          <w:lang w:val="en-US"/>
        </w:rPr>
        <w:t xml:space="preserve">Figure 1: (a) TEM and (b) HRTEM images of the clustered </w:t>
      </w:r>
      <w:proofErr w:type="spellStart"/>
      <w:r w:rsidRPr="0079304D">
        <w:rPr>
          <w:rFonts w:ascii="Times New Roman" w:hAnsi="Times New Roman" w:cs="Times New Roman"/>
          <w:b/>
          <w:sz w:val="24"/>
          <w:szCs w:val="24"/>
          <w:lang w:val="en-US"/>
        </w:rPr>
        <w:t>ZnO</w:t>
      </w:r>
      <w:proofErr w:type="spellEnd"/>
      <w:r w:rsidRPr="0079304D">
        <w:rPr>
          <w:rFonts w:ascii="Times New Roman" w:hAnsi="Times New Roman" w:cs="Times New Roman"/>
          <w:b/>
          <w:sz w:val="24"/>
          <w:szCs w:val="24"/>
          <w:lang w:val="en-US"/>
        </w:rPr>
        <w:t xml:space="preserve"> nanoparticles</w:t>
      </w:r>
    </w:p>
    <w:p w14:paraId="55C7CC53" w14:textId="775354C7" w:rsidR="00612858" w:rsidRPr="0079304D" w:rsidRDefault="00612858" w:rsidP="001A77C3">
      <w:pPr>
        <w:spacing w:before="20" w:after="20" w:line="360" w:lineRule="auto"/>
        <w:ind w:left="850" w:right="567"/>
        <w:jc w:val="both"/>
        <w:rPr>
          <w:rFonts w:ascii="Times New Roman" w:hAnsi="Times New Roman" w:cs="Times New Roman"/>
          <w:sz w:val="24"/>
          <w:szCs w:val="24"/>
          <w:lang w:val="en-US"/>
        </w:rPr>
      </w:pPr>
      <w:r w:rsidRPr="0079304D">
        <w:rPr>
          <w:rFonts w:ascii="Times New Roman" w:hAnsi="Times New Roman" w:cs="Times New Roman"/>
          <w:sz w:val="24"/>
          <w:szCs w:val="24"/>
          <w:lang w:val="en-US"/>
        </w:rPr>
        <w:t xml:space="preserve">Results from the </w:t>
      </w:r>
      <w:r w:rsidR="00D46813" w:rsidRPr="00D46813">
        <w:rPr>
          <w:rFonts w:ascii="Times New Roman" w:hAnsi="Times New Roman" w:cs="Times New Roman"/>
          <w:sz w:val="24"/>
          <w:szCs w:val="24"/>
        </w:rPr>
        <w:t>Energy Dispersive X-ray Spectrometer</w:t>
      </w:r>
      <w:r w:rsidR="00D46813">
        <w:rPr>
          <w:rFonts w:ascii="Times New Roman" w:hAnsi="Times New Roman" w:cs="Times New Roman"/>
          <w:sz w:val="24"/>
          <w:szCs w:val="24"/>
        </w:rPr>
        <w:t xml:space="preserve"> (</w:t>
      </w:r>
      <w:r w:rsidRPr="0079304D">
        <w:rPr>
          <w:rFonts w:ascii="Times New Roman" w:hAnsi="Times New Roman" w:cs="Times New Roman"/>
          <w:sz w:val="24"/>
          <w:szCs w:val="24"/>
          <w:lang w:val="en-US"/>
        </w:rPr>
        <w:t>EDS</w:t>
      </w:r>
      <w:r w:rsidR="00D46813">
        <w:rPr>
          <w:rFonts w:ascii="Times New Roman" w:hAnsi="Times New Roman" w:cs="Times New Roman"/>
          <w:sz w:val="24"/>
          <w:szCs w:val="24"/>
          <w:lang w:val="en-US"/>
        </w:rPr>
        <w:t>)</w:t>
      </w:r>
      <w:r w:rsidRPr="0079304D">
        <w:rPr>
          <w:rFonts w:ascii="Times New Roman" w:hAnsi="Times New Roman" w:cs="Times New Roman"/>
          <w:sz w:val="24"/>
          <w:szCs w:val="24"/>
          <w:lang w:val="en-US"/>
        </w:rPr>
        <w:t xml:space="preserve"> and TEM analyses validated the existence of doped ion or particle clusters embedded in the amorphous silica matrix. Here is a TEM picture of amorphous SiO</w:t>
      </w:r>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 xml:space="preserve"> (Figure </w:t>
      </w:r>
      <w:r w:rsidR="009428A7" w:rsidRPr="0079304D">
        <w:rPr>
          <w:rFonts w:ascii="Times New Roman" w:hAnsi="Times New Roman" w:cs="Times New Roman"/>
          <w:sz w:val="24"/>
          <w:szCs w:val="24"/>
          <w:lang w:val="en-US"/>
        </w:rPr>
        <w:t>2</w:t>
      </w:r>
      <w:r w:rsidRPr="0079304D">
        <w:rPr>
          <w:rFonts w:ascii="Times New Roman" w:hAnsi="Times New Roman" w:cs="Times New Roman"/>
          <w:sz w:val="24"/>
          <w:szCs w:val="24"/>
          <w:lang w:val="en-US"/>
        </w:rPr>
        <w:t xml:space="preserve"> (a)). An aggregation of spherical particles was revealed by the field emission scanning electron microscopy picture of SiO</w:t>
      </w:r>
      <w:proofErr w:type="gramStart"/>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 xml:space="preserve"> .</w:t>
      </w:r>
      <w:proofErr w:type="gramEnd"/>
      <w:r w:rsidRPr="0079304D">
        <w:rPr>
          <w:rFonts w:ascii="Times New Roman" w:hAnsi="Times New Roman" w:cs="Times New Roman"/>
          <w:sz w:val="24"/>
          <w:szCs w:val="24"/>
          <w:lang w:val="en-US"/>
        </w:rPr>
        <w:t xml:space="preserve"> Zooming in on ZnO.SiO</w:t>
      </w:r>
      <w:proofErr w:type="gramStart"/>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:Pr</w:t>
      </w:r>
      <w:proofErr w:type="gramEnd"/>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 xml:space="preserve"> we can see its TEM picture in Figure </w:t>
      </w:r>
      <w:r w:rsidR="009428A7" w:rsidRPr="0079304D">
        <w:rPr>
          <w:rFonts w:ascii="Times New Roman" w:hAnsi="Times New Roman" w:cs="Times New Roman"/>
          <w:sz w:val="24"/>
          <w:szCs w:val="24"/>
          <w:lang w:val="en-US"/>
        </w:rPr>
        <w:t>2</w:t>
      </w:r>
      <w:r w:rsidRPr="0079304D">
        <w:rPr>
          <w:rFonts w:ascii="Times New Roman" w:hAnsi="Times New Roman" w:cs="Times New Roman"/>
          <w:sz w:val="24"/>
          <w:szCs w:val="24"/>
          <w:lang w:val="en-US"/>
        </w:rPr>
        <w:t xml:space="preserve"> (b). It reveals uniform distribution of tiny particles in amorphous SiO</w:t>
      </w:r>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 xml:space="preserve">. These particles ranged in size from 2 to 10 nm in diameter and were spherical, as seen in the insert of figure </w:t>
      </w:r>
      <w:r w:rsidR="009428A7" w:rsidRPr="0079304D">
        <w:rPr>
          <w:rFonts w:ascii="Times New Roman" w:hAnsi="Times New Roman" w:cs="Times New Roman"/>
          <w:sz w:val="24"/>
          <w:szCs w:val="24"/>
          <w:lang w:val="en-US"/>
        </w:rPr>
        <w:t>2</w:t>
      </w:r>
      <w:r w:rsidRPr="0079304D">
        <w:rPr>
          <w:rFonts w:ascii="Times New Roman" w:hAnsi="Times New Roman" w:cs="Times New Roman"/>
          <w:sz w:val="24"/>
          <w:szCs w:val="24"/>
          <w:lang w:val="en-US"/>
        </w:rPr>
        <w:t xml:space="preserve"> (b). The particles in the TEM image of figure </w:t>
      </w:r>
      <w:r w:rsidR="009428A7" w:rsidRPr="0079304D">
        <w:rPr>
          <w:rFonts w:ascii="Times New Roman" w:hAnsi="Times New Roman" w:cs="Times New Roman"/>
          <w:sz w:val="24"/>
          <w:szCs w:val="24"/>
          <w:lang w:val="en-US"/>
        </w:rPr>
        <w:t>2</w:t>
      </w:r>
      <w:r w:rsidRPr="0079304D">
        <w:rPr>
          <w:rFonts w:ascii="Times New Roman" w:hAnsi="Times New Roman" w:cs="Times New Roman"/>
          <w:sz w:val="24"/>
          <w:szCs w:val="24"/>
          <w:lang w:val="en-US"/>
        </w:rPr>
        <w:t xml:space="preserve"> (b) consisted of Si, O, Zn, and </w:t>
      </w:r>
      <w:proofErr w:type="spellStart"/>
      <w:r w:rsidRPr="0079304D">
        <w:rPr>
          <w:rFonts w:ascii="Times New Roman" w:hAnsi="Times New Roman" w:cs="Times New Roman"/>
          <w:sz w:val="24"/>
          <w:szCs w:val="24"/>
          <w:lang w:val="en-US"/>
        </w:rPr>
        <w:t>Pr</w:t>
      </w:r>
      <w:proofErr w:type="spellEnd"/>
      <w:r w:rsidRPr="0079304D">
        <w:rPr>
          <w:rFonts w:ascii="Times New Roman" w:hAnsi="Times New Roman" w:cs="Times New Roman"/>
          <w:sz w:val="24"/>
          <w:szCs w:val="24"/>
          <w:lang w:val="en-US"/>
        </w:rPr>
        <w:t xml:space="preserve"> elements, as corroborated by the EDS data in figure </w:t>
      </w:r>
      <w:r w:rsidR="009428A7" w:rsidRPr="0079304D">
        <w:rPr>
          <w:rFonts w:ascii="Times New Roman" w:hAnsi="Times New Roman" w:cs="Times New Roman"/>
          <w:sz w:val="24"/>
          <w:szCs w:val="24"/>
          <w:lang w:val="en-US"/>
        </w:rPr>
        <w:lastRenderedPageBreak/>
        <w:t>3</w:t>
      </w:r>
      <w:r w:rsidRPr="0079304D">
        <w:rPr>
          <w:rFonts w:ascii="Times New Roman" w:hAnsi="Times New Roman" w:cs="Times New Roman"/>
          <w:sz w:val="24"/>
          <w:szCs w:val="24"/>
          <w:lang w:val="en-US"/>
        </w:rPr>
        <w:t>. This proves that the nanoparticles of Pr</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 xml:space="preserve"> and </w:t>
      </w:r>
      <w:proofErr w:type="spellStart"/>
      <w:r w:rsidRPr="0079304D">
        <w:rPr>
          <w:rFonts w:ascii="Times New Roman" w:hAnsi="Times New Roman" w:cs="Times New Roman"/>
          <w:sz w:val="24"/>
          <w:szCs w:val="24"/>
          <w:lang w:val="en-US"/>
        </w:rPr>
        <w:t>ZnO</w:t>
      </w:r>
      <w:proofErr w:type="spellEnd"/>
      <w:r w:rsidRPr="0079304D">
        <w:rPr>
          <w:rFonts w:ascii="Times New Roman" w:hAnsi="Times New Roman" w:cs="Times New Roman"/>
          <w:sz w:val="24"/>
          <w:szCs w:val="24"/>
          <w:lang w:val="en-US"/>
        </w:rPr>
        <w:t xml:space="preserve"> were successfully incorporated into the SiO</w:t>
      </w:r>
      <w:r w:rsidRPr="0079304D">
        <w:rPr>
          <w:rFonts w:ascii="Times New Roman" w:hAnsi="Times New Roman" w:cs="Times New Roman"/>
          <w:sz w:val="24"/>
          <w:szCs w:val="24"/>
          <w:vertAlign w:val="subscript"/>
          <w:lang w:val="en-US"/>
        </w:rPr>
        <w:t xml:space="preserve">2 </w:t>
      </w:r>
      <w:r w:rsidRPr="0079304D">
        <w:rPr>
          <w:rFonts w:ascii="Times New Roman" w:hAnsi="Times New Roman" w:cs="Times New Roman"/>
          <w:sz w:val="24"/>
          <w:szCs w:val="24"/>
          <w:lang w:val="en-US"/>
        </w:rPr>
        <w:t>host. When researchers saw a homogeneous distribution of particles of Eu</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 xml:space="preserve"> and </w:t>
      </w:r>
      <w:proofErr w:type="spellStart"/>
      <w:r w:rsidRPr="0079304D">
        <w:rPr>
          <w:rFonts w:ascii="Times New Roman" w:hAnsi="Times New Roman" w:cs="Times New Roman"/>
          <w:sz w:val="24"/>
          <w:szCs w:val="24"/>
          <w:lang w:val="en-US"/>
        </w:rPr>
        <w:t>ZnO</w:t>
      </w:r>
      <w:proofErr w:type="spellEnd"/>
      <w:r w:rsidRPr="0079304D">
        <w:rPr>
          <w:rFonts w:ascii="Times New Roman" w:hAnsi="Times New Roman" w:cs="Times New Roman"/>
          <w:sz w:val="24"/>
          <w:szCs w:val="24"/>
          <w:lang w:val="en-US"/>
        </w:rPr>
        <w:t xml:space="preserve"> co-doped in SiO</w:t>
      </w:r>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 they also reported similar results.</w:t>
      </w:r>
    </w:p>
    <w:p w14:paraId="6CF680F7" w14:textId="77777777" w:rsidR="00612858" w:rsidRPr="0079304D" w:rsidRDefault="00612858" w:rsidP="001A77C3">
      <w:pPr>
        <w:spacing w:before="20" w:after="20" w:line="360" w:lineRule="auto"/>
        <w:ind w:left="850" w:right="567"/>
        <w:jc w:val="center"/>
        <w:rPr>
          <w:rFonts w:ascii="Times New Roman" w:hAnsi="Times New Roman" w:cs="Times New Roman"/>
          <w:sz w:val="24"/>
          <w:szCs w:val="24"/>
          <w:lang w:val="en-US"/>
        </w:rPr>
      </w:pPr>
      <w:r w:rsidRPr="0079304D">
        <w:rPr>
          <w:rFonts w:ascii="Times New Roman" w:hAnsi="Times New Roman" w:cs="Times New Roman"/>
          <w:noProof/>
          <w:sz w:val="24"/>
          <w:szCs w:val="24"/>
          <w:lang w:val="en-US" w:bidi="ar-SA"/>
        </w:rPr>
        <w:drawing>
          <wp:inline distT="0" distB="0" distL="0" distR="0" wp14:anchorId="053CADEF" wp14:editId="03E94B79">
            <wp:extent cx="5287618" cy="2903106"/>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BEBA8EAE-BF5A-486C-A8C5-ECC9F3942E4B}">
                          <a14:imgProps xmlns:a14="http://schemas.microsoft.com/office/drawing/2010/main">
                            <a14:imgLayer r:embed="rId9">
                              <a14:imgEffect>
                                <a14:sharpenSoften amount="25000"/>
                              </a14:imgEffect>
                            </a14:imgLayer>
                          </a14:imgProps>
                        </a:ext>
                      </a:extLst>
                    </a:blip>
                    <a:stretch>
                      <a:fillRect/>
                    </a:stretch>
                  </pic:blipFill>
                  <pic:spPr>
                    <a:xfrm>
                      <a:off x="0" y="0"/>
                      <a:ext cx="5287618" cy="2903106"/>
                    </a:xfrm>
                    <a:prstGeom prst="rect">
                      <a:avLst/>
                    </a:prstGeom>
                  </pic:spPr>
                </pic:pic>
              </a:graphicData>
            </a:graphic>
          </wp:inline>
        </w:drawing>
      </w:r>
    </w:p>
    <w:p w14:paraId="47BE6463" w14:textId="2C89E1A2" w:rsidR="00612858" w:rsidRPr="0079304D" w:rsidRDefault="00612858" w:rsidP="001A77C3">
      <w:pPr>
        <w:spacing w:before="20" w:after="20" w:line="360" w:lineRule="auto"/>
        <w:ind w:left="850" w:right="567"/>
        <w:jc w:val="center"/>
        <w:rPr>
          <w:rFonts w:ascii="Times New Roman" w:hAnsi="Times New Roman" w:cs="Times New Roman"/>
          <w:b/>
          <w:sz w:val="24"/>
          <w:szCs w:val="24"/>
          <w:lang w:val="en-US"/>
        </w:rPr>
      </w:pPr>
      <w:r w:rsidRPr="0079304D">
        <w:rPr>
          <w:rFonts w:ascii="Times New Roman" w:hAnsi="Times New Roman" w:cs="Times New Roman"/>
          <w:b/>
          <w:sz w:val="24"/>
          <w:szCs w:val="24"/>
          <w:lang w:val="en-US"/>
        </w:rPr>
        <w:t xml:space="preserve">Figure </w:t>
      </w:r>
      <w:r w:rsidR="009428A7" w:rsidRPr="0079304D">
        <w:rPr>
          <w:rFonts w:ascii="Times New Roman" w:hAnsi="Times New Roman" w:cs="Times New Roman"/>
          <w:b/>
          <w:sz w:val="24"/>
          <w:szCs w:val="24"/>
          <w:lang w:val="en-US"/>
        </w:rPr>
        <w:t>2</w:t>
      </w:r>
      <w:r w:rsidRPr="0079304D">
        <w:rPr>
          <w:rFonts w:ascii="Times New Roman" w:hAnsi="Times New Roman" w:cs="Times New Roman"/>
          <w:b/>
          <w:sz w:val="24"/>
          <w:szCs w:val="24"/>
          <w:lang w:val="en-US"/>
        </w:rPr>
        <w:t>: TEM images of (a) SiO</w:t>
      </w:r>
      <w:r w:rsidRPr="0079304D">
        <w:rPr>
          <w:rFonts w:ascii="Times New Roman" w:hAnsi="Times New Roman" w:cs="Times New Roman"/>
          <w:b/>
          <w:sz w:val="24"/>
          <w:szCs w:val="24"/>
          <w:vertAlign w:val="subscript"/>
          <w:lang w:val="en-US"/>
        </w:rPr>
        <w:t>2</w:t>
      </w:r>
      <w:r w:rsidRPr="0079304D">
        <w:rPr>
          <w:rFonts w:ascii="Times New Roman" w:hAnsi="Times New Roman" w:cs="Times New Roman"/>
          <w:b/>
          <w:sz w:val="24"/>
          <w:szCs w:val="24"/>
          <w:lang w:val="en-US"/>
        </w:rPr>
        <w:t xml:space="preserve"> nanoparticles, (b) ZnO.SiO</w:t>
      </w:r>
      <w:r w:rsidRPr="0079304D">
        <w:rPr>
          <w:rFonts w:ascii="Times New Roman" w:hAnsi="Times New Roman" w:cs="Times New Roman"/>
          <w:b/>
          <w:sz w:val="24"/>
          <w:szCs w:val="24"/>
          <w:vertAlign w:val="subscript"/>
          <w:lang w:val="en-US"/>
        </w:rPr>
        <w:t>2</w:t>
      </w:r>
      <w:r w:rsidRPr="0079304D">
        <w:rPr>
          <w:rFonts w:ascii="Times New Roman" w:hAnsi="Times New Roman" w:cs="Times New Roman"/>
          <w:b/>
          <w:sz w:val="24"/>
          <w:szCs w:val="24"/>
          <w:lang w:val="en-US"/>
        </w:rPr>
        <w:t>:Pr</w:t>
      </w:r>
      <w:r w:rsidRPr="0079304D">
        <w:rPr>
          <w:rFonts w:ascii="Times New Roman" w:hAnsi="Times New Roman" w:cs="Times New Roman"/>
          <w:b/>
          <w:sz w:val="24"/>
          <w:szCs w:val="24"/>
          <w:vertAlign w:val="superscript"/>
          <w:lang w:val="en-US"/>
        </w:rPr>
        <w:t>3+</w:t>
      </w:r>
      <w:r w:rsidRPr="0079304D">
        <w:rPr>
          <w:rFonts w:ascii="Times New Roman" w:hAnsi="Times New Roman" w:cs="Times New Roman"/>
          <w:b/>
          <w:sz w:val="24"/>
          <w:szCs w:val="24"/>
          <w:lang w:val="en-US"/>
        </w:rPr>
        <w:t xml:space="preserve"> nanophosphor and the insert of HRTEM image of ZnO.SiO</w:t>
      </w:r>
      <w:r w:rsidRPr="0079304D">
        <w:rPr>
          <w:rFonts w:ascii="Times New Roman" w:hAnsi="Times New Roman" w:cs="Times New Roman"/>
          <w:b/>
          <w:sz w:val="24"/>
          <w:szCs w:val="24"/>
          <w:vertAlign w:val="superscript"/>
          <w:lang w:val="en-US"/>
        </w:rPr>
        <w:t>2</w:t>
      </w:r>
      <w:r w:rsidRPr="0079304D">
        <w:rPr>
          <w:rFonts w:ascii="Times New Roman" w:hAnsi="Times New Roman" w:cs="Times New Roman"/>
          <w:b/>
          <w:sz w:val="24"/>
          <w:szCs w:val="24"/>
          <w:lang w:val="en-US"/>
        </w:rPr>
        <w:t>:Pr</w:t>
      </w:r>
      <w:r w:rsidRPr="0079304D">
        <w:rPr>
          <w:rFonts w:ascii="Times New Roman" w:hAnsi="Times New Roman" w:cs="Times New Roman"/>
          <w:b/>
          <w:sz w:val="24"/>
          <w:szCs w:val="24"/>
          <w:vertAlign w:val="superscript"/>
          <w:lang w:val="en-US"/>
        </w:rPr>
        <w:t>3+.</w:t>
      </w:r>
    </w:p>
    <w:p w14:paraId="6E1E1017" w14:textId="77777777" w:rsidR="00612858" w:rsidRPr="0079304D" w:rsidRDefault="00612858" w:rsidP="001A77C3">
      <w:pPr>
        <w:spacing w:before="20" w:after="20" w:line="360" w:lineRule="auto"/>
        <w:ind w:left="850" w:right="567"/>
        <w:jc w:val="center"/>
        <w:rPr>
          <w:rFonts w:ascii="Times New Roman" w:hAnsi="Times New Roman" w:cs="Times New Roman"/>
          <w:sz w:val="24"/>
          <w:szCs w:val="24"/>
          <w:lang w:val="en-US"/>
        </w:rPr>
      </w:pPr>
      <w:r w:rsidRPr="0079304D">
        <w:rPr>
          <w:rFonts w:ascii="Times New Roman" w:hAnsi="Times New Roman" w:cs="Times New Roman"/>
          <w:noProof/>
          <w:sz w:val="24"/>
          <w:szCs w:val="24"/>
          <w:lang w:val="en-US" w:bidi="ar-SA"/>
        </w:rPr>
        <w:drawing>
          <wp:inline distT="0" distB="0" distL="0" distR="0" wp14:anchorId="2801036D" wp14:editId="49ED355A">
            <wp:extent cx="4770783" cy="3041374"/>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769597" cy="3040618"/>
                    </a:xfrm>
                    <a:prstGeom prst="rect">
                      <a:avLst/>
                    </a:prstGeom>
                  </pic:spPr>
                </pic:pic>
              </a:graphicData>
            </a:graphic>
          </wp:inline>
        </w:drawing>
      </w:r>
    </w:p>
    <w:p w14:paraId="125C324D" w14:textId="594E0997" w:rsidR="00612858" w:rsidRPr="0079304D" w:rsidRDefault="00612858" w:rsidP="001A77C3">
      <w:pPr>
        <w:spacing w:before="20" w:after="20" w:line="360" w:lineRule="auto"/>
        <w:ind w:left="850" w:right="567"/>
        <w:jc w:val="center"/>
        <w:rPr>
          <w:rFonts w:ascii="Times New Roman" w:hAnsi="Times New Roman" w:cs="Times New Roman"/>
          <w:b/>
          <w:sz w:val="24"/>
          <w:szCs w:val="24"/>
          <w:lang w:val="en-US"/>
        </w:rPr>
      </w:pPr>
      <w:r w:rsidRPr="0079304D">
        <w:rPr>
          <w:rFonts w:ascii="Times New Roman" w:hAnsi="Times New Roman" w:cs="Times New Roman"/>
          <w:b/>
          <w:sz w:val="24"/>
          <w:szCs w:val="24"/>
          <w:lang w:val="en-US"/>
        </w:rPr>
        <w:t xml:space="preserve">Figure </w:t>
      </w:r>
      <w:r w:rsidR="009428A7" w:rsidRPr="0079304D">
        <w:rPr>
          <w:rFonts w:ascii="Times New Roman" w:hAnsi="Times New Roman" w:cs="Times New Roman"/>
          <w:b/>
          <w:sz w:val="24"/>
          <w:szCs w:val="24"/>
          <w:lang w:val="en-US"/>
        </w:rPr>
        <w:t>3</w:t>
      </w:r>
      <w:r w:rsidRPr="0079304D">
        <w:rPr>
          <w:rFonts w:ascii="Times New Roman" w:hAnsi="Times New Roman" w:cs="Times New Roman"/>
          <w:b/>
          <w:sz w:val="24"/>
          <w:szCs w:val="24"/>
          <w:lang w:val="en-US"/>
        </w:rPr>
        <w:t>: Energy dispersive X-Ray spectrum of 1 mol% ZnO.SiO</w:t>
      </w:r>
      <w:r w:rsidRPr="0079304D">
        <w:rPr>
          <w:rFonts w:ascii="Times New Roman" w:hAnsi="Times New Roman" w:cs="Times New Roman"/>
          <w:b/>
          <w:sz w:val="24"/>
          <w:szCs w:val="24"/>
          <w:vertAlign w:val="subscript"/>
          <w:lang w:val="en-US"/>
        </w:rPr>
        <w:t>2</w:t>
      </w:r>
      <w:r w:rsidRPr="0079304D">
        <w:rPr>
          <w:rFonts w:ascii="Times New Roman" w:hAnsi="Times New Roman" w:cs="Times New Roman"/>
          <w:b/>
          <w:sz w:val="24"/>
          <w:szCs w:val="24"/>
          <w:lang w:val="en-US"/>
        </w:rPr>
        <w:t>:0.2 mol% Pr</w:t>
      </w:r>
      <w:r w:rsidRPr="0079304D">
        <w:rPr>
          <w:rFonts w:ascii="Times New Roman" w:hAnsi="Times New Roman" w:cs="Times New Roman"/>
          <w:b/>
          <w:sz w:val="24"/>
          <w:szCs w:val="24"/>
          <w:vertAlign w:val="superscript"/>
          <w:lang w:val="en-US"/>
        </w:rPr>
        <w:t>3+</w:t>
      </w:r>
      <w:r w:rsidRPr="0079304D">
        <w:rPr>
          <w:rFonts w:ascii="Times New Roman" w:hAnsi="Times New Roman" w:cs="Times New Roman"/>
          <w:b/>
          <w:sz w:val="24"/>
          <w:szCs w:val="24"/>
          <w:lang w:val="en-US"/>
        </w:rPr>
        <w:t xml:space="preserve"> phosphor.</w:t>
      </w:r>
    </w:p>
    <w:p w14:paraId="760275D5" w14:textId="77777777" w:rsidR="00612858" w:rsidRPr="0079304D" w:rsidRDefault="00612858" w:rsidP="001A77C3">
      <w:pPr>
        <w:spacing w:before="20" w:after="20" w:line="360" w:lineRule="auto"/>
        <w:ind w:left="850" w:right="567"/>
        <w:jc w:val="both"/>
        <w:rPr>
          <w:rFonts w:ascii="Times New Roman" w:hAnsi="Times New Roman" w:cs="Times New Roman"/>
          <w:b/>
          <w:sz w:val="24"/>
          <w:szCs w:val="24"/>
          <w:lang w:val="en-US"/>
        </w:rPr>
      </w:pPr>
      <w:bookmarkStart w:id="3" w:name="_TOC_250028"/>
      <w:r w:rsidRPr="0079304D">
        <w:rPr>
          <w:rFonts w:ascii="Times New Roman" w:hAnsi="Times New Roman" w:cs="Times New Roman"/>
          <w:b/>
          <w:sz w:val="24"/>
          <w:szCs w:val="24"/>
          <w:lang w:val="en-US"/>
        </w:rPr>
        <w:t>PL properties of Pr</w:t>
      </w:r>
      <w:r w:rsidRPr="0079304D">
        <w:rPr>
          <w:rFonts w:ascii="Times New Roman" w:hAnsi="Times New Roman" w:cs="Times New Roman"/>
          <w:b/>
          <w:sz w:val="24"/>
          <w:szCs w:val="24"/>
          <w:vertAlign w:val="superscript"/>
          <w:lang w:val="en-US"/>
        </w:rPr>
        <w:t>3+</w:t>
      </w:r>
      <w:r w:rsidRPr="0079304D">
        <w:rPr>
          <w:rFonts w:ascii="Times New Roman" w:hAnsi="Times New Roman" w:cs="Times New Roman"/>
          <w:b/>
          <w:sz w:val="24"/>
          <w:szCs w:val="24"/>
          <w:lang w:val="en-US"/>
        </w:rPr>
        <w:t xml:space="preserve"> singly doped SiO</w:t>
      </w:r>
      <w:bookmarkEnd w:id="3"/>
      <w:r w:rsidRPr="0079304D">
        <w:rPr>
          <w:rFonts w:ascii="Times New Roman" w:hAnsi="Times New Roman" w:cs="Times New Roman"/>
          <w:b/>
          <w:sz w:val="24"/>
          <w:szCs w:val="24"/>
          <w:vertAlign w:val="subscript"/>
          <w:lang w:val="en-US"/>
        </w:rPr>
        <w:t>2</w:t>
      </w:r>
    </w:p>
    <w:p w14:paraId="2615FF85" w14:textId="70D48382" w:rsidR="00612858" w:rsidRPr="0079304D" w:rsidRDefault="00612858" w:rsidP="001A77C3">
      <w:pPr>
        <w:spacing w:before="20" w:after="20" w:line="360" w:lineRule="auto"/>
        <w:ind w:left="850" w:right="567"/>
        <w:jc w:val="both"/>
        <w:rPr>
          <w:rFonts w:ascii="Times New Roman" w:hAnsi="Times New Roman" w:cs="Times New Roman"/>
          <w:sz w:val="24"/>
          <w:szCs w:val="24"/>
          <w:lang w:val="en-US"/>
        </w:rPr>
      </w:pPr>
      <w:r w:rsidRPr="0079304D">
        <w:rPr>
          <w:rFonts w:ascii="Times New Roman" w:hAnsi="Times New Roman" w:cs="Times New Roman"/>
          <w:sz w:val="24"/>
          <w:szCs w:val="24"/>
          <w:lang w:val="en-US"/>
        </w:rPr>
        <w:t>It is theoretically possible for two kinds of emission transitions to happen from Pr</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 xml:space="preserve"> when excited with </w:t>
      </w:r>
      <w:r w:rsidR="00D46813" w:rsidRPr="00D46813">
        <w:rPr>
          <w:rFonts w:ascii="Times New Roman" w:hAnsi="Times New Roman" w:cs="Times New Roman"/>
          <w:sz w:val="24"/>
          <w:szCs w:val="24"/>
        </w:rPr>
        <w:t>Vacuum Ultraviolet </w:t>
      </w:r>
      <w:r w:rsidR="00D46813">
        <w:rPr>
          <w:rFonts w:ascii="Times New Roman" w:hAnsi="Times New Roman" w:cs="Times New Roman"/>
          <w:sz w:val="24"/>
          <w:szCs w:val="24"/>
          <w:lang w:val="en-US"/>
        </w:rPr>
        <w:t>(</w:t>
      </w:r>
      <w:r w:rsidRPr="0079304D">
        <w:rPr>
          <w:rFonts w:ascii="Times New Roman" w:hAnsi="Times New Roman" w:cs="Times New Roman"/>
          <w:sz w:val="24"/>
          <w:szCs w:val="24"/>
          <w:lang w:val="en-US"/>
        </w:rPr>
        <w:t>VUV</w:t>
      </w:r>
      <w:r w:rsidR="00D46813">
        <w:rPr>
          <w:rFonts w:ascii="Times New Roman" w:hAnsi="Times New Roman" w:cs="Times New Roman"/>
          <w:sz w:val="24"/>
          <w:szCs w:val="24"/>
          <w:lang w:val="en-US"/>
        </w:rPr>
        <w:t>)</w:t>
      </w:r>
      <w:r w:rsidRPr="0079304D">
        <w:rPr>
          <w:rFonts w:ascii="Times New Roman" w:hAnsi="Times New Roman" w:cs="Times New Roman"/>
          <w:sz w:val="24"/>
          <w:szCs w:val="24"/>
          <w:lang w:val="en-US"/>
        </w:rPr>
        <w:t xml:space="preserve"> light: inter-configurational 4f5d→4f</w:t>
      </w:r>
      <w:r w:rsidRPr="0079304D">
        <w:rPr>
          <w:rFonts w:ascii="Times New Roman" w:hAnsi="Times New Roman" w:cs="Times New Roman"/>
          <w:sz w:val="24"/>
          <w:szCs w:val="24"/>
          <w:vertAlign w:val="superscript"/>
          <w:lang w:val="en-US"/>
        </w:rPr>
        <w:t>2</w:t>
      </w:r>
      <w:r w:rsidRPr="0079304D">
        <w:rPr>
          <w:rFonts w:ascii="Times New Roman" w:hAnsi="Times New Roman" w:cs="Times New Roman"/>
          <w:sz w:val="24"/>
          <w:szCs w:val="24"/>
          <w:lang w:val="en-US"/>
        </w:rPr>
        <w:t xml:space="preserve"> and intra- configurational 4f</w:t>
      </w:r>
      <w:r w:rsidRPr="0079304D">
        <w:rPr>
          <w:rFonts w:ascii="Times New Roman" w:hAnsi="Times New Roman" w:cs="Times New Roman"/>
          <w:sz w:val="24"/>
          <w:szCs w:val="24"/>
          <w:vertAlign w:val="superscript"/>
          <w:lang w:val="en-US"/>
        </w:rPr>
        <w:t xml:space="preserve"> 2</w:t>
      </w:r>
      <w:r w:rsidRPr="0079304D">
        <w:rPr>
          <w:rFonts w:ascii="Times New Roman" w:hAnsi="Times New Roman" w:cs="Times New Roman"/>
          <w:sz w:val="24"/>
          <w:szCs w:val="24"/>
          <w:lang w:val="en-US"/>
        </w:rPr>
        <w:t>→4f</w:t>
      </w:r>
      <w:r w:rsidRPr="0079304D">
        <w:rPr>
          <w:rFonts w:ascii="Times New Roman" w:hAnsi="Times New Roman" w:cs="Times New Roman"/>
          <w:sz w:val="24"/>
          <w:szCs w:val="24"/>
          <w:vertAlign w:val="superscript"/>
          <w:lang w:val="en-US"/>
        </w:rPr>
        <w:t>2</w:t>
      </w:r>
      <w:r w:rsidRPr="0079304D">
        <w:rPr>
          <w:rFonts w:ascii="Times New Roman" w:hAnsi="Times New Roman" w:cs="Times New Roman"/>
          <w:sz w:val="24"/>
          <w:szCs w:val="24"/>
          <w:lang w:val="en-US"/>
        </w:rPr>
        <w:t xml:space="preserve">. A host has a significant impact on where the 4f5d states are energetically in relation to the </w:t>
      </w:r>
      <w:r w:rsidRPr="0079304D">
        <w:rPr>
          <w:rFonts w:ascii="Times New Roman" w:hAnsi="Times New Roman" w:cs="Times New Roman"/>
          <w:sz w:val="24"/>
          <w:szCs w:val="24"/>
          <w:vertAlign w:val="superscript"/>
          <w:lang w:val="en-US"/>
        </w:rPr>
        <w:t>1</w:t>
      </w:r>
      <w:r w:rsidRPr="0079304D">
        <w:rPr>
          <w:rFonts w:ascii="Times New Roman" w:hAnsi="Times New Roman" w:cs="Times New Roman"/>
          <w:sz w:val="24"/>
          <w:szCs w:val="24"/>
          <w:lang w:val="en-US"/>
        </w:rPr>
        <w:t>S</w:t>
      </w:r>
      <w:r w:rsidRPr="0079304D">
        <w:rPr>
          <w:rFonts w:ascii="Times New Roman" w:hAnsi="Times New Roman" w:cs="Times New Roman"/>
          <w:sz w:val="24"/>
          <w:szCs w:val="24"/>
          <w:vertAlign w:val="subscript"/>
          <w:lang w:val="en-US"/>
        </w:rPr>
        <w:t>0</w:t>
      </w:r>
      <w:r w:rsidRPr="0079304D">
        <w:rPr>
          <w:rFonts w:ascii="Times New Roman" w:hAnsi="Times New Roman" w:cs="Times New Roman"/>
          <w:sz w:val="24"/>
          <w:szCs w:val="24"/>
          <w:lang w:val="en-US"/>
        </w:rPr>
        <w:t xml:space="preserve"> state. The parity-allowed inter-configurational 4f5d→4f</w:t>
      </w:r>
      <w:r w:rsidRPr="0079304D">
        <w:rPr>
          <w:rFonts w:ascii="Times New Roman" w:hAnsi="Times New Roman" w:cs="Times New Roman"/>
          <w:sz w:val="24"/>
          <w:szCs w:val="24"/>
          <w:vertAlign w:val="superscript"/>
          <w:lang w:val="en-US"/>
        </w:rPr>
        <w:t>2</w:t>
      </w:r>
      <w:r w:rsidRPr="0079304D">
        <w:rPr>
          <w:rFonts w:ascii="Times New Roman" w:hAnsi="Times New Roman" w:cs="Times New Roman"/>
          <w:sz w:val="24"/>
          <w:szCs w:val="24"/>
          <w:lang w:val="en-US"/>
        </w:rPr>
        <w:t xml:space="preserve"> </w:t>
      </w:r>
      <w:r w:rsidRPr="0079304D">
        <w:rPr>
          <w:rFonts w:ascii="Times New Roman" w:hAnsi="Times New Roman" w:cs="Times New Roman"/>
          <w:sz w:val="24"/>
          <w:szCs w:val="24"/>
          <w:lang w:val="en-US"/>
        </w:rPr>
        <w:lastRenderedPageBreak/>
        <w:t xml:space="preserve">transition can be stimulated by a high energy excitation if the lowest 4f5d state is located below the 1S0 state. This broad emission is caused by the lowest 4f5d state. The strong emission bands in the </w:t>
      </w:r>
      <w:r w:rsidR="000222E1">
        <w:rPr>
          <w:rFonts w:ascii="Times New Roman" w:hAnsi="Times New Roman" w:cs="Times New Roman"/>
          <w:sz w:val="24"/>
          <w:szCs w:val="24"/>
          <w:lang w:val="en-US"/>
        </w:rPr>
        <w:t>U</w:t>
      </w:r>
      <w:r w:rsidRPr="0079304D">
        <w:rPr>
          <w:rFonts w:ascii="Times New Roman" w:hAnsi="Times New Roman" w:cs="Times New Roman"/>
          <w:sz w:val="24"/>
          <w:szCs w:val="24"/>
          <w:lang w:val="en-US"/>
        </w:rPr>
        <w:t>ltraviolet (UV) region from 200 to 300 nm, as observed in the CaSO</w:t>
      </w:r>
      <w:r w:rsidRPr="0079304D">
        <w:rPr>
          <w:rFonts w:ascii="Times New Roman" w:hAnsi="Times New Roman" w:cs="Times New Roman"/>
          <w:sz w:val="24"/>
          <w:szCs w:val="24"/>
          <w:vertAlign w:val="subscript"/>
          <w:lang w:val="en-US"/>
        </w:rPr>
        <w:t>4</w:t>
      </w:r>
      <w:r w:rsidRPr="0079304D">
        <w:rPr>
          <w:rFonts w:ascii="Times New Roman" w:hAnsi="Times New Roman" w:cs="Times New Roman"/>
          <w:sz w:val="24"/>
          <w:szCs w:val="24"/>
          <w:lang w:val="en-US"/>
        </w:rPr>
        <w:t>:Pr</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 xml:space="preserve"> phosphor following VUV excitation at 190 nm, are attributed, for instance, to the parity-allowed 4f </w:t>
      </w:r>
      <w:r w:rsidRPr="0079304D">
        <w:rPr>
          <w:rFonts w:ascii="Times New Roman" w:hAnsi="Times New Roman" w:cs="Times New Roman"/>
          <w:sz w:val="24"/>
          <w:szCs w:val="24"/>
          <w:vertAlign w:val="superscript"/>
          <w:lang w:val="en-US"/>
        </w:rPr>
        <w:t>1</w:t>
      </w:r>
      <w:r w:rsidRPr="0079304D">
        <w:rPr>
          <w:rFonts w:ascii="Times New Roman" w:hAnsi="Times New Roman" w:cs="Times New Roman"/>
          <w:sz w:val="24"/>
          <w:szCs w:val="24"/>
          <w:lang w:val="en-US"/>
        </w:rPr>
        <w:t>5d</w:t>
      </w:r>
      <w:r w:rsidRPr="0079304D">
        <w:rPr>
          <w:rFonts w:ascii="Times New Roman" w:hAnsi="Times New Roman" w:cs="Times New Roman"/>
          <w:sz w:val="24"/>
          <w:szCs w:val="24"/>
          <w:vertAlign w:val="superscript"/>
          <w:lang w:val="en-US"/>
        </w:rPr>
        <w:t>1</w:t>
      </w:r>
      <w:r w:rsidRPr="0079304D">
        <w:rPr>
          <w:rFonts w:ascii="Times New Roman" w:hAnsi="Times New Roman" w:cs="Times New Roman"/>
          <w:sz w:val="24"/>
          <w:szCs w:val="24"/>
          <w:lang w:val="en-US"/>
        </w:rPr>
        <w:t xml:space="preserve">→4f </w:t>
      </w:r>
      <w:r w:rsidRPr="0079304D">
        <w:rPr>
          <w:rFonts w:ascii="Times New Roman" w:hAnsi="Times New Roman" w:cs="Times New Roman"/>
          <w:sz w:val="24"/>
          <w:szCs w:val="24"/>
          <w:vertAlign w:val="superscript"/>
          <w:lang w:val="en-US"/>
        </w:rPr>
        <w:t>2</w:t>
      </w:r>
      <w:r w:rsidRPr="0079304D">
        <w:rPr>
          <w:rFonts w:ascii="Times New Roman" w:hAnsi="Times New Roman" w:cs="Times New Roman"/>
          <w:sz w:val="24"/>
          <w:szCs w:val="24"/>
          <w:lang w:val="en-US"/>
        </w:rPr>
        <w:t xml:space="preserve"> transitions of Pr</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 xml:space="preserve"> The 4f</w:t>
      </w:r>
      <w:r w:rsidRPr="0079304D">
        <w:rPr>
          <w:rFonts w:ascii="Times New Roman" w:hAnsi="Times New Roman" w:cs="Times New Roman"/>
          <w:sz w:val="24"/>
          <w:szCs w:val="24"/>
          <w:vertAlign w:val="superscript"/>
          <w:lang w:val="en-US"/>
        </w:rPr>
        <w:t>1</w:t>
      </w:r>
      <w:r w:rsidRPr="0079304D">
        <w:rPr>
          <w:rFonts w:ascii="Times New Roman" w:hAnsi="Times New Roman" w:cs="Times New Roman"/>
          <w:sz w:val="24"/>
          <w:szCs w:val="24"/>
          <w:lang w:val="en-US"/>
        </w:rPr>
        <w:t>5d</w:t>
      </w:r>
      <w:r w:rsidRPr="0079304D">
        <w:rPr>
          <w:rFonts w:ascii="Times New Roman" w:hAnsi="Times New Roman" w:cs="Times New Roman"/>
          <w:sz w:val="24"/>
          <w:szCs w:val="24"/>
          <w:vertAlign w:val="superscript"/>
          <w:lang w:val="en-US"/>
        </w:rPr>
        <w:t>1</w:t>
      </w:r>
      <w:r w:rsidRPr="0079304D">
        <w:rPr>
          <w:rFonts w:ascii="Times New Roman" w:hAnsi="Times New Roman" w:cs="Times New Roman"/>
          <w:sz w:val="24"/>
          <w:szCs w:val="24"/>
          <w:lang w:val="en-US"/>
        </w:rPr>
        <w:t xml:space="preserve"> levels are located below the </w:t>
      </w:r>
      <w:r w:rsidRPr="0079304D">
        <w:rPr>
          <w:rFonts w:ascii="Times New Roman" w:hAnsi="Times New Roman" w:cs="Times New Roman"/>
          <w:sz w:val="24"/>
          <w:szCs w:val="24"/>
          <w:vertAlign w:val="superscript"/>
          <w:lang w:val="en-US"/>
        </w:rPr>
        <w:t>1</w:t>
      </w:r>
      <w:r w:rsidRPr="0079304D">
        <w:rPr>
          <w:rFonts w:ascii="Times New Roman" w:hAnsi="Times New Roman" w:cs="Times New Roman"/>
          <w:sz w:val="24"/>
          <w:szCs w:val="24"/>
          <w:lang w:val="en-US"/>
        </w:rPr>
        <w:t>S</w:t>
      </w:r>
      <w:r w:rsidRPr="0079304D">
        <w:rPr>
          <w:rFonts w:ascii="Times New Roman" w:hAnsi="Times New Roman" w:cs="Times New Roman"/>
          <w:sz w:val="24"/>
          <w:szCs w:val="24"/>
          <w:vertAlign w:val="subscript"/>
          <w:lang w:val="en-US"/>
        </w:rPr>
        <w:t>0</w:t>
      </w:r>
      <w:r w:rsidRPr="0079304D">
        <w:rPr>
          <w:rFonts w:ascii="Times New Roman" w:hAnsi="Times New Roman" w:cs="Times New Roman"/>
          <w:sz w:val="24"/>
          <w:szCs w:val="24"/>
          <w:lang w:val="en-US"/>
        </w:rPr>
        <w:t xml:space="preserve"> level, according to these data. On the other hand, when Pr</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 xml:space="preserve"> was introduced into SrSO</w:t>
      </w:r>
      <w:r w:rsidRPr="0079304D">
        <w:rPr>
          <w:rFonts w:ascii="Times New Roman" w:hAnsi="Times New Roman" w:cs="Times New Roman"/>
          <w:sz w:val="24"/>
          <w:szCs w:val="24"/>
          <w:vertAlign w:val="subscript"/>
          <w:lang w:val="en-US"/>
        </w:rPr>
        <w:t>4</w:t>
      </w:r>
      <w:r w:rsidRPr="0079304D">
        <w:rPr>
          <w:rFonts w:ascii="Times New Roman" w:hAnsi="Times New Roman" w:cs="Times New Roman"/>
          <w:sz w:val="24"/>
          <w:szCs w:val="24"/>
          <w:lang w:val="en-US"/>
        </w:rPr>
        <w:t xml:space="preserve"> and BaSO</w:t>
      </w:r>
      <w:r w:rsidRPr="0079304D">
        <w:rPr>
          <w:rFonts w:ascii="Times New Roman" w:hAnsi="Times New Roman" w:cs="Times New Roman"/>
          <w:sz w:val="24"/>
          <w:szCs w:val="24"/>
          <w:vertAlign w:val="subscript"/>
          <w:lang w:val="en-US"/>
        </w:rPr>
        <w:t>4</w:t>
      </w:r>
      <w:r w:rsidRPr="0079304D">
        <w:rPr>
          <w:rFonts w:ascii="Times New Roman" w:hAnsi="Times New Roman" w:cs="Times New Roman"/>
          <w:sz w:val="24"/>
          <w:szCs w:val="24"/>
          <w:lang w:val="en-US"/>
        </w:rPr>
        <w:t xml:space="preserve"> systems, a narrow emission peak at 400 nm was noted, indicating that the 4f </w:t>
      </w:r>
      <w:r w:rsidRPr="0079304D">
        <w:rPr>
          <w:rFonts w:ascii="Times New Roman" w:hAnsi="Times New Roman" w:cs="Times New Roman"/>
          <w:sz w:val="24"/>
          <w:szCs w:val="24"/>
          <w:vertAlign w:val="superscript"/>
          <w:lang w:val="en-US"/>
        </w:rPr>
        <w:t>1</w:t>
      </w:r>
      <w:r w:rsidRPr="0079304D">
        <w:rPr>
          <w:rFonts w:ascii="Times New Roman" w:hAnsi="Times New Roman" w:cs="Times New Roman"/>
          <w:sz w:val="24"/>
          <w:szCs w:val="24"/>
          <w:lang w:val="en-US"/>
        </w:rPr>
        <w:t>5d</w:t>
      </w:r>
      <w:r w:rsidRPr="0079304D">
        <w:rPr>
          <w:rFonts w:ascii="Times New Roman" w:hAnsi="Times New Roman" w:cs="Times New Roman"/>
          <w:sz w:val="24"/>
          <w:szCs w:val="24"/>
          <w:vertAlign w:val="superscript"/>
          <w:lang w:val="en-US"/>
        </w:rPr>
        <w:t>1</w:t>
      </w:r>
      <w:r w:rsidRPr="0079304D">
        <w:rPr>
          <w:rFonts w:ascii="Times New Roman" w:hAnsi="Times New Roman" w:cs="Times New Roman"/>
          <w:sz w:val="24"/>
          <w:szCs w:val="24"/>
          <w:lang w:val="en-US"/>
        </w:rPr>
        <w:t xml:space="preserve"> levels are located above the </w:t>
      </w:r>
      <w:r w:rsidRPr="0079304D">
        <w:rPr>
          <w:rFonts w:ascii="Times New Roman" w:hAnsi="Times New Roman" w:cs="Times New Roman"/>
          <w:sz w:val="24"/>
          <w:szCs w:val="24"/>
          <w:vertAlign w:val="superscript"/>
          <w:lang w:val="en-US"/>
        </w:rPr>
        <w:t>1</w:t>
      </w:r>
      <w:r w:rsidRPr="0079304D">
        <w:rPr>
          <w:rFonts w:ascii="Times New Roman" w:hAnsi="Times New Roman" w:cs="Times New Roman"/>
          <w:sz w:val="24"/>
          <w:szCs w:val="24"/>
          <w:lang w:val="en-US"/>
        </w:rPr>
        <w:t>S</w:t>
      </w:r>
      <w:r w:rsidRPr="0079304D">
        <w:rPr>
          <w:rFonts w:ascii="Times New Roman" w:hAnsi="Times New Roman" w:cs="Times New Roman"/>
          <w:sz w:val="24"/>
          <w:szCs w:val="24"/>
          <w:vertAlign w:val="subscript"/>
          <w:lang w:val="en-US"/>
        </w:rPr>
        <w:t>0</w:t>
      </w:r>
      <w:r w:rsidRPr="0079304D">
        <w:rPr>
          <w:rFonts w:ascii="Times New Roman" w:hAnsi="Times New Roman" w:cs="Times New Roman"/>
          <w:sz w:val="24"/>
          <w:szCs w:val="24"/>
          <w:lang w:val="en-US"/>
        </w:rPr>
        <w:t xml:space="preserve"> level.</w:t>
      </w:r>
      <w:r w:rsidR="0079304D">
        <w:rPr>
          <w:rFonts w:ascii="Times New Roman" w:hAnsi="Times New Roman" w:cs="Times New Roman"/>
          <w:sz w:val="24"/>
          <w:szCs w:val="24"/>
          <w:lang w:val="en-US"/>
        </w:rPr>
        <w:t xml:space="preserve"> </w:t>
      </w:r>
      <w:r w:rsidRPr="0079304D">
        <w:rPr>
          <w:rFonts w:ascii="Times New Roman" w:hAnsi="Times New Roman" w:cs="Times New Roman"/>
          <w:sz w:val="24"/>
          <w:szCs w:val="24"/>
          <w:lang w:val="en-US"/>
        </w:rPr>
        <w:t>For SiO</w:t>
      </w:r>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:0.2 mol% Pr</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 xml:space="preserve"> the PL excitation and emission spectra are shown in figure 4.</w:t>
      </w:r>
      <w:r w:rsidR="009428A7" w:rsidRPr="0079304D">
        <w:rPr>
          <w:rFonts w:ascii="Times New Roman" w:hAnsi="Times New Roman" w:cs="Times New Roman"/>
          <w:sz w:val="24"/>
          <w:szCs w:val="24"/>
          <w:lang w:val="en-US"/>
        </w:rPr>
        <w:t xml:space="preserve"> </w:t>
      </w:r>
      <w:r w:rsidRPr="0079304D">
        <w:rPr>
          <w:rFonts w:ascii="Times New Roman" w:hAnsi="Times New Roman" w:cs="Times New Roman"/>
          <w:sz w:val="24"/>
          <w:szCs w:val="24"/>
          <w:lang w:val="en-US"/>
        </w:rPr>
        <w:t>Using synchrotron light, the excitation spectra were measured by tracking the Pr</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 xml:space="preserve"> emission at 605 nm. Weak bands at the 140–240 nm spectral range are visible in this spectrum. These bands could be explained as transitions from the 4f</w:t>
      </w:r>
      <w:r w:rsidRPr="0079304D">
        <w:rPr>
          <w:rFonts w:ascii="Times New Roman" w:hAnsi="Times New Roman" w:cs="Times New Roman"/>
          <w:sz w:val="24"/>
          <w:szCs w:val="24"/>
          <w:vertAlign w:val="superscript"/>
          <w:lang w:val="en-US"/>
        </w:rPr>
        <w:t>2</w:t>
      </w:r>
      <w:r w:rsidRPr="0079304D">
        <w:rPr>
          <w:rFonts w:ascii="Times New Roman" w:hAnsi="Times New Roman" w:cs="Times New Roman"/>
          <w:sz w:val="24"/>
          <w:szCs w:val="24"/>
          <w:lang w:val="en-US"/>
        </w:rPr>
        <w:t xml:space="preserve"> ground state to the lowest 4f5d sublevels of Pr</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 xml:space="preserve"> given that the possible charge transfer transitions from Pr</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 xml:space="preserve"> to O</w:t>
      </w:r>
      <w:r w:rsidRPr="0079304D">
        <w:rPr>
          <w:rFonts w:ascii="Times New Roman" w:hAnsi="Times New Roman" w:cs="Times New Roman"/>
          <w:sz w:val="24"/>
          <w:szCs w:val="24"/>
          <w:vertAlign w:val="superscript"/>
          <w:lang w:val="en-US"/>
        </w:rPr>
        <w:t>2-</w:t>
      </w:r>
      <w:r w:rsidRPr="0079304D">
        <w:rPr>
          <w:rFonts w:ascii="Times New Roman" w:hAnsi="Times New Roman" w:cs="Times New Roman"/>
          <w:sz w:val="24"/>
          <w:szCs w:val="24"/>
          <w:lang w:val="en-US"/>
        </w:rPr>
        <w:t xml:space="preserve"> occur at very short wavelengths. This is in line with what the researchers have found, which is that the excitation efficiency of Ca</w:t>
      </w:r>
      <w:r w:rsidRPr="0079304D">
        <w:rPr>
          <w:rFonts w:ascii="Times New Roman" w:hAnsi="Times New Roman" w:cs="Times New Roman"/>
          <w:sz w:val="24"/>
          <w:szCs w:val="24"/>
          <w:vertAlign w:val="subscript"/>
          <w:lang w:val="en-US"/>
        </w:rPr>
        <w:t>3</w:t>
      </w:r>
      <w:r w:rsidRPr="0079304D">
        <w:rPr>
          <w:rFonts w:ascii="Times New Roman" w:hAnsi="Times New Roman" w:cs="Times New Roman"/>
          <w:sz w:val="24"/>
          <w:szCs w:val="24"/>
          <w:lang w:val="en-US"/>
        </w:rPr>
        <w:t>Sc</w:t>
      </w:r>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Si</w:t>
      </w:r>
      <w:r w:rsidRPr="0079304D">
        <w:rPr>
          <w:rFonts w:ascii="Times New Roman" w:hAnsi="Times New Roman" w:cs="Times New Roman"/>
          <w:sz w:val="24"/>
          <w:szCs w:val="24"/>
          <w:vertAlign w:val="subscript"/>
          <w:lang w:val="en-US"/>
        </w:rPr>
        <w:t>3</w:t>
      </w:r>
      <w:r w:rsidRPr="0079304D">
        <w:rPr>
          <w:rFonts w:ascii="Times New Roman" w:hAnsi="Times New Roman" w:cs="Times New Roman"/>
          <w:sz w:val="24"/>
          <w:szCs w:val="24"/>
          <w:lang w:val="en-US"/>
        </w:rPr>
        <w:t>O</w:t>
      </w:r>
      <w:r w:rsidRPr="0079304D">
        <w:rPr>
          <w:rFonts w:ascii="Times New Roman" w:hAnsi="Times New Roman" w:cs="Times New Roman"/>
          <w:sz w:val="24"/>
          <w:szCs w:val="24"/>
          <w:vertAlign w:val="subscript"/>
          <w:lang w:val="en-US"/>
        </w:rPr>
        <w:t>12</w:t>
      </w:r>
      <w:r w:rsidRPr="0079304D">
        <w:rPr>
          <w:rFonts w:ascii="Times New Roman" w:hAnsi="Times New Roman" w:cs="Times New Roman"/>
          <w:sz w:val="24"/>
          <w:szCs w:val="24"/>
          <w:lang w:val="en-US"/>
        </w:rPr>
        <w:t>:0.2%Pr</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 xml:space="preserve"> is highest at 75 nm and lowest in the 85–160 nm spectral region.</w:t>
      </w:r>
      <w:r w:rsidR="0079304D">
        <w:rPr>
          <w:rFonts w:ascii="Times New Roman" w:hAnsi="Times New Roman" w:cs="Times New Roman"/>
          <w:sz w:val="24"/>
          <w:szCs w:val="24"/>
          <w:lang w:val="en-US"/>
        </w:rPr>
        <w:t xml:space="preserve"> </w:t>
      </w:r>
      <w:r w:rsidRPr="0079304D">
        <w:rPr>
          <w:rFonts w:ascii="Times New Roman" w:hAnsi="Times New Roman" w:cs="Times New Roman"/>
          <w:sz w:val="24"/>
          <w:szCs w:val="24"/>
          <w:lang w:val="en-US"/>
        </w:rPr>
        <w:t xml:space="preserve">Figure 4. shows the emission spectrum, which corresponds to the parity-allowed transitions from the lowest excited state of the 4f5d configuration to the </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H</w:t>
      </w:r>
      <w:r w:rsidRPr="0079304D">
        <w:rPr>
          <w:rFonts w:ascii="Times New Roman" w:hAnsi="Times New Roman" w:cs="Times New Roman"/>
          <w:sz w:val="24"/>
          <w:szCs w:val="24"/>
          <w:vertAlign w:val="subscript"/>
          <w:lang w:val="en-US"/>
        </w:rPr>
        <w:t xml:space="preserve">4, 5, 6 </w:t>
      </w:r>
      <w:r w:rsidRPr="0079304D">
        <w:rPr>
          <w:rFonts w:ascii="Times New Roman" w:hAnsi="Times New Roman" w:cs="Times New Roman"/>
          <w:sz w:val="24"/>
          <w:szCs w:val="24"/>
          <w:lang w:val="en-US"/>
        </w:rPr>
        <w:t xml:space="preserve">and </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F</w:t>
      </w:r>
      <w:r w:rsidRPr="0079304D">
        <w:rPr>
          <w:rFonts w:ascii="Times New Roman" w:hAnsi="Times New Roman" w:cs="Times New Roman"/>
          <w:sz w:val="24"/>
          <w:szCs w:val="24"/>
          <w:vertAlign w:val="subscript"/>
          <w:lang w:val="en-US"/>
        </w:rPr>
        <w:t xml:space="preserve">2 </w:t>
      </w:r>
      <w:r w:rsidRPr="0079304D">
        <w:rPr>
          <w:rFonts w:ascii="Times New Roman" w:hAnsi="Times New Roman" w:cs="Times New Roman"/>
          <w:sz w:val="24"/>
          <w:szCs w:val="24"/>
          <w:lang w:val="en-US"/>
        </w:rPr>
        <w:t>of the 4f</w:t>
      </w:r>
      <w:r w:rsidRPr="0079304D">
        <w:rPr>
          <w:rFonts w:ascii="Times New Roman" w:hAnsi="Times New Roman" w:cs="Times New Roman"/>
          <w:sz w:val="24"/>
          <w:szCs w:val="24"/>
          <w:vertAlign w:val="superscript"/>
          <w:lang w:val="en-US"/>
        </w:rPr>
        <w:t>2</w:t>
      </w:r>
      <w:r w:rsidRPr="0079304D">
        <w:rPr>
          <w:rFonts w:ascii="Times New Roman" w:hAnsi="Times New Roman" w:cs="Times New Roman"/>
          <w:sz w:val="24"/>
          <w:szCs w:val="24"/>
          <w:lang w:val="en-US"/>
        </w:rPr>
        <w:t xml:space="preserve"> configurations. The first broad emission peak, </w:t>
      </w:r>
      <w:proofErr w:type="spellStart"/>
      <w:r w:rsidRPr="0079304D">
        <w:rPr>
          <w:rFonts w:ascii="Times New Roman" w:hAnsi="Times New Roman" w:cs="Times New Roman"/>
          <w:sz w:val="24"/>
          <w:szCs w:val="24"/>
          <w:lang w:val="en-US"/>
        </w:rPr>
        <w:t>centres</w:t>
      </w:r>
      <w:proofErr w:type="spellEnd"/>
      <w:r w:rsidRPr="0079304D">
        <w:rPr>
          <w:rFonts w:ascii="Times New Roman" w:hAnsi="Times New Roman" w:cs="Times New Roman"/>
          <w:sz w:val="24"/>
          <w:szCs w:val="24"/>
          <w:lang w:val="en-US"/>
        </w:rPr>
        <w:t xml:space="preserve"> at 309 nm in the UV spectral region, was seen. These findings corroborate your findings for the YBO</w:t>
      </w:r>
      <w:r w:rsidRPr="0079304D">
        <w:rPr>
          <w:rFonts w:ascii="Times New Roman" w:hAnsi="Times New Roman" w:cs="Times New Roman"/>
          <w:sz w:val="24"/>
          <w:szCs w:val="24"/>
          <w:vertAlign w:val="subscript"/>
          <w:lang w:val="en-US"/>
        </w:rPr>
        <w:t>3</w:t>
      </w:r>
      <w:r w:rsidRPr="0079304D">
        <w:rPr>
          <w:rFonts w:ascii="Times New Roman" w:hAnsi="Times New Roman" w:cs="Times New Roman"/>
          <w:sz w:val="24"/>
          <w:szCs w:val="24"/>
          <w:lang w:val="en-US"/>
        </w:rPr>
        <w:t xml:space="preserve"> system doped with Pr</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 xml:space="preserve"> Emission peaks in the orange, red, and infrared regions follow this blue peak; these peaks are likely caused by transitions from the </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P</w:t>
      </w:r>
      <w:r w:rsidRPr="0079304D">
        <w:rPr>
          <w:rFonts w:ascii="Times New Roman" w:hAnsi="Times New Roman" w:cs="Times New Roman"/>
          <w:sz w:val="24"/>
          <w:szCs w:val="24"/>
          <w:vertAlign w:val="subscript"/>
          <w:lang w:val="en-US"/>
        </w:rPr>
        <w:t>0</w:t>
      </w:r>
      <w:r w:rsidRPr="0079304D">
        <w:rPr>
          <w:rFonts w:ascii="Times New Roman" w:hAnsi="Times New Roman" w:cs="Times New Roman"/>
          <w:sz w:val="24"/>
          <w:szCs w:val="24"/>
          <w:lang w:val="en-US"/>
        </w:rPr>
        <w:t xml:space="preserve"> and </w:t>
      </w:r>
      <w:r w:rsidRPr="0079304D">
        <w:rPr>
          <w:rFonts w:ascii="Times New Roman" w:hAnsi="Times New Roman" w:cs="Times New Roman"/>
          <w:sz w:val="24"/>
          <w:szCs w:val="24"/>
          <w:vertAlign w:val="superscript"/>
          <w:lang w:val="en-US"/>
        </w:rPr>
        <w:t>1</w:t>
      </w:r>
      <w:r w:rsidRPr="0079304D">
        <w:rPr>
          <w:rFonts w:ascii="Times New Roman" w:hAnsi="Times New Roman" w:cs="Times New Roman"/>
          <w:sz w:val="24"/>
          <w:szCs w:val="24"/>
          <w:lang w:val="en-US"/>
        </w:rPr>
        <w:t>D</w:t>
      </w:r>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 xml:space="preserve"> levels to the </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H</w:t>
      </w:r>
      <w:r w:rsidRPr="0079304D">
        <w:rPr>
          <w:rFonts w:ascii="Times New Roman" w:hAnsi="Times New Roman" w:cs="Times New Roman"/>
          <w:sz w:val="24"/>
          <w:szCs w:val="24"/>
          <w:vertAlign w:val="superscript"/>
          <w:lang w:val="en-US"/>
        </w:rPr>
        <w:t>4</w:t>
      </w:r>
      <w:r w:rsidRPr="0079304D">
        <w:rPr>
          <w:rFonts w:ascii="Times New Roman" w:hAnsi="Times New Roman" w:cs="Times New Roman"/>
          <w:sz w:val="24"/>
          <w:szCs w:val="24"/>
          <w:vertAlign w:val="subscript"/>
          <w:lang w:val="en-US"/>
        </w:rPr>
        <w:t>,5,6</w:t>
      </w:r>
      <w:r w:rsidRPr="0079304D">
        <w:rPr>
          <w:rFonts w:ascii="Times New Roman" w:hAnsi="Times New Roman" w:cs="Times New Roman"/>
          <w:sz w:val="24"/>
          <w:szCs w:val="24"/>
          <w:lang w:val="en-US"/>
        </w:rPr>
        <w:t xml:space="preserve">, and </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F</w:t>
      </w:r>
      <w:r w:rsidRPr="0079304D">
        <w:rPr>
          <w:rFonts w:ascii="Times New Roman" w:hAnsi="Times New Roman" w:cs="Times New Roman"/>
          <w:sz w:val="24"/>
          <w:szCs w:val="24"/>
          <w:vertAlign w:val="subscript"/>
          <w:lang w:val="en-US"/>
        </w:rPr>
        <w:t>2,3,4</w:t>
      </w:r>
      <w:r w:rsidRPr="0079304D">
        <w:rPr>
          <w:rFonts w:ascii="Times New Roman" w:hAnsi="Times New Roman" w:cs="Times New Roman"/>
          <w:sz w:val="24"/>
          <w:szCs w:val="24"/>
          <w:lang w:val="en-US"/>
        </w:rPr>
        <w:t xml:space="preserve"> levels. The </w:t>
      </w:r>
      <w:r w:rsidRPr="0079304D">
        <w:rPr>
          <w:rFonts w:ascii="Times New Roman" w:hAnsi="Times New Roman" w:cs="Times New Roman"/>
          <w:sz w:val="24"/>
          <w:szCs w:val="24"/>
          <w:vertAlign w:val="superscript"/>
          <w:lang w:val="en-US"/>
        </w:rPr>
        <w:t>1</w:t>
      </w:r>
      <w:r w:rsidRPr="0079304D">
        <w:rPr>
          <w:rFonts w:ascii="Times New Roman" w:hAnsi="Times New Roman" w:cs="Times New Roman"/>
          <w:sz w:val="24"/>
          <w:szCs w:val="24"/>
          <w:lang w:val="en-US"/>
        </w:rPr>
        <w:t>D</w:t>
      </w:r>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H</w:t>
      </w:r>
      <w:r w:rsidRPr="0079304D">
        <w:rPr>
          <w:rFonts w:ascii="Times New Roman" w:hAnsi="Times New Roman" w:cs="Times New Roman"/>
          <w:sz w:val="24"/>
          <w:szCs w:val="24"/>
          <w:vertAlign w:val="subscript"/>
          <w:lang w:val="en-US"/>
        </w:rPr>
        <w:t>4</w:t>
      </w:r>
      <w:r w:rsidRPr="0079304D">
        <w:rPr>
          <w:rFonts w:ascii="Times New Roman" w:hAnsi="Times New Roman" w:cs="Times New Roman"/>
          <w:sz w:val="24"/>
          <w:szCs w:val="24"/>
          <w:lang w:val="en-US"/>
        </w:rPr>
        <w:t xml:space="preserve"> transition of Pr</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 xml:space="preserve"> can be attributed to the wide band seen between 600 and 630 nm, with a conspicuous red emission peak centered at 605 nm.</w:t>
      </w:r>
    </w:p>
    <w:p w14:paraId="65AD5EDE" w14:textId="2113925D" w:rsidR="00612858" w:rsidRPr="0079304D" w:rsidRDefault="00612858" w:rsidP="001A77C3">
      <w:pPr>
        <w:spacing w:before="20" w:after="20" w:line="360" w:lineRule="auto"/>
        <w:ind w:left="850" w:right="567"/>
        <w:jc w:val="both"/>
        <w:rPr>
          <w:rFonts w:ascii="Times New Roman" w:hAnsi="Times New Roman" w:cs="Times New Roman"/>
          <w:sz w:val="24"/>
          <w:szCs w:val="24"/>
          <w:lang w:val="en-US"/>
        </w:rPr>
      </w:pPr>
      <w:r w:rsidRPr="0079304D">
        <w:rPr>
          <w:rFonts w:ascii="Times New Roman" w:hAnsi="Times New Roman" w:cs="Times New Roman"/>
          <w:sz w:val="24"/>
          <w:szCs w:val="24"/>
          <w:lang w:val="en-US"/>
        </w:rPr>
        <w:t xml:space="preserve">The </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P</w:t>
      </w:r>
      <w:r w:rsidRPr="0079304D">
        <w:rPr>
          <w:rFonts w:ascii="Times New Roman" w:hAnsi="Times New Roman" w:cs="Times New Roman"/>
          <w:sz w:val="24"/>
          <w:szCs w:val="24"/>
          <w:vertAlign w:val="subscript"/>
          <w:lang w:val="en-US"/>
        </w:rPr>
        <w:t>0</w:t>
      </w:r>
      <w:r w:rsidRPr="0079304D">
        <w:rPr>
          <w:rFonts w:ascii="Times New Roman" w:hAnsi="Times New Roman" w:cs="Times New Roman"/>
          <w:sz w:val="24"/>
          <w:szCs w:val="24"/>
          <w:lang w:val="en-US"/>
        </w:rPr>
        <w:t>→</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H</w:t>
      </w:r>
      <w:r w:rsidRPr="0079304D">
        <w:rPr>
          <w:rFonts w:ascii="Times New Roman" w:hAnsi="Times New Roman" w:cs="Times New Roman"/>
          <w:sz w:val="24"/>
          <w:szCs w:val="24"/>
          <w:vertAlign w:val="subscript"/>
          <w:lang w:val="en-US"/>
        </w:rPr>
        <w:t>6</w:t>
      </w:r>
      <w:r w:rsidRPr="0079304D">
        <w:rPr>
          <w:rFonts w:ascii="Times New Roman" w:hAnsi="Times New Roman" w:cs="Times New Roman"/>
          <w:sz w:val="24"/>
          <w:szCs w:val="24"/>
          <w:lang w:val="en-US"/>
        </w:rPr>
        <w:t xml:space="preserve"> and </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P</w:t>
      </w:r>
      <w:r w:rsidRPr="0079304D">
        <w:rPr>
          <w:rFonts w:ascii="Times New Roman" w:hAnsi="Times New Roman" w:cs="Times New Roman"/>
          <w:sz w:val="24"/>
          <w:szCs w:val="24"/>
          <w:vertAlign w:val="subscript"/>
          <w:lang w:val="en-US"/>
        </w:rPr>
        <w:t>0</w:t>
      </w:r>
      <w:r w:rsidRPr="0079304D">
        <w:rPr>
          <w:rFonts w:ascii="Times New Roman" w:hAnsi="Times New Roman" w:cs="Times New Roman"/>
          <w:sz w:val="24"/>
          <w:szCs w:val="24"/>
          <w:lang w:val="en-US"/>
        </w:rPr>
        <w:t>→</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F</w:t>
      </w:r>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 xml:space="preserve"> transitions are corresponding to the tiny shoulders at around 614 and 660 nm, respectively.  The findings for Pr</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 xml:space="preserve"> doped in tellurite glasses are in good agreement with the emission peak assignments made here. The </w:t>
      </w:r>
      <w:r w:rsidRPr="0079304D">
        <w:rPr>
          <w:rFonts w:ascii="Times New Roman" w:hAnsi="Times New Roman" w:cs="Times New Roman"/>
          <w:sz w:val="24"/>
          <w:szCs w:val="24"/>
          <w:vertAlign w:val="superscript"/>
          <w:lang w:val="en-US"/>
        </w:rPr>
        <w:t>1</w:t>
      </w:r>
      <w:r w:rsidRPr="0079304D">
        <w:rPr>
          <w:rFonts w:ascii="Times New Roman" w:hAnsi="Times New Roman" w:cs="Times New Roman"/>
          <w:sz w:val="24"/>
          <w:szCs w:val="24"/>
          <w:lang w:val="en-US"/>
        </w:rPr>
        <w:t>D</w:t>
      </w:r>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F</w:t>
      </w:r>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 xml:space="preserve"> and </w:t>
      </w:r>
      <w:r w:rsidRPr="0079304D">
        <w:rPr>
          <w:rFonts w:ascii="Times New Roman" w:hAnsi="Times New Roman" w:cs="Times New Roman"/>
          <w:sz w:val="24"/>
          <w:szCs w:val="24"/>
          <w:vertAlign w:val="superscript"/>
          <w:lang w:val="en-US"/>
        </w:rPr>
        <w:t>1</w:t>
      </w:r>
      <w:r w:rsidRPr="0079304D">
        <w:rPr>
          <w:rFonts w:ascii="Times New Roman" w:hAnsi="Times New Roman" w:cs="Times New Roman"/>
          <w:sz w:val="24"/>
          <w:szCs w:val="24"/>
          <w:lang w:val="en-US"/>
        </w:rPr>
        <w:t>D</w:t>
      </w:r>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F</w:t>
      </w:r>
      <w:r w:rsidRPr="0079304D">
        <w:rPr>
          <w:rFonts w:ascii="Times New Roman" w:hAnsi="Times New Roman" w:cs="Times New Roman"/>
          <w:sz w:val="24"/>
          <w:szCs w:val="24"/>
          <w:vertAlign w:val="subscript"/>
          <w:lang w:val="en-US"/>
        </w:rPr>
        <w:t>3,4</w:t>
      </w:r>
      <w:r w:rsidRPr="0079304D">
        <w:rPr>
          <w:rFonts w:ascii="Times New Roman" w:hAnsi="Times New Roman" w:cs="Times New Roman"/>
          <w:sz w:val="24"/>
          <w:szCs w:val="24"/>
          <w:lang w:val="en-US"/>
        </w:rPr>
        <w:t xml:space="preserve"> transitions are corresponding to the emission peaks that are centered at 890 and 1005 nm, respectively. Researchers also found these at 884 and 1060 nm when Pr</w:t>
      </w:r>
      <w:r w:rsidRPr="0079304D">
        <w:rPr>
          <w:rFonts w:ascii="Times New Roman" w:hAnsi="Times New Roman" w:cs="Times New Roman"/>
          <w:sz w:val="24"/>
          <w:szCs w:val="24"/>
          <w:vertAlign w:val="superscript"/>
          <w:lang w:val="en-US"/>
        </w:rPr>
        <w:t xml:space="preserve">3+ </w:t>
      </w:r>
      <w:r w:rsidRPr="0079304D">
        <w:rPr>
          <w:rFonts w:ascii="Times New Roman" w:hAnsi="Times New Roman" w:cs="Times New Roman"/>
          <w:sz w:val="24"/>
          <w:szCs w:val="24"/>
          <w:lang w:val="en-US"/>
        </w:rPr>
        <w:t>was doped in SiO</w:t>
      </w:r>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.The luminescence decay curves of the Pr</w:t>
      </w:r>
      <w:r w:rsidRPr="0079304D">
        <w:rPr>
          <w:rFonts w:ascii="Times New Roman" w:hAnsi="Times New Roman" w:cs="Times New Roman"/>
          <w:sz w:val="24"/>
          <w:szCs w:val="24"/>
          <w:vertAlign w:val="superscript"/>
          <w:lang w:val="en-US"/>
        </w:rPr>
        <w:t xml:space="preserve">3+ </w:t>
      </w:r>
      <w:r w:rsidRPr="0079304D">
        <w:rPr>
          <w:rFonts w:ascii="Times New Roman" w:hAnsi="Times New Roman" w:cs="Times New Roman"/>
          <w:sz w:val="24"/>
          <w:szCs w:val="24"/>
          <w:lang w:val="en-US"/>
        </w:rPr>
        <w:t xml:space="preserve">emission during the </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P</w:t>
      </w:r>
      <w:r w:rsidRPr="0079304D">
        <w:rPr>
          <w:rFonts w:ascii="Times New Roman" w:hAnsi="Times New Roman" w:cs="Times New Roman"/>
          <w:sz w:val="24"/>
          <w:szCs w:val="24"/>
          <w:vertAlign w:val="subscript"/>
          <w:lang w:val="en-US"/>
        </w:rPr>
        <w:t>0</w:t>
      </w:r>
      <w:r w:rsidRPr="0079304D">
        <w:rPr>
          <w:rFonts w:ascii="Times New Roman" w:hAnsi="Times New Roman" w:cs="Times New Roman"/>
          <w:sz w:val="24"/>
          <w:szCs w:val="24"/>
          <w:lang w:val="en-US"/>
        </w:rPr>
        <w:t>→</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H</w:t>
      </w:r>
      <w:r w:rsidRPr="0079304D">
        <w:rPr>
          <w:rFonts w:ascii="Times New Roman" w:hAnsi="Times New Roman" w:cs="Times New Roman"/>
          <w:sz w:val="24"/>
          <w:szCs w:val="24"/>
          <w:vertAlign w:val="subscript"/>
          <w:lang w:val="en-US"/>
        </w:rPr>
        <w:t>6</w:t>
      </w:r>
      <w:r w:rsidRPr="0079304D">
        <w:rPr>
          <w:rFonts w:ascii="Times New Roman" w:hAnsi="Times New Roman" w:cs="Times New Roman"/>
          <w:sz w:val="24"/>
          <w:szCs w:val="24"/>
          <w:lang w:val="en-US"/>
        </w:rPr>
        <w:t xml:space="preserve"> and </w:t>
      </w:r>
      <w:r w:rsidRPr="0079304D">
        <w:rPr>
          <w:rFonts w:ascii="Times New Roman" w:hAnsi="Times New Roman" w:cs="Times New Roman"/>
          <w:sz w:val="24"/>
          <w:szCs w:val="24"/>
          <w:vertAlign w:val="superscript"/>
          <w:lang w:val="en-US"/>
        </w:rPr>
        <w:t>1</w:t>
      </w:r>
      <w:r w:rsidRPr="0079304D">
        <w:rPr>
          <w:rFonts w:ascii="Times New Roman" w:hAnsi="Times New Roman" w:cs="Times New Roman"/>
          <w:sz w:val="24"/>
          <w:szCs w:val="24"/>
          <w:lang w:val="en-US"/>
        </w:rPr>
        <w:t>D</w:t>
      </w:r>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H</w:t>
      </w:r>
      <w:r w:rsidRPr="0079304D">
        <w:rPr>
          <w:rFonts w:ascii="Times New Roman" w:hAnsi="Times New Roman" w:cs="Times New Roman"/>
          <w:sz w:val="24"/>
          <w:szCs w:val="24"/>
          <w:vertAlign w:val="subscript"/>
          <w:lang w:val="en-US"/>
        </w:rPr>
        <w:t>4</w:t>
      </w:r>
      <w:r w:rsidRPr="0079304D">
        <w:rPr>
          <w:rFonts w:ascii="Times New Roman" w:hAnsi="Times New Roman" w:cs="Times New Roman"/>
          <w:sz w:val="24"/>
          <w:szCs w:val="24"/>
          <w:lang w:val="en-US"/>
        </w:rPr>
        <w:t xml:space="preserve"> transitions are shown in Figure </w:t>
      </w:r>
      <w:r w:rsidR="00CD5BD1" w:rsidRPr="0079304D">
        <w:rPr>
          <w:rFonts w:ascii="Times New Roman" w:hAnsi="Times New Roman" w:cs="Times New Roman"/>
          <w:sz w:val="24"/>
          <w:szCs w:val="24"/>
          <w:lang w:val="en-US"/>
        </w:rPr>
        <w:t>5</w:t>
      </w:r>
      <w:r w:rsidRPr="0079304D">
        <w:rPr>
          <w:rFonts w:ascii="Times New Roman" w:hAnsi="Times New Roman" w:cs="Times New Roman"/>
          <w:sz w:val="24"/>
          <w:szCs w:val="24"/>
          <w:lang w:val="en-US"/>
        </w:rPr>
        <w:t xml:space="preserve"> (a) and (b). </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P</w:t>
      </w:r>
      <w:r w:rsidRPr="0079304D">
        <w:rPr>
          <w:rFonts w:ascii="Times New Roman" w:hAnsi="Times New Roman" w:cs="Times New Roman"/>
          <w:sz w:val="24"/>
          <w:szCs w:val="24"/>
          <w:vertAlign w:val="subscript"/>
          <w:lang w:val="en-US"/>
        </w:rPr>
        <w:t>0</w:t>
      </w:r>
      <w:r w:rsidRPr="0079304D">
        <w:rPr>
          <w:rFonts w:ascii="Times New Roman" w:hAnsi="Times New Roman" w:cs="Times New Roman"/>
          <w:sz w:val="24"/>
          <w:szCs w:val="24"/>
          <w:lang w:val="en-US"/>
        </w:rPr>
        <w:t xml:space="preserve"> and </w:t>
      </w:r>
      <w:r w:rsidRPr="0079304D">
        <w:rPr>
          <w:rFonts w:ascii="Times New Roman" w:hAnsi="Times New Roman" w:cs="Times New Roman"/>
          <w:sz w:val="24"/>
          <w:szCs w:val="24"/>
          <w:vertAlign w:val="superscript"/>
          <w:lang w:val="en-US"/>
        </w:rPr>
        <w:t>1</w:t>
      </w:r>
      <w:r w:rsidRPr="0079304D">
        <w:rPr>
          <w:rFonts w:ascii="Times New Roman" w:hAnsi="Times New Roman" w:cs="Times New Roman"/>
          <w:sz w:val="24"/>
          <w:szCs w:val="24"/>
          <w:lang w:val="en-US"/>
        </w:rPr>
        <w:t>D</w:t>
      </w:r>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 xml:space="preserve"> have lifetimes of 1.8 and 179 µs, respectively, calculated from the decay curve data using the first order exponential fitting. According to these findings, the </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P</w:t>
      </w:r>
      <w:r w:rsidRPr="0079304D">
        <w:rPr>
          <w:rFonts w:ascii="Times New Roman" w:hAnsi="Times New Roman" w:cs="Times New Roman"/>
          <w:sz w:val="24"/>
          <w:szCs w:val="24"/>
          <w:vertAlign w:val="subscript"/>
          <w:lang w:val="en-US"/>
        </w:rPr>
        <w:t>0</w:t>
      </w:r>
      <w:r w:rsidRPr="0079304D">
        <w:rPr>
          <w:rFonts w:ascii="Times New Roman" w:hAnsi="Times New Roman" w:cs="Times New Roman"/>
          <w:sz w:val="24"/>
          <w:szCs w:val="24"/>
          <w:lang w:val="en-US"/>
        </w:rPr>
        <w:t xml:space="preserve"> level of Pr</w:t>
      </w:r>
      <w:r w:rsidRPr="0079304D">
        <w:rPr>
          <w:rFonts w:ascii="Times New Roman" w:hAnsi="Times New Roman" w:cs="Times New Roman"/>
          <w:sz w:val="24"/>
          <w:szCs w:val="24"/>
          <w:vertAlign w:val="superscript"/>
          <w:lang w:val="en-US"/>
        </w:rPr>
        <w:t xml:space="preserve">3+ </w:t>
      </w:r>
      <w:r w:rsidRPr="0079304D">
        <w:rPr>
          <w:rFonts w:ascii="Times New Roman" w:hAnsi="Times New Roman" w:cs="Times New Roman"/>
          <w:sz w:val="24"/>
          <w:szCs w:val="24"/>
          <w:lang w:val="en-US"/>
        </w:rPr>
        <w:t xml:space="preserve">had a substantially shorter lifetime due to its quicker degradation compared to the </w:t>
      </w:r>
      <w:r w:rsidRPr="0079304D">
        <w:rPr>
          <w:rFonts w:ascii="Times New Roman" w:hAnsi="Times New Roman" w:cs="Times New Roman"/>
          <w:sz w:val="24"/>
          <w:szCs w:val="24"/>
          <w:vertAlign w:val="superscript"/>
          <w:lang w:val="en-US"/>
        </w:rPr>
        <w:t>1</w:t>
      </w:r>
      <w:r w:rsidRPr="0079304D">
        <w:rPr>
          <w:rFonts w:ascii="Times New Roman" w:hAnsi="Times New Roman" w:cs="Times New Roman"/>
          <w:sz w:val="24"/>
          <w:szCs w:val="24"/>
          <w:lang w:val="en-US"/>
        </w:rPr>
        <w:t>D</w:t>
      </w:r>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 xml:space="preserve"> level. Researchers also found evidence of simultaneous emissions from </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P</w:t>
      </w:r>
      <w:r w:rsidRPr="0079304D">
        <w:rPr>
          <w:rFonts w:ascii="Times New Roman" w:hAnsi="Times New Roman" w:cs="Times New Roman"/>
          <w:sz w:val="24"/>
          <w:szCs w:val="24"/>
          <w:vertAlign w:val="subscript"/>
          <w:lang w:val="en-US"/>
        </w:rPr>
        <w:t>0</w:t>
      </w:r>
      <w:r w:rsidRPr="0079304D">
        <w:rPr>
          <w:rFonts w:ascii="Times New Roman" w:hAnsi="Times New Roman" w:cs="Times New Roman"/>
          <w:sz w:val="24"/>
          <w:szCs w:val="24"/>
          <w:lang w:val="en-US"/>
        </w:rPr>
        <w:t xml:space="preserve"> and </w:t>
      </w:r>
      <w:r w:rsidRPr="0079304D">
        <w:rPr>
          <w:rFonts w:ascii="Times New Roman" w:hAnsi="Times New Roman" w:cs="Times New Roman"/>
          <w:sz w:val="24"/>
          <w:szCs w:val="24"/>
          <w:vertAlign w:val="superscript"/>
          <w:lang w:val="en-US"/>
        </w:rPr>
        <w:t>1</w:t>
      </w:r>
      <w:r w:rsidRPr="0079304D">
        <w:rPr>
          <w:rFonts w:ascii="Times New Roman" w:hAnsi="Times New Roman" w:cs="Times New Roman"/>
          <w:sz w:val="24"/>
          <w:szCs w:val="24"/>
          <w:lang w:val="en-US"/>
        </w:rPr>
        <w:t>D</w:t>
      </w:r>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 xml:space="preserve"> levels, which supports the existence of these emissions.</w:t>
      </w:r>
      <w:r w:rsidR="0079304D">
        <w:rPr>
          <w:rFonts w:ascii="Times New Roman" w:hAnsi="Times New Roman" w:cs="Times New Roman"/>
          <w:sz w:val="24"/>
          <w:szCs w:val="24"/>
          <w:lang w:val="en-US"/>
        </w:rPr>
        <w:t xml:space="preserve"> </w:t>
      </w:r>
      <w:r w:rsidRPr="0079304D">
        <w:rPr>
          <w:rFonts w:ascii="Times New Roman" w:hAnsi="Times New Roman" w:cs="Times New Roman"/>
          <w:sz w:val="24"/>
          <w:szCs w:val="24"/>
          <w:lang w:val="en-US"/>
        </w:rPr>
        <w:t>Numerous Pr</w:t>
      </w:r>
      <w:r w:rsidRPr="0079304D">
        <w:rPr>
          <w:rFonts w:ascii="Times New Roman" w:hAnsi="Times New Roman" w:cs="Times New Roman"/>
          <w:sz w:val="24"/>
          <w:szCs w:val="24"/>
          <w:vertAlign w:val="superscript"/>
          <w:lang w:val="en-US"/>
        </w:rPr>
        <w:t xml:space="preserve">3+ </w:t>
      </w:r>
      <w:r w:rsidRPr="0079304D">
        <w:rPr>
          <w:rFonts w:ascii="Times New Roman" w:hAnsi="Times New Roman" w:cs="Times New Roman"/>
          <w:sz w:val="24"/>
          <w:szCs w:val="24"/>
          <w:lang w:val="en-US"/>
        </w:rPr>
        <w:t xml:space="preserve">doped systems, such as glasses and crystals, have shown the self-quenching of the </w:t>
      </w:r>
      <w:r w:rsidRPr="0079304D">
        <w:rPr>
          <w:rFonts w:ascii="Times New Roman" w:hAnsi="Times New Roman" w:cs="Times New Roman"/>
          <w:sz w:val="24"/>
          <w:szCs w:val="24"/>
          <w:vertAlign w:val="superscript"/>
          <w:lang w:val="en-US"/>
        </w:rPr>
        <w:t>1</w:t>
      </w:r>
      <w:r w:rsidRPr="0079304D">
        <w:rPr>
          <w:rFonts w:ascii="Times New Roman" w:hAnsi="Times New Roman" w:cs="Times New Roman"/>
          <w:sz w:val="24"/>
          <w:szCs w:val="24"/>
          <w:lang w:val="en-US"/>
        </w:rPr>
        <w:t>D</w:t>
      </w:r>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 xml:space="preserve"> luminescence of Pr</w:t>
      </w:r>
      <w:r w:rsidRPr="0079304D">
        <w:rPr>
          <w:rFonts w:ascii="Times New Roman" w:hAnsi="Times New Roman" w:cs="Times New Roman"/>
          <w:sz w:val="24"/>
          <w:szCs w:val="24"/>
          <w:vertAlign w:val="superscript"/>
          <w:lang w:val="en-US"/>
        </w:rPr>
        <w:t xml:space="preserve">3+. </w:t>
      </w:r>
      <w:r w:rsidRPr="0079304D">
        <w:rPr>
          <w:rFonts w:ascii="Times New Roman" w:hAnsi="Times New Roman" w:cs="Times New Roman"/>
          <w:sz w:val="24"/>
          <w:szCs w:val="24"/>
          <w:lang w:val="en-US"/>
        </w:rPr>
        <w:t>Various Pr</w:t>
      </w:r>
      <w:r w:rsidRPr="0079304D">
        <w:rPr>
          <w:rFonts w:ascii="Times New Roman" w:hAnsi="Times New Roman" w:cs="Times New Roman"/>
          <w:sz w:val="24"/>
          <w:szCs w:val="24"/>
          <w:vertAlign w:val="superscript"/>
          <w:lang w:val="en-US"/>
        </w:rPr>
        <w:t xml:space="preserve">3+ </w:t>
      </w:r>
      <w:r w:rsidRPr="0079304D">
        <w:rPr>
          <w:rFonts w:ascii="Times New Roman" w:hAnsi="Times New Roman" w:cs="Times New Roman"/>
          <w:sz w:val="24"/>
          <w:szCs w:val="24"/>
          <w:lang w:val="en-US"/>
        </w:rPr>
        <w:t>concentrations in SiO</w:t>
      </w:r>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 xml:space="preserve"> were measured </w:t>
      </w:r>
      <w:r w:rsidRPr="0079304D">
        <w:rPr>
          <w:rFonts w:ascii="Times New Roman" w:hAnsi="Times New Roman" w:cs="Times New Roman"/>
          <w:sz w:val="24"/>
          <w:szCs w:val="24"/>
          <w:lang w:val="en-US"/>
        </w:rPr>
        <w:lastRenderedPageBreak/>
        <w:t xml:space="preserve">at room temperature and plotted against the luminescence decay curves of the </w:t>
      </w:r>
      <w:r w:rsidRPr="0079304D">
        <w:rPr>
          <w:rFonts w:ascii="Times New Roman" w:hAnsi="Times New Roman" w:cs="Times New Roman"/>
          <w:sz w:val="24"/>
          <w:szCs w:val="24"/>
          <w:vertAlign w:val="superscript"/>
          <w:lang w:val="en-US"/>
        </w:rPr>
        <w:t>1</w:t>
      </w:r>
      <w:r w:rsidRPr="0079304D">
        <w:rPr>
          <w:rFonts w:ascii="Times New Roman" w:hAnsi="Times New Roman" w:cs="Times New Roman"/>
          <w:sz w:val="24"/>
          <w:szCs w:val="24"/>
          <w:lang w:val="en-US"/>
        </w:rPr>
        <w:t>D</w:t>
      </w:r>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 xml:space="preserve"> level, as illustrated in figure </w:t>
      </w:r>
      <w:proofErr w:type="gramStart"/>
      <w:r w:rsidR="00CD5BD1" w:rsidRPr="0079304D">
        <w:rPr>
          <w:rFonts w:ascii="Times New Roman" w:hAnsi="Times New Roman" w:cs="Times New Roman"/>
          <w:sz w:val="24"/>
          <w:szCs w:val="24"/>
          <w:lang w:val="en-US"/>
        </w:rPr>
        <w:t xml:space="preserve">6 </w:t>
      </w:r>
      <w:r w:rsidRPr="0079304D">
        <w:rPr>
          <w:rFonts w:ascii="Times New Roman" w:hAnsi="Times New Roman" w:cs="Times New Roman"/>
          <w:sz w:val="24"/>
          <w:szCs w:val="24"/>
          <w:lang w:val="en-US"/>
        </w:rPr>
        <w:t>.</w:t>
      </w:r>
      <w:proofErr w:type="gramEnd"/>
      <w:r w:rsidRPr="0079304D">
        <w:rPr>
          <w:rFonts w:ascii="Times New Roman" w:hAnsi="Times New Roman" w:cs="Times New Roman"/>
          <w:sz w:val="24"/>
          <w:szCs w:val="24"/>
          <w:lang w:val="en-US"/>
        </w:rPr>
        <w:t xml:space="preserve"> To eliminate the emission overlap that happens while exciting into the </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P</w:t>
      </w:r>
      <w:r w:rsidRPr="0079304D">
        <w:rPr>
          <w:rFonts w:ascii="Times New Roman" w:hAnsi="Times New Roman" w:cs="Times New Roman"/>
          <w:sz w:val="24"/>
          <w:szCs w:val="24"/>
          <w:vertAlign w:val="subscript"/>
          <w:lang w:val="en-US"/>
        </w:rPr>
        <w:t>J</w:t>
      </w:r>
      <w:r w:rsidRPr="0079304D">
        <w:rPr>
          <w:rFonts w:ascii="Times New Roman" w:hAnsi="Times New Roman" w:cs="Times New Roman"/>
          <w:sz w:val="24"/>
          <w:szCs w:val="24"/>
          <w:lang w:val="en-US"/>
        </w:rPr>
        <w:t xml:space="preserve"> states, the </w:t>
      </w:r>
      <w:r w:rsidRPr="0079304D">
        <w:rPr>
          <w:rFonts w:ascii="Times New Roman" w:hAnsi="Times New Roman" w:cs="Times New Roman"/>
          <w:sz w:val="24"/>
          <w:szCs w:val="24"/>
          <w:vertAlign w:val="superscript"/>
          <w:lang w:val="en-US"/>
        </w:rPr>
        <w:t>1</w:t>
      </w:r>
      <w:r w:rsidRPr="0079304D">
        <w:rPr>
          <w:rFonts w:ascii="Times New Roman" w:hAnsi="Times New Roman" w:cs="Times New Roman"/>
          <w:sz w:val="24"/>
          <w:szCs w:val="24"/>
          <w:lang w:val="en-US"/>
        </w:rPr>
        <w:t>D</w:t>
      </w:r>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 xml:space="preserve"> level was excited straight instead.</w:t>
      </w:r>
    </w:p>
    <w:p w14:paraId="471D5DE3" w14:textId="77777777" w:rsidR="00612858" w:rsidRPr="0079304D" w:rsidRDefault="00612858" w:rsidP="001A77C3">
      <w:pPr>
        <w:spacing w:before="20" w:after="20" w:line="360" w:lineRule="auto"/>
        <w:ind w:left="850" w:right="567"/>
        <w:jc w:val="center"/>
        <w:rPr>
          <w:rFonts w:ascii="Times New Roman" w:hAnsi="Times New Roman" w:cs="Times New Roman"/>
          <w:sz w:val="24"/>
          <w:szCs w:val="24"/>
          <w:lang w:val="en-US"/>
        </w:rPr>
      </w:pPr>
      <w:r w:rsidRPr="0079304D">
        <w:rPr>
          <w:rFonts w:ascii="Times New Roman" w:hAnsi="Times New Roman" w:cs="Times New Roman"/>
          <w:noProof/>
          <w:sz w:val="24"/>
          <w:szCs w:val="24"/>
          <w:lang w:val="en-US" w:bidi="ar-SA"/>
        </w:rPr>
        <w:drawing>
          <wp:inline distT="0" distB="0" distL="0" distR="0" wp14:anchorId="2C24A5D9" wp14:editId="14FB3BBE">
            <wp:extent cx="4082200" cy="289681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087419" cy="2900522"/>
                    </a:xfrm>
                    <a:prstGeom prst="rect">
                      <a:avLst/>
                    </a:prstGeom>
                  </pic:spPr>
                </pic:pic>
              </a:graphicData>
            </a:graphic>
          </wp:inline>
        </w:drawing>
      </w:r>
    </w:p>
    <w:p w14:paraId="4CA7B53D" w14:textId="5E0592D7" w:rsidR="00612858" w:rsidRPr="0079304D" w:rsidRDefault="00612858" w:rsidP="001A77C3">
      <w:pPr>
        <w:spacing w:before="20" w:after="20" w:line="360" w:lineRule="auto"/>
        <w:ind w:left="850" w:right="567"/>
        <w:jc w:val="center"/>
        <w:rPr>
          <w:rFonts w:ascii="Times New Roman" w:hAnsi="Times New Roman" w:cs="Times New Roman"/>
          <w:sz w:val="24"/>
          <w:szCs w:val="24"/>
          <w:lang w:val="en-US"/>
        </w:rPr>
      </w:pPr>
      <w:r w:rsidRPr="0079304D">
        <w:rPr>
          <w:rFonts w:ascii="Times New Roman" w:hAnsi="Times New Roman" w:cs="Times New Roman"/>
          <w:b/>
          <w:sz w:val="24"/>
          <w:szCs w:val="24"/>
          <w:lang w:val="en-US"/>
        </w:rPr>
        <w:t xml:space="preserve">Figure </w:t>
      </w:r>
      <w:proofErr w:type="gramStart"/>
      <w:r w:rsidRPr="0079304D">
        <w:rPr>
          <w:rFonts w:ascii="Times New Roman" w:hAnsi="Times New Roman" w:cs="Times New Roman"/>
          <w:b/>
          <w:sz w:val="24"/>
          <w:szCs w:val="24"/>
          <w:lang w:val="en-US"/>
        </w:rPr>
        <w:t>4</w:t>
      </w:r>
      <w:r w:rsidR="009428A7" w:rsidRPr="0079304D">
        <w:rPr>
          <w:rFonts w:ascii="Times New Roman" w:hAnsi="Times New Roman" w:cs="Times New Roman"/>
          <w:b/>
          <w:sz w:val="24"/>
          <w:szCs w:val="24"/>
          <w:lang w:val="en-US"/>
        </w:rPr>
        <w:t xml:space="preserve"> </w:t>
      </w:r>
      <w:r w:rsidRPr="0079304D">
        <w:rPr>
          <w:rFonts w:ascii="Times New Roman" w:hAnsi="Times New Roman" w:cs="Times New Roman"/>
          <w:b/>
          <w:sz w:val="24"/>
          <w:szCs w:val="24"/>
          <w:lang w:val="en-US"/>
        </w:rPr>
        <w:t>:</w:t>
      </w:r>
      <w:proofErr w:type="gramEnd"/>
      <w:r w:rsidRPr="0079304D">
        <w:rPr>
          <w:rFonts w:ascii="Times New Roman" w:hAnsi="Times New Roman" w:cs="Times New Roman"/>
          <w:b/>
          <w:sz w:val="24"/>
          <w:szCs w:val="24"/>
          <w:lang w:val="en-US"/>
        </w:rPr>
        <w:t xml:space="preserve"> VUV excitation spectrum and emission spectrum of 0.2 mol% Pr</w:t>
      </w:r>
      <w:r w:rsidRPr="0079304D">
        <w:rPr>
          <w:rFonts w:ascii="Times New Roman" w:hAnsi="Times New Roman" w:cs="Times New Roman"/>
          <w:b/>
          <w:sz w:val="24"/>
          <w:szCs w:val="24"/>
          <w:vertAlign w:val="superscript"/>
          <w:lang w:val="en-US"/>
        </w:rPr>
        <w:t>3+</w:t>
      </w:r>
      <w:r w:rsidRPr="0079304D">
        <w:rPr>
          <w:rFonts w:ascii="Times New Roman" w:hAnsi="Times New Roman" w:cs="Times New Roman"/>
          <w:b/>
          <w:sz w:val="24"/>
          <w:szCs w:val="24"/>
          <w:lang w:val="en-US"/>
        </w:rPr>
        <w:t xml:space="preserve"> single doped SiO</w:t>
      </w:r>
      <w:r w:rsidRPr="0079304D">
        <w:rPr>
          <w:rFonts w:ascii="Times New Roman" w:hAnsi="Times New Roman" w:cs="Times New Roman"/>
          <w:b/>
          <w:sz w:val="24"/>
          <w:szCs w:val="24"/>
          <w:vertAlign w:val="subscript"/>
          <w:lang w:val="en-US"/>
        </w:rPr>
        <w:t>2</w:t>
      </w:r>
      <w:r w:rsidRPr="0079304D">
        <w:rPr>
          <w:rFonts w:ascii="Times New Roman" w:hAnsi="Times New Roman" w:cs="Times New Roman"/>
          <w:b/>
          <w:sz w:val="24"/>
          <w:szCs w:val="24"/>
          <w:lang w:val="en-US"/>
        </w:rPr>
        <w:t>.</w:t>
      </w:r>
    </w:p>
    <w:p w14:paraId="4540143F" w14:textId="77777777" w:rsidR="00612858" w:rsidRDefault="00612858" w:rsidP="001A77C3">
      <w:pPr>
        <w:spacing w:before="20" w:after="20" w:line="360" w:lineRule="auto"/>
        <w:ind w:left="850" w:right="567"/>
        <w:jc w:val="center"/>
        <w:rPr>
          <w:rFonts w:ascii="Times New Roman" w:hAnsi="Times New Roman" w:cs="Times New Roman"/>
          <w:sz w:val="24"/>
          <w:szCs w:val="24"/>
          <w:lang w:val="en-US"/>
        </w:rPr>
      </w:pPr>
      <w:r w:rsidRPr="0079304D">
        <w:rPr>
          <w:rFonts w:ascii="Times New Roman" w:hAnsi="Times New Roman" w:cs="Times New Roman"/>
          <w:noProof/>
          <w:sz w:val="24"/>
          <w:szCs w:val="24"/>
          <w:lang w:val="en-US" w:bidi="ar-SA"/>
        </w:rPr>
        <w:drawing>
          <wp:inline distT="0" distB="0" distL="0" distR="0" wp14:anchorId="052FAD90" wp14:editId="11221002">
            <wp:extent cx="4847942" cy="2735254"/>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849742" cy="2736270"/>
                    </a:xfrm>
                    <a:prstGeom prst="rect">
                      <a:avLst/>
                    </a:prstGeom>
                  </pic:spPr>
                </pic:pic>
              </a:graphicData>
            </a:graphic>
          </wp:inline>
        </w:drawing>
      </w:r>
    </w:p>
    <w:p w14:paraId="0EFBA7DB" w14:textId="77777777" w:rsidR="000222E1" w:rsidRDefault="000222E1" w:rsidP="000222E1">
      <w:pPr>
        <w:rPr>
          <w:rFonts w:ascii="Times New Roman" w:hAnsi="Times New Roman" w:cs="Times New Roman"/>
          <w:sz w:val="24"/>
          <w:szCs w:val="24"/>
          <w:lang w:val="en-US"/>
        </w:rPr>
      </w:pPr>
    </w:p>
    <w:p w14:paraId="44566EC8" w14:textId="056870B9" w:rsidR="00612858" w:rsidRPr="0079304D" w:rsidRDefault="000222E1" w:rsidP="000222E1">
      <w:pPr>
        <w:tabs>
          <w:tab w:val="left" w:pos="1992"/>
        </w:tabs>
        <w:rPr>
          <w:rFonts w:ascii="Times New Roman" w:hAnsi="Times New Roman" w:cs="Times New Roman"/>
          <w:b/>
          <w:sz w:val="24"/>
          <w:szCs w:val="24"/>
          <w:lang w:val="en-US"/>
        </w:rPr>
      </w:pPr>
      <w:r>
        <w:rPr>
          <w:rFonts w:ascii="Times New Roman" w:hAnsi="Times New Roman" w:cs="Times New Roman"/>
          <w:sz w:val="24"/>
          <w:szCs w:val="24"/>
          <w:lang w:val="en-US"/>
        </w:rPr>
        <w:tab/>
      </w:r>
      <w:r w:rsidR="00612858" w:rsidRPr="0079304D">
        <w:rPr>
          <w:rFonts w:ascii="Times New Roman" w:hAnsi="Times New Roman" w:cs="Times New Roman"/>
          <w:b/>
          <w:sz w:val="24"/>
          <w:szCs w:val="24"/>
          <w:lang w:val="en-US"/>
        </w:rPr>
        <w:t xml:space="preserve">Figure </w:t>
      </w:r>
      <w:proofErr w:type="gramStart"/>
      <w:r w:rsidR="00CD5BD1" w:rsidRPr="0079304D">
        <w:rPr>
          <w:rFonts w:ascii="Times New Roman" w:hAnsi="Times New Roman" w:cs="Times New Roman"/>
          <w:b/>
          <w:sz w:val="24"/>
          <w:szCs w:val="24"/>
          <w:lang w:val="en-US"/>
        </w:rPr>
        <w:t xml:space="preserve">5 </w:t>
      </w:r>
      <w:r w:rsidR="00612858" w:rsidRPr="0079304D">
        <w:rPr>
          <w:rFonts w:ascii="Times New Roman" w:hAnsi="Times New Roman" w:cs="Times New Roman"/>
          <w:b/>
          <w:sz w:val="24"/>
          <w:szCs w:val="24"/>
          <w:lang w:val="en-US"/>
        </w:rPr>
        <w:t>:</w:t>
      </w:r>
      <w:proofErr w:type="gramEnd"/>
      <w:r w:rsidR="00612858" w:rsidRPr="0079304D">
        <w:rPr>
          <w:rFonts w:ascii="Times New Roman" w:hAnsi="Times New Roman" w:cs="Times New Roman"/>
          <w:b/>
          <w:sz w:val="24"/>
          <w:szCs w:val="24"/>
          <w:lang w:val="en-US"/>
        </w:rPr>
        <w:t xml:space="preserve"> Luminescence decay curves of the </w:t>
      </w:r>
      <w:r w:rsidR="00612858" w:rsidRPr="0079304D">
        <w:rPr>
          <w:rFonts w:ascii="Times New Roman" w:hAnsi="Times New Roman" w:cs="Times New Roman"/>
          <w:b/>
          <w:sz w:val="24"/>
          <w:szCs w:val="24"/>
          <w:vertAlign w:val="superscript"/>
          <w:lang w:val="en-US"/>
        </w:rPr>
        <w:t>3</w:t>
      </w:r>
      <w:r w:rsidR="00612858" w:rsidRPr="0079304D">
        <w:rPr>
          <w:rFonts w:ascii="Times New Roman" w:hAnsi="Times New Roman" w:cs="Times New Roman"/>
          <w:b/>
          <w:sz w:val="24"/>
          <w:szCs w:val="24"/>
          <w:lang w:val="en-US"/>
        </w:rPr>
        <w:t>P</w:t>
      </w:r>
      <w:r w:rsidR="00612858" w:rsidRPr="0079304D">
        <w:rPr>
          <w:rFonts w:ascii="Times New Roman" w:hAnsi="Times New Roman" w:cs="Times New Roman"/>
          <w:b/>
          <w:sz w:val="24"/>
          <w:szCs w:val="24"/>
          <w:vertAlign w:val="subscript"/>
          <w:lang w:val="en-US"/>
        </w:rPr>
        <w:t>0</w:t>
      </w:r>
      <w:r w:rsidR="00612858" w:rsidRPr="0079304D">
        <w:rPr>
          <w:rFonts w:ascii="Times New Roman" w:hAnsi="Times New Roman" w:cs="Times New Roman"/>
          <w:b/>
          <w:sz w:val="24"/>
          <w:szCs w:val="24"/>
          <w:lang w:val="en-US"/>
        </w:rPr>
        <w:t xml:space="preserve"> and </w:t>
      </w:r>
      <w:r w:rsidR="00612858" w:rsidRPr="0079304D">
        <w:rPr>
          <w:rFonts w:ascii="Times New Roman" w:hAnsi="Times New Roman" w:cs="Times New Roman"/>
          <w:b/>
          <w:sz w:val="24"/>
          <w:szCs w:val="24"/>
          <w:vertAlign w:val="superscript"/>
          <w:lang w:val="en-US"/>
        </w:rPr>
        <w:t>1</w:t>
      </w:r>
      <w:r w:rsidR="00612858" w:rsidRPr="0079304D">
        <w:rPr>
          <w:rFonts w:ascii="Times New Roman" w:hAnsi="Times New Roman" w:cs="Times New Roman"/>
          <w:b/>
          <w:sz w:val="24"/>
          <w:szCs w:val="24"/>
          <w:lang w:val="en-US"/>
        </w:rPr>
        <w:t>D</w:t>
      </w:r>
      <w:r w:rsidR="00612858" w:rsidRPr="0079304D">
        <w:rPr>
          <w:rFonts w:ascii="Times New Roman" w:hAnsi="Times New Roman" w:cs="Times New Roman"/>
          <w:b/>
          <w:sz w:val="24"/>
          <w:szCs w:val="24"/>
          <w:vertAlign w:val="subscript"/>
          <w:lang w:val="en-US"/>
        </w:rPr>
        <w:t>2</w:t>
      </w:r>
      <w:r w:rsidR="00612858" w:rsidRPr="0079304D">
        <w:rPr>
          <w:rFonts w:ascii="Times New Roman" w:hAnsi="Times New Roman" w:cs="Times New Roman"/>
          <w:b/>
          <w:sz w:val="24"/>
          <w:szCs w:val="24"/>
          <w:lang w:val="en-US"/>
        </w:rPr>
        <w:t xml:space="preserve"> levels of Pr</w:t>
      </w:r>
      <w:r w:rsidR="00612858" w:rsidRPr="0079304D">
        <w:rPr>
          <w:rFonts w:ascii="Times New Roman" w:hAnsi="Times New Roman" w:cs="Times New Roman"/>
          <w:b/>
          <w:sz w:val="24"/>
          <w:szCs w:val="24"/>
          <w:vertAlign w:val="superscript"/>
          <w:lang w:val="en-US"/>
        </w:rPr>
        <w:t xml:space="preserve">3+ </w:t>
      </w:r>
      <w:r w:rsidR="00612858" w:rsidRPr="0079304D">
        <w:rPr>
          <w:rFonts w:ascii="Times New Roman" w:hAnsi="Times New Roman" w:cs="Times New Roman"/>
          <w:b/>
          <w:sz w:val="24"/>
          <w:szCs w:val="24"/>
          <w:lang w:val="en-US"/>
        </w:rPr>
        <w:t>(0.2 mol%) in SiO</w:t>
      </w:r>
      <w:r w:rsidR="00612858" w:rsidRPr="0079304D">
        <w:rPr>
          <w:rFonts w:ascii="Times New Roman" w:hAnsi="Times New Roman" w:cs="Times New Roman"/>
          <w:b/>
          <w:sz w:val="24"/>
          <w:szCs w:val="24"/>
          <w:vertAlign w:val="subscript"/>
          <w:lang w:val="en-US"/>
        </w:rPr>
        <w:t>2</w:t>
      </w:r>
      <w:r w:rsidR="00612858" w:rsidRPr="0079304D">
        <w:rPr>
          <w:rFonts w:ascii="Times New Roman" w:hAnsi="Times New Roman" w:cs="Times New Roman"/>
          <w:b/>
          <w:sz w:val="24"/>
          <w:szCs w:val="24"/>
          <w:lang w:val="en-US"/>
        </w:rPr>
        <w:t xml:space="preserve"> obtained at 8 K. The solid black line corresponds to the experimental data and the solid red line is the fit to a single exponential.</w:t>
      </w:r>
    </w:p>
    <w:p w14:paraId="5B20C202" w14:textId="0317B969" w:rsidR="00612858" w:rsidRPr="0079304D" w:rsidRDefault="00612858" w:rsidP="001A77C3">
      <w:pPr>
        <w:spacing w:before="20" w:after="20" w:line="360" w:lineRule="auto"/>
        <w:ind w:left="850" w:right="567"/>
        <w:jc w:val="both"/>
        <w:rPr>
          <w:rFonts w:ascii="Times New Roman" w:hAnsi="Times New Roman" w:cs="Times New Roman"/>
          <w:sz w:val="24"/>
          <w:szCs w:val="24"/>
          <w:lang w:val="en-US"/>
        </w:rPr>
      </w:pPr>
      <w:r w:rsidRPr="0079304D">
        <w:rPr>
          <w:rFonts w:ascii="Times New Roman" w:hAnsi="Times New Roman" w:cs="Times New Roman"/>
          <w:sz w:val="24"/>
          <w:szCs w:val="24"/>
          <w:lang w:val="en-US"/>
        </w:rPr>
        <w:t>The lifetimes calculated from the decay curves using a single exponential fitting were 138, 141, and 144 for 0.05, 0.1, and 0.2 Pr</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 xml:space="preserve"> concentrations, respectively, and it was noted that the fluorescence intensity from the Pr</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 xml:space="preserve"> </w:t>
      </w:r>
      <w:r w:rsidRPr="0079304D">
        <w:rPr>
          <w:rFonts w:ascii="Times New Roman" w:hAnsi="Times New Roman" w:cs="Times New Roman"/>
          <w:sz w:val="24"/>
          <w:szCs w:val="24"/>
          <w:vertAlign w:val="superscript"/>
          <w:lang w:val="en-US"/>
        </w:rPr>
        <w:t>1</w:t>
      </w:r>
      <w:r w:rsidRPr="0079304D">
        <w:rPr>
          <w:rFonts w:ascii="Times New Roman" w:hAnsi="Times New Roman" w:cs="Times New Roman"/>
          <w:sz w:val="24"/>
          <w:szCs w:val="24"/>
          <w:lang w:val="en-US"/>
        </w:rPr>
        <w:t>D</w:t>
      </w:r>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H</w:t>
      </w:r>
      <w:r w:rsidRPr="0079304D">
        <w:rPr>
          <w:rFonts w:ascii="Times New Roman" w:hAnsi="Times New Roman" w:cs="Times New Roman"/>
          <w:sz w:val="24"/>
          <w:szCs w:val="24"/>
          <w:vertAlign w:val="subscript"/>
          <w:lang w:val="en-US"/>
        </w:rPr>
        <w:t>4</w:t>
      </w:r>
      <w:r w:rsidRPr="0079304D">
        <w:rPr>
          <w:rFonts w:ascii="Times New Roman" w:hAnsi="Times New Roman" w:cs="Times New Roman"/>
          <w:sz w:val="24"/>
          <w:szCs w:val="24"/>
          <w:lang w:val="en-US"/>
        </w:rPr>
        <w:t xml:space="preserve"> emission declined slowly at these concentrations. But the Pr</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 xml:space="preserve"> </w:t>
      </w:r>
      <w:r w:rsidRPr="0079304D">
        <w:rPr>
          <w:rFonts w:ascii="Times New Roman" w:hAnsi="Times New Roman" w:cs="Times New Roman"/>
          <w:sz w:val="24"/>
          <w:szCs w:val="24"/>
          <w:vertAlign w:val="superscript"/>
          <w:lang w:val="en-US"/>
        </w:rPr>
        <w:t>1</w:t>
      </w:r>
      <w:r w:rsidRPr="0079304D">
        <w:rPr>
          <w:rFonts w:ascii="Times New Roman" w:hAnsi="Times New Roman" w:cs="Times New Roman"/>
          <w:sz w:val="24"/>
          <w:szCs w:val="24"/>
          <w:lang w:val="en-US"/>
        </w:rPr>
        <w:t>D</w:t>
      </w:r>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H</w:t>
      </w:r>
      <w:r w:rsidRPr="0079304D">
        <w:rPr>
          <w:rFonts w:ascii="Times New Roman" w:hAnsi="Times New Roman" w:cs="Times New Roman"/>
          <w:sz w:val="24"/>
          <w:szCs w:val="24"/>
          <w:vertAlign w:val="subscript"/>
          <w:lang w:val="en-US"/>
        </w:rPr>
        <w:t>4</w:t>
      </w:r>
      <w:r w:rsidRPr="0079304D">
        <w:rPr>
          <w:rFonts w:ascii="Times New Roman" w:hAnsi="Times New Roman" w:cs="Times New Roman"/>
          <w:sz w:val="24"/>
          <w:szCs w:val="24"/>
          <w:lang w:val="en-US"/>
        </w:rPr>
        <w:t xml:space="preserve"> emission decreased significantly faster with a lifespan of 123 when the concentration was raised to 0.5 mol%. There have been earlier reports of </w:t>
      </w:r>
      <w:r w:rsidRPr="0079304D">
        <w:rPr>
          <w:rFonts w:ascii="Times New Roman" w:hAnsi="Times New Roman" w:cs="Times New Roman"/>
          <w:sz w:val="24"/>
          <w:szCs w:val="24"/>
          <w:lang w:val="en-US"/>
        </w:rPr>
        <w:lastRenderedPageBreak/>
        <w:t>similar findings. As the quantity of Pr</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 xml:space="preserve"> in zinc borate glass increased (0.5, 1, and 2%), the researchers found that the </w:t>
      </w:r>
      <w:r w:rsidRPr="0079304D">
        <w:rPr>
          <w:rFonts w:ascii="Times New Roman" w:hAnsi="Times New Roman" w:cs="Times New Roman"/>
          <w:sz w:val="24"/>
          <w:szCs w:val="24"/>
          <w:vertAlign w:val="superscript"/>
          <w:lang w:val="en-US"/>
        </w:rPr>
        <w:t>1</w:t>
      </w:r>
      <w:r w:rsidRPr="0079304D">
        <w:rPr>
          <w:rFonts w:ascii="Times New Roman" w:hAnsi="Times New Roman" w:cs="Times New Roman"/>
          <w:sz w:val="24"/>
          <w:szCs w:val="24"/>
          <w:lang w:val="en-US"/>
        </w:rPr>
        <w:t>D</w:t>
      </w:r>
      <w:r w:rsidRPr="0079304D">
        <w:rPr>
          <w:rFonts w:ascii="Times New Roman" w:hAnsi="Times New Roman" w:cs="Times New Roman"/>
          <w:sz w:val="24"/>
          <w:szCs w:val="24"/>
          <w:vertAlign w:val="subscript"/>
          <w:lang w:val="en-US"/>
        </w:rPr>
        <w:t xml:space="preserve">2 </w:t>
      </w:r>
      <w:r w:rsidRPr="0079304D">
        <w:rPr>
          <w:rFonts w:ascii="Times New Roman" w:hAnsi="Times New Roman" w:cs="Times New Roman"/>
          <w:sz w:val="24"/>
          <w:szCs w:val="24"/>
          <w:lang w:val="en-US"/>
        </w:rPr>
        <w:t>level decreased over time.</w:t>
      </w:r>
      <w:r w:rsidR="0079304D">
        <w:rPr>
          <w:rFonts w:ascii="Times New Roman" w:hAnsi="Times New Roman" w:cs="Times New Roman"/>
          <w:sz w:val="24"/>
          <w:szCs w:val="24"/>
          <w:lang w:val="en-US"/>
        </w:rPr>
        <w:t xml:space="preserve"> </w:t>
      </w:r>
      <w:r w:rsidRPr="0079304D">
        <w:rPr>
          <w:rFonts w:ascii="Times New Roman" w:hAnsi="Times New Roman" w:cs="Times New Roman"/>
          <w:sz w:val="24"/>
          <w:szCs w:val="24"/>
          <w:lang w:val="en-US"/>
        </w:rPr>
        <w:t xml:space="preserve">The author also mentioned that the </w:t>
      </w:r>
      <w:r w:rsidRPr="0079304D">
        <w:rPr>
          <w:rFonts w:ascii="Times New Roman" w:hAnsi="Times New Roman" w:cs="Times New Roman"/>
          <w:sz w:val="24"/>
          <w:szCs w:val="24"/>
          <w:vertAlign w:val="superscript"/>
          <w:lang w:val="en-US"/>
        </w:rPr>
        <w:t>1</w:t>
      </w:r>
      <w:r w:rsidRPr="0079304D">
        <w:rPr>
          <w:rFonts w:ascii="Times New Roman" w:hAnsi="Times New Roman" w:cs="Times New Roman"/>
          <w:sz w:val="24"/>
          <w:szCs w:val="24"/>
          <w:lang w:val="en-US"/>
        </w:rPr>
        <w:t>D</w:t>
      </w:r>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 xml:space="preserve"> level's lives were reduced when the concentration of Pr</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 xml:space="preserve"> in fluorophosphates glass increased from 0.1 to 1 mol %. The typical decay mechanism of the </w:t>
      </w:r>
      <w:r w:rsidRPr="0079304D">
        <w:rPr>
          <w:rFonts w:ascii="Times New Roman" w:hAnsi="Times New Roman" w:cs="Times New Roman"/>
          <w:sz w:val="24"/>
          <w:szCs w:val="24"/>
          <w:vertAlign w:val="superscript"/>
          <w:lang w:val="en-US"/>
        </w:rPr>
        <w:t>1</w:t>
      </w:r>
      <w:r w:rsidRPr="0079304D">
        <w:rPr>
          <w:rFonts w:ascii="Times New Roman" w:hAnsi="Times New Roman" w:cs="Times New Roman"/>
          <w:sz w:val="24"/>
          <w:szCs w:val="24"/>
          <w:lang w:val="en-US"/>
        </w:rPr>
        <w:t>D</w:t>
      </w:r>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 xml:space="preserve"> Pr</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 xml:space="preserve"> ion emission level is controlled by a combination of various competing mechanisms, including radiative decay, non-radiative decay via multi-phonon relaxation, and non-radiative decay through energy transfer to the Pr</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 xml:space="preserve"> ions. The non-radiative </w:t>
      </w:r>
      <w:r w:rsidRPr="0079304D">
        <w:rPr>
          <w:rFonts w:ascii="Times New Roman" w:hAnsi="Times New Roman" w:cs="Times New Roman"/>
          <w:sz w:val="24"/>
          <w:szCs w:val="24"/>
          <w:vertAlign w:val="superscript"/>
          <w:lang w:val="en-US"/>
        </w:rPr>
        <w:t>1</w:t>
      </w:r>
      <w:r w:rsidRPr="0079304D">
        <w:rPr>
          <w:rFonts w:ascii="Times New Roman" w:hAnsi="Times New Roman" w:cs="Times New Roman"/>
          <w:sz w:val="24"/>
          <w:szCs w:val="24"/>
          <w:lang w:val="en-US"/>
        </w:rPr>
        <w:t>D</w:t>
      </w:r>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w:t>
      </w:r>
      <w:r w:rsidRPr="0079304D">
        <w:rPr>
          <w:rFonts w:ascii="Times New Roman" w:hAnsi="Times New Roman" w:cs="Times New Roman"/>
          <w:sz w:val="24"/>
          <w:szCs w:val="24"/>
          <w:vertAlign w:val="superscript"/>
          <w:lang w:val="en-US"/>
        </w:rPr>
        <w:t>1</w:t>
      </w:r>
      <w:r w:rsidRPr="0079304D">
        <w:rPr>
          <w:rFonts w:ascii="Times New Roman" w:hAnsi="Times New Roman" w:cs="Times New Roman"/>
          <w:sz w:val="24"/>
          <w:szCs w:val="24"/>
          <w:lang w:val="en-US"/>
        </w:rPr>
        <w:t>G</w:t>
      </w:r>
      <w:r w:rsidRPr="0079304D">
        <w:rPr>
          <w:rFonts w:ascii="Times New Roman" w:hAnsi="Times New Roman" w:cs="Times New Roman"/>
          <w:sz w:val="24"/>
          <w:szCs w:val="24"/>
          <w:vertAlign w:val="subscript"/>
          <w:lang w:val="en-US"/>
        </w:rPr>
        <w:t>4</w:t>
      </w:r>
      <w:r w:rsidRPr="0079304D">
        <w:rPr>
          <w:rFonts w:ascii="Times New Roman" w:hAnsi="Times New Roman" w:cs="Times New Roman"/>
          <w:sz w:val="24"/>
          <w:szCs w:val="24"/>
          <w:lang w:val="en-US"/>
        </w:rPr>
        <w:t xml:space="preserve"> multi-phonon relaxation is anticipated to be small because of the big energy difference between the </w:t>
      </w:r>
      <w:r w:rsidRPr="0079304D">
        <w:rPr>
          <w:rFonts w:ascii="Times New Roman" w:hAnsi="Times New Roman" w:cs="Times New Roman"/>
          <w:sz w:val="24"/>
          <w:szCs w:val="24"/>
          <w:vertAlign w:val="superscript"/>
          <w:lang w:val="en-US"/>
        </w:rPr>
        <w:t>1</w:t>
      </w:r>
      <w:r w:rsidRPr="0079304D">
        <w:rPr>
          <w:rFonts w:ascii="Times New Roman" w:hAnsi="Times New Roman" w:cs="Times New Roman"/>
          <w:sz w:val="24"/>
          <w:szCs w:val="24"/>
          <w:lang w:val="en-US"/>
        </w:rPr>
        <w:t>D</w:t>
      </w:r>
      <w:r w:rsidRPr="0079304D">
        <w:rPr>
          <w:rFonts w:ascii="Times New Roman" w:hAnsi="Times New Roman" w:cs="Times New Roman"/>
          <w:sz w:val="24"/>
          <w:szCs w:val="24"/>
          <w:vertAlign w:val="subscript"/>
          <w:lang w:val="en-US"/>
        </w:rPr>
        <w:t xml:space="preserve">2 </w:t>
      </w:r>
      <w:r w:rsidRPr="0079304D">
        <w:rPr>
          <w:rFonts w:ascii="Times New Roman" w:hAnsi="Times New Roman" w:cs="Times New Roman"/>
          <w:sz w:val="24"/>
          <w:szCs w:val="24"/>
          <w:lang w:val="en-US"/>
        </w:rPr>
        <w:t xml:space="preserve">and </w:t>
      </w:r>
      <w:r w:rsidRPr="0079304D">
        <w:rPr>
          <w:rFonts w:ascii="Times New Roman" w:hAnsi="Times New Roman" w:cs="Times New Roman"/>
          <w:sz w:val="24"/>
          <w:szCs w:val="24"/>
          <w:vertAlign w:val="superscript"/>
          <w:lang w:val="en-US"/>
        </w:rPr>
        <w:t>1</w:t>
      </w:r>
      <w:r w:rsidRPr="0079304D">
        <w:rPr>
          <w:rFonts w:ascii="Times New Roman" w:hAnsi="Times New Roman" w:cs="Times New Roman"/>
          <w:sz w:val="24"/>
          <w:szCs w:val="24"/>
          <w:lang w:val="en-US"/>
        </w:rPr>
        <w:t>G</w:t>
      </w:r>
      <w:r w:rsidRPr="0079304D">
        <w:rPr>
          <w:rFonts w:ascii="Times New Roman" w:hAnsi="Times New Roman" w:cs="Times New Roman"/>
          <w:sz w:val="24"/>
          <w:szCs w:val="24"/>
          <w:vertAlign w:val="subscript"/>
          <w:lang w:val="en-US"/>
        </w:rPr>
        <w:t>4</w:t>
      </w:r>
      <w:r w:rsidRPr="0079304D">
        <w:rPr>
          <w:rFonts w:ascii="Times New Roman" w:hAnsi="Times New Roman" w:cs="Times New Roman"/>
          <w:sz w:val="24"/>
          <w:szCs w:val="24"/>
          <w:lang w:val="en-US"/>
        </w:rPr>
        <w:t xml:space="preserve"> energy levels. In addition, the concentration dependency would suggest that energy transfer activities, rather than multi-phonon processes involving a single ion, predominate during the depopulation of the </w:t>
      </w:r>
      <w:r w:rsidRPr="0079304D">
        <w:rPr>
          <w:rFonts w:ascii="Times New Roman" w:hAnsi="Times New Roman" w:cs="Times New Roman"/>
          <w:sz w:val="24"/>
          <w:szCs w:val="24"/>
          <w:vertAlign w:val="superscript"/>
          <w:lang w:val="en-US"/>
        </w:rPr>
        <w:t>1</w:t>
      </w:r>
      <w:r w:rsidRPr="0079304D">
        <w:rPr>
          <w:rFonts w:ascii="Times New Roman" w:hAnsi="Times New Roman" w:cs="Times New Roman"/>
          <w:sz w:val="24"/>
          <w:szCs w:val="24"/>
          <w:lang w:val="en-US"/>
        </w:rPr>
        <w:t>D</w:t>
      </w:r>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 xml:space="preserve"> state. The self-quenching of luminescence occurs in extremely concentrated systems as a result of ion-ion interaction, which causes Pr</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 xml:space="preserve"> ions to relax with each other and migrate the excitation energy from one Pr</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 xml:space="preserve"> ion to another through energy transfer mechanisms. When the cross-relaxation process is enabled by the energy level structure of luminous ions, this process in particular becomes efficient.</w:t>
      </w:r>
    </w:p>
    <w:p w14:paraId="60BB5B97" w14:textId="25701634" w:rsidR="00612858" w:rsidRPr="0079304D" w:rsidRDefault="00612858" w:rsidP="001A77C3">
      <w:pPr>
        <w:spacing w:before="20" w:after="20" w:line="360" w:lineRule="auto"/>
        <w:ind w:left="850" w:right="567"/>
        <w:jc w:val="both"/>
        <w:rPr>
          <w:rFonts w:ascii="Times New Roman" w:hAnsi="Times New Roman" w:cs="Times New Roman"/>
          <w:sz w:val="24"/>
          <w:szCs w:val="24"/>
          <w:lang w:val="en-US"/>
        </w:rPr>
      </w:pPr>
      <w:r w:rsidRPr="0079304D">
        <w:rPr>
          <w:rFonts w:ascii="Times New Roman" w:hAnsi="Times New Roman" w:cs="Times New Roman"/>
          <w:sz w:val="24"/>
          <w:szCs w:val="24"/>
          <w:lang w:val="en-US"/>
        </w:rPr>
        <w:t>Luminescence decay curves are traditionally exponential, but this breaks down if the migration rate of excitation energy is minimal relative to the cross-relaxation rate. The donor-acceptor system becomes more homogeneous and the luminescence decay curves have a single exponential time dependency when the excitation migration energy is fast. According to the present findings, the rate of excitation energy migration is greater than the rate of cross-relaxation processes since single exponential luminescence decays were observed in SiO</w:t>
      </w:r>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 xml:space="preserve"> samples with concentrations of 0.05, 0.1, 0.2, and 0.5 mol% Pr</w:t>
      </w:r>
      <w:r w:rsidRPr="0079304D">
        <w:rPr>
          <w:rFonts w:ascii="Times New Roman" w:hAnsi="Times New Roman" w:cs="Times New Roman"/>
          <w:sz w:val="24"/>
          <w:szCs w:val="24"/>
          <w:vertAlign w:val="superscript"/>
          <w:lang w:val="en-US"/>
        </w:rPr>
        <w:t>3+.</w:t>
      </w:r>
      <w:r w:rsidR="0079304D">
        <w:rPr>
          <w:rFonts w:ascii="Times New Roman" w:hAnsi="Times New Roman" w:cs="Times New Roman"/>
          <w:sz w:val="24"/>
          <w:szCs w:val="24"/>
          <w:lang w:val="en-US"/>
        </w:rPr>
        <w:t xml:space="preserve"> </w:t>
      </w:r>
      <w:r w:rsidRPr="0079304D">
        <w:rPr>
          <w:rFonts w:ascii="Times New Roman" w:hAnsi="Times New Roman" w:cs="Times New Roman"/>
          <w:sz w:val="24"/>
          <w:szCs w:val="24"/>
          <w:lang w:val="en-US"/>
        </w:rPr>
        <w:t>The rapid reduction in lifespan observed at Pr</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 xml:space="preserve"> concentrations greater than 0.2 mol% may be primarily caused by the migration of the excitation energy, which occurs via resonance energy transfer among Pr</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 xml:space="preserve"> ions, to the quencher center.</w:t>
      </w:r>
    </w:p>
    <w:p w14:paraId="0EB59C81" w14:textId="77777777" w:rsidR="00612858" w:rsidRPr="0079304D" w:rsidRDefault="00612858" w:rsidP="001A77C3">
      <w:pPr>
        <w:spacing w:before="20" w:after="20" w:line="360" w:lineRule="auto"/>
        <w:ind w:left="850" w:right="567"/>
        <w:jc w:val="center"/>
        <w:rPr>
          <w:rFonts w:ascii="Times New Roman" w:hAnsi="Times New Roman" w:cs="Times New Roman"/>
          <w:sz w:val="24"/>
          <w:szCs w:val="24"/>
          <w:lang w:val="en-US"/>
        </w:rPr>
      </w:pPr>
      <w:r w:rsidRPr="0079304D">
        <w:rPr>
          <w:rFonts w:ascii="Times New Roman" w:hAnsi="Times New Roman" w:cs="Times New Roman"/>
          <w:noProof/>
          <w:sz w:val="24"/>
          <w:szCs w:val="24"/>
          <w:lang w:val="en-US" w:bidi="ar-SA"/>
        </w:rPr>
        <w:lastRenderedPageBreak/>
        <w:drawing>
          <wp:inline distT="0" distB="0" distL="0" distR="0" wp14:anchorId="62CCD406" wp14:editId="66EEC5F7">
            <wp:extent cx="4264762" cy="3334852"/>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262967" cy="3333448"/>
                    </a:xfrm>
                    <a:prstGeom prst="rect">
                      <a:avLst/>
                    </a:prstGeom>
                  </pic:spPr>
                </pic:pic>
              </a:graphicData>
            </a:graphic>
          </wp:inline>
        </w:drawing>
      </w:r>
    </w:p>
    <w:p w14:paraId="6841C2DF" w14:textId="26F3FADB" w:rsidR="00612858" w:rsidRPr="0079304D" w:rsidRDefault="00612858" w:rsidP="001A77C3">
      <w:pPr>
        <w:spacing w:before="20" w:after="20" w:line="360" w:lineRule="auto"/>
        <w:ind w:left="850" w:right="567"/>
        <w:jc w:val="center"/>
        <w:rPr>
          <w:rFonts w:ascii="Times New Roman" w:hAnsi="Times New Roman" w:cs="Times New Roman"/>
          <w:sz w:val="24"/>
          <w:szCs w:val="24"/>
          <w:lang w:val="en-US"/>
        </w:rPr>
      </w:pPr>
      <w:r w:rsidRPr="0079304D">
        <w:rPr>
          <w:rFonts w:ascii="Times New Roman" w:hAnsi="Times New Roman" w:cs="Times New Roman"/>
          <w:b/>
          <w:sz w:val="24"/>
          <w:szCs w:val="24"/>
          <w:lang w:val="en-US"/>
        </w:rPr>
        <w:t xml:space="preserve">Figure </w:t>
      </w:r>
      <w:r w:rsidR="00CD5BD1" w:rsidRPr="0079304D">
        <w:rPr>
          <w:rFonts w:ascii="Times New Roman" w:hAnsi="Times New Roman" w:cs="Times New Roman"/>
          <w:b/>
          <w:sz w:val="24"/>
          <w:szCs w:val="24"/>
          <w:lang w:val="en-US"/>
        </w:rPr>
        <w:t>6</w:t>
      </w:r>
      <w:r w:rsidRPr="0079304D">
        <w:rPr>
          <w:rFonts w:ascii="Times New Roman" w:hAnsi="Times New Roman" w:cs="Times New Roman"/>
          <w:b/>
          <w:sz w:val="24"/>
          <w:szCs w:val="24"/>
          <w:lang w:val="en-US"/>
        </w:rPr>
        <w:t xml:space="preserve">: Luminescence decay curves of the </w:t>
      </w:r>
      <w:r w:rsidRPr="0079304D">
        <w:rPr>
          <w:rFonts w:ascii="Times New Roman" w:hAnsi="Times New Roman" w:cs="Times New Roman"/>
          <w:b/>
          <w:sz w:val="24"/>
          <w:szCs w:val="24"/>
          <w:vertAlign w:val="superscript"/>
          <w:lang w:val="en-US"/>
        </w:rPr>
        <w:t>1</w:t>
      </w:r>
      <w:r w:rsidRPr="0079304D">
        <w:rPr>
          <w:rFonts w:ascii="Times New Roman" w:hAnsi="Times New Roman" w:cs="Times New Roman"/>
          <w:b/>
          <w:sz w:val="24"/>
          <w:szCs w:val="24"/>
          <w:lang w:val="en-US"/>
        </w:rPr>
        <w:t>D</w:t>
      </w:r>
      <w:r w:rsidRPr="0079304D">
        <w:rPr>
          <w:rFonts w:ascii="Times New Roman" w:hAnsi="Times New Roman" w:cs="Times New Roman"/>
          <w:b/>
          <w:sz w:val="24"/>
          <w:szCs w:val="24"/>
          <w:vertAlign w:val="subscript"/>
          <w:lang w:val="en-US"/>
        </w:rPr>
        <w:t>2</w:t>
      </w:r>
      <w:r w:rsidRPr="0079304D">
        <w:rPr>
          <w:rFonts w:ascii="Times New Roman" w:hAnsi="Times New Roman" w:cs="Times New Roman"/>
          <w:b/>
          <w:sz w:val="24"/>
          <w:szCs w:val="24"/>
          <w:lang w:val="en-US"/>
        </w:rPr>
        <w:t>→</w:t>
      </w:r>
      <w:r w:rsidRPr="0079304D">
        <w:rPr>
          <w:rFonts w:ascii="Times New Roman" w:hAnsi="Times New Roman" w:cs="Times New Roman"/>
          <w:b/>
          <w:sz w:val="24"/>
          <w:szCs w:val="24"/>
          <w:vertAlign w:val="superscript"/>
          <w:lang w:val="en-US"/>
        </w:rPr>
        <w:t>3</w:t>
      </w:r>
      <w:r w:rsidRPr="0079304D">
        <w:rPr>
          <w:rFonts w:ascii="Times New Roman" w:hAnsi="Times New Roman" w:cs="Times New Roman"/>
          <w:b/>
          <w:sz w:val="24"/>
          <w:szCs w:val="24"/>
          <w:lang w:val="en-US"/>
        </w:rPr>
        <w:t>H</w:t>
      </w:r>
      <w:r w:rsidRPr="0079304D">
        <w:rPr>
          <w:rFonts w:ascii="Times New Roman" w:hAnsi="Times New Roman" w:cs="Times New Roman"/>
          <w:b/>
          <w:sz w:val="24"/>
          <w:szCs w:val="24"/>
          <w:vertAlign w:val="subscript"/>
          <w:lang w:val="en-US"/>
        </w:rPr>
        <w:t>4</w:t>
      </w:r>
      <w:r w:rsidRPr="0079304D">
        <w:rPr>
          <w:rFonts w:ascii="Times New Roman" w:hAnsi="Times New Roman" w:cs="Times New Roman"/>
          <w:b/>
          <w:sz w:val="24"/>
          <w:szCs w:val="24"/>
          <w:lang w:val="en-US"/>
        </w:rPr>
        <w:t xml:space="preserve"> emission for various concentrations of Pr</w:t>
      </w:r>
      <w:r w:rsidRPr="0079304D">
        <w:rPr>
          <w:rFonts w:ascii="Times New Roman" w:hAnsi="Times New Roman" w:cs="Times New Roman"/>
          <w:b/>
          <w:sz w:val="24"/>
          <w:szCs w:val="24"/>
          <w:vertAlign w:val="superscript"/>
          <w:lang w:val="en-US"/>
        </w:rPr>
        <w:t>3+</w:t>
      </w:r>
      <w:r w:rsidRPr="0079304D">
        <w:rPr>
          <w:rFonts w:ascii="Times New Roman" w:hAnsi="Times New Roman" w:cs="Times New Roman"/>
          <w:b/>
          <w:sz w:val="24"/>
          <w:szCs w:val="24"/>
          <w:lang w:val="en-US"/>
        </w:rPr>
        <w:t xml:space="preserve"> (0.2 mol%) in SiO</w:t>
      </w:r>
      <w:r w:rsidRPr="0079304D">
        <w:rPr>
          <w:rFonts w:ascii="Times New Roman" w:hAnsi="Times New Roman" w:cs="Times New Roman"/>
          <w:b/>
          <w:sz w:val="24"/>
          <w:szCs w:val="24"/>
          <w:vertAlign w:val="subscript"/>
          <w:lang w:val="en-US"/>
        </w:rPr>
        <w:t>2</w:t>
      </w:r>
      <w:r w:rsidRPr="0079304D">
        <w:rPr>
          <w:rFonts w:ascii="Times New Roman" w:hAnsi="Times New Roman" w:cs="Times New Roman"/>
          <w:b/>
          <w:sz w:val="24"/>
          <w:szCs w:val="24"/>
          <w:lang w:val="en-US"/>
        </w:rPr>
        <w:t>.</w:t>
      </w:r>
    </w:p>
    <w:p w14:paraId="3DDDE630" w14:textId="09A97473" w:rsidR="00612858" w:rsidRPr="0079304D" w:rsidRDefault="00612858" w:rsidP="001A77C3">
      <w:pPr>
        <w:spacing w:before="20" w:after="20" w:line="360" w:lineRule="auto"/>
        <w:ind w:left="850" w:right="567"/>
        <w:jc w:val="both"/>
        <w:rPr>
          <w:rFonts w:ascii="Times New Roman" w:hAnsi="Times New Roman" w:cs="Times New Roman"/>
          <w:sz w:val="24"/>
          <w:szCs w:val="24"/>
          <w:lang w:val="en-US"/>
        </w:rPr>
      </w:pPr>
      <w:r w:rsidRPr="0079304D">
        <w:rPr>
          <w:rFonts w:ascii="Times New Roman" w:hAnsi="Times New Roman" w:cs="Times New Roman"/>
          <w:sz w:val="24"/>
          <w:szCs w:val="24"/>
          <w:lang w:val="en-US"/>
        </w:rPr>
        <w:t xml:space="preserve">Figure </w:t>
      </w:r>
      <w:r w:rsidR="00CD5BD1" w:rsidRPr="0079304D">
        <w:rPr>
          <w:rFonts w:ascii="Times New Roman" w:hAnsi="Times New Roman" w:cs="Times New Roman"/>
          <w:sz w:val="24"/>
          <w:szCs w:val="24"/>
          <w:lang w:val="en-US"/>
        </w:rPr>
        <w:t>7.</w:t>
      </w:r>
      <w:r w:rsidRPr="0079304D">
        <w:rPr>
          <w:rFonts w:ascii="Times New Roman" w:hAnsi="Times New Roman" w:cs="Times New Roman"/>
          <w:sz w:val="24"/>
          <w:szCs w:val="24"/>
          <w:lang w:val="en-US"/>
        </w:rPr>
        <w:t xml:space="preserve"> displays the luminescence decay curves from the </w:t>
      </w:r>
      <w:r w:rsidRPr="0079304D">
        <w:rPr>
          <w:rFonts w:ascii="Times New Roman" w:hAnsi="Times New Roman" w:cs="Times New Roman"/>
          <w:sz w:val="24"/>
          <w:szCs w:val="24"/>
          <w:vertAlign w:val="superscript"/>
          <w:lang w:val="en-US"/>
        </w:rPr>
        <w:t>1</w:t>
      </w:r>
      <w:r w:rsidRPr="0079304D">
        <w:rPr>
          <w:rFonts w:ascii="Times New Roman" w:hAnsi="Times New Roman" w:cs="Times New Roman"/>
          <w:sz w:val="24"/>
          <w:szCs w:val="24"/>
          <w:lang w:val="en-US"/>
        </w:rPr>
        <w:t>D</w:t>
      </w:r>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 xml:space="preserve"> level, measured at temperatures ranging from 8 to 300 K, when the </w:t>
      </w:r>
      <w:r w:rsidRPr="0079304D">
        <w:rPr>
          <w:rFonts w:ascii="Times New Roman" w:hAnsi="Times New Roman" w:cs="Times New Roman"/>
          <w:sz w:val="24"/>
          <w:szCs w:val="24"/>
          <w:vertAlign w:val="superscript"/>
          <w:lang w:val="en-US"/>
        </w:rPr>
        <w:t>1</w:t>
      </w:r>
      <w:r w:rsidRPr="0079304D">
        <w:rPr>
          <w:rFonts w:ascii="Times New Roman" w:hAnsi="Times New Roman" w:cs="Times New Roman"/>
          <w:sz w:val="24"/>
          <w:szCs w:val="24"/>
          <w:lang w:val="en-US"/>
        </w:rPr>
        <w:t>D</w:t>
      </w:r>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 xml:space="preserve"> was excited directly with a pulsed laser. With the </w:t>
      </w:r>
      <w:r w:rsidRPr="0079304D">
        <w:rPr>
          <w:rFonts w:ascii="Times New Roman" w:hAnsi="Times New Roman" w:cs="Times New Roman"/>
          <w:sz w:val="24"/>
          <w:szCs w:val="24"/>
          <w:vertAlign w:val="superscript"/>
          <w:lang w:val="en-US"/>
        </w:rPr>
        <w:t>1</w:t>
      </w:r>
      <w:r w:rsidRPr="0079304D">
        <w:rPr>
          <w:rFonts w:ascii="Times New Roman" w:hAnsi="Times New Roman" w:cs="Times New Roman"/>
          <w:sz w:val="24"/>
          <w:szCs w:val="24"/>
          <w:lang w:val="en-US"/>
        </w:rPr>
        <w:t>D</w:t>
      </w:r>
      <w:r w:rsidRPr="0079304D">
        <w:rPr>
          <w:rFonts w:ascii="Times New Roman" w:hAnsi="Times New Roman" w:cs="Times New Roman"/>
          <w:sz w:val="24"/>
          <w:szCs w:val="24"/>
          <w:vertAlign w:val="subscript"/>
          <w:lang w:val="en-US"/>
        </w:rPr>
        <w:t xml:space="preserve">2 </w:t>
      </w:r>
      <w:r w:rsidRPr="0079304D">
        <w:rPr>
          <w:rFonts w:ascii="Times New Roman" w:hAnsi="Times New Roman" w:cs="Times New Roman"/>
          <w:sz w:val="24"/>
          <w:szCs w:val="24"/>
          <w:lang w:val="en-US"/>
        </w:rPr>
        <w:t xml:space="preserve">lifespan falling from 179 </w:t>
      </w:r>
      <w:proofErr w:type="spellStart"/>
      <w:r w:rsidRPr="0079304D">
        <w:rPr>
          <w:rFonts w:ascii="Times New Roman" w:hAnsi="Times New Roman" w:cs="Times New Roman"/>
          <w:sz w:val="24"/>
          <w:szCs w:val="24"/>
          <w:lang w:val="en-US"/>
        </w:rPr>
        <w:t>μs</w:t>
      </w:r>
      <w:proofErr w:type="spellEnd"/>
      <w:r w:rsidRPr="0079304D">
        <w:rPr>
          <w:rFonts w:ascii="Times New Roman" w:hAnsi="Times New Roman" w:cs="Times New Roman"/>
          <w:sz w:val="24"/>
          <w:szCs w:val="24"/>
          <w:lang w:val="en-US"/>
        </w:rPr>
        <w:t xml:space="preserve"> at 8 K to 148 s at 300 K, the luminescence decay curves followed the single exponential, as illustrated in the figure. It has been previously noted that the </w:t>
      </w:r>
      <w:r w:rsidRPr="0079304D">
        <w:rPr>
          <w:rFonts w:ascii="Times New Roman" w:hAnsi="Times New Roman" w:cs="Times New Roman"/>
          <w:sz w:val="24"/>
          <w:szCs w:val="24"/>
          <w:vertAlign w:val="superscript"/>
          <w:lang w:val="en-US"/>
        </w:rPr>
        <w:t>1</w:t>
      </w:r>
      <w:r w:rsidRPr="0079304D">
        <w:rPr>
          <w:rFonts w:ascii="Times New Roman" w:hAnsi="Times New Roman" w:cs="Times New Roman"/>
          <w:sz w:val="24"/>
          <w:szCs w:val="24"/>
          <w:lang w:val="en-US"/>
        </w:rPr>
        <w:t>D</w:t>
      </w:r>
      <w:r w:rsidRPr="0079304D">
        <w:rPr>
          <w:rFonts w:ascii="Times New Roman" w:hAnsi="Times New Roman" w:cs="Times New Roman"/>
          <w:sz w:val="24"/>
          <w:szCs w:val="24"/>
          <w:vertAlign w:val="subscript"/>
          <w:lang w:val="en-US"/>
        </w:rPr>
        <w:t xml:space="preserve">2 </w:t>
      </w:r>
      <w:r w:rsidRPr="0079304D">
        <w:rPr>
          <w:rFonts w:ascii="Times New Roman" w:hAnsi="Times New Roman" w:cs="Times New Roman"/>
          <w:sz w:val="24"/>
          <w:szCs w:val="24"/>
          <w:lang w:val="en-US"/>
        </w:rPr>
        <w:t>lifespan depends on temperature.</w:t>
      </w:r>
    </w:p>
    <w:p w14:paraId="04D49EFA" w14:textId="77777777" w:rsidR="00612858" w:rsidRPr="0079304D" w:rsidRDefault="00612858" w:rsidP="001A77C3">
      <w:pPr>
        <w:spacing w:before="20" w:after="20" w:line="360" w:lineRule="auto"/>
        <w:ind w:left="850" w:right="567"/>
        <w:jc w:val="both"/>
        <w:rPr>
          <w:rFonts w:ascii="Times New Roman" w:hAnsi="Times New Roman" w:cs="Times New Roman"/>
          <w:sz w:val="24"/>
          <w:szCs w:val="24"/>
          <w:lang w:val="en-US"/>
        </w:rPr>
      </w:pPr>
      <w:r w:rsidRPr="0079304D">
        <w:rPr>
          <w:rFonts w:ascii="Times New Roman" w:hAnsi="Times New Roman" w:cs="Times New Roman"/>
          <w:sz w:val="24"/>
          <w:szCs w:val="24"/>
          <w:lang w:val="en-US"/>
        </w:rPr>
        <w:t xml:space="preserve">Transitions from the ground state of acceptor ions that originate in thermally populated crystal field components are expected to follow a temperature dependent process once the resonance condition is met. Lattice phonons will have to help with the energy mismatch if this is not the case, and temperature controls the cross relaxation rate. As the temperature rises from 8 K to 300 K, the </w:t>
      </w:r>
      <w:r w:rsidRPr="0079304D">
        <w:rPr>
          <w:rFonts w:ascii="Times New Roman" w:hAnsi="Times New Roman" w:cs="Times New Roman"/>
          <w:sz w:val="24"/>
          <w:szCs w:val="24"/>
          <w:vertAlign w:val="superscript"/>
          <w:lang w:val="en-US"/>
        </w:rPr>
        <w:t>1</w:t>
      </w:r>
      <w:r w:rsidRPr="0079304D">
        <w:rPr>
          <w:rFonts w:ascii="Times New Roman" w:hAnsi="Times New Roman" w:cs="Times New Roman"/>
          <w:sz w:val="24"/>
          <w:szCs w:val="24"/>
          <w:lang w:val="en-US"/>
        </w:rPr>
        <w:t>D</w:t>
      </w:r>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 xml:space="preserve"> lifetime drops. This drop is not due to non-radiative decay via multi-phonon relaxation, but to the non-resonant cross relaxation process. This is because, in most host matrices, the rate of multi-phonon decay at the </w:t>
      </w:r>
      <w:r w:rsidRPr="0079304D">
        <w:rPr>
          <w:rFonts w:ascii="Times New Roman" w:hAnsi="Times New Roman" w:cs="Times New Roman"/>
          <w:sz w:val="24"/>
          <w:szCs w:val="24"/>
          <w:vertAlign w:val="superscript"/>
          <w:lang w:val="en-US"/>
        </w:rPr>
        <w:t>1</w:t>
      </w:r>
      <w:r w:rsidRPr="0079304D">
        <w:rPr>
          <w:rFonts w:ascii="Times New Roman" w:hAnsi="Times New Roman" w:cs="Times New Roman"/>
          <w:sz w:val="24"/>
          <w:szCs w:val="24"/>
          <w:lang w:val="en-US"/>
        </w:rPr>
        <w:t>D</w:t>
      </w:r>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 xml:space="preserve"> level is much lower than the rate of radiative decay, because of the large energy gap between </w:t>
      </w:r>
      <w:r w:rsidRPr="0079304D">
        <w:rPr>
          <w:rFonts w:ascii="Times New Roman" w:hAnsi="Times New Roman" w:cs="Times New Roman"/>
          <w:sz w:val="24"/>
          <w:szCs w:val="24"/>
          <w:vertAlign w:val="superscript"/>
          <w:lang w:val="en-US"/>
        </w:rPr>
        <w:t>1</w:t>
      </w:r>
      <w:r w:rsidRPr="0079304D">
        <w:rPr>
          <w:rFonts w:ascii="Times New Roman" w:hAnsi="Times New Roman" w:cs="Times New Roman"/>
          <w:sz w:val="24"/>
          <w:szCs w:val="24"/>
          <w:lang w:val="en-US"/>
        </w:rPr>
        <w:t>D</w:t>
      </w:r>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 xml:space="preserve"> and </w:t>
      </w:r>
      <w:r w:rsidRPr="0079304D">
        <w:rPr>
          <w:rFonts w:ascii="Times New Roman" w:hAnsi="Times New Roman" w:cs="Times New Roman"/>
          <w:sz w:val="24"/>
          <w:szCs w:val="24"/>
          <w:vertAlign w:val="superscript"/>
          <w:lang w:val="en-US"/>
        </w:rPr>
        <w:t>1</w:t>
      </w:r>
      <w:r w:rsidRPr="0079304D">
        <w:rPr>
          <w:rFonts w:ascii="Times New Roman" w:hAnsi="Times New Roman" w:cs="Times New Roman"/>
          <w:sz w:val="24"/>
          <w:szCs w:val="24"/>
          <w:lang w:val="en-US"/>
        </w:rPr>
        <w:t>G</w:t>
      </w:r>
      <w:r w:rsidRPr="0079304D">
        <w:rPr>
          <w:rFonts w:ascii="Times New Roman" w:hAnsi="Times New Roman" w:cs="Times New Roman"/>
          <w:sz w:val="24"/>
          <w:szCs w:val="24"/>
          <w:vertAlign w:val="subscript"/>
          <w:lang w:val="en-US"/>
        </w:rPr>
        <w:t>4</w:t>
      </w:r>
      <w:r w:rsidRPr="0079304D">
        <w:rPr>
          <w:rFonts w:ascii="Times New Roman" w:hAnsi="Times New Roman" w:cs="Times New Roman"/>
          <w:sz w:val="24"/>
          <w:szCs w:val="24"/>
          <w:lang w:val="en-US"/>
        </w:rPr>
        <w:t xml:space="preserve">. It is thought that the self-quenching process's cross relaxation mechanism moves through the intermediate </w:t>
      </w:r>
      <w:r w:rsidRPr="0079304D">
        <w:rPr>
          <w:rFonts w:ascii="Times New Roman" w:hAnsi="Times New Roman" w:cs="Times New Roman"/>
          <w:sz w:val="24"/>
          <w:szCs w:val="24"/>
          <w:vertAlign w:val="superscript"/>
          <w:lang w:val="en-US"/>
        </w:rPr>
        <w:t>1</w:t>
      </w:r>
      <w:r w:rsidRPr="0079304D">
        <w:rPr>
          <w:rFonts w:ascii="Times New Roman" w:hAnsi="Times New Roman" w:cs="Times New Roman"/>
          <w:sz w:val="24"/>
          <w:szCs w:val="24"/>
          <w:lang w:val="en-US"/>
        </w:rPr>
        <w:t>G</w:t>
      </w:r>
      <w:r w:rsidRPr="0079304D">
        <w:rPr>
          <w:rFonts w:ascii="Times New Roman" w:hAnsi="Times New Roman" w:cs="Times New Roman"/>
          <w:sz w:val="24"/>
          <w:szCs w:val="24"/>
          <w:vertAlign w:val="subscript"/>
          <w:lang w:val="en-US"/>
        </w:rPr>
        <w:t>4</w:t>
      </w:r>
      <w:r w:rsidRPr="0079304D">
        <w:rPr>
          <w:rFonts w:ascii="Times New Roman" w:hAnsi="Times New Roman" w:cs="Times New Roman"/>
          <w:sz w:val="24"/>
          <w:szCs w:val="24"/>
          <w:lang w:val="en-US"/>
        </w:rPr>
        <w:t xml:space="preserve"> and </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F</w:t>
      </w:r>
      <w:r w:rsidRPr="0079304D">
        <w:rPr>
          <w:rFonts w:ascii="Times New Roman" w:hAnsi="Times New Roman" w:cs="Times New Roman"/>
          <w:sz w:val="24"/>
          <w:szCs w:val="24"/>
          <w:vertAlign w:val="subscript"/>
          <w:lang w:val="en-US"/>
        </w:rPr>
        <w:t>4</w:t>
      </w:r>
      <w:r w:rsidRPr="0079304D">
        <w:rPr>
          <w:rFonts w:ascii="Times New Roman" w:hAnsi="Times New Roman" w:cs="Times New Roman"/>
          <w:sz w:val="24"/>
          <w:szCs w:val="24"/>
          <w:lang w:val="en-US"/>
        </w:rPr>
        <w:t xml:space="preserve"> levels.</w:t>
      </w:r>
    </w:p>
    <w:p w14:paraId="6BE380A2" w14:textId="77777777" w:rsidR="00612858" w:rsidRPr="0079304D" w:rsidRDefault="00612858" w:rsidP="001A77C3">
      <w:pPr>
        <w:spacing w:before="20" w:after="20" w:line="360" w:lineRule="auto"/>
        <w:ind w:left="850" w:right="567"/>
        <w:jc w:val="center"/>
        <w:rPr>
          <w:rFonts w:ascii="Times New Roman" w:hAnsi="Times New Roman" w:cs="Times New Roman"/>
          <w:sz w:val="24"/>
          <w:szCs w:val="24"/>
          <w:lang w:val="en-US"/>
        </w:rPr>
      </w:pPr>
      <w:r w:rsidRPr="0079304D">
        <w:rPr>
          <w:rFonts w:ascii="Times New Roman" w:hAnsi="Times New Roman" w:cs="Times New Roman"/>
          <w:noProof/>
          <w:sz w:val="24"/>
          <w:szCs w:val="24"/>
          <w:lang w:val="en-US" w:bidi="ar-SA"/>
        </w:rPr>
        <w:lastRenderedPageBreak/>
        <w:drawing>
          <wp:inline distT="0" distB="0" distL="0" distR="0" wp14:anchorId="712D8220" wp14:editId="79E5E6F4">
            <wp:extent cx="4452203" cy="3700200"/>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450640" cy="3698901"/>
                    </a:xfrm>
                    <a:prstGeom prst="rect">
                      <a:avLst/>
                    </a:prstGeom>
                  </pic:spPr>
                </pic:pic>
              </a:graphicData>
            </a:graphic>
          </wp:inline>
        </w:drawing>
      </w:r>
    </w:p>
    <w:p w14:paraId="11CAC050" w14:textId="1699D40A" w:rsidR="00612858" w:rsidRPr="0079304D" w:rsidRDefault="00612858" w:rsidP="001A77C3">
      <w:pPr>
        <w:spacing w:before="20" w:after="20" w:line="360" w:lineRule="auto"/>
        <w:ind w:left="850" w:right="567"/>
        <w:jc w:val="center"/>
        <w:rPr>
          <w:rFonts w:ascii="Times New Roman" w:hAnsi="Times New Roman" w:cs="Times New Roman"/>
          <w:b/>
          <w:sz w:val="24"/>
          <w:szCs w:val="24"/>
          <w:lang w:val="en-US"/>
        </w:rPr>
      </w:pPr>
      <w:r w:rsidRPr="0079304D">
        <w:rPr>
          <w:rFonts w:ascii="Times New Roman" w:hAnsi="Times New Roman" w:cs="Times New Roman"/>
          <w:b/>
          <w:sz w:val="24"/>
          <w:szCs w:val="24"/>
          <w:lang w:val="en-US"/>
        </w:rPr>
        <w:t xml:space="preserve">Figure </w:t>
      </w:r>
      <w:proofErr w:type="gramStart"/>
      <w:r w:rsidR="00CD5BD1" w:rsidRPr="0079304D">
        <w:rPr>
          <w:rFonts w:ascii="Times New Roman" w:hAnsi="Times New Roman" w:cs="Times New Roman"/>
          <w:b/>
          <w:sz w:val="24"/>
          <w:szCs w:val="24"/>
          <w:lang w:val="en-US"/>
        </w:rPr>
        <w:t xml:space="preserve">7 </w:t>
      </w:r>
      <w:r w:rsidRPr="0079304D">
        <w:rPr>
          <w:rFonts w:ascii="Times New Roman" w:hAnsi="Times New Roman" w:cs="Times New Roman"/>
          <w:b/>
          <w:sz w:val="24"/>
          <w:szCs w:val="24"/>
          <w:lang w:val="en-US"/>
        </w:rPr>
        <w:t>:</w:t>
      </w:r>
      <w:proofErr w:type="gramEnd"/>
      <w:r w:rsidRPr="0079304D">
        <w:rPr>
          <w:rFonts w:ascii="Times New Roman" w:hAnsi="Times New Roman" w:cs="Times New Roman"/>
          <w:b/>
          <w:sz w:val="24"/>
          <w:szCs w:val="24"/>
          <w:lang w:val="en-US"/>
        </w:rPr>
        <w:t xml:space="preserve"> Lifetimes of the </w:t>
      </w:r>
      <w:r w:rsidRPr="0079304D">
        <w:rPr>
          <w:rFonts w:ascii="Times New Roman" w:hAnsi="Times New Roman" w:cs="Times New Roman"/>
          <w:b/>
          <w:sz w:val="24"/>
          <w:szCs w:val="24"/>
          <w:vertAlign w:val="superscript"/>
          <w:lang w:val="en-US"/>
        </w:rPr>
        <w:t>1</w:t>
      </w:r>
      <w:r w:rsidRPr="0079304D">
        <w:rPr>
          <w:rFonts w:ascii="Times New Roman" w:hAnsi="Times New Roman" w:cs="Times New Roman"/>
          <w:b/>
          <w:sz w:val="24"/>
          <w:szCs w:val="24"/>
          <w:lang w:val="en-US"/>
        </w:rPr>
        <w:t>D</w:t>
      </w:r>
      <w:r w:rsidRPr="0079304D">
        <w:rPr>
          <w:rFonts w:ascii="Times New Roman" w:hAnsi="Times New Roman" w:cs="Times New Roman"/>
          <w:b/>
          <w:sz w:val="24"/>
          <w:szCs w:val="24"/>
          <w:vertAlign w:val="subscript"/>
          <w:lang w:val="en-US"/>
        </w:rPr>
        <w:t>2</w:t>
      </w:r>
      <w:r w:rsidRPr="0079304D">
        <w:rPr>
          <w:rFonts w:ascii="Times New Roman" w:hAnsi="Times New Roman" w:cs="Times New Roman"/>
          <w:b/>
          <w:sz w:val="24"/>
          <w:szCs w:val="24"/>
          <w:lang w:val="en-US"/>
        </w:rPr>
        <w:t>→</w:t>
      </w:r>
      <w:r w:rsidRPr="0079304D">
        <w:rPr>
          <w:rFonts w:ascii="Times New Roman" w:hAnsi="Times New Roman" w:cs="Times New Roman"/>
          <w:b/>
          <w:sz w:val="24"/>
          <w:szCs w:val="24"/>
          <w:vertAlign w:val="superscript"/>
          <w:lang w:val="en-US"/>
        </w:rPr>
        <w:t>3</w:t>
      </w:r>
      <w:r w:rsidRPr="0079304D">
        <w:rPr>
          <w:rFonts w:ascii="Times New Roman" w:hAnsi="Times New Roman" w:cs="Times New Roman"/>
          <w:b/>
          <w:sz w:val="24"/>
          <w:szCs w:val="24"/>
          <w:lang w:val="en-US"/>
        </w:rPr>
        <w:t>H</w:t>
      </w:r>
      <w:r w:rsidRPr="0079304D">
        <w:rPr>
          <w:rFonts w:ascii="Times New Roman" w:hAnsi="Times New Roman" w:cs="Times New Roman"/>
          <w:b/>
          <w:sz w:val="24"/>
          <w:szCs w:val="24"/>
          <w:vertAlign w:val="subscript"/>
          <w:lang w:val="en-US"/>
        </w:rPr>
        <w:t>4</w:t>
      </w:r>
      <w:r w:rsidRPr="0079304D">
        <w:rPr>
          <w:rFonts w:ascii="Times New Roman" w:hAnsi="Times New Roman" w:cs="Times New Roman"/>
          <w:b/>
          <w:sz w:val="24"/>
          <w:szCs w:val="24"/>
          <w:lang w:val="en-US"/>
        </w:rPr>
        <w:t xml:space="preserve"> transition of Pr</w:t>
      </w:r>
      <w:r w:rsidRPr="0079304D">
        <w:rPr>
          <w:rFonts w:ascii="Times New Roman" w:hAnsi="Times New Roman" w:cs="Times New Roman"/>
          <w:b/>
          <w:sz w:val="24"/>
          <w:szCs w:val="24"/>
          <w:vertAlign w:val="superscript"/>
          <w:lang w:val="en-US"/>
        </w:rPr>
        <w:t>3+</w:t>
      </w:r>
      <w:r w:rsidRPr="0079304D">
        <w:rPr>
          <w:rFonts w:ascii="Times New Roman" w:hAnsi="Times New Roman" w:cs="Times New Roman"/>
          <w:b/>
          <w:sz w:val="24"/>
          <w:szCs w:val="24"/>
          <w:lang w:val="en-US"/>
        </w:rPr>
        <w:t xml:space="preserve"> (0.2 mol%) doped in SiO</w:t>
      </w:r>
      <w:r w:rsidRPr="0079304D">
        <w:rPr>
          <w:rFonts w:ascii="Times New Roman" w:hAnsi="Times New Roman" w:cs="Times New Roman"/>
          <w:b/>
          <w:sz w:val="24"/>
          <w:szCs w:val="24"/>
          <w:vertAlign w:val="subscript"/>
          <w:lang w:val="en-US"/>
        </w:rPr>
        <w:t xml:space="preserve">2 </w:t>
      </w:r>
      <w:r w:rsidRPr="0079304D">
        <w:rPr>
          <w:rFonts w:ascii="Times New Roman" w:hAnsi="Times New Roman" w:cs="Times New Roman"/>
          <w:b/>
          <w:sz w:val="24"/>
          <w:szCs w:val="24"/>
          <w:lang w:val="en-US"/>
        </w:rPr>
        <w:t>plotted against the temperature in the 8-300 K regions.</w:t>
      </w:r>
    </w:p>
    <w:p w14:paraId="2A408179" w14:textId="4E15A9EB" w:rsidR="00612858" w:rsidRPr="0079304D" w:rsidRDefault="00612858" w:rsidP="001A77C3">
      <w:pPr>
        <w:spacing w:before="20" w:after="20" w:line="360" w:lineRule="auto"/>
        <w:ind w:left="850" w:right="567"/>
        <w:jc w:val="both"/>
        <w:rPr>
          <w:rFonts w:ascii="Times New Roman" w:hAnsi="Times New Roman" w:cs="Times New Roman"/>
          <w:b/>
          <w:sz w:val="24"/>
          <w:szCs w:val="24"/>
          <w:lang w:val="en-US"/>
        </w:rPr>
      </w:pPr>
      <w:bookmarkStart w:id="4" w:name="_TOC_250027"/>
      <w:r w:rsidRPr="0079304D">
        <w:rPr>
          <w:rFonts w:ascii="Times New Roman" w:hAnsi="Times New Roman" w:cs="Times New Roman"/>
          <w:b/>
          <w:sz w:val="24"/>
          <w:szCs w:val="24"/>
          <w:lang w:val="en-US"/>
        </w:rPr>
        <w:t xml:space="preserve"> Energy Transfer from </w:t>
      </w:r>
      <w:proofErr w:type="spellStart"/>
      <w:r w:rsidRPr="0079304D">
        <w:rPr>
          <w:rFonts w:ascii="Times New Roman" w:hAnsi="Times New Roman" w:cs="Times New Roman"/>
          <w:b/>
          <w:sz w:val="24"/>
          <w:szCs w:val="24"/>
          <w:lang w:val="en-US"/>
        </w:rPr>
        <w:t>Zno</w:t>
      </w:r>
      <w:proofErr w:type="spellEnd"/>
      <w:r w:rsidRPr="0079304D">
        <w:rPr>
          <w:rFonts w:ascii="Times New Roman" w:hAnsi="Times New Roman" w:cs="Times New Roman"/>
          <w:b/>
          <w:sz w:val="24"/>
          <w:szCs w:val="24"/>
          <w:lang w:val="en-US"/>
        </w:rPr>
        <w:t xml:space="preserve"> Nanoparticles to Pr</w:t>
      </w:r>
      <w:r w:rsidRPr="0079304D">
        <w:rPr>
          <w:rFonts w:ascii="Times New Roman" w:hAnsi="Times New Roman" w:cs="Times New Roman"/>
          <w:b/>
          <w:sz w:val="24"/>
          <w:szCs w:val="24"/>
          <w:vertAlign w:val="superscript"/>
          <w:lang w:val="en-US"/>
        </w:rPr>
        <w:t>3+</w:t>
      </w:r>
      <w:r w:rsidRPr="0079304D">
        <w:rPr>
          <w:rFonts w:ascii="Times New Roman" w:hAnsi="Times New Roman" w:cs="Times New Roman"/>
          <w:b/>
          <w:sz w:val="24"/>
          <w:szCs w:val="24"/>
          <w:vertAlign w:val="subscript"/>
          <w:lang w:val="en-US"/>
        </w:rPr>
        <w:t xml:space="preserve"> </w:t>
      </w:r>
      <w:r w:rsidRPr="0079304D">
        <w:rPr>
          <w:rFonts w:ascii="Times New Roman" w:hAnsi="Times New Roman" w:cs="Times New Roman"/>
          <w:b/>
          <w:sz w:val="24"/>
          <w:szCs w:val="24"/>
          <w:lang w:val="en-US"/>
        </w:rPr>
        <w:t xml:space="preserve">Ions </w:t>
      </w:r>
      <w:proofErr w:type="gramStart"/>
      <w:r w:rsidRPr="0079304D">
        <w:rPr>
          <w:rFonts w:ascii="Times New Roman" w:hAnsi="Times New Roman" w:cs="Times New Roman"/>
          <w:b/>
          <w:sz w:val="24"/>
          <w:szCs w:val="24"/>
          <w:lang w:val="en-US"/>
        </w:rPr>
        <w:t>In</w:t>
      </w:r>
      <w:proofErr w:type="gramEnd"/>
      <w:r w:rsidRPr="0079304D">
        <w:rPr>
          <w:rFonts w:ascii="Times New Roman" w:hAnsi="Times New Roman" w:cs="Times New Roman"/>
          <w:b/>
          <w:sz w:val="24"/>
          <w:szCs w:val="24"/>
          <w:lang w:val="en-US"/>
        </w:rPr>
        <w:t xml:space="preserve"> Sio</w:t>
      </w:r>
      <w:r w:rsidRPr="0079304D">
        <w:rPr>
          <w:rFonts w:ascii="Times New Roman" w:hAnsi="Times New Roman" w:cs="Times New Roman"/>
          <w:b/>
          <w:sz w:val="24"/>
          <w:szCs w:val="24"/>
          <w:vertAlign w:val="subscript"/>
          <w:lang w:val="en-US"/>
        </w:rPr>
        <w:t>2</w:t>
      </w:r>
      <w:bookmarkEnd w:id="4"/>
      <w:r w:rsidRPr="0079304D">
        <w:rPr>
          <w:rFonts w:ascii="Times New Roman" w:hAnsi="Times New Roman" w:cs="Times New Roman"/>
          <w:b/>
          <w:sz w:val="24"/>
          <w:szCs w:val="24"/>
          <w:lang w:val="en-US"/>
        </w:rPr>
        <w:t>.</w:t>
      </w:r>
    </w:p>
    <w:p w14:paraId="07B3D295" w14:textId="75219922" w:rsidR="00612858" w:rsidRPr="0079304D" w:rsidRDefault="00612858" w:rsidP="001A77C3">
      <w:pPr>
        <w:spacing w:before="20" w:after="20" w:line="360" w:lineRule="auto"/>
        <w:ind w:left="850" w:right="567"/>
        <w:jc w:val="both"/>
        <w:rPr>
          <w:rFonts w:ascii="Times New Roman" w:hAnsi="Times New Roman" w:cs="Times New Roman"/>
          <w:sz w:val="24"/>
          <w:szCs w:val="24"/>
          <w:lang w:val="en-US"/>
        </w:rPr>
      </w:pPr>
      <w:r w:rsidRPr="0079304D">
        <w:rPr>
          <w:rFonts w:ascii="Times New Roman" w:hAnsi="Times New Roman" w:cs="Times New Roman"/>
          <w:sz w:val="24"/>
          <w:szCs w:val="24"/>
          <w:lang w:val="en-US"/>
        </w:rPr>
        <w:t xml:space="preserve">The PL emission spectra of </w:t>
      </w:r>
      <w:proofErr w:type="spellStart"/>
      <w:r w:rsidRPr="0079304D">
        <w:rPr>
          <w:rFonts w:ascii="Times New Roman" w:hAnsi="Times New Roman" w:cs="Times New Roman"/>
          <w:sz w:val="24"/>
          <w:szCs w:val="24"/>
          <w:lang w:val="en-US"/>
        </w:rPr>
        <w:t>ZnO</w:t>
      </w:r>
      <w:proofErr w:type="spellEnd"/>
      <w:r w:rsidRPr="0079304D">
        <w:rPr>
          <w:rFonts w:ascii="Times New Roman" w:hAnsi="Times New Roman" w:cs="Times New Roman"/>
          <w:sz w:val="24"/>
          <w:szCs w:val="24"/>
          <w:lang w:val="en-US"/>
        </w:rPr>
        <w:t xml:space="preserve"> and SiO</w:t>
      </w:r>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:0.2 mol% Pr</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 xml:space="preserve"> are shown in Figure </w:t>
      </w:r>
      <w:r w:rsidR="00CD5BD1" w:rsidRPr="0079304D">
        <w:rPr>
          <w:rFonts w:ascii="Times New Roman" w:hAnsi="Times New Roman" w:cs="Times New Roman"/>
          <w:sz w:val="24"/>
          <w:szCs w:val="24"/>
          <w:lang w:val="en-US"/>
        </w:rPr>
        <w:t>8</w:t>
      </w:r>
      <w:r w:rsidRPr="0079304D">
        <w:rPr>
          <w:rFonts w:ascii="Times New Roman" w:hAnsi="Times New Roman" w:cs="Times New Roman"/>
          <w:sz w:val="24"/>
          <w:szCs w:val="24"/>
          <w:lang w:val="en-US"/>
        </w:rPr>
        <w:t>.</w:t>
      </w:r>
      <w:r w:rsidR="00CD5BD1" w:rsidRPr="0079304D">
        <w:rPr>
          <w:rFonts w:ascii="Times New Roman" w:hAnsi="Times New Roman" w:cs="Times New Roman"/>
          <w:sz w:val="24"/>
          <w:szCs w:val="24"/>
          <w:lang w:val="en-US"/>
        </w:rPr>
        <w:t xml:space="preserve"> </w:t>
      </w:r>
      <w:r w:rsidRPr="0079304D">
        <w:rPr>
          <w:rFonts w:ascii="Times New Roman" w:hAnsi="Times New Roman" w:cs="Times New Roman"/>
          <w:sz w:val="24"/>
          <w:szCs w:val="24"/>
          <w:lang w:val="en-US"/>
        </w:rPr>
        <w:t>Synchrotron radiation excited SiO</w:t>
      </w:r>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:0.2 mol% Pr</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 xml:space="preserve"> phosphors at 90 nm. Both SiO</w:t>
      </w:r>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:Pr</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 xml:space="preserve"> and </w:t>
      </w:r>
      <w:proofErr w:type="spellStart"/>
      <w:r w:rsidRPr="0079304D">
        <w:rPr>
          <w:rFonts w:ascii="Times New Roman" w:hAnsi="Times New Roman" w:cs="Times New Roman"/>
          <w:sz w:val="24"/>
          <w:szCs w:val="24"/>
          <w:lang w:val="en-US"/>
        </w:rPr>
        <w:t>ZnO</w:t>
      </w:r>
      <w:proofErr w:type="spellEnd"/>
      <w:r w:rsidRPr="0079304D">
        <w:rPr>
          <w:rFonts w:ascii="Times New Roman" w:hAnsi="Times New Roman" w:cs="Times New Roman"/>
          <w:sz w:val="24"/>
          <w:szCs w:val="24"/>
          <w:lang w:val="en-US"/>
        </w:rPr>
        <w:t xml:space="preserve"> exhibited the same typical emissions from the Pr3+ ion, with the primary red emission </w:t>
      </w:r>
      <w:proofErr w:type="spellStart"/>
      <w:r w:rsidRPr="0079304D">
        <w:rPr>
          <w:rFonts w:ascii="Times New Roman" w:hAnsi="Times New Roman" w:cs="Times New Roman"/>
          <w:sz w:val="24"/>
          <w:szCs w:val="24"/>
          <w:lang w:val="en-US"/>
        </w:rPr>
        <w:t>centres</w:t>
      </w:r>
      <w:proofErr w:type="spellEnd"/>
      <w:r w:rsidRPr="0079304D">
        <w:rPr>
          <w:rFonts w:ascii="Times New Roman" w:hAnsi="Times New Roman" w:cs="Times New Roman"/>
          <w:sz w:val="24"/>
          <w:szCs w:val="24"/>
          <w:lang w:val="en-US"/>
        </w:rPr>
        <w:t xml:space="preserve"> at 605 nm, when excited with VUV light on the 4f5d state of Pr</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phosphors with SiO</w:t>
      </w:r>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 xml:space="preserve"> and Pr</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 xml:space="preserve"> particles. Although the concentration of Pr</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 xml:space="preserve"> was lower in ZnO.SiO</w:t>
      </w:r>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:Pr</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 xml:space="preserve"> the green emission from </w:t>
      </w:r>
      <w:proofErr w:type="spellStart"/>
      <w:r w:rsidRPr="0079304D">
        <w:rPr>
          <w:rFonts w:ascii="Times New Roman" w:hAnsi="Times New Roman" w:cs="Times New Roman"/>
          <w:sz w:val="24"/>
          <w:szCs w:val="24"/>
          <w:lang w:val="en-US"/>
        </w:rPr>
        <w:t>ZnO</w:t>
      </w:r>
      <w:proofErr w:type="spellEnd"/>
      <w:r w:rsidRPr="0079304D">
        <w:rPr>
          <w:rFonts w:ascii="Times New Roman" w:hAnsi="Times New Roman" w:cs="Times New Roman"/>
          <w:sz w:val="24"/>
          <w:szCs w:val="24"/>
          <w:lang w:val="en-US"/>
        </w:rPr>
        <w:t xml:space="preserve"> nanoparticles was reduced, and the intensity of the Pr</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 xml:space="preserve"> emission was around double that of SiO</w:t>
      </w:r>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:Pr</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 xml:space="preserve"> A sensitivity of Pr</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 xml:space="preserve"> emission centers by </w:t>
      </w:r>
      <w:proofErr w:type="spellStart"/>
      <w:r w:rsidRPr="0079304D">
        <w:rPr>
          <w:rFonts w:ascii="Times New Roman" w:hAnsi="Times New Roman" w:cs="Times New Roman"/>
          <w:sz w:val="24"/>
          <w:szCs w:val="24"/>
          <w:lang w:val="en-US"/>
        </w:rPr>
        <w:t>ZnO</w:t>
      </w:r>
      <w:proofErr w:type="spellEnd"/>
      <w:r w:rsidRPr="0079304D">
        <w:rPr>
          <w:rFonts w:ascii="Times New Roman" w:hAnsi="Times New Roman" w:cs="Times New Roman"/>
          <w:sz w:val="24"/>
          <w:szCs w:val="24"/>
          <w:lang w:val="en-US"/>
        </w:rPr>
        <w:t xml:space="preserve"> nanoparticles is shown by the dampening of green </w:t>
      </w:r>
      <w:proofErr w:type="spellStart"/>
      <w:r w:rsidRPr="0079304D">
        <w:rPr>
          <w:rFonts w:ascii="Times New Roman" w:hAnsi="Times New Roman" w:cs="Times New Roman"/>
          <w:sz w:val="24"/>
          <w:szCs w:val="24"/>
          <w:lang w:val="en-US"/>
        </w:rPr>
        <w:t>ZnO</w:t>
      </w:r>
      <w:proofErr w:type="spellEnd"/>
      <w:r w:rsidRPr="0079304D">
        <w:rPr>
          <w:rFonts w:ascii="Times New Roman" w:hAnsi="Times New Roman" w:cs="Times New Roman"/>
          <w:sz w:val="24"/>
          <w:szCs w:val="24"/>
          <w:lang w:val="en-US"/>
        </w:rPr>
        <w:t xml:space="preserve"> emission caused by enhanced Pr</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 xml:space="preserve"> emission.</w:t>
      </w:r>
    </w:p>
    <w:p w14:paraId="18A24685" w14:textId="77777777" w:rsidR="00612858" w:rsidRPr="0079304D" w:rsidRDefault="00612858" w:rsidP="001A77C3">
      <w:pPr>
        <w:spacing w:before="20" w:after="20" w:line="360" w:lineRule="auto"/>
        <w:ind w:left="850" w:right="567"/>
        <w:jc w:val="center"/>
        <w:rPr>
          <w:rFonts w:ascii="Times New Roman" w:hAnsi="Times New Roman" w:cs="Times New Roman"/>
          <w:sz w:val="24"/>
          <w:szCs w:val="24"/>
          <w:lang w:val="en-US"/>
        </w:rPr>
      </w:pPr>
      <w:r w:rsidRPr="0079304D">
        <w:rPr>
          <w:rFonts w:ascii="Times New Roman" w:hAnsi="Times New Roman" w:cs="Times New Roman"/>
          <w:noProof/>
          <w:sz w:val="24"/>
          <w:szCs w:val="24"/>
          <w:lang w:val="en-US" w:bidi="ar-SA"/>
        </w:rPr>
        <w:lastRenderedPageBreak/>
        <w:drawing>
          <wp:inline distT="0" distB="0" distL="0" distR="0" wp14:anchorId="03DA1D0C" wp14:editId="61991951">
            <wp:extent cx="4071068" cy="3053301"/>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072379" cy="3054284"/>
                    </a:xfrm>
                    <a:prstGeom prst="rect">
                      <a:avLst/>
                    </a:prstGeom>
                  </pic:spPr>
                </pic:pic>
              </a:graphicData>
            </a:graphic>
          </wp:inline>
        </w:drawing>
      </w:r>
    </w:p>
    <w:p w14:paraId="24780C1F" w14:textId="72BC5B72" w:rsidR="00612858" w:rsidRPr="0079304D" w:rsidRDefault="00612858" w:rsidP="001A77C3">
      <w:pPr>
        <w:spacing w:before="20" w:after="20" w:line="360" w:lineRule="auto"/>
        <w:ind w:left="850" w:right="567"/>
        <w:jc w:val="center"/>
        <w:rPr>
          <w:rFonts w:ascii="Times New Roman" w:hAnsi="Times New Roman" w:cs="Times New Roman"/>
          <w:b/>
          <w:sz w:val="24"/>
          <w:szCs w:val="24"/>
          <w:lang w:val="en-US"/>
        </w:rPr>
      </w:pPr>
      <w:r w:rsidRPr="0079304D">
        <w:rPr>
          <w:rFonts w:ascii="Times New Roman" w:hAnsi="Times New Roman" w:cs="Times New Roman"/>
          <w:b/>
          <w:sz w:val="24"/>
          <w:szCs w:val="24"/>
          <w:lang w:val="en-US"/>
        </w:rPr>
        <w:t xml:space="preserve">Figure </w:t>
      </w:r>
      <w:proofErr w:type="gramStart"/>
      <w:r w:rsidR="00CD5BD1" w:rsidRPr="0079304D">
        <w:rPr>
          <w:rFonts w:ascii="Times New Roman" w:hAnsi="Times New Roman" w:cs="Times New Roman"/>
          <w:b/>
          <w:sz w:val="24"/>
          <w:szCs w:val="24"/>
          <w:lang w:val="en-US"/>
        </w:rPr>
        <w:t xml:space="preserve">8 </w:t>
      </w:r>
      <w:r w:rsidRPr="0079304D">
        <w:rPr>
          <w:rFonts w:ascii="Times New Roman" w:hAnsi="Times New Roman" w:cs="Times New Roman"/>
          <w:b/>
          <w:sz w:val="24"/>
          <w:szCs w:val="24"/>
          <w:lang w:val="en-US"/>
        </w:rPr>
        <w:t>:</w:t>
      </w:r>
      <w:proofErr w:type="gramEnd"/>
      <w:r w:rsidRPr="0079304D">
        <w:rPr>
          <w:rFonts w:ascii="Times New Roman" w:hAnsi="Times New Roman" w:cs="Times New Roman"/>
          <w:b/>
          <w:sz w:val="24"/>
          <w:szCs w:val="24"/>
          <w:lang w:val="en-US"/>
        </w:rPr>
        <w:t xml:space="preserve"> PL emission spectra of SiO</w:t>
      </w:r>
      <w:r w:rsidRPr="0079304D">
        <w:rPr>
          <w:rFonts w:ascii="Times New Roman" w:hAnsi="Times New Roman" w:cs="Times New Roman"/>
          <w:b/>
          <w:sz w:val="24"/>
          <w:szCs w:val="24"/>
          <w:vertAlign w:val="subscript"/>
          <w:lang w:val="en-US"/>
        </w:rPr>
        <w:t>2</w:t>
      </w:r>
      <w:r w:rsidRPr="0079304D">
        <w:rPr>
          <w:rFonts w:ascii="Times New Roman" w:hAnsi="Times New Roman" w:cs="Times New Roman"/>
          <w:b/>
          <w:sz w:val="24"/>
          <w:szCs w:val="24"/>
          <w:lang w:val="en-US"/>
        </w:rPr>
        <w:t>:Pr</w:t>
      </w:r>
      <w:r w:rsidRPr="0079304D">
        <w:rPr>
          <w:rFonts w:ascii="Times New Roman" w:hAnsi="Times New Roman" w:cs="Times New Roman"/>
          <w:b/>
          <w:sz w:val="24"/>
          <w:szCs w:val="24"/>
          <w:vertAlign w:val="superscript"/>
          <w:lang w:val="en-US"/>
        </w:rPr>
        <w:t>3+</w:t>
      </w:r>
      <w:r w:rsidRPr="0079304D">
        <w:rPr>
          <w:rFonts w:ascii="Times New Roman" w:hAnsi="Times New Roman" w:cs="Times New Roman"/>
          <w:b/>
          <w:sz w:val="24"/>
          <w:szCs w:val="24"/>
          <w:lang w:val="en-US"/>
        </w:rPr>
        <w:t xml:space="preserve"> and ZnO.SiO</w:t>
      </w:r>
      <w:r w:rsidRPr="0079304D">
        <w:rPr>
          <w:rFonts w:ascii="Times New Roman" w:hAnsi="Times New Roman" w:cs="Times New Roman"/>
          <w:b/>
          <w:sz w:val="24"/>
          <w:szCs w:val="24"/>
          <w:vertAlign w:val="subscript"/>
          <w:lang w:val="en-US"/>
        </w:rPr>
        <w:t>2</w:t>
      </w:r>
      <w:r w:rsidRPr="0079304D">
        <w:rPr>
          <w:rFonts w:ascii="Times New Roman" w:hAnsi="Times New Roman" w:cs="Times New Roman"/>
          <w:b/>
          <w:sz w:val="24"/>
          <w:szCs w:val="24"/>
          <w:lang w:val="en-US"/>
        </w:rPr>
        <w:t>:Pr</w:t>
      </w:r>
      <w:r w:rsidRPr="0079304D">
        <w:rPr>
          <w:rFonts w:ascii="Times New Roman" w:hAnsi="Times New Roman" w:cs="Times New Roman"/>
          <w:b/>
          <w:sz w:val="24"/>
          <w:szCs w:val="24"/>
          <w:vertAlign w:val="superscript"/>
          <w:lang w:val="en-US"/>
        </w:rPr>
        <w:t>3+</w:t>
      </w:r>
      <w:r w:rsidRPr="0079304D">
        <w:rPr>
          <w:rFonts w:ascii="Times New Roman" w:hAnsi="Times New Roman" w:cs="Times New Roman"/>
          <w:b/>
          <w:sz w:val="24"/>
          <w:szCs w:val="24"/>
          <w:lang w:val="en-US"/>
        </w:rPr>
        <w:t xml:space="preserve"> after VUV excitation at 90 nm using synchrotron radiation.</w:t>
      </w:r>
    </w:p>
    <w:p w14:paraId="2C75D6C2" w14:textId="5590E8C8" w:rsidR="00612858" w:rsidRPr="0079304D" w:rsidRDefault="00612858" w:rsidP="001A77C3">
      <w:pPr>
        <w:spacing w:before="20" w:after="20" w:line="360" w:lineRule="auto"/>
        <w:ind w:left="850" w:right="567"/>
        <w:jc w:val="both"/>
        <w:rPr>
          <w:rFonts w:ascii="Times New Roman" w:hAnsi="Times New Roman" w:cs="Times New Roman"/>
          <w:sz w:val="24"/>
          <w:szCs w:val="24"/>
          <w:lang w:val="en-US"/>
        </w:rPr>
      </w:pPr>
      <w:r w:rsidRPr="0079304D">
        <w:rPr>
          <w:rFonts w:ascii="Times New Roman" w:hAnsi="Times New Roman" w:cs="Times New Roman"/>
          <w:sz w:val="24"/>
          <w:szCs w:val="24"/>
          <w:lang w:val="en-US"/>
        </w:rPr>
        <w:t xml:space="preserve">Figure </w:t>
      </w:r>
      <w:r w:rsidR="00CD5BD1" w:rsidRPr="0079304D">
        <w:rPr>
          <w:rFonts w:ascii="Times New Roman" w:hAnsi="Times New Roman" w:cs="Times New Roman"/>
          <w:sz w:val="24"/>
          <w:szCs w:val="24"/>
          <w:lang w:val="en-US"/>
        </w:rPr>
        <w:t>9.</w:t>
      </w:r>
      <w:r w:rsidRPr="0079304D">
        <w:rPr>
          <w:rFonts w:ascii="Times New Roman" w:hAnsi="Times New Roman" w:cs="Times New Roman"/>
          <w:sz w:val="24"/>
          <w:szCs w:val="24"/>
          <w:lang w:val="en-US"/>
        </w:rPr>
        <w:t xml:space="preserve"> shows the PL excitation spectra of ZnO.SiO</w:t>
      </w:r>
      <w:proofErr w:type="gramStart"/>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:Pr</w:t>
      </w:r>
      <w:proofErr w:type="gramEnd"/>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 xml:space="preserve"> which, when compared to pure SiO</w:t>
      </w:r>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:Pr</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 xml:space="preserve"> exhibit significantly stronger bands. This supports the idea that </w:t>
      </w:r>
      <w:proofErr w:type="spellStart"/>
      <w:r w:rsidRPr="0079304D">
        <w:rPr>
          <w:rFonts w:ascii="Times New Roman" w:hAnsi="Times New Roman" w:cs="Times New Roman"/>
          <w:sz w:val="24"/>
          <w:szCs w:val="24"/>
          <w:lang w:val="en-US"/>
        </w:rPr>
        <w:t>ZnO</w:t>
      </w:r>
      <w:proofErr w:type="spellEnd"/>
      <w:r w:rsidRPr="0079304D">
        <w:rPr>
          <w:rFonts w:ascii="Times New Roman" w:hAnsi="Times New Roman" w:cs="Times New Roman"/>
          <w:sz w:val="24"/>
          <w:szCs w:val="24"/>
          <w:lang w:val="en-US"/>
        </w:rPr>
        <w:t xml:space="preserve"> has an energy-transfer impact on the 4f electron excitation in Pr</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 xml:space="preserve"> ions.</w:t>
      </w:r>
    </w:p>
    <w:p w14:paraId="3FBC8D9E" w14:textId="77777777" w:rsidR="00612858" w:rsidRPr="0079304D" w:rsidRDefault="00612858" w:rsidP="001A77C3">
      <w:pPr>
        <w:spacing w:before="20" w:after="20" w:line="360" w:lineRule="auto"/>
        <w:ind w:left="850" w:right="567"/>
        <w:jc w:val="center"/>
        <w:rPr>
          <w:rFonts w:ascii="Times New Roman" w:hAnsi="Times New Roman" w:cs="Times New Roman"/>
          <w:sz w:val="24"/>
          <w:szCs w:val="24"/>
          <w:lang w:val="en-US"/>
        </w:rPr>
      </w:pPr>
      <w:r w:rsidRPr="0079304D">
        <w:rPr>
          <w:rFonts w:ascii="Times New Roman" w:hAnsi="Times New Roman" w:cs="Times New Roman"/>
          <w:noProof/>
          <w:sz w:val="24"/>
          <w:szCs w:val="24"/>
          <w:lang w:val="en-US" w:bidi="ar-SA"/>
        </w:rPr>
        <w:drawing>
          <wp:inline distT="0" distB="0" distL="0" distR="0" wp14:anchorId="496D2EF6" wp14:editId="7CAF7AD7">
            <wp:extent cx="4651698" cy="3363402"/>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655159" cy="3365905"/>
                    </a:xfrm>
                    <a:prstGeom prst="rect">
                      <a:avLst/>
                    </a:prstGeom>
                  </pic:spPr>
                </pic:pic>
              </a:graphicData>
            </a:graphic>
          </wp:inline>
        </w:drawing>
      </w:r>
    </w:p>
    <w:p w14:paraId="3F91C8A1" w14:textId="377ACA7D" w:rsidR="00612858" w:rsidRPr="0079304D" w:rsidRDefault="00612858" w:rsidP="001A77C3">
      <w:pPr>
        <w:spacing w:before="20" w:after="20" w:line="360" w:lineRule="auto"/>
        <w:ind w:left="850" w:right="567"/>
        <w:jc w:val="center"/>
        <w:rPr>
          <w:rFonts w:ascii="Times New Roman" w:hAnsi="Times New Roman" w:cs="Times New Roman"/>
          <w:b/>
          <w:sz w:val="24"/>
          <w:szCs w:val="24"/>
          <w:lang w:val="en-US"/>
        </w:rPr>
      </w:pPr>
      <w:r w:rsidRPr="0079304D">
        <w:rPr>
          <w:rFonts w:ascii="Times New Roman" w:hAnsi="Times New Roman" w:cs="Times New Roman"/>
          <w:b/>
          <w:sz w:val="24"/>
          <w:szCs w:val="24"/>
          <w:lang w:val="en-US"/>
        </w:rPr>
        <w:t xml:space="preserve">Figure </w:t>
      </w:r>
      <w:proofErr w:type="gramStart"/>
      <w:r w:rsidR="00CD5BD1" w:rsidRPr="0079304D">
        <w:rPr>
          <w:rFonts w:ascii="Times New Roman" w:hAnsi="Times New Roman" w:cs="Times New Roman"/>
          <w:b/>
          <w:sz w:val="24"/>
          <w:szCs w:val="24"/>
          <w:lang w:val="en-US"/>
        </w:rPr>
        <w:t xml:space="preserve">9 </w:t>
      </w:r>
      <w:r w:rsidRPr="0079304D">
        <w:rPr>
          <w:rFonts w:ascii="Times New Roman" w:hAnsi="Times New Roman" w:cs="Times New Roman"/>
          <w:b/>
          <w:sz w:val="24"/>
          <w:szCs w:val="24"/>
          <w:lang w:val="en-US"/>
        </w:rPr>
        <w:t>:</w:t>
      </w:r>
      <w:proofErr w:type="gramEnd"/>
      <w:r w:rsidRPr="0079304D">
        <w:rPr>
          <w:rFonts w:ascii="Times New Roman" w:hAnsi="Times New Roman" w:cs="Times New Roman"/>
          <w:b/>
          <w:sz w:val="24"/>
          <w:szCs w:val="24"/>
          <w:lang w:val="en-US"/>
        </w:rPr>
        <w:t xml:space="preserve"> PL excitation spectra of SiO</w:t>
      </w:r>
      <w:r w:rsidRPr="0079304D">
        <w:rPr>
          <w:rFonts w:ascii="Times New Roman" w:hAnsi="Times New Roman" w:cs="Times New Roman"/>
          <w:b/>
          <w:sz w:val="24"/>
          <w:szCs w:val="24"/>
          <w:vertAlign w:val="subscript"/>
          <w:lang w:val="en-US"/>
        </w:rPr>
        <w:t>2</w:t>
      </w:r>
      <w:r w:rsidRPr="0079304D">
        <w:rPr>
          <w:rFonts w:ascii="Times New Roman" w:hAnsi="Times New Roman" w:cs="Times New Roman"/>
          <w:b/>
          <w:sz w:val="24"/>
          <w:szCs w:val="24"/>
          <w:lang w:val="en-US"/>
        </w:rPr>
        <w:t>:Pr</w:t>
      </w:r>
      <w:r w:rsidRPr="0079304D">
        <w:rPr>
          <w:rFonts w:ascii="Times New Roman" w:hAnsi="Times New Roman" w:cs="Times New Roman"/>
          <w:b/>
          <w:sz w:val="24"/>
          <w:szCs w:val="24"/>
          <w:vertAlign w:val="superscript"/>
          <w:lang w:val="en-US"/>
        </w:rPr>
        <w:t>3+:</w:t>
      </w:r>
      <w:r w:rsidRPr="0079304D">
        <w:rPr>
          <w:rFonts w:ascii="Times New Roman" w:hAnsi="Times New Roman" w:cs="Times New Roman"/>
          <w:b/>
          <w:sz w:val="24"/>
          <w:szCs w:val="24"/>
          <w:lang w:val="en-US"/>
        </w:rPr>
        <w:t xml:space="preserve">0.2 mol% with and without </w:t>
      </w:r>
      <w:proofErr w:type="spellStart"/>
      <w:r w:rsidRPr="0079304D">
        <w:rPr>
          <w:rFonts w:ascii="Times New Roman" w:hAnsi="Times New Roman" w:cs="Times New Roman"/>
          <w:b/>
          <w:sz w:val="24"/>
          <w:szCs w:val="24"/>
          <w:lang w:val="en-US"/>
        </w:rPr>
        <w:t>ZnO</w:t>
      </w:r>
      <w:proofErr w:type="spellEnd"/>
      <w:r w:rsidRPr="0079304D">
        <w:rPr>
          <w:rFonts w:ascii="Times New Roman" w:hAnsi="Times New Roman" w:cs="Times New Roman"/>
          <w:b/>
          <w:sz w:val="24"/>
          <w:szCs w:val="24"/>
          <w:lang w:val="en-US"/>
        </w:rPr>
        <w:t xml:space="preserve"> nanophosphors monitoring the emission peak at 605 nm.</w:t>
      </w:r>
    </w:p>
    <w:p w14:paraId="56CAA759" w14:textId="217DC761" w:rsidR="00612858" w:rsidRPr="0079304D" w:rsidRDefault="00612858" w:rsidP="001A77C3">
      <w:pPr>
        <w:spacing w:before="20" w:after="20" w:line="360" w:lineRule="auto"/>
        <w:ind w:left="850" w:right="567"/>
        <w:jc w:val="both"/>
        <w:rPr>
          <w:rFonts w:ascii="Times New Roman" w:hAnsi="Times New Roman" w:cs="Times New Roman"/>
          <w:sz w:val="24"/>
          <w:szCs w:val="24"/>
          <w:lang w:val="en-US"/>
        </w:rPr>
      </w:pPr>
      <w:r w:rsidRPr="0079304D">
        <w:rPr>
          <w:rFonts w:ascii="Times New Roman" w:hAnsi="Times New Roman" w:cs="Times New Roman"/>
          <w:sz w:val="24"/>
          <w:szCs w:val="24"/>
          <w:lang w:val="en-US"/>
        </w:rPr>
        <w:t xml:space="preserve">Figures </w:t>
      </w:r>
      <w:r w:rsidR="00CD5BD1" w:rsidRPr="0079304D">
        <w:rPr>
          <w:rFonts w:ascii="Times New Roman" w:hAnsi="Times New Roman" w:cs="Times New Roman"/>
          <w:sz w:val="24"/>
          <w:szCs w:val="24"/>
          <w:lang w:val="en-US"/>
        </w:rPr>
        <w:t>10.</w:t>
      </w:r>
      <w:r w:rsidRPr="0079304D">
        <w:rPr>
          <w:rFonts w:ascii="Times New Roman" w:hAnsi="Times New Roman" w:cs="Times New Roman"/>
          <w:sz w:val="24"/>
          <w:szCs w:val="24"/>
          <w:lang w:val="en-US"/>
        </w:rPr>
        <w:t xml:space="preserve"> (a) and (b) show the luminescence decay curves of </w:t>
      </w:r>
      <w:proofErr w:type="spellStart"/>
      <w:r w:rsidRPr="0079304D">
        <w:rPr>
          <w:rFonts w:ascii="Times New Roman" w:hAnsi="Times New Roman" w:cs="Times New Roman"/>
          <w:sz w:val="24"/>
          <w:szCs w:val="24"/>
          <w:lang w:val="en-US"/>
        </w:rPr>
        <w:t>ZnO</w:t>
      </w:r>
      <w:proofErr w:type="spellEnd"/>
      <w:r w:rsidRPr="0079304D">
        <w:rPr>
          <w:rFonts w:ascii="Times New Roman" w:hAnsi="Times New Roman" w:cs="Times New Roman"/>
          <w:sz w:val="24"/>
          <w:szCs w:val="24"/>
          <w:lang w:val="en-US"/>
        </w:rPr>
        <w:t>, SiO</w:t>
      </w:r>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:0.2 mol% Pr</w:t>
      </w:r>
      <w:r w:rsidRPr="0079304D">
        <w:rPr>
          <w:rFonts w:ascii="Times New Roman" w:hAnsi="Times New Roman" w:cs="Times New Roman"/>
          <w:sz w:val="24"/>
          <w:szCs w:val="24"/>
          <w:vertAlign w:val="superscript"/>
          <w:lang w:val="en-US"/>
        </w:rPr>
        <w:t xml:space="preserve">3+, </w:t>
      </w:r>
      <w:r w:rsidRPr="0079304D">
        <w:rPr>
          <w:rFonts w:ascii="Times New Roman" w:hAnsi="Times New Roman" w:cs="Times New Roman"/>
          <w:sz w:val="24"/>
          <w:szCs w:val="24"/>
          <w:lang w:val="en-US"/>
        </w:rPr>
        <w:t xml:space="preserve">and </w:t>
      </w:r>
      <w:proofErr w:type="spellStart"/>
      <w:r w:rsidRPr="0079304D">
        <w:rPr>
          <w:rFonts w:ascii="Times New Roman" w:hAnsi="Times New Roman" w:cs="Times New Roman"/>
          <w:sz w:val="24"/>
          <w:szCs w:val="24"/>
          <w:lang w:val="en-US"/>
        </w:rPr>
        <w:t>ZnO</w:t>
      </w:r>
      <w:proofErr w:type="spellEnd"/>
      <w:r w:rsidRPr="0079304D">
        <w:rPr>
          <w:rFonts w:ascii="Times New Roman" w:hAnsi="Times New Roman" w:cs="Times New Roman"/>
          <w:sz w:val="24"/>
          <w:szCs w:val="24"/>
          <w:lang w:val="en-US"/>
        </w:rPr>
        <w:t xml:space="preserve"> emissions measured at room temperature. The rapid decay of the Pr</w:t>
      </w:r>
      <w:r w:rsidRPr="0079304D">
        <w:rPr>
          <w:rFonts w:ascii="Times New Roman" w:hAnsi="Times New Roman" w:cs="Times New Roman"/>
          <w:sz w:val="24"/>
          <w:szCs w:val="24"/>
          <w:vertAlign w:val="superscript"/>
          <w:lang w:val="en-US"/>
        </w:rPr>
        <w:t>3+ 1</w:t>
      </w:r>
      <w:r w:rsidRPr="0079304D">
        <w:rPr>
          <w:rFonts w:ascii="Times New Roman" w:hAnsi="Times New Roman" w:cs="Times New Roman"/>
          <w:sz w:val="24"/>
          <w:szCs w:val="24"/>
          <w:lang w:val="en-US"/>
        </w:rPr>
        <w:t>D</w:t>
      </w:r>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H</w:t>
      </w:r>
      <w:r w:rsidRPr="0079304D">
        <w:rPr>
          <w:rFonts w:ascii="Times New Roman" w:hAnsi="Times New Roman" w:cs="Times New Roman"/>
          <w:sz w:val="24"/>
          <w:szCs w:val="24"/>
          <w:vertAlign w:val="subscript"/>
          <w:lang w:val="en-US"/>
        </w:rPr>
        <w:t>4</w:t>
      </w:r>
      <w:r w:rsidRPr="0079304D">
        <w:rPr>
          <w:rFonts w:ascii="Times New Roman" w:hAnsi="Times New Roman" w:cs="Times New Roman"/>
          <w:sz w:val="24"/>
          <w:szCs w:val="24"/>
          <w:lang w:val="en-US"/>
        </w:rPr>
        <w:t xml:space="preserve"> emission from SiO</w:t>
      </w:r>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:Pr</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 xml:space="preserve">, with a lifespan of 144 µs, is evident from figure </w:t>
      </w:r>
      <w:r w:rsidR="00CD5BD1" w:rsidRPr="0079304D">
        <w:rPr>
          <w:rFonts w:ascii="Times New Roman" w:hAnsi="Times New Roman" w:cs="Times New Roman"/>
          <w:sz w:val="24"/>
          <w:szCs w:val="24"/>
          <w:lang w:val="en-US"/>
        </w:rPr>
        <w:t>10</w:t>
      </w:r>
      <w:r w:rsidRPr="0079304D">
        <w:rPr>
          <w:rFonts w:ascii="Times New Roman" w:hAnsi="Times New Roman" w:cs="Times New Roman"/>
          <w:sz w:val="24"/>
          <w:szCs w:val="24"/>
          <w:lang w:val="en-US"/>
        </w:rPr>
        <w:t xml:space="preserve"> (a). This is nearly twice as </w:t>
      </w:r>
      <w:r w:rsidRPr="0079304D">
        <w:rPr>
          <w:rFonts w:ascii="Times New Roman" w:hAnsi="Times New Roman" w:cs="Times New Roman"/>
          <w:sz w:val="24"/>
          <w:szCs w:val="24"/>
          <w:lang w:val="en-US"/>
        </w:rPr>
        <w:lastRenderedPageBreak/>
        <w:t>short as the lifetime of ZnO.SiO</w:t>
      </w:r>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:Pr</w:t>
      </w:r>
      <w:r w:rsidRPr="0079304D">
        <w:rPr>
          <w:rFonts w:ascii="Times New Roman" w:hAnsi="Times New Roman" w:cs="Times New Roman"/>
          <w:sz w:val="24"/>
          <w:szCs w:val="24"/>
          <w:vertAlign w:val="superscript"/>
          <w:lang w:val="en-US"/>
        </w:rPr>
        <w:t xml:space="preserve">3+, </w:t>
      </w:r>
      <w:r w:rsidRPr="0079304D">
        <w:rPr>
          <w:rFonts w:ascii="Times New Roman" w:hAnsi="Times New Roman" w:cs="Times New Roman"/>
          <w:sz w:val="24"/>
          <w:szCs w:val="24"/>
          <w:lang w:val="en-US"/>
        </w:rPr>
        <w:t xml:space="preserve">which was 236 µs. Figure </w:t>
      </w:r>
      <w:r w:rsidR="00CD5BD1" w:rsidRPr="0079304D">
        <w:rPr>
          <w:rFonts w:ascii="Times New Roman" w:hAnsi="Times New Roman" w:cs="Times New Roman"/>
          <w:sz w:val="24"/>
          <w:szCs w:val="24"/>
          <w:lang w:val="en-US"/>
        </w:rPr>
        <w:t>10</w:t>
      </w:r>
      <w:r w:rsidRPr="0079304D">
        <w:rPr>
          <w:rFonts w:ascii="Times New Roman" w:hAnsi="Times New Roman" w:cs="Times New Roman"/>
          <w:sz w:val="24"/>
          <w:szCs w:val="24"/>
          <w:lang w:val="en-US"/>
        </w:rPr>
        <w:t xml:space="preserve"> (b) shows that the lifetime of pure </w:t>
      </w:r>
      <w:proofErr w:type="spellStart"/>
      <w:r w:rsidRPr="0079304D">
        <w:rPr>
          <w:rFonts w:ascii="Times New Roman" w:hAnsi="Times New Roman" w:cs="Times New Roman"/>
          <w:sz w:val="24"/>
          <w:szCs w:val="24"/>
          <w:lang w:val="en-US"/>
        </w:rPr>
        <w:t>ZnO</w:t>
      </w:r>
      <w:proofErr w:type="spellEnd"/>
      <w:r w:rsidRPr="0079304D">
        <w:rPr>
          <w:rFonts w:ascii="Times New Roman" w:hAnsi="Times New Roman" w:cs="Times New Roman"/>
          <w:sz w:val="24"/>
          <w:szCs w:val="24"/>
          <w:lang w:val="en-US"/>
        </w:rPr>
        <w:t xml:space="preserve"> nanoparticles was found to be 2 µs, which is significantly shorter than the lifetimes of SiO</w:t>
      </w:r>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:Pr</w:t>
      </w:r>
      <w:r w:rsidRPr="0079304D">
        <w:rPr>
          <w:rFonts w:ascii="Times New Roman" w:hAnsi="Times New Roman" w:cs="Times New Roman"/>
          <w:sz w:val="24"/>
          <w:szCs w:val="24"/>
          <w:vertAlign w:val="superscript"/>
          <w:lang w:val="en-US"/>
        </w:rPr>
        <w:t xml:space="preserve">3+ </w:t>
      </w:r>
      <w:r w:rsidRPr="0079304D">
        <w:rPr>
          <w:rFonts w:ascii="Times New Roman" w:hAnsi="Times New Roman" w:cs="Times New Roman"/>
          <w:sz w:val="24"/>
          <w:szCs w:val="24"/>
          <w:lang w:val="en-US"/>
        </w:rPr>
        <w:t xml:space="preserve">with and without </w:t>
      </w:r>
      <w:proofErr w:type="spellStart"/>
      <w:r w:rsidRPr="0079304D">
        <w:rPr>
          <w:rFonts w:ascii="Times New Roman" w:hAnsi="Times New Roman" w:cs="Times New Roman"/>
          <w:sz w:val="24"/>
          <w:szCs w:val="24"/>
          <w:lang w:val="en-US"/>
        </w:rPr>
        <w:t>ZnO</w:t>
      </w:r>
      <w:proofErr w:type="spellEnd"/>
      <w:r w:rsidRPr="0079304D">
        <w:rPr>
          <w:rFonts w:ascii="Times New Roman" w:hAnsi="Times New Roman" w:cs="Times New Roman"/>
          <w:sz w:val="24"/>
          <w:szCs w:val="24"/>
          <w:lang w:val="en-US"/>
        </w:rPr>
        <w:t>, and the decay curve for these particles likewise followed a first-order exponential profile.</w:t>
      </w:r>
    </w:p>
    <w:p w14:paraId="3782D986" w14:textId="77777777" w:rsidR="00612858" w:rsidRPr="0079304D" w:rsidRDefault="00612858" w:rsidP="001A77C3">
      <w:pPr>
        <w:spacing w:before="20" w:after="20" w:line="360" w:lineRule="auto"/>
        <w:ind w:left="850" w:right="567"/>
        <w:jc w:val="both"/>
        <w:rPr>
          <w:rFonts w:ascii="Times New Roman" w:hAnsi="Times New Roman" w:cs="Times New Roman"/>
          <w:sz w:val="24"/>
          <w:szCs w:val="24"/>
          <w:lang w:val="en-US"/>
        </w:rPr>
      </w:pPr>
      <w:r w:rsidRPr="0079304D">
        <w:rPr>
          <w:rFonts w:ascii="Times New Roman" w:hAnsi="Times New Roman" w:cs="Times New Roman"/>
          <w:sz w:val="24"/>
          <w:szCs w:val="24"/>
          <w:lang w:val="en-US"/>
        </w:rPr>
        <w:t>These findings are consistent with what the researchers found. In theory, the radiative recombination rate of SiO</w:t>
      </w:r>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:Pr</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 xml:space="preserve"> should remain constant both before and after the addition of </w:t>
      </w:r>
      <w:proofErr w:type="spellStart"/>
      <w:r w:rsidRPr="0079304D">
        <w:rPr>
          <w:rFonts w:ascii="Times New Roman" w:hAnsi="Times New Roman" w:cs="Times New Roman"/>
          <w:sz w:val="24"/>
          <w:szCs w:val="24"/>
          <w:lang w:val="en-US"/>
        </w:rPr>
        <w:t>ZnO</w:t>
      </w:r>
      <w:proofErr w:type="spellEnd"/>
      <w:r w:rsidRPr="0079304D">
        <w:rPr>
          <w:rFonts w:ascii="Times New Roman" w:hAnsi="Times New Roman" w:cs="Times New Roman"/>
          <w:sz w:val="24"/>
          <w:szCs w:val="24"/>
          <w:lang w:val="en-US"/>
        </w:rPr>
        <w:t xml:space="preserve">. Assuming no change to the non-radiative decay time, a shorter decay time would be expected, suggesting the presence of energy transfer via other non-radiative paths. Defects formed at the surface or borders of </w:t>
      </w:r>
      <w:proofErr w:type="spellStart"/>
      <w:r w:rsidRPr="0079304D">
        <w:rPr>
          <w:rFonts w:ascii="Times New Roman" w:hAnsi="Times New Roman" w:cs="Times New Roman"/>
          <w:sz w:val="24"/>
          <w:szCs w:val="24"/>
          <w:lang w:val="en-US"/>
        </w:rPr>
        <w:t>ZnO</w:t>
      </w:r>
      <w:proofErr w:type="spellEnd"/>
      <w:r w:rsidRPr="0079304D">
        <w:rPr>
          <w:rFonts w:ascii="Times New Roman" w:hAnsi="Times New Roman" w:cs="Times New Roman"/>
          <w:sz w:val="24"/>
          <w:szCs w:val="24"/>
          <w:lang w:val="en-US"/>
        </w:rPr>
        <w:t xml:space="preserve"> nanocrystals can facilitate energy transmission in the system and explain the longer lifetime seen from ZnO.SiO</w:t>
      </w:r>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:Pr</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 xml:space="preserve"> in the present studies. The existence of electron-or hole-trapped surface levels in pure </w:t>
      </w:r>
      <w:proofErr w:type="spellStart"/>
      <w:r w:rsidRPr="0079304D">
        <w:rPr>
          <w:rFonts w:ascii="Times New Roman" w:hAnsi="Times New Roman" w:cs="Times New Roman"/>
          <w:sz w:val="24"/>
          <w:szCs w:val="24"/>
          <w:lang w:val="en-US"/>
        </w:rPr>
        <w:t>ZnO</w:t>
      </w:r>
      <w:proofErr w:type="spellEnd"/>
      <w:r w:rsidRPr="0079304D">
        <w:rPr>
          <w:rFonts w:ascii="Times New Roman" w:hAnsi="Times New Roman" w:cs="Times New Roman"/>
          <w:sz w:val="24"/>
          <w:szCs w:val="24"/>
          <w:lang w:val="en-US"/>
        </w:rPr>
        <w:t xml:space="preserve"> nanocrystals is undeniable, as the bandgap widens with decreasing particle sizes (365 nm). Additionally, </w:t>
      </w:r>
      <w:proofErr w:type="spellStart"/>
      <w:r w:rsidRPr="0079304D">
        <w:rPr>
          <w:rFonts w:ascii="Times New Roman" w:hAnsi="Times New Roman" w:cs="Times New Roman"/>
          <w:sz w:val="24"/>
          <w:szCs w:val="24"/>
          <w:lang w:val="en-US"/>
        </w:rPr>
        <w:t>ZnO</w:t>
      </w:r>
      <w:proofErr w:type="spellEnd"/>
      <w:r w:rsidRPr="0079304D">
        <w:rPr>
          <w:rFonts w:ascii="Times New Roman" w:hAnsi="Times New Roman" w:cs="Times New Roman"/>
          <w:sz w:val="24"/>
          <w:szCs w:val="24"/>
          <w:lang w:val="en-US"/>
        </w:rPr>
        <w:t xml:space="preserve"> contains oxygen vacancies and other inherent flaws. Some of the sites created by these flaws can act as non-radiative recombination centers, capturing free electrons in the process. Incorporating </w:t>
      </w:r>
      <w:proofErr w:type="spellStart"/>
      <w:r w:rsidRPr="0079304D">
        <w:rPr>
          <w:rFonts w:ascii="Times New Roman" w:hAnsi="Times New Roman" w:cs="Times New Roman"/>
          <w:sz w:val="24"/>
          <w:szCs w:val="24"/>
          <w:lang w:val="en-US"/>
        </w:rPr>
        <w:t>ZnO</w:t>
      </w:r>
      <w:proofErr w:type="spellEnd"/>
      <w:r w:rsidRPr="0079304D">
        <w:rPr>
          <w:rFonts w:ascii="Times New Roman" w:hAnsi="Times New Roman" w:cs="Times New Roman"/>
          <w:sz w:val="24"/>
          <w:szCs w:val="24"/>
          <w:lang w:val="en-US"/>
        </w:rPr>
        <w:t xml:space="preserve"> into SiO</w:t>
      </w:r>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:Pr</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 xml:space="preserve"> on the other hand, drastically reduces the non-radiative decay rate due to the strong interaction between the Pr</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 xml:space="preserve"> ion near the border between the two materials and the photo-generated trapped electron or hole at the surface. Therefore, extra nonradioactive decay routes were not a factor in the longer lifespan found for SiO</w:t>
      </w:r>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:Pr</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 xml:space="preserve"> with </w:t>
      </w:r>
      <w:proofErr w:type="spellStart"/>
      <w:r w:rsidRPr="0079304D">
        <w:rPr>
          <w:rFonts w:ascii="Times New Roman" w:hAnsi="Times New Roman" w:cs="Times New Roman"/>
          <w:sz w:val="24"/>
          <w:szCs w:val="24"/>
          <w:lang w:val="en-US"/>
        </w:rPr>
        <w:t>ZnO</w:t>
      </w:r>
      <w:proofErr w:type="spellEnd"/>
      <w:r w:rsidRPr="0079304D">
        <w:rPr>
          <w:rFonts w:ascii="Times New Roman" w:hAnsi="Times New Roman" w:cs="Times New Roman"/>
          <w:sz w:val="24"/>
          <w:szCs w:val="24"/>
          <w:lang w:val="en-US"/>
        </w:rPr>
        <w:t>.</w:t>
      </w:r>
    </w:p>
    <w:p w14:paraId="6F2904D3" w14:textId="10AFF813" w:rsidR="00612858" w:rsidRPr="0079304D" w:rsidRDefault="00612858" w:rsidP="001A77C3">
      <w:pPr>
        <w:spacing w:before="20" w:after="20" w:line="360" w:lineRule="auto"/>
        <w:ind w:left="850" w:right="567"/>
        <w:jc w:val="both"/>
        <w:rPr>
          <w:rFonts w:ascii="Times New Roman" w:hAnsi="Times New Roman" w:cs="Times New Roman"/>
          <w:sz w:val="24"/>
          <w:szCs w:val="24"/>
          <w:lang w:val="en-US"/>
        </w:rPr>
      </w:pPr>
      <w:r w:rsidRPr="0079304D">
        <w:rPr>
          <w:rFonts w:ascii="Times New Roman" w:hAnsi="Times New Roman" w:cs="Times New Roman"/>
          <w:sz w:val="24"/>
          <w:szCs w:val="24"/>
          <w:lang w:val="en-US"/>
        </w:rPr>
        <w:t xml:space="preserve">Figure </w:t>
      </w:r>
      <w:r w:rsidR="00CD5BD1" w:rsidRPr="0079304D">
        <w:rPr>
          <w:rFonts w:ascii="Times New Roman" w:hAnsi="Times New Roman" w:cs="Times New Roman"/>
          <w:sz w:val="24"/>
          <w:szCs w:val="24"/>
          <w:lang w:val="en-US"/>
        </w:rPr>
        <w:t>11.</w:t>
      </w:r>
      <w:r w:rsidRPr="0079304D">
        <w:rPr>
          <w:rFonts w:ascii="Times New Roman" w:hAnsi="Times New Roman" w:cs="Times New Roman"/>
          <w:sz w:val="24"/>
          <w:szCs w:val="24"/>
          <w:lang w:val="en-US"/>
        </w:rPr>
        <w:t xml:space="preserve"> displays an energy level scheme of Pr</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 xml:space="preserve"> and </w:t>
      </w:r>
      <w:proofErr w:type="spellStart"/>
      <w:r w:rsidRPr="0079304D">
        <w:rPr>
          <w:rFonts w:ascii="Times New Roman" w:hAnsi="Times New Roman" w:cs="Times New Roman"/>
          <w:sz w:val="24"/>
          <w:szCs w:val="24"/>
          <w:lang w:val="en-US"/>
        </w:rPr>
        <w:t>ZnO</w:t>
      </w:r>
      <w:proofErr w:type="spellEnd"/>
      <w:r w:rsidRPr="0079304D">
        <w:rPr>
          <w:rFonts w:ascii="Times New Roman" w:hAnsi="Times New Roman" w:cs="Times New Roman"/>
          <w:sz w:val="24"/>
          <w:szCs w:val="24"/>
          <w:lang w:val="en-US"/>
        </w:rPr>
        <w:t xml:space="preserve">, which explains the emission processes and transitions that take place during the energy transfer from </w:t>
      </w:r>
      <w:proofErr w:type="spellStart"/>
      <w:r w:rsidRPr="0079304D">
        <w:rPr>
          <w:rFonts w:ascii="Times New Roman" w:hAnsi="Times New Roman" w:cs="Times New Roman"/>
          <w:sz w:val="24"/>
          <w:szCs w:val="24"/>
          <w:lang w:val="en-US"/>
        </w:rPr>
        <w:t>ZnO</w:t>
      </w:r>
      <w:proofErr w:type="spellEnd"/>
      <w:r w:rsidRPr="0079304D">
        <w:rPr>
          <w:rFonts w:ascii="Times New Roman" w:hAnsi="Times New Roman" w:cs="Times New Roman"/>
          <w:sz w:val="24"/>
          <w:szCs w:val="24"/>
          <w:lang w:val="en-US"/>
        </w:rPr>
        <w:t xml:space="preserve"> to Pr</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 The exposure of the ZnO.SiO</w:t>
      </w:r>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:Pr</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 xml:space="preserve"> nanocomposite phosphor to visible ultraviolet light causes the </w:t>
      </w:r>
      <w:proofErr w:type="spellStart"/>
      <w:r w:rsidRPr="0079304D">
        <w:rPr>
          <w:rFonts w:ascii="Times New Roman" w:hAnsi="Times New Roman" w:cs="Times New Roman"/>
          <w:sz w:val="24"/>
          <w:szCs w:val="24"/>
          <w:lang w:val="en-US"/>
        </w:rPr>
        <w:t>ZnO</w:t>
      </w:r>
      <w:proofErr w:type="spellEnd"/>
      <w:r w:rsidRPr="0079304D">
        <w:rPr>
          <w:rFonts w:ascii="Times New Roman" w:hAnsi="Times New Roman" w:cs="Times New Roman"/>
          <w:sz w:val="24"/>
          <w:szCs w:val="24"/>
          <w:lang w:val="en-US"/>
        </w:rPr>
        <w:t xml:space="preserve"> to absorb the excitation energy, which then moves the electrons from the valence band to the conduction band. This causes an exciton to be created and, thereafter, the non-radiative relaxation to the defect states.</w:t>
      </w:r>
      <w:r w:rsidR="0079304D">
        <w:rPr>
          <w:rFonts w:ascii="Times New Roman" w:hAnsi="Times New Roman" w:cs="Times New Roman"/>
          <w:sz w:val="24"/>
          <w:szCs w:val="24"/>
          <w:lang w:val="en-US"/>
        </w:rPr>
        <w:t xml:space="preserve"> </w:t>
      </w:r>
      <w:r w:rsidRPr="0079304D">
        <w:rPr>
          <w:rFonts w:ascii="Times New Roman" w:hAnsi="Times New Roman" w:cs="Times New Roman"/>
          <w:sz w:val="24"/>
          <w:szCs w:val="24"/>
          <w:lang w:val="en-US"/>
        </w:rPr>
        <w:t xml:space="preserve">Compared to entire entrapment and recombination with electrons in the valence band, the energy transfer process from </w:t>
      </w:r>
      <w:proofErr w:type="spellStart"/>
      <w:r w:rsidRPr="0079304D">
        <w:rPr>
          <w:rFonts w:ascii="Times New Roman" w:hAnsi="Times New Roman" w:cs="Times New Roman"/>
          <w:sz w:val="24"/>
          <w:szCs w:val="24"/>
          <w:lang w:val="en-US"/>
        </w:rPr>
        <w:t>ZnO</w:t>
      </w:r>
      <w:proofErr w:type="spellEnd"/>
      <w:r w:rsidRPr="0079304D">
        <w:rPr>
          <w:rFonts w:ascii="Times New Roman" w:hAnsi="Times New Roman" w:cs="Times New Roman"/>
          <w:sz w:val="24"/>
          <w:szCs w:val="24"/>
          <w:lang w:val="en-US"/>
        </w:rPr>
        <w:t xml:space="preserve"> to Pr</w:t>
      </w:r>
      <w:r w:rsidRPr="0079304D">
        <w:rPr>
          <w:rFonts w:ascii="Times New Roman" w:hAnsi="Times New Roman" w:cs="Times New Roman"/>
          <w:sz w:val="24"/>
          <w:szCs w:val="24"/>
          <w:vertAlign w:val="superscript"/>
          <w:lang w:val="en-US"/>
        </w:rPr>
        <w:t xml:space="preserve">3+ </w:t>
      </w:r>
      <w:r w:rsidRPr="0079304D">
        <w:rPr>
          <w:rFonts w:ascii="Times New Roman" w:hAnsi="Times New Roman" w:cs="Times New Roman"/>
          <w:sz w:val="24"/>
          <w:szCs w:val="24"/>
          <w:lang w:val="en-US"/>
        </w:rPr>
        <w:t xml:space="preserve">was faster, as seen by quenching of </w:t>
      </w:r>
      <w:proofErr w:type="spellStart"/>
      <w:r w:rsidRPr="0079304D">
        <w:rPr>
          <w:rFonts w:ascii="Times New Roman" w:hAnsi="Times New Roman" w:cs="Times New Roman"/>
          <w:sz w:val="24"/>
          <w:szCs w:val="24"/>
          <w:lang w:val="en-US"/>
        </w:rPr>
        <w:t>ZnO</w:t>
      </w:r>
      <w:proofErr w:type="spellEnd"/>
      <w:r w:rsidRPr="0079304D">
        <w:rPr>
          <w:rFonts w:ascii="Times New Roman" w:hAnsi="Times New Roman" w:cs="Times New Roman"/>
          <w:sz w:val="24"/>
          <w:szCs w:val="24"/>
          <w:lang w:val="en-US"/>
        </w:rPr>
        <w:t xml:space="preserve"> emission leading to enhanced red emission from Pr</w:t>
      </w:r>
      <w:r w:rsidRPr="0079304D">
        <w:rPr>
          <w:rFonts w:ascii="Times New Roman" w:hAnsi="Times New Roman" w:cs="Times New Roman"/>
          <w:sz w:val="24"/>
          <w:szCs w:val="24"/>
          <w:vertAlign w:val="superscript"/>
          <w:lang w:val="en-US"/>
        </w:rPr>
        <w:t xml:space="preserve">3+. </w:t>
      </w:r>
      <w:r w:rsidRPr="0079304D">
        <w:rPr>
          <w:rFonts w:ascii="Times New Roman" w:hAnsi="Times New Roman" w:cs="Times New Roman"/>
          <w:sz w:val="24"/>
          <w:szCs w:val="24"/>
          <w:lang w:val="en-US"/>
        </w:rPr>
        <w:t>So, some of the recombination energy went to Pr</w:t>
      </w:r>
      <w:r w:rsidRPr="0079304D">
        <w:rPr>
          <w:rFonts w:ascii="Times New Roman" w:hAnsi="Times New Roman" w:cs="Times New Roman"/>
          <w:sz w:val="24"/>
          <w:szCs w:val="24"/>
          <w:vertAlign w:val="superscript"/>
          <w:lang w:val="en-US"/>
        </w:rPr>
        <w:t xml:space="preserve">3+ </w:t>
      </w:r>
      <w:r w:rsidRPr="0079304D">
        <w:rPr>
          <w:rFonts w:ascii="Times New Roman" w:hAnsi="Times New Roman" w:cs="Times New Roman"/>
          <w:sz w:val="24"/>
          <w:szCs w:val="24"/>
          <w:lang w:val="en-US"/>
        </w:rPr>
        <w:t>ions, which raised their electrons from the ground state (4f</w:t>
      </w:r>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 to the excited state (</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P</w:t>
      </w:r>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 xml:space="preserve">), which decayed non-radioactively to the </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P</w:t>
      </w:r>
      <w:r w:rsidRPr="0079304D">
        <w:rPr>
          <w:rFonts w:ascii="Times New Roman" w:hAnsi="Times New Roman" w:cs="Times New Roman"/>
          <w:sz w:val="24"/>
          <w:szCs w:val="24"/>
          <w:vertAlign w:val="subscript"/>
          <w:lang w:val="en-US"/>
        </w:rPr>
        <w:t>0</w:t>
      </w:r>
      <w:r w:rsidRPr="0079304D">
        <w:rPr>
          <w:rFonts w:ascii="Times New Roman" w:hAnsi="Times New Roman" w:cs="Times New Roman"/>
          <w:sz w:val="24"/>
          <w:szCs w:val="24"/>
          <w:lang w:val="en-US"/>
        </w:rPr>
        <w:t xml:space="preserve"> and </w:t>
      </w:r>
      <w:r w:rsidRPr="0079304D">
        <w:rPr>
          <w:rFonts w:ascii="Times New Roman" w:hAnsi="Times New Roman" w:cs="Times New Roman"/>
          <w:sz w:val="24"/>
          <w:szCs w:val="24"/>
          <w:vertAlign w:val="superscript"/>
          <w:lang w:val="en-US"/>
        </w:rPr>
        <w:t>1</w:t>
      </w:r>
      <w:r w:rsidRPr="0079304D">
        <w:rPr>
          <w:rFonts w:ascii="Times New Roman" w:hAnsi="Times New Roman" w:cs="Times New Roman"/>
          <w:sz w:val="24"/>
          <w:szCs w:val="24"/>
          <w:lang w:val="en-US"/>
        </w:rPr>
        <w:t>D</w:t>
      </w:r>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 xml:space="preserve">, respectively, and then relaxed radioactively to the </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H</w:t>
      </w:r>
      <w:r w:rsidRPr="0079304D">
        <w:rPr>
          <w:rFonts w:ascii="Times New Roman" w:hAnsi="Times New Roman" w:cs="Times New Roman"/>
          <w:sz w:val="24"/>
          <w:szCs w:val="24"/>
          <w:vertAlign w:val="subscript"/>
          <w:lang w:val="en-US"/>
        </w:rPr>
        <w:t>6</w:t>
      </w:r>
      <w:r w:rsidRPr="0079304D">
        <w:rPr>
          <w:rFonts w:ascii="Times New Roman" w:hAnsi="Times New Roman" w:cs="Times New Roman"/>
          <w:sz w:val="24"/>
          <w:szCs w:val="24"/>
          <w:lang w:val="en-US"/>
        </w:rPr>
        <w:t xml:space="preserve"> and </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H</w:t>
      </w:r>
      <w:r w:rsidRPr="0079304D">
        <w:rPr>
          <w:rFonts w:ascii="Times New Roman" w:hAnsi="Times New Roman" w:cs="Times New Roman"/>
          <w:sz w:val="24"/>
          <w:szCs w:val="24"/>
          <w:vertAlign w:val="subscript"/>
          <w:lang w:val="en-US"/>
        </w:rPr>
        <w:t>4</w:t>
      </w:r>
      <w:r w:rsidRPr="0079304D">
        <w:rPr>
          <w:rFonts w:ascii="Times New Roman" w:hAnsi="Times New Roman" w:cs="Times New Roman"/>
          <w:sz w:val="24"/>
          <w:szCs w:val="24"/>
          <w:lang w:val="en-US"/>
        </w:rPr>
        <w:t xml:space="preserve">, emitting red lines at 605 and 614 nm, respectively. Because there was no spectral overlap between the </w:t>
      </w:r>
      <w:proofErr w:type="spellStart"/>
      <w:r w:rsidRPr="0079304D">
        <w:rPr>
          <w:rFonts w:ascii="Times New Roman" w:hAnsi="Times New Roman" w:cs="Times New Roman"/>
          <w:sz w:val="24"/>
          <w:szCs w:val="24"/>
          <w:lang w:val="en-US"/>
        </w:rPr>
        <w:t>ZnO</w:t>
      </w:r>
      <w:proofErr w:type="spellEnd"/>
      <w:r w:rsidRPr="0079304D">
        <w:rPr>
          <w:rFonts w:ascii="Times New Roman" w:hAnsi="Times New Roman" w:cs="Times New Roman"/>
          <w:sz w:val="24"/>
          <w:szCs w:val="24"/>
          <w:lang w:val="en-US"/>
        </w:rPr>
        <w:t xml:space="preserve"> donor's emission and the Pr</w:t>
      </w:r>
      <w:r w:rsidRPr="0079304D">
        <w:rPr>
          <w:rFonts w:ascii="Times New Roman" w:hAnsi="Times New Roman" w:cs="Times New Roman"/>
          <w:sz w:val="24"/>
          <w:szCs w:val="24"/>
          <w:vertAlign w:val="superscript"/>
          <w:lang w:val="en-US"/>
        </w:rPr>
        <w:t xml:space="preserve">3+ </w:t>
      </w:r>
      <w:r w:rsidRPr="0079304D">
        <w:rPr>
          <w:rFonts w:ascii="Times New Roman" w:hAnsi="Times New Roman" w:cs="Times New Roman"/>
          <w:sz w:val="24"/>
          <w:szCs w:val="24"/>
          <w:lang w:val="en-US"/>
        </w:rPr>
        <w:t xml:space="preserve">acceptor's excitation, which may have resulted in energy transfer from </w:t>
      </w:r>
      <w:proofErr w:type="spellStart"/>
      <w:r w:rsidRPr="0079304D">
        <w:rPr>
          <w:rFonts w:ascii="Times New Roman" w:hAnsi="Times New Roman" w:cs="Times New Roman"/>
          <w:sz w:val="24"/>
          <w:szCs w:val="24"/>
          <w:lang w:val="en-US"/>
        </w:rPr>
        <w:t>ZnO</w:t>
      </w:r>
      <w:proofErr w:type="spellEnd"/>
      <w:r w:rsidRPr="0079304D">
        <w:rPr>
          <w:rFonts w:ascii="Times New Roman" w:hAnsi="Times New Roman" w:cs="Times New Roman"/>
          <w:sz w:val="24"/>
          <w:szCs w:val="24"/>
          <w:lang w:val="en-US"/>
        </w:rPr>
        <w:t xml:space="preserve"> to Pr</w:t>
      </w:r>
      <w:r w:rsidRPr="0079304D">
        <w:rPr>
          <w:rFonts w:ascii="Times New Roman" w:hAnsi="Times New Roman" w:cs="Times New Roman"/>
          <w:sz w:val="24"/>
          <w:szCs w:val="24"/>
          <w:vertAlign w:val="superscript"/>
          <w:lang w:val="en-US"/>
        </w:rPr>
        <w:t xml:space="preserve">3+, </w:t>
      </w:r>
      <w:r w:rsidRPr="0079304D">
        <w:rPr>
          <w:rFonts w:ascii="Times New Roman" w:hAnsi="Times New Roman" w:cs="Times New Roman"/>
          <w:sz w:val="24"/>
          <w:szCs w:val="24"/>
          <w:lang w:val="en-US"/>
        </w:rPr>
        <w:t>phonon mediated processes are postulated as the likely mechanism of this transfer. A comparable process for Eu</w:t>
      </w:r>
      <w:r w:rsidRPr="0079304D">
        <w:rPr>
          <w:rFonts w:ascii="Times New Roman" w:hAnsi="Times New Roman" w:cs="Times New Roman"/>
          <w:sz w:val="24"/>
          <w:szCs w:val="24"/>
          <w:vertAlign w:val="superscript"/>
          <w:lang w:val="en-US"/>
        </w:rPr>
        <w:t xml:space="preserve">3+ </w:t>
      </w:r>
      <w:r w:rsidRPr="0079304D">
        <w:rPr>
          <w:rFonts w:ascii="Times New Roman" w:hAnsi="Times New Roman" w:cs="Times New Roman"/>
          <w:sz w:val="24"/>
          <w:szCs w:val="24"/>
          <w:lang w:val="en-US"/>
        </w:rPr>
        <w:t>doped SiO</w:t>
      </w:r>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 xml:space="preserve"> including embedded </w:t>
      </w:r>
      <w:proofErr w:type="spellStart"/>
      <w:r w:rsidRPr="0079304D">
        <w:rPr>
          <w:rFonts w:ascii="Times New Roman" w:hAnsi="Times New Roman" w:cs="Times New Roman"/>
          <w:sz w:val="24"/>
          <w:szCs w:val="24"/>
          <w:lang w:val="en-US"/>
        </w:rPr>
        <w:t>ZnO</w:t>
      </w:r>
      <w:proofErr w:type="spellEnd"/>
      <w:r w:rsidRPr="0079304D">
        <w:rPr>
          <w:rFonts w:ascii="Times New Roman" w:hAnsi="Times New Roman" w:cs="Times New Roman"/>
          <w:sz w:val="24"/>
          <w:szCs w:val="24"/>
          <w:lang w:val="en-US"/>
        </w:rPr>
        <w:t xml:space="preserve"> nanoparticles was also suggested by the researchers.</w:t>
      </w:r>
    </w:p>
    <w:p w14:paraId="13AAFF00" w14:textId="77777777" w:rsidR="00612858" w:rsidRPr="0079304D" w:rsidRDefault="00612858" w:rsidP="001A77C3">
      <w:pPr>
        <w:spacing w:before="20" w:after="20" w:line="360" w:lineRule="auto"/>
        <w:ind w:left="850" w:right="567"/>
        <w:jc w:val="center"/>
        <w:rPr>
          <w:rFonts w:ascii="Times New Roman" w:hAnsi="Times New Roman" w:cs="Times New Roman"/>
          <w:sz w:val="24"/>
          <w:szCs w:val="24"/>
          <w:lang w:val="en-US"/>
        </w:rPr>
      </w:pPr>
      <w:r w:rsidRPr="0079304D">
        <w:rPr>
          <w:rFonts w:ascii="Times New Roman" w:hAnsi="Times New Roman" w:cs="Times New Roman"/>
          <w:noProof/>
          <w:sz w:val="24"/>
          <w:szCs w:val="24"/>
          <w:lang w:val="en-US" w:bidi="ar-SA"/>
        </w:rPr>
        <w:lastRenderedPageBreak/>
        <w:drawing>
          <wp:inline distT="0" distB="0" distL="0" distR="0" wp14:anchorId="73088463" wp14:editId="28CBB497">
            <wp:extent cx="4659464" cy="2746042"/>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Lst>
                    </a:blip>
                    <a:stretch>
                      <a:fillRect/>
                    </a:stretch>
                  </pic:blipFill>
                  <pic:spPr>
                    <a:xfrm>
                      <a:off x="0" y="0"/>
                      <a:ext cx="4666919" cy="2750436"/>
                    </a:xfrm>
                    <a:prstGeom prst="rect">
                      <a:avLst/>
                    </a:prstGeom>
                  </pic:spPr>
                </pic:pic>
              </a:graphicData>
            </a:graphic>
          </wp:inline>
        </w:drawing>
      </w:r>
    </w:p>
    <w:p w14:paraId="22056FA7" w14:textId="1828EEE8" w:rsidR="00612858" w:rsidRPr="0079304D" w:rsidRDefault="00612858" w:rsidP="001A77C3">
      <w:pPr>
        <w:spacing w:before="20" w:after="20" w:line="360" w:lineRule="auto"/>
        <w:ind w:left="850" w:right="567"/>
        <w:jc w:val="center"/>
        <w:rPr>
          <w:rFonts w:ascii="Times New Roman" w:hAnsi="Times New Roman" w:cs="Times New Roman"/>
          <w:b/>
          <w:sz w:val="24"/>
          <w:szCs w:val="24"/>
          <w:lang w:val="en-US"/>
        </w:rPr>
      </w:pPr>
      <w:r w:rsidRPr="0079304D">
        <w:rPr>
          <w:rFonts w:ascii="Times New Roman" w:hAnsi="Times New Roman" w:cs="Times New Roman"/>
          <w:b/>
          <w:sz w:val="24"/>
          <w:szCs w:val="24"/>
          <w:lang w:val="en-US"/>
        </w:rPr>
        <w:t xml:space="preserve">Figure </w:t>
      </w:r>
      <w:proofErr w:type="gramStart"/>
      <w:r w:rsidR="00CD5BD1" w:rsidRPr="0079304D">
        <w:rPr>
          <w:rFonts w:ascii="Times New Roman" w:hAnsi="Times New Roman" w:cs="Times New Roman"/>
          <w:b/>
          <w:sz w:val="24"/>
          <w:szCs w:val="24"/>
          <w:lang w:val="en-US"/>
        </w:rPr>
        <w:t xml:space="preserve">10 </w:t>
      </w:r>
      <w:r w:rsidRPr="0079304D">
        <w:rPr>
          <w:rFonts w:ascii="Times New Roman" w:hAnsi="Times New Roman" w:cs="Times New Roman"/>
          <w:b/>
          <w:sz w:val="24"/>
          <w:szCs w:val="24"/>
          <w:lang w:val="en-US"/>
        </w:rPr>
        <w:t>:</w:t>
      </w:r>
      <w:proofErr w:type="gramEnd"/>
      <w:r w:rsidRPr="0079304D">
        <w:rPr>
          <w:rFonts w:ascii="Times New Roman" w:hAnsi="Times New Roman" w:cs="Times New Roman"/>
          <w:b/>
          <w:sz w:val="24"/>
          <w:szCs w:val="24"/>
          <w:lang w:val="en-US"/>
        </w:rPr>
        <w:t xml:space="preserve"> Luminescence decay curves of (a) SiO</w:t>
      </w:r>
      <w:r w:rsidRPr="0079304D">
        <w:rPr>
          <w:rFonts w:ascii="Times New Roman" w:hAnsi="Times New Roman" w:cs="Times New Roman"/>
          <w:b/>
          <w:sz w:val="24"/>
          <w:szCs w:val="24"/>
          <w:vertAlign w:val="subscript"/>
          <w:lang w:val="en-US"/>
        </w:rPr>
        <w:t>2</w:t>
      </w:r>
      <w:r w:rsidRPr="0079304D">
        <w:rPr>
          <w:rFonts w:ascii="Times New Roman" w:hAnsi="Times New Roman" w:cs="Times New Roman"/>
          <w:b/>
          <w:sz w:val="24"/>
          <w:szCs w:val="24"/>
          <w:lang w:val="en-US"/>
        </w:rPr>
        <w:t>:Pr</w:t>
      </w:r>
      <w:r w:rsidRPr="0079304D">
        <w:rPr>
          <w:rFonts w:ascii="Times New Roman" w:hAnsi="Times New Roman" w:cs="Times New Roman"/>
          <w:b/>
          <w:sz w:val="24"/>
          <w:szCs w:val="24"/>
          <w:vertAlign w:val="superscript"/>
          <w:lang w:val="en-US"/>
        </w:rPr>
        <w:t>3+</w:t>
      </w:r>
      <w:r w:rsidRPr="0079304D">
        <w:rPr>
          <w:rFonts w:ascii="Times New Roman" w:hAnsi="Times New Roman" w:cs="Times New Roman"/>
          <w:b/>
          <w:sz w:val="24"/>
          <w:szCs w:val="24"/>
          <w:lang w:val="en-US"/>
        </w:rPr>
        <w:t xml:space="preserve"> , ZnO.SiO</w:t>
      </w:r>
      <w:r w:rsidRPr="0079304D">
        <w:rPr>
          <w:rFonts w:ascii="Times New Roman" w:hAnsi="Times New Roman" w:cs="Times New Roman"/>
          <w:b/>
          <w:sz w:val="24"/>
          <w:szCs w:val="24"/>
          <w:vertAlign w:val="superscript"/>
          <w:lang w:val="en-US"/>
        </w:rPr>
        <w:t>2</w:t>
      </w:r>
      <w:r w:rsidRPr="0079304D">
        <w:rPr>
          <w:rFonts w:ascii="Times New Roman" w:hAnsi="Times New Roman" w:cs="Times New Roman"/>
          <w:b/>
          <w:sz w:val="24"/>
          <w:szCs w:val="24"/>
          <w:lang w:val="en-US"/>
        </w:rPr>
        <w:t>:Pr</w:t>
      </w:r>
      <w:r w:rsidRPr="0079304D">
        <w:rPr>
          <w:rFonts w:ascii="Times New Roman" w:hAnsi="Times New Roman" w:cs="Times New Roman"/>
          <w:b/>
          <w:sz w:val="24"/>
          <w:szCs w:val="24"/>
          <w:vertAlign w:val="superscript"/>
          <w:lang w:val="en-US"/>
        </w:rPr>
        <w:t>3+</w:t>
      </w:r>
      <w:r w:rsidRPr="0079304D">
        <w:rPr>
          <w:rFonts w:ascii="Times New Roman" w:hAnsi="Times New Roman" w:cs="Times New Roman"/>
          <w:b/>
          <w:sz w:val="24"/>
          <w:szCs w:val="24"/>
          <w:lang w:val="en-US"/>
        </w:rPr>
        <w:t xml:space="preserve"> nanophosphors and (b) </w:t>
      </w:r>
      <w:proofErr w:type="spellStart"/>
      <w:r w:rsidRPr="0079304D">
        <w:rPr>
          <w:rFonts w:ascii="Times New Roman" w:hAnsi="Times New Roman" w:cs="Times New Roman"/>
          <w:b/>
          <w:sz w:val="24"/>
          <w:szCs w:val="24"/>
          <w:lang w:val="en-US"/>
        </w:rPr>
        <w:t>ZnO</w:t>
      </w:r>
      <w:proofErr w:type="spellEnd"/>
      <w:r w:rsidRPr="0079304D">
        <w:rPr>
          <w:rFonts w:ascii="Times New Roman" w:hAnsi="Times New Roman" w:cs="Times New Roman"/>
          <w:b/>
          <w:sz w:val="24"/>
          <w:szCs w:val="24"/>
          <w:lang w:val="en-US"/>
        </w:rPr>
        <w:t xml:space="preserve"> nanocrystals.</w:t>
      </w:r>
    </w:p>
    <w:p w14:paraId="45992C8A" w14:textId="77777777" w:rsidR="00612858" w:rsidRPr="0079304D" w:rsidRDefault="00612858" w:rsidP="001A77C3">
      <w:pPr>
        <w:spacing w:before="20" w:after="20" w:line="360" w:lineRule="auto"/>
        <w:ind w:left="850" w:right="567"/>
        <w:jc w:val="center"/>
        <w:rPr>
          <w:rFonts w:ascii="Times New Roman" w:hAnsi="Times New Roman" w:cs="Times New Roman"/>
          <w:sz w:val="24"/>
          <w:szCs w:val="24"/>
          <w:lang w:val="en-US"/>
        </w:rPr>
      </w:pPr>
      <w:r w:rsidRPr="0079304D">
        <w:rPr>
          <w:rFonts w:ascii="Times New Roman" w:hAnsi="Times New Roman" w:cs="Times New Roman"/>
          <w:noProof/>
          <w:sz w:val="24"/>
          <w:szCs w:val="24"/>
          <w:lang w:val="en-US" w:bidi="ar-SA"/>
        </w:rPr>
        <w:drawing>
          <wp:inline distT="0" distB="0" distL="0" distR="0" wp14:anchorId="29DBCA9E" wp14:editId="6FF8C6FE">
            <wp:extent cx="4200525" cy="39528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Lst>
                    </a:blip>
                    <a:stretch>
                      <a:fillRect/>
                    </a:stretch>
                  </pic:blipFill>
                  <pic:spPr>
                    <a:xfrm>
                      <a:off x="0" y="0"/>
                      <a:ext cx="4200525" cy="3952875"/>
                    </a:xfrm>
                    <a:prstGeom prst="rect">
                      <a:avLst/>
                    </a:prstGeom>
                  </pic:spPr>
                </pic:pic>
              </a:graphicData>
            </a:graphic>
          </wp:inline>
        </w:drawing>
      </w:r>
    </w:p>
    <w:p w14:paraId="204E7FEE" w14:textId="18BE9A97" w:rsidR="00612858" w:rsidRPr="0079304D" w:rsidRDefault="00612858" w:rsidP="001A77C3">
      <w:pPr>
        <w:spacing w:before="20" w:after="20" w:line="360" w:lineRule="auto"/>
        <w:ind w:left="850" w:right="567"/>
        <w:jc w:val="center"/>
        <w:rPr>
          <w:rFonts w:ascii="Times New Roman" w:hAnsi="Times New Roman" w:cs="Times New Roman"/>
          <w:b/>
          <w:sz w:val="24"/>
          <w:szCs w:val="24"/>
          <w:lang w:val="en-US"/>
        </w:rPr>
      </w:pPr>
      <w:r w:rsidRPr="0079304D">
        <w:rPr>
          <w:rFonts w:ascii="Times New Roman" w:hAnsi="Times New Roman" w:cs="Times New Roman"/>
          <w:b/>
          <w:sz w:val="24"/>
          <w:szCs w:val="24"/>
          <w:lang w:val="en-US"/>
        </w:rPr>
        <w:t xml:space="preserve">Figure </w:t>
      </w:r>
      <w:proofErr w:type="gramStart"/>
      <w:r w:rsidR="00CD5BD1" w:rsidRPr="0079304D">
        <w:rPr>
          <w:rFonts w:ascii="Times New Roman" w:hAnsi="Times New Roman" w:cs="Times New Roman"/>
          <w:b/>
          <w:sz w:val="24"/>
          <w:szCs w:val="24"/>
          <w:lang w:val="en-US"/>
        </w:rPr>
        <w:t xml:space="preserve">11 </w:t>
      </w:r>
      <w:r w:rsidRPr="0079304D">
        <w:rPr>
          <w:rFonts w:ascii="Times New Roman" w:hAnsi="Times New Roman" w:cs="Times New Roman"/>
          <w:b/>
          <w:sz w:val="24"/>
          <w:szCs w:val="24"/>
          <w:lang w:val="en-US"/>
        </w:rPr>
        <w:t>:</w:t>
      </w:r>
      <w:proofErr w:type="gramEnd"/>
      <w:r w:rsidRPr="0079304D">
        <w:rPr>
          <w:rFonts w:ascii="Times New Roman" w:hAnsi="Times New Roman" w:cs="Times New Roman"/>
          <w:b/>
          <w:sz w:val="24"/>
          <w:szCs w:val="24"/>
          <w:lang w:val="en-US"/>
        </w:rPr>
        <w:t xml:space="preserve"> Schematic energy level diagram showing the transition localized within Pr</w:t>
      </w:r>
      <w:r w:rsidRPr="0079304D">
        <w:rPr>
          <w:rFonts w:ascii="Times New Roman" w:hAnsi="Times New Roman" w:cs="Times New Roman"/>
          <w:b/>
          <w:sz w:val="24"/>
          <w:szCs w:val="24"/>
          <w:vertAlign w:val="superscript"/>
          <w:lang w:val="en-US"/>
        </w:rPr>
        <w:t>3+</w:t>
      </w:r>
      <w:r w:rsidRPr="0079304D">
        <w:rPr>
          <w:rFonts w:ascii="Times New Roman" w:hAnsi="Times New Roman" w:cs="Times New Roman"/>
          <w:b/>
          <w:sz w:val="24"/>
          <w:szCs w:val="24"/>
          <w:lang w:val="en-US"/>
        </w:rPr>
        <w:t xml:space="preserve"> ions and </w:t>
      </w:r>
      <w:proofErr w:type="spellStart"/>
      <w:r w:rsidRPr="0079304D">
        <w:rPr>
          <w:rFonts w:ascii="Times New Roman" w:hAnsi="Times New Roman" w:cs="Times New Roman"/>
          <w:b/>
          <w:sz w:val="24"/>
          <w:szCs w:val="24"/>
          <w:lang w:val="en-US"/>
        </w:rPr>
        <w:t>ZnO</w:t>
      </w:r>
      <w:proofErr w:type="spellEnd"/>
      <w:r w:rsidRPr="0079304D">
        <w:rPr>
          <w:rFonts w:ascii="Times New Roman" w:hAnsi="Times New Roman" w:cs="Times New Roman"/>
          <w:b/>
          <w:sz w:val="24"/>
          <w:szCs w:val="24"/>
          <w:lang w:val="en-US"/>
        </w:rPr>
        <w:t xml:space="preserve"> nanoparticles.</w:t>
      </w:r>
    </w:p>
    <w:p w14:paraId="06BB05FC" w14:textId="49CCB22A" w:rsidR="004C2C8A" w:rsidRPr="0079304D" w:rsidRDefault="00612858" w:rsidP="001A77C3">
      <w:pPr>
        <w:spacing w:before="20" w:after="20" w:line="360" w:lineRule="auto"/>
        <w:ind w:left="850" w:right="567"/>
        <w:jc w:val="both"/>
        <w:rPr>
          <w:rFonts w:ascii="Times New Roman" w:hAnsi="Times New Roman" w:cs="Times New Roman"/>
          <w:sz w:val="24"/>
          <w:szCs w:val="24"/>
          <w:lang w:val="en-US"/>
        </w:rPr>
      </w:pPr>
      <w:bookmarkStart w:id="5" w:name="_TOC_250026"/>
      <w:bookmarkEnd w:id="5"/>
      <w:r w:rsidRPr="0079304D">
        <w:rPr>
          <w:rFonts w:ascii="Times New Roman" w:hAnsi="Times New Roman" w:cs="Times New Roman"/>
          <w:sz w:val="24"/>
          <w:szCs w:val="24"/>
          <w:lang w:val="en-US"/>
        </w:rPr>
        <w:t>Both the SiO</w:t>
      </w:r>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:Pr</w:t>
      </w:r>
      <w:r w:rsidRPr="0079304D">
        <w:rPr>
          <w:rFonts w:ascii="Times New Roman" w:hAnsi="Times New Roman" w:cs="Times New Roman"/>
          <w:sz w:val="24"/>
          <w:szCs w:val="24"/>
          <w:vertAlign w:val="superscript"/>
          <w:lang w:val="en-US"/>
        </w:rPr>
        <w:t xml:space="preserve">3+ </w:t>
      </w:r>
      <w:r w:rsidRPr="0079304D">
        <w:rPr>
          <w:rFonts w:ascii="Times New Roman" w:hAnsi="Times New Roman" w:cs="Times New Roman"/>
          <w:sz w:val="24"/>
          <w:szCs w:val="24"/>
          <w:lang w:val="en-US"/>
        </w:rPr>
        <w:t xml:space="preserve">with and without embedded </w:t>
      </w:r>
      <w:proofErr w:type="spellStart"/>
      <w:r w:rsidRPr="0079304D">
        <w:rPr>
          <w:rFonts w:ascii="Times New Roman" w:hAnsi="Times New Roman" w:cs="Times New Roman"/>
          <w:sz w:val="24"/>
          <w:szCs w:val="24"/>
          <w:lang w:val="en-US"/>
        </w:rPr>
        <w:t>ZnO</w:t>
      </w:r>
      <w:proofErr w:type="spellEnd"/>
      <w:r w:rsidRPr="0079304D">
        <w:rPr>
          <w:rFonts w:ascii="Times New Roman" w:hAnsi="Times New Roman" w:cs="Times New Roman"/>
          <w:sz w:val="24"/>
          <w:szCs w:val="24"/>
          <w:lang w:val="en-US"/>
        </w:rPr>
        <w:t xml:space="preserve"> nanoparticles emitted red light, which might be attributed to the </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P</w:t>
      </w:r>
      <w:r w:rsidRPr="0079304D">
        <w:rPr>
          <w:rFonts w:ascii="Times New Roman" w:hAnsi="Times New Roman" w:cs="Times New Roman"/>
          <w:sz w:val="24"/>
          <w:szCs w:val="24"/>
          <w:vertAlign w:val="subscript"/>
          <w:lang w:val="en-US"/>
        </w:rPr>
        <w:t>0</w:t>
      </w:r>
      <w:r w:rsidRPr="0079304D">
        <w:rPr>
          <w:rFonts w:ascii="Times New Roman" w:hAnsi="Times New Roman" w:cs="Times New Roman"/>
          <w:sz w:val="24"/>
          <w:szCs w:val="24"/>
          <w:lang w:val="en-US"/>
        </w:rPr>
        <w:t xml:space="preserve"> and </w:t>
      </w:r>
      <w:r w:rsidRPr="0079304D">
        <w:rPr>
          <w:rFonts w:ascii="Times New Roman" w:hAnsi="Times New Roman" w:cs="Times New Roman"/>
          <w:sz w:val="24"/>
          <w:szCs w:val="24"/>
          <w:vertAlign w:val="superscript"/>
          <w:lang w:val="en-US"/>
        </w:rPr>
        <w:t>1</w:t>
      </w:r>
      <w:r w:rsidRPr="0079304D">
        <w:rPr>
          <w:rFonts w:ascii="Times New Roman" w:hAnsi="Times New Roman" w:cs="Times New Roman"/>
          <w:sz w:val="24"/>
          <w:szCs w:val="24"/>
          <w:lang w:val="en-US"/>
        </w:rPr>
        <w:t>D</w:t>
      </w:r>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 xml:space="preserve"> Pr</w:t>
      </w:r>
      <w:r w:rsidRPr="0079304D">
        <w:rPr>
          <w:rFonts w:ascii="Times New Roman" w:hAnsi="Times New Roman" w:cs="Times New Roman"/>
          <w:sz w:val="24"/>
          <w:szCs w:val="24"/>
          <w:vertAlign w:val="superscript"/>
          <w:lang w:val="en-US"/>
        </w:rPr>
        <w:t xml:space="preserve">3+ </w:t>
      </w:r>
      <w:r w:rsidRPr="0079304D">
        <w:rPr>
          <w:rFonts w:ascii="Times New Roman" w:hAnsi="Times New Roman" w:cs="Times New Roman"/>
          <w:sz w:val="24"/>
          <w:szCs w:val="24"/>
          <w:lang w:val="en-US"/>
        </w:rPr>
        <w:t xml:space="preserve">emission levels. According to luminescence decay statistics, the </w:t>
      </w:r>
      <w:r w:rsidRPr="0079304D">
        <w:rPr>
          <w:rFonts w:ascii="Times New Roman" w:hAnsi="Times New Roman" w:cs="Times New Roman"/>
          <w:sz w:val="24"/>
          <w:szCs w:val="24"/>
          <w:vertAlign w:val="superscript"/>
          <w:lang w:val="en-US"/>
        </w:rPr>
        <w:t>1</w:t>
      </w:r>
      <w:r w:rsidRPr="0079304D">
        <w:rPr>
          <w:rFonts w:ascii="Times New Roman" w:hAnsi="Times New Roman" w:cs="Times New Roman"/>
          <w:sz w:val="24"/>
          <w:szCs w:val="24"/>
          <w:lang w:val="en-US"/>
        </w:rPr>
        <w:t>D</w:t>
      </w:r>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 xml:space="preserve"> level has a longer lifetime than the </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P</w:t>
      </w:r>
      <w:r w:rsidRPr="0079304D">
        <w:rPr>
          <w:rFonts w:ascii="Times New Roman" w:hAnsi="Times New Roman" w:cs="Times New Roman"/>
          <w:sz w:val="24"/>
          <w:szCs w:val="24"/>
          <w:vertAlign w:val="subscript"/>
          <w:lang w:val="en-US"/>
        </w:rPr>
        <w:t>0</w:t>
      </w:r>
      <w:r w:rsidRPr="0079304D">
        <w:rPr>
          <w:rFonts w:ascii="Times New Roman" w:hAnsi="Times New Roman" w:cs="Times New Roman"/>
          <w:sz w:val="24"/>
          <w:szCs w:val="24"/>
          <w:lang w:val="en-US"/>
        </w:rPr>
        <w:t xml:space="preserve"> level. Studying the Pr</w:t>
      </w:r>
      <w:r w:rsidRPr="0079304D">
        <w:rPr>
          <w:rFonts w:ascii="Times New Roman" w:hAnsi="Times New Roman" w:cs="Times New Roman"/>
          <w:sz w:val="24"/>
          <w:szCs w:val="24"/>
          <w:vertAlign w:val="superscript"/>
          <w:lang w:val="en-US"/>
        </w:rPr>
        <w:t xml:space="preserve">3+ </w:t>
      </w:r>
      <w:r w:rsidRPr="0079304D">
        <w:rPr>
          <w:rFonts w:ascii="Times New Roman" w:hAnsi="Times New Roman" w:cs="Times New Roman"/>
          <w:sz w:val="24"/>
          <w:szCs w:val="24"/>
          <w:lang w:val="en-US"/>
        </w:rPr>
        <w:t>luminescence in SiO</w:t>
      </w:r>
      <w:r w:rsidRPr="0079304D">
        <w:rPr>
          <w:rFonts w:ascii="Times New Roman" w:hAnsi="Times New Roman" w:cs="Times New Roman"/>
          <w:sz w:val="24"/>
          <w:szCs w:val="24"/>
          <w:vertAlign w:val="subscript"/>
          <w:lang w:val="en-US"/>
        </w:rPr>
        <w:t xml:space="preserve">2 </w:t>
      </w:r>
      <w:r w:rsidRPr="0079304D">
        <w:rPr>
          <w:rFonts w:ascii="Times New Roman" w:hAnsi="Times New Roman" w:cs="Times New Roman"/>
          <w:sz w:val="24"/>
          <w:szCs w:val="24"/>
          <w:lang w:val="en-US"/>
        </w:rPr>
        <w:t>with respect to Pr</w:t>
      </w:r>
      <w:r w:rsidRPr="0079304D">
        <w:rPr>
          <w:rFonts w:ascii="Times New Roman" w:hAnsi="Times New Roman" w:cs="Times New Roman"/>
          <w:sz w:val="24"/>
          <w:szCs w:val="24"/>
          <w:vertAlign w:val="superscript"/>
          <w:lang w:val="en-US"/>
        </w:rPr>
        <w:t xml:space="preserve">3+ </w:t>
      </w:r>
      <w:r w:rsidRPr="0079304D">
        <w:rPr>
          <w:rFonts w:ascii="Times New Roman" w:hAnsi="Times New Roman" w:cs="Times New Roman"/>
          <w:sz w:val="24"/>
          <w:szCs w:val="24"/>
          <w:lang w:val="en-US"/>
        </w:rPr>
        <w:t xml:space="preserve">concentration showed that </w:t>
      </w:r>
      <w:r w:rsidRPr="0079304D">
        <w:rPr>
          <w:rFonts w:ascii="Times New Roman" w:hAnsi="Times New Roman" w:cs="Times New Roman"/>
          <w:sz w:val="24"/>
          <w:szCs w:val="24"/>
          <w:vertAlign w:val="superscript"/>
          <w:lang w:val="en-US"/>
        </w:rPr>
        <w:t>1</w:t>
      </w:r>
      <w:r w:rsidRPr="0079304D">
        <w:rPr>
          <w:rFonts w:ascii="Times New Roman" w:hAnsi="Times New Roman" w:cs="Times New Roman"/>
          <w:sz w:val="24"/>
          <w:szCs w:val="24"/>
          <w:lang w:val="en-US"/>
        </w:rPr>
        <w:t>D</w:t>
      </w:r>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 xml:space="preserve"> lifespan decreases as Pr</w:t>
      </w:r>
      <w:r w:rsidRPr="0079304D">
        <w:rPr>
          <w:rFonts w:ascii="Times New Roman" w:hAnsi="Times New Roman" w:cs="Times New Roman"/>
          <w:sz w:val="24"/>
          <w:szCs w:val="24"/>
          <w:vertAlign w:val="superscript"/>
          <w:lang w:val="en-US"/>
        </w:rPr>
        <w:t xml:space="preserve">3+ </w:t>
      </w:r>
      <w:r w:rsidRPr="0079304D">
        <w:rPr>
          <w:rFonts w:ascii="Times New Roman" w:hAnsi="Times New Roman" w:cs="Times New Roman"/>
          <w:sz w:val="24"/>
          <w:szCs w:val="24"/>
          <w:lang w:val="en-US"/>
        </w:rPr>
        <w:t xml:space="preserve">concentration increases, i.e., beyond 0.2 mol%. It was believed that the primary consequence </w:t>
      </w:r>
      <w:r w:rsidRPr="0079304D">
        <w:rPr>
          <w:rFonts w:ascii="Times New Roman" w:hAnsi="Times New Roman" w:cs="Times New Roman"/>
          <w:sz w:val="24"/>
          <w:szCs w:val="24"/>
          <w:lang w:val="en-US"/>
        </w:rPr>
        <w:lastRenderedPageBreak/>
        <w:t xml:space="preserve">of self-quenching of the </w:t>
      </w:r>
      <w:r w:rsidRPr="0079304D">
        <w:rPr>
          <w:rFonts w:ascii="Times New Roman" w:hAnsi="Times New Roman" w:cs="Times New Roman"/>
          <w:sz w:val="24"/>
          <w:szCs w:val="24"/>
          <w:vertAlign w:val="superscript"/>
          <w:lang w:val="en-US"/>
        </w:rPr>
        <w:t>1</w:t>
      </w:r>
      <w:r w:rsidRPr="0079304D">
        <w:rPr>
          <w:rFonts w:ascii="Times New Roman" w:hAnsi="Times New Roman" w:cs="Times New Roman"/>
          <w:sz w:val="24"/>
          <w:szCs w:val="24"/>
          <w:lang w:val="en-US"/>
        </w:rPr>
        <w:t>D</w:t>
      </w:r>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 xml:space="preserve"> level was the concentration quenching effect caused by the transit of excitation energy among Pr</w:t>
      </w:r>
      <w:r w:rsidRPr="0079304D">
        <w:rPr>
          <w:rFonts w:ascii="Times New Roman" w:hAnsi="Times New Roman" w:cs="Times New Roman"/>
          <w:sz w:val="24"/>
          <w:szCs w:val="24"/>
          <w:vertAlign w:val="superscript"/>
          <w:lang w:val="en-US"/>
        </w:rPr>
        <w:t xml:space="preserve">3+ </w:t>
      </w:r>
      <w:r w:rsidRPr="0079304D">
        <w:rPr>
          <w:rFonts w:ascii="Times New Roman" w:hAnsi="Times New Roman" w:cs="Times New Roman"/>
          <w:sz w:val="24"/>
          <w:szCs w:val="24"/>
          <w:lang w:val="en-US"/>
        </w:rPr>
        <w:t xml:space="preserve">ions. As the </w:t>
      </w:r>
      <w:r w:rsidRPr="0079304D">
        <w:rPr>
          <w:rFonts w:ascii="Times New Roman" w:hAnsi="Times New Roman" w:cs="Times New Roman"/>
          <w:sz w:val="24"/>
          <w:szCs w:val="24"/>
          <w:vertAlign w:val="superscript"/>
          <w:lang w:val="en-US"/>
        </w:rPr>
        <w:t>1</w:t>
      </w:r>
      <w:r w:rsidRPr="0079304D">
        <w:rPr>
          <w:rFonts w:ascii="Times New Roman" w:hAnsi="Times New Roman" w:cs="Times New Roman"/>
          <w:sz w:val="24"/>
          <w:szCs w:val="24"/>
          <w:lang w:val="en-US"/>
        </w:rPr>
        <w:t>D</w:t>
      </w:r>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 xml:space="preserve"> level's lifetime gradually dropped from 8 to 300 K, it was also determined that temperature plays a role. Incorporating </w:t>
      </w:r>
      <w:proofErr w:type="spellStart"/>
      <w:r w:rsidRPr="0079304D">
        <w:rPr>
          <w:rFonts w:ascii="Times New Roman" w:hAnsi="Times New Roman" w:cs="Times New Roman"/>
          <w:sz w:val="24"/>
          <w:szCs w:val="24"/>
          <w:lang w:val="en-US"/>
        </w:rPr>
        <w:t>ZnO</w:t>
      </w:r>
      <w:proofErr w:type="spellEnd"/>
      <w:r w:rsidRPr="0079304D">
        <w:rPr>
          <w:rFonts w:ascii="Times New Roman" w:hAnsi="Times New Roman" w:cs="Times New Roman"/>
          <w:sz w:val="24"/>
          <w:szCs w:val="24"/>
          <w:lang w:val="en-US"/>
        </w:rPr>
        <w:t xml:space="preserve"> nanoparticles into Pr</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 xml:space="preserve"> doped SiO</w:t>
      </w:r>
      <w:r w:rsidRPr="0079304D">
        <w:rPr>
          <w:rFonts w:ascii="Times New Roman" w:hAnsi="Times New Roman" w:cs="Times New Roman"/>
          <w:sz w:val="24"/>
          <w:szCs w:val="24"/>
          <w:vertAlign w:val="subscript"/>
          <w:lang w:val="en-US"/>
        </w:rPr>
        <w:t>2</w:t>
      </w:r>
      <w:r w:rsidRPr="0079304D">
        <w:rPr>
          <w:rFonts w:ascii="Times New Roman" w:hAnsi="Times New Roman" w:cs="Times New Roman"/>
          <w:sz w:val="24"/>
          <w:szCs w:val="24"/>
          <w:lang w:val="en-US"/>
        </w:rPr>
        <w:t xml:space="preserve"> increased its red emission, suggesting that </w:t>
      </w:r>
      <w:proofErr w:type="spellStart"/>
      <w:r w:rsidRPr="0079304D">
        <w:rPr>
          <w:rFonts w:ascii="Times New Roman" w:hAnsi="Times New Roman" w:cs="Times New Roman"/>
          <w:sz w:val="24"/>
          <w:szCs w:val="24"/>
          <w:lang w:val="en-US"/>
        </w:rPr>
        <w:t>ZnO</w:t>
      </w:r>
      <w:proofErr w:type="spellEnd"/>
      <w:r w:rsidRPr="0079304D">
        <w:rPr>
          <w:rFonts w:ascii="Times New Roman" w:hAnsi="Times New Roman" w:cs="Times New Roman"/>
          <w:sz w:val="24"/>
          <w:szCs w:val="24"/>
          <w:lang w:val="en-US"/>
        </w:rPr>
        <w:t xml:space="preserve"> functions as a potent sensitizer for Pr</w:t>
      </w:r>
      <w:r w:rsidRPr="0079304D">
        <w:rPr>
          <w:rFonts w:ascii="Times New Roman" w:hAnsi="Times New Roman" w:cs="Times New Roman"/>
          <w:sz w:val="24"/>
          <w:szCs w:val="24"/>
          <w:vertAlign w:val="superscript"/>
          <w:lang w:val="en-US"/>
        </w:rPr>
        <w:t xml:space="preserve">3+ </w:t>
      </w:r>
      <w:r w:rsidRPr="0079304D">
        <w:rPr>
          <w:rFonts w:ascii="Times New Roman" w:hAnsi="Times New Roman" w:cs="Times New Roman"/>
          <w:sz w:val="24"/>
          <w:szCs w:val="24"/>
          <w:lang w:val="en-US"/>
        </w:rPr>
        <w:t xml:space="preserve">emission. The decrease in green emission from </w:t>
      </w:r>
      <w:proofErr w:type="spellStart"/>
      <w:r w:rsidRPr="0079304D">
        <w:rPr>
          <w:rFonts w:ascii="Times New Roman" w:hAnsi="Times New Roman" w:cs="Times New Roman"/>
          <w:sz w:val="24"/>
          <w:szCs w:val="24"/>
          <w:lang w:val="en-US"/>
        </w:rPr>
        <w:t>ZnO</w:t>
      </w:r>
      <w:proofErr w:type="spellEnd"/>
      <w:r w:rsidRPr="0079304D">
        <w:rPr>
          <w:rFonts w:ascii="Times New Roman" w:hAnsi="Times New Roman" w:cs="Times New Roman"/>
          <w:sz w:val="24"/>
          <w:szCs w:val="24"/>
          <w:lang w:val="en-US"/>
        </w:rPr>
        <w:t xml:space="preserve"> and the subsequent increase in luminescence from Pr</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 xml:space="preserve"> were thought to be caused by energy being transferred from </w:t>
      </w:r>
      <w:proofErr w:type="spellStart"/>
      <w:r w:rsidRPr="0079304D">
        <w:rPr>
          <w:rFonts w:ascii="Times New Roman" w:hAnsi="Times New Roman" w:cs="Times New Roman"/>
          <w:sz w:val="24"/>
          <w:szCs w:val="24"/>
          <w:lang w:val="en-US"/>
        </w:rPr>
        <w:t>ZnO</w:t>
      </w:r>
      <w:proofErr w:type="spellEnd"/>
      <w:r w:rsidRPr="0079304D">
        <w:rPr>
          <w:rFonts w:ascii="Times New Roman" w:hAnsi="Times New Roman" w:cs="Times New Roman"/>
          <w:sz w:val="24"/>
          <w:szCs w:val="24"/>
          <w:lang w:val="en-US"/>
        </w:rPr>
        <w:t xml:space="preserve"> to Pr</w:t>
      </w:r>
      <w:r w:rsidRPr="0079304D">
        <w:rPr>
          <w:rFonts w:ascii="Times New Roman" w:hAnsi="Times New Roman" w:cs="Times New Roman"/>
          <w:sz w:val="24"/>
          <w:szCs w:val="24"/>
          <w:vertAlign w:val="superscript"/>
          <w:lang w:val="en-US"/>
        </w:rPr>
        <w:t>3+</w:t>
      </w:r>
      <w:r w:rsidRPr="0079304D">
        <w:rPr>
          <w:rFonts w:ascii="Times New Roman" w:hAnsi="Times New Roman" w:cs="Times New Roman"/>
          <w:sz w:val="24"/>
          <w:szCs w:val="24"/>
          <w:lang w:val="en-US"/>
        </w:rPr>
        <w:t>.</w:t>
      </w:r>
    </w:p>
    <w:p w14:paraId="0190DC3F" w14:textId="6BD0C220" w:rsidR="004C2C8A" w:rsidRPr="0079304D" w:rsidRDefault="000D04E8" w:rsidP="001A77C3">
      <w:pPr>
        <w:spacing w:before="20" w:after="20" w:line="360" w:lineRule="auto"/>
        <w:ind w:left="850" w:right="567"/>
        <w:jc w:val="both"/>
        <w:rPr>
          <w:rFonts w:ascii="Times New Roman" w:hAnsi="Times New Roman" w:cs="Times New Roman"/>
          <w:b/>
          <w:bCs/>
          <w:sz w:val="24"/>
          <w:szCs w:val="24"/>
          <w:lang w:val="en-US"/>
        </w:rPr>
      </w:pPr>
      <w:r w:rsidRPr="0079304D">
        <w:rPr>
          <w:rFonts w:ascii="Times New Roman" w:hAnsi="Times New Roman" w:cs="Times New Roman"/>
          <w:b/>
          <w:bCs/>
          <w:sz w:val="24"/>
          <w:szCs w:val="24"/>
          <w:lang w:val="en-US"/>
        </w:rPr>
        <w:t>Conclusion</w:t>
      </w:r>
      <w:r>
        <w:rPr>
          <w:rFonts w:ascii="Times New Roman" w:hAnsi="Times New Roman" w:cs="Times New Roman"/>
          <w:b/>
          <w:bCs/>
          <w:sz w:val="24"/>
          <w:szCs w:val="24"/>
          <w:lang w:val="en-US"/>
        </w:rPr>
        <w:t>;</w:t>
      </w:r>
    </w:p>
    <w:p w14:paraId="1AD86134" w14:textId="6797CE70" w:rsidR="004C2C8A" w:rsidRDefault="00E92E79" w:rsidP="001A77C3">
      <w:pPr>
        <w:spacing w:before="20" w:after="20" w:line="360" w:lineRule="auto"/>
        <w:ind w:left="850" w:right="567"/>
        <w:jc w:val="both"/>
        <w:rPr>
          <w:rFonts w:ascii="Times New Roman" w:hAnsi="Times New Roman" w:cs="Times New Roman"/>
          <w:sz w:val="24"/>
          <w:szCs w:val="24"/>
        </w:rPr>
      </w:pPr>
      <w:r w:rsidRPr="0079304D">
        <w:rPr>
          <w:rFonts w:ascii="Times New Roman" w:hAnsi="Times New Roman" w:cs="Times New Roman"/>
          <w:sz w:val="24"/>
          <w:szCs w:val="24"/>
        </w:rPr>
        <w:t>T</w:t>
      </w:r>
      <w:r w:rsidR="004C2C8A" w:rsidRPr="0079304D">
        <w:rPr>
          <w:rFonts w:ascii="Times New Roman" w:hAnsi="Times New Roman" w:cs="Times New Roman"/>
          <w:sz w:val="24"/>
          <w:szCs w:val="24"/>
        </w:rPr>
        <w:t xml:space="preserve">he co-doping of Ce³⁺ into </w:t>
      </w:r>
      <w:proofErr w:type="spellStart"/>
      <w:r w:rsidR="004C2C8A" w:rsidRPr="0079304D">
        <w:rPr>
          <w:rFonts w:ascii="Times New Roman" w:hAnsi="Times New Roman" w:cs="Times New Roman"/>
          <w:sz w:val="24"/>
          <w:szCs w:val="24"/>
        </w:rPr>
        <w:t>SiO</w:t>
      </w:r>
      <w:proofErr w:type="spellEnd"/>
      <w:r w:rsidR="004C2C8A" w:rsidRPr="0079304D">
        <w:rPr>
          <w:rFonts w:ascii="Times New Roman" w:hAnsi="Times New Roman" w:cs="Times New Roman"/>
          <w:sz w:val="24"/>
          <w:szCs w:val="24"/>
        </w:rPr>
        <w:t xml:space="preserve">₂:Pr³⁺ was examined to evaluate its effects on CL intensity under different beam voltages and current densities. Ce³⁺ ions, being efficient sensitizers, were found to significantly influence the energy transfer dynamics within the </w:t>
      </w:r>
      <w:proofErr w:type="spellStart"/>
      <w:r w:rsidR="004C2C8A" w:rsidRPr="0079304D">
        <w:rPr>
          <w:rFonts w:ascii="Times New Roman" w:hAnsi="Times New Roman" w:cs="Times New Roman"/>
          <w:sz w:val="24"/>
          <w:szCs w:val="24"/>
        </w:rPr>
        <w:t>SiO</w:t>
      </w:r>
      <w:proofErr w:type="spellEnd"/>
      <w:r w:rsidR="004C2C8A" w:rsidRPr="0079304D">
        <w:rPr>
          <w:rFonts w:ascii="Times New Roman" w:hAnsi="Times New Roman" w:cs="Times New Roman"/>
          <w:sz w:val="24"/>
          <w:szCs w:val="24"/>
        </w:rPr>
        <w:t xml:space="preserve">₂ host. The presence of Ce³⁺ enhanced the CL intensity of Pr³⁺ due to efficient energy transfer from the 5d–4f transitions of Ce³⁺ to the 4f levels of Pr³⁺. However, this enhancement was strongly dependent on Ce³⁺ concentration, as excessive Ce³⁺ led to competitive absorption and non-radiative energy losses, thereby diminishing overall luminescence. Furthermore, the dependence of CL intensity on beam voltage and current revealed the critical role of excitation density in activating defect states and facilitating energy transfer. At moderate beam voltages, enhanced CL emission was observed, while excessively high beam currents induced local heating, defect generation, and luminescence degradation. Thus, an optimum balance of Ce³⁺ concentration and excitation conditions was established as a prerequisite for maximizing CL efficiency in </w:t>
      </w:r>
      <w:proofErr w:type="spellStart"/>
      <w:r w:rsidR="004C2C8A" w:rsidRPr="0079304D">
        <w:rPr>
          <w:rFonts w:ascii="Times New Roman" w:hAnsi="Times New Roman" w:cs="Times New Roman"/>
          <w:sz w:val="24"/>
          <w:szCs w:val="24"/>
        </w:rPr>
        <w:t>SiO</w:t>
      </w:r>
      <w:proofErr w:type="spellEnd"/>
      <w:proofErr w:type="gramStart"/>
      <w:r w:rsidR="004C2C8A" w:rsidRPr="0079304D">
        <w:rPr>
          <w:rFonts w:ascii="Times New Roman" w:hAnsi="Times New Roman" w:cs="Times New Roman"/>
          <w:sz w:val="24"/>
          <w:szCs w:val="24"/>
        </w:rPr>
        <w:t>₂:Pr</w:t>
      </w:r>
      <w:proofErr w:type="gramEnd"/>
      <w:r w:rsidR="004C2C8A" w:rsidRPr="0079304D">
        <w:rPr>
          <w:rFonts w:ascii="Times New Roman" w:hAnsi="Times New Roman" w:cs="Times New Roman"/>
          <w:sz w:val="24"/>
          <w:szCs w:val="24"/>
        </w:rPr>
        <w:t>³⁺–</w:t>
      </w:r>
      <w:r w:rsidR="00E84CB1" w:rsidRPr="0079304D">
        <w:rPr>
          <w:rFonts w:ascii="Times New Roman" w:hAnsi="Times New Roman" w:cs="Times New Roman"/>
          <w:sz w:val="24"/>
          <w:szCs w:val="24"/>
        </w:rPr>
        <w:t xml:space="preserve"> </w:t>
      </w:r>
      <w:r w:rsidR="004C2C8A" w:rsidRPr="0079304D">
        <w:rPr>
          <w:rFonts w:ascii="Times New Roman" w:hAnsi="Times New Roman" w:cs="Times New Roman"/>
          <w:sz w:val="24"/>
          <w:szCs w:val="24"/>
        </w:rPr>
        <w:t>Ce³⁺ systems.</w:t>
      </w:r>
    </w:p>
    <w:p w14:paraId="1C74F89B" w14:textId="77777777" w:rsidR="00727178" w:rsidRDefault="00727178" w:rsidP="001A77C3">
      <w:pPr>
        <w:spacing w:before="20" w:after="20" w:line="360" w:lineRule="auto"/>
        <w:ind w:left="850" w:right="567"/>
        <w:jc w:val="both"/>
        <w:rPr>
          <w:rFonts w:ascii="Times New Roman" w:hAnsi="Times New Roman" w:cs="Times New Roman"/>
          <w:sz w:val="24"/>
          <w:szCs w:val="24"/>
        </w:rPr>
      </w:pPr>
    </w:p>
    <w:p w14:paraId="7370414A" w14:textId="77777777" w:rsidR="00727178" w:rsidRPr="0079304D" w:rsidRDefault="00727178" w:rsidP="00727178">
      <w:pPr>
        <w:spacing w:before="20" w:after="20" w:line="360" w:lineRule="auto"/>
        <w:ind w:left="850" w:right="567"/>
        <w:jc w:val="both"/>
        <w:rPr>
          <w:rFonts w:ascii="Times New Roman" w:hAnsi="Times New Roman" w:cs="Times New Roman"/>
          <w:sz w:val="24"/>
          <w:szCs w:val="24"/>
        </w:rPr>
      </w:pPr>
      <w:bookmarkStart w:id="6" w:name="_GoBack"/>
      <w:bookmarkEnd w:id="6"/>
    </w:p>
    <w:p w14:paraId="66BEAE21" w14:textId="2856B8A7" w:rsidR="00851A57" w:rsidRPr="0079304D" w:rsidRDefault="000D04E8" w:rsidP="001A77C3">
      <w:pPr>
        <w:spacing w:before="20" w:after="20" w:line="360" w:lineRule="auto"/>
        <w:ind w:left="850" w:right="567"/>
        <w:rPr>
          <w:rFonts w:ascii="Times New Roman" w:hAnsi="Times New Roman" w:cs="Times New Roman"/>
          <w:b/>
          <w:bCs/>
          <w:sz w:val="24"/>
          <w:szCs w:val="24"/>
        </w:rPr>
      </w:pPr>
      <w:r w:rsidRPr="0079304D">
        <w:rPr>
          <w:rFonts w:ascii="Times New Roman" w:hAnsi="Times New Roman" w:cs="Times New Roman"/>
          <w:b/>
          <w:bCs/>
          <w:sz w:val="24"/>
          <w:szCs w:val="24"/>
        </w:rPr>
        <w:t>Reference</w:t>
      </w:r>
      <w:r>
        <w:rPr>
          <w:rFonts w:ascii="Times New Roman" w:hAnsi="Times New Roman" w:cs="Times New Roman"/>
          <w:b/>
          <w:bCs/>
          <w:sz w:val="24"/>
          <w:szCs w:val="24"/>
        </w:rPr>
        <w:t>;</w:t>
      </w:r>
    </w:p>
    <w:p w14:paraId="738E485F" w14:textId="22538145" w:rsidR="00C63DAD" w:rsidRPr="0079304D" w:rsidRDefault="00D56607" w:rsidP="001A77C3">
      <w:pPr>
        <w:pStyle w:val="ListParagraph"/>
        <w:numPr>
          <w:ilvl w:val="0"/>
          <w:numId w:val="2"/>
        </w:numPr>
        <w:spacing w:before="20" w:after="20" w:line="360" w:lineRule="auto"/>
        <w:ind w:left="850" w:right="567"/>
        <w:rPr>
          <w:rFonts w:ascii="Times New Roman" w:hAnsi="Times New Roman" w:cs="Times New Roman"/>
          <w:sz w:val="24"/>
          <w:szCs w:val="24"/>
        </w:rPr>
      </w:pPr>
      <w:r w:rsidRPr="0079304D">
        <w:rPr>
          <w:rFonts w:ascii="Times New Roman" w:hAnsi="Times New Roman" w:cs="Times New Roman"/>
          <w:sz w:val="24"/>
          <w:szCs w:val="24"/>
        </w:rPr>
        <w:t xml:space="preserve">Nadiia Rebrova. Synthesis and </w:t>
      </w:r>
      <w:proofErr w:type="spellStart"/>
      <w:r w:rsidRPr="0079304D">
        <w:rPr>
          <w:rFonts w:ascii="Times New Roman" w:hAnsi="Times New Roman" w:cs="Times New Roman"/>
          <w:sz w:val="24"/>
          <w:szCs w:val="24"/>
        </w:rPr>
        <w:t>Upconversion</w:t>
      </w:r>
      <w:proofErr w:type="spellEnd"/>
      <w:r w:rsidRPr="0079304D">
        <w:rPr>
          <w:rFonts w:ascii="Times New Roman" w:hAnsi="Times New Roman" w:cs="Times New Roman"/>
          <w:sz w:val="24"/>
          <w:szCs w:val="24"/>
        </w:rPr>
        <w:t xml:space="preserve"> Luminescence of LiY</w:t>
      </w:r>
      <w:r w:rsidRPr="0079304D">
        <w:rPr>
          <w:rFonts w:ascii="Times New Roman" w:hAnsi="Times New Roman" w:cs="Times New Roman"/>
          <w:sz w:val="24"/>
          <w:szCs w:val="24"/>
          <w:vertAlign w:val="subscript"/>
        </w:rPr>
        <w:t>9</w:t>
      </w:r>
      <w:r w:rsidRPr="0079304D">
        <w:rPr>
          <w:rFonts w:ascii="Times New Roman" w:hAnsi="Times New Roman" w:cs="Times New Roman"/>
          <w:sz w:val="24"/>
          <w:szCs w:val="24"/>
        </w:rPr>
        <w:t>(SiO</w:t>
      </w:r>
      <w:r w:rsidRPr="0079304D">
        <w:rPr>
          <w:rFonts w:ascii="Times New Roman" w:hAnsi="Times New Roman" w:cs="Times New Roman"/>
          <w:sz w:val="24"/>
          <w:szCs w:val="24"/>
          <w:vertAlign w:val="subscript"/>
        </w:rPr>
        <w:t>4</w:t>
      </w:r>
      <w:r w:rsidRPr="0079304D">
        <w:rPr>
          <w:rFonts w:ascii="Times New Roman" w:hAnsi="Times New Roman" w:cs="Times New Roman"/>
          <w:sz w:val="24"/>
          <w:szCs w:val="24"/>
        </w:rPr>
        <w:t>)6O</w:t>
      </w:r>
      <w:r w:rsidRPr="0079304D">
        <w:rPr>
          <w:rFonts w:ascii="Times New Roman" w:hAnsi="Times New Roman" w:cs="Times New Roman"/>
          <w:sz w:val="24"/>
          <w:szCs w:val="24"/>
          <w:vertAlign w:val="subscript"/>
        </w:rPr>
        <w:t>2</w:t>
      </w:r>
      <w:r w:rsidRPr="0079304D">
        <w:rPr>
          <w:rFonts w:ascii="Times New Roman" w:hAnsi="Times New Roman" w:cs="Times New Roman"/>
          <w:sz w:val="24"/>
          <w:szCs w:val="24"/>
        </w:rPr>
        <w:t xml:space="preserve"> Phosphor Doped with Pr</w:t>
      </w:r>
      <w:r w:rsidRPr="0079304D">
        <w:rPr>
          <w:rFonts w:ascii="Times New Roman" w:hAnsi="Times New Roman" w:cs="Times New Roman"/>
          <w:sz w:val="24"/>
          <w:szCs w:val="24"/>
          <w:vertAlign w:val="superscript"/>
        </w:rPr>
        <w:t>3+.</w:t>
      </w:r>
      <w:r w:rsidRPr="0079304D">
        <w:rPr>
          <w:rFonts w:ascii="Times New Roman" w:hAnsi="Times New Roman" w:cs="Times New Roman"/>
          <w:sz w:val="24"/>
          <w:szCs w:val="24"/>
        </w:rPr>
        <w:t>The Journal of Physical Chemistry C </w:t>
      </w:r>
      <w:r w:rsidRPr="0079304D">
        <w:rPr>
          <w:rFonts w:ascii="Times New Roman" w:hAnsi="Times New Roman" w:cs="Times New Roman"/>
          <w:b/>
          <w:bCs/>
          <w:sz w:val="24"/>
          <w:szCs w:val="24"/>
        </w:rPr>
        <w:t>2024</w:t>
      </w:r>
      <w:r w:rsidRPr="0079304D">
        <w:rPr>
          <w:rFonts w:ascii="Times New Roman" w:hAnsi="Times New Roman" w:cs="Times New Roman"/>
          <w:sz w:val="24"/>
          <w:szCs w:val="24"/>
        </w:rPr>
        <w:t>, 128 (22),</w:t>
      </w:r>
      <w:r w:rsidR="00A5710A" w:rsidRPr="0079304D">
        <w:rPr>
          <w:rFonts w:ascii="Times New Roman" w:hAnsi="Times New Roman" w:cs="Times New Roman"/>
          <w:sz w:val="24"/>
          <w:szCs w:val="24"/>
        </w:rPr>
        <w:t>9090</w:t>
      </w:r>
      <w:r w:rsidRPr="0079304D">
        <w:rPr>
          <w:rFonts w:ascii="Times New Roman" w:hAnsi="Times New Roman" w:cs="Times New Roman"/>
          <w:sz w:val="24"/>
          <w:szCs w:val="24"/>
        </w:rPr>
        <w:t xml:space="preserve"> -9098. </w:t>
      </w:r>
      <w:hyperlink r:id="rId21" w:tooltip="DOI URL" w:history="1">
        <w:r w:rsidRPr="0079304D">
          <w:rPr>
            <w:rStyle w:val="Hyperlink"/>
            <w:rFonts w:ascii="Times New Roman" w:hAnsi="Times New Roman" w:cs="Times New Roman"/>
            <w:sz w:val="24"/>
            <w:szCs w:val="24"/>
          </w:rPr>
          <w:t>https://doi.org/10.1021/acs.jpcc.3c08163</w:t>
        </w:r>
      </w:hyperlink>
    </w:p>
    <w:p w14:paraId="51715B89" w14:textId="545289A0" w:rsidR="00A5710A" w:rsidRPr="0079304D" w:rsidRDefault="00D56607" w:rsidP="001A77C3">
      <w:pPr>
        <w:pStyle w:val="ListParagraph"/>
        <w:numPr>
          <w:ilvl w:val="0"/>
          <w:numId w:val="2"/>
        </w:numPr>
        <w:spacing w:before="20" w:after="20" w:line="360" w:lineRule="auto"/>
        <w:ind w:left="850" w:right="567"/>
        <w:rPr>
          <w:rStyle w:val="refdoi"/>
          <w:rFonts w:ascii="Times New Roman" w:hAnsi="Times New Roman" w:cs="Times New Roman"/>
          <w:sz w:val="24"/>
          <w:szCs w:val="24"/>
        </w:rPr>
      </w:pPr>
      <w:r w:rsidRPr="0079304D">
        <w:rPr>
          <w:rStyle w:val="nlmstring-name"/>
          <w:rFonts w:ascii="Times New Roman" w:hAnsi="Times New Roman" w:cs="Times New Roman"/>
          <w:color w:val="151515"/>
          <w:sz w:val="24"/>
          <w:szCs w:val="24"/>
        </w:rPr>
        <w:t>Srivastava, A. M.</w:t>
      </w:r>
      <w:r w:rsidRPr="0079304D">
        <w:rPr>
          <w:rFonts w:ascii="Times New Roman" w:hAnsi="Times New Roman" w:cs="Times New Roman"/>
          <w:color w:val="151515"/>
          <w:sz w:val="24"/>
          <w:szCs w:val="24"/>
        </w:rPr>
        <w:t> </w:t>
      </w:r>
      <w:r w:rsidRPr="0079304D">
        <w:rPr>
          <w:rStyle w:val="nlmarticle-title"/>
          <w:rFonts w:ascii="Times New Roman" w:hAnsi="Times New Roman" w:cs="Times New Roman"/>
          <w:color w:val="151515"/>
          <w:sz w:val="24"/>
          <w:szCs w:val="24"/>
        </w:rPr>
        <w:t xml:space="preserve">The </w:t>
      </w:r>
      <w:proofErr w:type="spellStart"/>
      <w:r w:rsidRPr="0079304D">
        <w:rPr>
          <w:rStyle w:val="nlmarticle-title"/>
          <w:rFonts w:ascii="Times New Roman" w:hAnsi="Times New Roman" w:cs="Times New Roman"/>
          <w:color w:val="151515"/>
          <w:sz w:val="24"/>
          <w:szCs w:val="24"/>
        </w:rPr>
        <w:t>Interconfigurational</w:t>
      </w:r>
      <w:proofErr w:type="spellEnd"/>
      <w:r w:rsidRPr="0079304D">
        <w:rPr>
          <w:rStyle w:val="nlmarticle-title"/>
          <w:rFonts w:ascii="Times New Roman" w:hAnsi="Times New Roman" w:cs="Times New Roman"/>
          <w:color w:val="151515"/>
          <w:sz w:val="24"/>
          <w:szCs w:val="24"/>
        </w:rPr>
        <w:t xml:space="preserve"> (4f</w:t>
      </w:r>
      <w:r w:rsidRPr="0079304D">
        <w:rPr>
          <w:rStyle w:val="nlmarticle-title"/>
          <w:rFonts w:ascii="Times New Roman" w:hAnsi="Times New Roman" w:cs="Times New Roman"/>
          <w:color w:val="151515"/>
          <w:sz w:val="24"/>
          <w:szCs w:val="24"/>
          <w:vertAlign w:val="superscript"/>
        </w:rPr>
        <w:t>1</w:t>
      </w:r>
      <w:r w:rsidRPr="0079304D">
        <w:rPr>
          <w:rStyle w:val="nlmarticle-title"/>
          <w:rFonts w:ascii="Times New Roman" w:hAnsi="Times New Roman" w:cs="Times New Roman"/>
          <w:color w:val="151515"/>
          <w:sz w:val="24"/>
          <w:szCs w:val="24"/>
        </w:rPr>
        <w:t>5d</w:t>
      </w:r>
      <w:r w:rsidRPr="0079304D">
        <w:rPr>
          <w:rStyle w:val="nlmarticle-title"/>
          <w:rFonts w:ascii="Times New Roman" w:hAnsi="Times New Roman" w:cs="Times New Roman"/>
          <w:color w:val="151515"/>
          <w:sz w:val="24"/>
          <w:szCs w:val="24"/>
          <w:vertAlign w:val="superscript"/>
        </w:rPr>
        <w:t>1</w:t>
      </w:r>
      <w:r w:rsidRPr="0079304D">
        <w:rPr>
          <w:rStyle w:val="nlmarticle-title"/>
          <w:rFonts w:ascii="Times New Roman" w:hAnsi="Times New Roman" w:cs="Times New Roman"/>
          <w:color w:val="151515"/>
          <w:sz w:val="24"/>
          <w:szCs w:val="24"/>
        </w:rPr>
        <w:t>→4f</w:t>
      </w:r>
      <w:r w:rsidRPr="0079304D">
        <w:rPr>
          <w:rStyle w:val="nlmarticle-title"/>
          <w:rFonts w:ascii="Times New Roman" w:hAnsi="Times New Roman" w:cs="Times New Roman"/>
          <w:color w:val="151515"/>
          <w:sz w:val="24"/>
          <w:szCs w:val="24"/>
          <w:vertAlign w:val="superscript"/>
        </w:rPr>
        <w:t>2</w:t>
      </w:r>
      <w:r w:rsidRPr="0079304D">
        <w:rPr>
          <w:rStyle w:val="nlmarticle-title"/>
          <w:rFonts w:ascii="Times New Roman" w:hAnsi="Times New Roman" w:cs="Times New Roman"/>
          <w:color w:val="151515"/>
          <w:sz w:val="24"/>
          <w:szCs w:val="24"/>
        </w:rPr>
        <w:t>) Luminescence of Pr</w:t>
      </w:r>
      <w:r w:rsidRPr="0079304D">
        <w:rPr>
          <w:rStyle w:val="nlmarticle-title"/>
          <w:rFonts w:ascii="Times New Roman" w:hAnsi="Times New Roman" w:cs="Times New Roman"/>
          <w:color w:val="151515"/>
          <w:sz w:val="24"/>
          <w:szCs w:val="24"/>
          <w:vertAlign w:val="superscript"/>
        </w:rPr>
        <w:t>3+</w:t>
      </w:r>
      <w:r w:rsidRPr="0079304D">
        <w:rPr>
          <w:rStyle w:val="nlmarticle-title"/>
          <w:rFonts w:ascii="Times New Roman" w:hAnsi="Times New Roman" w:cs="Times New Roman"/>
          <w:color w:val="151515"/>
          <w:sz w:val="24"/>
          <w:szCs w:val="24"/>
        </w:rPr>
        <w:t> in LuPO</w:t>
      </w:r>
      <w:r w:rsidRPr="0079304D">
        <w:rPr>
          <w:rStyle w:val="nlmarticle-title"/>
          <w:rFonts w:ascii="Times New Roman" w:hAnsi="Times New Roman" w:cs="Times New Roman"/>
          <w:color w:val="151515"/>
          <w:sz w:val="24"/>
          <w:szCs w:val="24"/>
          <w:vertAlign w:val="subscript"/>
        </w:rPr>
        <w:t>4</w:t>
      </w:r>
      <w:r w:rsidRPr="0079304D">
        <w:rPr>
          <w:rStyle w:val="nlmarticle-title"/>
          <w:rFonts w:ascii="Times New Roman" w:hAnsi="Times New Roman" w:cs="Times New Roman"/>
          <w:color w:val="151515"/>
          <w:sz w:val="24"/>
          <w:szCs w:val="24"/>
        </w:rPr>
        <w:t>, K</w:t>
      </w:r>
      <w:r w:rsidRPr="0079304D">
        <w:rPr>
          <w:rStyle w:val="nlmarticle-title"/>
          <w:rFonts w:ascii="Times New Roman" w:hAnsi="Times New Roman" w:cs="Times New Roman"/>
          <w:color w:val="151515"/>
          <w:sz w:val="24"/>
          <w:szCs w:val="24"/>
          <w:vertAlign w:val="subscript"/>
        </w:rPr>
        <w:t>3</w:t>
      </w:r>
      <w:proofErr w:type="gramStart"/>
      <w:r w:rsidRPr="0079304D">
        <w:rPr>
          <w:rStyle w:val="nlmarticle-title"/>
          <w:rFonts w:ascii="Times New Roman" w:hAnsi="Times New Roman" w:cs="Times New Roman"/>
          <w:color w:val="151515"/>
          <w:sz w:val="24"/>
          <w:szCs w:val="24"/>
        </w:rPr>
        <w:t>Lu(</w:t>
      </w:r>
      <w:proofErr w:type="gramEnd"/>
      <w:r w:rsidRPr="0079304D">
        <w:rPr>
          <w:rStyle w:val="nlmarticle-title"/>
          <w:rFonts w:ascii="Times New Roman" w:hAnsi="Times New Roman" w:cs="Times New Roman"/>
          <w:color w:val="151515"/>
          <w:sz w:val="24"/>
          <w:szCs w:val="24"/>
        </w:rPr>
        <w:t>PO</w:t>
      </w:r>
      <w:r w:rsidRPr="0079304D">
        <w:rPr>
          <w:rStyle w:val="nlmarticle-title"/>
          <w:rFonts w:ascii="Times New Roman" w:hAnsi="Times New Roman" w:cs="Times New Roman"/>
          <w:color w:val="151515"/>
          <w:sz w:val="24"/>
          <w:szCs w:val="24"/>
          <w:vertAlign w:val="subscript"/>
        </w:rPr>
        <w:t>4</w:t>
      </w:r>
      <w:r w:rsidRPr="0079304D">
        <w:rPr>
          <w:rStyle w:val="nlmarticle-title"/>
          <w:rFonts w:ascii="Times New Roman" w:hAnsi="Times New Roman" w:cs="Times New Roman"/>
          <w:color w:val="151515"/>
          <w:sz w:val="24"/>
          <w:szCs w:val="24"/>
        </w:rPr>
        <w:t>)</w:t>
      </w:r>
      <w:r w:rsidRPr="0079304D">
        <w:rPr>
          <w:rStyle w:val="nlmarticle-title"/>
          <w:rFonts w:ascii="Times New Roman" w:hAnsi="Times New Roman" w:cs="Times New Roman"/>
          <w:color w:val="151515"/>
          <w:sz w:val="24"/>
          <w:szCs w:val="24"/>
          <w:vertAlign w:val="subscript"/>
        </w:rPr>
        <w:t>2</w:t>
      </w:r>
      <w:r w:rsidRPr="0079304D">
        <w:rPr>
          <w:rStyle w:val="nlmarticle-title"/>
          <w:rFonts w:ascii="Times New Roman" w:hAnsi="Times New Roman" w:cs="Times New Roman"/>
          <w:color w:val="151515"/>
          <w:sz w:val="24"/>
          <w:szCs w:val="24"/>
        </w:rPr>
        <w:t> and LiLuSiO</w:t>
      </w:r>
      <w:r w:rsidRPr="0079304D">
        <w:rPr>
          <w:rStyle w:val="nlmarticle-title"/>
          <w:rFonts w:ascii="Times New Roman" w:hAnsi="Times New Roman" w:cs="Times New Roman"/>
          <w:color w:val="151515"/>
          <w:sz w:val="24"/>
          <w:szCs w:val="24"/>
          <w:vertAlign w:val="subscript"/>
        </w:rPr>
        <w:t>4</w:t>
      </w:r>
      <w:r w:rsidRPr="0079304D">
        <w:rPr>
          <w:rFonts w:ascii="Times New Roman" w:hAnsi="Times New Roman" w:cs="Times New Roman"/>
          <w:color w:val="151515"/>
          <w:sz w:val="24"/>
          <w:szCs w:val="24"/>
        </w:rPr>
        <w:t>. Opt. Mater. </w:t>
      </w:r>
      <w:r w:rsidRPr="0079304D">
        <w:rPr>
          <w:rStyle w:val="nlmyear"/>
          <w:rFonts w:ascii="Times New Roman" w:hAnsi="Times New Roman" w:cs="Times New Roman"/>
          <w:b/>
          <w:bCs/>
          <w:color w:val="151515"/>
          <w:sz w:val="24"/>
          <w:szCs w:val="24"/>
        </w:rPr>
        <w:t>2012</w:t>
      </w:r>
      <w:r w:rsidRPr="0079304D">
        <w:rPr>
          <w:rFonts w:ascii="Times New Roman" w:hAnsi="Times New Roman" w:cs="Times New Roman"/>
          <w:color w:val="151515"/>
          <w:sz w:val="24"/>
          <w:szCs w:val="24"/>
        </w:rPr>
        <w:t>, </w:t>
      </w:r>
      <w:r w:rsidRPr="0079304D">
        <w:rPr>
          <w:rStyle w:val="nlmvolume"/>
          <w:rFonts w:ascii="Times New Roman" w:hAnsi="Times New Roman" w:cs="Times New Roman"/>
          <w:color w:val="151515"/>
          <w:sz w:val="24"/>
          <w:szCs w:val="24"/>
        </w:rPr>
        <w:t>34</w:t>
      </w:r>
      <w:r w:rsidRPr="0079304D">
        <w:rPr>
          <w:rFonts w:ascii="Times New Roman" w:hAnsi="Times New Roman" w:cs="Times New Roman"/>
          <w:color w:val="151515"/>
          <w:sz w:val="24"/>
          <w:szCs w:val="24"/>
        </w:rPr>
        <w:t>, </w:t>
      </w:r>
      <w:r w:rsidRPr="0079304D">
        <w:rPr>
          <w:rStyle w:val="nlmfpage"/>
          <w:rFonts w:ascii="Times New Roman" w:hAnsi="Times New Roman" w:cs="Times New Roman"/>
          <w:color w:val="151515"/>
          <w:sz w:val="24"/>
          <w:szCs w:val="24"/>
        </w:rPr>
        <w:t>1347</w:t>
      </w:r>
      <w:r w:rsidRPr="0079304D">
        <w:rPr>
          <w:rFonts w:ascii="Times New Roman" w:hAnsi="Times New Roman" w:cs="Times New Roman"/>
          <w:color w:val="151515"/>
          <w:sz w:val="24"/>
          <w:szCs w:val="24"/>
        </w:rPr>
        <w:t>– </w:t>
      </w:r>
      <w:r w:rsidRPr="0079304D">
        <w:rPr>
          <w:rStyle w:val="nlmlpage"/>
          <w:rFonts w:ascii="Times New Roman" w:hAnsi="Times New Roman" w:cs="Times New Roman"/>
          <w:color w:val="151515"/>
          <w:sz w:val="24"/>
          <w:szCs w:val="24"/>
        </w:rPr>
        <w:t>1352</w:t>
      </w:r>
      <w:r w:rsidRPr="0079304D">
        <w:rPr>
          <w:rFonts w:ascii="Times New Roman" w:hAnsi="Times New Roman" w:cs="Times New Roman"/>
          <w:color w:val="151515"/>
          <w:sz w:val="24"/>
          <w:szCs w:val="24"/>
        </w:rPr>
        <w:t>, </w:t>
      </w:r>
      <w:r w:rsidRPr="0079304D">
        <w:rPr>
          <w:rStyle w:val="refdoi"/>
          <w:rFonts w:ascii="Times New Roman" w:hAnsi="Times New Roman" w:cs="Times New Roman"/>
          <w:color w:val="151515"/>
          <w:sz w:val="24"/>
          <w:szCs w:val="24"/>
        </w:rPr>
        <w:t>DOI:</w:t>
      </w:r>
      <w:r w:rsidR="00A5710A" w:rsidRPr="0079304D">
        <w:rPr>
          <w:rStyle w:val="refdoi"/>
          <w:rFonts w:ascii="Times New Roman" w:hAnsi="Times New Roman" w:cs="Times New Roman"/>
          <w:color w:val="151515"/>
          <w:sz w:val="24"/>
          <w:szCs w:val="24"/>
        </w:rPr>
        <w:t>10.1016/j.</w:t>
      </w:r>
    </w:p>
    <w:p w14:paraId="7BE13543" w14:textId="700DF709" w:rsidR="00C63DAD" w:rsidRPr="0079304D" w:rsidRDefault="00D56607" w:rsidP="001A77C3">
      <w:pPr>
        <w:pStyle w:val="ListParagraph"/>
        <w:spacing w:before="20" w:after="20" w:line="360" w:lineRule="auto"/>
        <w:ind w:left="850" w:right="567"/>
        <w:rPr>
          <w:rStyle w:val="refdoi"/>
          <w:rFonts w:ascii="Times New Roman" w:hAnsi="Times New Roman" w:cs="Times New Roman"/>
          <w:sz w:val="24"/>
          <w:szCs w:val="24"/>
        </w:rPr>
      </w:pPr>
      <w:r w:rsidRPr="0079304D">
        <w:rPr>
          <w:rStyle w:val="refdoi"/>
          <w:rFonts w:ascii="Times New Roman" w:hAnsi="Times New Roman" w:cs="Times New Roman"/>
          <w:color w:val="151515"/>
          <w:sz w:val="24"/>
          <w:szCs w:val="24"/>
        </w:rPr>
        <w:t>optmat.2012.02.016</w:t>
      </w:r>
    </w:p>
    <w:p w14:paraId="3C3C1D82" w14:textId="2A7096B8" w:rsidR="00C63DAD" w:rsidRPr="0079304D" w:rsidRDefault="00D56607" w:rsidP="001A77C3">
      <w:pPr>
        <w:pStyle w:val="ListParagraph"/>
        <w:numPr>
          <w:ilvl w:val="0"/>
          <w:numId w:val="2"/>
        </w:numPr>
        <w:spacing w:before="20" w:after="20" w:line="360" w:lineRule="auto"/>
        <w:ind w:left="850" w:right="567"/>
        <w:rPr>
          <w:rStyle w:val="refdoi"/>
          <w:rFonts w:ascii="Times New Roman" w:hAnsi="Times New Roman" w:cs="Times New Roman"/>
          <w:sz w:val="24"/>
          <w:szCs w:val="24"/>
        </w:rPr>
      </w:pPr>
      <w:r w:rsidRPr="0079304D">
        <w:rPr>
          <w:rStyle w:val="nlmstring-name"/>
          <w:rFonts w:ascii="Times New Roman" w:hAnsi="Times New Roman" w:cs="Times New Roman"/>
          <w:color w:val="151515"/>
          <w:sz w:val="24"/>
          <w:szCs w:val="24"/>
        </w:rPr>
        <w:t>Srivastava, A. M.</w:t>
      </w:r>
      <w:r w:rsidRPr="0079304D">
        <w:rPr>
          <w:rFonts w:ascii="Times New Roman" w:hAnsi="Times New Roman" w:cs="Times New Roman"/>
          <w:color w:val="151515"/>
          <w:sz w:val="24"/>
          <w:szCs w:val="24"/>
        </w:rPr>
        <w:t> </w:t>
      </w:r>
      <w:r w:rsidRPr="0079304D">
        <w:rPr>
          <w:rStyle w:val="nlmarticle-title"/>
          <w:rFonts w:ascii="Times New Roman" w:hAnsi="Times New Roman" w:cs="Times New Roman"/>
          <w:color w:val="151515"/>
          <w:sz w:val="24"/>
          <w:szCs w:val="24"/>
        </w:rPr>
        <w:t>Aspects of Pr</w:t>
      </w:r>
      <w:r w:rsidRPr="0079304D">
        <w:rPr>
          <w:rStyle w:val="nlmarticle-title"/>
          <w:rFonts w:ascii="Times New Roman" w:hAnsi="Times New Roman" w:cs="Times New Roman"/>
          <w:color w:val="151515"/>
          <w:sz w:val="24"/>
          <w:szCs w:val="24"/>
          <w:vertAlign w:val="superscript"/>
        </w:rPr>
        <w:t>3+</w:t>
      </w:r>
      <w:r w:rsidRPr="0079304D">
        <w:rPr>
          <w:rStyle w:val="nlmarticle-title"/>
          <w:rFonts w:ascii="Times New Roman" w:hAnsi="Times New Roman" w:cs="Times New Roman"/>
          <w:color w:val="151515"/>
          <w:sz w:val="24"/>
          <w:szCs w:val="24"/>
        </w:rPr>
        <w:t> Luminescence in Solids</w:t>
      </w:r>
      <w:r w:rsidRPr="0079304D">
        <w:rPr>
          <w:rFonts w:ascii="Times New Roman" w:hAnsi="Times New Roman" w:cs="Times New Roman"/>
          <w:color w:val="151515"/>
          <w:sz w:val="24"/>
          <w:szCs w:val="24"/>
        </w:rPr>
        <w:t>. </w:t>
      </w:r>
      <w:proofErr w:type="spellStart"/>
      <w:r w:rsidRPr="0079304D">
        <w:rPr>
          <w:rFonts w:ascii="Times New Roman" w:hAnsi="Times New Roman" w:cs="Times New Roman"/>
          <w:color w:val="151515"/>
          <w:sz w:val="24"/>
          <w:szCs w:val="24"/>
        </w:rPr>
        <w:t>J.</w:t>
      </w:r>
      <w:r w:rsidR="00A5710A" w:rsidRPr="0079304D">
        <w:rPr>
          <w:rFonts w:ascii="Times New Roman" w:hAnsi="Times New Roman" w:cs="Times New Roman"/>
          <w:color w:val="151515"/>
          <w:sz w:val="24"/>
          <w:szCs w:val="24"/>
        </w:rPr>
        <w:t>Lumin</w:t>
      </w:r>
      <w:proofErr w:type="spellEnd"/>
      <w:r w:rsidR="00631BBF" w:rsidRPr="0079304D">
        <w:rPr>
          <w:rFonts w:ascii="Times New Roman" w:hAnsi="Times New Roman" w:cs="Times New Roman"/>
          <w:color w:val="151515"/>
          <w:sz w:val="24"/>
          <w:szCs w:val="24"/>
        </w:rPr>
        <w:t xml:space="preserve"> </w:t>
      </w:r>
      <w:r w:rsidR="00A5710A" w:rsidRPr="0079304D">
        <w:rPr>
          <w:rFonts w:ascii="Times New Roman" w:hAnsi="Times New Roman" w:cs="Times New Roman"/>
          <w:color w:val="151515"/>
          <w:sz w:val="24"/>
          <w:szCs w:val="24"/>
        </w:rPr>
        <w:t>.2016, 169, 445- 449,</w:t>
      </w:r>
      <w:r w:rsidRPr="0079304D">
        <w:rPr>
          <w:rFonts w:ascii="Times New Roman" w:hAnsi="Times New Roman" w:cs="Times New Roman"/>
          <w:color w:val="151515"/>
          <w:sz w:val="24"/>
          <w:szCs w:val="24"/>
        </w:rPr>
        <w:t> </w:t>
      </w:r>
      <w:r w:rsidRPr="0079304D">
        <w:rPr>
          <w:rStyle w:val="refdoi"/>
          <w:rFonts w:ascii="Times New Roman" w:hAnsi="Times New Roman" w:cs="Times New Roman"/>
          <w:color w:val="151515"/>
          <w:sz w:val="24"/>
          <w:szCs w:val="24"/>
        </w:rPr>
        <w:t>DOI: 10.1016/j.jlumin.2015.07.001</w:t>
      </w:r>
    </w:p>
    <w:p w14:paraId="408C4AF1" w14:textId="7D769836" w:rsidR="00C63DAD" w:rsidRPr="0079304D" w:rsidRDefault="00D56607" w:rsidP="001A77C3">
      <w:pPr>
        <w:pStyle w:val="ListParagraph"/>
        <w:numPr>
          <w:ilvl w:val="0"/>
          <w:numId w:val="2"/>
        </w:numPr>
        <w:spacing w:before="20" w:after="20" w:line="360" w:lineRule="auto"/>
        <w:ind w:left="850" w:right="567"/>
        <w:rPr>
          <w:rStyle w:val="refdoi"/>
          <w:rFonts w:ascii="Times New Roman" w:hAnsi="Times New Roman" w:cs="Times New Roman"/>
          <w:sz w:val="24"/>
          <w:szCs w:val="24"/>
        </w:rPr>
      </w:pPr>
      <w:r w:rsidRPr="0079304D">
        <w:rPr>
          <w:rStyle w:val="nlmstring-name"/>
          <w:rFonts w:ascii="Times New Roman" w:hAnsi="Times New Roman" w:cs="Times New Roman"/>
          <w:color w:val="151515"/>
          <w:sz w:val="24"/>
          <w:szCs w:val="24"/>
        </w:rPr>
        <w:t>Wu, J.</w:t>
      </w:r>
      <w:r w:rsidRPr="0079304D">
        <w:rPr>
          <w:rFonts w:ascii="Times New Roman" w:hAnsi="Times New Roman" w:cs="Times New Roman"/>
          <w:color w:val="151515"/>
          <w:sz w:val="24"/>
          <w:szCs w:val="24"/>
        </w:rPr>
        <w:t>; </w:t>
      </w:r>
      <w:r w:rsidRPr="0079304D">
        <w:rPr>
          <w:rStyle w:val="nlmstring-name"/>
          <w:rFonts w:ascii="Times New Roman" w:hAnsi="Times New Roman" w:cs="Times New Roman"/>
          <w:color w:val="151515"/>
          <w:sz w:val="24"/>
          <w:szCs w:val="24"/>
        </w:rPr>
        <w:t>Zheng, H.</w:t>
      </w:r>
      <w:r w:rsidRPr="0079304D">
        <w:rPr>
          <w:rFonts w:ascii="Times New Roman" w:hAnsi="Times New Roman" w:cs="Times New Roman"/>
          <w:color w:val="151515"/>
          <w:sz w:val="24"/>
          <w:szCs w:val="24"/>
        </w:rPr>
        <w:t> </w:t>
      </w:r>
      <w:r w:rsidRPr="0079304D">
        <w:rPr>
          <w:rStyle w:val="nlmarticle-title"/>
          <w:rFonts w:ascii="Times New Roman" w:hAnsi="Times New Roman" w:cs="Times New Roman"/>
          <w:color w:val="151515"/>
          <w:sz w:val="24"/>
          <w:szCs w:val="24"/>
        </w:rPr>
        <w:t xml:space="preserve">UVC </w:t>
      </w:r>
      <w:proofErr w:type="spellStart"/>
      <w:r w:rsidRPr="0079304D">
        <w:rPr>
          <w:rStyle w:val="nlmarticle-title"/>
          <w:rFonts w:ascii="Times New Roman" w:hAnsi="Times New Roman" w:cs="Times New Roman"/>
          <w:color w:val="151515"/>
          <w:sz w:val="24"/>
          <w:szCs w:val="24"/>
        </w:rPr>
        <w:t>Upconversion</w:t>
      </w:r>
      <w:proofErr w:type="spellEnd"/>
      <w:r w:rsidRPr="0079304D">
        <w:rPr>
          <w:rStyle w:val="nlmarticle-title"/>
          <w:rFonts w:ascii="Times New Roman" w:hAnsi="Times New Roman" w:cs="Times New Roman"/>
          <w:color w:val="151515"/>
          <w:sz w:val="24"/>
          <w:szCs w:val="24"/>
        </w:rPr>
        <w:t xml:space="preserve"> Material Under Sunlight Excitation: LiYF</w:t>
      </w:r>
      <w:r w:rsidRPr="0079304D">
        <w:rPr>
          <w:rStyle w:val="nlmarticle-title"/>
          <w:rFonts w:ascii="Times New Roman" w:hAnsi="Times New Roman" w:cs="Times New Roman"/>
          <w:color w:val="151515"/>
          <w:sz w:val="24"/>
          <w:szCs w:val="24"/>
          <w:vertAlign w:val="subscript"/>
        </w:rPr>
        <w:t>4</w:t>
      </w:r>
      <w:r w:rsidRPr="0079304D">
        <w:rPr>
          <w:rStyle w:val="nlmarticle-title"/>
          <w:rFonts w:ascii="Times New Roman" w:hAnsi="Times New Roman" w:cs="Times New Roman"/>
          <w:color w:val="151515"/>
          <w:sz w:val="24"/>
          <w:szCs w:val="24"/>
        </w:rPr>
        <w:t>: Pr</w:t>
      </w:r>
      <w:r w:rsidRPr="0079304D">
        <w:rPr>
          <w:rStyle w:val="nlmarticle-title"/>
          <w:rFonts w:ascii="Times New Roman" w:hAnsi="Times New Roman" w:cs="Times New Roman"/>
          <w:color w:val="151515"/>
          <w:sz w:val="24"/>
          <w:szCs w:val="24"/>
          <w:vertAlign w:val="superscript"/>
        </w:rPr>
        <w:t>3+</w:t>
      </w:r>
      <w:r w:rsidRPr="0079304D">
        <w:rPr>
          <w:rFonts w:ascii="Times New Roman" w:hAnsi="Times New Roman" w:cs="Times New Roman"/>
          <w:color w:val="151515"/>
          <w:sz w:val="24"/>
          <w:szCs w:val="24"/>
        </w:rPr>
        <w:t>. Opt. Lett. </w:t>
      </w:r>
      <w:r w:rsidRPr="0079304D">
        <w:rPr>
          <w:rStyle w:val="nlmyear"/>
          <w:rFonts w:ascii="Times New Roman" w:hAnsi="Times New Roman" w:cs="Times New Roman"/>
          <w:b/>
          <w:bCs/>
          <w:color w:val="151515"/>
          <w:sz w:val="24"/>
          <w:szCs w:val="24"/>
        </w:rPr>
        <w:t>2016</w:t>
      </w:r>
      <w:r w:rsidRPr="0079304D">
        <w:rPr>
          <w:rFonts w:ascii="Times New Roman" w:hAnsi="Times New Roman" w:cs="Times New Roman"/>
          <w:color w:val="151515"/>
          <w:sz w:val="24"/>
          <w:szCs w:val="24"/>
        </w:rPr>
        <w:t>, </w:t>
      </w:r>
      <w:r w:rsidRPr="0079304D">
        <w:rPr>
          <w:rStyle w:val="nlmvolume"/>
          <w:rFonts w:ascii="Times New Roman" w:hAnsi="Times New Roman" w:cs="Times New Roman"/>
          <w:color w:val="151515"/>
          <w:sz w:val="24"/>
          <w:szCs w:val="24"/>
        </w:rPr>
        <w:t>41</w:t>
      </w:r>
      <w:r w:rsidRPr="0079304D">
        <w:rPr>
          <w:rFonts w:ascii="Times New Roman" w:hAnsi="Times New Roman" w:cs="Times New Roman"/>
          <w:color w:val="151515"/>
          <w:sz w:val="24"/>
          <w:szCs w:val="24"/>
        </w:rPr>
        <w:t> (</w:t>
      </w:r>
      <w:r w:rsidRPr="0079304D">
        <w:rPr>
          <w:rStyle w:val="nlmissue"/>
          <w:rFonts w:ascii="Times New Roman" w:hAnsi="Times New Roman" w:cs="Times New Roman"/>
          <w:color w:val="151515"/>
          <w:sz w:val="24"/>
          <w:szCs w:val="24"/>
        </w:rPr>
        <w:t>4</w:t>
      </w:r>
      <w:r w:rsidRPr="0079304D">
        <w:rPr>
          <w:rFonts w:ascii="Times New Roman" w:hAnsi="Times New Roman" w:cs="Times New Roman"/>
          <w:color w:val="151515"/>
          <w:sz w:val="24"/>
          <w:szCs w:val="24"/>
        </w:rPr>
        <w:t>), </w:t>
      </w:r>
      <w:r w:rsidRPr="0079304D">
        <w:rPr>
          <w:rStyle w:val="nlmfpage"/>
          <w:rFonts w:ascii="Times New Roman" w:hAnsi="Times New Roman" w:cs="Times New Roman"/>
          <w:color w:val="151515"/>
          <w:sz w:val="24"/>
          <w:szCs w:val="24"/>
        </w:rPr>
        <w:t>792</w:t>
      </w:r>
      <w:r w:rsidRPr="0079304D">
        <w:rPr>
          <w:rFonts w:ascii="Times New Roman" w:hAnsi="Times New Roman" w:cs="Times New Roman"/>
          <w:color w:val="151515"/>
          <w:sz w:val="24"/>
          <w:szCs w:val="24"/>
        </w:rPr>
        <w:t>– </w:t>
      </w:r>
      <w:r w:rsidRPr="0079304D">
        <w:rPr>
          <w:rStyle w:val="nlmlpage"/>
          <w:rFonts w:ascii="Times New Roman" w:hAnsi="Times New Roman" w:cs="Times New Roman"/>
          <w:color w:val="151515"/>
          <w:sz w:val="24"/>
          <w:szCs w:val="24"/>
        </w:rPr>
        <w:t>795</w:t>
      </w:r>
      <w:r w:rsidRPr="0079304D">
        <w:rPr>
          <w:rFonts w:ascii="Times New Roman" w:hAnsi="Times New Roman" w:cs="Times New Roman"/>
          <w:color w:val="151515"/>
          <w:sz w:val="24"/>
          <w:szCs w:val="24"/>
        </w:rPr>
        <w:t>,</w:t>
      </w:r>
      <w:r w:rsidRPr="0079304D">
        <w:rPr>
          <w:rStyle w:val="refdoi"/>
          <w:rFonts w:ascii="Times New Roman" w:hAnsi="Times New Roman" w:cs="Times New Roman"/>
          <w:color w:val="151515"/>
          <w:sz w:val="24"/>
          <w:szCs w:val="24"/>
        </w:rPr>
        <w:t> DOI: 10.1364/OL.41.000792</w:t>
      </w:r>
    </w:p>
    <w:p w14:paraId="66FD5D60" w14:textId="722297B6" w:rsidR="00C63DAD" w:rsidRPr="0079304D" w:rsidRDefault="00D56607" w:rsidP="001A77C3">
      <w:pPr>
        <w:pStyle w:val="ListParagraph"/>
        <w:numPr>
          <w:ilvl w:val="0"/>
          <w:numId w:val="2"/>
        </w:numPr>
        <w:spacing w:before="20" w:after="20" w:line="360" w:lineRule="auto"/>
        <w:ind w:left="850" w:right="567"/>
        <w:rPr>
          <w:rStyle w:val="refdoi"/>
          <w:rFonts w:ascii="Times New Roman" w:hAnsi="Times New Roman" w:cs="Times New Roman"/>
          <w:sz w:val="24"/>
          <w:szCs w:val="24"/>
        </w:rPr>
      </w:pPr>
      <w:r w:rsidRPr="0079304D">
        <w:rPr>
          <w:rStyle w:val="nlmstring-name"/>
          <w:rFonts w:ascii="Times New Roman" w:hAnsi="Times New Roman" w:cs="Times New Roman"/>
          <w:color w:val="151515"/>
          <w:sz w:val="24"/>
          <w:szCs w:val="24"/>
        </w:rPr>
        <w:lastRenderedPageBreak/>
        <w:t>Espinoza, S.</w:t>
      </w:r>
      <w:r w:rsidRPr="0079304D">
        <w:rPr>
          <w:rFonts w:ascii="Times New Roman" w:hAnsi="Times New Roman" w:cs="Times New Roman"/>
          <w:color w:val="151515"/>
          <w:sz w:val="24"/>
          <w:szCs w:val="24"/>
        </w:rPr>
        <w:t>; </w:t>
      </w:r>
      <w:r w:rsidRPr="0079304D">
        <w:rPr>
          <w:rStyle w:val="nlmstring-name"/>
          <w:rFonts w:ascii="Times New Roman" w:hAnsi="Times New Roman" w:cs="Times New Roman"/>
          <w:color w:val="151515"/>
          <w:sz w:val="24"/>
          <w:szCs w:val="24"/>
        </w:rPr>
        <w:t xml:space="preserve">Müller, </w:t>
      </w:r>
      <w:proofErr w:type="spellStart"/>
      <w:r w:rsidRPr="0079304D">
        <w:rPr>
          <w:rStyle w:val="nlmstring-name"/>
          <w:rFonts w:ascii="Times New Roman" w:hAnsi="Times New Roman" w:cs="Times New Roman"/>
          <w:color w:val="151515"/>
          <w:sz w:val="24"/>
          <w:szCs w:val="24"/>
        </w:rPr>
        <w:t>M.</w:t>
      </w:r>
      <w:r w:rsidRPr="0079304D">
        <w:rPr>
          <w:rStyle w:val="nlmarticle-title"/>
          <w:rFonts w:ascii="Times New Roman" w:hAnsi="Times New Roman" w:cs="Times New Roman"/>
          <w:color w:val="151515"/>
          <w:sz w:val="24"/>
          <w:szCs w:val="24"/>
        </w:rPr>
        <w:t>Characterization</w:t>
      </w:r>
      <w:proofErr w:type="spellEnd"/>
      <w:r w:rsidRPr="0079304D">
        <w:rPr>
          <w:rStyle w:val="nlmarticle-title"/>
          <w:rFonts w:ascii="Times New Roman" w:hAnsi="Times New Roman" w:cs="Times New Roman"/>
          <w:color w:val="151515"/>
          <w:sz w:val="24"/>
          <w:szCs w:val="24"/>
        </w:rPr>
        <w:t xml:space="preserve"> of Micro- and Nanoscale LuPO</w:t>
      </w:r>
      <w:r w:rsidRPr="0079304D">
        <w:rPr>
          <w:rStyle w:val="nlmarticle-title"/>
          <w:rFonts w:ascii="Times New Roman" w:hAnsi="Times New Roman" w:cs="Times New Roman"/>
          <w:color w:val="151515"/>
          <w:sz w:val="24"/>
          <w:szCs w:val="24"/>
          <w:vertAlign w:val="subscript"/>
        </w:rPr>
        <w:t>4</w:t>
      </w:r>
      <w:r w:rsidRPr="0079304D">
        <w:rPr>
          <w:rStyle w:val="nlmarticle-title"/>
          <w:rFonts w:ascii="Times New Roman" w:hAnsi="Times New Roman" w:cs="Times New Roman"/>
          <w:color w:val="151515"/>
          <w:sz w:val="24"/>
          <w:szCs w:val="24"/>
        </w:rPr>
        <w:t>:Pr</w:t>
      </w:r>
      <w:r w:rsidRPr="0079304D">
        <w:rPr>
          <w:rStyle w:val="nlmarticle-title"/>
          <w:rFonts w:ascii="Times New Roman" w:hAnsi="Times New Roman" w:cs="Times New Roman"/>
          <w:color w:val="151515"/>
          <w:sz w:val="24"/>
          <w:szCs w:val="24"/>
          <w:vertAlign w:val="superscript"/>
        </w:rPr>
        <w:t>3+</w:t>
      </w:r>
      <w:r w:rsidRPr="0079304D">
        <w:rPr>
          <w:rStyle w:val="nlmarticle-title"/>
          <w:rFonts w:ascii="Times New Roman" w:hAnsi="Times New Roman" w:cs="Times New Roman"/>
          <w:color w:val="151515"/>
          <w:sz w:val="24"/>
          <w:szCs w:val="24"/>
        </w:rPr>
        <w:t>,</w:t>
      </w:r>
      <w:r w:rsidR="00631BBF" w:rsidRPr="0079304D">
        <w:rPr>
          <w:rStyle w:val="nlmarticle-title"/>
          <w:rFonts w:ascii="Times New Roman" w:hAnsi="Times New Roman" w:cs="Times New Roman"/>
          <w:color w:val="151515"/>
          <w:sz w:val="24"/>
          <w:szCs w:val="24"/>
        </w:rPr>
        <w:t xml:space="preserve"> </w:t>
      </w:r>
      <w:r w:rsidRPr="0079304D">
        <w:rPr>
          <w:rStyle w:val="nlmarticle-title"/>
          <w:rFonts w:ascii="Times New Roman" w:hAnsi="Times New Roman" w:cs="Times New Roman"/>
          <w:color w:val="151515"/>
          <w:sz w:val="24"/>
          <w:szCs w:val="24"/>
        </w:rPr>
        <w:t>Nd</w:t>
      </w:r>
      <w:r w:rsidRPr="0079304D">
        <w:rPr>
          <w:rStyle w:val="nlmarticle-title"/>
          <w:rFonts w:ascii="Times New Roman" w:hAnsi="Times New Roman" w:cs="Times New Roman"/>
          <w:color w:val="151515"/>
          <w:sz w:val="24"/>
          <w:szCs w:val="24"/>
          <w:vertAlign w:val="superscript"/>
        </w:rPr>
        <w:t>3+</w:t>
      </w:r>
      <w:r w:rsidRPr="0079304D">
        <w:rPr>
          <w:rStyle w:val="nlmarticle-title"/>
          <w:rFonts w:ascii="Times New Roman" w:hAnsi="Times New Roman" w:cs="Times New Roman"/>
          <w:color w:val="151515"/>
          <w:sz w:val="24"/>
          <w:szCs w:val="24"/>
        </w:rPr>
        <w:t>with Strong UV-C Emission to Reduce X-Ray Doses in Radiation Therapy</w:t>
      </w:r>
      <w:r w:rsidRPr="0079304D">
        <w:rPr>
          <w:rFonts w:ascii="Times New Roman" w:hAnsi="Times New Roman" w:cs="Times New Roman"/>
          <w:color w:val="151515"/>
          <w:sz w:val="24"/>
          <w:szCs w:val="24"/>
        </w:rPr>
        <w:t>. Part. Part. Syst. Charact. </w:t>
      </w:r>
      <w:r w:rsidRPr="0079304D">
        <w:rPr>
          <w:rStyle w:val="nlmyear"/>
          <w:rFonts w:ascii="Times New Roman" w:hAnsi="Times New Roman" w:cs="Times New Roman"/>
          <w:b/>
          <w:bCs/>
          <w:color w:val="151515"/>
          <w:sz w:val="24"/>
          <w:szCs w:val="24"/>
        </w:rPr>
        <w:t>2019</w:t>
      </w:r>
      <w:r w:rsidRPr="0079304D">
        <w:rPr>
          <w:rFonts w:ascii="Times New Roman" w:hAnsi="Times New Roman" w:cs="Times New Roman"/>
          <w:color w:val="151515"/>
          <w:sz w:val="24"/>
          <w:szCs w:val="24"/>
        </w:rPr>
        <w:t>, </w:t>
      </w:r>
      <w:r w:rsidRPr="0079304D">
        <w:rPr>
          <w:rStyle w:val="nlmvolume"/>
          <w:rFonts w:ascii="Times New Roman" w:hAnsi="Times New Roman" w:cs="Times New Roman"/>
          <w:color w:val="151515"/>
          <w:sz w:val="24"/>
          <w:szCs w:val="24"/>
        </w:rPr>
        <w:t>36</w:t>
      </w:r>
      <w:r w:rsidRPr="0079304D">
        <w:rPr>
          <w:rFonts w:ascii="Times New Roman" w:hAnsi="Times New Roman" w:cs="Times New Roman"/>
          <w:color w:val="151515"/>
          <w:sz w:val="24"/>
          <w:szCs w:val="24"/>
        </w:rPr>
        <w:t> (</w:t>
      </w:r>
      <w:r w:rsidRPr="0079304D">
        <w:rPr>
          <w:rStyle w:val="nlmissue"/>
          <w:rFonts w:ascii="Times New Roman" w:hAnsi="Times New Roman" w:cs="Times New Roman"/>
          <w:color w:val="151515"/>
          <w:sz w:val="24"/>
          <w:szCs w:val="24"/>
        </w:rPr>
        <w:t>10</w:t>
      </w:r>
      <w:r w:rsidRPr="0079304D">
        <w:rPr>
          <w:rFonts w:ascii="Times New Roman" w:hAnsi="Times New Roman" w:cs="Times New Roman"/>
          <w:color w:val="151515"/>
          <w:sz w:val="24"/>
          <w:szCs w:val="24"/>
        </w:rPr>
        <w:t>), </w:t>
      </w:r>
      <w:r w:rsidRPr="0079304D">
        <w:rPr>
          <w:rStyle w:val="nlmelocation-id"/>
          <w:rFonts w:ascii="Times New Roman" w:hAnsi="Times New Roman" w:cs="Times New Roman"/>
          <w:color w:val="151515"/>
          <w:sz w:val="24"/>
          <w:szCs w:val="24"/>
        </w:rPr>
        <w:t>1900280</w:t>
      </w:r>
      <w:r w:rsidRPr="0079304D">
        <w:rPr>
          <w:rFonts w:ascii="Times New Roman" w:hAnsi="Times New Roman" w:cs="Times New Roman"/>
          <w:color w:val="151515"/>
          <w:sz w:val="24"/>
          <w:szCs w:val="24"/>
        </w:rPr>
        <w:t> </w:t>
      </w:r>
      <w:r w:rsidRPr="0079304D">
        <w:rPr>
          <w:rStyle w:val="refdoi"/>
          <w:rFonts w:ascii="Times New Roman" w:hAnsi="Times New Roman" w:cs="Times New Roman"/>
          <w:color w:val="151515"/>
          <w:sz w:val="24"/>
          <w:szCs w:val="24"/>
        </w:rPr>
        <w:t>DOI:</w:t>
      </w:r>
      <w:r w:rsidR="00A5710A" w:rsidRPr="0079304D">
        <w:rPr>
          <w:rStyle w:val="refdoi"/>
          <w:rFonts w:ascii="Times New Roman" w:hAnsi="Times New Roman" w:cs="Times New Roman"/>
          <w:color w:val="151515"/>
          <w:sz w:val="24"/>
          <w:szCs w:val="24"/>
        </w:rPr>
        <w:t>10.1002/</w:t>
      </w:r>
      <w:proofErr w:type="spellStart"/>
      <w:r w:rsidR="00A5710A" w:rsidRPr="0079304D">
        <w:rPr>
          <w:rStyle w:val="refdoi"/>
          <w:rFonts w:ascii="Times New Roman" w:hAnsi="Times New Roman" w:cs="Times New Roman"/>
          <w:color w:val="151515"/>
          <w:sz w:val="24"/>
          <w:szCs w:val="24"/>
        </w:rPr>
        <w:t>ppsc</w:t>
      </w:r>
      <w:proofErr w:type="spellEnd"/>
      <w:r w:rsidR="00A5710A" w:rsidRPr="0079304D">
        <w:rPr>
          <w:rStyle w:val="refdoi"/>
          <w:rFonts w:ascii="Times New Roman" w:hAnsi="Times New Roman" w:cs="Times New Roman"/>
          <w:color w:val="151515"/>
          <w:sz w:val="24"/>
          <w:szCs w:val="24"/>
        </w:rPr>
        <w:t>.</w:t>
      </w:r>
      <w:r w:rsidR="00631BBF" w:rsidRPr="0079304D">
        <w:rPr>
          <w:rStyle w:val="refdoi"/>
          <w:rFonts w:ascii="Times New Roman" w:hAnsi="Times New Roman" w:cs="Times New Roman"/>
          <w:color w:val="151515"/>
          <w:sz w:val="24"/>
          <w:szCs w:val="24"/>
        </w:rPr>
        <w:t xml:space="preserve"> </w:t>
      </w:r>
      <w:r w:rsidRPr="0079304D">
        <w:rPr>
          <w:rStyle w:val="refdoi"/>
          <w:rFonts w:ascii="Times New Roman" w:hAnsi="Times New Roman" w:cs="Times New Roman"/>
          <w:color w:val="151515"/>
          <w:sz w:val="24"/>
          <w:szCs w:val="24"/>
        </w:rPr>
        <w:t>201900280</w:t>
      </w:r>
    </w:p>
    <w:p w14:paraId="6788B94B" w14:textId="77990E65" w:rsidR="00C63DAD" w:rsidRPr="0079304D" w:rsidRDefault="00D56607" w:rsidP="001A77C3">
      <w:pPr>
        <w:pStyle w:val="ListParagraph"/>
        <w:numPr>
          <w:ilvl w:val="0"/>
          <w:numId w:val="2"/>
        </w:numPr>
        <w:spacing w:before="20" w:after="20" w:line="360" w:lineRule="auto"/>
        <w:ind w:left="850" w:right="567"/>
        <w:rPr>
          <w:rStyle w:val="refdoi"/>
          <w:rFonts w:ascii="Times New Roman" w:hAnsi="Times New Roman" w:cs="Times New Roman"/>
          <w:sz w:val="24"/>
          <w:szCs w:val="24"/>
        </w:rPr>
      </w:pPr>
      <w:r w:rsidRPr="0079304D">
        <w:rPr>
          <w:rStyle w:val="nlmstring-name"/>
          <w:rFonts w:ascii="Times New Roman" w:hAnsi="Times New Roman" w:cs="Times New Roman"/>
          <w:color w:val="151515"/>
          <w:sz w:val="24"/>
          <w:szCs w:val="24"/>
        </w:rPr>
        <w:t>Cates, E. L.</w:t>
      </w:r>
      <w:r w:rsidRPr="0079304D">
        <w:rPr>
          <w:rFonts w:ascii="Times New Roman" w:hAnsi="Times New Roman" w:cs="Times New Roman"/>
          <w:color w:val="151515"/>
          <w:sz w:val="24"/>
          <w:szCs w:val="24"/>
        </w:rPr>
        <w:t> </w:t>
      </w:r>
      <w:r w:rsidRPr="0079304D">
        <w:rPr>
          <w:rStyle w:val="nlmarticle-title"/>
          <w:rFonts w:ascii="Times New Roman" w:hAnsi="Times New Roman" w:cs="Times New Roman"/>
          <w:color w:val="151515"/>
          <w:sz w:val="24"/>
          <w:szCs w:val="24"/>
        </w:rPr>
        <w:t xml:space="preserve">Visible-to-UVC </w:t>
      </w:r>
      <w:proofErr w:type="spellStart"/>
      <w:r w:rsidRPr="0079304D">
        <w:rPr>
          <w:rStyle w:val="nlmarticle-title"/>
          <w:rFonts w:ascii="Times New Roman" w:hAnsi="Times New Roman" w:cs="Times New Roman"/>
          <w:color w:val="151515"/>
          <w:sz w:val="24"/>
          <w:szCs w:val="24"/>
        </w:rPr>
        <w:t>Upconversion</w:t>
      </w:r>
      <w:proofErr w:type="spellEnd"/>
      <w:r w:rsidRPr="0079304D">
        <w:rPr>
          <w:rStyle w:val="nlmarticle-title"/>
          <w:rFonts w:ascii="Times New Roman" w:hAnsi="Times New Roman" w:cs="Times New Roman"/>
          <w:color w:val="151515"/>
          <w:sz w:val="24"/>
          <w:szCs w:val="24"/>
        </w:rPr>
        <w:t xml:space="preserve"> Efficiency and Mechanisms of Lu</w:t>
      </w:r>
      <w:r w:rsidRPr="0079304D">
        <w:rPr>
          <w:rStyle w:val="nlmarticle-title"/>
          <w:rFonts w:ascii="Times New Roman" w:hAnsi="Times New Roman" w:cs="Times New Roman"/>
          <w:color w:val="151515"/>
          <w:sz w:val="24"/>
          <w:szCs w:val="24"/>
          <w:vertAlign w:val="subscript"/>
        </w:rPr>
        <w:t>7</w:t>
      </w:r>
      <w:r w:rsidRPr="0079304D">
        <w:rPr>
          <w:rStyle w:val="nlmarticle-title"/>
          <w:rFonts w:ascii="Times New Roman" w:hAnsi="Times New Roman" w:cs="Times New Roman"/>
          <w:color w:val="151515"/>
          <w:sz w:val="24"/>
          <w:szCs w:val="24"/>
        </w:rPr>
        <w:t>O</w:t>
      </w:r>
      <w:r w:rsidRPr="0079304D">
        <w:rPr>
          <w:rStyle w:val="nlmarticle-title"/>
          <w:rFonts w:ascii="Times New Roman" w:hAnsi="Times New Roman" w:cs="Times New Roman"/>
          <w:color w:val="151515"/>
          <w:sz w:val="24"/>
          <w:szCs w:val="24"/>
          <w:vertAlign w:val="subscript"/>
        </w:rPr>
        <w:t>6</w:t>
      </w:r>
      <w:r w:rsidRPr="0079304D">
        <w:rPr>
          <w:rStyle w:val="nlmarticle-title"/>
          <w:rFonts w:ascii="Times New Roman" w:hAnsi="Times New Roman" w:cs="Times New Roman"/>
          <w:color w:val="151515"/>
          <w:sz w:val="24"/>
          <w:szCs w:val="24"/>
        </w:rPr>
        <w:t>F</w:t>
      </w:r>
      <w:r w:rsidRPr="0079304D">
        <w:rPr>
          <w:rStyle w:val="nlmarticle-title"/>
          <w:rFonts w:ascii="Times New Roman" w:hAnsi="Times New Roman" w:cs="Times New Roman"/>
          <w:color w:val="151515"/>
          <w:sz w:val="24"/>
          <w:szCs w:val="24"/>
          <w:vertAlign w:val="subscript"/>
        </w:rPr>
        <w:t>9</w:t>
      </w:r>
      <w:r w:rsidRPr="0079304D">
        <w:rPr>
          <w:rStyle w:val="nlmarticle-title"/>
          <w:rFonts w:ascii="Times New Roman" w:hAnsi="Times New Roman" w:cs="Times New Roman"/>
          <w:color w:val="151515"/>
          <w:sz w:val="24"/>
          <w:szCs w:val="24"/>
        </w:rPr>
        <w:t>:Pr</w:t>
      </w:r>
      <w:r w:rsidRPr="0079304D">
        <w:rPr>
          <w:rStyle w:val="nlmarticle-title"/>
          <w:rFonts w:ascii="Times New Roman" w:hAnsi="Times New Roman" w:cs="Times New Roman"/>
          <w:color w:val="151515"/>
          <w:sz w:val="24"/>
          <w:szCs w:val="24"/>
          <w:vertAlign w:val="superscript"/>
        </w:rPr>
        <w:t>3+</w:t>
      </w:r>
      <w:r w:rsidRPr="0079304D">
        <w:rPr>
          <w:rStyle w:val="nlmarticle-title"/>
          <w:rFonts w:ascii="Times New Roman" w:hAnsi="Times New Roman" w:cs="Times New Roman"/>
          <w:color w:val="151515"/>
          <w:sz w:val="24"/>
          <w:szCs w:val="24"/>
        </w:rPr>
        <w:t> and Y</w:t>
      </w:r>
      <w:r w:rsidRPr="0079304D">
        <w:rPr>
          <w:rStyle w:val="nlmarticle-title"/>
          <w:rFonts w:ascii="Times New Roman" w:hAnsi="Times New Roman" w:cs="Times New Roman"/>
          <w:color w:val="151515"/>
          <w:sz w:val="24"/>
          <w:szCs w:val="24"/>
          <w:vertAlign w:val="subscript"/>
        </w:rPr>
        <w:t>2</w:t>
      </w:r>
      <w:r w:rsidRPr="0079304D">
        <w:rPr>
          <w:rStyle w:val="nlmarticle-title"/>
          <w:rFonts w:ascii="Times New Roman" w:hAnsi="Times New Roman" w:cs="Times New Roman"/>
          <w:color w:val="151515"/>
          <w:sz w:val="24"/>
          <w:szCs w:val="24"/>
        </w:rPr>
        <w:t>SiO</w:t>
      </w:r>
      <w:r w:rsidRPr="0079304D">
        <w:rPr>
          <w:rStyle w:val="nlmarticle-title"/>
          <w:rFonts w:ascii="Times New Roman" w:hAnsi="Times New Roman" w:cs="Times New Roman"/>
          <w:color w:val="151515"/>
          <w:sz w:val="24"/>
          <w:szCs w:val="24"/>
          <w:vertAlign w:val="subscript"/>
        </w:rPr>
        <w:t>5</w:t>
      </w:r>
      <w:r w:rsidRPr="0079304D">
        <w:rPr>
          <w:rStyle w:val="nlmarticle-title"/>
          <w:rFonts w:ascii="Times New Roman" w:hAnsi="Times New Roman" w:cs="Times New Roman"/>
          <w:color w:val="151515"/>
          <w:sz w:val="24"/>
          <w:szCs w:val="24"/>
        </w:rPr>
        <w:t>:Pr</w:t>
      </w:r>
      <w:r w:rsidRPr="0079304D">
        <w:rPr>
          <w:rStyle w:val="nlmarticle-title"/>
          <w:rFonts w:ascii="Times New Roman" w:hAnsi="Times New Roman" w:cs="Times New Roman"/>
          <w:color w:val="151515"/>
          <w:sz w:val="24"/>
          <w:szCs w:val="24"/>
          <w:vertAlign w:val="superscript"/>
        </w:rPr>
        <w:t>3+</w:t>
      </w:r>
      <w:r w:rsidRPr="0079304D">
        <w:rPr>
          <w:rStyle w:val="nlmarticle-title"/>
          <w:rFonts w:ascii="Times New Roman" w:hAnsi="Times New Roman" w:cs="Times New Roman"/>
          <w:color w:val="151515"/>
          <w:sz w:val="24"/>
          <w:szCs w:val="24"/>
        </w:rPr>
        <w:t> Ceramics</w:t>
      </w:r>
      <w:r w:rsidRPr="0079304D">
        <w:rPr>
          <w:rFonts w:ascii="Times New Roman" w:hAnsi="Times New Roman" w:cs="Times New Roman"/>
          <w:color w:val="151515"/>
          <w:sz w:val="24"/>
          <w:szCs w:val="24"/>
        </w:rPr>
        <w:t>. J. Lumin. </w:t>
      </w:r>
      <w:r w:rsidRPr="0079304D">
        <w:rPr>
          <w:rStyle w:val="nlmyear"/>
          <w:rFonts w:ascii="Times New Roman" w:hAnsi="Times New Roman" w:cs="Times New Roman"/>
          <w:b/>
          <w:bCs/>
          <w:color w:val="151515"/>
          <w:sz w:val="24"/>
          <w:szCs w:val="24"/>
        </w:rPr>
        <w:t>2015</w:t>
      </w:r>
      <w:r w:rsidRPr="0079304D">
        <w:rPr>
          <w:rFonts w:ascii="Times New Roman" w:hAnsi="Times New Roman" w:cs="Times New Roman"/>
          <w:color w:val="151515"/>
          <w:sz w:val="24"/>
          <w:szCs w:val="24"/>
        </w:rPr>
        <w:t>, </w:t>
      </w:r>
      <w:r w:rsidRPr="0079304D">
        <w:rPr>
          <w:rStyle w:val="nlmvolume"/>
          <w:rFonts w:ascii="Times New Roman" w:hAnsi="Times New Roman" w:cs="Times New Roman"/>
          <w:color w:val="151515"/>
          <w:sz w:val="24"/>
          <w:szCs w:val="24"/>
        </w:rPr>
        <w:t>160</w:t>
      </w:r>
      <w:r w:rsidRPr="0079304D">
        <w:rPr>
          <w:rFonts w:ascii="Times New Roman" w:hAnsi="Times New Roman" w:cs="Times New Roman"/>
          <w:color w:val="151515"/>
          <w:sz w:val="24"/>
          <w:szCs w:val="24"/>
        </w:rPr>
        <w:t>, </w:t>
      </w:r>
      <w:r w:rsidRPr="0079304D">
        <w:rPr>
          <w:rStyle w:val="nlmfpage"/>
          <w:rFonts w:ascii="Times New Roman" w:hAnsi="Times New Roman" w:cs="Times New Roman"/>
          <w:color w:val="151515"/>
          <w:sz w:val="24"/>
          <w:szCs w:val="24"/>
        </w:rPr>
        <w:t>202</w:t>
      </w:r>
      <w:r w:rsidRPr="0079304D">
        <w:rPr>
          <w:rFonts w:ascii="Times New Roman" w:hAnsi="Times New Roman" w:cs="Times New Roman"/>
          <w:color w:val="151515"/>
          <w:sz w:val="24"/>
          <w:szCs w:val="24"/>
        </w:rPr>
        <w:t>– </w:t>
      </w:r>
      <w:r w:rsidRPr="0079304D">
        <w:rPr>
          <w:rStyle w:val="nlmlpage"/>
          <w:rFonts w:ascii="Times New Roman" w:hAnsi="Times New Roman" w:cs="Times New Roman"/>
          <w:color w:val="151515"/>
          <w:sz w:val="24"/>
          <w:szCs w:val="24"/>
        </w:rPr>
        <w:t>209</w:t>
      </w:r>
      <w:r w:rsidRPr="0079304D">
        <w:rPr>
          <w:rFonts w:ascii="Times New Roman" w:hAnsi="Times New Roman" w:cs="Times New Roman"/>
          <w:color w:val="151515"/>
          <w:sz w:val="24"/>
          <w:szCs w:val="24"/>
        </w:rPr>
        <w:t>,</w:t>
      </w:r>
      <w:r w:rsidRPr="0079304D">
        <w:rPr>
          <w:rStyle w:val="refdoi"/>
          <w:rFonts w:ascii="Times New Roman" w:hAnsi="Times New Roman" w:cs="Times New Roman"/>
          <w:color w:val="151515"/>
          <w:sz w:val="24"/>
          <w:szCs w:val="24"/>
        </w:rPr>
        <w:t> DOI: 10.1016/j.jlumin.2014.11.049</w:t>
      </w:r>
    </w:p>
    <w:p w14:paraId="6F3CF735" w14:textId="34232119" w:rsidR="00C63DAD" w:rsidRPr="0079304D" w:rsidRDefault="00D56607" w:rsidP="001A77C3">
      <w:pPr>
        <w:pStyle w:val="ListParagraph"/>
        <w:numPr>
          <w:ilvl w:val="0"/>
          <w:numId w:val="2"/>
        </w:numPr>
        <w:spacing w:before="20" w:after="20" w:line="360" w:lineRule="auto"/>
        <w:ind w:left="850" w:right="567"/>
        <w:rPr>
          <w:rStyle w:val="refdoi"/>
          <w:rFonts w:ascii="Times New Roman" w:hAnsi="Times New Roman" w:cs="Times New Roman"/>
          <w:sz w:val="24"/>
          <w:szCs w:val="24"/>
        </w:rPr>
      </w:pPr>
      <w:proofErr w:type="spellStart"/>
      <w:r w:rsidRPr="0079304D">
        <w:rPr>
          <w:rStyle w:val="nlmstring-name"/>
          <w:rFonts w:ascii="Times New Roman" w:hAnsi="Times New Roman" w:cs="Times New Roman"/>
          <w:color w:val="151515"/>
          <w:sz w:val="24"/>
          <w:szCs w:val="24"/>
        </w:rPr>
        <w:t>Lv</w:t>
      </w:r>
      <w:proofErr w:type="spellEnd"/>
      <w:r w:rsidRPr="0079304D">
        <w:rPr>
          <w:rStyle w:val="nlmstring-name"/>
          <w:rFonts w:ascii="Times New Roman" w:hAnsi="Times New Roman" w:cs="Times New Roman"/>
          <w:color w:val="151515"/>
          <w:sz w:val="24"/>
          <w:szCs w:val="24"/>
        </w:rPr>
        <w:t>, P.</w:t>
      </w:r>
      <w:r w:rsidRPr="0079304D">
        <w:rPr>
          <w:rFonts w:ascii="Times New Roman" w:hAnsi="Times New Roman" w:cs="Times New Roman"/>
          <w:color w:val="151515"/>
          <w:sz w:val="24"/>
          <w:szCs w:val="24"/>
        </w:rPr>
        <w:t>; </w:t>
      </w:r>
      <w:r w:rsidRPr="0079304D">
        <w:rPr>
          <w:rStyle w:val="nlmstring-name"/>
          <w:rFonts w:ascii="Times New Roman" w:hAnsi="Times New Roman" w:cs="Times New Roman"/>
          <w:color w:val="151515"/>
          <w:sz w:val="24"/>
          <w:szCs w:val="24"/>
        </w:rPr>
        <w:t>Li, L.</w:t>
      </w:r>
      <w:r w:rsidRPr="0079304D">
        <w:rPr>
          <w:rFonts w:ascii="Times New Roman" w:hAnsi="Times New Roman" w:cs="Times New Roman"/>
          <w:color w:val="151515"/>
          <w:sz w:val="24"/>
          <w:szCs w:val="24"/>
        </w:rPr>
        <w:t>; </w:t>
      </w:r>
      <w:r w:rsidRPr="0079304D">
        <w:rPr>
          <w:rStyle w:val="nlmstring-name"/>
          <w:rFonts w:ascii="Times New Roman" w:hAnsi="Times New Roman" w:cs="Times New Roman"/>
          <w:color w:val="151515"/>
          <w:sz w:val="24"/>
          <w:szCs w:val="24"/>
        </w:rPr>
        <w:t>Wang, C.</w:t>
      </w:r>
      <w:r w:rsidRPr="0079304D">
        <w:rPr>
          <w:rFonts w:ascii="Times New Roman" w:hAnsi="Times New Roman" w:cs="Times New Roman"/>
          <w:color w:val="151515"/>
          <w:sz w:val="24"/>
          <w:szCs w:val="24"/>
        </w:rPr>
        <w:t>; </w:t>
      </w:r>
      <w:r w:rsidRPr="0079304D">
        <w:rPr>
          <w:rStyle w:val="nlmstring-name"/>
          <w:rFonts w:ascii="Times New Roman" w:hAnsi="Times New Roman" w:cs="Times New Roman"/>
          <w:color w:val="151515"/>
          <w:sz w:val="24"/>
          <w:szCs w:val="24"/>
        </w:rPr>
        <w:t>Wu, Z.</w:t>
      </w:r>
      <w:r w:rsidRPr="0079304D">
        <w:rPr>
          <w:rFonts w:ascii="Times New Roman" w:hAnsi="Times New Roman" w:cs="Times New Roman"/>
          <w:color w:val="151515"/>
          <w:sz w:val="24"/>
          <w:szCs w:val="24"/>
        </w:rPr>
        <w:t>; </w:t>
      </w:r>
      <w:r w:rsidRPr="0079304D">
        <w:rPr>
          <w:rStyle w:val="nlmstring-name"/>
          <w:rFonts w:ascii="Times New Roman" w:hAnsi="Times New Roman" w:cs="Times New Roman"/>
          <w:color w:val="151515"/>
          <w:sz w:val="24"/>
          <w:szCs w:val="24"/>
        </w:rPr>
        <w:t>Qiu, J.</w:t>
      </w:r>
      <w:r w:rsidRPr="0079304D">
        <w:rPr>
          <w:rFonts w:ascii="Times New Roman" w:hAnsi="Times New Roman" w:cs="Times New Roman"/>
          <w:color w:val="151515"/>
          <w:sz w:val="24"/>
          <w:szCs w:val="24"/>
        </w:rPr>
        <w:t>; </w:t>
      </w:r>
      <w:r w:rsidRPr="0079304D">
        <w:rPr>
          <w:rStyle w:val="nlmstring-name"/>
          <w:rFonts w:ascii="Times New Roman" w:hAnsi="Times New Roman" w:cs="Times New Roman"/>
          <w:color w:val="151515"/>
          <w:sz w:val="24"/>
          <w:szCs w:val="24"/>
        </w:rPr>
        <w:t>Yang, Y.</w:t>
      </w:r>
      <w:r w:rsidRPr="0079304D">
        <w:rPr>
          <w:rFonts w:ascii="Times New Roman" w:hAnsi="Times New Roman" w:cs="Times New Roman"/>
          <w:color w:val="151515"/>
          <w:sz w:val="24"/>
          <w:szCs w:val="24"/>
        </w:rPr>
        <w:t> </w:t>
      </w:r>
      <w:r w:rsidRPr="0079304D">
        <w:rPr>
          <w:rStyle w:val="nlmarticle-title"/>
          <w:rFonts w:ascii="Times New Roman" w:hAnsi="Times New Roman" w:cs="Times New Roman"/>
          <w:color w:val="151515"/>
          <w:sz w:val="24"/>
          <w:szCs w:val="24"/>
        </w:rPr>
        <w:t>450 nm Photon-Pumped Ultraviolet-C Luminescence for Multifunctional Applications</w:t>
      </w:r>
      <w:r w:rsidRPr="0079304D">
        <w:rPr>
          <w:rFonts w:ascii="Times New Roman" w:hAnsi="Times New Roman" w:cs="Times New Roman"/>
          <w:color w:val="151515"/>
          <w:sz w:val="24"/>
          <w:szCs w:val="24"/>
        </w:rPr>
        <w:t>. Laser Photonics Rev. </w:t>
      </w:r>
      <w:r w:rsidRPr="0079304D">
        <w:rPr>
          <w:rStyle w:val="nlmyear"/>
          <w:rFonts w:ascii="Times New Roman" w:hAnsi="Times New Roman" w:cs="Times New Roman"/>
          <w:b/>
          <w:bCs/>
          <w:color w:val="151515"/>
          <w:sz w:val="24"/>
          <w:szCs w:val="24"/>
        </w:rPr>
        <w:t>2022</w:t>
      </w:r>
      <w:r w:rsidRPr="0079304D">
        <w:rPr>
          <w:rFonts w:ascii="Times New Roman" w:hAnsi="Times New Roman" w:cs="Times New Roman"/>
          <w:color w:val="151515"/>
          <w:sz w:val="24"/>
          <w:szCs w:val="24"/>
        </w:rPr>
        <w:t>, </w:t>
      </w:r>
      <w:r w:rsidRPr="0079304D">
        <w:rPr>
          <w:rStyle w:val="nlmvolume"/>
          <w:rFonts w:ascii="Times New Roman" w:hAnsi="Times New Roman" w:cs="Times New Roman"/>
          <w:color w:val="151515"/>
          <w:sz w:val="24"/>
          <w:szCs w:val="24"/>
        </w:rPr>
        <w:t>16</w:t>
      </w:r>
      <w:r w:rsidRPr="0079304D">
        <w:rPr>
          <w:rFonts w:ascii="Times New Roman" w:hAnsi="Times New Roman" w:cs="Times New Roman"/>
          <w:color w:val="151515"/>
          <w:sz w:val="24"/>
          <w:szCs w:val="24"/>
        </w:rPr>
        <w:t>, </w:t>
      </w:r>
      <w:r w:rsidRPr="0079304D">
        <w:rPr>
          <w:rStyle w:val="nlmelocation-id"/>
          <w:rFonts w:ascii="Times New Roman" w:hAnsi="Times New Roman" w:cs="Times New Roman"/>
          <w:color w:val="151515"/>
          <w:sz w:val="24"/>
          <w:szCs w:val="24"/>
        </w:rPr>
        <w:t>2200389</w:t>
      </w:r>
      <w:r w:rsidRPr="0079304D">
        <w:rPr>
          <w:rFonts w:ascii="Times New Roman" w:hAnsi="Times New Roman" w:cs="Times New Roman"/>
          <w:color w:val="151515"/>
          <w:sz w:val="24"/>
          <w:szCs w:val="24"/>
        </w:rPr>
        <w:t> </w:t>
      </w:r>
      <w:r w:rsidRPr="0079304D">
        <w:rPr>
          <w:rStyle w:val="refdoi"/>
          <w:rFonts w:ascii="Times New Roman" w:hAnsi="Times New Roman" w:cs="Times New Roman"/>
          <w:color w:val="151515"/>
          <w:sz w:val="24"/>
          <w:szCs w:val="24"/>
        </w:rPr>
        <w:t>DOI: 10.1002/lpor.202200389</w:t>
      </w:r>
    </w:p>
    <w:p w14:paraId="016173F8" w14:textId="42B978D9" w:rsidR="00C63DAD" w:rsidRPr="0079304D" w:rsidRDefault="00D56607" w:rsidP="001A77C3">
      <w:pPr>
        <w:pStyle w:val="ListParagraph"/>
        <w:numPr>
          <w:ilvl w:val="0"/>
          <w:numId w:val="2"/>
        </w:numPr>
        <w:spacing w:before="20" w:after="20" w:line="360" w:lineRule="auto"/>
        <w:ind w:left="850" w:right="567"/>
        <w:rPr>
          <w:rStyle w:val="refdoi"/>
          <w:rFonts w:ascii="Times New Roman" w:hAnsi="Times New Roman" w:cs="Times New Roman"/>
          <w:sz w:val="24"/>
          <w:szCs w:val="24"/>
        </w:rPr>
      </w:pPr>
      <w:r w:rsidRPr="0079304D">
        <w:rPr>
          <w:rStyle w:val="nlmstring-name"/>
          <w:rFonts w:ascii="Times New Roman" w:hAnsi="Times New Roman" w:cs="Times New Roman"/>
          <w:color w:val="151515"/>
          <w:sz w:val="24"/>
          <w:szCs w:val="24"/>
        </w:rPr>
        <w:t>Lai, F.</w:t>
      </w:r>
      <w:r w:rsidRPr="0079304D">
        <w:rPr>
          <w:rFonts w:ascii="Times New Roman" w:hAnsi="Times New Roman" w:cs="Times New Roman"/>
          <w:color w:val="151515"/>
          <w:sz w:val="24"/>
          <w:szCs w:val="24"/>
        </w:rPr>
        <w:t>; </w:t>
      </w:r>
      <w:r w:rsidRPr="0079304D">
        <w:rPr>
          <w:rStyle w:val="nlmstring-name"/>
          <w:rFonts w:ascii="Times New Roman" w:hAnsi="Times New Roman" w:cs="Times New Roman"/>
          <w:color w:val="151515"/>
          <w:sz w:val="24"/>
          <w:szCs w:val="24"/>
        </w:rPr>
        <w:t>Xu, X.</w:t>
      </w:r>
      <w:r w:rsidRPr="0079304D">
        <w:rPr>
          <w:rFonts w:ascii="Times New Roman" w:hAnsi="Times New Roman" w:cs="Times New Roman"/>
          <w:color w:val="151515"/>
          <w:sz w:val="24"/>
          <w:szCs w:val="24"/>
        </w:rPr>
        <w:t>; </w:t>
      </w:r>
      <w:r w:rsidRPr="0079304D">
        <w:rPr>
          <w:rStyle w:val="nlmstring-name"/>
          <w:rFonts w:ascii="Times New Roman" w:hAnsi="Times New Roman" w:cs="Times New Roman"/>
          <w:color w:val="151515"/>
          <w:sz w:val="24"/>
          <w:szCs w:val="24"/>
        </w:rPr>
        <w:t>Shen, J.</w:t>
      </w:r>
      <w:r w:rsidRPr="0079304D">
        <w:rPr>
          <w:rFonts w:ascii="Times New Roman" w:hAnsi="Times New Roman" w:cs="Times New Roman"/>
          <w:color w:val="151515"/>
          <w:sz w:val="24"/>
          <w:szCs w:val="24"/>
        </w:rPr>
        <w:t>; </w:t>
      </w:r>
      <w:r w:rsidRPr="0079304D">
        <w:rPr>
          <w:rStyle w:val="nlmstring-name"/>
          <w:rFonts w:ascii="Times New Roman" w:hAnsi="Times New Roman" w:cs="Times New Roman"/>
          <w:color w:val="151515"/>
          <w:sz w:val="24"/>
          <w:szCs w:val="24"/>
        </w:rPr>
        <w:t>Wang, Y.</w:t>
      </w:r>
      <w:r w:rsidRPr="0079304D">
        <w:rPr>
          <w:rFonts w:ascii="Times New Roman" w:hAnsi="Times New Roman" w:cs="Times New Roman"/>
          <w:color w:val="151515"/>
          <w:sz w:val="24"/>
          <w:szCs w:val="24"/>
        </w:rPr>
        <w:t>; </w:t>
      </w:r>
      <w:r w:rsidRPr="0079304D">
        <w:rPr>
          <w:rStyle w:val="nlmstring-name"/>
          <w:rFonts w:ascii="Times New Roman" w:hAnsi="Times New Roman" w:cs="Times New Roman"/>
          <w:color w:val="151515"/>
          <w:sz w:val="24"/>
          <w:szCs w:val="24"/>
        </w:rPr>
        <w:t>Yan, Y.</w:t>
      </w:r>
      <w:r w:rsidRPr="0079304D">
        <w:rPr>
          <w:rFonts w:ascii="Times New Roman" w:hAnsi="Times New Roman" w:cs="Times New Roman"/>
          <w:color w:val="151515"/>
          <w:sz w:val="24"/>
          <w:szCs w:val="24"/>
        </w:rPr>
        <w:t>; </w:t>
      </w:r>
      <w:r w:rsidRPr="0079304D">
        <w:rPr>
          <w:rStyle w:val="nlmstring-name"/>
          <w:rFonts w:ascii="Times New Roman" w:hAnsi="Times New Roman" w:cs="Times New Roman"/>
          <w:color w:val="151515"/>
          <w:sz w:val="24"/>
          <w:szCs w:val="24"/>
        </w:rPr>
        <w:t>Nie, Y.</w:t>
      </w:r>
      <w:r w:rsidRPr="0079304D">
        <w:rPr>
          <w:rFonts w:ascii="Times New Roman" w:hAnsi="Times New Roman" w:cs="Times New Roman"/>
          <w:color w:val="151515"/>
          <w:sz w:val="24"/>
          <w:szCs w:val="24"/>
        </w:rPr>
        <w:t>; </w:t>
      </w:r>
      <w:r w:rsidRPr="0079304D">
        <w:rPr>
          <w:rStyle w:val="nlmstring-name"/>
          <w:rFonts w:ascii="Times New Roman" w:hAnsi="Times New Roman" w:cs="Times New Roman"/>
          <w:color w:val="151515"/>
          <w:sz w:val="24"/>
          <w:szCs w:val="24"/>
        </w:rPr>
        <w:t>You, W.</w:t>
      </w:r>
      <w:r w:rsidRPr="0079304D">
        <w:rPr>
          <w:rFonts w:ascii="Times New Roman" w:hAnsi="Times New Roman" w:cs="Times New Roman"/>
          <w:color w:val="151515"/>
          <w:sz w:val="24"/>
          <w:szCs w:val="24"/>
        </w:rPr>
        <w:t>; </w:t>
      </w:r>
      <w:r w:rsidRPr="0079304D">
        <w:rPr>
          <w:rStyle w:val="nlmstring-name"/>
          <w:rFonts w:ascii="Times New Roman" w:hAnsi="Times New Roman" w:cs="Times New Roman"/>
          <w:color w:val="151515"/>
          <w:sz w:val="24"/>
          <w:szCs w:val="24"/>
        </w:rPr>
        <w:t>Wu, D.</w:t>
      </w:r>
      <w:r w:rsidRPr="0079304D">
        <w:rPr>
          <w:rFonts w:ascii="Times New Roman" w:hAnsi="Times New Roman" w:cs="Times New Roman"/>
          <w:color w:val="151515"/>
          <w:sz w:val="24"/>
          <w:szCs w:val="24"/>
        </w:rPr>
        <w:t>; </w:t>
      </w:r>
      <w:r w:rsidRPr="0079304D">
        <w:rPr>
          <w:rStyle w:val="nlmstring-name"/>
          <w:rFonts w:ascii="Times New Roman" w:hAnsi="Times New Roman" w:cs="Times New Roman"/>
          <w:color w:val="151515"/>
          <w:sz w:val="24"/>
          <w:szCs w:val="24"/>
        </w:rPr>
        <w:t>Han, L.</w:t>
      </w:r>
      <w:r w:rsidRPr="0079304D">
        <w:rPr>
          <w:rFonts w:ascii="Times New Roman" w:hAnsi="Times New Roman" w:cs="Times New Roman"/>
          <w:color w:val="151515"/>
          <w:sz w:val="24"/>
          <w:szCs w:val="24"/>
        </w:rPr>
        <w:t>; </w:t>
      </w:r>
      <w:r w:rsidRPr="0079304D">
        <w:rPr>
          <w:rStyle w:val="nlmstring-name"/>
          <w:rFonts w:ascii="Times New Roman" w:hAnsi="Times New Roman" w:cs="Times New Roman"/>
          <w:color w:val="151515"/>
          <w:sz w:val="24"/>
          <w:szCs w:val="24"/>
        </w:rPr>
        <w:t>Xiao, Z.</w:t>
      </w:r>
      <w:r w:rsidRPr="0079304D">
        <w:rPr>
          <w:rFonts w:ascii="Times New Roman" w:hAnsi="Times New Roman" w:cs="Times New Roman"/>
          <w:color w:val="151515"/>
          <w:sz w:val="24"/>
          <w:szCs w:val="24"/>
        </w:rPr>
        <w:t> </w:t>
      </w:r>
      <w:r w:rsidRPr="0079304D">
        <w:rPr>
          <w:rStyle w:val="nlmarticle-title"/>
          <w:rFonts w:ascii="Times New Roman" w:hAnsi="Times New Roman" w:cs="Times New Roman"/>
          <w:color w:val="151515"/>
          <w:sz w:val="24"/>
          <w:szCs w:val="24"/>
        </w:rPr>
        <w:t xml:space="preserve">Structure and </w:t>
      </w:r>
      <w:proofErr w:type="spellStart"/>
      <w:r w:rsidRPr="0079304D">
        <w:rPr>
          <w:rStyle w:val="nlmarticle-title"/>
          <w:rFonts w:ascii="Times New Roman" w:hAnsi="Times New Roman" w:cs="Times New Roman"/>
          <w:color w:val="151515"/>
          <w:sz w:val="24"/>
          <w:szCs w:val="24"/>
        </w:rPr>
        <w:t>Upconversion</w:t>
      </w:r>
      <w:proofErr w:type="spellEnd"/>
      <w:r w:rsidRPr="0079304D">
        <w:rPr>
          <w:rStyle w:val="nlmarticle-title"/>
          <w:rFonts w:ascii="Times New Roman" w:hAnsi="Times New Roman" w:cs="Times New Roman"/>
          <w:color w:val="151515"/>
          <w:sz w:val="24"/>
          <w:szCs w:val="24"/>
        </w:rPr>
        <w:t xml:space="preserve"> Luminescence Properties of Pr</w:t>
      </w:r>
      <w:r w:rsidRPr="0079304D">
        <w:rPr>
          <w:rStyle w:val="nlmarticle-title"/>
          <w:rFonts w:ascii="Times New Roman" w:hAnsi="Times New Roman" w:cs="Times New Roman"/>
          <w:color w:val="151515"/>
          <w:sz w:val="24"/>
          <w:szCs w:val="24"/>
          <w:vertAlign w:val="superscript"/>
        </w:rPr>
        <w:t>3+</w:t>
      </w:r>
      <w:r w:rsidRPr="0079304D">
        <w:rPr>
          <w:rStyle w:val="nlmarticle-title"/>
          <w:rFonts w:ascii="Times New Roman" w:hAnsi="Times New Roman" w:cs="Times New Roman"/>
          <w:color w:val="151515"/>
          <w:sz w:val="24"/>
          <w:szCs w:val="24"/>
        </w:rPr>
        <w:t>-Doped Y</w:t>
      </w:r>
      <w:r w:rsidRPr="0079304D">
        <w:rPr>
          <w:rStyle w:val="nlmarticle-title"/>
          <w:rFonts w:ascii="Times New Roman" w:hAnsi="Times New Roman" w:cs="Times New Roman"/>
          <w:color w:val="151515"/>
          <w:sz w:val="24"/>
          <w:szCs w:val="24"/>
          <w:vertAlign w:val="subscript"/>
        </w:rPr>
        <w:t>2</w:t>
      </w:r>
      <w:r w:rsidRPr="0079304D">
        <w:rPr>
          <w:rStyle w:val="nlmarticle-title"/>
          <w:rFonts w:ascii="Times New Roman" w:hAnsi="Times New Roman" w:cs="Times New Roman"/>
          <w:color w:val="151515"/>
          <w:sz w:val="24"/>
          <w:szCs w:val="24"/>
        </w:rPr>
        <w:t>SiO</w:t>
      </w:r>
      <w:r w:rsidRPr="0079304D">
        <w:rPr>
          <w:rStyle w:val="nlmarticle-title"/>
          <w:rFonts w:ascii="Times New Roman" w:hAnsi="Times New Roman" w:cs="Times New Roman"/>
          <w:color w:val="151515"/>
          <w:sz w:val="24"/>
          <w:szCs w:val="24"/>
          <w:vertAlign w:val="subscript"/>
        </w:rPr>
        <w:t>5</w:t>
      </w:r>
      <w:r w:rsidRPr="0079304D">
        <w:rPr>
          <w:rStyle w:val="nlmarticle-title"/>
          <w:rFonts w:ascii="Times New Roman" w:hAnsi="Times New Roman" w:cs="Times New Roman"/>
          <w:color w:val="151515"/>
          <w:sz w:val="24"/>
          <w:szCs w:val="24"/>
        </w:rPr>
        <w:t> Phosphor</w:t>
      </w:r>
      <w:r w:rsidRPr="0079304D">
        <w:rPr>
          <w:rFonts w:ascii="Times New Roman" w:hAnsi="Times New Roman" w:cs="Times New Roman"/>
          <w:color w:val="151515"/>
          <w:sz w:val="24"/>
          <w:szCs w:val="24"/>
        </w:rPr>
        <w:t>. Silicon. </w:t>
      </w:r>
      <w:r w:rsidRPr="0079304D">
        <w:rPr>
          <w:rStyle w:val="nlmyear"/>
          <w:rFonts w:ascii="Times New Roman" w:hAnsi="Times New Roman" w:cs="Times New Roman"/>
          <w:b/>
          <w:bCs/>
          <w:color w:val="151515"/>
          <w:sz w:val="24"/>
          <w:szCs w:val="24"/>
        </w:rPr>
        <w:t>2023</w:t>
      </w:r>
      <w:r w:rsidRPr="0079304D">
        <w:rPr>
          <w:rFonts w:ascii="Times New Roman" w:hAnsi="Times New Roman" w:cs="Times New Roman"/>
          <w:color w:val="151515"/>
          <w:sz w:val="24"/>
          <w:szCs w:val="24"/>
        </w:rPr>
        <w:t>, </w:t>
      </w:r>
      <w:r w:rsidRPr="0079304D">
        <w:rPr>
          <w:rStyle w:val="nlmvolume"/>
          <w:rFonts w:ascii="Times New Roman" w:hAnsi="Times New Roman" w:cs="Times New Roman"/>
          <w:color w:val="151515"/>
          <w:sz w:val="24"/>
          <w:szCs w:val="24"/>
        </w:rPr>
        <w:t>15</w:t>
      </w:r>
      <w:r w:rsidRPr="0079304D">
        <w:rPr>
          <w:rFonts w:ascii="Times New Roman" w:hAnsi="Times New Roman" w:cs="Times New Roman"/>
          <w:color w:val="151515"/>
          <w:sz w:val="24"/>
          <w:szCs w:val="24"/>
        </w:rPr>
        <w:t>, </w:t>
      </w:r>
      <w:r w:rsidRPr="0079304D">
        <w:rPr>
          <w:rStyle w:val="nlmfpage"/>
          <w:rFonts w:ascii="Times New Roman" w:hAnsi="Times New Roman" w:cs="Times New Roman"/>
          <w:color w:val="151515"/>
          <w:sz w:val="24"/>
          <w:szCs w:val="24"/>
        </w:rPr>
        <w:t>1913</w:t>
      </w:r>
      <w:r w:rsidRPr="0079304D">
        <w:rPr>
          <w:rFonts w:ascii="Times New Roman" w:hAnsi="Times New Roman" w:cs="Times New Roman"/>
          <w:color w:val="151515"/>
          <w:sz w:val="24"/>
          <w:szCs w:val="24"/>
        </w:rPr>
        <w:t>– </w:t>
      </w:r>
      <w:r w:rsidRPr="0079304D">
        <w:rPr>
          <w:rStyle w:val="nlmlpage"/>
          <w:rFonts w:ascii="Times New Roman" w:hAnsi="Times New Roman" w:cs="Times New Roman"/>
          <w:color w:val="151515"/>
          <w:sz w:val="24"/>
          <w:szCs w:val="24"/>
        </w:rPr>
        <w:t>1923</w:t>
      </w:r>
      <w:r w:rsidRPr="0079304D">
        <w:rPr>
          <w:rFonts w:ascii="Times New Roman" w:hAnsi="Times New Roman" w:cs="Times New Roman"/>
          <w:color w:val="151515"/>
          <w:sz w:val="24"/>
          <w:szCs w:val="24"/>
        </w:rPr>
        <w:t>, </w:t>
      </w:r>
      <w:r w:rsidRPr="0079304D">
        <w:rPr>
          <w:rStyle w:val="refdoi"/>
          <w:rFonts w:ascii="Times New Roman" w:hAnsi="Times New Roman" w:cs="Times New Roman"/>
          <w:color w:val="151515"/>
          <w:sz w:val="24"/>
          <w:szCs w:val="24"/>
        </w:rPr>
        <w:t>DOI: 10.1007/s12633-022-02148-x</w:t>
      </w:r>
    </w:p>
    <w:p w14:paraId="773D8859" w14:textId="605E0295" w:rsidR="00C63DAD" w:rsidRPr="0079304D" w:rsidRDefault="00D56607" w:rsidP="001A77C3">
      <w:pPr>
        <w:pStyle w:val="ListParagraph"/>
        <w:numPr>
          <w:ilvl w:val="0"/>
          <w:numId w:val="2"/>
        </w:numPr>
        <w:spacing w:before="20" w:after="20" w:line="360" w:lineRule="auto"/>
        <w:ind w:left="850" w:right="567"/>
        <w:rPr>
          <w:rStyle w:val="refdoi"/>
          <w:rFonts w:ascii="Times New Roman" w:hAnsi="Times New Roman" w:cs="Times New Roman"/>
          <w:sz w:val="24"/>
          <w:szCs w:val="24"/>
        </w:rPr>
      </w:pPr>
      <w:r w:rsidRPr="0079304D">
        <w:rPr>
          <w:rStyle w:val="nlmstring-name"/>
          <w:rFonts w:ascii="Times New Roman" w:hAnsi="Times New Roman" w:cs="Times New Roman"/>
          <w:color w:val="151515"/>
          <w:sz w:val="24"/>
          <w:szCs w:val="24"/>
        </w:rPr>
        <w:t>Yin, Z. Q.</w:t>
      </w:r>
      <w:r w:rsidRPr="0079304D">
        <w:rPr>
          <w:rFonts w:ascii="Times New Roman" w:hAnsi="Times New Roman" w:cs="Times New Roman"/>
          <w:color w:val="151515"/>
          <w:sz w:val="24"/>
          <w:szCs w:val="24"/>
        </w:rPr>
        <w:t>; </w:t>
      </w:r>
      <w:r w:rsidRPr="0079304D">
        <w:rPr>
          <w:rStyle w:val="nlmstring-name"/>
          <w:rFonts w:ascii="Times New Roman" w:hAnsi="Times New Roman" w:cs="Times New Roman"/>
          <w:color w:val="151515"/>
          <w:sz w:val="24"/>
          <w:szCs w:val="24"/>
        </w:rPr>
        <w:t>Yuan, P.</w:t>
      </w:r>
      <w:r w:rsidRPr="0079304D">
        <w:rPr>
          <w:rFonts w:ascii="Times New Roman" w:hAnsi="Times New Roman" w:cs="Times New Roman"/>
          <w:color w:val="151515"/>
          <w:sz w:val="24"/>
          <w:szCs w:val="24"/>
        </w:rPr>
        <w:t>; </w:t>
      </w:r>
      <w:r w:rsidRPr="0079304D">
        <w:rPr>
          <w:rStyle w:val="nlmstring-name"/>
          <w:rFonts w:ascii="Times New Roman" w:hAnsi="Times New Roman" w:cs="Times New Roman"/>
          <w:color w:val="151515"/>
          <w:sz w:val="24"/>
          <w:szCs w:val="24"/>
        </w:rPr>
        <w:t>Zhu, Z.</w:t>
      </w:r>
      <w:r w:rsidRPr="0079304D">
        <w:rPr>
          <w:rFonts w:ascii="Times New Roman" w:hAnsi="Times New Roman" w:cs="Times New Roman"/>
          <w:color w:val="151515"/>
          <w:sz w:val="24"/>
          <w:szCs w:val="24"/>
        </w:rPr>
        <w:t>; </w:t>
      </w:r>
      <w:r w:rsidRPr="0079304D">
        <w:rPr>
          <w:rStyle w:val="nlmstring-name"/>
          <w:rFonts w:ascii="Times New Roman" w:hAnsi="Times New Roman" w:cs="Times New Roman"/>
          <w:color w:val="151515"/>
          <w:sz w:val="24"/>
          <w:szCs w:val="24"/>
        </w:rPr>
        <w:t>Li, T. Y.</w:t>
      </w:r>
      <w:r w:rsidRPr="0079304D">
        <w:rPr>
          <w:rFonts w:ascii="Times New Roman" w:hAnsi="Times New Roman" w:cs="Times New Roman"/>
          <w:color w:val="151515"/>
          <w:sz w:val="24"/>
          <w:szCs w:val="24"/>
        </w:rPr>
        <w:t>; </w:t>
      </w:r>
      <w:r w:rsidRPr="0079304D">
        <w:rPr>
          <w:rStyle w:val="nlmstring-name"/>
          <w:rFonts w:ascii="Times New Roman" w:hAnsi="Times New Roman" w:cs="Times New Roman"/>
          <w:color w:val="151515"/>
          <w:sz w:val="24"/>
          <w:szCs w:val="24"/>
        </w:rPr>
        <w:t>Yang, Y. M.</w:t>
      </w:r>
      <w:r w:rsidRPr="0079304D">
        <w:rPr>
          <w:rFonts w:ascii="Times New Roman" w:hAnsi="Times New Roman" w:cs="Times New Roman"/>
          <w:color w:val="151515"/>
          <w:sz w:val="24"/>
          <w:szCs w:val="24"/>
        </w:rPr>
        <w:t> </w:t>
      </w:r>
      <w:r w:rsidRPr="0079304D">
        <w:rPr>
          <w:rStyle w:val="nlmarticle-title"/>
          <w:rFonts w:ascii="Times New Roman" w:hAnsi="Times New Roman" w:cs="Times New Roman"/>
          <w:color w:val="151515"/>
          <w:sz w:val="24"/>
          <w:szCs w:val="24"/>
        </w:rPr>
        <w:t>Pr</w:t>
      </w:r>
      <w:r w:rsidRPr="0079304D">
        <w:rPr>
          <w:rStyle w:val="nlmarticle-title"/>
          <w:rFonts w:ascii="Times New Roman" w:hAnsi="Times New Roman" w:cs="Times New Roman"/>
          <w:color w:val="151515"/>
          <w:sz w:val="24"/>
          <w:szCs w:val="24"/>
          <w:vertAlign w:val="superscript"/>
        </w:rPr>
        <w:t>3+</w:t>
      </w:r>
      <w:r w:rsidRPr="0079304D">
        <w:rPr>
          <w:rStyle w:val="nlmarticle-title"/>
          <w:rFonts w:ascii="Times New Roman" w:hAnsi="Times New Roman" w:cs="Times New Roman"/>
          <w:color w:val="151515"/>
          <w:sz w:val="24"/>
          <w:szCs w:val="24"/>
        </w:rPr>
        <w:t> Doped Li</w:t>
      </w:r>
      <w:r w:rsidRPr="0079304D">
        <w:rPr>
          <w:rStyle w:val="nlmarticle-title"/>
          <w:rFonts w:ascii="Times New Roman" w:hAnsi="Times New Roman" w:cs="Times New Roman"/>
          <w:color w:val="151515"/>
          <w:sz w:val="24"/>
          <w:szCs w:val="24"/>
          <w:vertAlign w:val="subscript"/>
        </w:rPr>
        <w:t>2</w:t>
      </w:r>
      <w:r w:rsidRPr="0079304D">
        <w:rPr>
          <w:rStyle w:val="nlmarticle-title"/>
          <w:rFonts w:ascii="Times New Roman" w:hAnsi="Times New Roman" w:cs="Times New Roman"/>
          <w:color w:val="151515"/>
          <w:sz w:val="24"/>
          <w:szCs w:val="24"/>
        </w:rPr>
        <w:t>SrSiO</w:t>
      </w:r>
      <w:r w:rsidRPr="0079304D">
        <w:rPr>
          <w:rStyle w:val="nlmarticle-title"/>
          <w:rFonts w:ascii="Times New Roman" w:hAnsi="Times New Roman" w:cs="Times New Roman"/>
          <w:color w:val="151515"/>
          <w:sz w:val="24"/>
          <w:szCs w:val="24"/>
          <w:vertAlign w:val="subscript"/>
        </w:rPr>
        <w:t>4</w:t>
      </w:r>
      <w:r w:rsidRPr="0079304D">
        <w:rPr>
          <w:rStyle w:val="nlmarticle-title"/>
          <w:rFonts w:ascii="Times New Roman" w:hAnsi="Times New Roman" w:cs="Times New Roman"/>
          <w:color w:val="151515"/>
          <w:sz w:val="24"/>
          <w:szCs w:val="24"/>
        </w:rPr>
        <w:t>: an Efficient Visible-Ultraviolet C Up-conversion Phosphor</w:t>
      </w:r>
      <w:r w:rsidRPr="0079304D">
        <w:rPr>
          <w:rFonts w:ascii="Times New Roman" w:hAnsi="Times New Roman" w:cs="Times New Roman"/>
          <w:color w:val="151515"/>
          <w:sz w:val="24"/>
          <w:szCs w:val="24"/>
        </w:rPr>
        <w:t>. Ceram. Int. </w:t>
      </w:r>
      <w:r w:rsidRPr="0079304D">
        <w:rPr>
          <w:rStyle w:val="nlmyear"/>
          <w:rFonts w:ascii="Times New Roman" w:hAnsi="Times New Roman" w:cs="Times New Roman"/>
          <w:b/>
          <w:bCs/>
          <w:color w:val="151515"/>
          <w:sz w:val="24"/>
          <w:szCs w:val="24"/>
        </w:rPr>
        <w:t>2021</w:t>
      </w:r>
      <w:r w:rsidRPr="0079304D">
        <w:rPr>
          <w:rFonts w:ascii="Times New Roman" w:hAnsi="Times New Roman" w:cs="Times New Roman"/>
          <w:color w:val="151515"/>
          <w:sz w:val="24"/>
          <w:szCs w:val="24"/>
        </w:rPr>
        <w:t>, </w:t>
      </w:r>
      <w:r w:rsidRPr="0079304D">
        <w:rPr>
          <w:rStyle w:val="nlmvolume"/>
          <w:rFonts w:ascii="Times New Roman" w:hAnsi="Times New Roman" w:cs="Times New Roman"/>
          <w:color w:val="151515"/>
          <w:sz w:val="24"/>
          <w:szCs w:val="24"/>
        </w:rPr>
        <w:t>47</w:t>
      </w:r>
      <w:r w:rsidRPr="0079304D">
        <w:rPr>
          <w:rFonts w:ascii="Times New Roman" w:hAnsi="Times New Roman" w:cs="Times New Roman"/>
          <w:color w:val="151515"/>
          <w:sz w:val="24"/>
          <w:szCs w:val="24"/>
        </w:rPr>
        <w:t>, </w:t>
      </w:r>
      <w:r w:rsidRPr="0079304D">
        <w:rPr>
          <w:rStyle w:val="nlmfpage"/>
          <w:rFonts w:ascii="Times New Roman" w:hAnsi="Times New Roman" w:cs="Times New Roman"/>
          <w:color w:val="151515"/>
          <w:sz w:val="24"/>
          <w:szCs w:val="24"/>
        </w:rPr>
        <w:t>4858</w:t>
      </w:r>
      <w:r w:rsidRPr="0079304D">
        <w:rPr>
          <w:rFonts w:ascii="Times New Roman" w:hAnsi="Times New Roman" w:cs="Times New Roman"/>
          <w:color w:val="151515"/>
          <w:sz w:val="24"/>
          <w:szCs w:val="24"/>
        </w:rPr>
        <w:t>– </w:t>
      </w:r>
      <w:r w:rsidRPr="0079304D">
        <w:rPr>
          <w:rStyle w:val="nlmlpage"/>
          <w:rFonts w:ascii="Times New Roman" w:hAnsi="Times New Roman" w:cs="Times New Roman"/>
          <w:color w:val="151515"/>
          <w:sz w:val="24"/>
          <w:szCs w:val="24"/>
        </w:rPr>
        <w:t>4863</w:t>
      </w:r>
      <w:r w:rsidRPr="0079304D">
        <w:rPr>
          <w:rFonts w:ascii="Times New Roman" w:hAnsi="Times New Roman" w:cs="Times New Roman"/>
          <w:color w:val="151515"/>
          <w:sz w:val="24"/>
          <w:szCs w:val="24"/>
        </w:rPr>
        <w:t>, </w:t>
      </w:r>
      <w:r w:rsidRPr="0079304D">
        <w:rPr>
          <w:rStyle w:val="refdoi"/>
          <w:rFonts w:ascii="Times New Roman" w:hAnsi="Times New Roman" w:cs="Times New Roman"/>
          <w:color w:val="151515"/>
          <w:sz w:val="24"/>
          <w:szCs w:val="24"/>
        </w:rPr>
        <w:t>DOI: 10.1016/j.ceramint.2020.10.058</w:t>
      </w:r>
    </w:p>
    <w:p w14:paraId="310BC87E" w14:textId="0CE33D34" w:rsidR="00C63DAD" w:rsidRPr="0079304D" w:rsidRDefault="00D56607" w:rsidP="001A77C3">
      <w:pPr>
        <w:pStyle w:val="ListParagraph"/>
        <w:numPr>
          <w:ilvl w:val="0"/>
          <w:numId w:val="2"/>
        </w:numPr>
        <w:spacing w:before="20" w:after="20" w:line="360" w:lineRule="auto"/>
        <w:ind w:left="850" w:right="567"/>
        <w:rPr>
          <w:rStyle w:val="refdoi"/>
          <w:rFonts w:ascii="Times New Roman" w:hAnsi="Times New Roman" w:cs="Times New Roman"/>
          <w:sz w:val="24"/>
          <w:szCs w:val="24"/>
        </w:rPr>
      </w:pPr>
      <w:r w:rsidRPr="0079304D">
        <w:rPr>
          <w:rStyle w:val="nlmstring-name"/>
          <w:rFonts w:ascii="Times New Roman" w:hAnsi="Times New Roman" w:cs="Times New Roman"/>
          <w:color w:val="151515"/>
          <w:sz w:val="24"/>
          <w:szCs w:val="24"/>
        </w:rPr>
        <w:t>Zhou, W.</w:t>
      </w:r>
      <w:r w:rsidRPr="0079304D">
        <w:rPr>
          <w:rFonts w:ascii="Times New Roman" w:hAnsi="Times New Roman" w:cs="Times New Roman"/>
          <w:color w:val="151515"/>
          <w:sz w:val="24"/>
          <w:szCs w:val="24"/>
        </w:rPr>
        <w:t>; </w:t>
      </w:r>
      <w:r w:rsidRPr="0079304D">
        <w:rPr>
          <w:rStyle w:val="nlmstring-name"/>
          <w:rFonts w:ascii="Times New Roman" w:hAnsi="Times New Roman" w:cs="Times New Roman"/>
          <w:color w:val="151515"/>
          <w:sz w:val="24"/>
          <w:szCs w:val="24"/>
        </w:rPr>
        <w:t>Pan, F.</w:t>
      </w:r>
      <w:r w:rsidRPr="0079304D">
        <w:rPr>
          <w:rFonts w:ascii="Times New Roman" w:hAnsi="Times New Roman" w:cs="Times New Roman"/>
          <w:color w:val="151515"/>
          <w:sz w:val="24"/>
          <w:szCs w:val="24"/>
        </w:rPr>
        <w:t>; </w:t>
      </w:r>
      <w:r w:rsidRPr="0079304D">
        <w:rPr>
          <w:rStyle w:val="nlmstring-name"/>
          <w:rFonts w:ascii="Times New Roman" w:hAnsi="Times New Roman" w:cs="Times New Roman"/>
          <w:color w:val="151515"/>
          <w:sz w:val="24"/>
          <w:szCs w:val="24"/>
        </w:rPr>
        <w:t>Zhou, L.</w:t>
      </w:r>
      <w:r w:rsidRPr="0079304D">
        <w:rPr>
          <w:rFonts w:ascii="Times New Roman" w:hAnsi="Times New Roman" w:cs="Times New Roman"/>
          <w:color w:val="151515"/>
          <w:sz w:val="24"/>
          <w:szCs w:val="24"/>
        </w:rPr>
        <w:t>; </w:t>
      </w:r>
      <w:r w:rsidRPr="0079304D">
        <w:rPr>
          <w:rStyle w:val="nlmstring-name"/>
          <w:rFonts w:ascii="Times New Roman" w:hAnsi="Times New Roman" w:cs="Times New Roman"/>
          <w:color w:val="151515"/>
          <w:sz w:val="24"/>
          <w:szCs w:val="24"/>
        </w:rPr>
        <w:t>Hou, D.</w:t>
      </w:r>
      <w:r w:rsidRPr="0079304D">
        <w:rPr>
          <w:rFonts w:ascii="Times New Roman" w:hAnsi="Times New Roman" w:cs="Times New Roman"/>
          <w:color w:val="151515"/>
          <w:sz w:val="24"/>
          <w:szCs w:val="24"/>
        </w:rPr>
        <w:t>; </w:t>
      </w:r>
      <w:r w:rsidRPr="0079304D">
        <w:rPr>
          <w:rStyle w:val="nlmstring-name"/>
          <w:rFonts w:ascii="Times New Roman" w:hAnsi="Times New Roman" w:cs="Times New Roman"/>
          <w:color w:val="151515"/>
          <w:sz w:val="24"/>
          <w:szCs w:val="24"/>
        </w:rPr>
        <w:t>Huang, Y.</w:t>
      </w:r>
      <w:r w:rsidRPr="0079304D">
        <w:rPr>
          <w:rFonts w:ascii="Times New Roman" w:hAnsi="Times New Roman" w:cs="Times New Roman"/>
          <w:color w:val="151515"/>
          <w:sz w:val="24"/>
          <w:szCs w:val="24"/>
        </w:rPr>
        <w:t>; </w:t>
      </w:r>
      <w:r w:rsidRPr="0079304D">
        <w:rPr>
          <w:rStyle w:val="nlmstring-name"/>
          <w:rFonts w:ascii="Times New Roman" w:hAnsi="Times New Roman" w:cs="Times New Roman"/>
          <w:color w:val="151515"/>
          <w:sz w:val="24"/>
          <w:szCs w:val="24"/>
        </w:rPr>
        <w:t>Tao, Y.</w:t>
      </w:r>
      <w:r w:rsidRPr="0079304D">
        <w:rPr>
          <w:rFonts w:ascii="Times New Roman" w:hAnsi="Times New Roman" w:cs="Times New Roman"/>
          <w:color w:val="151515"/>
          <w:sz w:val="24"/>
          <w:szCs w:val="24"/>
        </w:rPr>
        <w:t>; </w:t>
      </w:r>
      <w:r w:rsidRPr="0079304D">
        <w:rPr>
          <w:rStyle w:val="nlmstring-name"/>
          <w:rFonts w:ascii="Times New Roman" w:hAnsi="Times New Roman" w:cs="Times New Roman"/>
          <w:color w:val="151515"/>
          <w:sz w:val="24"/>
          <w:szCs w:val="24"/>
        </w:rPr>
        <w:t>Liang, H.</w:t>
      </w:r>
      <w:r w:rsidRPr="0079304D">
        <w:rPr>
          <w:rFonts w:ascii="Times New Roman" w:hAnsi="Times New Roman" w:cs="Times New Roman"/>
          <w:color w:val="151515"/>
          <w:sz w:val="24"/>
          <w:szCs w:val="24"/>
        </w:rPr>
        <w:t> </w:t>
      </w:r>
      <w:r w:rsidRPr="0079304D">
        <w:rPr>
          <w:rStyle w:val="nlmarticle-title"/>
          <w:rFonts w:ascii="Times New Roman" w:hAnsi="Times New Roman" w:cs="Times New Roman"/>
          <w:color w:val="151515"/>
          <w:sz w:val="24"/>
          <w:szCs w:val="24"/>
        </w:rPr>
        <w:t>Site Occupancies, Luminescence, and Thermometric Properties of LiY</w:t>
      </w:r>
      <w:r w:rsidRPr="0079304D">
        <w:rPr>
          <w:rStyle w:val="nlmarticle-title"/>
          <w:rFonts w:ascii="Times New Roman" w:hAnsi="Times New Roman" w:cs="Times New Roman"/>
          <w:color w:val="151515"/>
          <w:sz w:val="24"/>
          <w:szCs w:val="24"/>
          <w:vertAlign w:val="subscript"/>
        </w:rPr>
        <w:t>9</w:t>
      </w:r>
      <w:r w:rsidRPr="0079304D">
        <w:rPr>
          <w:rStyle w:val="nlmarticle-title"/>
          <w:rFonts w:ascii="Times New Roman" w:hAnsi="Times New Roman" w:cs="Times New Roman"/>
          <w:color w:val="151515"/>
          <w:sz w:val="24"/>
          <w:szCs w:val="24"/>
        </w:rPr>
        <w:t>(SiO</w:t>
      </w:r>
      <w:r w:rsidRPr="0079304D">
        <w:rPr>
          <w:rStyle w:val="nlmarticle-title"/>
          <w:rFonts w:ascii="Times New Roman" w:hAnsi="Times New Roman" w:cs="Times New Roman"/>
          <w:color w:val="151515"/>
          <w:sz w:val="24"/>
          <w:szCs w:val="24"/>
          <w:vertAlign w:val="subscript"/>
        </w:rPr>
        <w:t>4</w:t>
      </w:r>
      <w:r w:rsidRPr="0079304D">
        <w:rPr>
          <w:rStyle w:val="nlmarticle-title"/>
          <w:rFonts w:ascii="Times New Roman" w:hAnsi="Times New Roman" w:cs="Times New Roman"/>
          <w:color w:val="151515"/>
          <w:sz w:val="24"/>
          <w:szCs w:val="24"/>
        </w:rPr>
        <w:t>)</w:t>
      </w:r>
      <w:r w:rsidRPr="0079304D">
        <w:rPr>
          <w:rStyle w:val="nlmarticle-title"/>
          <w:rFonts w:ascii="Times New Roman" w:hAnsi="Times New Roman" w:cs="Times New Roman"/>
          <w:color w:val="151515"/>
          <w:sz w:val="24"/>
          <w:szCs w:val="24"/>
          <w:vertAlign w:val="subscript"/>
        </w:rPr>
        <w:t>6</w:t>
      </w:r>
      <w:r w:rsidRPr="0079304D">
        <w:rPr>
          <w:rStyle w:val="nlmarticle-title"/>
          <w:rFonts w:ascii="Times New Roman" w:hAnsi="Times New Roman" w:cs="Times New Roman"/>
          <w:color w:val="151515"/>
          <w:sz w:val="24"/>
          <w:szCs w:val="24"/>
        </w:rPr>
        <w:t>O</w:t>
      </w:r>
      <w:r w:rsidRPr="0079304D">
        <w:rPr>
          <w:rStyle w:val="nlmarticle-title"/>
          <w:rFonts w:ascii="Times New Roman" w:hAnsi="Times New Roman" w:cs="Times New Roman"/>
          <w:color w:val="151515"/>
          <w:sz w:val="24"/>
          <w:szCs w:val="24"/>
          <w:vertAlign w:val="subscript"/>
        </w:rPr>
        <w:t>2</w:t>
      </w:r>
      <w:r w:rsidRPr="0079304D">
        <w:rPr>
          <w:rStyle w:val="nlmarticle-title"/>
          <w:rFonts w:ascii="Times New Roman" w:hAnsi="Times New Roman" w:cs="Times New Roman"/>
          <w:color w:val="151515"/>
          <w:sz w:val="24"/>
          <w:szCs w:val="24"/>
        </w:rPr>
        <w:t>:Ce</w:t>
      </w:r>
      <w:r w:rsidRPr="0079304D">
        <w:rPr>
          <w:rStyle w:val="nlmarticle-title"/>
          <w:rFonts w:ascii="Times New Roman" w:hAnsi="Times New Roman" w:cs="Times New Roman"/>
          <w:color w:val="151515"/>
          <w:sz w:val="24"/>
          <w:szCs w:val="24"/>
          <w:vertAlign w:val="superscript"/>
        </w:rPr>
        <w:t>3+</w:t>
      </w:r>
      <w:r w:rsidRPr="0079304D">
        <w:rPr>
          <w:rStyle w:val="nlmarticle-title"/>
          <w:rFonts w:ascii="Times New Roman" w:hAnsi="Times New Roman" w:cs="Times New Roman"/>
          <w:color w:val="151515"/>
          <w:sz w:val="24"/>
          <w:szCs w:val="24"/>
        </w:rPr>
        <w:t> Phosphors</w:t>
      </w:r>
      <w:r w:rsidRPr="0079304D">
        <w:rPr>
          <w:rFonts w:ascii="Times New Roman" w:hAnsi="Times New Roman" w:cs="Times New Roman"/>
          <w:color w:val="151515"/>
          <w:sz w:val="24"/>
          <w:szCs w:val="24"/>
        </w:rPr>
        <w:t>. </w:t>
      </w:r>
      <w:proofErr w:type="spellStart"/>
      <w:r w:rsidRPr="0079304D">
        <w:rPr>
          <w:rFonts w:ascii="Times New Roman" w:hAnsi="Times New Roman" w:cs="Times New Roman"/>
          <w:color w:val="151515"/>
          <w:sz w:val="24"/>
          <w:szCs w:val="24"/>
        </w:rPr>
        <w:t>Inorg</w:t>
      </w:r>
      <w:proofErr w:type="spellEnd"/>
      <w:r w:rsidRPr="0079304D">
        <w:rPr>
          <w:rFonts w:ascii="Times New Roman" w:hAnsi="Times New Roman" w:cs="Times New Roman"/>
          <w:color w:val="151515"/>
          <w:sz w:val="24"/>
          <w:szCs w:val="24"/>
        </w:rPr>
        <w:t>. Chem. </w:t>
      </w:r>
      <w:r w:rsidRPr="0079304D">
        <w:rPr>
          <w:rStyle w:val="nlmyear"/>
          <w:rFonts w:ascii="Times New Roman" w:hAnsi="Times New Roman" w:cs="Times New Roman"/>
          <w:b/>
          <w:bCs/>
          <w:color w:val="151515"/>
          <w:sz w:val="24"/>
          <w:szCs w:val="24"/>
        </w:rPr>
        <w:t>2016</w:t>
      </w:r>
      <w:r w:rsidRPr="0079304D">
        <w:rPr>
          <w:rFonts w:ascii="Times New Roman" w:hAnsi="Times New Roman" w:cs="Times New Roman"/>
          <w:color w:val="151515"/>
          <w:sz w:val="24"/>
          <w:szCs w:val="24"/>
        </w:rPr>
        <w:t>, </w:t>
      </w:r>
      <w:r w:rsidRPr="0079304D">
        <w:rPr>
          <w:rStyle w:val="nlmvolume"/>
          <w:rFonts w:ascii="Times New Roman" w:hAnsi="Times New Roman" w:cs="Times New Roman"/>
          <w:color w:val="151515"/>
          <w:sz w:val="24"/>
          <w:szCs w:val="24"/>
        </w:rPr>
        <w:t>55</w:t>
      </w:r>
      <w:r w:rsidRPr="0079304D">
        <w:rPr>
          <w:rFonts w:ascii="Times New Roman" w:hAnsi="Times New Roman" w:cs="Times New Roman"/>
          <w:color w:val="151515"/>
          <w:sz w:val="24"/>
          <w:szCs w:val="24"/>
        </w:rPr>
        <w:t>, </w:t>
      </w:r>
      <w:r w:rsidRPr="0079304D">
        <w:rPr>
          <w:rStyle w:val="nlmfpage"/>
          <w:rFonts w:ascii="Times New Roman" w:hAnsi="Times New Roman" w:cs="Times New Roman"/>
          <w:color w:val="151515"/>
          <w:sz w:val="24"/>
          <w:szCs w:val="24"/>
        </w:rPr>
        <w:t>10415</w:t>
      </w:r>
      <w:r w:rsidRPr="0079304D">
        <w:rPr>
          <w:rFonts w:ascii="Times New Roman" w:hAnsi="Times New Roman" w:cs="Times New Roman"/>
          <w:color w:val="151515"/>
          <w:sz w:val="24"/>
          <w:szCs w:val="24"/>
        </w:rPr>
        <w:t>– </w:t>
      </w:r>
      <w:r w:rsidRPr="0079304D">
        <w:rPr>
          <w:rStyle w:val="nlmlpage"/>
          <w:rFonts w:ascii="Times New Roman" w:hAnsi="Times New Roman" w:cs="Times New Roman"/>
          <w:color w:val="151515"/>
          <w:sz w:val="24"/>
          <w:szCs w:val="24"/>
        </w:rPr>
        <w:t>10424</w:t>
      </w:r>
      <w:r w:rsidRPr="0079304D">
        <w:rPr>
          <w:rFonts w:ascii="Times New Roman" w:hAnsi="Times New Roman" w:cs="Times New Roman"/>
          <w:color w:val="151515"/>
          <w:sz w:val="24"/>
          <w:szCs w:val="24"/>
        </w:rPr>
        <w:t>,</w:t>
      </w:r>
      <w:r w:rsidRPr="0079304D">
        <w:rPr>
          <w:rStyle w:val="refdoi"/>
          <w:rFonts w:ascii="Times New Roman" w:hAnsi="Times New Roman" w:cs="Times New Roman"/>
          <w:color w:val="151515"/>
          <w:sz w:val="24"/>
          <w:szCs w:val="24"/>
        </w:rPr>
        <w:t> DOI: 10.1021/acs.inorgchem.6b01656</w:t>
      </w:r>
    </w:p>
    <w:p w14:paraId="3B9CA091" w14:textId="04AFA8CB" w:rsidR="00C63DAD" w:rsidRPr="0079304D" w:rsidRDefault="00D56607" w:rsidP="001A77C3">
      <w:pPr>
        <w:pStyle w:val="ListParagraph"/>
        <w:numPr>
          <w:ilvl w:val="0"/>
          <w:numId w:val="2"/>
        </w:numPr>
        <w:spacing w:before="20" w:after="20" w:line="360" w:lineRule="auto"/>
        <w:ind w:left="850" w:right="567"/>
        <w:rPr>
          <w:rStyle w:val="refdoi"/>
          <w:rFonts w:ascii="Times New Roman" w:hAnsi="Times New Roman" w:cs="Times New Roman"/>
          <w:sz w:val="24"/>
          <w:szCs w:val="24"/>
        </w:rPr>
      </w:pPr>
      <w:r w:rsidRPr="0079304D">
        <w:rPr>
          <w:rStyle w:val="nlmstring-name"/>
          <w:rFonts w:ascii="Times New Roman" w:hAnsi="Times New Roman" w:cs="Times New Roman"/>
          <w:color w:val="151515"/>
          <w:sz w:val="24"/>
          <w:szCs w:val="24"/>
        </w:rPr>
        <w:t>Li, J.-Y.</w:t>
      </w:r>
      <w:r w:rsidRPr="0079304D">
        <w:rPr>
          <w:rFonts w:ascii="Times New Roman" w:hAnsi="Times New Roman" w:cs="Times New Roman"/>
          <w:color w:val="151515"/>
          <w:sz w:val="24"/>
          <w:szCs w:val="24"/>
        </w:rPr>
        <w:t>; </w:t>
      </w:r>
      <w:r w:rsidRPr="0079304D">
        <w:rPr>
          <w:rStyle w:val="nlmstring-name"/>
          <w:rFonts w:ascii="Times New Roman" w:hAnsi="Times New Roman" w:cs="Times New Roman"/>
          <w:color w:val="151515"/>
          <w:sz w:val="24"/>
          <w:szCs w:val="24"/>
        </w:rPr>
        <w:t>Hou, D.</w:t>
      </w:r>
      <w:r w:rsidRPr="0079304D">
        <w:rPr>
          <w:rFonts w:ascii="Times New Roman" w:hAnsi="Times New Roman" w:cs="Times New Roman"/>
          <w:color w:val="151515"/>
          <w:sz w:val="24"/>
          <w:szCs w:val="24"/>
        </w:rPr>
        <w:t>; </w:t>
      </w:r>
      <w:r w:rsidRPr="0079304D">
        <w:rPr>
          <w:rStyle w:val="nlmstring-name"/>
          <w:rFonts w:ascii="Times New Roman" w:hAnsi="Times New Roman" w:cs="Times New Roman"/>
          <w:color w:val="151515"/>
          <w:sz w:val="24"/>
          <w:szCs w:val="24"/>
        </w:rPr>
        <w:t>Zhang, Y.</w:t>
      </w:r>
      <w:r w:rsidRPr="0079304D">
        <w:rPr>
          <w:rFonts w:ascii="Times New Roman" w:hAnsi="Times New Roman" w:cs="Times New Roman"/>
          <w:color w:val="151515"/>
          <w:sz w:val="24"/>
          <w:szCs w:val="24"/>
        </w:rPr>
        <w:t>; </w:t>
      </w:r>
      <w:r w:rsidRPr="0079304D">
        <w:rPr>
          <w:rStyle w:val="nlmstring-name"/>
          <w:rFonts w:ascii="Times New Roman" w:hAnsi="Times New Roman" w:cs="Times New Roman"/>
          <w:color w:val="151515"/>
          <w:sz w:val="24"/>
          <w:szCs w:val="24"/>
        </w:rPr>
        <w:t>Li, H.</w:t>
      </w:r>
      <w:r w:rsidRPr="0079304D">
        <w:rPr>
          <w:rFonts w:ascii="Times New Roman" w:hAnsi="Times New Roman" w:cs="Times New Roman"/>
          <w:color w:val="151515"/>
          <w:sz w:val="24"/>
          <w:szCs w:val="24"/>
        </w:rPr>
        <w:t>; </w:t>
      </w:r>
      <w:r w:rsidRPr="0079304D">
        <w:rPr>
          <w:rStyle w:val="nlmstring-name"/>
          <w:rFonts w:ascii="Times New Roman" w:hAnsi="Times New Roman" w:cs="Times New Roman"/>
          <w:color w:val="151515"/>
          <w:sz w:val="24"/>
          <w:szCs w:val="24"/>
        </w:rPr>
        <w:t>Lin, H.</w:t>
      </w:r>
      <w:r w:rsidRPr="0079304D">
        <w:rPr>
          <w:rFonts w:ascii="Times New Roman" w:hAnsi="Times New Roman" w:cs="Times New Roman"/>
          <w:color w:val="151515"/>
          <w:sz w:val="24"/>
          <w:szCs w:val="24"/>
        </w:rPr>
        <w:t>; </w:t>
      </w:r>
      <w:r w:rsidRPr="0079304D">
        <w:rPr>
          <w:rStyle w:val="nlmstring-name"/>
          <w:rFonts w:ascii="Times New Roman" w:hAnsi="Times New Roman" w:cs="Times New Roman"/>
          <w:color w:val="151515"/>
          <w:sz w:val="24"/>
          <w:szCs w:val="24"/>
        </w:rPr>
        <w:t>Lin, Z.</w:t>
      </w:r>
      <w:r w:rsidRPr="0079304D">
        <w:rPr>
          <w:rFonts w:ascii="Times New Roman" w:hAnsi="Times New Roman" w:cs="Times New Roman"/>
          <w:color w:val="151515"/>
          <w:sz w:val="24"/>
          <w:szCs w:val="24"/>
        </w:rPr>
        <w:t>; </w:t>
      </w:r>
      <w:r w:rsidRPr="0079304D">
        <w:rPr>
          <w:rStyle w:val="nlmstring-name"/>
          <w:rFonts w:ascii="Times New Roman" w:hAnsi="Times New Roman" w:cs="Times New Roman"/>
          <w:color w:val="151515"/>
          <w:sz w:val="24"/>
          <w:szCs w:val="24"/>
        </w:rPr>
        <w:t>Zhou, W.</w:t>
      </w:r>
      <w:r w:rsidRPr="0079304D">
        <w:rPr>
          <w:rFonts w:ascii="Times New Roman" w:hAnsi="Times New Roman" w:cs="Times New Roman"/>
          <w:color w:val="151515"/>
          <w:sz w:val="24"/>
          <w:szCs w:val="24"/>
        </w:rPr>
        <w:t>; </w:t>
      </w:r>
      <w:r w:rsidRPr="0079304D">
        <w:rPr>
          <w:rStyle w:val="nlmstring-name"/>
          <w:rFonts w:ascii="Times New Roman" w:hAnsi="Times New Roman" w:cs="Times New Roman"/>
          <w:color w:val="151515"/>
          <w:sz w:val="24"/>
          <w:szCs w:val="24"/>
        </w:rPr>
        <w:t>Huang, R.</w:t>
      </w:r>
      <w:r w:rsidRPr="0079304D">
        <w:rPr>
          <w:rFonts w:ascii="Times New Roman" w:hAnsi="Times New Roman" w:cs="Times New Roman"/>
          <w:color w:val="151515"/>
          <w:sz w:val="24"/>
          <w:szCs w:val="24"/>
        </w:rPr>
        <w:t> </w:t>
      </w:r>
      <w:r w:rsidRPr="0079304D">
        <w:rPr>
          <w:rStyle w:val="nlmarticle-title"/>
          <w:rFonts w:ascii="Times New Roman" w:hAnsi="Times New Roman" w:cs="Times New Roman"/>
          <w:color w:val="151515"/>
          <w:sz w:val="24"/>
          <w:szCs w:val="24"/>
        </w:rPr>
        <w:t>Luminescence, Energy Transfer and Temperature Sensing Property of Ce</w:t>
      </w:r>
      <w:r w:rsidRPr="0079304D">
        <w:rPr>
          <w:rStyle w:val="nlmarticle-title"/>
          <w:rFonts w:ascii="Times New Roman" w:hAnsi="Times New Roman" w:cs="Times New Roman"/>
          <w:color w:val="151515"/>
          <w:sz w:val="24"/>
          <w:szCs w:val="24"/>
          <w:vertAlign w:val="superscript"/>
        </w:rPr>
        <w:t>3+</w:t>
      </w:r>
      <w:r w:rsidRPr="0079304D">
        <w:rPr>
          <w:rStyle w:val="nlmarticle-title"/>
          <w:rFonts w:ascii="Times New Roman" w:hAnsi="Times New Roman" w:cs="Times New Roman"/>
          <w:color w:val="151515"/>
          <w:sz w:val="24"/>
          <w:szCs w:val="24"/>
        </w:rPr>
        <w:t>, Dy</w:t>
      </w:r>
      <w:r w:rsidRPr="0079304D">
        <w:rPr>
          <w:rStyle w:val="nlmarticle-title"/>
          <w:rFonts w:ascii="Times New Roman" w:hAnsi="Times New Roman" w:cs="Times New Roman"/>
          <w:color w:val="151515"/>
          <w:sz w:val="24"/>
          <w:szCs w:val="24"/>
          <w:vertAlign w:val="superscript"/>
        </w:rPr>
        <w:t>3+</w:t>
      </w:r>
      <w:r w:rsidRPr="0079304D">
        <w:rPr>
          <w:rStyle w:val="nlmarticle-title"/>
          <w:rFonts w:ascii="Times New Roman" w:hAnsi="Times New Roman" w:cs="Times New Roman"/>
          <w:color w:val="151515"/>
          <w:sz w:val="24"/>
          <w:szCs w:val="24"/>
        </w:rPr>
        <w:t> doped LiY</w:t>
      </w:r>
      <w:r w:rsidRPr="0079304D">
        <w:rPr>
          <w:rStyle w:val="nlmarticle-title"/>
          <w:rFonts w:ascii="Times New Roman" w:hAnsi="Times New Roman" w:cs="Times New Roman"/>
          <w:color w:val="151515"/>
          <w:sz w:val="24"/>
          <w:szCs w:val="24"/>
          <w:vertAlign w:val="subscript"/>
        </w:rPr>
        <w:t>9</w:t>
      </w:r>
      <w:r w:rsidRPr="0079304D">
        <w:rPr>
          <w:rStyle w:val="nlmarticle-title"/>
          <w:rFonts w:ascii="Times New Roman" w:hAnsi="Times New Roman" w:cs="Times New Roman"/>
          <w:color w:val="151515"/>
          <w:sz w:val="24"/>
          <w:szCs w:val="24"/>
        </w:rPr>
        <w:t>(SiO</w:t>
      </w:r>
      <w:r w:rsidRPr="0079304D">
        <w:rPr>
          <w:rStyle w:val="nlmarticle-title"/>
          <w:rFonts w:ascii="Times New Roman" w:hAnsi="Times New Roman" w:cs="Times New Roman"/>
          <w:color w:val="151515"/>
          <w:sz w:val="24"/>
          <w:szCs w:val="24"/>
          <w:vertAlign w:val="subscript"/>
        </w:rPr>
        <w:t>4</w:t>
      </w:r>
      <w:r w:rsidRPr="0079304D">
        <w:rPr>
          <w:rStyle w:val="nlmarticle-title"/>
          <w:rFonts w:ascii="Times New Roman" w:hAnsi="Times New Roman" w:cs="Times New Roman"/>
          <w:color w:val="151515"/>
          <w:sz w:val="24"/>
          <w:szCs w:val="24"/>
        </w:rPr>
        <w:t>)</w:t>
      </w:r>
      <w:r w:rsidRPr="0079304D">
        <w:rPr>
          <w:rStyle w:val="nlmarticle-title"/>
          <w:rFonts w:ascii="Times New Roman" w:hAnsi="Times New Roman" w:cs="Times New Roman"/>
          <w:color w:val="151515"/>
          <w:sz w:val="24"/>
          <w:szCs w:val="24"/>
          <w:vertAlign w:val="subscript"/>
        </w:rPr>
        <w:t>6</w:t>
      </w:r>
      <w:r w:rsidRPr="0079304D">
        <w:rPr>
          <w:rStyle w:val="nlmarticle-title"/>
          <w:rFonts w:ascii="Times New Roman" w:hAnsi="Times New Roman" w:cs="Times New Roman"/>
          <w:color w:val="151515"/>
          <w:sz w:val="24"/>
          <w:szCs w:val="24"/>
        </w:rPr>
        <w:t>O</w:t>
      </w:r>
      <w:r w:rsidRPr="0079304D">
        <w:rPr>
          <w:rStyle w:val="nlmarticle-title"/>
          <w:rFonts w:ascii="Times New Roman" w:hAnsi="Times New Roman" w:cs="Times New Roman"/>
          <w:color w:val="151515"/>
          <w:sz w:val="24"/>
          <w:szCs w:val="24"/>
          <w:vertAlign w:val="subscript"/>
        </w:rPr>
        <w:t>2</w:t>
      </w:r>
      <w:r w:rsidRPr="0079304D">
        <w:rPr>
          <w:rStyle w:val="nlmarticle-title"/>
          <w:rFonts w:ascii="Times New Roman" w:hAnsi="Times New Roman" w:cs="Times New Roman"/>
          <w:color w:val="151515"/>
          <w:sz w:val="24"/>
          <w:szCs w:val="24"/>
        </w:rPr>
        <w:t> phosphors</w:t>
      </w:r>
      <w:r w:rsidRPr="0079304D">
        <w:rPr>
          <w:rFonts w:ascii="Times New Roman" w:hAnsi="Times New Roman" w:cs="Times New Roman"/>
          <w:color w:val="151515"/>
          <w:sz w:val="24"/>
          <w:szCs w:val="24"/>
        </w:rPr>
        <w:t>. J. Lumin. </w:t>
      </w:r>
      <w:r w:rsidRPr="0079304D">
        <w:rPr>
          <w:rStyle w:val="nlmyear"/>
          <w:rFonts w:ascii="Times New Roman" w:hAnsi="Times New Roman" w:cs="Times New Roman"/>
          <w:b/>
          <w:bCs/>
          <w:color w:val="151515"/>
          <w:sz w:val="24"/>
          <w:szCs w:val="24"/>
        </w:rPr>
        <w:t>2019</w:t>
      </w:r>
      <w:r w:rsidRPr="0079304D">
        <w:rPr>
          <w:rFonts w:ascii="Times New Roman" w:hAnsi="Times New Roman" w:cs="Times New Roman"/>
          <w:color w:val="151515"/>
          <w:sz w:val="24"/>
          <w:szCs w:val="24"/>
        </w:rPr>
        <w:t>, </w:t>
      </w:r>
      <w:r w:rsidRPr="0079304D">
        <w:rPr>
          <w:rStyle w:val="nlmvolume"/>
          <w:rFonts w:ascii="Times New Roman" w:hAnsi="Times New Roman" w:cs="Times New Roman"/>
          <w:color w:val="151515"/>
          <w:sz w:val="24"/>
          <w:szCs w:val="24"/>
        </w:rPr>
        <w:t>213</w:t>
      </w:r>
      <w:r w:rsidRPr="0079304D">
        <w:rPr>
          <w:rFonts w:ascii="Times New Roman" w:hAnsi="Times New Roman" w:cs="Times New Roman"/>
          <w:color w:val="151515"/>
          <w:sz w:val="24"/>
          <w:szCs w:val="24"/>
        </w:rPr>
        <w:t>, </w:t>
      </w:r>
      <w:r w:rsidRPr="0079304D">
        <w:rPr>
          <w:rStyle w:val="nlmfpage"/>
          <w:rFonts w:ascii="Times New Roman" w:hAnsi="Times New Roman" w:cs="Times New Roman"/>
          <w:color w:val="151515"/>
          <w:sz w:val="24"/>
          <w:szCs w:val="24"/>
        </w:rPr>
        <w:t>184</w:t>
      </w:r>
      <w:r w:rsidRPr="0079304D">
        <w:rPr>
          <w:rFonts w:ascii="Times New Roman" w:hAnsi="Times New Roman" w:cs="Times New Roman"/>
          <w:color w:val="151515"/>
          <w:sz w:val="24"/>
          <w:szCs w:val="24"/>
        </w:rPr>
        <w:t>– </w:t>
      </w:r>
      <w:r w:rsidRPr="0079304D">
        <w:rPr>
          <w:rStyle w:val="nlmlpage"/>
          <w:rFonts w:ascii="Times New Roman" w:hAnsi="Times New Roman" w:cs="Times New Roman"/>
          <w:color w:val="151515"/>
          <w:sz w:val="24"/>
          <w:szCs w:val="24"/>
        </w:rPr>
        <w:t>190</w:t>
      </w:r>
      <w:r w:rsidRPr="0079304D">
        <w:rPr>
          <w:rFonts w:ascii="Times New Roman" w:hAnsi="Times New Roman" w:cs="Times New Roman"/>
          <w:color w:val="151515"/>
          <w:sz w:val="24"/>
          <w:szCs w:val="24"/>
        </w:rPr>
        <w:t>, </w:t>
      </w:r>
      <w:r w:rsidRPr="0079304D">
        <w:rPr>
          <w:rStyle w:val="refdoi"/>
          <w:rFonts w:ascii="Times New Roman" w:hAnsi="Times New Roman" w:cs="Times New Roman"/>
          <w:color w:val="151515"/>
          <w:sz w:val="24"/>
          <w:szCs w:val="24"/>
        </w:rPr>
        <w:t>DOI: 10.1016/j.jlumin.2019.05.027</w:t>
      </w:r>
    </w:p>
    <w:p w14:paraId="08230A47" w14:textId="61EB305D" w:rsidR="00C63DAD" w:rsidRPr="0079304D" w:rsidRDefault="00D56607" w:rsidP="001A77C3">
      <w:pPr>
        <w:pStyle w:val="ListParagraph"/>
        <w:numPr>
          <w:ilvl w:val="0"/>
          <w:numId w:val="2"/>
        </w:numPr>
        <w:spacing w:before="20" w:after="20" w:line="360" w:lineRule="auto"/>
        <w:ind w:left="850" w:right="567"/>
        <w:rPr>
          <w:rStyle w:val="refdoi"/>
          <w:rFonts w:ascii="Times New Roman" w:hAnsi="Times New Roman" w:cs="Times New Roman"/>
          <w:sz w:val="24"/>
          <w:szCs w:val="24"/>
        </w:rPr>
      </w:pPr>
      <w:r w:rsidRPr="0079304D">
        <w:rPr>
          <w:rStyle w:val="nlmstring-name"/>
          <w:rFonts w:ascii="Times New Roman" w:hAnsi="Times New Roman" w:cs="Times New Roman"/>
          <w:color w:val="151515"/>
          <w:sz w:val="24"/>
          <w:szCs w:val="24"/>
        </w:rPr>
        <w:t>Zhang, Z.</w:t>
      </w:r>
      <w:r w:rsidRPr="0079304D">
        <w:rPr>
          <w:rFonts w:ascii="Times New Roman" w:hAnsi="Times New Roman" w:cs="Times New Roman"/>
          <w:color w:val="151515"/>
          <w:sz w:val="24"/>
          <w:szCs w:val="24"/>
        </w:rPr>
        <w:t>; </w:t>
      </w:r>
      <w:r w:rsidRPr="0079304D">
        <w:rPr>
          <w:rStyle w:val="nlmstring-name"/>
          <w:rFonts w:ascii="Times New Roman" w:hAnsi="Times New Roman" w:cs="Times New Roman"/>
          <w:color w:val="151515"/>
          <w:sz w:val="24"/>
          <w:szCs w:val="24"/>
        </w:rPr>
        <w:t>Wang, L.-J.</w:t>
      </w:r>
      <w:r w:rsidRPr="0079304D">
        <w:rPr>
          <w:rFonts w:ascii="Times New Roman" w:hAnsi="Times New Roman" w:cs="Times New Roman"/>
          <w:color w:val="151515"/>
          <w:sz w:val="24"/>
          <w:szCs w:val="24"/>
        </w:rPr>
        <w:t>; </w:t>
      </w:r>
      <w:r w:rsidRPr="0079304D">
        <w:rPr>
          <w:rStyle w:val="nlmstring-name"/>
          <w:rFonts w:ascii="Times New Roman" w:hAnsi="Times New Roman" w:cs="Times New Roman"/>
          <w:color w:val="151515"/>
          <w:sz w:val="24"/>
          <w:szCs w:val="24"/>
        </w:rPr>
        <w:t>Yang, S.-S.</w:t>
      </w:r>
      <w:r w:rsidRPr="0079304D">
        <w:rPr>
          <w:rFonts w:ascii="Times New Roman" w:hAnsi="Times New Roman" w:cs="Times New Roman"/>
          <w:color w:val="151515"/>
          <w:sz w:val="24"/>
          <w:szCs w:val="24"/>
        </w:rPr>
        <w:t>; </w:t>
      </w:r>
      <w:r w:rsidRPr="0079304D">
        <w:rPr>
          <w:rStyle w:val="nlmstring-name"/>
          <w:rFonts w:ascii="Times New Roman" w:hAnsi="Times New Roman" w:cs="Times New Roman"/>
          <w:color w:val="151515"/>
          <w:sz w:val="24"/>
          <w:szCs w:val="24"/>
        </w:rPr>
        <w:t>Chen, W.-G.</w:t>
      </w:r>
      <w:r w:rsidRPr="0079304D">
        <w:rPr>
          <w:rFonts w:ascii="Times New Roman" w:hAnsi="Times New Roman" w:cs="Times New Roman"/>
          <w:color w:val="151515"/>
          <w:sz w:val="24"/>
          <w:szCs w:val="24"/>
        </w:rPr>
        <w:t>; </w:t>
      </w:r>
      <w:r w:rsidRPr="0079304D">
        <w:rPr>
          <w:rStyle w:val="nlmstring-name"/>
          <w:rFonts w:ascii="Times New Roman" w:hAnsi="Times New Roman" w:cs="Times New Roman"/>
          <w:color w:val="151515"/>
          <w:sz w:val="24"/>
          <w:szCs w:val="24"/>
        </w:rPr>
        <w:t>Chu, X.-J.</w:t>
      </w:r>
      <w:r w:rsidRPr="0079304D">
        <w:rPr>
          <w:rFonts w:ascii="Times New Roman" w:hAnsi="Times New Roman" w:cs="Times New Roman"/>
          <w:color w:val="151515"/>
          <w:sz w:val="24"/>
          <w:szCs w:val="24"/>
        </w:rPr>
        <w:t>; </w:t>
      </w:r>
      <w:r w:rsidRPr="0079304D">
        <w:rPr>
          <w:rStyle w:val="nlmstring-name"/>
          <w:rFonts w:ascii="Times New Roman" w:hAnsi="Times New Roman" w:cs="Times New Roman"/>
          <w:color w:val="151515"/>
          <w:sz w:val="24"/>
          <w:szCs w:val="24"/>
        </w:rPr>
        <w:t>Wang, D.-J.</w:t>
      </w:r>
      <w:r w:rsidRPr="0079304D">
        <w:rPr>
          <w:rFonts w:ascii="Times New Roman" w:hAnsi="Times New Roman" w:cs="Times New Roman"/>
          <w:color w:val="151515"/>
          <w:sz w:val="24"/>
          <w:szCs w:val="24"/>
        </w:rPr>
        <w:t> </w:t>
      </w:r>
      <w:r w:rsidRPr="0079304D">
        <w:rPr>
          <w:rStyle w:val="nlmarticle-title"/>
          <w:rFonts w:ascii="Times New Roman" w:hAnsi="Times New Roman" w:cs="Times New Roman"/>
          <w:color w:val="151515"/>
          <w:sz w:val="24"/>
          <w:szCs w:val="24"/>
        </w:rPr>
        <w:t>Luminescence Properties of a Novel Promising Red Phosphor LiY</w:t>
      </w:r>
      <w:r w:rsidRPr="0079304D">
        <w:rPr>
          <w:rStyle w:val="nlmarticle-title"/>
          <w:rFonts w:ascii="Times New Roman" w:hAnsi="Times New Roman" w:cs="Times New Roman"/>
          <w:color w:val="151515"/>
          <w:sz w:val="24"/>
          <w:szCs w:val="24"/>
          <w:vertAlign w:val="subscript"/>
        </w:rPr>
        <w:t>9</w:t>
      </w:r>
      <w:r w:rsidRPr="0079304D">
        <w:rPr>
          <w:rStyle w:val="nlmarticle-title"/>
          <w:rFonts w:ascii="Times New Roman" w:hAnsi="Times New Roman" w:cs="Times New Roman"/>
          <w:color w:val="151515"/>
          <w:sz w:val="24"/>
          <w:szCs w:val="24"/>
        </w:rPr>
        <w:t>(SiO</w:t>
      </w:r>
      <w:proofErr w:type="gramStart"/>
      <w:r w:rsidRPr="0079304D">
        <w:rPr>
          <w:rStyle w:val="nlmarticle-title"/>
          <w:rFonts w:ascii="Times New Roman" w:hAnsi="Times New Roman" w:cs="Times New Roman"/>
          <w:color w:val="151515"/>
          <w:sz w:val="24"/>
          <w:szCs w:val="24"/>
          <w:vertAlign w:val="subscript"/>
        </w:rPr>
        <w:t>4</w:t>
      </w:r>
      <w:r w:rsidRPr="0079304D">
        <w:rPr>
          <w:rStyle w:val="nlmarticle-title"/>
          <w:rFonts w:ascii="Times New Roman" w:hAnsi="Times New Roman" w:cs="Times New Roman"/>
          <w:color w:val="151515"/>
          <w:sz w:val="24"/>
          <w:szCs w:val="24"/>
        </w:rPr>
        <w:t>)</w:t>
      </w:r>
      <w:r w:rsidRPr="0079304D">
        <w:rPr>
          <w:rStyle w:val="nlmarticle-title"/>
          <w:rFonts w:ascii="Times New Roman" w:hAnsi="Times New Roman" w:cs="Times New Roman"/>
          <w:color w:val="151515"/>
          <w:sz w:val="24"/>
          <w:szCs w:val="24"/>
          <w:vertAlign w:val="subscript"/>
        </w:rPr>
        <w:t>6</w:t>
      </w:r>
      <w:r w:rsidRPr="0079304D">
        <w:rPr>
          <w:rStyle w:val="nlmarticle-title"/>
          <w:rFonts w:ascii="Times New Roman" w:hAnsi="Times New Roman" w:cs="Times New Roman"/>
          <w:color w:val="151515"/>
          <w:sz w:val="24"/>
          <w:szCs w:val="24"/>
        </w:rPr>
        <w:t>O</w:t>
      </w:r>
      <w:r w:rsidRPr="0079304D">
        <w:rPr>
          <w:rStyle w:val="nlmarticle-title"/>
          <w:rFonts w:ascii="Times New Roman" w:hAnsi="Times New Roman" w:cs="Times New Roman"/>
          <w:color w:val="151515"/>
          <w:sz w:val="24"/>
          <w:szCs w:val="24"/>
          <w:vertAlign w:val="subscript"/>
        </w:rPr>
        <w:t>2</w:t>
      </w:r>
      <w:r w:rsidRPr="0079304D">
        <w:rPr>
          <w:rStyle w:val="nlmarticle-title"/>
          <w:rFonts w:ascii="Times New Roman" w:hAnsi="Times New Roman" w:cs="Times New Roman"/>
          <w:color w:val="151515"/>
          <w:sz w:val="24"/>
          <w:szCs w:val="24"/>
        </w:rPr>
        <w:t>:Eu</w:t>
      </w:r>
      <w:r w:rsidRPr="0079304D">
        <w:rPr>
          <w:rStyle w:val="nlmarticle-title"/>
          <w:rFonts w:ascii="Times New Roman" w:hAnsi="Times New Roman" w:cs="Times New Roman"/>
          <w:color w:val="151515"/>
          <w:sz w:val="24"/>
          <w:szCs w:val="24"/>
          <w:vertAlign w:val="superscript"/>
        </w:rPr>
        <w:t>3</w:t>
      </w:r>
      <w:proofErr w:type="gramEnd"/>
      <w:r w:rsidRPr="0079304D">
        <w:rPr>
          <w:rStyle w:val="nlmarticle-title"/>
          <w:rFonts w:ascii="Times New Roman" w:hAnsi="Times New Roman" w:cs="Times New Roman"/>
          <w:color w:val="151515"/>
          <w:sz w:val="24"/>
          <w:szCs w:val="24"/>
          <w:vertAlign w:val="superscript"/>
        </w:rPr>
        <w:t>+</w:t>
      </w:r>
      <w:r w:rsidRPr="0079304D">
        <w:rPr>
          <w:rFonts w:ascii="Times New Roman" w:hAnsi="Times New Roman" w:cs="Times New Roman"/>
          <w:color w:val="151515"/>
          <w:sz w:val="24"/>
          <w:szCs w:val="24"/>
        </w:rPr>
        <w:t>. Mater. Lett. </w:t>
      </w:r>
      <w:r w:rsidRPr="0079304D">
        <w:rPr>
          <w:rStyle w:val="nlmyear"/>
          <w:rFonts w:ascii="Times New Roman" w:hAnsi="Times New Roman" w:cs="Times New Roman"/>
          <w:b/>
          <w:bCs/>
          <w:color w:val="151515"/>
          <w:sz w:val="24"/>
          <w:szCs w:val="24"/>
        </w:rPr>
        <w:t>2017</w:t>
      </w:r>
      <w:r w:rsidRPr="0079304D">
        <w:rPr>
          <w:rFonts w:ascii="Times New Roman" w:hAnsi="Times New Roman" w:cs="Times New Roman"/>
          <w:color w:val="151515"/>
          <w:sz w:val="24"/>
          <w:szCs w:val="24"/>
        </w:rPr>
        <w:t>, </w:t>
      </w:r>
      <w:r w:rsidRPr="0079304D">
        <w:rPr>
          <w:rStyle w:val="nlmvolume"/>
          <w:rFonts w:ascii="Times New Roman" w:hAnsi="Times New Roman" w:cs="Times New Roman"/>
          <w:color w:val="151515"/>
          <w:sz w:val="24"/>
          <w:szCs w:val="24"/>
        </w:rPr>
        <w:t>204</w:t>
      </w:r>
      <w:r w:rsidRPr="0079304D">
        <w:rPr>
          <w:rFonts w:ascii="Times New Roman" w:hAnsi="Times New Roman" w:cs="Times New Roman"/>
          <w:color w:val="151515"/>
          <w:sz w:val="24"/>
          <w:szCs w:val="24"/>
        </w:rPr>
        <w:t>, </w:t>
      </w:r>
      <w:r w:rsidRPr="0079304D">
        <w:rPr>
          <w:rStyle w:val="nlmfpage"/>
          <w:rFonts w:ascii="Times New Roman" w:hAnsi="Times New Roman" w:cs="Times New Roman"/>
          <w:color w:val="151515"/>
          <w:sz w:val="24"/>
          <w:szCs w:val="24"/>
        </w:rPr>
        <w:t>101</w:t>
      </w:r>
      <w:r w:rsidRPr="0079304D">
        <w:rPr>
          <w:rFonts w:ascii="Times New Roman" w:hAnsi="Times New Roman" w:cs="Times New Roman"/>
          <w:color w:val="151515"/>
          <w:sz w:val="24"/>
          <w:szCs w:val="24"/>
        </w:rPr>
        <w:t>– </w:t>
      </w:r>
      <w:r w:rsidRPr="0079304D">
        <w:rPr>
          <w:rStyle w:val="nlmlpage"/>
          <w:rFonts w:ascii="Times New Roman" w:hAnsi="Times New Roman" w:cs="Times New Roman"/>
          <w:color w:val="151515"/>
          <w:sz w:val="24"/>
          <w:szCs w:val="24"/>
        </w:rPr>
        <w:t>103</w:t>
      </w:r>
      <w:r w:rsidRPr="0079304D">
        <w:rPr>
          <w:rFonts w:ascii="Times New Roman" w:hAnsi="Times New Roman" w:cs="Times New Roman"/>
          <w:color w:val="151515"/>
          <w:sz w:val="24"/>
          <w:szCs w:val="24"/>
        </w:rPr>
        <w:t>, </w:t>
      </w:r>
      <w:r w:rsidRPr="0079304D">
        <w:rPr>
          <w:rStyle w:val="refdoi"/>
          <w:rFonts w:ascii="Times New Roman" w:hAnsi="Times New Roman" w:cs="Times New Roman"/>
          <w:color w:val="151515"/>
          <w:sz w:val="24"/>
          <w:szCs w:val="24"/>
        </w:rPr>
        <w:t>DOI: 10.1016/j.matlet.2017.05.118</w:t>
      </w:r>
    </w:p>
    <w:p w14:paraId="19D8EA5D" w14:textId="16AB379B" w:rsidR="00C63DAD" w:rsidRPr="0079304D" w:rsidRDefault="00D56607" w:rsidP="001A77C3">
      <w:pPr>
        <w:pStyle w:val="ListParagraph"/>
        <w:numPr>
          <w:ilvl w:val="0"/>
          <w:numId w:val="2"/>
        </w:numPr>
        <w:spacing w:before="20" w:after="20" w:line="360" w:lineRule="auto"/>
        <w:ind w:left="850" w:right="567"/>
        <w:rPr>
          <w:rStyle w:val="refdoi"/>
          <w:rFonts w:ascii="Times New Roman" w:hAnsi="Times New Roman" w:cs="Times New Roman"/>
          <w:sz w:val="24"/>
          <w:szCs w:val="24"/>
        </w:rPr>
      </w:pPr>
      <w:r w:rsidRPr="0079304D">
        <w:rPr>
          <w:rStyle w:val="nlmstring-name"/>
          <w:rFonts w:ascii="Times New Roman" w:hAnsi="Times New Roman" w:cs="Times New Roman"/>
          <w:color w:val="151515"/>
          <w:sz w:val="24"/>
          <w:szCs w:val="24"/>
        </w:rPr>
        <w:t>Zhang, J.</w:t>
      </w:r>
      <w:r w:rsidRPr="0079304D">
        <w:rPr>
          <w:rFonts w:ascii="Times New Roman" w:hAnsi="Times New Roman" w:cs="Times New Roman"/>
          <w:color w:val="151515"/>
          <w:sz w:val="24"/>
          <w:szCs w:val="24"/>
        </w:rPr>
        <w:t>; </w:t>
      </w:r>
      <w:r w:rsidRPr="0079304D">
        <w:rPr>
          <w:rStyle w:val="nlmstring-name"/>
          <w:rFonts w:ascii="Times New Roman" w:hAnsi="Times New Roman" w:cs="Times New Roman"/>
          <w:color w:val="151515"/>
          <w:sz w:val="24"/>
          <w:szCs w:val="24"/>
        </w:rPr>
        <w:t>Jin, C.</w:t>
      </w:r>
      <w:r w:rsidRPr="0079304D">
        <w:rPr>
          <w:rFonts w:ascii="Times New Roman" w:hAnsi="Times New Roman" w:cs="Times New Roman"/>
          <w:color w:val="151515"/>
          <w:sz w:val="24"/>
          <w:szCs w:val="24"/>
        </w:rPr>
        <w:t> </w:t>
      </w:r>
      <w:r w:rsidRPr="0079304D">
        <w:rPr>
          <w:rStyle w:val="nlmarticle-title"/>
          <w:rFonts w:ascii="Times New Roman" w:hAnsi="Times New Roman" w:cs="Times New Roman"/>
          <w:color w:val="151515"/>
          <w:sz w:val="24"/>
          <w:szCs w:val="24"/>
        </w:rPr>
        <w:t xml:space="preserve">Structure, Morphology and </w:t>
      </w:r>
      <w:proofErr w:type="spellStart"/>
      <w:r w:rsidRPr="0079304D">
        <w:rPr>
          <w:rStyle w:val="nlmarticle-title"/>
          <w:rFonts w:ascii="Times New Roman" w:hAnsi="Times New Roman" w:cs="Times New Roman"/>
          <w:color w:val="151515"/>
          <w:sz w:val="24"/>
          <w:szCs w:val="24"/>
        </w:rPr>
        <w:t>Upconversion</w:t>
      </w:r>
      <w:proofErr w:type="spellEnd"/>
      <w:r w:rsidRPr="0079304D">
        <w:rPr>
          <w:rStyle w:val="nlmarticle-title"/>
          <w:rFonts w:ascii="Times New Roman" w:hAnsi="Times New Roman" w:cs="Times New Roman"/>
          <w:color w:val="151515"/>
          <w:sz w:val="24"/>
          <w:szCs w:val="24"/>
        </w:rPr>
        <w:t xml:space="preserve"> Luminescence of Rare Earth Ions Doped LiY</w:t>
      </w:r>
      <w:r w:rsidRPr="0079304D">
        <w:rPr>
          <w:rStyle w:val="nlmarticle-title"/>
          <w:rFonts w:ascii="Times New Roman" w:hAnsi="Times New Roman" w:cs="Times New Roman"/>
          <w:color w:val="151515"/>
          <w:sz w:val="24"/>
          <w:szCs w:val="24"/>
          <w:vertAlign w:val="subscript"/>
        </w:rPr>
        <w:t>9</w:t>
      </w:r>
      <w:r w:rsidRPr="0079304D">
        <w:rPr>
          <w:rStyle w:val="nlmarticle-title"/>
          <w:rFonts w:ascii="Times New Roman" w:hAnsi="Times New Roman" w:cs="Times New Roman"/>
          <w:color w:val="151515"/>
          <w:sz w:val="24"/>
          <w:szCs w:val="24"/>
        </w:rPr>
        <w:t>(SiO</w:t>
      </w:r>
      <w:r w:rsidRPr="0079304D">
        <w:rPr>
          <w:rStyle w:val="nlmarticle-title"/>
          <w:rFonts w:ascii="Times New Roman" w:hAnsi="Times New Roman" w:cs="Times New Roman"/>
          <w:color w:val="151515"/>
          <w:sz w:val="24"/>
          <w:szCs w:val="24"/>
          <w:vertAlign w:val="subscript"/>
        </w:rPr>
        <w:t>4</w:t>
      </w:r>
      <w:r w:rsidRPr="0079304D">
        <w:rPr>
          <w:rStyle w:val="nlmarticle-title"/>
          <w:rFonts w:ascii="Times New Roman" w:hAnsi="Times New Roman" w:cs="Times New Roman"/>
          <w:color w:val="151515"/>
          <w:sz w:val="24"/>
          <w:szCs w:val="24"/>
        </w:rPr>
        <w:t>)</w:t>
      </w:r>
      <w:r w:rsidRPr="0079304D">
        <w:rPr>
          <w:rStyle w:val="nlmarticle-title"/>
          <w:rFonts w:ascii="Times New Roman" w:hAnsi="Times New Roman" w:cs="Times New Roman"/>
          <w:color w:val="151515"/>
          <w:sz w:val="24"/>
          <w:szCs w:val="24"/>
          <w:vertAlign w:val="subscript"/>
        </w:rPr>
        <w:t>6</w:t>
      </w:r>
      <w:r w:rsidRPr="0079304D">
        <w:rPr>
          <w:rStyle w:val="nlmarticle-title"/>
          <w:rFonts w:ascii="Times New Roman" w:hAnsi="Times New Roman" w:cs="Times New Roman"/>
          <w:color w:val="151515"/>
          <w:sz w:val="24"/>
          <w:szCs w:val="24"/>
        </w:rPr>
        <w:t>O</w:t>
      </w:r>
      <w:r w:rsidRPr="0079304D">
        <w:rPr>
          <w:rStyle w:val="nlmarticle-title"/>
          <w:rFonts w:ascii="Times New Roman" w:hAnsi="Times New Roman" w:cs="Times New Roman"/>
          <w:color w:val="151515"/>
          <w:sz w:val="24"/>
          <w:szCs w:val="24"/>
          <w:vertAlign w:val="subscript"/>
        </w:rPr>
        <w:t>2</w:t>
      </w:r>
      <w:r w:rsidRPr="0079304D">
        <w:rPr>
          <w:rStyle w:val="nlmarticle-title"/>
          <w:rFonts w:ascii="Times New Roman" w:hAnsi="Times New Roman" w:cs="Times New Roman"/>
          <w:color w:val="151515"/>
          <w:sz w:val="24"/>
          <w:szCs w:val="24"/>
        </w:rPr>
        <w:t> for Temperature Sensing</w:t>
      </w:r>
      <w:r w:rsidRPr="0079304D">
        <w:rPr>
          <w:rFonts w:ascii="Times New Roman" w:hAnsi="Times New Roman" w:cs="Times New Roman"/>
          <w:color w:val="151515"/>
          <w:sz w:val="24"/>
          <w:szCs w:val="24"/>
        </w:rPr>
        <w:t>. Ind. Eng. Chem. Res. </w:t>
      </w:r>
      <w:r w:rsidRPr="0079304D">
        <w:rPr>
          <w:rStyle w:val="nlmyear"/>
          <w:rFonts w:ascii="Times New Roman" w:hAnsi="Times New Roman" w:cs="Times New Roman"/>
          <w:b/>
          <w:bCs/>
          <w:color w:val="151515"/>
          <w:sz w:val="24"/>
          <w:szCs w:val="24"/>
        </w:rPr>
        <w:t>2019</w:t>
      </w:r>
      <w:r w:rsidRPr="0079304D">
        <w:rPr>
          <w:rFonts w:ascii="Times New Roman" w:hAnsi="Times New Roman" w:cs="Times New Roman"/>
          <w:color w:val="151515"/>
          <w:sz w:val="24"/>
          <w:szCs w:val="24"/>
        </w:rPr>
        <w:t>, </w:t>
      </w:r>
      <w:r w:rsidRPr="0079304D">
        <w:rPr>
          <w:rStyle w:val="nlmvolume"/>
          <w:rFonts w:ascii="Times New Roman" w:hAnsi="Times New Roman" w:cs="Times New Roman"/>
          <w:color w:val="151515"/>
          <w:sz w:val="24"/>
          <w:szCs w:val="24"/>
        </w:rPr>
        <w:t>58</w:t>
      </w:r>
      <w:r w:rsidRPr="0079304D">
        <w:rPr>
          <w:rFonts w:ascii="Times New Roman" w:hAnsi="Times New Roman" w:cs="Times New Roman"/>
          <w:color w:val="151515"/>
          <w:sz w:val="24"/>
          <w:szCs w:val="24"/>
        </w:rPr>
        <w:t>, </w:t>
      </w:r>
      <w:r w:rsidRPr="0079304D">
        <w:rPr>
          <w:rStyle w:val="nlmfpage"/>
          <w:rFonts w:ascii="Times New Roman" w:hAnsi="Times New Roman" w:cs="Times New Roman"/>
          <w:color w:val="151515"/>
          <w:sz w:val="24"/>
          <w:szCs w:val="24"/>
        </w:rPr>
        <w:t>3490</w:t>
      </w:r>
      <w:r w:rsidRPr="0079304D">
        <w:rPr>
          <w:rFonts w:ascii="Times New Roman" w:hAnsi="Times New Roman" w:cs="Times New Roman"/>
          <w:color w:val="151515"/>
          <w:sz w:val="24"/>
          <w:szCs w:val="24"/>
        </w:rPr>
        <w:t>– </w:t>
      </w:r>
      <w:r w:rsidRPr="0079304D">
        <w:rPr>
          <w:rStyle w:val="nlmlpage"/>
          <w:rFonts w:ascii="Times New Roman" w:hAnsi="Times New Roman" w:cs="Times New Roman"/>
          <w:color w:val="151515"/>
          <w:sz w:val="24"/>
          <w:szCs w:val="24"/>
        </w:rPr>
        <w:t>3498</w:t>
      </w:r>
      <w:r w:rsidRPr="0079304D">
        <w:rPr>
          <w:rFonts w:ascii="Times New Roman" w:hAnsi="Times New Roman" w:cs="Times New Roman"/>
          <w:color w:val="151515"/>
          <w:sz w:val="24"/>
          <w:szCs w:val="24"/>
        </w:rPr>
        <w:t>, </w:t>
      </w:r>
      <w:r w:rsidRPr="0079304D">
        <w:rPr>
          <w:rStyle w:val="refdoi"/>
          <w:rFonts w:ascii="Times New Roman" w:hAnsi="Times New Roman" w:cs="Times New Roman"/>
          <w:color w:val="151515"/>
          <w:sz w:val="24"/>
          <w:szCs w:val="24"/>
        </w:rPr>
        <w:t>DOI: 10.1021/acs.iecr.8b05543</w:t>
      </w:r>
    </w:p>
    <w:p w14:paraId="6AEF0F4A" w14:textId="4180E44A" w:rsidR="00C63DAD" w:rsidRPr="0079304D" w:rsidRDefault="00D56607" w:rsidP="001A77C3">
      <w:pPr>
        <w:pStyle w:val="ListParagraph"/>
        <w:numPr>
          <w:ilvl w:val="0"/>
          <w:numId w:val="2"/>
        </w:numPr>
        <w:spacing w:before="20" w:after="20" w:line="360" w:lineRule="auto"/>
        <w:ind w:left="850" w:right="567"/>
        <w:rPr>
          <w:rStyle w:val="refdoi"/>
          <w:rFonts w:ascii="Times New Roman" w:hAnsi="Times New Roman" w:cs="Times New Roman"/>
          <w:sz w:val="24"/>
          <w:szCs w:val="24"/>
        </w:rPr>
      </w:pPr>
      <w:proofErr w:type="spellStart"/>
      <w:r w:rsidRPr="0079304D">
        <w:rPr>
          <w:rStyle w:val="nlmstring-name"/>
          <w:rFonts w:ascii="Times New Roman" w:hAnsi="Times New Roman" w:cs="Times New Roman"/>
          <w:color w:val="151515"/>
          <w:sz w:val="24"/>
          <w:szCs w:val="24"/>
        </w:rPr>
        <w:t>Redhammer</w:t>
      </w:r>
      <w:proofErr w:type="spellEnd"/>
      <w:r w:rsidRPr="0079304D">
        <w:rPr>
          <w:rStyle w:val="nlmstring-name"/>
          <w:rFonts w:ascii="Times New Roman" w:hAnsi="Times New Roman" w:cs="Times New Roman"/>
          <w:color w:val="151515"/>
          <w:sz w:val="24"/>
          <w:szCs w:val="24"/>
        </w:rPr>
        <w:t>, G. R.</w:t>
      </w:r>
      <w:r w:rsidRPr="0079304D">
        <w:rPr>
          <w:rFonts w:ascii="Times New Roman" w:hAnsi="Times New Roman" w:cs="Times New Roman"/>
          <w:color w:val="151515"/>
          <w:sz w:val="24"/>
          <w:szCs w:val="24"/>
        </w:rPr>
        <w:t>; </w:t>
      </w:r>
      <w:r w:rsidRPr="0079304D">
        <w:rPr>
          <w:rStyle w:val="nlmstring-name"/>
          <w:rFonts w:ascii="Times New Roman" w:hAnsi="Times New Roman" w:cs="Times New Roman"/>
          <w:color w:val="151515"/>
          <w:sz w:val="24"/>
          <w:szCs w:val="24"/>
        </w:rPr>
        <w:t>Roth, G.</w:t>
      </w:r>
      <w:r w:rsidRPr="0079304D">
        <w:rPr>
          <w:rFonts w:ascii="Times New Roman" w:hAnsi="Times New Roman" w:cs="Times New Roman"/>
          <w:color w:val="151515"/>
          <w:sz w:val="24"/>
          <w:szCs w:val="24"/>
        </w:rPr>
        <w:t> </w:t>
      </w:r>
      <w:r w:rsidRPr="0079304D">
        <w:rPr>
          <w:rStyle w:val="nlmarticle-title"/>
          <w:rFonts w:ascii="Times New Roman" w:hAnsi="Times New Roman" w:cs="Times New Roman"/>
          <w:color w:val="151515"/>
          <w:sz w:val="24"/>
          <w:szCs w:val="24"/>
        </w:rPr>
        <w:t xml:space="preserve">Lithium and Sodium Yttrium Orthosilicate </w:t>
      </w:r>
      <w:proofErr w:type="spellStart"/>
      <w:r w:rsidRPr="0079304D">
        <w:rPr>
          <w:rStyle w:val="nlmarticle-title"/>
          <w:rFonts w:ascii="Times New Roman" w:hAnsi="Times New Roman" w:cs="Times New Roman"/>
          <w:color w:val="151515"/>
          <w:sz w:val="24"/>
          <w:szCs w:val="24"/>
        </w:rPr>
        <w:t>Oxyapatite</w:t>
      </w:r>
      <w:proofErr w:type="spellEnd"/>
      <w:r w:rsidRPr="0079304D">
        <w:rPr>
          <w:rStyle w:val="nlmarticle-title"/>
          <w:rFonts w:ascii="Times New Roman" w:hAnsi="Times New Roman" w:cs="Times New Roman"/>
          <w:color w:val="151515"/>
          <w:sz w:val="24"/>
          <w:szCs w:val="24"/>
        </w:rPr>
        <w:t>, LiY</w:t>
      </w:r>
      <w:r w:rsidRPr="0079304D">
        <w:rPr>
          <w:rStyle w:val="nlmarticle-title"/>
          <w:rFonts w:ascii="Times New Roman" w:hAnsi="Times New Roman" w:cs="Times New Roman"/>
          <w:color w:val="151515"/>
          <w:sz w:val="24"/>
          <w:szCs w:val="24"/>
          <w:vertAlign w:val="subscript"/>
        </w:rPr>
        <w:t>9</w:t>
      </w:r>
      <w:r w:rsidRPr="0079304D">
        <w:rPr>
          <w:rStyle w:val="nlmarticle-title"/>
          <w:rFonts w:ascii="Times New Roman" w:hAnsi="Times New Roman" w:cs="Times New Roman"/>
          <w:color w:val="151515"/>
          <w:sz w:val="24"/>
          <w:szCs w:val="24"/>
        </w:rPr>
        <w:t>(SiO</w:t>
      </w:r>
      <w:r w:rsidRPr="0079304D">
        <w:rPr>
          <w:rStyle w:val="nlmarticle-title"/>
          <w:rFonts w:ascii="Times New Roman" w:hAnsi="Times New Roman" w:cs="Times New Roman"/>
          <w:color w:val="151515"/>
          <w:sz w:val="24"/>
          <w:szCs w:val="24"/>
          <w:vertAlign w:val="subscript"/>
        </w:rPr>
        <w:t>4</w:t>
      </w:r>
      <w:r w:rsidRPr="0079304D">
        <w:rPr>
          <w:rStyle w:val="nlmarticle-title"/>
          <w:rFonts w:ascii="Times New Roman" w:hAnsi="Times New Roman" w:cs="Times New Roman"/>
          <w:color w:val="151515"/>
          <w:sz w:val="24"/>
          <w:szCs w:val="24"/>
        </w:rPr>
        <w:t>)</w:t>
      </w:r>
      <w:r w:rsidRPr="0079304D">
        <w:rPr>
          <w:rStyle w:val="nlmarticle-title"/>
          <w:rFonts w:ascii="Times New Roman" w:hAnsi="Times New Roman" w:cs="Times New Roman"/>
          <w:color w:val="151515"/>
          <w:sz w:val="24"/>
          <w:szCs w:val="24"/>
          <w:vertAlign w:val="subscript"/>
        </w:rPr>
        <w:t>6</w:t>
      </w:r>
      <w:r w:rsidRPr="0079304D">
        <w:rPr>
          <w:rStyle w:val="nlmarticle-title"/>
          <w:rFonts w:ascii="Times New Roman" w:hAnsi="Times New Roman" w:cs="Times New Roman"/>
          <w:color w:val="151515"/>
          <w:sz w:val="24"/>
          <w:szCs w:val="24"/>
        </w:rPr>
        <w:t>O</w:t>
      </w:r>
      <w:r w:rsidRPr="0079304D">
        <w:rPr>
          <w:rStyle w:val="nlmarticle-title"/>
          <w:rFonts w:ascii="Times New Roman" w:hAnsi="Times New Roman" w:cs="Times New Roman"/>
          <w:color w:val="151515"/>
          <w:sz w:val="24"/>
          <w:szCs w:val="24"/>
          <w:vertAlign w:val="subscript"/>
        </w:rPr>
        <w:t>2</w:t>
      </w:r>
      <w:r w:rsidRPr="0079304D">
        <w:rPr>
          <w:rStyle w:val="nlmarticle-title"/>
          <w:rFonts w:ascii="Times New Roman" w:hAnsi="Times New Roman" w:cs="Times New Roman"/>
          <w:color w:val="151515"/>
          <w:sz w:val="24"/>
          <w:szCs w:val="24"/>
        </w:rPr>
        <w:t> and NaY</w:t>
      </w:r>
      <w:r w:rsidRPr="0079304D">
        <w:rPr>
          <w:rStyle w:val="nlmarticle-title"/>
          <w:rFonts w:ascii="Times New Roman" w:hAnsi="Times New Roman" w:cs="Times New Roman"/>
          <w:color w:val="151515"/>
          <w:sz w:val="24"/>
          <w:szCs w:val="24"/>
          <w:vertAlign w:val="subscript"/>
        </w:rPr>
        <w:t>9</w:t>
      </w:r>
      <w:r w:rsidRPr="0079304D">
        <w:rPr>
          <w:rStyle w:val="nlmarticle-title"/>
          <w:rFonts w:ascii="Times New Roman" w:hAnsi="Times New Roman" w:cs="Times New Roman"/>
          <w:color w:val="151515"/>
          <w:sz w:val="24"/>
          <w:szCs w:val="24"/>
        </w:rPr>
        <w:t>(SiO</w:t>
      </w:r>
      <w:r w:rsidRPr="0079304D">
        <w:rPr>
          <w:rStyle w:val="nlmarticle-title"/>
          <w:rFonts w:ascii="Times New Roman" w:hAnsi="Times New Roman" w:cs="Times New Roman"/>
          <w:color w:val="151515"/>
          <w:sz w:val="24"/>
          <w:szCs w:val="24"/>
          <w:vertAlign w:val="subscript"/>
        </w:rPr>
        <w:t>4</w:t>
      </w:r>
      <w:r w:rsidRPr="0079304D">
        <w:rPr>
          <w:rStyle w:val="nlmarticle-title"/>
          <w:rFonts w:ascii="Times New Roman" w:hAnsi="Times New Roman" w:cs="Times New Roman"/>
          <w:color w:val="151515"/>
          <w:sz w:val="24"/>
          <w:szCs w:val="24"/>
        </w:rPr>
        <w:t>)</w:t>
      </w:r>
      <w:r w:rsidRPr="0079304D">
        <w:rPr>
          <w:rStyle w:val="nlmarticle-title"/>
          <w:rFonts w:ascii="Times New Roman" w:hAnsi="Times New Roman" w:cs="Times New Roman"/>
          <w:color w:val="151515"/>
          <w:sz w:val="24"/>
          <w:szCs w:val="24"/>
          <w:vertAlign w:val="subscript"/>
        </w:rPr>
        <w:t>6</w:t>
      </w:r>
      <w:r w:rsidRPr="0079304D">
        <w:rPr>
          <w:rStyle w:val="nlmarticle-title"/>
          <w:rFonts w:ascii="Times New Roman" w:hAnsi="Times New Roman" w:cs="Times New Roman"/>
          <w:color w:val="151515"/>
          <w:sz w:val="24"/>
          <w:szCs w:val="24"/>
        </w:rPr>
        <w:t>O</w:t>
      </w:r>
      <w:r w:rsidRPr="0079304D">
        <w:rPr>
          <w:rStyle w:val="nlmarticle-title"/>
          <w:rFonts w:ascii="Times New Roman" w:hAnsi="Times New Roman" w:cs="Times New Roman"/>
          <w:color w:val="151515"/>
          <w:sz w:val="24"/>
          <w:szCs w:val="24"/>
          <w:vertAlign w:val="subscript"/>
        </w:rPr>
        <w:t>2</w:t>
      </w:r>
      <w:r w:rsidRPr="0079304D">
        <w:rPr>
          <w:rStyle w:val="nlmarticle-title"/>
          <w:rFonts w:ascii="Times New Roman" w:hAnsi="Times New Roman" w:cs="Times New Roman"/>
          <w:color w:val="151515"/>
          <w:sz w:val="24"/>
          <w:szCs w:val="24"/>
        </w:rPr>
        <w:t>, at both 100 K and Near Room Temperature</w:t>
      </w:r>
      <w:r w:rsidRPr="0079304D">
        <w:rPr>
          <w:rFonts w:ascii="Times New Roman" w:hAnsi="Times New Roman" w:cs="Times New Roman"/>
          <w:color w:val="151515"/>
          <w:sz w:val="24"/>
          <w:szCs w:val="24"/>
        </w:rPr>
        <w:t xml:space="preserve">. Acta </w:t>
      </w:r>
      <w:proofErr w:type="spellStart"/>
      <w:r w:rsidRPr="0079304D">
        <w:rPr>
          <w:rFonts w:ascii="Times New Roman" w:hAnsi="Times New Roman" w:cs="Times New Roman"/>
          <w:color w:val="151515"/>
          <w:sz w:val="24"/>
          <w:szCs w:val="24"/>
        </w:rPr>
        <w:t>Crystallogr</w:t>
      </w:r>
      <w:proofErr w:type="spellEnd"/>
      <w:r w:rsidRPr="0079304D">
        <w:rPr>
          <w:rFonts w:ascii="Times New Roman" w:hAnsi="Times New Roman" w:cs="Times New Roman"/>
          <w:color w:val="151515"/>
          <w:sz w:val="24"/>
          <w:szCs w:val="24"/>
        </w:rPr>
        <w:t>. C Struct. Chem. </w:t>
      </w:r>
      <w:r w:rsidRPr="0079304D">
        <w:rPr>
          <w:rStyle w:val="nlmyear"/>
          <w:rFonts w:ascii="Times New Roman" w:hAnsi="Times New Roman" w:cs="Times New Roman"/>
          <w:b/>
          <w:bCs/>
          <w:color w:val="151515"/>
          <w:sz w:val="24"/>
          <w:szCs w:val="24"/>
        </w:rPr>
        <w:t>2003</w:t>
      </w:r>
      <w:r w:rsidRPr="0079304D">
        <w:rPr>
          <w:rFonts w:ascii="Times New Roman" w:hAnsi="Times New Roman" w:cs="Times New Roman"/>
          <w:color w:val="151515"/>
          <w:sz w:val="24"/>
          <w:szCs w:val="24"/>
        </w:rPr>
        <w:t>, </w:t>
      </w:r>
      <w:r w:rsidRPr="0079304D">
        <w:rPr>
          <w:rStyle w:val="nlmvolume"/>
          <w:rFonts w:ascii="Times New Roman" w:hAnsi="Times New Roman" w:cs="Times New Roman"/>
          <w:color w:val="151515"/>
          <w:sz w:val="24"/>
          <w:szCs w:val="24"/>
        </w:rPr>
        <w:t>59</w:t>
      </w:r>
      <w:r w:rsidRPr="0079304D">
        <w:rPr>
          <w:rFonts w:ascii="Times New Roman" w:hAnsi="Times New Roman" w:cs="Times New Roman"/>
          <w:color w:val="151515"/>
          <w:sz w:val="24"/>
          <w:szCs w:val="24"/>
        </w:rPr>
        <w:t>, </w:t>
      </w:r>
      <w:r w:rsidRPr="0079304D">
        <w:rPr>
          <w:rStyle w:val="nlmfpage"/>
          <w:rFonts w:ascii="Times New Roman" w:hAnsi="Times New Roman" w:cs="Times New Roman"/>
          <w:color w:val="151515"/>
          <w:sz w:val="24"/>
          <w:szCs w:val="24"/>
        </w:rPr>
        <w:t>120</w:t>
      </w:r>
      <w:r w:rsidRPr="0079304D">
        <w:rPr>
          <w:rFonts w:ascii="Times New Roman" w:hAnsi="Times New Roman" w:cs="Times New Roman"/>
          <w:color w:val="151515"/>
          <w:sz w:val="24"/>
          <w:szCs w:val="24"/>
        </w:rPr>
        <w:t>– </w:t>
      </w:r>
      <w:r w:rsidRPr="0079304D">
        <w:rPr>
          <w:rStyle w:val="nlmlpage"/>
          <w:rFonts w:ascii="Times New Roman" w:hAnsi="Times New Roman" w:cs="Times New Roman"/>
          <w:color w:val="151515"/>
          <w:sz w:val="24"/>
          <w:szCs w:val="24"/>
        </w:rPr>
        <w:t>124</w:t>
      </w:r>
      <w:r w:rsidRPr="0079304D">
        <w:rPr>
          <w:rFonts w:ascii="Times New Roman" w:hAnsi="Times New Roman" w:cs="Times New Roman"/>
          <w:color w:val="151515"/>
          <w:sz w:val="24"/>
          <w:szCs w:val="24"/>
        </w:rPr>
        <w:t>, </w:t>
      </w:r>
      <w:r w:rsidRPr="0079304D">
        <w:rPr>
          <w:rStyle w:val="refdoi"/>
          <w:rFonts w:ascii="Times New Roman" w:hAnsi="Times New Roman" w:cs="Times New Roman"/>
          <w:color w:val="151515"/>
          <w:sz w:val="24"/>
          <w:szCs w:val="24"/>
        </w:rPr>
        <w:t>DOI: 10.1107/S0108270103023321</w:t>
      </w:r>
    </w:p>
    <w:p w14:paraId="5228A918" w14:textId="08C2C074" w:rsidR="00C63DAD" w:rsidRPr="0079304D" w:rsidRDefault="00D56607" w:rsidP="001A77C3">
      <w:pPr>
        <w:pStyle w:val="ListParagraph"/>
        <w:numPr>
          <w:ilvl w:val="0"/>
          <w:numId w:val="2"/>
        </w:numPr>
        <w:spacing w:before="20" w:after="20" w:line="360" w:lineRule="auto"/>
        <w:ind w:left="850" w:right="567"/>
        <w:rPr>
          <w:rStyle w:val="refdoi"/>
          <w:rFonts w:ascii="Times New Roman" w:hAnsi="Times New Roman" w:cs="Times New Roman"/>
          <w:sz w:val="24"/>
          <w:szCs w:val="24"/>
        </w:rPr>
      </w:pPr>
      <w:r w:rsidRPr="0079304D">
        <w:rPr>
          <w:rStyle w:val="nlmstring-name"/>
          <w:rFonts w:ascii="Times New Roman" w:hAnsi="Times New Roman" w:cs="Times New Roman"/>
          <w:color w:val="151515"/>
          <w:sz w:val="24"/>
          <w:szCs w:val="24"/>
        </w:rPr>
        <w:t>Shannon, R. D.</w:t>
      </w:r>
      <w:r w:rsidRPr="0079304D">
        <w:rPr>
          <w:rFonts w:ascii="Times New Roman" w:hAnsi="Times New Roman" w:cs="Times New Roman"/>
          <w:color w:val="151515"/>
          <w:sz w:val="24"/>
          <w:szCs w:val="24"/>
        </w:rPr>
        <w:t> </w:t>
      </w:r>
      <w:r w:rsidRPr="0079304D">
        <w:rPr>
          <w:rStyle w:val="nlmarticle-title"/>
          <w:rFonts w:ascii="Times New Roman" w:hAnsi="Times New Roman" w:cs="Times New Roman"/>
          <w:color w:val="151515"/>
          <w:sz w:val="24"/>
          <w:szCs w:val="24"/>
        </w:rPr>
        <w:t>Revised Effective Ionic Radii and Systematic Studies of Interatomic Distances in Halides and Chalcogenides</w:t>
      </w:r>
      <w:r w:rsidRPr="0079304D">
        <w:rPr>
          <w:rFonts w:ascii="Times New Roman" w:hAnsi="Times New Roman" w:cs="Times New Roman"/>
          <w:color w:val="151515"/>
          <w:sz w:val="24"/>
          <w:szCs w:val="24"/>
        </w:rPr>
        <w:t xml:space="preserve">. Acta </w:t>
      </w:r>
      <w:proofErr w:type="spellStart"/>
      <w:r w:rsidRPr="0079304D">
        <w:rPr>
          <w:rFonts w:ascii="Times New Roman" w:hAnsi="Times New Roman" w:cs="Times New Roman"/>
          <w:color w:val="151515"/>
          <w:sz w:val="24"/>
          <w:szCs w:val="24"/>
        </w:rPr>
        <w:t>Crystallogr</w:t>
      </w:r>
      <w:proofErr w:type="spellEnd"/>
      <w:r w:rsidRPr="0079304D">
        <w:rPr>
          <w:rFonts w:ascii="Times New Roman" w:hAnsi="Times New Roman" w:cs="Times New Roman"/>
          <w:color w:val="151515"/>
          <w:sz w:val="24"/>
          <w:szCs w:val="24"/>
        </w:rPr>
        <w:t>. </w:t>
      </w:r>
      <w:r w:rsidRPr="0079304D">
        <w:rPr>
          <w:rStyle w:val="nlmyear"/>
          <w:rFonts w:ascii="Times New Roman" w:hAnsi="Times New Roman" w:cs="Times New Roman"/>
          <w:b/>
          <w:bCs/>
          <w:color w:val="151515"/>
          <w:sz w:val="24"/>
          <w:szCs w:val="24"/>
        </w:rPr>
        <w:t>1976</w:t>
      </w:r>
      <w:r w:rsidRPr="0079304D">
        <w:rPr>
          <w:rFonts w:ascii="Times New Roman" w:hAnsi="Times New Roman" w:cs="Times New Roman"/>
          <w:color w:val="151515"/>
          <w:sz w:val="24"/>
          <w:szCs w:val="24"/>
        </w:rPr>
        <w:t>, </w:t>
      </w:r>
      <w:r w:rsidRPr="0079304D">
        <w:rPr>
          <w:rStyle w:val="nlmvolume"/>
          <w:rFonts w:ascii="Times New Roman" w:hAnsi="Times New Roman" w:cs="Times New Roman"/>
          <w:color w:val="151515"/>
          <w:sz w:val="24"/>
          <w:szCs w:val="24"/>
        </w:rPr>
        <w:t>A32</w:t>
      </w:r>
      <w:r w:rsidRPr="0079304D">
        <w:rPr>
          <w:rFonts w:ascii="Times New Roman" w:hAnsi="Times New Roman" w:cs="Times New Roman"/>
          <w:color w:val="151515"/>
          <w:sz w:val="24"/>
          <w:szCs w:val="24"/>
        </w:rPr>
        <w:t>, </w:t>
      </w:r>
      <w:r w:rsidRPr="0079304D">
        <w:rPr>
          <w:rStyle w:val="nlmfpage"/>
          <w:rFonts w:ascii="Times New Roman" w:hAnsi="Times New Roman" w:cs="Times New Roman"/>
          <w:color w:val="151515"/>
          <w:sz w:val="24"/>
          <w:szCs w:val="24"/>
        </w:rPr>
        <w:t>751</w:t>
      </w:r>
      <w:r w:rsidRPr="0079304D">
        <w:rPr>
          <w:rFonts w:ascii="Times New Roman" w:hAnsi="Times New Roman" w:cs="Times New Roman"/>
          <w:color w:val="151515"/>
          <w:sz w:val="24"/>
          <w:szCs w:val="24"/>
        </w:rPr>
        <w:t>– </w:t>
      </w:r>
      <w:r w:rsidRPr="0079304D">
        <w:rPr>
          <w:rStyle w:val="nlmlpage"/>
          <w:rFonts w:ascii="Times New Roman" w:hAnsi="Times New Roman" w:cs="Times New Roman"/>
          <w:color w:val="151515"/>
          <w:sz w:val="24"/>
          <w:szCs w:val="24"/>
        </w:rPr>
        <w:t>767</w:t>
      </w:r>
      <w:r w:rsidRPr="0079304D">
        <w:rPr>
          <w:rFonts w:ascii="Times New Roman" w:hAnsi="Times New Roman" w:cs="Times New Roman"/>
          <w:color w:val="151515"/>
          <w:sz w:val="24"/>
          <w:szCs w:val="24"/>
        </w:rPr>
        <w:t>, </w:t>
      </w:r>
      <w:r w:rsidRPr="0079304D">
        <w:rPr>
          <w:rStyle w:val="refdoi"/>
          <w:rFonts w:ascii="Times New Roman" w:hAnsi="Times New Roman" w:cs="Times New Roman"/>
          <w:color w:val="151515"/>
          <w:sz w:val="24"/>
          <w:szCs w:val="24"/>
        </w:rPr>
        <w:t>DOI: 10.1107/S0567739476001551</w:t>
      </w:r>
    </w:p>
    <w:p w14:paraId="38E2EEEB" w14:textId="325DE640" w:rsidR="00C63DAD" w:rsidRPr="0079304D" w:rsidRDefault="00D56607" w:rsidP="001A77C3">
      <w:pPr>
        <w:pStyle w:val="ListParagraph"/>
        <w:numPr>
          <w:ilvl w:val="0"/>
          <w:numId w:val="2"/>
        </w:numPr>
        <w:spacing w:before="20" w:after="20" w:line="360" w:lineRule="auto"/>
        <w:ind w:left="850" w:right="567"/>
        <w:rPr>
          <w:rStyle w:val="refdoi"/>
          <w:rFonts w:ascii="Times New Roman" w:hAnsi="Times New Roman" w:cs="Times New Roman"/>
          <w:sz w:val="24"/>
          <w:szCs w:val="24"/>
        </w:rPr>
      </w:pPr>
      <w:proofErr w:type="spellStart"/>
      <w:r w:rsidRPr="0079304D">
        <w:rPr>
          <w:rStyle w:val="nlmstring-name"/>
          <w:rFonts w:ascii="Times New Roman" w:hAnsi="Times New Roman" w:cs="Times New Roman"/>
          <w:color w:val="151515"/>
          <w:sz w:val="24"/>
          <w:szCs w:val="24"/>
        </w:rPr>
        <w:t>Malyukin</w:t>
      </w:r>
      <w:proofErr w:type="spellEnd"/>
      <w:r w:rsidRPr="0079304D">
        <w:rPr>
          <w:rStyle w:val="nlmstring-name"/>
          <w:rFonts w:ascii="Times New Roman" w:hAnsi="Times New Roman" w:cs="Times New Roman"/>
          <w:color w:val="151515"/>
          <w:sz w:val="24"/>
          <w:szCs w:val="24"/>
        </w:rPr>
        <w:t xml:space="preserve">, </w:t>
      </w:r>
      <w:proofErr w:type="spellStart"/>
      <w:r w:rsidRPr="0079304D">
        <w:rPr>
          <w:rStyle w:val="nlmstring-name"/>
          <w:rFonts w:ascii="Times New Roman" w:hAnsi="Times New Roman" w:cs="Times New Roman"/>
          <w:color w:val="151515"/>
          <w:sz w:val="24"/>
          <w:szCs w:val="24"/>
        </w:rPr>
        <w:t>Yu.V</w:t>
      </w:r>
      <w:proofErr w:type="spellEnd"/>
      <w:r w:rsidRPr="0079304D">
        <w:rPr>
          <w:rStyle w:val="nlmstring-name"/>
          <w:rFonts w:ascii="Times New Roman" w:hAnsi="Times New Roman" w:cs="Times New Roman"/>
          <w:color w:val="151515"/>
          <w:sz w:val="24"/>
          <w:szCs w:val="24"/>
        </w:rPr>
        <w:t>.</w:t>
      </w:r>
      <w:r w:rsidRPr="0079304D">
        <w:rPr>
          <w:rFonts w:ascii="Times New Roman" w:hAnsi="Times New Roman" w:cs="Times New Roman"/>
          <w:color w:val="151515"/>
          <w:sz w:val="24"/>
          <w:szCs w:val="24"/>
        </w:rPr>
        <w:t>; </w:t>
      </w:r>
      <w:proofErr w:type="spellStart"/>
      <w:r w:rsidRPr="0079304D">
        <w:rPr>
          <w:rStyle w:val="nlmstring-name"/>
          <w:rFonts w:ascii="Times New Roman" w:hAnsi="Times New Roman" w:cs="Times New Roman"/>
          <w:color w:val="151515"/>
          <w:sz w:val="24"/>
          <w:szCs w:val="24"/>
        </w:rPr>
        <w:t>Masalov</w:t>
      </w:r>
      <w:proofErr w:type="spellEnd"/>
      <w:r w:rsidRPr="0079304D">
        <w:rPr>
          <w:rStyle w:val="nlmstring-name"/>
          <w:rFonts w:ascii="Times New Roman" w:hAnsi="Times New Roman" w:cs="Times New Roman"/>
          <w:color w:val="151515"/>
          <w:sz w:val="24"/>
          <w:szCs w:val="24"/>
        </w:rPr>
        <w:t>, A. A.</w:t>
      </w:r>
      <w:r w:rsidRPr="0079304D">
        <w:rPr>
          <w:rFonts w:ascii="Times New Roman" w:hAnsi="Times New Roman" w:cs="Times New Roman"/>
          <w:color w:val="151515"/>
          <w:sz w:val="24"/>
          <w:szCs w:val="24"/>
        </w:rPr>
        <w:t>; </w:t>
      </w:r>
      <w:proofErr w:type="spellStart"/>
      <w:r w:rsidRPr="0079304D">
        <w:rPr>
          <w:rStyle w:val="nlmstring-name"/>
          <w:rFonts w:ascii="Times New Roman" w:hAnsi="Times New Roman" w:cs="Times New Roman"/>
          <w:color w:val="151515"/>
          <w:sz w:val="24"/>
          <w:szCs w:val="24"/>
        </w:rPr>
        <w:t>Zhmurin</w:t>
      </w:r>
      <w:proofErr w:type="spellEnd"/>
      <w:r w:rsidRPr="0079304D">
        <w:rPr>
          <w:rStyle w:val="nlmstring-name"/>
          <w:rFonts w:ascii="Times New Roman" w:hAnsi="Times New Roman" w:cs="Times New Roman"/>
          <w:color w:val="151515"/>
          <w:sz w:val="24"/>
          <w:szCs w:val="24"/>
        </w:rPr>
        <w:t>, P. N.</w:t>
      </w:r>
      <w:r w:rsidRPr="0079304D">
        <w:rPr>
          <w:rFonts w:ascii="Times New Roman" w:hAnsi="Times New Roman" w:cs="Times New Roman"/>
          <w:color w:val="151515"/>
          <w:sz w:val="24"/>
          <w:szCs w:val="24"/>
        </w:rPr>
        <w:t>; </w:t>
      </w:r>
      <w:proofErr w:type="spellStart"/>
      <w:r w:rsidRPr="0079304D">
        <w:rPr>
          <w:rStyle w:val="nlmstring-name"/>
          <w:rFonts w:ascii="Times New Roman" w:hAnsi="Times New Roman" w:cs="Times New Roman"/>
          <w:color w:val="151515"/>
          <w:sz w:val="24"/>
          <w:szCs w:val="24"/>
        </w:rPr>
        <w:t>Znamenskii</w:t>
      </w:r>
      <w:proofErr w:type="spellEnd"/>
      <w:r w:rsidRPr="0079304D">
        <w:rPr>
          <w:rStyle w:val="nlmstring-name"/>
          <w:rFonts w:ascii="Times New Roman" w:hAnsi="Times New Roman" w:cs="Times New Roman"/>
          <w:color w:val="151515"/>
          <w:sz w:val="24"/>
          <w:szCs w:val="24"/>
        </w:rPr>
        <w:t>, N. V.</w:t>
      </w:r>
      <w:r w:rsidRPr="0079304D">
        <w:rPr>
          <w:rFonts w:ascii="Times New Roman" w:hAnsi="Times New Roman" w:cs="Times New Roman"/>
          <w:color w:val="151515"/>
          <w:sz w:val="24"/>
          <w:szCs w:val="24"/>
        </w:rPr>
        <w:t>; </w:t>
      </w:r>
      <w:r w:rsidRPr="0079304D">
        <w:rPr>
          <w:rStyle w:val="nlmstring-name"/>
          <w:rFonts w:ascii="Times New Roman" w:hAnsi="Times New Roman" w:cs="Times New Roman"/>
          <w:color w:val="151515"/>
          <w:sz w:val="24"/>
          <w:szCs w:val="24"/>
        </w:rPr>
        <w:t>Petrenko, E. A.</w:t>
      </w:r>
      <w:r w:rsidRPr="0079304D">
        <w:rPr>
          <w:rFonts w:ascii="Times New Roman" w:hAnsi="Times New Roman" w:cs="Times New Roman"/>
          <w:color w:val="151515"/>
          <w:sz w:val="24"/>
          <w:szCs w:val="24"/>
        </w:rPr>
        <w:t>; </w:t>
      </w:r>
      <w:r w:rsidRPr="0079304D">
        <w:rPr>
          <w:rStyle w:val="nlmstring-name"/>
          <w:rFonts w:ascii="Times New Roman" w:hAnsi="Times New Roman" w:cs="Times New Roman"/>
          <w:color w:val="151515"/>
          <w:sz w:val="24"/>
          <w:szCs w:val="24"/>
        </w:rPr>
        <w:t>Yukina, T. G.</w:t>
      </w:r>
      <w:r w:rsidRPr="0079304D">
        <w:rPr>
          <w:rFonts w:ascii="Times New Roman" w:hAnsi="Times New Roman" w:cs="Times New Roman"/>
          <w:color w:val="151515"/>
          <w:sz w:val="24"/>
          <w:szCs w:val="24"/>
        </w:rPr>
        <w:t> </w:t>
      </w:r>
      <w:r w:rsidRPr="0079304D">
        <w:rPr>
          <w:rStyle w:val="nlmarticle-title"/>
          <w:rFonts w:ascii="Times New Roman" w:hAnsi="Times New Roman" w:cs="Times New Roman"/>
          <w:color w:val="151515"/>
          <w:sz w:val="24"/>
          <w:szCs w:val="24"/>
        </w:rPr>
        <w:t>Two Mechanisms of </w:t>
      </w:r>
      <w:r w:rsidRPr="0079304D">
        <w:rPr>
          <w:rStyle w:val="nlmarticle-title"/>
          <w:rFonts w:ascii="Times New Roman" w:hAnsi="Times New Roman" w:cs="Times New Roman"/>
          <w:color w:val="151515"/>
          <w:sz w:val="24"/>
          <w:szCs w:val="24"/>
          <w:vertAlign w:val="superscript"/>
        </w:rPr>
        <w:t>1</w:t>
      </w:r>
      <w:r w:rsidRPr="0079304D">
        <w:rPr>
          <w:rStyle w:val="nlmarticle-title"/>
          <w:rFonts w:ascii="Times New Roman" w:hAnsi="Times New Roman" w:cs="Times New Roman"/>
          <w:color w:val="151515"/>
          <w:sz w:val="24"/>
          <w:szCs w:val="24"/>
        </w:rPr>
        <w:t>D</w:t>
      </w:r>
      <w:r w:rsidRPr="0079304D">
        <w:rPr>
          <w:rStyle w:val="nlmarticle-title"/>
          <w:rFonts w:ascii="Times New Roman" w:hAnsi="Times New Roman" w:cs="Times New Roman"/>
          <w:color w:val="151515"/>
          <w:sz w:val="24"/>
          <w:szCs w:val="24"/>
          <w:vertAlign w:val="subscript"/>
        </w:rPr>
        <w:t>2</w:t>
      </w:r>
      <w:r w:rsidRPr="0079304D">
        <w:rPr>
          <w:rStyle w:val="nlmarticle-title"/>
          <w:rFonts w:ascii="Times New Roman" w:hAnsi="Times New Roman" w:cs="Times New Roman"/>
          <w:color w:val="151515"/>
          <w:sz w:val="24"/>
          <w:szCs w:val="24"/>
        </w:rPr>
        <w:t> Fluorescence Quenching of Pr</w:t>
      </w:r>
      <w:r w:rsidRPr="0079304D">
        <w:rPr>
          <w:rStyle w:val="nlmarticle-title"/>
          <w:rFonts w:ascii="Times New Roman" w:hAnsi="Times New Roman" w:cs="Times New Roman"/>
          <w:color w:val="151515"/>
          <w:sz w:val="24"/>
          <w:szCs w:val="24"/>
          <w:vertAlign w:val="superscript"/>
        </w:rPr>
        <w:t>3+</w:t>
      </w:r>
      <w:r w:rsidRPr="0079304D">
        <w:rPr>
          <w:rStyle w:val="nlmarticle-title"/>
          <w:rFonts w:ascii="Times New Roman" w:hAnsi="Times New Roman" w:cs="Times New Roman"/>
          <w:color w:val="151515"/>
          <w:sz w:val="24"/>
          <w:szCs w:val="24"/>
        </w:rPr>
        <w:t>-Doped Y</w:t>
      </w:r>
      <w:r w:rsidRPr="0079304D">
        <w:rPr>
          <w:rStyle w:val="nlmarticle-title"/>
          <w:rFonts w:ascii="Times New Roman" w:hAnsi="Times New Roman" w:cs="Times New Roman"/>
          <w:color w:val="151515"/>
          <w:sz w:val="24"/>
          <w:szCs w:val="24"/>
          <w:vertAlign w:val="subscript"/>
        </w:rPr>
        <w:t>2</w:t>
      </w:r>
      <w:r w:rsidRPr="0079304D">
        <w:rPr>
          <w:rStyle w:val="nlmarticle-title"/>
          <w:rFonts w:ascii="Times New Roman" w:hAnsi="Times New Roman" w:cs="Times New Roman"/>
          <w:color w:val="151515"/>
          <w:sz w:val="24"/>
          <w:szCs w:val="24"/>
        </w:rPr>
        <w:t>SiO</w:t>
      </w:r>
      <w:r w:rsidRPr="0079304D">
        <w:rPr>
          <w:rStyle w:val="nlmarticle-title"/>
          <w:rFonts w:ascii="Times New Roman" w:hAnsi="Times New Roman" w:cs="Times New Roman"/>
          <w:color w:val="151515"/>
          <w:sz w:val="24"/>
          <w:szCs w:val="24"/>
          <w:vertAlign w:val="subscript"/>
        </w:rPr>
        <w:t>5</w:t>
      </w:r>
      <w:r w:rsidRPr="0079304D">
        <w:rPr>
          <w:rStyle w:val="nlmarticle-title"/>
          <w:rFonts w:ascii="Times New Roman" w:hAnsi="Times New Roman" w:cs="Times New Roman"/>
          <w:color w:val="151515"/>
          <w:sz w:val="24"/>
          <w:szCs w:val="24"/>
        </w:rPr>
        <w:t> Crystal</w:t>
      </w:r>
      <w:r w:rsidRPr="0079304D">
        <w:rPr>
          <w:rFonts w:ascii="Times New Roman" w:hAnsi="Times New Roman" w:cs="Times New Roman"/>
          <w:color w:val="151515"/>
          <w:sz w:val="24"/>
          <w:szCs w:val="24"/>
        </w:rPr>
        <w:t>. Phys. Stat. Sol. (b). </w:t>
      </w:r>
      <w:r w:rsidRPr="0079304D">
        <w:rPr>
          <w:rStyle w:val="nlmyear"/>
          <w:rFonts w:ascii="Times New Roman" w:hAnsi="Times New Roman" w:cs="Times New Roman"/>
          <w:b/>
          <w:bCs/>
          <w:color w:val="151515"/>
          <w:sz w:val="24"/>
          <w:szCs w:val="24"/>
        </w:rPr>
        <w:t>2003</w:t>
      </w:r>
      <w:r w:rsidRPr="0079304D">
        <w:rPr>
          <w:rFonts w:ascii="Times New Roman" w:hAnsi="Times New Roman" w:cs="Times New Roman"/>
          <w:color w:val="151515"/>
          <w:sz w:val="24"/>
          <w:szCs w:val="24"/>
        </w:rPr>
        <w:t>, </w:t>
      </w:r>
      <w:r w:rsidRPr="0079304D">
        <w:rPr>
          <w:rStyle w:val="nlmvolume"/>
          <w:rFonts w:ascii="Times New Roman" w:hAnsi="Times New Roman" w:cs="Times New Roman"/>
          <w:color w:val="151515"/>
          <w:sz w:val="24"/>
          <w:szCs w:val="24"/>
        </w:rPr>
        <w:t>240</w:t>
      </w:r>
      <w:r w:rsidRPr="0079304D">
        <w:rPr>
          <w:rFonts w:ascii="Times New Roman" w:hAnsi="Times New Roman" w:cs="Times New Roman"/>
          <w:color w:val="151515"/>
          <w:sz w:val="24"/>
          <w:szCs w:val="24"/>
        </w:rPr>
        <w:t> (</w:t>
      </w:r>
      <w:r w:rsidRPr="0079304D">
        <w:rPr>
          <w:rStyle w:val="nlmissue"/>
          <w:rFonts w:ascii="Times New Roman" w:hAnsi="Times New Roman" w:cs="Times New Roman"/>
          <w:color w:val="151515"/>
          <w:sz w:val="24"/>
          <w:szCs w:val="24"/>
        </w:rPr>
        <w:t>3</w:t>
      </w:r>
      <w:r w:rsidRPr="0079304D">
        <w:rPr>
          <w:rFonts w:ascii="Times New Roman" w:hAnsi="Times New Roman" w:cs="Times New Roman"/>
          <w:color w:val="151515"/>
          <w:sz w:val="24"/>
          <w:szCs w:val="24"/>
        </w:rPr>
        <w:t>), </w:t>
      </w:r>
      <w:r w:rsidRPr="0079304D">
        <w:rPr>
          <w:rStyle w:val="nlmfpage"/>
          <w:rFonts w:ascii="Times New Roman" w:hAnsi="Times New Roman" w:cs="Times New Roman"/>
          <w:color w:val="151515"/>
          <w:sz w:val="24"/>
          <w:szCs w:val="24"/>
        </w:rPr>
        <w:t>655</w:t>
      </w:r>
      <w:r w:rsidRPr="0079304D">
        <w:rPr>
          <w:rFonts w:ascii="Times New Roman" w:hAnsi="Times New Roman" w:cs="Times New Roman"/>
          <w:color w:val="151515"/>
          <w:sz w:val="24"/>
          <w:szCs w:val="24"/>
        </w:rPr>
        <w:t>– </w:t>
      </w:r>
      <w:r w:rsidRPr="0079304D">
        <w:rPr>
          <w:rStyle w:val="nlmlpage"/>
          <w:rFonts w:ascii="Times New Roman" w:hAnsi="Times New Roman" w:cs="Times New Roman"/>
          <w:color w:val="151515"/>
          <w:sz w:val="24"/>
          <w:szCs w:val="24"/>
        </w:rPr>
        <w:t>662</w:t>
      </w:r>
      <w:r w:rsidRPr="0079304D">
        <w:rPr>
          <w:rFonts w:ascii="Times New Roman" w:hAnsi="Times New Roman" w:cs="Times New Roman"/>
          <w:color w:val="151515"/>
          <w:sz w:val="24"/>
          <w:szCs w:val="24"/>
        </w:rPr>
        <w:t>, </w:t>
      </w:r>
      <w:r w:rsidRPr="0079304D">
        <w:rPr>
          <w:rStyle w:val="refdoi"/>
          <w:rFonts w:ascii="Times New Roman" w:hAnsi="Times New Roman" w:cs="Times New Roman"/>
          <w:color w:val="151515"/>
          <w:sz w:val="24"/>
          <w:szCs w:val="24"/>
        </w:rPr>
        <w:t>DOI: 10.1002/pssb.20030190</w:t>
      </w:r>
    </w:p>
    <w:p w14:paraId="7E8BD5EC" w14:textId="121D0A9C" w:rsidR="00C63DAD" w:rsidRPr="0079304D" w:rsidRDefault="00D56607" w:rsidP="001A77C3">
      <w:pPr>
        <w:pStyle w:val="ListParagraph"/>
        <w:numPr>
          <w:ilvl w:val="0"/>
          <w:numId w:val="2"/>
        </w:numPr>
        <w:spacing w:before="20" w:after="20" w:line="360" w:lineRule="auto"/>
        <w:ind w:left="850" w:right="567"/>
        <w:rPr>
          <w:rStyle w:val="refdoi"/>
          <w:rFonts w:ascii="Times New Roman" w:hAnsi="Times New Roman" w:cs="Times New Roman"/>
          <w:sz w:val="24"/>
          <w:szCs w:val="24"/>
        </w:rPr>
      </w:pPr>
      <w:r w:rsidRPr="0079304D">
        <w:rPr>
          <w:rStyle w:val="nlmstring-name"/>
          <w:rFonts w:ascii="Times New Roman" w:hAnsi="Times New Roman" w:cs="Times New Roman"/>
          <w:color w:val="151515"/>
          <w:sz w:val="24"/>
          <w:szCs w:val="24"/>
        </w:rPr>
        <w:lastRenderedPageBreak/>
        <w:t>Li, K.</w:t>
      </w:r>
      <w:r w:rsidRPr="0079304D">
        <w:rPr>
          <w:rFonts w:ascii="Times New Roman" w:hAnsi="Times New Roman" w:cs="Times New Roman"/>
          <w:color w:val="151515"/>
          <w:sz w:val="24"/>
          <w:szCs w:val="24"/>
        </w:rPr>
        <w:t>; </w:t>
      </w:r>
      <w:r w:rsidRPr="0079304D">
        <w:rPr>
          <w:rStyle w:val="nlmstring-name"/>
          <w:rFonts w:ascii="Times New Roman" w:hAnsi="Times New Roman" w:cs="Times New Roman"/>
          <w:color w:val="151515"/>
          <w:sz w:val="24"/>
          <w:szCs w:val="24"/>
        </w:rPr>
        <w:t>Lian, H.</w:t>
      </w:r>
      <w:r w:rsidRPr="0079304D">
        <w:rPr>
          <w:rFonts w:ascii="Times New Roman" w:hAnsi="Times New Roman" w:cs="Times New Roman"/>
          <w:color w:val="151515"/>
          <w:sz w:val="24"/>
          <w:szCs w:val="24"/>
        </w:rPr>
        <w:t>; </w:t>
      </w:r>
      <w:r w:rsidRPr="0079304D">
        <w:rPr>
          <w:rStyle w:val="nlmstring-name"/>
          <w:rFonts w:ascii="Times New Roman" w:hAnsi="Times New Roman" w:cs="Times New Roman"/>
          <w:color w:val="151515"/>
          <w:sz w:val="24"/>
          <w:szCs w:val="24"/>
        </w:rPr>
        <w:t>Shang, M.</w:t>
      </w:r>
      <w:r w:rsidRPr="0079304D">
        <w:rPr>
          <w:rFonts w:ascii="Times New Roman" w:hAnsi="Times New Roman" w:cs="Times New Roman"/>
          <w:color w:val="151515"/>
          <w:sz w:val="24"/>
          <w:szCs w:val="24"/>
        </w:rPr>
        <w:t>; </w:t>
      </w:r>
      <w:r w:rsidRPr="0079304D">
        <w:rPr>
          <w:rStyle w:val="nlmstring-name"/>
          <w:rFonts w:ascii="Times New Roman" w:hAnsi="Times New Roman" w:cs="Times New Roman"/>
          <w:color w:val="151515"/>
          <w:sz w:val="24"/>
          <w:szCs w:val="24"/>
        </w:rPr>
        <w:t>Lin, J.</w:t>
      </w:r>
      <w:r w:rsidRPr="0079304D">
        <w:rPr>
          <w:rFonts w:ascii="Times New Roman" w:hAnsi="Times New Roman" w:cs="Times New Roman"/>
          <w:color w:val="151515"/>
          <w:sz w:val="24"/>
          <w:szCs w:val="24"/>
        </w:rPr>
        <w:t> </w:t>
      </w:r>
      <w:r w:rsidRPr="0079304D">
        <w:rPr>
          <w:rStyle w:val="nlmarticle-title"/>
          <w:rFonts w:ascii="Times New Roman" w:hAnsi="Times New Roman" w:cs="Times New Roman"/>
          <w:color w:val="151515"/>
          <w:sz w:val="24"/>
          <w:szCs w:val="24"/>
        </w:rPr>
        <w:t>A Novel Greenish Yellow-Orange Red Ba</w:t>
      </w:r>
      <w:r w:rsidRPr="0079304D">
        <w:rPr>
          <w:rStyle w:val="nlmarticle-title"/>
          <w:rFonts w:ascii="Times New Roman" w:hAnsi="Times New Roman" w:cs="Times New Roman"/>
          <w:color w:val="151515"/>
          <w:sz w:val="24"/>
          <w:szCs w:val="24"/>
          <w:vertAlign w:val="subscript"/>
        </w:rPr>
        <w:t>3</w:t>
      </w:r>
      <w:r w:rsidRPr="0079304D">
        <w:rPr>
          <w:rStyle w:val="nlmarticle-title"/>
          <w:rFonts w:ascii="Times New Roman" w:hAnsi="Times New Roman" w:cs="Times New Roman"/>
          <w:color w:val="151515"/>
          <w:sz w:val="24"/>
          <w:szCs w:val="24"/>
        </w:rPr>
        <w:t>Y</w:t>
      </w:r>
      <w:r w:rsidRPr="0079304D">
        <w:rPr>
          <w:rStyle w:val="nlmarticle-title"/>
          <w:rFonts w:ascii="Times New Roman" w:hAnsi="Times New Roman" w:cs="Times New Roman"/>
          <w:color w:val="151515"/>
          <w:sz w:val="24"/>
          <w:szCs w:val="24"/>
          <w:vertAlign w:val="subscript"/>
        </w:rPr>
        <w:t>4</w:t>
      </w:r>
      <w:r w:rsidRPr="0079304D">
        <w:rPr>
          <w:rStyle w:val="nlmarticle-title"/>
          <w:rFonts w:ascii="Times New Roman" w:hAnsi="Times New Roman" w:cs="Times New Roman"/>
          <w:color w:val="151515"/>
          <w:sz w:val="24"/>
          <w:szCs w:val="24"/>
        </w:rPr>
        <w:t>O</w:t>
      </w:r>
      <w:r w:rsidRPr="0079304D">
        <w:rPr>
          <w:rStyle w:val="nlmarticle-title"/>
          <w:rFonts w:ascii="Times New Roman" w:hAnsi="Times New Roman" w:cs="Times New Roman"/>
          <w:color w:val="151515"/>
          <w:sz w:val="24"/>
          <w:szCs w:val="24"/>
          <w:vertAlign w:val="subscript"/>
        </w:rPr>
        <w:t>9</w:t>
      </w:r>
      <w:r w:rsidRPr="0079304D">
        <w:rPr>
          <w:rStyle w:val="nlmarticle-title"/>
          <w:rFonts w:ascii="Times New Roman" w:hAnsi="Times New Roman" w:cs="Times New Roman"/>
          <w:color w:val="151515"/>
          <w:sz w:val="24"/>
          <w:szCs w:val="24"/>
        </w:rPr>
        <w:t>:Bi</w:t>
      </w:r>
      <w:r w:rsidRPr="0079304D">
        <w:rPr>
          <w:rStyle w:val="nlmarticle-title"/>
          <w:rFonts w:ascii="Times New Roman" w:hAnsi="Times New Roman" w:cs="Times New Roman"/>
          <w:color w:val="151515"/>
          <w:sz w:val="24"/>
          <w:szCs w:val="24"/>
          <w:vertAlign w:val="superscript"/>
        </w:rPr>
        <w:t>3+</w:t>
      </w:r>
      <w:r w:rsidRPr="0079304D">
        <w:rPr>
          <w:rStyle w:val="nlmarticle-title"/>
          <w:rFonts w:ascii="Times New Roman" w:hAnsi="Times New Roman" w:cs="Times New Roman"/>
          <w:color w:val="151515"/>
          <w:sz w:val="24"/>
          <w:szCs w:val="24"/>
        </w:rPr>
        <w:t>,</w:t>
      </w:r>
      <w:r w:rsidR="00631BBF" w:rsidRPr="0079304D">
        <w:rPr>
          <w:rStyle w:val="nlmarticle-title"/>
          <w:rFonts w:ascii="Times New Roman" w:hAnsi="Times New Roman" w:cs="Times New Roman"/>
          <w:color w:val="151515"/>
          <w:sz w:val="24"/>
          <w:szCs w:val="24"/>
        </w:rPr>
        <w:t xml:space="preserve"> </w:t>
      </w:r>
      <w:r w:rsidRPr="0079304D">
        <w:rPr>
          <w:rStyle w:val="nlmarticle-title"/>
          <w:rFonts w:ascii="Times New Roman" w:hAnsi="Times New Roman" w:cs="Times New Roman"/>
          <w:color w:val="151515"/>
          <w:sz w:val="24"/>
          <w:szCs w:val="24"/>
        </w:rPr>
        <w:t>Eu</w:t>
      </w:r>
      <w:r w:rsidRPr="0079304D">
        <w:rPr>
          <w:rStyle w:val="nlmarticle-title"/>
          <w:rFonts w:ascii="Times New Roman" w:hAnsi="Times New Roman" w:cs="Times New Roman"/>
          <w:color w:val="151515"/>
          <w:sz w:val="24"/>
          <w:szCs w:val="24"/>
          <w:vertAlign w:val="superscript"/>
        </w:rPr>
        <w:t>3+</w:t>
      </w:r>
      <w:r w:rsidRPr="0079304D">
        <w:rPr>
          <w:rStyle w:val="nlmarticle-title"/>
          <w:rFonts w:ascii="Times New Roman" w:hAnsi="Times New Roman" w:cs="Times New Roman"/>
          <w:color w:val="151515"/>
          <w:sz w:val="24"/>
          <w:szCs w:val="24"/>
        </w:rPr>
        <w:t> Phosphor with Efficient Energy Transfer for UV-LEDs</w:t>
      </w:r>
      <w:r w:rsidRPr="0079304D">
        <w:rPr>
          <w:rFonts w:ascii="Times New Roman" w:hAnsi="Times New Roman" w:cs="Times New Roman"/>
          <w:color w:val="151515"/>
          <w:sz w:val="24"/>
          <w:szCs w:val="24"/>
        </w:rPr>
        <w:t>. Dalton Trans. </w:t>
      </w:r>
      <w:r w:rsidRPr="0079304D">
        <w:rPr>
          <w:rStyle w:val="nlmyear"/>
          <w:rFonts w:ascii="Times New Roman" w:hAnsi="Times New Roman" w:cs="Times New Roman"/>
          <w:b/>
          <w:bCs/>
          <w:color w:val="151515"/>
          <w:sz w:val="24"/>
          <w:szCs w:val="24"/>
        </w:rPr>
        <w:t>2015</w:t>
      </w:r>
      <w:r w:rsidRPr="0079304D">
        <w:rPr>
          <w:rFonts w:ascii="Times New Roman" w:hAnsi="Times New Roman" w:cs="Times New Roman"/>
          <w:color w:val="151515"/>
          <w:sz w:val="24"/>
          <w:szCs w:val="24"/>
        </w:rPr>
        <w:t>, </w:t>
      </w:r>
      <w:r w:rsidRPr="0079304D">
        <w:rPr>
          <w:rStyle w:val="nlmvolume"/>
          <w:rFonts w:ascii="Times New Roman" w:hAnsi="Times New Roman" w:cs="Times New Roman"/>
          <w:color w:val="151515"/>
          <w:sz w:val="24"/>
          <w:szCs w:val="24"/>
        </w:rPr>
        <w:t>44</w:t>
      </w:r>
      <w:r w:rsidRPr="0079304D">
        <w:rPr>
          <w:rFonts w:ascii="Times New Roman" w:hAnsi="Times New Roman" w:cs="Times New Roman"/>
          <w:color w:val="151515"/>
          <w:sz w:val="24"/>
          <w:szCs w:val="24"/>
        </w:rPr>
        <w:t>, </w:t>
      </w:r>
      <w:r w:rsidRPr="0079304D">
        <w:rPr>
          <w:rStyle w:val="nlmfpage"/>
          <w:rFonts w:ascii="Times New Roman" w:hAnsi="Times New Roman" w:cs="Times New Roman"/>
          <w:color w:val="151515"/>
          <w:sz w:val="24"/>
          <w:szCs w:val="24"/>
        </w:rPr>
        <w:t>20542</w:t>
      </w:r>
      <w:r w:rsidRPr="0079304D">
        <w:rPr>
          <w:rFonts w:ascii="Times New Roman" w:hAnsi="Times New Roman" w:cs="Times New Roman"/>
          <w:color w:val="151515"/>
          <w:sz w:val="24"/>
          <w:szCs w:val="24"/>
        </w:rPr>
        <w:t>– </w:t>
      </w:r>
      <w:r w:rsidRPr="0079304D">
        <w:rPr>
          <w:rStyle w:val="nlmlpage"/>
          <w:rFonts w:ascii="Times New Roman" w:hAnsi="Times New Roman" w:cs="Times New Roman"/>
          <w:color w:val="151515"/>
          <w:sz w:val="24"/>
          <w:szCs w:val="24"/>
        </w:rPr>
        <w:t>20550</w:t>
      </w:r>
      <w:r w:rsidRPr="0079304D">
        <w:rPr>
          <w:rFonts w:ascii="Times New Roman" w:hAnsi="Times New Roman" w:cs="Times New Roman"/>
          <w:color w:val="151515"/>
          <w:sz w:val="24"/>
          <w:szCs w:val="24"/>
        </w:rPr>
        <w:t>, </w:t>
      </w:r>
      <w:r w:rsidRPr="0079304D">
        <w:rPr>
          <w:rStyle w:val="refdoi"/>
          <w:rFonts w:ascii="Times New Roman" w:hAnsi="Times New Roman" w:cs="Times New Roman"/>
          <w:color w:val="151515"/>
          <w:sz w:val="24"/>
          <w:szCs w:val="24"/>
        </w:rPr>
        <w:t>DOI: 10.1039/C5DT03565A</w:t>
      </w:r>
    </w:p>
    <w:p w14:paraId="4707380A" w14:textId="1DD15EB0" w:rsidR="00C63DAD" w:rsidRPr="0079304D" w:rsidRDefault="00D56607" w:rsidP="001A77C3">
      <w:pPr>
        <w:pStyle w:val="ListParagraph"/>
        <w:numPr>
          <w:ilvl w:val="0"/>
          <w:numId w:val="2"/>
        </w:numPr>
        <w:spacing w:before="20" w:after="20" w:line="360" w:lineRule="auto"/>
        <w:ind w:left="850" w:right="567"/>
        <w:rPr>
          <w:rStyle w:val="refdoi"/>
          <w:rFonts w:ascii="Times New Roman" w:hAnsi="Times New Roman" w:cs="Times New Roman"/>
          <w:sz w:val="24"/>
          <w:szCs w:val="24"/>
        </w:rPr>
      </w:pPr>
      <w:r w:rsidRPr="0079304D">
        <w:rPr>
          <w:rStyle w:val="nlmstring-name"/>
          <w:rFonts w:ascii="Times New Roman" w:hAnsi="Times New Roman" w:cs="Times New Roman"/>
          <w:color w:val="151515"/>
          <w:sz w:val="24"/>
          <w:szCs w:val="24"/>
        </w:rPr>
        <w:t>Rebrova, N.</w:t>
      </w:r>
      <w:r w:rsidRPr="0079304D">
        <w:rPr>
          <w:rFonts w:ascii="Times New Roman" w:hAnsi="Times New Roman" w:cs="Times New Roman"/>
          <w:color w:val="151515"/>
          <w:sz w:val="24"/>
          <w:szCs w:val="24"/>
        </w:rPr>
        <w:t>; </w:t>
      </w:r>
      <w:r w:rsidRPr="0079304D">
        <w:rPr>
          <w:rStyle w:val="nlmstring-name"/>
          <w:rFonts w:ascii="Times New Roman" w:hAnsi="Times New Roman" w:cs="Times New Roman"/>
          <w:color w:val="151515"/>
          <w:sz w:val="24"/>
          <w:szCs w:val="24"/>
        </w:rPr>
        <w:t>Zdeb, P.</w:t>
      </w:r>
      <w:r w:rsidRPr="0079304D">
        <w:rPr>
          <w:rFonts w:ascii="Times New Roman" w:hAnsi="Times New Roman" w:cs="Times New Roman"/>
          <w:color w:val="151515"/>
          <w:sz w:val="24"/>
          <w:szCs w:val="24"/>
        </w:rPr>
        <w:t>; </w:t>
      </w:r>
      <w:proofErr w:type="spellStart"/>
      <w:r w:rsidRPr="0079304D">
        <w:rPr>
          <w:rStyle w:val="nlmstring-name"/>
          <w:rFonts w:ascii="Times New Roman" w:hAnsi="Times New Roman" w:cs="Times New Roman"/>
          <w:color w:val="151515"/>
          <w:sz w:val="24"/>
          <w:szCs w:val="24"/>
        </w:rPr>
        <w:t>Lemański</w:t>
      </w:r>
      <w:proofErr w:type="spellEnd"/>
      <w:r w:rsidRPr="0079304D">
        <w:rPr>
          <w:rStyle w:val="nlmstring-name"/>
          <w:rFonts w:ascii="Times New Roman" w:hAnsi="Times New Roman" w:cs="Times New Roman"/>
          <w:color w:val="151515"/>
          <w:sz w:val="24"/>
          <w:szCs w:val="24"/>
        </w:rPr>
        <w:t>, K.</w:t>
      </w:r>
      <w:r w:rsidRPr="0079304D">
        <w:rPr>
          <w:rFonts w:ascii="Times New Roman" w:hAnsi="Times New Roman" w:cs="Times New Roman"/>
          <w:color w:val="151515"/>
          <w:sz w:val="24"/>
          <w:szCs w:val="24"/>
        </w:rPr>
        <w:t>; </w:t>
      </w:r>
      <w:proofErr w:type="spellStart"/>
      <w:r w:rsidRPr="0079304D">
        <w:rPr>
          <w:rStyle w:val="nlmstring-name"/>
          <w:rFonts w:ascii="Times New Roman" w:hAnsi="Times New Roman" w:cs="Times New Roman"/>
          <w:color w:val="151515"/>
          <w:sz w:val="24"/>
          <w:szCs w:val="24"/>
        </w:rPr>
        <w:t>Macalik</w:t>
      </w:r>
      <w:proofErr w:type="spellEnd"/>
      <w:r w:rsidRPr="0079304D">
        <w:rPr>
          <w:rStyle w:val="nlmstring-name"/>
          <w:rFonts w:ascii="Times New Roman" w:hAnsi="Times New Roman" w:cs="Times New Roman"/>
          <w:color w:val="151515"/>
          <w:sz w:val="24"/>
          <w:szCs w:val="24"/>
        </w:rPr>
        <w:t>, B.</w:t>
      </w:r>
      <w:r w:rsidRPr="0079304D">
        <w:rPr>
          <w:rFonts w:ascii="Times New Roman" w:hAnsi="Times New Roman" w:cs="Times New Roman"/>
          <w:color w:val="151515"/>
          <w:sz w:val="24"/>
          <w:szCs w:val="24"/>
        </w:rPr>
        <w:t>; </w:t>
      </w:r>
      <w:proofErr w:type="spellStart"/>
      <w:r w:rsidRPr="0079304D">
        <w:rPr>
          <w:rStyle w:val="nlmstring-name"/>
          <w:rFonts w:ascii="Times New Roman" w:hAnsi="Times New Roman" w:cs="Times New Roman"/>
          <w:color w:val="151515"/>
          <w:sz w:val="24"/>
          <w:szCs w:val="24"/>
        </w:rPr>
        <w:t>Bezkrovnyi</w:t>
      </w:r>
      <w:proofErr w:type="spellEnd"/>
      <w:r w:rsidRPr="0079304D">
        <w:rPr>
          <w:rStyle w:val="nlmstring-name"/>
          <w:rFonts w:ascii="Times New Roman" w:hAnsi="Times New Roman" w:cs="Times New Roman"/>
          <w:color w:val="151515"/>
          <w:sz w:val="24"/>
          <w:szCs w:val="24"/>
        </w:rPr>
        <w:t>, O.</w:t>
      </w:r>
      <w:r w:rsidRPr="0079304D">
        <w:rPr>
          <w:rFonts w:ascii="Times New Roman" w:hAnsi="Times New Roman" w:cs="Times New Roman"/>
          <w:color w:val="151515"/>
          <w:sz w:val="24"/>
          <w:szCs w:val="24"/>
        </w:rPr>
        <w:t>; </w:t>
      </w:r>
      <w:proofErr w:type="spellStart"/>
      <w:r w:rsidRPr="0079304D">
        <w:rPr>
          <w:rStyle w:val="nlmstring-name"/>
          <w:rFonts w:ascii="Times New Roman" w:hAnsi="Times New Roman" w:cs="Times New Roman"/>
          <w:color w:val="151515"/>
          <w:sz w:val="24"/>
          <w:szCs w:val="24"/>
        </w:rPr>
        <w:t>Dereń</w:t>
      </w:r>
      <w:proofErr w:type="spellEnd"/>
      <w:r w:rsidRPr="0079304D">
        <w:rPr>
          <w:rStyle w:val="nlmstring-name"/>
          <w:rFonts w:ascii="Times New Roman" w:hAnsi="Times New Roman" w:cs="Times New Roman"/>
          <w:color w:val="151515"/>
          <w:sz w:val="24"/>
          <w:szCs w:val="24"/>
        </w:rPr>
        <w:t>, P. J.</w:t>
      </w:r>
      <w:r w:rsidRPr="0079304D">
        <w:rPr>
          <w:rFonts w:ascii="Times New Roman" w:hAnsi="Times New Roman" w:cs="Times New Roman"/>
          <w:color w:val="151515"/>
          <w:sz w:val="24"/>
          <w:szCs w:val="24"/>
        </w:rPr>
        <w:t> </w:t>
      </w:r>
      <w:proofErr w:type="spellStart"/>
      <w:r w:rsidRPr="0079304D">
        <w:rPr>
          <w:rStyle w:val="nlmarticle-title"/>
          <w:rFonts w:ascii="Times New Roman" w:hAnsi="Times New Roman" w:cs="Times New Roman"/>
          <w:color w:val="151515"/>
          <w:sz w:val="24"/>
          <w:szCs w:val="24"/>
        </w:rPr>
        <w:t>Upconversion</w:t>
      </w:r>
      <w:proofErr w:type="spellEnd"/>
      <w:r w:rsidRPr="0079304D">
        <w:rPr>
          <w:rStyle w:val="nlmarticle-title"/>
          <w:rFonts w:ascii="Times New Roman" w:hAnsi="Times New Roman" w:cs="Times New Roman"/>
          <w:color w:val="151515"/>
          <w:sz w:val="24"/>
          <w:szCs w:val="24"/>
        </w:rPr>
        <w:t xml:space="preserve"> Luminescence Properties of Pr</w:t>
      </w:r>
      <w:r w:rsidRPr="0079304D">
        <w:rPr>
          <w:rStyle w:val="nlmarticle-title"/>
          <w:rFonts w:ascii="Times New Roman" w:hAnsi="Times New Roman" w:cs="Times New Roman"/>
          <w:color w:val="151515"/>
          <w:sz w:val="24"/>
          <w:szCs w:val="24"/>
          <w:vertAlign w:val="superscript"/>
        </w:rPr>
        <w:t>3+</w:t>
      </w:r>
      <w:r w:rsidRPr="0079304D">
        <w:rPr>
          <w:rStyle w:val="nlmarticle-title"/>
          <w:rFonts w:ascii="Times New Roman" w:hAnsi="Times New Roman" w:cs="Times New Roman"/>
          <w:color w:val="151515"/>
          <w:sz w:val="24"/>
          <w:szCs w:val="24"/>
        </w:rPr>
        <w:t> Doped BaYF</w:t>
      </w:r>
      <w:r w:rsidRPr="0079304D">
        <w:rPr>
          <w:rStyle w:val="nlmarticle-title"/>
          <w:rFonts w:ascii="Times New Roman" w:hAnsi="Times New Roman" w:cs="Times New Roman"/>
          <w:color w:val="151515"/>
          <w:sz w:val="24"/>
          <w:szCs w:val="24"/>
          <w:vertAlign w:val="subscript"/>
        </w:rPr>
        <w:t>5</w:t>
      </w:r>
      <w:r w:rsidRPr="0079304D">
        <w:rPr>
          <w:rStyle w:val="nlmarticle-title"/>
          <w:rFonts w:ascii="Times New Roman" w:hAnsi="Times New Roman" w:cs="Times New Roman"/>
          <w:color w:val="151515"/>
          <w:sz w:val="24"/>
          <w:szCs w:val="24"/>
        </w:rPr>
        <w:t> Nanoparticles Prepared by Microwave Hydrothermal Method</w:t>
      </w:r>
      <w:r w:rsidRPr="0079304D">
        <w:rPr>
          <w:rFonts w:ascii="Times New Roman" w:hAnsi="Times New Roman" w:cs="Times New Roman"/>
          <w:color w:val="151515"/>
          <w:sz w:val="24"/>
          <w:szCs w:val="24"/>
        </w:rPr>
        <w:t>. </w:t>
      </w:r>
      <w:proofErr w:type="spellStart"/>
      <w:r w:rsidRPr="0079304D">
        <w:rPr>
          <w:rFonts w:ascii="Times New Roman" w:hAnsi="Times New Roman" w:cs="Times New Roman"/>
          <w:color w:val="151515"/>
          <w:sz w:val="24"/>
          <w:szCs w:val="24"/>
        </w:rPr>
        <w:t>Inorg</w:t>
      </w:r>
      <w:proofErr w:type="spellEnd"/>
      <w:r w:rsidRPr="0079304D">
        <w:rPr>
          <w:rFonts w:ascii="Times New Roman" w:hAnsi="Times New Roman" w:cs="Times New Roman"/>
          <w:color w:val="151515"/>
          <w:sz w:val="24"/>
          <w:szCs w:val="24"/>
        </w:rPr>
        <w:t>. Chem. </w:t>
      </w:r>
      <w:r w:rsidRPr="0079304D">
        <w:rPr>
          <w:rStyle w:val="nlmyear"/>
          <w:rFonts w:ascii="Times New Roman" w:hAnsi="Times New Roman" w:cs="Times New Roman"/>
          <w:b/>
          <w:bCs/>
          <w:color w:val="151515"/>
          <w:sz w:val="24"/>
          <w:szCs w:val="24"/>
        </w:rPr>
        <w:t>2024</w:t>
      </w:r>
      <w:r w:rsidRPr="0079304D">
        <w:rPr>
          <w:rFonts w:ascii="Times New Roman" w:hAnsi="Times New Roman" w:cs="Times New Roman"/>
          <w:color w:val="151515"/>
          <w:sz w:val="24"/>
          <w:szCs w:val="24"/>
        </w:rPr>
        <w:t>, </w:t>
      </w:r>
      <w:r w:rsidRPr="0079304D">
        <w:rPr>
          <w:rStyle w:val="nlmvolume"/>
          <w:rFonts w:ascii="Times New Roman" w:hAnsi="Times New Roman" w:cs="Times New Roman"/>
          <w:color w:val="151515"/>
          <w:sz w:val="24"/>
          <w:szCs w:val="24"/>
        </w:rPr>
        <w:t>63</w:t>
      </w:r>
      <w:r w:rsidRPr="0079304D">
        <w:rPr>
          <w:rFonts w:ascii="Times New Roman" w:hAnsi="Times New Roman" w:cs="Times New Roman"/>
          <w:color w:val="151515"/>
          <w:sz w:val="24"/>
          <w:szCs w:val="24"/>
        </w:rPr>
        <w:t> (</w:t>
      </w:r>
      <w:r w:rsidRPr="0079304D">
        <w:rPr>
          <w:rStyle w:val="nlmissue"/>
          <w:rFonts w:ascii="Times New Roman" w:hAnsi="Times New Roman" w:cs="Times New Roman"/>
          <w:color w:val="151515"/>
          <w:sz w:val="24"/>
          <w:szCs w:val="24"/>
        </w:rPr>
        <w:t>6</w:t>
      </w:r>
      <w:r w:rsidRPr="0079304D">
        <w:rPr>
          <w:rFonts w:ascii="Times New Roman" w:hAnsi="Times New Roman" w:cs="Times New Roman"/>
          <w:color w:val="151515"/>
          <w:sz w:val="24"/>
          <w:szCs w:val="24"/>
        </w:rPr>
        <w:t>), </w:t>
      </w:r>
      <w:r w:rsidRPr="0079304D">
        <w:rPr>
          <w:rStyle w:val="nlmfpage"/>
          <w:rFonts w:ascii="Times New Roman" w:hAnsi="Times New Roman" w:cs="Times New Roman"/>
          <w:color w:val="151515"/>
          <w:sz w:val="24"/>
          <w:szCs w:val="24"/>
        </w:rPr>
        <w:t>3028</w:t>
      </w:r>
      <w:r w:rsidRPr="0079304D">
        <w:rPr>
          <w:rFonts w:ascii="Times New Roman" w:hAnsi="Times New Roman" w:cs="Times New Roman"/>
          <w:color w:val="151515"/>
          <w:sz w:val="24"/>
          <w:szCs w:val="24"/>
        </w:rPr>
        <w:t>– </w:t>
      </w:r>
      <w:r w:rsidRPr="0079304D">
        <w:rPr>
          <w:rStyle w:val="nlmlpage"/>
          <w:rFonts w:ascii="Times New Roman" w:hAnsi="Times New Roman" w:cs="Times New Roman"/>
          <w:color w:val="151515"/>
          <w:sz w:val="24"/>
          <w:szCs w:val="24"/>
        </w:rPr>
        <w:t>3036</w:t>
      </w:r>
      <w:r w:rsidRPr="0079304D">
        <w:rPr>
          <w:rFonts w:ascii="Times New Roman" w:hAnsi="Times New Roman" w:cs="Times New Roman"/>
          <w:color w:val="151515"/>
          <w:sz w:val="24"/>
          <w:szCs w:val="24"/>
        </w:rPr>
        <w:t>,</w:t>
      </w:r>
      <w:r w:rsidRPr="0079304D">
        <w:rPr>
          <w:rStyle w:val="refdoi"/>
          <w:rFonts w:ascii="Times New Roman" w:hAnsi="Times New Roman" w:cs="Times New Roman"/>
          <w:color w:val="151515"/>
          <w:sz w:val="24"/>
          <w:szCs w:val="24"/>
        </w:rPr>
        <w:t> DOI: 10.1021/acs.inorgchem.3c03821</w:t>
      </w:r>
    </w:p>
    <w:p w14:paraId="0A658039" w14:textId="042A4DDF" w:rsidR="00C63DAD" w:rsidRPr="0079304D" w:rsidRDefault="00D56607" w:rsidP="001A77C3">
      <w:pPr>
        <w:pStyle w:val="ListParagraph"/>
        <w:numPr>
          <w:ilvl w:val="0"/>
          <w:numId w:val="2"/>
        </w:numPr>
        <w:spacing w:before="20" w:after="20" w:line="360" w:lineRule="auto"/>
        <w:ind w:left="850" w:right="567"/>
        <w:rPr>
          <w:rStyle w:val="refdoi"/>
          <w:rFonts w:ascii="Times New Roman" w:hAnsi="Times New Roman" w:cs="Times New Roman"/>
          <w:sz w:val="24"/>
          <w:szCs w:val="24"/>
        </w:rPr>
      </w:pPr>
      <w:proofErr w:type="spellStart"/>
      <w:r w:rsidRPr="0079304D">
        <w:rPr>
          <w:rStyle w:val="nlmstring-name"/>
          <w:rFonts w:ascii="Times New Roman" w:hAnsi="Times New Roman" w:cs="Times New Roman"/>
          <w:color w:val="151515"/>
          <w:sz w:val="24"/>
          <w:szCs w:val="24"/>
        </w:rPr>
        <w:t>Dereń</w:t>
      </w:r>
      <w:proofErr w:type="spellEnd"/>
      <w:r w:rsidRPr="0079304D">
        <w:rPr>
          <w:rStyle w:val="nlmstring-name"/>
          <w:rFonts w:ascii="Times New Roman" w:hAnsi="Times New Roman" w:cs="Times New Roman"/>
          <w:color w:val="151515"/>
          <w:sz w:val="24"/>
          <w:szCs w:val="24"/>
        </w:rPr>
        <w:t>, P.</w:t>
      </w:r>
      <w:r w:rsidRPr="0079304D">
        <w:rPr>
          <w:rFonts w:ascii="Times New Roman" w:hAnsi="Times New Roman" w:cs="Times New Roman"/>
          <w:color w:val="151515"/>
          <w:sz w:val="24"/>
          <w:szCs w:val="24"/>
        </w:rPr>
        <w:t> </w:t>
      </w:r>
      <w:r w:rsidRPr="0079304D">
        <w:rPr>
          <w:rStyle w:val="nlmarticle-title"/>
          <w:rFonts w:ascii="Times New Roman" w:hAnsi="Times New Roman" w:cs="Times New Roman"/>
          <w:color w:val="151515"/>
          <w:sz w:val="24"/>
          <w:szCs w:val="24"/>
        </w:rPr>
        <w:t>Spectroscopic Characterization of LaALO</w:t>
      </w:r>
      <w:r w:rsidRPr="0079304D">
        <w:rPr>
          <w:rStyle w:val="nlmarticle-title"/>
          <w:rFonts w:ascii="Times New Roman" w:hAnsi="Times New Roman" w:cs="Times New Roman"/>
          <w:color w:val="151515"/>
          <w:sz w:val="24"/>
          <w:szCs w:val="24"/>
          <w:vertAlign w:val="subscript"/>
        </w:rPr>
        <w:t>3</w:t>
      </w:r>
      <w:r w:rsidRPr="0079304D">
        <w:rPr>
          <w:rStyle w:val="nlmarticle-title"/>
          <w:rFonts w:ascii="Times New Roman" w:hAnsi="Times New Roman" w:cs="Times New Roman"/>
          <w:color w:val="151515"/>
          <w:sz w:val="24"/>
          <w:szCs w:val="24"/>
        </w:rPr>
        <w:t> Crystal Doped with Pr</w:t>
      </w:r>
      <w:r w:rsidRPr="0079304D">
        <w:rPr>
          <w:rStyle w:val="nlmarticle-title"/>
          <w:rFonts w:ascii="Times New Roman" w:hAnsi="Times New Roman" w:cs="Times New Roman"/>
          <w:color w:val="151515"/>
          <w:sz w:val="24"/>
          <w:szCs w:val="24"/>
          <w:vertAlign w:val="superscript"/>
        </w:rPr>
        <w:t>3+</w:t>
      </w:r>
      <w:r w:rsidRPr="0079304D">
        <w:rPr>
          <w:rStyle w:val="nlmarticle-title"/>
          <w:rFonts w:ascii="Times New Roman" w:hAnsi="Times New Roman" w:cs="Times New Roman"/>
          <w:color w:val="151515"/>
          <w:sz w:val="24"/>
          <w:szCs w:val="24"/>
        </w:rPr>
        <w:t> Ions</w:t>
      </w:r>
      <w:r w:rsidRPr="0079304D">
        <w:rPr>
          <w:rFonts w:ascii="Times New Roman" w:hAnsi="Times New Roman" w:cs="Times New Roman"/>
          <w:color w:val="151515"/>
          <w:sz w:val="24"/>
          <w:szCs w:val="24"/>
        </w:rPr>
        <w:t>. J. Lumin. </w:t>
      </w:r>
      <w:r w:rsidRPr="0079304D">
        <w:rPr>
          <w:rStyle w:val="nlmyear"/>
          <w:rFonts w:ascii="Times New Roman" w:hAnsi="Times New Roman" w:cs="Times New Roman"/>
          <w:b/>
          <w:bCs/>
          <w:color w:val="151515"/>
          <w:sz w:val="24"/>
          <w:szCs w:val="24"/>
        </w:rPr>
        <w:t>2007</w:t>
      </w:r>
      <w:r w:rsidRPr="0079304D">
        <w:rPr>
          <w:rFonts w:ascii="Times New Roman" w:hAnsi="Times New Roman" w:cs="Times New Roman"/>
          <w:color w:val="151515"/>
          <w:sz w:val="24"/>
          <w:szCs w:val="24"/>
        </w:rPr>
        <w:t>, </w:t>
      </w:r>
      <w:r w:rsidRPr="0079304D">
        <w:rPr>
          <w:rStyle w:val="nlmvolume"/>
          <w:rFonts w:ascii="Times New Roman" w:hAnsi="Times New Roman" w:cs="Times New Roman"/>
          <w:color w:val="151515"/>
          <w:sz w:val="24"/>
          <w:szCs w:val="24"/>
        </w:rPr>
        <w:t>122–123</w:t>
      </w:r>
      <w:r w:rsidRPr="0079304D">
        <w:rPr>
          <w:rFonts w:ascii="Times New Roman" w:hAnsi="Times New Roman" w:cs="Times New Roman"/>
          <w:color w:val="151515"/>
          <w:sz w:val="24"/>
          <w:szCs w:val="24"/>
        </w:rPr>
        <w:t>, </w:t>
      </w:r>
      <w:r w:rsidRPr="0079304D">
        <w:rPr>
          <w:rStyle w:val="nlmfpage"/>
          <w:rFonts w:ascii="Times New Roman" w:hAnsi="Times New Roman" w:cs="Times New Roman"/>
          <w:color w:val="151515"/>
          <w:sz w:val="24"/>
          <w:szCs w:val="24"/>
        </w:rPr>
        <w:t>40</w:t>
      </w:r>
      <w:r w:rsidRPr="0079304D">
        <w:rPr>
          <w:rFonts w:ascii="Times New Roman" w:hAnsi="Times New Roman" w:cs="Times New Roman"/>
          <w:color w:val="151515"/>
          <w:sz w:val="24"/>
          <w:szCs w:val="24"/>
        </w:rPr>
        <w:t>– </w:t>
      </w:r>
      <w:r w:rsidRPr="0079304D">
        <w:rPr>
          <w:rStyle w:val="nlmlpage"/>
          <w:rFonts w:ascii="Times New Roman" w:hAnsi="Times New Roman" w:cs="Times New Roman"/>
          <w:color w:val="151515"/>
          <w:sz w:val="24"/>
          <w:szCs w:val="24"/>
        </w:rPr>
        <w:t>43</w:t>
      </w:r>
      <w:r w:rsidRPr="0079304D">
        <w:rPr>
          <w:rFonts w:ascii="Times New Roman" w:hAnsi="Times New Roman" w:cs="Times New Roman"/>
          <w:color w:val="151515"/>
          <w:sz w:val="24"/>
          <w:szCs w:val="24"/>
        </w:rPr>
        <w:t>,</w:t>
      </w:r>
      <w:r w:rsidRPr="0079304D">
        <w:rPr>
          <w:rStyle w:val="refdoi"/>
          <w:rFonts w:ascii="Times New Roman" w:hAnsi="Times New Roman" w:cs="Times New Roman"/>
          <w:color w:val="151515"/>
          <w:sz w:val="24"/>
          <w:szCs w:val="24"/>
        </w:rPr>
        <w:t> DOI: 10.1016/j.jlumin.2006.01.081</w:t>
      </w:r>
    </w:p>
    <w:p w14:paraId="2FAA5E77" w14:textId="65FA25DF" w:rsidR="00C63DAD" w:rsidRPr="0079304D" w:rsidRDefault="00D56607" w:rsidP="001A77C3">
      <w:pPr>
        <w:pStyle w:val="ListParagraph"/>
        <w:numPr>
          <w:ilvl w:val="0"/>
          <w:numId w:val="2"/>
        </w:numPr>
        <w:spacing w:before="20" w:after="20" w:line="360" w:lineRule="auto"/>
        <w:ind w:left="850" w:right="567"/>
        <w:rPr>
          <w:rStyle w:val="refdoi"/>
          <w:rFonts w:ascii="Times New Roman" w:hAnsi="Times New Roman" w:cs="Times New Roman"/>
          <w:sz w:val="24"/>
          <w:szCs w:val="24"/>
        </w:rPr>
      </w:pPr>
      <w:r w:rsidRPr="0079304D">
        <w:rPr>
          <w:rStyle w:val="nlmstring-name"/>
          <w:rFonts w:ascii="Times New Roman" w:hAnsi="Times New Roman" w:cs="Times New Roman"/>
          <w:color w:val="151515"/>
          <w:sz w:val="24"/>
          <w:szCs w:val="24"/>
        </w:rPr>
        <w:t>Yina, M.</w:t>
      </w:r>
      <w:r w:rsidRPr="0079304D">
        <w:rPr>
          <w:rFonts w:ascii="Times New Roman" w:hAnsi="Times New Roman" w:cs="Times New Roman"/>
          <w:color w:val="151515"/>
          <w:sz w:val="24"/>
          <w:szCs w:val="24"/>
        </w:rPr>
        <w:t>; </w:t>
      </w:r>
      <w:r w:rsidRPr="0079304D">
        <w:rPr>
          <w:rStyle w:val="nlmstring-name"/>
          <w:rFonts w:ascii="Times New Roman" w:hAnsi="Times New Roman" w:cs="Times New Roman"/>
          <w:color w:val="151515"/>
          <w:sz w:val="24"/>
          <w:szCs w:val="24"/>
        </w:rPr>
        <w:t>Krupa, J. C.</w:t>
      </w:r>
      <w:r w:rsidRPr="0079304D">
        <w:rPr>
          <w:rFonts w:ascii="Times New Roman" w:hAnsi="Times New Roman" w:cs="Times New Roman"/>
          <w:color w:val="151515"/>
          <w:sz w:val="24"/>
          <w:szCs w:val="24"/>
        </w:rPr>
        <w:t>; </w:t>
      </w:r>
      <w:r w:rsidRPr="0079304D">
        <w:rPr>
          <w:rStyle w:val="nlmstring-name"/>
          <w:rFonts w:ascii="Times New Roman" w:hAnsi="Times New Roman" w:cs="Times New Roman"/>
          <w:color w:val="151515"/>
          <w:sz w:val="24"/>
          <w:szCs w:val="24"/>
        </w:rPr>
        <w:t>Antic-</w:t>
      </w:r>
      <w:proofErr w:type="spellStart"/>
      <w:r w:rsidRPr="0079304D">
        <w:rPr>
          <w:rStyle w:val="nlmstring-name"/>
          <w:rFonts w:ascii="Times New Roman" w:hAnsi="Times New Roman" w:cs="Times New Roman"/>
          <w:color w:val="151515"/>
          <w:sz w:val="24"/>
          <w:szCs w:val="24"/>
        </w:rPr>
        <w:t>Fidancev</w:t>
      </w:r>
      <w:proofErr w:type="spellEnd"/>
      <w:r w:rsidRPr="0079304D">
        <w:rPr>
          <w:rStyle w:val="nlmstring-name"/>
          <w:rFonts w:ascii="Times New Roman" w:hAnsi="Times New Roman" w:cs="Times New Roman"/>
          <w:color w:val="151515"/>
          <w:sz w:val="24"/>
          <w:szCs w:val="24"/>
        </w:rPr>
        <w:t>, E.</w:t>
      </w:r>
      <w:r w:rsidRPr="0079304D">
        <w:rPr>
          <w:rFonts w:ascii="Times New Roman" w:hAnsi="Times New Roman" w:cs="Times New Roman"/>
          <w:color w:val="151515"/>
          <w:sz w:val="24"/>
          <w:szCs w:val="24"/>
        </w:rPr>
        <w:t>; </w:t>
      </w:r>
      <w:proofErr w:type="spellStart"/>
      <w:r w:rsidRPr="0079304D">
        <w:rPr>
          <w:rStyle w:val="nlmstring-name"/>
          <w:rFonts w:ascii="Times New Roman" w:hAnsi="Times New Roman" w:cs="Times New Roman"/>
          <w:color w:val="151515"/>
          <w:sz w:val="24"/>
          <w:szCs w:val="24"/>
        </w:rPr>
        <w:t>Makhov</w:t>
      </w:r>
      <w:proofErr w:type="spellEnd"/>
      <w:r w:rsidRPr="0079304D">
        <w:rPr>
          <w:rStyle w:val="nlmstring-name"/>
          <w:rFonts w:ascii="Times New Roman" w:hAnsi="Times New Roman" w:cs="Times New Roman"/>
          <w:color w:val="151515"/>
          <w:sz w:val="24"/>
          <w:szCs w:val="24"/>
        </w:rPr>
        <w:t>, V. N.</w:t>
      </w:r>
      <w:r w:rsidRPr="0079304D">
        <w:rPr>
          <w:rFonts w:ascii="Times New Roman" w:hAnsi="Times New Roman" w:cs="Times New Roman"/>
          <w:color w:val="151515"/>
          <w:sz w:val="24"/>
          <w:szCs w:val="24"/>
        </w:rPr>
        <w:t>; </w:t>
      </w:r>
      <w:proofErr w:type="spellStart"/>
      <w:r w:rsidRPr="0079304D">
        <w:rPr>
          <w:rStyle w:val="nlmstring-name"/>
          <w:rFonts w:ascii="Times New Roman" w:hAnsi="Times New Roman" w:cs="Times New Roman"/>
          <w:color w:val="151515"/>
          <w:sz w:val="24"/>
          <w:szCs w:val="24"/>
        </w:rPr>
        <w:t>Khaidukov</w:t>
      </w:r>
      <w:proofErr w:type="spellEnd"/>
      <w:r w:rsidRPr="0079304D">
        <w:rPr>
          <w:rStyle w:val="nlmstring-name"/>
          <w:rFonts w:ascii="Times New Roman" w:hAnsi="Times New Roman" w:cs="Times New Roman"/>
          <w:color w:val="151515"/>
          <w:sz w:val="24"/>
          <w:szCs w:val="24"/>
        </w:rPr>
        <w:t>, N. M.</w:t>
      </w:r>
      <w:r w:rsidRPr="0079304D">
        <w:rPr>
          <w:rFonts w:ascii="Times New Roman" w:hAnsi="Times New Roman" w:cs="Times New Roman"/>
          <w:color w:val="151515"/>
          <w:sz w:val="24"/>
          <w:szCs w:val="24"/>
        </w:rPr>
        <w:t> </w:t>
      </w:r>
      <w:r w:rsidRPr="0079304D">
        <w:rPr>
          <w:rStyle w:val="nlmarticle-title"/>
          <w:rFonts w:ascii="Times New Roman" w:hAnsi="Times New Roman" w:cs="Times New Roman"/>
          <w:color w:val="151515"/>
          <w:sz w:val="24"/>
          <w:szCs w:val="24"/>
        </w:rPr>
        <w:t>Excitation Spectroscopy of K</w:t>
      </w:r>
      <w:r w:rsidRPr="0079304D">
        <w:rPr>
          <w:rStyle w:val="nlmarticle-title"/>
          <w:rFonts w:ascii="Times New Roman" w:hAnsi="Times New Roman" w:cs="Times New Roman"/>
          <w:color w:val="151515"/>
          <w:sz w:val="24"/>
          <w:szCs w:val="24"/>
          <w:vertAlign w:val="subscript"/>
        </w:rPr>
        <w:t>2</w:t>
      </w:r>
      <w:r w:rsidRPr="0079304D">
        <w:rPr>
          <w:rStyle w:val="nlmarticle-title"/>
          <w:rFonts w:ascii="Times New Roman" w:hAnsi="Times New Roman" w:cs="Times New Roman"/>
          <w:color w:val="151515"/>
          <w:sz w:val="24"/>
          <w:szCs w:val="24"/>
        </w:rPr>
        <w:t>YF</w:t>
      </w:r>
      <w:r w:rsidRPr="0079304D">
        <w:rPr>
          <w:rStyle w:val="nlmarticle-title"/>
          <w:rFonts w:ascii="Times New Roman" w:hAnsi="Times New Roman" w:cs="Times New Roman"/>
          <w:color w:val="151515"/>
          <w:sz w:val="24"/>
          <w:szCs w:val="24"/>
          <w:vertAlign w:val="subscript"/>
        </w:rPr>
        <w:t>5</w:t>
      </w:r>
      <w:r w:rsidRPr="0079304D">
        <w:rPr>
          <w:rStyle w:val="nlmarticle-title"/>
          <w:rFonts w:ascii="Times New Roman" w:hAnsi="Times New Roman" w:cs="Times New Roman"/>
          <w:color w:val="151515"/>
          <w:sz w:val="24"/>
          <w:szCs w:val="24"/>
        </w:rPr>
        <w:t>:Pr</w:t>
      </w:r>
      <w:r w:rsidRPr="0079304D">
        <w:rPr>
          <w:rStyle w:val="nlmarticle-title"/>
          <w:rFonts w:ascii="Times New Roman" w:hAnsi="Times New Roman" w:cs="Times New Roman"/>
          <w:color w:val="151515"/>
          <w:sz w:val="24"/>
          <w:szCs w:val="24"/>
          <w:vertAlign w:val="superscript"/>
        </w:rPr>
        <w:t>3+</w:t>
      </w:r>
      <w:r w:rsidRPr="0079304D">
        <w:rPr>
          <w:rStyle w:val="nlmarticle-title"/>
          <w:rFonts w:ascii="Times New Roman" w:hAnsi="Times New Roman" w:cs="Times New Roman"/>
          <w:color w:val="151515"/>
          <w:sz w:val="24"/>
          <w:szCs w:val="24"/>
        </w:rPr>
        <w:t> Crystals</w:t>
      </w:r>
      <w:r w:rsidRPr="0079304D">
        <w:rPr>
          <w:rFonts w:ascii="Times New Roman" w:hAnsi="Times New Roman" w:cs="Times New Roman"/>
          <w:color w:val="151515"/>
          <w:sz w:val="24"/>
          <w:szCs w:val="24"/>
        </w:rPr>
        <w:t>. J. Lumin. </w:t>
      </w:r>
      <w:r w:rsidRPr="0079304D">
        <w:rPr>
          <w:rStyle w:val="nlmyear"/>
          <w:rFonts w:ascii="Times New Roman" w:hAnsi="Times New Roman" w:cs="Times New Roman"/>
          <w:b/>
          <w:bCs/>
          <w:color w:val="151515"/>
          <w:sz w:val="24"/>
          <w:szCs w:val="24"/>
        </w:rPr>
        <w:t>2003</w:t>
      </w:r>
      <w:r w:rsidRPr="0079304D">
        <w:rPr>
          <w:rFonts w:ascii="Times New Roman" w:hAnsi="Times New Roman" w:cs="Times New Roman"/>
          <w:color w:val="151515"/>
          <w:sz w:val="24"/>
          <w:szCs w:val="24"/>
        </w:rPr>
        <w:t>, </w:t>
      </w:r>
      <w:r w:rsidRPr="0079304D">
        <w:rPr>
          <w:rStyle w:val="nlmvolume"/>
          <w:rFonts w:ascii="Times New Roman" w:hAnsi="Times New Roman" w:cs="Times New Roman"/>
          <w:color w:val="151515"/>
          <w:sz w:val="24"/>
          <w:szCs w:val="24"/>
        </w:rPr>
        <w:t>101</w:t>
      </w:r>
      <w:r w:rsidRPr="0079304D">
        <w:rPr>
          <w:rFonts w:ascii="Times New Roman" w:hAnsi="Times New Roman" w:cs="Times New Roman"/>
          <w:color w:val="151515"/>
          <w:sz w:val="24"/>
          <w:szCs w:val="24"/>
        </w:rPr>
        <w:t>, </w:t>
      </w:r>
      <w:r w:rsidRPr="0079304D">
        <w:rPr>
          <w:rStyle w:val="nlmfpage"/>
          <w:rFonts w:ascii="Times New Roman" w:hAnsi="Times New Roman" w:cs="Times New Roman"/>
          <w:color w:val="151515"/>
          <w:sz w:val="24"/>
          <w:szCs w:val="24"/>
        </w:rPr>
        <w:t>79</w:t>
      </w:r>
      <w:r w:rsidRPr="0079304D">
        <w:rPr>
          <w:rFonts w:ascii="Times New Roman" w:hAnsi="Times New Roman" w:cs="Times New Roman"/>
          <w:color w:val="151515"/>
          <w:sz w:val="24"/>
          <w:szCs w:val="24"/>
        </w:rPr>
        <w:t>– </w:t>
      </w:r>
      <w:r w:rsidRPr="0079304D">
        <w:rPr>
          <w:rStyle w:val="nlmlpage"/>
          <w:rFonts w:ascii="Times New Roman" w:hAnsi="Times New Roman" w:cs="Times New Roman"/>
          <w:color w:val="151515"/>
          <w:sz w:val="24"/>
          <w:szCs w:val="24"/>
        </w:rPr>
        <w:t>85</w:t>
      </w:r>
      <w:r w:rsidRPr="0079304D">
        <w:rPr>
          <w:rFonts w:ascii="Times New Roman" w:hAnsi="Times New Roman" w:cs="Times New Roman"/>
          <w:color w:val="151515"/>
          <w:sz w:val="24"/>
          <w:szCs w:val="24"/>
        </w:rPr>
        <w:t>, </w:t>
      </w:r>
      <w:r w:rsidRPr="0079304D">
        <w:rPr>
          <w:rStyle w:val="refdoi"/>
          <w:rFonts w:ascii="Times New Roman" w:hAnsi="Times New Roman" w:cs="Times New Roman"/>
          <w:color w:val="151515"/>
          <w:sz w:val="24"/>
          <w:szCs w:val="24"/>
        </w:rPr>
        <w:t>DOI: 10.1016/S0022-2313(02)00391-5</w:t>
      </w:r>
    </w:p>
    <w:p w14:paraId="14E635A1" w14:textId="488BCF40" w:rsidR="00C63DAD" w:rsidRPr="0079304D" w:rsidRDefault="00D56607" w:rsidP="001A77C3">
      <w:pPr>
        <w:pStyle w:val="ListParagraph"/>
        <w:numPr>
          <w:ilvl w:val="0"/>
          <w:numId w:val="2"/>
        </w:numPr>
        <w:spacing w:before="20" w:after="20" w:line="360" w:lineRule="auto"/>
        <w:ind w:left="850" w:right="567"/>
        <w:rPr>
          <w:rStyle w:val="refdoi"/>
          <w:rFonts w:ascii="Times New Roman" w:hAnsi="Times New Roman" w:cs="Times New Roman"/>
          <w:sz w:val="24"/>
          <w:szCs w:val="24"/>
        </w:rPr>
      </w:pPr>
      <w:r w:rsidRPr="0079304D">
        <w:rPr>
          <w:rStyle w:val="nlmstring-name"/>
          <w:rFonts w:ascii="Times New Roman" w:hAnsi="Times New Roman" w:cs="Times New Roman"/>
          <w:color w:val="151515"/>
          <w:sz w:val="24"/>
          <w:szCs w:val="24"/>
        </w:rPr>
        <w:t>Sun, Y.</w:t>
      </w:r>
      <w:r w:rsidRPr="0079304D">
        <w:rPr>
          <w:rFonts w:ascii="Times New Roman" w:hAnsi="Times New Roman" w:cs="Times New Roman"/>
          <w:color w:val="151515"/>
          <w:sz w:val="24"/>
          <w:szCs w:val="24"/>
        </w:rPr>
        <w:t>; </w:t>
      </w:r>
      <w:r w:rsidRPr="0079304D">
        <w:rPr>
          <w:rStyle w:val="nlmstring-name"/>
          <w:rFonts w:ascii="Times New Roman" w:hAnsi="Times New Roman" w:cs="Times New Roman"/>
          <w:color w:val="151515"/>
          <w:sz w:val="24"/>
          <w:szCs w:val="24"/>
        </w:rPr>
        <w:t>Wang, Y.</w:t>
      </w:r>
      <w:r w:rsidRPr="0079304D">
        <w:rPr>
          <w:rFonts w:ascii="Times New Roman" w:hAnsi="Times New Roman" w:cs="Times New Roman"/>
          <w:color w:val="151515"/>
          <w:sz w:val="24"/>
          <w:szCs w:val="24"/>
        </w:rPr>
        <w:t>; </w:t>
      </w:r>
      <w:r w:rsidRPr="0079304D">
        <w:rPr>
          <w:rStyle w:val="nlmstring-name"/>
          <w:rFonts w:ascii="Times New Roman" w:hAnsi="Times New Roman" w:cs="Times New Roman"/>
          <w:color w:val="151515"/>
          <w:sz w:val="24"/>
          <w:szCs w:val="24"/>
        </w:rPr>
        <w:t>Hu, C.</w:t>
      </w:r>
      <w:r w:rsidRPr="0079304D">
        <w:rPr>
          <w:rFonts w:ascii="Times New Roman" w:hAnsi="Times New Roman" w:cs="Times New Roman"/>
          <w:color w:val="151515"/>
          <w:sz w:val="24"/>
          <w:szCs w:val="24"/>
        </w:rPr>
        <w:t>; </w:t>
      </w:r>
      <w:r w:rsidRPr="0079304D">
        <w:rPr>
          <w:rStyle w:val="nlmstring-name"/>
          <w:rFonts w:ascii="Times New Roman" w:hAnsi="Times New Roman" w:cs="Times New Roman"/>
          <w:color w:val="151515"/>
          <w:sz w:val="24"/>
          <w:szCs w:val="24"/>
        </w:rPr>
        <w:t>Zhou, X.</w:t>
      </w:r>
      <w:r w:rsidRPr="0079304D">
        <w:rPr>
          <w:rFonts w:ascii="Times New Roman" w:hAnsi="Times New Roman" w:cs="Times New Roman"/>
          <w:color w:val="151515"/>
          <w:sz w:val="24"/>
          <w:szCs w:val="24"/>
        </w:rPr>
        <w:t>; </w:t>
      </w:r>
      <w:r w:rsidRPr="0079304D">
        <w:rPr>
          <w:rStyle w:val="nlmstring-name"/>
          <w:rFonts w:ascii="Times New Roman" w:hAnsi="Times New Roman" w:cs="Times New Roman"/>
          <w:color w:val="151515"/>
          <w:sz w:val="24"/>
          <w:szCs w:val="24"/>
        </w:rPr>
        <w:t>Hao, J.</w:t>
      </w:r>
      <w:r w:rsidRPr="0079304D">
        <w:rPr>
          <w:rFonts w:ascii="Times New Roman" w:hAnsi="Times New Roman" w:cs="Times New Roman"/>
          <w:color w:val="151515"/>
          <w:sz w:val="24"/>
          <w:szCs w:val="24"/>
        </w:rPr>
        <w:t>; </w:t>
      </w:r>
      <w:r w:rsidRPr="0079304D">
        <w:rPr>
          <w:rStyle w:val="nlmstring-name"/>
          <w:rFonts w:ascii="Times New Roman" w:hAnsi="Times New Roman" w:cs="Times New Roman"/>
          <w:color w:val="151515"/>
          <w:sz w:val="24"/>
          <w:szCs w:val="24"/>
        </w:rPr>
        <w:t>Li, W.</w:t>
      </w:r>
      <w:r w:rsidRPr="0079304D">
        <w:rPr>
          <w:rFonts w:ascii="Times New Roman" w:hAnsi="Times New Roman" w:cs="Times New Roman"/>
          <w:color w:val="151515"/>
          <w:sz w:val="24"/>
          <w:szCs w:val="24"/>
        </w:rPr>
        <w:t>; </w:t>
      </w:r>
      <w:r w:rsidRPr="0079304D">
        <w:rPr>
          <w:rStyle w:val="nlmstring-name"/>
          <w:rFonts w:ascii="Times New Roman" w:hAnsi="Times New Roman" w:cs="Times New Roman"/>
          <w:color w:val="151515"/>
          <w:sz w:val="24"/>
          <w:szCs w:val="24"/>
        </w:rPr>
        <w:t>Li, H.</w:t>
      </w:r>
      <w:r w:rsidRPr="0079304D">
        <w:rPr>
          <w:rFonts w:ascii="Times New Roman" w:hAnsi="Times New Roman" w:cs="Times New Roman"/>
          <w:color w:val="151515"/>
          <w:sz w:val="24"/>
          <w:szCs w:val="24"/>
        </w:rPr>
        <w:t> </w:t>
      </w:r>
      <w:r w:rsidRPr="0079304D">
        <w:rPr>
          <w:rStyle w:val="nlmarticle-title"/>
          <w:rFonts w:ascii="Times New Roman" w:hAnsi="Times New Roman" w:cs="Times New Roman"/>
          <w:color w:val="151515"/>
          <w:sz w:val="24"/>
          <w:szCs w:val="24"/>
        </w:rPr>
        <w:t>Energy Transfer from Pr</w:t>
      </w:r>
      <w:r w:rsidRPr="0079304D">
        <w:rPr>
          <w:rStyle w:val="nlmarticle-title"/>
          <w:rFonts w:ascii="Times New Roman" w:hAnsi="Times New Roman" w:cs="Times New Roman"/>
          <w:color w:val="151515"/>
          <w:sz w:val="24"/>
          <w:szCs w:val="24"/>
          <w:vertAlign w:val="superscript"/>
        </w:rPr>
        <w:t>3+</w:t>
      </w:r>
      <w:r w:rsidRPr="0079304D">
        <w:rPr>
          <w:rStyle w:val="nlmarticle-title"/>
          <w:rFonts w:ascii="Times New Roman" w:hAnsi="Times New Roman" w:cs="Times New Roman"/>
          <w:color w:val="151515"/>
          <w:sz w:val="24"/>
          <w:szCs w:val="24"/>
        </w:rPr>
        <w:t> to Gd</w:t>
      </w:r>
      <w:r w:rsidRPr="0079304D">
        <w:rPr>
          <w:rStyle w:val="nlmarticle-title"/>
          <w:rFonts w:ascii="Times New Roman" w:hAnsi="Times New Roman" w:cs="Times New Roman"/>
          <w:color w:val="151515"/>
          <w:sz w:val="24"/>
          <w:szCs w:val="24"/>
          <w:vertAlign w:val="superscript"/>
        </w:rPr>
        <w:t>3+</w:t>
      </w:r>
      <w:r w:rsidRPr="0079304D">
        <w:rPr>
          <w:rStyle w:val="nlmarticle-title"/>
          <w:rFonts w:ascii="Times New Roman" w:hAnsi="Times New Roman" w:cs="Times New Roman"/>
          <w:color w:val="151515"/>
          <w:sz w:val="24"/>
          <w:szCs w:val="24"/>
        </w:rPr>
        <w:t xml:space="preserve"> and </w:t>
      </w:r>
      <w:proofErr w:type="spellStart"/>
      <w:r w:rsidRPr="0079304D">
        <w:rPr>
          <w:rStyle w:val="nlmarticle-title"/>
          <w:rFonts w:ascii="Times New Roman" w:hAnsi="Times New Roman" w:cs="Times New Roman"/>
          <w:color w:val="151515"/>
          <w:sz w:val="24"/>
          <w:szCs w:val="24"/>
        </w:rPr>
        <w:t>Upconversion</w:t>
      </w:r>
      <w:proofErr w:type="spellEnd"/>
      <w:r w:rsidRPr="0079304D">
        <w:rPr>
          <w:rStyle w:val="nlmarticle-title"/>
          <w:rFonts w:ascii="Times New Roman" w:hAnsi="Times New Roman" w:cs="Times New Roman"/>
          <w:color w:val="151515"/>
          <w:sz w:val="24"/>
          <w:szCs w:val="24"/>
        </w:rPr>
        <w:t xml:space="preserve"> Photoluminescence Properties of Y</w:t>
      </w:r>
      <w:r w:rsidRPr="0079304D">
        <w:rPr>
          <w:rStyle w:val="nlmarticle-title"/>
          <w:rFonts w:ascii="Times New Roman" w:hAnsi="Times New Roman" w:cs="Times New Roman"/>
          <w:color w:val="151515"/>
          <w:sz w:val="24"/>
          <w:szCs w:val="24"/>
          <w:vertAlign w:val="subscript"/>
        </w:rPr>
        <w:t>7</w:t>
      </w:r>
      <w:r w:rsidRPr="0079304D">
        <w:rPr>
          <w:rStyle w:val="nlmarticle-title"/>
          <w:rFonts w:ascii="Times New Roman" w:hAnsi="Times New Roman" w:cs="Times New Roman"/>
          <w:color w:val="151515"/>
          <w:sz w:val="24"/>
          <w:szCs w:val="24"/>
        </w:rPr>
        <w:t>O</w:t>
      </w:r>
      <w:r w:rsidRPr="0079304D">
        <w:rPr>
          <w:rStyle w:val="nlmarticle-title"/>
          <w:rFonts w:ascii="Times New Roman" w:hAnsi="Times New Roman" w:cs="Times New Roman"/>
          <w:color w:val="151515"/>
          <w:sz w:val="24"/>
          <w:szCs w:val="24"/>
          <w:vertAlign w:val="subscript"/>
        </w:rPr>
        <w:t>6</w:t>
      </w:r>
      <w:r w:rsidRPr="0079304D">
        <w:rPr>
          <w:rStyle w:val="nlmarticle-title"/>
          <w:rFonts w:ascii="Times New Roman" w:hAnsi="Times New Roman" w:cs="Times New Roman"/>
          <w:color w:val="151515"/>
          <w:sz w:val="24"/>
          <w:szCs w:val="24"/>
        </w:rPr>
        <w:t>F</w:t>
      </w:r>
      <w:r w:rsidRPr="0079304D">
        <w:rPr>
          <w:rStyle w:val="nlmarticle-title"/>
          <w:rFonts w:ascii="Times New Roman" w:hAnsi="Times New Roman" w:cs="Times New Roman"/>
          <w:color w:val="151515"/>
          <w:sz w:val="24"/>
          <w:szCs w:val="24"/>
          <w:vertAlign w:val="subscript"/>
        </w:rPr>
        <w:t>9</w:t>
      </w:r>
      <w:r w:rsidRPr="0079304D">
        <w:rPr>
          <w:rStyle w:val="nlmarticle-title"/>
          <w:rFonts w:ascii="Times New Roman" w:hAnsi="Times New Roman" w:cs="Times New Roman"/>
          <w:color w:val="151515"/>
          <w:sz w:val="24"/>
          <w:szCs w:val="24"/>
        </w:rPr>
        <w:t>:Pr</w:t>
      </w:r>
      <w:r w:rsidRPr="0079304D">
        <w:rPr>
          <w:rStyle w:val="nlmarticle-title"/>
          <w:rFonts w:ascii="Times New Roman" w:hAnsi="Times New Roman" w:cs="Times New Roman"/>
          <w:color w:val="151515"/>
          <w:sz w:val="24"/>
          <w:szCs w:val="24"/>
          <w:vertAlign w:val="superscript"/>
        </w:rPr>
        <w:t>3+</w:t>
      </w:r>
      <w:r w:rsidRPr="0079304D">
        <w:rPr>
          <w:rStyle w:val="nlmarticle-title"/>
          <w:rFonts w:ascii="Times New Roman" w:hAnsi="Times New Roman" w:cs="Times New Roman"/>
          <w:color w:val="151515"/>
          <w:sz w:val="24"/>
          <w:szCs w:val="24"/>
        </w:rPr>
        <w:t>, Gd</w:t>
      </w:r>
      <w:r w:rsidRPr="0079304D">
        <w:rPr>
          <w:rStyle w:val="nlmarticle-title"/>
          <w:rFonts w:ascii="Times New Roman" w:hAnsi="Times New Roman" w:cs="Times New Roman"/>
          <w:color w:val="151515"/>
          <w:sz w:val="24"/>
          <w:szCs w:val="24"/>
          <w:vertAlign w:val="superscript"/>
        </w:rPr>
        <w:t>3+</w:t>
      </w:r>
      <w:r w:rsidRPr="0079304D">
        <w:rPr>
          <w:rFonts w:ascii="Times New Roman" w:hAnsi="Times New Roman" w:cs="Times New Roman"/>
          <w:color w:val="151515"/>
          <w:sz w:val="24"/>
          <w:szCs w:val="24"/>
        </w:rPr>
        <w:t>. Mater. </w:t>
      </w:r>
      <w:r w:rsidRPr="0079304D">
        <w:rPr>
          <w:rStyle w:val="nlmyear"/>
          <w:rFonts w:ascii="Times New Roman" w:hAnsi="Times New Roman" w:cs="Times New Roman"/>
          <w:b/>
          <w:bCs/>
          <w:color w:val="151515"/>
          <w:sz w:val="24"/>
          <w:szCs w:val="24"/>
        </w:rPr>
        <w:t>2022</w:t>
      </w:r>
      <w:r w:rsidRPr="0079304D">
        <w:rPr>
          <w:rFonts w:ascii="Times New Roman" w:hAnsi="Times New Roman" w:cs="Times New Roman"/>
          <w:color w:val="151515"/>
          <w:sz w:val="24"/>
          <w:szCs w:val="24"/>
        </w:rPr>
        <w:t>, </w:t>
      </w:r>
      <w:r w:rsidRPr="0079304D">
        <w:rPr>
          <w:rStyle w:val="nlmvolume"/>
          <w:rFonts w:ascii="Times New Roman" w:hAnsi="Times New Roman" w:cs="Times New Roman"/>
          <w:color w:val="151515"/>
          <w:sz w:val="24"/>
          <w:szCs w:val="24"/>
        </w:rPr>
        <w:t>15</w:t>
      </w:r>
      <w:r w:rsidRPr="0079304D">
        <w:rPr>
          <w:rFonts w:ascii="Times New Roman" w:hAnsi="Times New Roman" w:cs="Times New Roman"/>
          <w:color w:val="151515"/>
          <w:sz w:val="24"/>
          <w:szCs w:val="24"/>
        </w:rPr>
        <w:t>, </w:t>
      </w:r>
      <w:r w:rsidRPr="0079304D">
        <w:rPr>
          <w:rStyle w:val="nlmfpage"/>
          <w:rFonts w:ascii="Times New Roman" w:hAnsi="Times New Roman" w:cs="Times New Roman"/>
          <w:color w:val="151515"/>
          <w:sz w:val="24"/>
          <w:szCs w:val="24"/>
        </w:rPr>
        <w:t>7680</w:t>
      </w:r>
      <w:r w:rsidRPr="0079304D">
        <w:rPr>
          <w:rFonts w:ascii="Times New Roman" w:hAnsi="Times New Roman" w:cs="Times New Roman"/>
          <w:color w:val="151515"/>
          <w:sz w:val="24"/>
          <w:szCs w:val="24"/>
        </w:rPr>
        <w:t>, </w:t>
      </w:r>
      <w:r w:rsidRPr="0079304D">
        <w:rPr>
          <w:rStyle w:val="refdoi"/>
          <w:rFonts w:ascii="Times New Roman" w:hAnsi="Times New Roman" w:cs="Times New Roman"/>
          <w:color w:val="151515"/>
          <w:sz w:val="24"/>
          <w:szCs w:val="24"/>
        </w:rPr>
        <w:t>DOI: 10.3390/ma15217680</w:t>
      </w:r>
    </w:p>
    <w:p w14:paraId="65B72884" w14:textId="369AB207" w:rsidR="00E92E79" w:rsidRPr="00631BBF" w:rsidRDefault="00D56607" w:rsidP="001A77C3">
      <w:pPr>
        <w:pStyle w:val="ListParagraph"/>
        <w:numPr>
          <w:ilvl w:val="0"/>
          <w:numId w:val="2"/>
        </w:numPr>
        <w:spacing w:before="20" w:after="20" w:line="360" w:lineRule="auto"/>
        <w:ind w:left="850" w:right="567"/>
        <w:rPr>
          <w:rFonts w:ascii="Times New Roman" w:hAnsi="Times New Roman" w:cs="Times New Roman"/>
          <w:sz w:val="24"/>
          <w:szCs w:val="24"/>
        </w:rPr>
      </w:pPr>
      <w:r w:rsidRPr="0079304D">
        <w:rPr>
          <w:rStyle w:val="nlmstring-name"/>
          <w:rFonts w:ascii="Times New Roman" w:hAnsi="Times New Roman" w:cs="Times New Roman"/>
          <w:color w:val="151515"/>
          <w:sz w:val="24"/>
          <w:szCs w:val="24"/>
        </w:rPr>
        <w:t>Hu, C.</w:t>
      </w:r>
      <w:r w:rsidRPr="0079304D">
        <w:rPr>
          <w:rFonts w:ascii="Times New Roman" w:hAnsi="Times New Roman" w:cs="Times New Roman"/>
          <w:color w:val="151515"/>
          <w:sz w:val="24"/>
          <w:szCs w:val="24"/>
        </w:rPr>
        <w:t>; </w:t>
      </w:r>
      <w:r w:rsidR="00C63DAD" w:rsidRPr="0079304D">
        <w:rPr>
          <w:rStyle w:val="nlmstring-name"/>
          <w:rFonts w:ascii="Times New Roman" w:hAnsi="Times New Roman" w:cs="Times New Roman"/>
          <w:color w:val="151515"/>
          <w:sz w:val="24"/>
          <w:szCs w:val="24"/>
        </w:rPr>
        <w:t>et al.</w:t>
      </w:r>
      <w:r w:rsidRPr="0079304D">
        <w:rPr>
          <w:rFonts w:ascii="Times New Roman" w:hAnsi="Times New Roman" w:cs="Times New Roman"/>
          <w:color w:val="151515"/>
          <w:sz w:val="24"/>
          <w:szCs w:val="24"/>
        </w:rPr>
        <w:t> </w:t>
      </w:r>
      <w:r w:rsidRPr="0079304D">
        <w:rPr>
          <w:rStyle w:val="nlmarticle-title"/>
          <w:rFonts w:ascii="Times New Roman" w:hAnsi="Times New Roman" w:cs="Times New Roman"/>
          <w:color w:val="151515"/>
          <w:sz w:val="24"/>
          <w:szCs w:val="24"/>
        </w:rPr>
        <w:t xml:space="preserve">Visible-to-Ultraviolet </w:t>
      </w:r>
      <w:proofErr w:type="spellStart"/>
      <w:r w:rsidRPr="0079304D">
        <w:rPr>
          <w:rStyle w:val="nlmarticle-title"/>
          <w:rFonts w:ascii="Times New Roman" w:hAnsi="Times New Roman" w:cs="Times New Roman"/>
          <w:color w:val="151515"/>
          <w:sz w:val="24"/>
          <w:szCs w:val="24"/>
        </w:rPr>
        <w:t>Upconversion</w:t>
      </w:r>
      <w:proofErr w:type="spellEnd"/>
      <w:r w:rsidRPr="0079304D">
        <w:rPr>
          <w:rStyle w:val="nlmarticle-title"/>
          <w:rFonts w:ascii="Times New Roman" w:hAnsi="Times New Roman" w:cs="Times New Roman"/>
          <w:color w:val="151515"/>
          <w:sz w:val="24"/>
          <w:szCs w:val="24"/>
        </w:rPr>
        <w:t xml:space="preserve"> in Pr</w:t>
      </w:r>
      <w:r w:rsidRPr="0079304D">
        <w:rPr>
          <w:rStyle w:val="nlmarticle-title"/>
          <w:rFonts w:ascii="Times New Roman" w:hAnsi="Times New Roman" w:cs="Times New Roman"/>
          <w:color w:val="151515"/>
          <w:sz w:val="24"/>
          <w:szCs w:val="24"/>
          <w:vertAlign w:val="superscript"/>
        </w:rPr>
        <w:t>3+</w:t>
      </w:r>
      <w:r w:rsidRPr="0079304D">
        <w:rPr>
          <w:rStyle w:val="nlmarticle-title"/>
          <w:rFonts w:ascii="Times New Roman" w:hAnsi="Times New Roman" w:cs="Times New Roman"/>
          <w:color w:val="151515"/>
          <w:sz w:val="24"/>
          <w:szCs w:val="24"/>
        </w:rPr>
        <w:t>:Y</w:t>
      </w:r>
      <w:r w:rsidRPr="0079304D">
        <w:rPr>
          <w:rStyle w:val="nlmarticle-title"/>
          <w:rFonts w:ascii="Times New Roman" w:hAnsi="Times New Roman" w:cs="Times New Roman"/>
          <w:color w:val="151515"/>
          <w:sz w:val="24"/>
          <w:szCs w:val="24"/>
          <w:vertAlign w:val="subscript"/>
        </w:rPr>
        <w:t>2</w:t>
      </w:r>
      <w:r w:rsidRPr="0079304D">
        <w:rPr>
          <w:rStyle w:val="nlmarticle-title"/>
          <w:rFonts w:ascii="Times New Roman" w:hAnsi="Times New Roman" w:cs="Times New Roman"/>
          <w:color w:val="151515"/>
          <w:sz w:val="24"/>
          <w:szCs w:val="24"/>
        </w:rPr>
        <w:t>SiO</w:t>
      </w:r>
      <w:r w:rsidRPr="0079304D">
        <w:rPr>
          <w:rStyle w:val="nlmarticle-title"/>
          <w:rFonts w:ascii="Times New Roman" w:hAnsi="Times New Roman" w:cs="Times New Roman"/>
          <w:color w:val="151515"/>
          <w:sz w:val="24"/>
          <w:szCs w:val="24"/>
          <w:vertAlign w:val="subscript"/>
        </w:rPr>
        <w:t>5</w:t>
      </w:r>
      <w:r w:rsidRPr="0079304D">
        <w:rPr>
          <w:rStyle w:val="nlmarticle-title"/>
          <w:rFonts w:ascii="Times New Roman" w:hAnsi="Times New Roman" w:cs="Times New Roman"/>
          <w:color w:val="151515"/>
          <w:sz w:val="24"/>
          <w:szCs w:val="24"/>
        </w:rPr>
        <w:t> Crystals</w:t>
      </w:r>
      <w:r w:rsidRPr="0079304D">
        <w:rPr>
          <w:rFonts w:ascii="Times New Roman" w:hAnsi="Times New Roman" w:cs="Times New Roman"/>
          <w:color w:val="151515"/>
          <w:sz w:val="24"/>
          <w:szCs w:val="24"/>
        </w:rPr>
        <w:t>. Chem</w:t>
      </w:r>
      <w:r w:rsidRPr="00C135EE">
        <w:rPr>
          <w:rFonts w:ascii="Times New Roman" w:hAnsi="Times New Roman" w:cs="Times New Roman"/>
          <w:color w:val="151515"/>
          <w:sz w:val="24"/>
          <w:szCs w:val="24"/>
        </w:rPr>
        <w:t>. Phys. </w:t>
      </w:r>
      <w:r w:rsidRPr="00C135EE">
        <w:rPr>
          <w:rStyle w:val="nlmyear"/>
          <w:rFonts w:ascii="Times New Roman" w:hAnsi="Times New Roman" w:cs="Times New Roman"/>
          <w:b/>
          <w:bCs/>
          <w:color w:val="151515"/>
          <w:sz w:val="24"/>
          <w:szCs w:val="24"/>
        </w:rPr>
        <w:t>2006</w:t>
      </w:r>
      <w:r w:rsidRPr="00C135EE">
        <w:rPr>
          <w:rFonts w:ascii="Times New Roman" w:hAnsi="Times New Roman" w:cs="Times New Roman"/>
          <w:color w:val="151515"/>
          <w:sz w:val="24"/>
          <w:szCs w:val="24"/>
        </w:rPr>
        <w:t>, </w:t>
      </w:r>
      <w:r w:rsidRPr="00C135EE">
        <w:rPr>
          <w:rStyle w:val="nlmvolume"/>
          <w:rFonts w:ascii="Times New Roman" w:hAnsi="Times New Roman" w:cs="Times New Roman"/>
          <w:color w:val="151515"/>
          <w:sz w:val="24"/>
          <w:szCs w:val="24"/>
        </w:rPr>
        <w:t>325</w:t>
      </w:r>
      <w:r w:rsidRPr="00C135EE">
        <w:rPr>
          <w:rFonts w:ascii="Times New Roman" w:hAnsi="Times New Roman" w:cs="Times New Roman"/>
          <w:color w:val="151515"/>
          <w:sz w:val="24"/>
          <w:szCs w:val="24"/>
        </w:rPr>
        <w:t> (</w:t>
      </w:r>
      <w:r w:rsidRPr="00C135EE">
        <w:rPr>
          <w:rStyle w:val="nlmissue"/>
          <w:rFonts w:ascii="Times New Roman" w:hAnsi="Times New Roman" w:cs="Times New Roman"/>
          <w:color w:val="151515"/>
          <w:sz w:val="24"/>
          <w:szCs w:val="24"/>
        </w:rPr>
        <w:t>2–3</w:t>
      </w:r>
      <w:r w:rsidRPr="00C135EE">
        <w:rPr>
          <w:rFonts w:ascii="Times New Roman" w:hAnsi="Times New Roman" w:cs="Times New Roman"/>
          <w:color w:val="151515"/>
          <w:sz w:val="24"/>
          <w:szCs w:val="24"/>
        </w:rPr>
        <w:t>), </w:t>
      </w:r>
      <w:r w:rsidRPr="00C135EE">
        <w:rPr>
          <w:rStyle w:val="nlmfpage"/>
          <w:rFonts w:ascii="Times New Roman" w:hAnsi="Times New Roman" w:cs="Times New Roman"/>
          <w:color w:val="151515"/>
          <w:sz w:val="24"/>
          <w:szCs w:val="24"/>
        </w:rPr>
        <w:t>563</w:t>
      </w:r>
      <w:r w:rsidRPr="00C135EE">
        <w:rPr>
          <w:rFonts w:ascii="Times New Roman" w:hAnsi="Times New Roman" w:cs="Times New Roman"/>
          <w:color w:val="151515"/>
          <w:sz w:val="24"/>
          <w:szCs w:val="24"/>
        </w:rPr>
        <w:t>– </w:t>
      </w:r>
      <w:r w:rsidRPr="00C135EE">
        <w:rPr>
          <w:rStyle w:val="nlmlpage"/>
          <w:rFonts w:ascii="Times New Roman" w:hAnsi="Times New Roman" w:cs="Times New Roman"/>
          <w:color w:val="151515"/>
          <w:sz w:val="24"/>
          <w:szCs w:val="24"/>
        </w:rPr>
        <w:t>566</w:t>
      </w:r>
      <w:r w:rsidRPr="00C135EE">
        <w:rPr>
          <w:rFonts w:ascii="Times New Roman" w:hAnsi="Times New Roman" w:cs="Times New Roman"/>
          <w:color w:val="151515"/>
          <w:sz w:val="24"/>
          <w:szCs w:val="24"/>
        </w:rPr>
        <w:t>,</w:t>
      </w:r>
      <w:r w:rsidRPr="00C135EE">
        <w:rPr>
          <w:rStyle w:val="refdoi"/>
          <w:rFonts w:ascii="Times New Roman" w:hAnsi="Times New Roman" w:cs="Times New Roman"/>
          <w:color w:val="151515"/>
          <w:sz w:val="24"/>
          <w:szCs w:val="24"/>
        </w:rPr>
        <w:t> DOI: 10.1016/j.chemphys.2006.01.037</w:t>
      </w:r>
    </w:p>
    <w:sectPr w:rsidR="00E92E79" w:rsidRPr="00631BBF" w:rsidSect="0079304D">
      <w:headerReference w:type="even" r:id="rId22"/>
      <w:headerReference w:type="default" r:id="rId23"/>
      <w:footerReference w:type="even" r:id="rId24"/>
      <w:footerReference w:type="default" r:id="rId25"/>
      <w:headerReference w:type="first" r:id="rId26"/>
      <w:footerReference w:type="first" r:id="rId27"/>
      <w:pgSz w:w="11906" w:h="16838"/>
      <w:pgMar w:top="567" w:right="567" w:bottom="567"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68E387" w14:textId="77777777" w:rsidR="00FC01C6" w:rsidRDefault="00FC01C6">
      <w:pPr>
        <w:spacing w:after="0" w:line="240" w:lineRule="auto"/>
      </w:pPr>
      <w:r>
        <w:separator/>
      </w:r>
    </w:p>
  </w:endnote>
  <w:endnote w:type="continuationSeparator" w:id="0">
    <w:p w14:paraId="18BFBBD9" w14:textId="77777777" w:rsidR="00FC01C6" w:rsidRDefault="00FC01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70800E" w14:textId="77777777" w:rsidR="0081632E" w:rsidRDefault="008163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F6F5EF" w14:textId="77777777" w:rsidR="00612858" w:rsidRPr="00863757" w:rsidRDefault="0061285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C2583" w14:textId="77777777" w:rsidR="0081632E" w:rsidRDefault="008163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0C5A98" w14:textId="77777777" w:rsidR="00FC01C6" w:rsidRDefault="00FC01C6">
      <w:pPr>
        <w:spacing w:after="0" w:line="240" w:lineRule="auto"/>
      </w:pPr>
      <w:r>
        <w:separator/>
      </w:r>
    </w:p>
  </w:footnote>
  <w:footnote w:type="continuationSeparator" w:id="0">
    <w:p w14:paraId="3D9E6B0F" w14:textId="77777777" w:rsidR="00FC01C6" w:rsidRDefault="00FC01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298313" w14:textId="4B1C3A26" w:rsidR="0081632E" w:rsidRDefault="0081632E">
    <w:pPr>
      <w:pStyle w:val="Header"/>
    </w:pPr>
    <w:r>
      <w:rPr>
        <w:noProof/>
      </w:rPr>
      <w:pict w14:anchorId="7BFD9A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8559329" o:spid="_x0000_s2050" type="#_x0000_t136" style="position:absolute;margin-left:0;margin-top:0;width:622.55pt;height:116.7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AFA4A" w14:textId="2B117F8E" w:rsidR="0081632E" w:rsidRDefault="0081632E">
    <w:pPr>
      <w:pStyle w:val="Header"/>
    </w:pPr>
    <w:r>
      <w:rPr>
        <w:noProof/>
      </w:rPr>
      <w:pict w14:anchorId="712B74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8559330" o:spid="_x0000_s2051" type="#_x0000_t136" style="position:absolute;margin-left:0;margin-top:0;width:622.55pt;height:116.7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C69222" w14:textId="2BF1D8B0" w:rsidR="0081632E" w:rsidRDefault="0081632E">
    <w:pPr>
      <w:pStyle w:val="Header"/>
    </w:pPr>
    <w:r>
      <w:rPr>
        <w:noProof/>
      </w:rPr>
      <w:pict w14:anchorId="69C0FE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8559328" o:spid="_x0000_s2049" type="#_x0000_t136" style="position:absolute;margin-left:0;margin-top:0;width:622.55pt;height:116.7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93B4D"/>
    <w:multiLevelType w:val="hybridMultilevel"/>
    <w:tmpl w:val="6D084FA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9200EB3"/>
    <w:multiLevelType w:val="hybridMultilevel"/>
    <w:tmpl w:val="E6FC1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53B773D"/>
    <w:multiLevelType w:val="multilevel"/>
    <w:tmpl w:val="467EA1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D3382"/>
    <w:rsid w:val="000222E1"/>
    <w:rsid w:val="0004011E"/>
    <w:rsid w:val="00051850"/>
    <w:rsid w:val="0006639B"/>
    <w:rsid w:val="0008274A"/>
    <w:rsid w:val="00084FAB"/>
    <w:rsid w:val="000B714B"/>
    <w:rsid w:val="000D04E8"/>
    <w:rsid w:val="000D67C3"/>
    <w:rsid w:val="001840EB"/>
    <w:rsid w:val="001A3D81"/>
    <w:rsid w:val="001A77C3"/>
    <w:rsid w:val="001B7F04"/>
    <w:rsid w:val="002277DD"/>
    <w:rsid w:val="00240A86"/>
    <w:rsid w:val="00260071"/>
    <w:rsid w:val="00263B6D"/>
    <w:rsid w:val="002870AD"/>
    <w:rsid w:val="002D743C"/>
    <w:rsid w:val="00317999"/>
    <w:rsid w:val="003705F3"/>
    <w:rsid w:val="00384AC6"/>
    <w:rsid w:val="003972D9"/>
    <w:rsid w:val="003A4E3A"/>
    <w:rsid w:val="003B64D4"/>
    <w:rsid w:val="004015F7"/>
    <w:rsid w:val="00424906"/>
    <w:rsid w:val="0042509D"/>
    <w:rsid w:val="004445B2"/>
    <w:rsid w:val="004672AD"/>
    <w:rsid w:val="00467A69"/>
    <w:rsid w:val="00483584"/>
    <w:rsid w:val="00485EDD"/>
    <w:rsid w:val="004C2C8A"/>
    <w:rsid w:val="005E2E05"/>
    <w:rsid w:val="00612858"/>
    <w:rsid w:val="006179A4"/>
    <w:rsid w:val="00631BBF"/>
    <w:rsid w:val="00662C68"/>
    <w:rsid w:val="00695988"/>
    <w:rsid w:val="006E259A"/>
    <w:rsid w:val="00727178"/>
    <w:rsid w:val="0079304D"/>
    <w:rsid w:val="0081632E"/>
    <w:rsid w:val="00831837"/>
    <w:rsid w:val="00851A57"/>
    <w:rsid w:val="00870200"/>
    <w:rsid w:val="00886A11"/>
    <w:rsid w:val="008A0B35"/>
    <w:rsid w:val="008B489C"/>
    <w:rsid w:val="00906B4A"/>
    <w:rsid w:val="0093461A"/>
    <w:rsid w:val="009428A7"/>
    <w:rsid w:val="009453EF"/>
    <w:rsid w:val="009E44FB"/>
    <w:rsid w:val="009F57AB"/>
    <w:rsid w:val="00A1307C"/>
    <w:rsid w:val="00A5710A"/>
    <w:rsid w:val="00A64EA0"/>
    <w:rsid w:val="00AA1327"/>
    <w:rsid w:val="00AC5BF2"/>
    <w:rsid w:val="00B42CAC"/>
    <w:rsid w:val="00B61631"/>
    <w:rsid w:val="00B669FD"/>
    <w:rsid w:val="00B8751D"/>
    <w:rsid w:val="00BC01F8"/>
    <w:rsid w:val="00BD3382"/>
    <w:rsid w:val="00BE0BE3"/>
    <w:rsid w:val="00C135EE"/>
    <w:rsid w:val="00C57541"/>
    <w:rsid w:val="00C63DAD"/>
    <w:rsid w:val="00CD5BD1"/>
    <w:rsid w:val="00CF2DEE"/>
    <w:rsid w:val="00D46813"/>
    <w:rsid w:val="00D56607"/>
    <w:rsid w:val="00DC68F7"/>
    <w:rsid w:val="00DD6F2E"/>
    <w:rsid w:val="00DE6021"/>
    <w:rsid w:val="00E84CB1"/>
    <w:rsid w:val="00E92E79"/>
    <w:rsid w:val="00F00FE0"/>
    <w:rsid w:val="00F500E7"/>
    <w:rsid w:val="00F70327"/>
    <w:rsid w:val="00F75044"/>
    <w:rsid w:val="00FA512C"/>
    <w:rsid w:val="00FC01C6"/>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74F1CA"/>
  <w15:docId w15:val="{B53AC05E-8E0E-4655-BAE5-6206F8BE9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3382"/>
    <w:rPr>
      <w:kern w:val="0"/>
      <w:szCs w:val="20"/>
      <w:lang w:bidi="hi-IN"/>
      <w14:ligatures w14:val="none"/>
    </w:rPr>
  </w:style>
  <w:style w:type="paragraph" w:styleId="Heading1">
    <w:name w:val="heading 1"/>
    <w:basedOn w:val="Normal"/>
    <w:next w:val="Normal"/>
    <w:link w:val="Heading1Char"/>
    <w:uiPriority w:val="9"/>
    <w:qFormat/>
    <w:rsid w:val="00BD338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D338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D338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D338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D338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D338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D338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D338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D338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338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D338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D338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D338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D338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D338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D338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D338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D3382"/>
    <w:rPr>
      <w:rFonts w:eastAsiaTheme="majorEastAsia" w:cstheme="majorBidi"/>
      <w:color w:val="272727" w:themeColor="text1" w:themeTint="D8"/>
    </w:rPr>
  </w:style>
  <w:style w:type="paragraph" w:styleId="Title">
    <w:name w:val="Title"/>
    <w:basedOn w:val="Normal"/>
    <w:next w:val="Normal"/>
    <w:link w:val="TitleChar"/>
    <w:uiPriority w:val="10"/>
    <w:qFormat/>
    <w:rsid w:val="00BD338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D338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D338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D338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D3382"/>
    <w:pPr>
      <w:spacing w:before="160"/>
      <w:jc w:val="center"/>
    </w:pPr>
    <w:rPr>
      <w:i/>
      <w:iCs/>
      <w:color w:val="404040" w:themeColor="text1" w:themeTint="BF"/>
    </w:rPr>
  </w:style>
  <w:style w:type="character" w:customStyle="1" w:styleId="QuoteChar">
    <w:name w:val="Quote Char"/>
    <w:basedOn w:val="DefaultParagraphFont"/>
    <w:link w:val="Quote"/>
    <w:uiPriority w:val="29"/>
    <w:rsid w:val="00BD3382"/>
    <w:rPr>
      <w:i/>
      <w:iCs/>
      <w:color w:val="404040" w:themeColor="text1" w:themeTint="BF"/>
    </w:rPr>
  </w:style>
  <w:style w:type="paragraph" w:styleId="ListParagraph">
    <w:name w:val="List Paragraph"/>
    <w:basedOn w:val="Normal"/>
    <w:uiPriority w:val="1"/>
    <w:qFormat/>
    <w:rsid w:val="00BD3382"/>
    <w:pPr>
      <w:ind w:left="720"/>
      <w:contextualSpacing/>
    </w:pPr>
  </w:style>
  <w:style w:type="character" w:styleId="IntenseEmphasis">
    <w:name w:val="Intense Emphasis"/>
    <w:basedOn w:val="DefaultParagraphFont"/>
    <w:uiPriority w:val="21"/>
    <w:qFormat/>
    <w:rsid w:val="00BD3382"/>
    <w:rPr>
      <w:i/>
      <w:iCs/>
      <w:color w:val="2F5496" w:themeColor="accent1" w:themeShade="BF"/>
    </w:rPr>
  </w:style>
  <w:style w:type="paragraph" w:styleId="IntenseQuote">
    <w:name w:val="Intense Quote"/>
    <w:basedOn w:val="Normal"/>
    <w:next w:val="Normal"/>
    <w:link w:val="IntenseQuoteChar"/>
    <w:uiPriority w:val="30"/>
    <w:qFormat/>
    <w:rsid w:val="00BD338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D3382"/>
    <w:rPr>
      <w:i/>
      <w:iCs/>
      <w:color w:val="2F5496" w:themeColor="accent1" w:themeShade="BF"/>
    </w:rPr>
  </w:style>
  <w:style w:type="character" w:styleId="IntenseReference">
    <w:name w:val="Intense Reference"/>
    <w:basedOn w:val="DefaultParagraphFont"/>
    <w:uiPriority w:val="32"/>
    <w:qFormat/>
    <w:rsid w:val="00BD3382"/>
    <w:rPr>
      <w:b/>
      <w:bCs/>
      <w:smallCaps/>
      <w:color w:val="2F5496" w:themeColor="accent1" w:themeShade="BF"/>
      <w:spacing w:val="5"/>
    </w:rPr>
  </w:style>
  <w:style w:type="paragraph" w:styleId="Footer">
    <w:name w:val="footer"/>
    <w:basedOn w:val="Normal"/>
    <w:link w:val="FooterChar"/>
    <w:uiPriority w:val="99"/>
    <w:unhideWhenUsed/>
    <w:rsid w:val="006128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2858"/>
    <w:rPr>
      <w:kern w:val="0"/>
      <w:szCs w:val="20"/>
      <w:lang w:bidi="hi-IN"/>
      <w14:ligatures w14:val="none"/>
    </w:rPr>
  </w:style>
  <w:style w:type="character" w:styleId="Hyperlink">
    <w:name w:val="Hyperlink"/>
    <w:basedOn w:val="DefaultParagraphFont"/>
    <w:uiPriority w:val="99"/>
    <w:unhideWhenUsed/>
    <w:rsid w:val="00D56607"/>
    <w:rPr>
      <w:color w:val="0563C1" w:themeColor="hyperlink"/>
      <w:u w:val="single"/>
    </w:rPr>
  </w:style>
  <w:style w:type="character" w:customStyle="1" w:styleId="UnresolvedMention1">
    <w:name w:val="Unresolved Mention1"/>
    <w:basedOn w:val="DefaultParagraphFont"/>
    <w:uiPriority w:val="99"/>
    <w:semiHidden/>
    <w:unhideWhenUsed/>
    <w:rsid w:val="00D56607"/>
    <w:rPr>
      <w:color w:val="605E5C"/>
      <w:shd w:val="clear" w:color="auto" w:fill="E1DFDD"/>
    </w:rPr>
  </w:style>
  <w:style w:type="paragraph" w:customStyle="1" w:styleId="msonormal0">
    <w:name w:val="msonormal"/>
    <w:basedOn w:val="Normal"/>
    <w:rsid w:val="00D56607"/>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nlmcontrib-group">
    <w:name w:val="nlm_contrib-group"/>
    <w:basedOn w:val="DefaultParagraphFont"/>
    <w:rsid w:val="00D56607"/>
  </w:style>
  <w:style w:type="character" w:customStyle="1" w:styleId="nlmstring-name">
    <w:name w:val="nlm_string-name"/>
    <w:basedOn w:val="DefaultParagraphFont"/>
    <w:rsid w:val="00D56607"/>
  </w:style>
  <w:style w:type="character" w:customStyle="1" w:styleId="nlmarticle-title">
    <w:name w:val="nlm_article-title"/>
    <w:basedOn w:val="DefaultParagraphFont"/>
    <w:rsid w:val="00D56607"/>
  </w:style>
  <w:style w:type="character" w:customStyle="1" w:styleId="nlmyear">
    <w:name w:val="nlm_year"/>
    <w:basedOn w:val="DefaultParagraphFont"/>
    <w:rsid w:val="00D56607"/>
  </w:style>
  <w:style w:type="character" w:customStyle="1" w:styleId="nlmvolume">
    <w:name w:val="nlm_volume"/>
    <w:basedOn w:val="DefaultParagraphFont"/>
    <w:rsid w:val="00D56607"/>
  </w:style>
  <w:style w:type="character" w:customStyle="1" w:styleId="nlmfpage">
    <w:name w:val="nlm_fpage"/>
    <w:basedOn w:val="DefaultParagraphFont"/>
    <w:rsid w:val="00D56607"/>
  </w:style>
  <w:style w:type="character" w:customStyle="1" w:styleId="nlmlpage">
    <w:name w:val="nlm_lpage"/>
    <w:basedOn w:val="DefaultParagraphFont"/>
    <w:rsid w:val="00D56607"/>
  </w:style>
  <w:style w:type="character" w:customStyle="1" w:styleId="refdoi">
    <w:name w:val="refdoi"/>
    <w:basedOn w:val="DefaultParagraphFont"/>
    <w:rsid w:val="00D56607"/>
  </w:style>
  <w:style w:type="character" w:styleId="FollowedHyperlink">
    <w:name w:val="FollowedHyperlink"/>
    <w:basedOn w:val="DefaultParagraphFont"/>
    <w:uiPriority w:val="99"/>
    <w:semiHidden/>
    <w:unhideWhenUsed/>
    <w:rsid w:val="00D56607"/>
    <w:rPr>
      <w:color w:val="800080"/>
      <w:u w:val="single"/>
    </w:rPr>
  </w:style>
  <w:style w:type="character" w:customStyle="1" w:styleId="referencessuffix">
    <w:name w:val="references__suffix"/>
    <w:basedOn w:val="DefaultParagraphFont"/>
    <w:rsid w:val="00D56607"/>
  </w:style>
  <w:style w:type="character" w:styleId="Strong">
    <w:name w:val="Strong"/>
    <w:basedOn w:val="DefaultParagraphFont"/>
    <w:uiPriority w:val="22"/>
    <w:qFormat/>
    <w:rsid w:val="00D56607"/>
    <w:rPr>
      <w:b/>
      <w:bCs/>
    </w:rPr>
  </w:style>
  <w:style w:type="character" w:customStyle="1" w:styleId="nlmissue">
    <w:name w:val="nlm_issue"/>
    <w:basedOn w:val="DefaultParagraphFont"/>
    <w:rsid w:val="00D56607"/>
  </w:style>
  <w:style w:type="character" w:customStyle="1" w:styleId="nlmelocation-id">
    <w:name w:val="nlm_elocation-id"/>
    <w:basedOn w:val="DefaultParagraphFont"/>
    <w:rsid w:val="00D56607"/>
  </w:style>
  <w:style w:type="character" w:styleId="UnresolvedMention">
    <w:name w:val="Unresolved Mention"/>
    <w:basedOn w:val="DefaultParagraphFont"/>
    <w:uiPriority w:val="99"/>
    <w:semiHidden/>
    <w:unhideWhenUsed/>
    <w:rsid w:val="003972D9"/>
    <w:rPr>
      <w:color w:val="605E5C"/>
      <w:shd w:val="clear" w:color="auto" w:fill="E1DFDD"/>
    </w:rPr>
  </w:style>
  <w:style w:type="paragraph" w:styleId="Header">
    <w:name w:val="header"/>
    <w:basedOn w:val="Normal"/>
    <w:link w:val="HeaderChar"/>
    <w:uiPriority w:val="99"/>
    <w:unhideWhenUsed/>
    <w:rsid w:val="008163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632E"/>
    <w:rPr>
      <w:kern w:val="0"/>
      <w:szCs w:val="20"/>
      <w:lang w:bidi="hi-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microsoft.com/office/2007/relationships/hdphoto" Target="media/hdphoto2.wdp"/><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s://doi.org/10.1021/acs.jpcc.3c08163"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png"/><Relationship Id="rId20" Type="http://schemas.microsoft.com/office/2007/relationships/hdphoto" Target="media/hdphoto3.wdp"/><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4089</Words>
  <Characters>23313</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naveenbisen9@gmail.com</dc:creator>
  <cp:lastModifiedBy>SDI PC 1170</cp:lastModifiedBy>
  <cp:revision>23</cp:revision>
  <dcterms:created xsi:type="dcterms:W3CDTF">2026-01-10T09:29:00Z</dcterms:created>
  <dcterms:modified xsi:type="dcterms:W3CDTF">2026-01-17T06:46:00Z</dcterms:modified>
</cp:coreProperties>
</file>