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3D8DA0" w14:textId="77777777" w:rsidR="00754C9A" w:rsidRDefault="00754C9A" w:rsidP="00441B6F">
      <w:pPr>
        <w:pStyle w:val="Title"/>
        <w:spacing w:after="0"/>
        <w:jc w:val="both"/>
        <w:rPr>
          <w:rFonts w:ascii="Arial" w:hAnsi="Arial" w:cs="Arial"/>
        </w:rPr>
      </w:pPr>
    </w:p>
    <w:p w14:paraId="12EF5940" w14:textId="46C3624B" w:rsidR="008E503A" w:rsidRPr="00790ADA" w:rsidRDefault="00461CA3" w:rsidP="008E503A">
      <w:pPr>
        <w:pStyle w:val="Author"/>
        <w:spacing w:line="240" w:lineRule="auto"/>
        <w:rPr>
          <w:rFonts w:ascii="Arial" w:hAnsi="Arial" w:cs="Arial"/>
          <w:sz w:val="36"/>
        </w:rPr>
      </w:pPr>
      <w:r w:rsidRPr="00461CA3">
        <w:rPr>
          <w:rFonts w:ascii="Arial" w:hAnsi="Arial" w:cs="Arial"/>
          <w:bCs/>
          <w:iCs/>
          <w:kern w:val="28"/>
          <w:sz w:val="36"/>
        </w:rPr>
        <w:t>Love Without Reciprocity: A Rhetorical</w:t>
      </w:r>
      <w:r>
        <w:rPr>
          <w:rFonts w:ascii="Arial" w:hAnsi="Arial" w:cs="Arial"/>
          <w:bCs/>
          <w:iCs/>
          <w:kern w:val="28"/>
          <w:sz w:val="36"/>
        </w:rPr>
        <w:t xml:space="preserve"> </w:t>
      </w:r>
      <w:r w:rsidRPr="00461CA3">
        <w:rPr>
          <w:rFonts w:ascii="Arial" w:hAnsi="Arial" w:cs="Arial"/>
          <w:bCs/>
          <w:iCs/>
          <w:kern w:val="28"/>
          <w:sz w:val="36"/>
        </w:rPr>
        <w:t>Criticism of Emotional Betrayal in Shelley’s “Love’s Philosophy”</w:t>
      </w:r>
    </w:p>
    <w:p w14:paraId="5239915F" w14:textId="77777777" w:rsidR="00991A9F" w:rsidRDefault="00991A9F" w:rsidP="00441B6F">
      <w:pPr>
        <w:pStyle w:val="Author"/>
        <w:spacing w:line="240" w:lineRule="auto"/>
        <w:rPr>
          <w:rFonts w:ascii="Arial" w:hAnsi="Arial" w:cs="Arial"/>
        </w:rPr>
      </w:pPr>
    </w:p>
    <w:p w14:paraId="4A080031" w14:textId="53B8A01B" w:rsidR="002C57D2" w:rsidRPr="00FB3A86" w:rsidRDefault="002C57D2" w:rsidP="00441B6F">
      <w:pPr>
        <w:pStyle w:val="Affiliation"/>
        <w:spacing w:after="0" w:line="240" w:lineRule="auto"/>
        <w:jc w:val="both"/>
        <w:rPr>
          <w:rFonts w:ascii="Arial" w:hAnsi="Arial" w:cs="Arial"/>
        </w:rPr>
      </w:pPr>
    </w:p>
    <w:p w14:paraId="2FFC426D" w14:textId="24C10048" w:rsidR="00B01FCD" w:rsidRPr="00FB3A86" w:rsidRDefault="0017662F" w:rsidP="00441B6F">
      <w:pPr>
        <w:pStyle w:val="Copyright"/>
        <w:spacing w:after="0" w:line="240" w:lineRule="auto"/>
        <w:jc w:val="both"/>
        <w:rPr>
          <w:rFonts w:ascii="Arial" w:hAnsi="Arial" w:cs="Arial"/>
        </w:rPr>
        <w:sectPr w:rsidR="00B01FCD" w:rsidRPr="00FB3A86" w:rsidSect="007F7BC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6D755F0" wp14:editId="6C5C1C92">
                <wp:extent cx="5303520" cy="635"/>
                <wp:effectExtent l="15240" t="17780" r="15240" b="10795"/>
                <wp:docPr id="112489874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807D59C"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E764225" w14:textId="51B2D735" w:rsidR="00790ADA"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CC5C5A" w14:textId="77777777" w:rsidR="00340CB9" w:rsidRPr="00FB3A86" w:rsidRDefault="00340CB9"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99CCA4B" w14:textId="77777777" w:rsidTr="001E44FE">
        <w:tc>
          <w:tcPr>
            <w:tcW w:w="9576" w:type="dxa"/>
            <w:shd w:val="clear" w:color="auto" w:fill="F2F2F2"/>
          </w:tcPr>
          <w:p w14:paraId="23DC898E" w14:textId="22548D5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E20D1" w:rsidRPr="003E20D1">
              <w:rPr>
                <w:rFonts w:ascii="Arial" w:eastAsia="Calibri" w:hAnsi="Arial" w:cs="Arial"/>
                <w:bCs/>
                <w:szCs w:val="22"/>
              </w:rPr>
              <w:t xml:space="preserve">This study aimed to examine how persuasion operates in Percy Bysshe Shelley’s </w:t>
            </w:r>
            <w:r w:rsidR="003E20D1" w:rsidRPr="003E20D1">
              <w:rPr>
                <w:rFonts w:ascii="Arial" w:eastAsia="Calibri" w:hAnsi="Arial" w:cs="Arial"/>
                <w:bCs/>
                <w:i/>
                <w:iCs/>
                <w:szCs w:val="22"/>
              </w:rPr>
              <w:t>Love’s Philosophy</w:t>
            </w:r>
            <w:r w:rsidR="003E20D1" w:rsidRPr="003E20D1">
              <w:rPr>
                <w:rFonts w:ascii="Arial" w:eastAsia="Calibri" w:hAnsi="Arial" w:cs="Arial"/>
                <w:bCs/>
                <w:szCs w:val="22"/>
              </w:rPr>
              <w:t>, focusing on how analogy, repetition, and apostrophic address shape audience response and moral judgment. It specifically sought to explain how the poem frames emotional non-reciprocity as betrayal rather than personal choice.</w:t>
            </w:r>
          </w:p>
          <w:p w14:paraId="5E95DF4E" w14:textId="3249CEC6"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1C0EFA">
              <w:rPr>
                <w:rFonts w:ascii="Arial" w:eastAsia="Calibri" w:hAnsi="Arial" w:cs="Arial"/>
                <w:b/>
                <w:szCs w:val="22"/>
              </w:rPr>
              <w:t>:</w:t>
            </w:r>
            <w:r w:rsidR="003E20D1">
              <w:rPr>
                <w:rFonts w:ascii="Arial" w:eastAsia="Calibri" w:hAnsi="Arial" w:cs="Arial"/>
                <w:b/>
                <w:szCs w:val="22"/>
              </w:rPr>
              <w:t xml:space="preserve"> </w:t>
            </w:r>
            <w:r w:rsidR="003E20D1" w:rsidRPr="003E20D1">
              <w:rPr>
                <w:rFonts w:ascii="Arial" w:eastAsia="Calibri" w:hAnsi="Arial" w:cs="Arial"/>
                <w:bCs/>
                <w:szCs w:val="22"/>
              </w:rPr>
              <w:t>The study adopted a qualitative, text-based design grounded in rhetorical criticism.</w:t>
            </w:r>
          </w:p>
          <w:p w14:paraId="64D6A5D7" w14:textId="5268BD0D"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E20D1" w:rsidRPr="003E20D1">
              <w:rPr>
                <w:rFonts w:ascii="Arial" w:eastAsia="Calibri" w:hAnsi="Arial" w:cs="Arial"/>
                <w:szCs w:val="22"/>
              </w:rPr>
              <w:t>Using close textual analysis, the poem was examined as a persuasive discourse rather than a purely expressive lyric. The analysis identified rhetorical appeals to logos, pathos, and ethos, with particular attention to analogy, repetition, and the ethical effects of apostrophic address. Constitutive rhetoric guided the interpretation of how the speaker positions both the beloved and the reader.</w:t>
            </w:r>
          </w:p>
          <w:p w14:paraId="19A52078" w14:textId="13118B2B"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E20D1" w:rsidRPr="003E20D1">
              <w:rPr>
                <w:rFonts w:ascii="Arial" w:eastAsia="Calibri" w:hAnsi="Arial" w:cs="Arial"/>
                <w:szCs w:val="22"/>
              </w:rPr>
              <w:t>The findings show that analogy presents reciprocity as natural law, repetition reinforces its inevitability, and apostrophe turns the beloved’s silence into moral evidence. Together, these strategies gradually shift persuasion into subtle coercion, constructing emotional non-reciprocity as moral failure.</w:t>
            </w:r>
          </w:p>
          <w:p w14:paraId="707D7FCD" w14:textId="2BB39A5B" w:rsidR="00505F06" w:rsidRPr="00BA1B01" w:rsidRDefault="003E20D1" w:rsidP="00441B6F">
            <w:pPr>
              <w:pStyle w:val="Body"/>
              <w:spacing w:after="0"/>
              <w:rPr>
                <w:rFonts w:ascii="Arial" w:eastAsia="Calibri" w:hAnsi="Arial" w:cs="Arial"/>
                <w:szCs w:val="22"/>
              </w:rPr>
            </w:pPr>
            <w:r w:rsidRPr="003E20D1">
              <w:rPr>
                <w:rFonts w:ascii="Arial" w:eastAsia="Calibri" w:hAnsi="Arial" w:cs="Arial"/>
                <w:b/>
                <w:bCs/>
                <w:szCs w:val="22"/>
              </w:rPr>
              <w:t>Conclusion:</w:t>
            </w:r>
            <w:r>
              <w:rPr>
                <w:rFonts w:ascii="Arial" w:eastAsia="Calibri" w:hAnsi="Arial" w:cs="Arial"/>
                <w:szCs w:val="22"/>
              </w:rPr>
              <w:t xml:space="preserve"> </w:t>
            </w:r>
            <w:r w:rsidRPr="003E20D1">
              <w:rPr>
                <w:rFonts w:ascii="Arial" w:eastAsia="Calibri" w:hAnsi="Arial" w:cs="Arial"/>
                <w:szCs w:val="22"/>
              </w:rPr>
              <w:t xml:space="preserve">The study concludes that </w:t>
            </w:r>
            <w:r w:rsidRPr="003E20D1">
              <w:rPr>
                <w:rFonts w:ascii="Arial" w:eastAsia="Calibri" w:hAnsi="Arial" w:cs="Arial"/>
                <w:i/>
                <w:iCs/>
                <w:szCs w:val="22"/>
              </w:rPr>
              <w:t>Love’s Philosophy</w:t>
            </w:r>
            <w:r w:rsidRPr="003E20D1">
              <w:rPr>
                <w:rFonts w:ascii="Arial" w:eastAsia="Calibri" w:hAnsi="Arial" w:cs="Arial"/>
                <w:szCs w:val="22"/>
              </w:rPr>
              <w:t xml:space="preserve"> constructs emotional non-reciprocity as moral failure through layered rhetorical techniques. It demonstrates that lyric poetry can function as </w:t>
            </w:r>
            <w:r w:rsidR="00991A9F">
              <w:rPr>
                <w:rFonts w:ascii="Arial" w:eastAsia="Calibri" w:hAnsi="Arial" w:cs="Arial"/>
                <w:szCs w:val="22"/>
              </w:rPr>
              <w:t xml:space="preserve">an </w:t>
            </w:r>
            <w:r w:rsidRPr="003E20D1">
              <w:rPr>
                <w:rFonts w:ascii="Arial" w:eastAsia="Calibri" w:hAnsi="Arial" w:cs="Arial"/>
                <w:szCs w:val="22"/>
              </w:rPr>
              <w:t>ethical argument, shaping how readers judge love, obligation, and refusal, and affirms the value of rhetorical criticism in exposing power within intimate discourse.</w:t>
            </w:r>
            <w:r w:rsidR="00BA1B01" w:rsidRPr="00BA1B01">
              <w:rPr>
                <w:rFonts w:ascii="Arial" w:eastAsia="Calibri" w:hAnsi="Arial" w:cs="Arial"/>
                <w:szCs w:val="22"/>
              </w:rPr>
              <w:t xml:space="preserve"> </w:t>
            </w:r>
          </w:p>
        </w:tc>
      </w:tr>
    </w:tbl>
    <w:p w14:paraId="2F096B99" w14:textId="77777777" w:rsidR="00636EB2" w:rsidRDefault="00636EB2" w:rsidP="00441B6F">
      <w:pPr>
        <w:pStyle w:val="Body"/>
        <w:spacing w:after="0"/>
        <w:rPr>
          <w:rFonts w:ascii="Arial" w:hAnsi="Arial" w:cs="Arial"/>
          <w:i/>
        </w:rPr>
      </w:pPr>
    </w:p>
    <w:p w14:paraId="1771A9F2" w14:textId="5FBCCEA2" w:rsidR="00A24E7E" w:rsidRDefault="00A24E7E" w:rsidP="00441B6F">
      <w:pPr>
        <w:pStyle w:val="Body"/>
        <w:spacing w:after="0"/>
        <w:rPr>
          <w:rFonts w:ascii="Arial" w:hAnsi="Arial" w:cs="Arial"/>
          <w:i/>
        </w:rPr>
      </w:pPr>
      <w:r>
        <w:rPr>
          <w:rFonts w:ascii="Arial" w:hAnsi="Arial" w:cs="Arial"/>
          <w:i/>
        </w:rPr>
        <w:t xml:space="preserve">Keywords: </w:t>
      </w:r>
      <w:r w:rsidR="00836B0D">
        <w:rPr>
          <w:rFonts w:ascii="Arial" w:hAnsi="Arial" w:cs="Arial"/>
          <w:i/>
        </w:rPr>
        <w:t xml:space="preserve">Love’s Philosophy, Rhetorical criticism, </w:t>
      </w:r>
      <w:r w:rsidR="00FF25F6">
        <w:rPr>
          <w:rFonts w:ascii="Arial" w:hAnsi="Arial" w:cs="Arial"/>
          <w:i/>
        </w:rPr>
        <w:t>Romantic lyric poetry, Constitutive rhetoric</w:t>
      </w:r>
    </w:p>
    <w:p w14:paraId="6C150FCA" w14:textId="77777777" w:rsidR="00505F06" w:rsidRPr="00A24E7E" w:rsidRDefault="00505F06" w:rsidP="00441B6F">
      <w:pPr>
        <w:pStyle w:val="Body"/>
        <w:spacing w:after="0"/>
        <w:rPr>
          <w:rFonts w:ascii="Arial" w:hAnsi="Arial" w:cs="Arial"/>
          <w:i/>
        </w:rPr>
      </w:pPr>
    </w:p>
    <w:p w14:paraId="7F0BBB6E" w14:textId="0B8E4BD3"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D812251" w14:textId="3BFE389D" w:rsidR="00431AD7" w:rsidRDefault="00431AD7" w:rsidP="00431AD7">
      <w:pPr>
        <w:pStyle w:val="Body"/>
        <w:rPr>
          <w:rFonts w:ascii="Arial" w:hAnsi="Arial" w:cs="Arial"/>
          <w:lang w:val="en-PH"/>
        </w:rPr>
      </w:pPr>
      <w:r w:rsidRPr="00431AD7">
        <w:rPr>
          <w:rFonts w:ascii="Arial" w:hAnsi="Arial" w:cs="Arial"/>
          <w:lang w:val="en-PH"/>
        </w:rPr>
        <w:t xml:space="preserve">Love in lyric poetry is frequently </w:t>
      </w:r>
      <w:r>
        <w:rPr>
          <w:rFonts w:ascii="Arial" w:hAnsi="Arial" w:cs="Arial"/>
          <w:lang w:val="en-PH"/>
        </w:rPr>
        <w:t>imagined</w:t>
      </w:r>
      <w:r w:rsidRPr="00431AD7">
        <w:rPr>
          <w:rFonts w:ascii="Arial" w:hAnsi="Arial" w:cs="Arial"/>
          <w:lang w:val="en-PH"/>
        </w:rPr>
        <w:t xml:space="preserve"> as </w:t>
      </w:r>
      <w:r>
        <w:rPr>
          <w:rFonts w:ascii="Arial" w:hAnsi="Arial" w:cs="Arial"/>
          <w:lang w:val="en-PH"/>
        </w:rPr>
        <w:t xml:space="preserve">a </w:t>
      </w:r>
      <w:r w:rsidRPr="00431AD7">
        <w:rPr>
          <w:rFonts w:ascii="Arial" w:hAnsi="Arial" w:cs="Arial"/>
          <w:lang w:val="en-PH"/>
        </w:rPr>
        <w:t>mutual devotion; however, numerous poems illustrate how swiftly affection becomes imbalanced when reciprocity is absent. In lyric poetry, love often does</w:t>
      </w:r>
      <w:r>
        <w:rPr>
          <w:rFonts w:ascii="Arial" w:hAnsi="Arial" w:cs="Arial"/>
          <w:lang w:val="en-PH"/>
        </w:rPr>
        <w:t xml:space="preserve"> not</w:t>
      </w:r>
      <w:r w:rsidRPr="00431AD7">
        <w:rPr>
          <w:rFonts w:ascii="Arial" w:hAnsi="Arial" w:cs="Arial"/>
          <w:lang w:val="en-PH"/>
        </w:rPr>
        <w:t xml:space="preserve"> happen as a conversation between two people. Instead, it happens as a one-sided address, where one person tries to set the emotional and moral terms of the relationship. Scholars of lyric address have long noted that apostrophe enables the speaker to direct discourse towards a silent or absent audience, transforming emotional imbalance into rhetorical pressure rather than fostering interpersonal exchange (Smith, 2007; Alpers, 2013). In this manner, desire transforms into a subject of contention, and non-reciprocity evolves into an issue to be addressed through language rather than through action (Hopps, 2005).</w:t>
      </w:r>
    </w:p>
    <w:p w14:paraId="5CC1FBBD" w14:textId="3F049671" w:rsidR="00431AD7" w:rsidRDefault="00431AD7" w:rsidP="00431AD7">
      <w:pPr>
        <w:pStyle w:val="Body"/>
        <w:rPr>
          <w:rFonts w:ascii="Arial" w:hAnsi="Arial" w:cs="Arial"/>
          <w:lang w:val="en-PH"/>
        </w:rPr>
      </w:pPr>
      <w:r w:rsidRPr="00431AD7">
        <w:rPr>
          <w:rFonts w:ascii="Arial" w:hAnsi="Arial" w:cs="Arial"/>
          <w:lang w:val="en-PH"/>
        </w:rPr>
        <w:t>These tensions are at the heart of Percy Bysshe Shelley's Love's Philosophy. The speaker in the poem uses images of natural union, like rivers mixing, winds mingling, and celestial bodies moving together, over and over again</w:t>
      </w:r>
      <w:r>
        <w:rPr>
          <w:rFonts w:ascii="Arial" w:hAnsi="Arial" w:cs="Arial"/>
          <w:lang w:val="en-PH"/>
        </w:rPr>
        <w:t>,</w:t>
      </w:r>
      <w:r w:rsidRPr="00431AD7">
        <w:rPr>
          <w:rFonts w:ascii="Arial" w:hAnsi="Arial" w:cs="Arial"/>
          <w:lang w:val="en-PH"/>
        </w:rPr>
        <w:t xml:space="preserve"> to show that reciprocity is both logical and unavoidable. This kind of reasoning turns nature into proof and makes love a conclusion instead of a choice. The beloved's silence</w:t>
      </w:r>
      <w:r>
        <w:rPr>
          <w:rFonts w:ascii="Arial" w:hAnsi="Arial" w:cs="Arial"/>
          <w:lang w:val="en-PH"/>
        </w:rPr>
        <w:t xml:space="preserve">, which is </w:t>
      </w:r>
      <w:r w:rsidRPr="00431AD7">
        <w:rPr>
          <w:rFonts w:ascii="Arial" w:hAnsi="Arial" w:cs="Arial"/>
          <w:lang w:val="en-PH"/>
        </w:rPr>
        <w:t xml:space="preserve">a hallmark of lyric apostrophe, permits the speaker to control the discourse and characterize refusal as emotional divergence (Smith, 2007). Studies of lyric </w:t>
      </w:r>
      <w:r w:rsidRPr="00431AD7">
        <w:rPr>
          <w:rFonts w:ascii="Arial" w:hAnsi="Arial" w:cs="Arial"/>
          <w:lang w:val="en-PH"/>
        </w:rPr>
        <w:lastRenderedPageBreak/>
        <w:t>rhetoric indicate that this lack of response enables persuasion to replace dialogue, thereby heightening the ethical implications of address (Alpers, 2013; Hollander, 2022).</w:t>
      </w:r>
    </w:p>
    <w:p w14:paraId="49A85A37" w14:textId="6DC4636A" w:rsidR="00A874EA" w:rsidRDefault="00A874EA" w:rsidP="00431AD7">
      <w:pPr>
        <w:pStyle w:val="Body"/>
        <w:rPr>
          <w:rFonts w:ascii="Arial" w:hAnsi="Arial" w:cs="Arial"/>
          <w:lang w:val="en-PH"/>
        </w:rPr>
      </w:pPr>
      <w:r w:rsidRPr="00A874EA">
        <w:rPr>
          <w:rFonts w:ascii="Arial" w:hAnsi="Arial" w:cs="Arial"/>
          <w:lang w:val="en-PH"/>
        </w:rPr>
        <w:t xml:space="preserve">In the context of Filipino relationships, the dynamics presented in Love’s Philosophy resonate with quotidian experiences of affection, shaped by cultural anticipations and relational conventions. Filipino couples frequently navigate intimacy within values such as </w:t>
      </w:r>
      <w:proofErr w:type="spellStart"/>
      <w:r w:rsidRPr="00A874EA">
        <w:rPr>
          <w:rFonts w:ascii="Arial" w:hAnsi="Arial" w:cs="Arial"/>
          <w:lang w:val="en-PH"/>
        </w:rPr>
        <w:t>pakikisama</w:t>
      </w:r>
      <w:proofErr w:type="spellEnd"/>
      <w:r w:rsidRPr="00A874EA">
        <w:rPr>
          <w:rFonts w:ascii="Arial" w:hAnsi="Arial" w:cs="Arial"/>
          <w:lang w:val="en-PH"/>
        </w:rPr>
        <w:t xml:space="preserve"> (maintaining equilibrium), utang </w:t>
      </w:r>
      <w:proofErr w:type="spellStart"/>
      <w:r w:rsidRPr="00A874EA">
        <w:rPr>
          <w:rFonts w:ascii="Arial" w:hAnsi="Arial" w:cs="Arial"/>
          <w:lang w:val="en-PH"/>
        </w:rPr>
        <w:t>na</w:t>
      </w:r>
      <w:proofErr w:type="spellEnd"/>
      <w:r w:rsidRPr="00A874EA">
        <w:rPr>
          <w:rFonts w:ascii="Arial" w:hAnsi="Arial" w:cs="Arial"/>
          <w:lang w:val="en-PH"/>
        </w:rPr>
        <w:t xml:space="preserve"> </w:t>
      </w:r>
      <w:proofErr w:type="spellStart"/>
      <w:r w:rsidRPr="00A874EA">
        <w:rPr>
          <w:rFonts w:ascii="Arial" w:hAnsi="Arial" w:cs="Arial"/>
          <w:lang w:val="en-PH"/>
        </w:rPr>
        <w:t>loob</w:t>
      </w:r>
      <w:proofErr w:type="spellEnd"/>
      <w:r w:rsidRPr="00A874EA">
        <w:rPr>
          <w:rFonts w:ascii="Arial" w:hAnsi="Arial" w:cs="Arial"/>
          <w:lang w:val="en-PH"/>
        </w:rPr>
        <w:t xml:space="preserve"> (sense of indebtedness), and emotional resilience, which can subtly encourage individuals to sustain relationships even when emotional reciprocity is imbalanced (Church, 1986; Pe-</w:t>
      </w:r>
      <w:proofErr w:type="spellStart"/>
      <w:r w:rsidRPr="00A874EA">
        <w:rPr>
          <w:rFonts w:ascii="Arial" w:hAnsi="Arial" w:cs="Arial"/>
          <w:lang w:val="en-PH"/>
        </w:rPr>
        <w:t>Pua</w:t>
      </w:r>
      <w:proofErr w:type="spellEnd"/>
      <w:r w:rsidRPr="00A874EA">
        <w:rPr>
          <w:rFonts w:ascii="Arial" w:hAnsi="Arial" w:cs="Arial"/>
          <w:lang w:val="en-PH"/>
        </w:rPr>
        <w:t xml:space="preserve"> &amp; </w:t>
      </w:r>
      <w:proofErr w:type="spellStart"/>
      <w:r w:rsidRPr="00A874EA">
        <w:rPr>
          <w:rFonts w:ascii="Arial" w:hAnsi="Arial" w:cs="Arial"/>
          <w:lang w:val="en-PH"/>
        </w:rPr>
        <w:t>Protacio</w:t>
      </w:r>
      <w:proofErr w:type="spellEnd"/>
      <w:r w:rsidRPr="00A874EA">
        <w:rPr>
          <w:rFonts w:ascii="Arial" w:hAnsi="Arial" w:cs="Arial"/>
          <w:lang w:val="en-PH"/>
        </w:rPr>
        <w:t>-Marcelino, 2000). Signs of hesitation, silence, or withdrawal are often interpreted as a lack of care or betrayal rather than as a personal choice, especially in cultures that value strong relationships and moral duties. As the poem describes love as something people must do, conversations about relationships in Filipino culture often highlight sacrifice, patience, and perseverance as qualities that justify expecting something in return. Consequently, affection may be sustained not solely through mutual desire but through persuasive narratives that frame perseverance as commitment and refusal as emotional failure. This comparison highlights how the ways we express ideas influence both the meaning of poetry and real-life relationships, showing why it's important to analyze these expressions to understand love, persuasion, and the lack of reciprocation in Filipino romantic relationships.</w:t>
      </w:r>
    </w:p>
    <w:p w14:paraId="29330A48" w14:textId="77777777" w:rsidR="00181751" w:rsidRDefault="00431AD7" w:rsidP="00431AD7">
      <w:pPr>
        <w:pStyle w:val="Body"/>
        <w:rPr>
          <w:rFonts w:ascii="Arial" w:hAnsi="Arial" w:cs="Arial"/>
          <w:lang w:val="en-PH"/>
        </w:rPr>
      </w:pPr>
      <w:r w:rsidRPr="00431AD7">
        <w:rPr>
          <w:rFonts w:ascii="Arial" w:hAnsi="Arial" w:cs="Arial"/>
          <w:lang w:val="en-PH"/>
        </w:rPr>
        <w:t>Rhetorical criticism offers a valuable framework for analyzing these dynamics as it focuses on how discourse arises from perceived deficiency or imbalance and aims to shape judgment and alignment. Contemporary rhetorical theory does not view rhetoric as a single argument. Instead, it looks at the larger context in which persuasion works, such as emotional, ethical, and relational aspects (</w:t>
      </w:r>
      <w:proofErr w:type="spellStart"/>
      <w:r w:rsidRPr="00431AD7">
        <w:rPr>
          <w:rFonts w:ascii="Arial" w:hAnsi="Arial" w:cs="Arial"/>
          <w:lang w:val="en-PH"/>
        </w:rPr>
        <w:t>Edbauer</w:t>
      </w:r>
      <w:proofErr w:type="spellEnd"/>
      <w:r w:rsidRPr="00431AD7">
        <w:rPr>
          <w:rFonts w:ascii="Arial" w:hAnsi="Arial" w:cs="Arial"/>
          <w:lang w:val="en-PH"/>
        </w:rPr>
        <w:t>, 2005). In intimate discourse, rhetorical strategies can normalize obligation and transform silence into moral failing, particularly when emotional appeals are presented as universal truths (Enos, 1982; Foss &amp; Griffin, 1995).</w:t>
      </w:r>
      <w:r w:rsidRPr="00431AD7">
        <w:rPr>
          <w:rFonts w:ascii="Arial" w:hAnsi="Arial" w:cs="Arial"/>
          <w:lang w:val="en-PH"/>
        </w:rPr>
        <w:br/>
      </w:r>
      <w:r w:rsidRPr="00431AD7">
        <w:rPr>
          <w:rFonts w:ascii="Arial" w:hAnsi="Arial" w:cs="Arial"/>
          <w:lang w:val="en-PH"/>
        </w:rPr>
        <w:br/>
        <w:t>Although Love's Philosophy has been the subject of much criticism as a Romantic love lyric, its persuasive structure has not been thoroughly analyzed as a rhetorical construction of emotional betrayal. Current interpretations frequently delineate the poem's imagery without adequately addressing how persuasion inherently creates ethical tension. Because rhetoric affects how readers feel and judge emotional situations, it</w:t>
      </w:r>
      <w:r>
        <w:rPr>
          <w:rFonts w:ascii="Arial" w:hAnsi="Arial" w:cs="Arial"/>
          <w:lang w:val="en-PH"/>
        </w:rPr>
        <w:t xml:space="preserve"> is</w:t>
      </w:r>
      <w:r w:rsidRPr="00431AD7">
        <w:rPr>
          <w:rFonts w:ascii="Arial" w:hAnsi="Arial" w:cs="Arial"/>
          <w:lang w:val="en-PH"/>
        </w:rPr>
        <w:t xml:space="preserve"> important to pay attention to its strategies (Johnson-Laird &amp; Oatley, 2022). </w:t>
      </w:r>
    </w:p>
    <w:p w14:paraId="438725B1" w14:textId="71132C81" w:rsidR="00FD1BE3" w:rsidRDefault="00FD1BE3" w:rsidP="00431AD7">
      <w:pPr>
        <w:pStyle w:val="Body"/>
        <w:rPr>
          <w:rFonts w:ascii="Arial" w:hAnsi="Arial" w:cs="Arial"/>
          <w:lang w:val="en-PH"/>
        </w:rPr>
      </w:pPr>
      <w:r w:rsidRPr="00FD1BE3">
        <w:rPr>
          <w:rFonts w:ascii="Arial" w:hAnsi="Arial" w:cs="Arial"/>
          <w:lang w:val="en-PH"/>
        </w:rPr>
        <w:t xml:space="preserve">Established readings of Love’s Philosophy view the poem as a </w:t>
      </w:r>
      <w:r>
        <w:rPr>
          <w:rFonts w:ascii="Arial" w:hAnsi="Arial" w:cs="Arial"/>
          <w:lang w:val="en-PH"/>
        </w:rPr>
        <w:t>R</w:t>
      </w:r>
      <w:r w:rsidRPr="00FD1BE3">
        <w:rPr>
          <w:rFonts w:ascii="Arial" w:hAnsi="Arial" w:cs="Arial"/>
          <w:lang w:val="en-PH"/>
        </w:rPr>
        <w:t>omantic celebration of unity, highlighting its natural imagery as a reflection of harmony. In this light, Shelley’s elements are often interpreted as symbols of an idealized connection akin to natural principles, reflecting Romantic ideals. Such analyses typically regard the poem’s language as emotive and aspirational, prioritizing sentiment over rhetorical persuasion. However, contemporary lyric theory recognizes that lyric address often employs rhetorical strategies to shape readers' perceptions and ethical considerations. This study diverge</w:t>
      </w:r>
      <w:r>
        <w:rPr>
          <w:rFonts w:ascii="Arial" w:hAnsi="Arial" w:cs="Arial"/>
          <w:lang w:val="en-PH"/>
        </w:rPr>
        <w:t>d</w:t>
      </w:r>
      <w:r w:rsidRPr="00FD1BE3">
        <w:rPr>
          <w:rFonts w:ascii="Arial" w:hAnsi="Arial" w:cs="Arial"/>
          <w:lang w:val="en-PH"/>
        </w:rPr>
        <w:t xml:space="preserve"> from unity-focused Romantic interpretations by examining Love’s Philosophy as a rhetorical endeavor that shapes moral understanding. Through an investigation of analogy, repetition, and apostrophic address, the analysis illustrates how the poem converts desire into obligation and presents emotional imbalance as a moral failing. This rhetorical-ethical perspective reveals tensions in the poem that conventional Romantic readings, emphasizing harmony and idealized love, frequently neglect.</w:t>
      </w:r>
    </w:p>
    <w:p w14:paraId="5A3AC624" w14:textId="0C461965" w:rsidR="00995555" w:rsidRDefault="00FD1BE3" w:rsidP="00431AD7">
      <w:pPr>
        <w:pStyle w:val="Body"/>
        <w:rPr>
          <w:rFonts w:ascii="Arial" w:hAnsi="Arial" w:cs="Arial"/>
          <w:lang w:val="en-PH"/>
        </w:rPr>
      </w:pPr>
      <w:r>
        <w:rPr>
          <w:rFonts w:ascii="Arial" w:hAnsi="Arial" w:cs="Arial"/>
          <w:lang w:val="en-PH"/>
        </w:rPr>
        <w:t>Moreover, t</w:t>
      </w:r>
      <w:r w:rsidR="00431AD7" w:rsidRPr="00431AD7">
        <w:rPr>
          <w:rFonts w:ascii="Arial" w:hAnsi="Arial" w:cs="Arial"/>
          <w:lang w:val="en-PH"/>
        </w:rPr>
        <w:t>his study investigate</w:t>
      </w:r>
      <w:r w:rsidR="00431AD7">
        <w:rPr>
          <w:rFonts w:ascii="Arial" w:hAnsi="Arial" w:cs="Arial"/>
          <w:lang w:val="en-PH"/>
        </w:rPr>
        <w:t>d</w:t>
      </w:r>
      <w:r w:rsidR="00431AD7" w:rsidRPr="00431AD7">
        <w:rPr>
          <w:rFonts w:ascii="Arial" w:hAnsi="Arial" w:cs="Arial"/>
          <w:lang w:val="en-PH"/>
        </w:rPr>
        <w:t xml:space="preserve"> the mechanisms of persuasion within the poem, specifically how analogy, repetition, and apostrophic address influence audience response and moral positioning. It contends that Love’s Philosophy constructs emotional non-reciprocity as </w:t>
      </w:r>
      <w:r w:rsidR="00431AD7" w:rsidRPr="00431AD7">
        <w:rPr>
          <w:rFonts w:ascii="Arial" w:hAnsi="Arial" w:cs="Arial"/>
          <w:lang w:val="en-PH"/>
        </w:rPr>
        <w:lastRenderedPageBreak/>
        <w:t>betrayal through rhetorical techniques that engage logic, emotion, and implied moral duty (Leeman, 2017).</w:t>
      </w:r>
    </w:p>
    <w:p w14:paraId="442A20DB" w14:textId="05710BC1" w:rsidR="0023594A" w:rsidRPr="00E615CF" w:rsidRDefault="0023594A" w:rsidP="00431AD7">
      <w:pPr>
        <w:pStyle w:val="Body"/>
        <w:rPr>
          <w:rFonts w:ascii="Arial" w:hAnsi="Arial" w:cs="Arial"/>
          <w:b/>
          <w:bCs/>
          <w:sz w:val="22"/>
          <w:szCs w:val="22"/>
          <w:lang w:val="en-PH"/>
        </w:rPr>
      </w:pPr>
      <w:r w:rsidRPr="00E615CF">
        <w:rPr>
          <w:rFonts w:ascii="Arial" w:hAnsi="Arial" w:cs="Arial"/>
          <w:b/>
          <w:bCs/>
          <w:sz w:val="22"/>
          <w:szCs w:val="22"/>
          <w:lang w:val="en-PH"/>
        </w:rPr>
        <w:t>1.2 Literature Review</w:t>
      </w:r>
    </w:p>
    <w:p w14:paraId="3A53074A" w14:textId="31AADFDC" w:rsidR="0023594A" w:rsidRPr="0023594A" w:rsidRDefault="0023594A" w:rsidP="0023594A">
      <w:pPr>
        <w:pStyle w:val="Body"/>
        <w:rPr>
          <w:rFonts w:ascii="Arial" w:hAnsi="Arial" w:cs="Arial"/>
          <w:lang w:val="en-PH"/>
        </w:rPr>
      </w:pPr>
      <w:r w:rsidRPr="0023594A">
        <w:rPr>
          <w:rFonts w:ascii="Arial" w:hAnsi="Arial" w:cs="Arial"/>
          <w:lang w:val="en-PH"/>
        </w:rPr>
        <w:t xml:space="preserve">Rhetorical criticism represents a well-established analytical methodology that scrutinizes how texts influence audiences by molding beliefs, emotions, and evaluations through symbolic and discursive techniques. Rather than perceiving rhetoric as mere embellishment, scholars accentuate its function in constructing significance and steering audience alignment. </w:t>
      </w:r>
      <w:proofErr w:type="spellStart"/>
      <w:r w:rsidRPr="0023594A">
        <w:rPr>
          <w:rFonts w:ascii="Arial" w:hAnsi="Arial" w:cs="Arial"/>
          <w:lang w:val="en-PH"/>
        </w:rPr>
        <w:t>Charland’s</w:t>
      </w:r>
      <w:proofErr w:type="spellEnd"/>
      <w:r w:rsidRPr="0023594A">
        <w:rPr>
          <w:rFonts w:ascii="Arial" w:hAnsi="Arial" w:cs="Arial"/>
          <w:lang w:val="en-PH"/>
        </w:rPr>
        <w:t xml:space="preserve"> (1987) theory of constitutive rhetoric elucidates how discourse actively delineates subject positions, encouraging audiences to embrace specific identities and ethical viewpoints. This revelation has been pivotal in broadening rhetorical criticism beyond formal argumentation to include the affective and moral dimensions of persuasion.</w:t>
      </w:r>
    </w:p>
    <w:p w14:paraId="4E1319B1" w14:textId="1CAB1CC0" w:rsidR="0023594A" w:rsidRPr="0023594A" w:rsidRDefault="0023594A" w:rsidP="0023594A">
      <w:pPr>
        <w:pStyle w:val="Body"/>
        <w:rPr>
          <w:rFonts w:ascii="Arial" w:hAnsi="Arial" w:cs="Arial"/>
          <w:lang w:val="en-PH"/>
        </w:rPr>
      </w:pPr>
      <w:r w:rsidRPr="0023594A">
        <w:rPr>
          <w:rFonts w:ascii="Arial" w:hAnsi="Arial" w:cs="Arial"/>
          <w:lang w:val="en-PH"/>
        </w:rPr>
        <w:t>Contemporary rhetorical scholarship further accentuates how appeals operate across diverse contexts. Gross (1990) illustrates that rhetoric operates by framing comprehension and legitimizing assertions through ethos and strategic presentation, even in spheres traditionally regarded as objective. This reinforces the perspective that rhetorical criticism is concerned with how credibility and authority are discursively generated rather than presupposed. Investigations of metaphor similarly highlight its persuasive efficacy, as metaphor organizes perception and naturalizes values by associating abstract concepts with familiar experiences (Charteris-Black, 2005).</w:t>
      </w:r>
    </w:p>
    <w:p w14:paraId="744C87FC" w14:textId="4DCD8506" w:rsidR="0023594A" w:rsidRDefault="0023594A" w:rsidP="0023594A">
      <w:pPr>
        <w:pStyle w:val="Body"/>
        <w:rPr>
          <w:rFonts w:ascii="Arial" w:hAnsi="Arial" w:cs="Arial"/>
          <w:lang w:val="en-PH"/>
        </w:rPr>
      </w:pPr>
      <w:r w:rsidRPr="0023594A">
        <w:rPr>
          <w:rFonts w:ascii="Arial" w:hAnsi="Arial" w:cs="Arial"/>
          <w:lang w:val="en-PH"/>
        </w:rPr>
        <w:t>In narrative and literary contexts, rhetorical criticism has been employed to investigate how texts shape readers' responses through voice, positioning, and relationships with implied audiences. Phelan (2007) asserts that rhetorical narratology reveals the mechanisms by which texts manipulate emotion and judgment, positioning rhetoric as fundamental to interpretation. Collectively, these investigations establish rhetorical criticism as a rigorous framework for analyzing how persuasion shapes meaning, affect, and ethical positioning within texts.</w:t>
      </w:r>
    </w:p>
    <w:p w14:paraId="2BCF2D2A" w14:textId="77777777" w:rsidR="00E615CF" w:rsidRDefault="00E615CF" w:rsidP="0023594A">
      <w:pPr>
        <w:pStyle w:val="Body"/>
        <w:rPr>
          <w:rFonts w:ascii="Arial" w:hAnsi="Arial" w:cs="Arial"/>
          <w:lang w:val="en-PH"/>
        </w:rPr>
      </w:pPr>
      <w:r w:rsidRPr="00E615CF">
        <w:rPr>
          <w:rFonts w:ascii="Arial" w:hAnsi="Arial" w:cs="Arial"/>
          <w:lang w:val="en-PH"/>
        </w:rPr>
        <w:t xml:space="preserve">Rhetorical critique has also been effectively employed in examinations of Philippine literature, particularly when academics regard literary compositions as persuasive endeavors that shape cultural memory, identity, and moral judgment. Scholarship on Nick Joaquin, for example, elucidates how narrative voice, setting, and emblematic detail operate rhetorically to position readers towards specific interpretations of Filipino identity and history. In an analysis of </w:t>
      </w:r>
      <w:proofErr w:type="gramStart"/>
      <w:r w:rsidRPr="00E615CF">
        <w:rPr>
          <w:rFonts w:ascii="Arial" w:hAnsi="Arial" w:cs="Arial"/>
          <w:lang w:val="en-PH"/>
        </w:rPr>
        <w:t>Joaquin’s</w:t>
      </w:r>
      <w:proofErr w:type="gramEnd"/>
      <w:r w:rsidRPr="00E615CF">
        <w:rPr>
          <w:rFonts w:ascii="Arial" w:hAnsi="Arial" w:cs="Arial"/>
          <w:lang w:val="en-PH"/>
        </w:rPr>
        <w:t xml:space="preserve"> The Mass of St. </w:t>
      </w:r>
      <w:proofErr w:type="spellStart"/>
      <w:r w:rsidRPr="00E615CF">
        <w:rPr>
          <w:rFonts w:ascii="Arial" w:hAnsi="Arial" w:cs="Arial"/>
          <w:lang w:val="en-PH"/>
        </w:rPr>
        <w:t>Sylvestre</w:t>
      </w:r>
      <w:proofErr w:type="spellEnd"/>
      <w:r w:rsidRPr="00E615CF">
        <w:rPr>
          <w:rFonts w:ascii="Arial" w:hAnsi="Arial" w:cs="Arial"/>
          <w:lang w:val="en-PH"/>
        </w:rPr>
        <w:t>, locale is scrutinized not merely as a backdrop but also as an instrument for meaning construction that directs readers to interpret Manila as a contested site where colonial history, cultural deprivation, and identity are negotiated (</w:t>
      </w:r>
      <w:proofErr w:type="spellStart"/>
      <w:r w:rsidRPr="00E615CF">
        <w:rPr>
          <w:rFonts w:ascii="Arial" w:hAnsi="Arial" w:cs="Arial"/>
          <w:lang w:val="en-PH"/>
        </w:rPr>
        <w:t>Valoojerdi</w:t>
      </w:r>
      <w:proofErr w:type="spellEnd"/>
      <w:r w:rsidRPr="00E615CF">
        <w:rPr>
          <w:rFonts w:ascii="Arial" w:hAnsi="Arial" w:cs="Arial"/>
          <w:lang w:val="en-PH"/>
        </w:rPr>
        <w:t>, 2020). Associated scholarship broadens rhetorical focus to genre and form, illustrating how parody and “tropical gothic” aesthetics can function as persuasive methodologies that recontextualize power, normativity, and resistance in Philippine narrative (</w:t>
      </w:r>
      <w:proofErr w:type="spellStart"/>
      <w:r w:rsidRPr="00E615CF">
        <w:rPr>
          <w:rFonts w:ascii="Arial" w:hAnsi="Arial" w:cs="Arial"/>
          <w:lang w:val="en-PH"/>
        </w:rPr>
        <w:t>Ritumban</w:t>
      </w:r>
      <w:proofErr w:type="spellEnd"/>
      <w:r w:rsidRPr="00E615CF">
        <w:rPr>
          <w:rFonts w:ascii="Arial" w:hAnsi="Arial" w:cs="Arial"/>
          <w:lang w:val="en-PH"/>
        </w:rPr>
        <w:t xml:space="preserve">, 2024). </w:t>
      </w:r>
    </w:p>
    <w:p w14:paraId="41E7C5F5" w14:textId="1529C9FA" w:rsidR="0023594A" w:rsidRPr="003E1B6F" w:rsidRDefault="00E615CF" w:rsidP="0023594A">
      <w:pPr>
        <w:pStyle w:val="Body"/>
        <w:rPr>
          <w:rFonts w:ascii="Arial" w:hAnsi="Arial" w:cs="Arial"/>
          <w:lang w:val="en-PH"/>
        </w:rPr>
      </w:pPr>
      <w:r w:rsidRPr="00E615CF">
        <w:rPr>
          <w:rFonts w:ascii="Arial" w:hAnsi="Arial" w:cs="Arial"/>
          <w:lang w:val="en-PH"/>
        </w:rPr>
        <w:t>Even beyond strictly “literary” compositions, Philippine rhetorical inquiries illustrate that persuasion in local discourse frequently depends on culturally comprehensible appeals and identification, a trend that helps explain why Philippine literary works can be analyzed rhetorically, as they mobilize shared values, affect, and collective experience (</w:t>
      </w:r>
      <w:proofErr w:type="spellStart"/>
      <w:r w:rsidRPr="00E615CF">
        <w:rPr>
          <w:rFonts w:ascii="Arial" w:hAnsi="Arial" w:cs="Arial"/>
          <w:lang w:val="en-PH"/>
        </w:rPr>
        <w:t>Mangad</w:t>
      </w:r>
      <w:proofErr w:type="spellEnd"/>
      <w:r w:rsidRPr="00E615CF">
        <w:rPr>
          <w:rFonts w:ascii="Arial" w:hAnsi="Arial" w:cs="Arial"/>
          <w:lang w:val="en-PH"/>
        </w:rPr>
        <w:t>, 2024). These studies support the use of rhetorical criticism in Philippine literature by highlighting how texts persuade through credibility, emotional connections, and symbolic meaning rather than through clear arguments alone.</w:t>
      </w:r>
    </w:p>
    <w:p w14:paraId="50CAFA32" w14:textId="4E843FD8" w:rsidR="007F7B32" w:rsidRDefault="00902823" w:rsidP="00441B6F">
      <w:pPr>
        <w:pStyle w:val="AbstHead"/>
        <w:spacing w:after="0"/>
        <w:jc w:val="both"/>
        <w:rPr>
          <w:rFonts w:ascii="Arial" w:hAnsi="Arial" w:cs="Arial"/>
        </w:rPr>
      </w:pPr>
      <w:r>
        <w:rPr>
          <w:rFonts w:ascii="Arial" w:hAnsi="Arial" w:cs="Arial"/>
        </w:rPr>
        <w:lastRenderedPageBreak/>
        <w:t xml:space="preserve">2. </w:t>
      </w:r>
      <w:r w:rsidR="006B57D0">
        <w:rPr>
          <w:rFonts w:ascii="Arial" w:hAnsi="Arial" w:cs="Arial"/>
        </w:rPr>
        <w:t>methodology</w:t>
      </w:r>
    </w:p>
    <w:p w14:paraId="399BE317" w14:textId="77777777" w:rsidR="00E615CF" w:rsidRDefault="00E615CF" w:rsidP="00441B6F">
      <w:pPr>
        <w:pStyle w:val="AbstHead"/>
        <w:spacing w:after="0"/>
        <w:jc w:val="both"/>
        <w:rPr>
          <w:rFonts w:ascii="Arial" w:hAnsi="Arial" w:cs="Arial"/>
        </w:rPr>
      </w:pPr>
    </w:p>
    <w:p w14:paraId="15ED309A" w14:textId="1C3CFC16" w:rsidR="00790ADA" w:rsidRDefault="00E615CF" w:rsidP="00441B6F">
      <w:pPr>
        <w:pStyle w:val="AbstHead"/>
        <w:spacing w:after="0"/>
        <w:jc w:val="both"/>
        <w:rPr>
          <w:rFonts w:ascii="Arial" w:hAnsi="Arial" w:cs="Arial"/>
          <w:caps w:val="0"/>
        </w:rPr>
      </w:pPr>
      <w:r>
        <w:rPr>
          <w:rFonts w:ascii="Arial" w:hAnsi="Arial" w:cs="Arial"/>
          <w:caps w:val="0"/>
        </w:rPr>
        <w:t>2.1 Research Design</w:t>
      </w:r>
    </w:p>
    <w:p w14:paraId="4C466457" w14:textId="77777777" w:rsidR="006067E0" w:rsidRPr="00FB3A86" w:rsidRDefault="006067E0" w:rsidP="00441B6F">
      <w:pPr>
        <w:pStyle w:val="AbstHead"/>
        <w:spacing w:after="0"/>
        <w:jc w:val="both"/>
        <w:rPr>
          <w:rFonts w:ascii="Arial" w:hAnsi="Arial" w:cs="Arial"/>
        </w:rPr>
      </w:pPr>
    </w:p>
    <w:p w14:paraId="4E0A86DC" w14:textId="11956E20" w:rsidR="00B70F65" w:rsidRDefault="00B70F65" w:rsidP="00441B6F">
      <w:pPr>
        <w:pStyle w:val="Body"/>
        <w:spacing w:after="0"/>
        <w:rPr>
          <w:rFonts w:ascii="Arial" w:hAnsi="Arial" w:cs="Arial"/>
        </w:rPr>
      </w:pPr>
      <w:r w:rsidRPr="00B70F65">
        <w:rPr>
          <w:rFonts w:ascii="Arial" w:hAnsi="Arial" w:cs="Arial"/>
        </w:rPr>
        <w:t>This study employed a qualitative research framework grounded in rhetorical criticism, a methodology that examines how texts influence audiences and construct significance through language, structure, and symbolic resonance. Rhetorical analysis regards the poem as a persuasive discourse rather than a neutral aesthetic piece, concentrating on how rhetorical techniques shape interpretation and ethical positioning (Leeman, 2017). Using this method, the study focused on identifying rhetorical appeals, such as ethos, pathos, and logos, as well as strategies for connecting with the audience and employing comparisons. Particular emphasis was placed on how figurative language and recurring imagery function rhetorically to frame emotional non-reciprocity as a moral imperative. Through meticulous textual analysis, the research shows how rhetorical configuration shapes emotional significance and reader evaluation.</w:t>
      </w:r>
    </w:p>
    <w:p w14:paraId="5B13BE49" w14:textId="77777777" w:rsidR="00B70F65" w:rsidRPr="00B70F65" w:rsidRDefault="00B70F65" w:rsidP="00441B6F">
      <w:pPr>
        <w:pStyle w:val="Body"/>
        <w:spacing w:after="0"/>
        <w:rPr>
          <w:rFonts w:ascii="Arial" w:hAnsi="Arial" w:cs="Arial"/>
          <w:b/>
          <w:bCs/>
          <w:sz w:val="22"/>
          <w:szCs w:val="22"/>
        </w:rPr>
      </w:pPr>
    </w:p>
    <w:p w14:paraId="707DCA7D" w14:textId="18639B94" w:rsidR="00B70F65" w:rsidRDefault="00B70F65" w:rsidP="00441B6F">
      <w:pPr>
        <w:pStyle w:val="Body"/>
        <w:spacing w:after="0"/>
        <w:rPr>
          <w:rFonts w:ascii="Arial" w:hAnsi="Arial" w:cs="Arial"/>
          <w:b/>
          <w:bCs/>
          <w:sz w:val="22"/>
          <w:szCs w:val="22"/>
        </w:rPr>
      </w:pPr>
      <w:r w:rsidRPr="00B70F65">
        <w:rPr>
          <w:rFonts w:ascii="Arial" w:hAnsi="Arial" w:cs="Arial"/>
          <w:b/>
          <w:bCs/>
          <w:sz w:val="22"/>
          <w:szCs w:val="22"/>
        </w:rPr>
        <w:t xml:space="preserve">2.2 Sources of Data </w:t>
      </w:r>
    </w:p>
    <w:p w14:paraId="214BB072" w14:textId="77777777" w:rsidR="006067E0" w:rsidRDefault="006067E0" w:rsidP="00441B6F">
      <w:pPr>
        <w:pStyle w:val="Body"/>
        <w:spacing w:after="0"/>
        <w:rPr>
          <w:rFonts w:ascii="Arial" w:hAnsi="Arial" w:cs="Arial"/>
          <w:b/>
          <w:bCs/>
          <w:sz w:val="22"/>
          <w:szCs w:val="22"/>
        </w:rPr>
      </w:pPr>
    </w:p>
    <w:p w14:paraId="568E941D" w14:textId="5790C2DD" w:rsidR="00B70F65" w:rsidRPr="00B70F65" w:rsidRDefault="00B70F65" w:rsidP="00441B6F">
      <w:pPr>
        <w:pStyle w:val="Body"/>
        <w:spacing w:after="0"/>
        <w:rPr>
          <w:rFonts w:ascii="Arial" w:hAnsi="Arial" w:cs="Arial"/>
        </w:rPr>
      </w:pPr>
      <w:r w:rsidRPr="00B70F65">
        <w:rPr>
          <w:rFonts w:ascii="Arial" w:hAnsi="Arial" w:cs="Arial"/>
        </w:rPr>
        <w:t>The primary data source for this inquiry was the poem "Love’s Philosophy" by Percy Bysshe Shelley, considered an independent rhetorical work. The examination focused on the poem's lexicon, imagery, structure, and modes of address as its primary elements. No empirical or participant-derived data were collected, as rhetorical criticism depends on careful textual analysis instead of quantification or sampling. Secondary data included peer-reviewed publications on rhetorical criticism and literary rhetoric, which provided conceptual guidance for discerning rhetorical appeals and persuasive strategies (</w:t>
      </w:r>
      <w:proofErr w:type="spellStart"/>
      <w:r w:rsidRPr="00B70F65">
        <w:rPr>
          <w:rFonts w:ascii="Arial" w:hAnsi="Arial" w:cs="Arial"/>
        </w:rPr>
        <w:t>Charland</w:t>
      </w:r>
      <w:proofErr w:type="spellEnd"/>
      <w:r w:rsidRPr="00B70F65">
        <w:rPr>
          <w:rFonts w:ascii="Arial" w:hAnsi="Arial" w:cs="Arial"/>
        </w:rPr>
        <w:t>, 1987; Foss &amp; Griffin, 1995). These references supported the interpretive framework without themselves functioning as subjects of analysis.</w:t>
      </w:r>
    </w:p>
    <w:p w14:paraId="029062D8" w14:textId="77777777" w:rsidR="00B70F65" w:rsidRDefault="00B70F65" w:rsidP="00441B6F">
      <w:pPr>
        <w:pStyle w:val="Body"/>
        <w:spacing w:after="0"/>
        <w:rPr>
          <w:rFonts w:ascii="Arial" w:hAnsi="Arial" w:cs="Arial"/>
        </w:rPr>
      </w:pPr>
    </w:p>
    <w:p w14:paraId="39230738" w14:textId="1EC3E8EA" w:rsidR="00B70F65" w:rsidRDefault="00B70F65" w:rsidP="00441B6F">
      <w:pPr>
        <w:pStyle w:val="Body"/>
        <w:spacing w:after="0"/>
        <w:rPr>
          <w:rFonts w:ascii="Arial" w:hAnsi="Arial" w:cs="Arial"/>
          <w:b/>
          <w:bCs/>
          <w:sz w:val="22"/>
          <w:szCs w:val="22"/>
        </w:rPr>
      </w:pPr>
      <w:r w:rsidRPr="008759E5">
        <w:rPr>
          <w:rFonts w:ascii="Arial" w:hAnsi="Arial" w:cs="Arial"/>
          <w:b/>
          <w:bCs/>
          <w:sz w:val="22"/>
          <w:szCs w:val="22"/>
        </w:rPr>
        <w:t>2.3 Data Analysis</w:t>
      </w:r>
    </w:p>
    <w:p w14:paraId="72BA23EA" w14:textId="77777777" w:rsidR="006067E0" w:rsidRPr="008759E5" w:rsidRDefault="006067E0" w:rsidP="00441B6F">
      <w:pPr>
        <w:pStyle w:val="Body"/>
        <w:spacing w:after="0"/>
        <w:rPr>
          <w:rFonts w:ascii="Arial" w:hAnsi="Arial" w:cs="Arial"/>
          <w:b/>
          <w:bCs/>
          <w:sz w:val="22"/>
          <w:szCs w:val="22"/>
        </w:rPr>
      </w:pPr>
    </w:p>
    <w:p w14:paraId="72156070" w14:textId="76D9C38B" w:rsidR="00B70F65" w:rsidRDefault="008759E5" w:rsidP="00441B6F">
      <w:pPr>
        <w:pStyle w:val="Body"/>
        <w:spacing w:after="0"/>
        <w:rPr>
          <w:rFonts w:ascii="Arial" w:hAnsi="Arial" w:cs="Arial"/>
        </w:rPr>
      </w:pPr>
      <w:r w:rsidRPr="008759E5">
        <w:rPr>
          <w:rFonts w:ascii="Arial" w:hAnsi="Arial" w:cs="Arial"/>
        </w:rPr>
        <w:t>The data analysis conformed to a rhetorical criticism framework grounded in rigorous textual examination. The poem was evaluated line by line to discern rhetorical strategies that shape its significance and audience reception. Analysis concentrated on appeals to ethos, pathos, and logos, as well as motifs of analogy, repetition, and address that direct ethical and emotional interpretation (Leeman, 2017). The analysis also employed constitutive rhetoric to examine how the speaker positions the audience and constructs emotional obligation through discourse (</w:t>
      </w:r>
      <w:proofErr w:type="spellStart"/>
      <w:r w:rsidRPr="008759E5">
        <w:rPr>
          <w:rFonts w:ascii="Arial" w:hAnsi="Arial" w:cs="Arial"/>
        </w:rPr>
        <w:t>Charland</w:t>
      </w:r>
      <w:proofErr w:type="spellEnd"/>
      <w:r w:rsidRPr="008759E5">
        <w:rPr>
          <w:rFonts w:ascii="Arial" w:hAnsi="Arial" w:cs="Arial"/>
        </w:rPr>
        <w:t>, 1987). The study examined the ethical implications of persuasion by comparing inviting and forceful communication, with particular attention to how failing to reciprocate a favor can be perceived as a betrayal. Methodical reading and thematic synthesis of rhetorical motifs expounded the interpretation.</w:t>
      </w:r>
    </w:p>
    <w:p w14:paraId="736F51D9" w14:textId="77777777" w:rsidR="00D675A4" w:rsidRDefault="00D675A4" w:rsidP="00441B6F">
      <w:pPr>
        <w:pStyle w:val="Body"/>
        <w:spacing w:after="0"/>
        <w:rPr>
          <w:rFonts w:ascii="Arial" w:hAnsi="Arial" w:cs="Arial"/>
        </w:rPr>
      </w:pPr>
    </w:p>
    <w:p w14:paraId="180521B9" w14:textId="788CF377" w:rsidR="00D675A4" w:rsidRDefault="00D675A4" w:rsidP="00441B6F">
      <w:pPr>
        <w:pStyle w:val="Body"/>
        <w:spacing w:after="0"/>
        <w:rPr>
          <w:rFonts w:ascii="Arial" w:hAnsi="Arial" w:cs="Arial"/>
        </w:rPr>
      </w:pPr>
      <w:r w:rsidRPr="00D675A4">
        <w:rPr>
          <w:rFonts w:ascii="Arial" w:hAnsi="Arial" w:cs="Arial"/>
        </w:rPr>
        <w:t xml:space="preserve">In </w:t>
      </w:r>
      <w:r w:rsidR="009E3B64">
        <w:rPr>
          <w:rFonts w:ascii="Arial" w:hAnsi="Arial" w:cs="Arial"/>
        </w:rPr>
        <w:t xml:space="preserve">this </w:t>
      </w:r>
      <w:r w:rsidRPr="00D675A4">
        <w:rPr>
          <w:rFonts w:ascii="Arial" w:hAnsi="Arial" w:cs="Arial"/>
        </w:rPr>
        <w:t xml:space="preserve">analysis, the concept of audience predominantly pertains to the inferred reader constructed through the poem’s rhetorical devices, historical readerships, or current audiences. The beloved's silence enables the speaker to convey meaning and ethical standards, thereby positioning the inferred reader to evaluate non-reciprocity as a moral shortcoming. As a result, discussions </w:t>
      </w:r>
      <w:r w:rsidR="009E3B64">
        <w:rPr>
          <w:rFonts w:ascii="Arial" w:hAnsi="Arial" w:cs="Arial"/>
        </w:rPr>
        <w:t>about</w:t>
      </w:r>
      <w:r w:rsidRPr="00D675A4">
        <w:rPr>
          <w:rFonts w:ascii="Arial" w:hAnsi="Arial" w:cs="Arial"/>
        </w:rPr>
        <w:t xml:space="preserve"> audience response and reader evaluation in this analysis relate to how the poem directs the inferred reader’s emotional and ethical orientation via its rhetorical methodologies. This emphasis </w:t>
      </w:r>
      <w:r w:rsidR="009E3B64" w:rsidRPr="00D675A4">
        <w:rPr>
          <w:rFonts w:ascii="Arial" w:hAnsi="Arial" w:cs="Arial"/>
        </w:rPr>
        <w:t>avoids</w:t>
      </w:r>
      <w:r w:rsidRPr="00D675A4">
        <w:rPr>
          <w:rFonts w:ascii="Arial" w:hAnsi="Arial" w:cs="Arial"/>
        </w:rPr>
        <w:t xml:space="preserve"> assertions regarding actual reader responses and aligns with the principles of rhetorical criticism, which prioritize textual impact and audience positioning over empirical reception.</w:t>
      </w:r>
    </w:p>
    <w:p w14:paraId="36B21537" w14:textId="77777777" w:rsidR="00790ADA" w:rsidRDefault="00790ADA" w:rsidP="00441B6F">
      <w:pPr>
        <w:pStyle w:val="Body"/>
        <w:spacing w:after="0"/>
        <w:rPr>
          <w:rFonts w:ascii="Arial" w:hAnsi="Arial" w:cs="Arial"/>
        </w:rPr>
      </w:pPr>
    </w:p>
    <w:p w14:paraId="73106AE2" w14:textId="77777777" w:rsidR="003C7C64" w:rsidRDefault="003C7C64" w:rsidP="00441B6F">
      <w:pPr>
        <w:pStyle w:val="Body"/>
        <w:spacing w:after="0"/>
        <w:rPr>
          <w:rFonts w:ascii="Arial" w:hAnsi="Arial" w:cs="Arial"/>
        </w:rPr>
      </w:pPr>
    </w:p>
    <w:p w14:paraId="2FA3D646" w14:textId="29A9D300" w:rsidR="00091140" w:rsidRPr="00D16705" w:rsidRDefault="00091140" w:rsidP="00441B6F">
      <w:pPr>
        <w:pStyle w:val="Body"/>
        <w:spacing w:after="0"/>
        <w:rPr>
          <w:rFonts w:ascii="Arial" w:hAnsi="Arial" w:cs="Arial"/>
          <w:b/>
          <w:bCs/>
          <w:sz w:val="22"/>
          <w:szCs w:val="22"/>
        </w:rPr>
      </w:pPr>
      <w:r w:rsidRPr="00D16705">
        <w:rPr>
          <w:rFonts w:ascii="Arial" w:hAnsi="Arial" w:cs="Arial"/>
          <w:b/>
          <w:bCs/>
          <w:sz w:val="22"/>
          <w:szCs w:val="22"/>
        </w:rPr>
        <w:lastRenderedPageBreak/>
        <w:t xml:space="preserve">2.4 </w:t>
      </w:r>
      <w:r w:rsidR="003C7C64" w:rsidRPr="00D16705">
        <w:rPr>
          <w:rFonts w:ascii="Arial" w:hAnsi="Arial" w:cs="Arial"/>
          <w:b/>
          <w:bCs/>
          <w:sz w:val="22"/>
          <w:szCs w:val="22"/>
        </w:rPr>
        <w:t>Interpretive Scope and Reflexivity</w:t>
      </w:r>
    </w:p>
    <w:p w14:paraId="4D697B6E" w14:textId="77777777" w:rsidR="00D16705" w:rsidRDefault="00D16705" w:rsidP="00441B6F">
      <w:pPr>
        <w:pStyle w:val="Body"/>
        <w:spacing w:after="0"/>
        <w:rPr>
          <w:rFonts w:ascii="Arial" w:hAnsi="Arial" w:cs="Arial"/>
        </w:rPr>
      </w:pPr>
    </w:p>
    <w:p w14:paraId="47D7A760" w14:textId="2A7F85F9" w:rsidR="00D16705" w:rsidRPr="00D16705" w:rsidRDefault="00D16705" w:rsidP="00D16705">
      <w:pPr>
        <w:pStyle w:val="Body"/>
        <w:rPr>
          <w:rFonts w:ascii="Arial" w:hAnsi="Arial" w:cs="Arial"/>
        </w:rPr>
      </w:pPr>
      <w:r w:rsidRPr="00D16705">
        <w:rPr>
          <w:rFonts w:ascii="Arial" w:hAnsi="Arial" w:cs="Arial"/>
        </w:rPr>
        <w:t>Rhetorical criticism constitutes an interpretive methodology. It refrains from asserting a singular definitive meaning of a text. (</w:t>
      </w:r>
      <w:proofErr w:type="spellStart"/>
      <w:r w:rsidRPr="00D16705">
        <w:rPr>
          <w:rFonts w:ascii="Arial" w:hAnsi="Arial" w:cs="Arial"/>
        </w:rPr>
        <w:t>Ceccarelli</w:t>
      </w:r>
      <w:proofErr w:type="spellEnd"/>
      <w:r w:rsidRPr="00D16705">
        <w:rPr>
          <w:rFonts w:ascii="Arial" w:hAnsi="Arial" w:cs="Arial"/>
        </w:rPr>
        <w:t>, 1998). Given that interpretations may differ, the inquiry recognizes that Love’s Philosophy can also be examined through alternative frameworks that highlight Romantic harmony and natural unity. </w:t>
      </w:r>
    </w:p>
    <w:p w14:paraId="48C2CD12" w14:textId="373CE47E" w:rsidR="00D16705" w:rsidRDefault="00D16705" w:rsidP="00D16705">
      <w:pPr>
        <w:pStyle w:val="Body"/>
        <w:spacing w:after="0"/>
        <w:rPr>
          <w:rFonts w:ascii="Arial" w:hAnsi="Arial" w:cs="Arial"/>
        </w:rPr>
      </w:pPr>
      <w:r w:rsidRPr="00D16705">
        <w:rPr>
          <w:rFonts w:ascii="Arial" w:hAnsi="Arial" w:cs="Arial"/>
        </w:rPr>
        <w:t>To mitigate the risk of overinterpretation, the examination anchors each assertion in specific textual evidence and establishes rhetorical constructs for constructing meaning and judgment within discourse (</w:t>
      </w:r>
      <w:proofErr w:type="spellStart"/>
      <w:r w:rsidRPr="00D16705">
        <w:rPr>
          <w:rFonts w:ascii="Arial" w:hAnsi="Arial" w:cs="Arial"/>
        </w:rPr>
        <w:t>Leff</w:t>
      </w:r>
      <w:proofErr w:type="spellEnd"/>
      <w:r w:rsidRPr="00D16705">
        <w:rPr>
          <w:rFonts w:ascii="Arial" w:hAnsi="Arial" w:cs="Arial"/>
        </w:rPr>
        <w:t xml:space="preserve"> &amp; Sachs, 1990). The ethical determinations in this investigation are informed by theoretical frameworks rather than subjective emotional responses. The ethical dimension is approached as an integral aspect of the poem’s persuasive architecture, particularly with respect to the implications of responsibility and obligation conveyed through its patterned imagery and address. As an additional measure of rigor, the inquiry adheres to qualitative standards of methodological integrity by explicitly articulating its interpretive framework and ensuring coherence among assertions, evidence, and theoretical underpinnings (Levitt et al., 2021). Furthermore, the research acknowledges that rhetorical practices function within broader societal and cultural value systems, thereby elucidating why moral imperatives may be perceived as “natural” even when they constrain individual choice (</w:t>
      </w:r>
      <w:proofErr w:type="spellStart"/>
      <w:r w:rsidRPr="00D16705">
        <w:rPr>
          <w:rFonts w:ascii="Arial" w:hAnsi="Arial" w:cs="Arial"/>
        </w:rPr>
        <w:t>Asen</w:t>
      </w:r>
      <w:proofErr w:type="spellEnd"/>
      <w:r w:rsidRPr="00D16705">
        <w:rPr>
          <w:rFonts w:ascii="Arial" w:hAnsi="Arial" w:cs="Arial"/>
        </w:rPr>
        <w:t>, 2010).</w:t>
      </w:r>
    </w:p>
    <w:p w14:paraId="18BC518A" w14:textId="77777777" w:rsidR="003C7C64" w:rsidRPr="00FB3A86" w:rsidRDefault="003C7C64" w:rsidP="00441B6F">
      <w:pPr>
        <w:pStyle w:val="Body"/>
        <w:spacing w:after="0"/>
        <w:rPr>
          <w:rFonts w:ascii="Arial" w:hAnsi="Arial" w:cs="Arial"/>
        </w:rPr>
      </w:pPr>
    </w:p>
    <w:p w14:paraId="68E4BDE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0E2DCB" w14:textId="77777777" w:rsidR="005372A6" w:rsidRPr="00FB3A86" w:rsidRDefault="005372A6" w:rsidP="00441B6F">
      <w:pPr>
        <w:pStyle w:val="Head1"/>
        <w:spacing w:after="0"/>
        <w:jc w:val="both"/>
        <w:rPr>
          <w:rFonts w:ascii="Arial" w:hAnsi="Arial" w:cs="Arial"/>
        </w:rPr>
      </w:pPr>
    </w:p>
    <w:p w14:paraId="480A9A68" w14:textId="705D0F2D" w:rsidR="005372A6" w:rsidRDefault="005372A6" w:rsidP="005372A6">
      <w:pPr>
        <w:pStyle w:val="Body"/>
        <w:spacing w:after="0"/>
        <w:rPr>
          <w:rFonts w:ascii="Arial" w:hAnsi="Arial" w:cs="Arial"/>
          <w:i/>
          <w:iCs/>
          <w:lang w:val="en-PH"/>
        </w:rPr>
      </w:pPr>
      <w:r w:rsidRPr="005372A6">
        <w:rPr>
          <w:rFonts w:ascii="Arial" w:hAnsi="Arial" w:cs="Arial"/>
          <w:i/>
          <w:iCs/>
          <w:lang w:val="en-PH"/>
        </w:rPr>
        <w:t xml:space="preserve">Love’s Philosophy </w:t>
      </w:r>
      <w:r w:rsidRPr="005372A6">
        <w:rPr>
          <w:rFonts w:ascii="Arial" w:hAnsi="Arial" w:cs="Arial"/>
          <w:lang w:val="en-PH"/>
        </w:rPr>
        <w:t>illustrates a speaker who reacts to emotional non-reciprocity not with acceptance or detachment, but with persuasion. The poem functions rhetorically rather than narratively: it does not recount occurrences or emotional evolution but formulates an argument intended to render reciprocation appear instinctive, ethical, and imperative. Through appeals to logos, pathos, and ethos, reinforced by analogy, repetition, and direct address, the poem reframes desire as duty. Rhetorical criticism elucidates how these methodologies influence audience perception and transmute silence into emotional liability.</w:t>
      </w:r>
    </w:p>
    <w:p w14:paraId="56451FAE" w14:textId="77777777" w:rsidR="005372A6" w:rsidRDefault="005372A6" w:rsidP="005372A6">
      <w:pPr>
        <w:pStyle w:val="Body"/>
        <w:spacing w:after="0"/>
        <w:rPr>
          <w:rFonts w:ascii="Arial" w:hAnsi="Arial" w:cs="Arial"/>
          <w:i/>
          <w:iCs/>
          <w:lang w:val="en-PH"/>
        </w:rPr>
      </w:pPr>
    </w:p>
    <w:p w14:paraId="0248CCE4" w14:textId="69E16247" w:rsidR="00B0725D" w:rsidRDefault="00B0725D" w:rsidP="005372A6">
      <w:pPr>
        <w:pStyle w:val="Body"/>
        <w:spacing w:after="0"/>
        <w:rPr>
          <w:rFonts w:ascii="Arial" w:hAnsi="Arial" w:cs="Arial"/>
        </w:rPr>
      </w:pPr>
      <w:r w:rsidRPr="00B0725D">
        <w:rPr>
          <w:rFonts w:ascii="Arial" w:hAnsi="Arial" w:cs="Arial"/>
        </w:rPr>
        <w:t xml:space="preserve">The poem begins with the lines, </w:t>
      </w:r>
      <w:r w:rsidRPr="00B0725D">
        <w:rPr>
          <w:rFonts w:ascii="Arial" w:hAnsi="Arial" w:cs="Arial"/>
          <w:b/>
          <w:bCs/>
          <w:i/>
          <w:iCs/>
        </w:rPr>
        <w:t>“The fountains intermingle with the river, / And the rivers with the ocean.”</w:t>
      </w:r>
      <w:r w:rsidRPr="00B0725D">
        <w:rPr>
          <w:rFonts w:ascii="Arial" w:hAnsi="Arial" w:cs="Arial"/>
          <w:b/>
          <w:bCs/>
        </w:rPr>
        <w:t xml:space="preserve"> </w:t>
      </w:r>
      <w:r w:rsidRPr="00B0725D">
        <w:rPr>
          <w:rFonts w:ascii="Arial" w:hAnsi="Arial" w:cs="Arial"/>
        </w:rPr>
        <w:t xml:space="preserve">Instead of expressing personal longing, the speaker starts with a general observation about nature. This creates a logos-based appeal by using analogy. The speaker suggests that unity is a natural and unquestioned rule of the world. In real human relationships, people often use the same kind of reasoning when love becomes uncertain. When a relationship begins to feel one-sided, individuals often refer to what love typically looks like to justify their expectations of mutual care. By pointing to natural processes that always move toward union, the speaker reflects how people in strained relationships rely on shared beliefs about reciprocity to support emotional claims. As Perelman and </w:t>
      </w:r>
      <w:proofErr w:type="spellStart"/>
      <w:r w:rsidRPr="00B0725D">
        <w:rPr>
          <w:rFonts w:ascii="Arial" w:hAnsi="Arial" w:cs="Arial"/>
        </w:rPr>
        <w:t>Olbrechts-Tyteca</w:t>
      </w:r>
      <w:proofErr w:type="spellEnd"/>
      <w:r w:rsidRPr="00B0725D">
        <w:rPr>
          <w:rFonts w:ascii="Arial" w:hAnsi="Arial" w:cs="Arial"/>
        </w:rPr>
        <w:t xml:space="preserve"> (1969) note, analogical reasoning is persuasive because it applies familiar truths to situations that are emotionally or morally contested. In this way, the speaker turns personal desire into something that seems reasonable and expected, rather than openly vulnerable.</w:t>
      </w:r>
    </w:p>
    <w:p w14:paraId="1F654D8E" w14:textId="77777777" w:rsidR="00B0725D" w:rsidRPr="005372A6" w:rsidRDefault="00B0725D" w:rsidP="005372A6">
      <w:pPr>
        <w:pStyle w:val="Body"/>
        <w:spacing w:after="0"/>
        <w:rPr>
          <w:rFonts w:ascii="Arial" w:hAnsi="Arial" w:cs="Arial"/>
          <w:lang w:val="en-PH"/>
        </w:rPr>
      </w:pPr>
    </w:p>
    <w:p w14:paraId="2EDC89D7" w14:textId="12E6AA69" w:rsidR="00B0725D" w:rsidRDefault="00B0725D" w:rsidP="005372A6">
      <w:pPr>
        <w:pStyle w:val="Body"/>
        <w:spacing w:after="0"/>
        <w:rPr>
          <w:rFonts w:ascii="Arial" w:hAnsi="Arial" w:cs="Arial"/>
        </w:rPr>
      </w:pPr>
      <w:r w:rsidRPr="00B0725D">
        <w:rPr>
          <w:rFonts w:ascii="Arial" w:hAnsi="Arial" w:cs="Arial"/>
        </w:rPr>
        <w:t xml:space="preserve">The idea grows stronger in the lines, </w:t>
      </w:r>
      <w:r w:rsidRPr="00B0725D">
        <w:rPr>
          <w:rFonts w:ascii="Arial" w:hAnsi="Arial" w:cs="Arial"/>
          <w:b/>
          <w:bCs/>
          <w:i/>
          <w:iCs/>
        </w:rPr>
        <w:t xml:space="preserve">“The winds of heaven mix </w:t>
      </w:r>
      <w:proofErr w:type="spellStart"/>
      <w:r w:rsidRPr="00B0725D">
        <w:rPr>
          <w:rFonts w:ascii="Arial" w:hAnsi="Arial" w:cs="Arial"/>
          <w:b/>
          <w:bCs/>
          <w:i/>
          <w:iCs/>
        </w:rPr>
        <w:t>for ever</w:t>
      </w:r>
      <w:proofErr w:type="spellEnd"/>
      <w:r w:rsidRPr="00B0725D">
        <w:rPr>
          <w:rFonts w:ascii="Arial" w:hAnsi="Arial" w:cs="Arial"/>
          <w:b/>
          <w:bCs/>
          <w:i/>
          <w:iCs/>
        </w:rPr>
        <w:t xml:space="preserve"> / With a sweet emotion.”</w:t>
      </w:r>
      <w:r w:rsidRPr="00B0725D">
        <w:rPr>
          <w:rFonts w:ascii="Arial" w:hAnsi="Arial" w:cs="Arial"/>
          <w:i/>
          <w:iCs/>
        </w:rPr>
        <w:t xml:space="preserve"> </w:t>
      </w:r>
      <w:r w:rsidRPr="00B0725D">
        <w:rPr>
          <w:rFonts w:ascii="Arial" w:hAnsi="Arial" w:cs="Arial"/>
        </w:rPr>
        <w:t xml:space="preserve">The repeated word “mix” suggests that joining together is not a choice but something that naturally happens. At the same time, the phrase “sweet emotion” adds feeling to the argument. Logic is no longer presented on its own; it is wrapped in warmth and affection. This makes the speaker’s request sound kind and emotionally safe rather than demanding. In everyday life, people often use this same approach when they fear rejection. For example, a partner who senses emotional distance may speak gently, using affectionate words or shared memories, not only to express love but also to avoid conflict and resistance. The emotional tone helps keep the connection alive, even as an unspoken expectation is being placed on </w:t>
      </w:r>
      <w:r w:rsidRPr="00B0725D">
        <w:rPr>
          <w:rFonts w:ascii="Arial" w:hAnsi="Arial" w:cs="Arial"/>
        </w:rPr>
        <w:lastRenderedPageBreak/>
        <w:t xml:space="preserve">the other person. In this way, emotional language works as a form of persuasion. As </w:t>
      </w:r>
      <w:proofErr w:type="spellStart"/>
      <w:r w:rsidRPr="00B0725D">
        <w:rPr>
          <w:rFonts w:ascii="Arial" w:hAnsi="Arial" w:cs="Arial"/>
        </w:rPr>
        <w:t>Amossy</w:t>
      </w:r>
      <w:proofErr w:type="spellEnd"/>
      <w:r w:rsidRPr="00B0725D">
        <w:rPr>
          <w:rFonts w:ascii="Arial" w:hAnsi="Arial" w:cs="Arial"/>
        </w:rPr>
        <w:t xml:space="preserve"> (2001) explains, such rhetoric builds ethos by making desire appear sincere, caring, and harmonious, allowing pressure to be felt as closeness rather than demand.</w:t>
      </w:r>
    </w:p>
    <w:p w14:paraId="257F5EFE" w14:textId="77777777" w:rsidR="00B0725D" w:rsidRPr="005372A6" w:rsidRDefault="00B0725D" w:rsidP="005372A6">
      <w:pPr>
        <w:pStyle w:val="Body"/>
        <w:spacing w:after="0"/>
        <w:rPr>
          <w:rFonts w:ascii="Arial" w:hAnsi="Arial" w:cs="Arial"/>
          <w:lang w:val="en-PH"/>
        </w:rPr>
      </w:pPr>
    </w:p>
    <w:p w14:paraId="44223B66" w14:textId="42B56191" w:rsidR="00B0725D" w:rsidRDefault="00B0725D" w:rsidP="005372A6">
      <w:pPr>
        <w:pStyle w:val="Body"/>
        <w:spacing w:after="0"/>
        <w:rPr>
          <w:rFonts w:ascii="Arial" w:hAnsi="Arial" w:cs="Arial"/>
        </w:rPr>
      </w:pPr>
      <w:r w:rsidRPr="00B0725D">
        <w:rPr>
          <w:rFonts w:ascii="Arial" w:hAnsi="Arial" w:cs="Arial"/>
        </w:rPr>
        <w:t xml:space="preserve">In many failing relationships, there comes a moment when love stops being about feeling and starts being about duty. A partner who senses distance may rely on ideas of destiny or moral obligation to keep the relationship intact, making separation feel wrong rather than simply painful. This shift is captured in the poem’s claim, </w:t>
      </w:r>
      <w:r w:rsidRPr="00B0725D">
        <w:rPr>
          <w:rFonts w:ascii="Arial" w:hAnsi="Arial" w:cs="Arial"/>
          <w:b/>
          <w:bCs/>
          <w:i/>
          <w:iCs/>
        </w:rPr>
        <w:t>“Nothing in the world is single; / All things by a law divine.”</w:t>
      </w:r>
      <w:r w:rsidRPr="00B0725D">
        <w:rPr>
          <w:rFonts w:ascii="Arial" w:hAnsi="Arial" w:cs="Arial"/>
        </w:rPr>
        <w:t xml:space="preserve"> With these lines, the speaker moves beyond observing nature and begins asserting a moral rule. Love is no longer framed as a personal choice but as something required by a higher order. After this point, refusal carries guilt. As </w:t>
      </w:r>
      <w:proofErr w:type="spellStart"/>
      <w:r w:rsidRPr="00B0725D">
        <w:rPr>
          <w:rFonts w:ascii="Arial" w:hAnsi="Arial" w:cs="Arial"/>
        </w:rPr>
        <w:t>Charland</w:t>
      </w:r>
      <w:proofErr w:type="spellEnd"/>
      <w:r w:rsidRPr="00B0725D">
        <w:rPr>
          <w:rFonts w:ascii="Arial" w:hAnsi="Arial" w:cs="Arial"/>
        </w:rPr>
        <w:t xml:space="preserve"> (1987) explains, such rhetoric does not merely argue; it shapes how individuals understand themselves, positioning them as morally bound to certain values. In this way, the speaker transforms desire into obligation and limits the beloved’s freedom to step away without blame, even when emotional connection has already weakened.</w:t>
      </w:r>
    </w:p>
    <w:p w14:paraId="0FB4548D" w14:textId="77777777" w:rsidR="006067E0" w:rsidRDefault="006067E0" w:rsidP="005372A6">
      <w:pPr>
        <w:pStyle w:val="Body"/>
        <w:spacing w:after="0"/>
        <w:rPr>
          <w:rFonts w:ascii="Arial" w:hAnsi="Arial" w:cs="Arial"/>
        </w:rPr>
      </w:pPr>
    </w:p>
    <w:p w14:paraId="336A4FDF" w14:textId="1F7E7306" w:rsidR="006067E0" w:rsidRDefault="006067E0" w:rsidP="005372A6">
      <w:pPr>
        <w:pStyle w:val="Body"/>
        <w:spacing w:after="0"/>
        <w:rPr>
          <w:rFonts w:ascii="Arial" w:hAnsi="Arial" w:cs="Arial"/>
        </w:rPr>
      </w:pPr>
      <w:r w:rsidRPr="006067E0">
        <w:rPr>
          <w:rFonts w:ascii="Arial" w:hAnsi="Arial" w:cs="Arial"/>
        </w:rPr>
        <w:t xml:space="preserve">The pressure becomes clear in the question, </w:t>
      </w:r>
      <w:r w:rsidRPr="006067E0">
        <w:rPr>
          <w:rFonts w:ascii="Arial" w:hAnsi="Arial" w:cs="Arial"/>
          <w:b/>
          <w:bCs/>
          <w:i/>
          <w:iCs/>
        </w:rPr>
        <w:t>“Why not I with thine?”</w:t>
      </w:r>
      <w:r w:rsidRPr="006067E0">
        <w:rPr>
          <w:rFonts w:ascii="Arial" w:hAnsi="Arial" w:cs="Arial"/>
        </w:rPr>
        <w:t xml:space="preserve"> On the surface, the line sounds gentle and open, but the question already points to the answer the speaker wants. Rhetorical questions work this way. They invite a response while quietly suggesting that only one response makes sense. In real relationships, this often happens when one person pulls back emotionally. The other may ask questions like “Did I do something wrong?” or “Don’t you still care?” Even when no answer is given, the silence is quickly interpreted as rejection or proof that something is broken. As Smith (2007) explains, when the beloved does not speak, the speaker fills that silence with meaning. Instead of seeing silence as a personal choice or a need for space, it is treated as resistance or betrayal. The poem reflects this common human experience by turning the beloved’s silence into evidence that supports the speaker’s emotional argument.</w:t>
      </w:r>
    </w:p>
    <w:p w14:paraId="201AC634" w14:textId="77777777" w:rsidR="006067E0" w:rsidRPr="005372A6" w:rsidRDefault="006067E0" w:rsidP="005372A6">
      <w:pPr>
        <w:pStyle w:val="Body"/>
        <w:spacing w:after="0"/>
        <w:rPr>
          <w:rFonts w:ascii="Arial" w:hAnsi="Arial" w:cs="Arial"/>
          <w:lang w:val="en-PH"/>
        </w:rPr>
      </w:pPr>
    </w:p>
    <w:p w14:paraId="23C9996B" w14:textId="77777777" w:rsidR="006067E0" w:rsidRDefault="006067E0" w:rsidP="005372A6">
      <w:pPr>
        <w:pStyle w:val="Body"/>
        <w:spacing w:after="0"/>
        <w:rPr>
          <w:rFonts w:ascii="Arial" w:hAnsi="Arial" w:cs="Arial"/>
        </w:rPr>
      </w:pPr>
      <w:r w:rsidRPr="006067E0">
        <w:rPr>
          <w:rFonts w:ascii="Arial" w:hAnsi="Arial" w:cs="Arial"/>
        </w:rPr>
        <w:t xml:space="preserve">The second stanza strengthens both closeness and persuasion. In the lines </w:t>
      </w:r>
      <w:r w:rsidRPr="006067E0">
        <w:rPr>
          <w:rFonts w:ascii="Arial" w:hAnsi="Arial" w:cs="Arial"/>
          <w:b/>
          <w:bCs/>
          <w:i/>
          <w:iCs/>
        </w:rPr>
        <w:t>“See the mountains kiss high heaven, / And the waves clasp one another,”</w:t>
      </w:r>
      <w:r w:rsidRPr="006067E0">
        <w:rPr>
          <w:rFonts w:ascii="Arial" w:hAnsi="Arial" w:cs="Arial"/>
          <w:i/>
          <w:iCs/>
        </w:rPr>
        <w:t xml:space="preserve"> </w:t>
      </w:r>
      <w:r w:rsidRPr="006067E0">
        <w:rPr>
          <w:rFonts w:ascii="Arial" w:hAnsi="Arial" w:cs="Arial"/>
        </w:rPr>
        <w:t>the speaker uses images of touch and closeness. Words like “kiss” and “clasp” bring the idea of unity into the body, making it feel warm and intimate rather than distant or abstract. In real life, people often do this when a relationship starts to cool. A partner may bring up memories of holding hands, shared laughter, or moments of physical closeness to remind the other of what they once had. These memories are not only expressions of love; they also work as emotional pressure. By recalling touch and affection, the speaker invites sympathy and shared feeling, making it harder for the other person to pull away without feeling cold or unkind. In this way, the poem mirrors a familiar human experience where longing is expressed through remembered closeness to renew emotional connection.</w:t>
      </w:r>
    </w:p>
    <w:p w14:paraId="32B41412" w14:textId="77777777" w:rsidR="006067E0" w:rsidRDefault="006067E0" w:rsidP="005372A6">
      <w:pPr>
        <w:pStyle w:val="Body"/>
        <w:spacing w:after="0"/>
        <w:rPr>
          <w:rFonts w:ascii="Arial" w:hAnsi="Arial" w:cs="Arial"/>
        </w:rPr>
      </w:pPr>
    </w:p>
    <w:p w14:paraId="035EB110" w14:textId="67C70516" w:rsidR="006067E0" w:rsidRDefault="006067E0" w:rsidP="006067E0">
      <w:pPr>
        <w:pStyle w:val="Body"/>
        <w:spacing w:after="0"/>
        <w:rPr>
          <w:rFonts w:ascii="Arial" w:hAnsi="Arial" w:cs="Arial"/>
        </w:rPr>
      </w:pPr>
      <w:r w:rsidRPr="006067E0">
        <w:rPr>
          <w:rFonts w:ascii="Arial" w:hAnsi="Arial" w:cs="Arial"/>
        </w:rPr>
        <w:t xml:space="preserve">In many strained relationships, emotional withdrawal is rarely treated as neutral. When one partner begins to pull away, the other may interpret this distance as coldness or pride, responding with accusations such as “you’re being heartless” or “you’ve changed for the worse.” This dynamic is captured in the line, </w:t>
      </w:r>
      <w:r w:rsidRPr="006067E0">
        <w:rPr>
          <w:rFonts w:ascii="Arial" w:hAnsi="Arial" w:cs="Arial"/>
          <w:b/>
          <w:bCs/>
        </w:rPr>
        <w:t xml:space="preserve">“No sister-flower would be forgiven / If </w:t>
      </w:r>
      <w:proofErr w:type="gramStart"/>
      <w:r w:rsidRPr="006067E0">
        <w:rPr>
          <w:rFonts w:ascii="Arial" w:hAnsi="Arial" w:cs="Arial"/>
          <w:b/>
          <w:bCs/>
        </w:rPr>
        <w:t>it</w:t>
      </w:r>
      <w:proofErr w:type="gramEnd"/>
      <w:r w:rsidRPr="006067E0">
        <w:rPr>
          <w:rFonts w:ascii="Arial" w:hAnsi="Arial" w:cs="Arial"/>
          <w:b/>
          <w:bCs/>
        </w:rPr>
        <w:t xml:space="preserve"> </w:t>
      </w:r>
      <w:proofErr w:type="spellStart"/>
      <w:r w:rsidRPr="006067E0">
        <w:rPr>
          <w:rFonts w:ascii="Arial" w:hAnsi="Arial" w:cs="Arial"/>
          <w:b/>
          <w:bCs/>
        </w:rPr>
        <w:t>disdain’d</w:t>
      </w:r>
      <w:proofErr w:type="spellEnd"/>
      <w:r w:rsidRPr="006067E0">
        <w:rPr>
          <w:rFonts w:ascii="Arial" w:hAnsi="Arial" w:cs="Arial"/>
          <w:b/>
          <w:bCs/>
        </w:rPr>
        <w:t xml:space="preserve"> its brother.”</w:t>
      </w:r>
      <w:r w:rsidRPr="006067E0">
        <w:rPr>
          <w:rFonts w:ascii="Arial" w:hAnsi="Arial" w:cs="Arial"/>
        </w:rPr>
        <w:t xml:space="preserve"> Here, refusal is no longer seen as a personal choice but as a moral failure. The word “forgiven” implies wrongdoing, while “</w:t>
      </w:r>
      <w:proofErr w:type="spellStart"/>
      <w:r w:rsidRPr="006067E0">
        <w:rPr>
          <w:rFonts w:ascii="Arial" w:hAnsi="Arial" w:cs="Arial"/>
        </w:rPr>
        <w:t>disdain’d</w:t>
      </w:r>
      <w:proofErr w:type="spellEnd"/>
      <w:r w:rsidRPr="006067E0">
        <w:rPr>
          <w:rFonts w:ascii="Arial" w:hAnsi="Arial" w:cs="Arial"/>
        </w:rPr>
        <w:t>” assigns a negative motive to the act of saying no. Rather than allowing feelings to fade without blame, the speaker frames non-reciprocity as emotional cruelty. This is the point where persuasion quietly turns into moral pressure, a shift that rhetorical critics identify as ethically troubling because it restricts genuine choice (Foss &amp; Griffin, 1995).</w:t>
      </w:r>
    </w:p>
    <w:p w14:paraId="23C44297" w14:textId="77777777" w:rsidR="006067E0" w:rsidRPr="006067E0" w:rsidRDefault="006067E0" w:rsidP="006067E0">
      <w:pPr>
        <w:pStyle w:val="Body"/>
        <w:spacing w:after="0"/>
        <w:rPr>
          <w:rFonts w:ascii="Arial" w:hAnsi="Arial" w:cs="Arial"/>
          <w:lang w:val="en-PH"/>
        </w:rPr>
      </w:pPr>
    </w:p>
    <w:p w14:paraId="5AF6A597" w14:textId="77777777" w:rsidR="006067E0" w:rsidRDefault="006067E0" w:rsidP="006067E0">
      <w:pPr>
        <w:pStyle w:val="Body"/>
        <w:spacing w:after="0"/>
        <w:rPr>
          <w:rFonts w:ascii="Arial" w:hAnsi="Arial" w:cs="Arial"/>
          <w:lang w:val="en-PH"/>
        </w:rPr>
      </w:pPr>
      <w:r w:rsidRPr="006067E0">
        <w:rPr>
          <w:rFonts w:ascii="Arial" w:hAnsi="Arial" w:cs="Arial"/>
          <w:lang w:val="en-PH"/>
        </w:rPr>
        <w:t xml:space="preserve">The speaker continues this pressure through repeated comparisons in the lines, </w:t>
      </w:r>
      <w:r w:rsidRPr="006067E0">
        <w:rPr>
          <w:rFonts w:ascii="Arial" w:hAnsi="Arial" w:cs="Arial"/>
          <w:b/>
          <w:bCs/>
          <w:i/>
          <w:iCs/>
          <w:lang w:val="en-PH"/>
        </w:rPr>
        <w:t>“And the sunlight clasps the earth, / And the moonbeams kiss the sea.”</w:t>
      </w:r>
      <w:r w:rsidRPr="006067E0">
        <w:rPr>
          <w:rFonts w:ascii="Arial" w:hAnsi="Arial" w:cs="Arial"/>
          <w:i/>
          <w:iCs/>
          <w:lang w:val="en-PH"/>
        </w:rPr>
        <w:t xml:space="preserve"> </w:t>
      </w:r>
      <w:r w:rsidRPr="006067E0">
        <w:rPr>
          <w:rFonts w:ascii="Arial" w:hAnsi="Arial" w:cs="Arial"/>
          <w:lang w:val="en-PH"/>
        </w:rPr>
        <w:t xml:space="preserve">Each image repeats the </w:t>
      </w:r>
      <w:r w:rsidRPr="006067E0">
        <w:rPr>
          <w:rFonts w:ascii="Arial" w:hAnsi="Arial" w:cs="Arial"/>
          <w:lang w:val="en-PH"/>
        </w:rPr>
        <w:lastRenderedPageBreak/>
        <w:t xml:space="preserve">same message: everything joins, everything responds. The repetition does not introduce new proof, but it adds emotional weight. In everyday life, this resembles how someone might repeatedly bring up shared memories or past happiness during a breakup. Phrases like “remember how good we were” or “we were so happy once” are said again and again. Over time, these reminders can wear down resistance, not because they solve the problem, but because they make leaving feel emotionally exhausting (Perelman &amp; </w:t>
      </w:r>
      <w:proofErr w:type="spellStart"/>
      <w:r w:rsidRPr="006067E0">
        <w:rPr>
          <w:rFonts w:ascii="Arial" w:hAnsi="Arial" w:cs="Arial"/>
          <w:lang w:val="en-PH"/>
        </w:rPr>
        <w:t>Olbrechts-Tyteca</w:t>
      </w:r>
      <w:proofErr w:type="spellEnd"/>
      <w:r w:rsidRPr="006067E0">
        <w:rPr>
          <w:rFonts w:ascii="Arial" w:hAnsi="Arial" w:cs="Arial"/>
          <w:lang w:val="en-PH"/>
        </w:rPr>
        <w:t>, 1969).</w:t>
      </w:r>
    </w:p>
    <w:p w14:paraId="38FA8133" w14:textId="77777777" w:rsidR="006067E0" w:rsidRPr="006067E0" w:rsidRDefault="006067E0" w:rsidP="006067E0">
      <w:pPr>
        <w:pStyle w:val="Body"/>
        <w:spacing w:after="0"/>
        <w:rPr>
          <w:rFonts w:ascii="Arial" w:hAnsi="Arial" w:cs="Arial"/>
          <w:lang w:val="en-PH"/>
        </w:rPr>
      </w:pPr>
    </w:p>
    <w:p w14:paraId="04E61368" w14:textId="145AB0AA" w:rsidR="00790ADA" w:rsidRDefault="006067E0" w:rsidP="00441B6F">
      <w:pPr>
        <w:pStyle w:val="Body"/>
        <w:spacing w:after="0"/>
        <w:rPr>
          <w:rFonts w:ascii="Arial" w:hAnsi="Arial" w:cs="Arial"/>
        </w:rPr>
      </w:pPr>
      <w:r w:rsidRPr="006067E0">
        <w:rPr>
          <w:rFonts w:ascii="Arial" w:hAnsi="Arial" w:cs="Arial"/>
        </w:rPr>
        <w:t xml:space="preserve">As the poem reaches its close, the speaker shifts the burden of meaning onto the beloved. The beauty of nature, harmony, and even love itself is presented as dependent on the other person’s response. In real relationships, this moment feels deeply familiar. One partner may begin to feel responsible not only for the other’s emotions but for whether the relationship has any value at all. Saying no can feel like destroying something beautiful rather than expressing an honest change of feeling. </w:t>
      </w:r>
      <w:r w:rsidRPr="006067E0">
        <w:rPr>
          <w:rFonts w:ascii="Arial" w:hAnsi="Arial" w:cs="Arial"/>
          <w:b/>
          <w:bCs/>
        </w:rPr>
        <w:t>“What is all this sweet work worth, / If thou kiss not me?”</w:t>
      </w:r>
      <w:r w:rsidRPr="006067E0">
        <w:rPr>
          <w:rFonts w:ascii="Arial" w:hAnsi="Arial" w:cs="Arial"/>
        </w:rPr>
        <w:t xml:space="preserve"> This final move completes the poem’s emotional pressure by turning non-reciprocity into betrayal instead of personal choice, encouraging readers to judge refusal as moral failure rather than autonomy (Leeman, 2017).</w:t>
      </w:r>
    </w:p>
    <w:p w14:paraId="3AFDC64C" w14:textId="19A4E8EC" w:rsidR="00E053D0" w:rsidRDefault="00E053D0" w:rsidP="00441B6F">
      <w:pPr>
        <w:pStyle w:val="Body"/>
        <w:spacing w:after="0"/>
        <w:rPr>
          <w:rFonts w:ascii="Arial" w:hAnsi="Arial" w:cs="Arial"/>
        </w:rPr>
      </w:pPr>
    </w:p>
    <w:p w14:paraId="34AD1C3D" w14:textId="77777777" w:rsidR="00790ADA" w:rsidRPr="00FB3A86" w:rsidRDefault="00790ADA" w:rsidP="00441B6F">
      <w:pPr>
        <w:pStyle w:val="Body"/>
        <w:spacing w:after="0"/>
        <w:rPr>
          <w:rFonts w:ascii="Arial" w:hAnsi="Arial" w:cs="Arial"/>
        </w:rPr>
      </w:pPr>
    </w:p>
    <w:p w14:paraId="702126B3" w14:textId="7744546A" w:rsidR="00B01FCD" w:rsidRDefault="00000F8F" w:rsidP="00441B6F">
      <w:pPr>
        <w:pStyle w:val="ConcHead"/>
        <w:spacing w:after="0"/>
        <w:jc w:val="both"/>
        <w:rPr>
          <w:rFonts w:ascii="Arial" w:hAnsi="Arial" w:cs="Arial"/>
        </w:rPr>
      </w:pPr>
      <w:r>
        <w:rPr>
          <w:rFonts w:ascii="Arial" w:hAnsi="Arial" w:cs="Arial"/>
        </w:rPr>
        <w:t xml:space="preserve">4. </w:t>
      </w:r>
      <w:r w:rsidR="007E6CBD">
        <w:rPr>
          <w:rFonts w:ascii="Arial" w:hAnsi="Arial" w:cs="Arial"/>
        </w:rPr>
        <w:t>Implications of the study</w:t>
      </w:r>
    </w:p>
    <w:p w14:paraId="22A106EF" w14:textId="77777777" w:rsidR="007E6CBD" w:rsidRDefault="007E6CBD" w:rsidP="00441B6F">
      <w:pPr>
        <w:pStyle w:val="ConcHead"/>
        <w:spacing w:after="0"/>
        <w:jc w:val="both"/>
        <w:rPr>
          <w:rFonts w:ascii="Arial" w:hAnsi="Arial" w:cs="Arial"/>
        </w:rPr>
      </w:pPr>
    </w:p>
    <w:p w14:paraId="1E8A1B85" w14:textId="77777777" w:rsidR="007E6CBD" w:rsidRPr="007E6CBD" w:rsidRDefault="007E6CBD" w:rsidP="007E6CBD">
      <w:pPr>
        <w:pStyle w:val="Body"/>
        <w:spacing w:after="0"/>
        <w:rPr>
          <w:rFonts w:ascii="Arial" w:hAnsi="Arial" w:cs="Arial"/>
          <w:lang w:val="en-PH"/>
        </w:rPr>
      </w:pPr>
      <w:r w:rsidRPr="007E6CBD">
        <w:rPr>
          <w:rFonts w:ascii="Arial" w:hAnsi="Arial" w:cs="Arial"/>
          <w:lang w:val="en-PH"/>
        </w:rPr>
        <w:t xml:space="preserve">The poem looks at love, obligation, and choice in ways that feel personal, theoretical, and cultural at the same time. On a personal level, it feels familiar because it reflects experiences many readers have had. When love is not returned, longing often turns into justification. People begin to explain why love </w:t>
      </w:r>
      <w:r w:rsidRPr="007E6CBD">
        <w:rPr>
          <w:rFonts w:ascii="Arial" w:hAnsi="Arial" w:cs="Arial"/>
          <w:i/>
          <w:iCs/>
          <w:lang w:val="en-PH"/>
        </w:rPr>
        <w:t>should</w:t>
      </w:r>
      <w:r w:rsidRPr="007E6CBD">
        <w:rPr>
          <w:rFonts w:ascii="Arial" w:hAnsi="Arial" w:cs="Arial"/>
          <w:lang w:val="en-PH"/>
        </w:rPr>
        <w:t xml:space="preserve"> be mutual instead of accepting that feelings can change. The poem’s movement from images of nature to moral claims shows how this kind of thinking happens. Readers may recognize moments when they have explained rejection in ways that protect their feelings. This invites reflection on an important question: does love allow the other person freedom, or does it quietly pressure them when love is not returned?</w:t>
      </w:r>
    </w:p>
    <w:p w14:paraId="334E8AF1" w14:textId="77777777" w:rsidR="007E6CBD" w:rsidRDefault="007E6CBD" w:rsidP="007E6CBD">
      <w:pPr>
        <w:pStyle w:val="Body"/>
        <w:spacing w:after="0"/>
        <w:rPr>
          <w:rFonts w:ascii="Arial" w:hAnsi="Arial" w:cs="Arial"/>
          <w:lang w:val="en-PH"/>
        </w:rPr>
      </w:pPr>
      <w:r w:rsidRPr="007E6CBD">
        <w:rPr>
          <w:rFonts w:ascii="Arial" w:hAnsi="Arial" w:cs="Arial"/>
          <w:lang w:val="en-PH"/>
        </w:rPr>
        <w:t>These personal experiences point to the poem’s theoretical importance. The poem challenges the idea that lyric poetry only expresses emotion. Instead, it shows that poetry can also argue and persuade. The speaker uses images, repetition, and moral language to make reciprocity seem necessary. This supports a key idea in rhetorical theory: language does not just share feelings, it shapes values and roles. By presenting unity as natural and morally right, the speaker creates a sense of obligation for both himself and the beloved. This reflects constitutive rhetoric, which explains how language makes people feel bound to certain norms. In this way, the poem expands rhetorical criticism by showing how persuasion and ethical tension can exist in lyric poetry.</w:t>
      </w:r>
    </w:p>
    <w:p w14:paraId="16615D7B" w14:textId="77777777" w:rsidR="007E6CBD" w:rsidRPr="007E6CBD" w:rsidRDefault="007E6CBD" w:rsidP="007E6CBD">
      <w:pPr>
        <w:pStyle w:val="Body"/>
        <w:spacing w:after="0"/>
        <w:rPr>
          <w:rFonts w:ascii="Arial" w:hAnsi="Arial" w:cs="Arial"/>
          <w:lang w:val="en-PH"/>
        </w:rPr>
      </w:pPr>
    </w:p>
    <w:p w14:paraId="67352048" w14:textId="77777777" w:rsidR="007E6CBD" w:rsidRPr="007E6CBD" w:rsidRDefault="007E6CBD" w:rsidP="007E6CBD">
      <w:pPr>
        <w:pStyle w:val="Body"/>
        <w:spacing w:after="0"/>
        <w:rPr>
          <w:rFonts w:ascii="Arial" w:hAnsi="Arial" w:cs="Arial"/>
          <w:lang w:val="en-PH"/>
        </w:rPr>
      </w:pPr>
      <w:r w:rsidRPr="007E6CBD">
        <w:rPr>
          <w:rFonts w:ascii="Arial" w:hAnsi="Arial" w:cs="Arial"/>
          <w:lang w:val="en-PH"/>
        </w:rPr>
        <w:t>These ideas also have practical and cultural meaning. Readers may begin to notice similar persuasive patterns in daily life. In romantic relationships, families, or social groups, appeals to love and duty are often used to discourage disagreement or refusal. The poem reflects a wider cultural habit of treating non-reciprocity as a moral failure instead of a normal human experience. By showing how emotional language can turn choice into obligation, the poem encourages more careful and ethical communication. It suggests that real intimacy requires space for refusal without guilt and challenges ideal views of love that equate harmony with goodness and distance with betrayal.</w:t>
      </w:r>
    </w:p>
    <w:p w14:paraId="7C8B046B" w14:textId="77777777" w:rsidR="00790ADA" w:rsidRPr="00FB3A86" w:rsidRDefault="00790ADA" w:rsidP="00441B6F">
      <w:pPr>
        <w:pStyle w:val="Body"/>
        <w:spacing w:after="0"/>
        <w:rPr>
          <w:rFonts w:ascii="Arial" w:hAnsi="Arial" w:cs="Arial"/>
        </w:rPr>
      </w:pPr>
    </w:p>
    <w:p w14:paraId="36415D51" w14:textId="77777777" w:rsidR="007E6CBD" w:rsidRDefault="007E6CBD" w:rsidP="00441B6F">
      <w:pPr>
        <w:pStyle w:val="AcknHead"/>
        <w:spacing w:after="0"/>
        <w:jc w:val="both"/>
        <w:rPr>
          <w:rFonts w:ascii="Arial" w:hAnsi="Arial" w:cs="Arial"/>
        </w:rPr>
      </w:pPr>
      <w:r>
        <w:rPr>
          <w:rFonts w:ascii="Arial" w:hAnsi="Arial" w:cs="Arial"/>
        </w:rPr>
        <w:t>5. CONCLUSION</w:t>
      </w:r>
    </w:p>
    <w:p w14:paraId="27ECF79A" w14:textId="77777777" w:rsidR="00790ADA" w:rsidRPr="00FB3A86" w:rsidRDefault="00790ADA" w:rsidP="00441B6F">
      <w:pPr>
        <w:pStyle w:val="AcknHead"/>
        <w:spacing w:after="0"/>
        <w:jc w:val="both"/>
        <w:rPr>
          <w:rFonts w:ascii="Arial" w:hAnsi="Arial" w:cs="Arial"/>
        </w:rPr>
      </w:pPr>
    </w:p>
    <w:p w14:paraId="326CB1DD" w14:textId="09E37E48" w:rsidR="00701DF1" w:rsidRPr="00701DF1" w:rsidRDefault="00701DF1" w:rsidP="00701DF1">
      <w:pPr>
        <w:pStyle w:val="Body"/>
        <w:rPr>
          <w:rFonts w:ascii="Arial" w:hAnsi="Arial" w:cs="Arial"/>
          <w:lang w:val="en-PH"/>
        </w:rPr>
      </w:pPr>
      <w:r w:rsidRPr="00701DF1">
        <w:rPr>
          <w:rFonts w:ascii="Arial" w:hAnsi="Arial" w:cs="Arial"/>
          <w:lang w:val="en-PH"/>
        </w:rPr>
        <w:t xml:space="preserve">This research aimed to investigate the mechanisms of persuasion in Percy Bysshe Shelley’s Love’s Philosophy, with particular emphasis on the roles of analogy, repetition, and apostrophic address in shaping audience reception and moral evaluation. Through intricate </w:t>
      </w:r>
      <w:r w:rsidRPr="00701DF1">
        <w:rPr>
          <w:rFonts w:ascii="Arial" w:hAnsi="Arial" w:cs="Arial"/>
          <w:lang w:val="en-PH"/>
        </w:rPr>
        <w:lastRenderedPageBreak/>
        <w:t>appeals to rationality, sentiment, and an implied sense of obligation, the speaker progressively converts personal yearning into an ethical imperative.</w:t>
      </w:r>
    </w:p>
    <w:p w14:paraId="323412D3" w14:textId="6B321937" w:rsidR="00701DF1" w:rsidRPr="00701DF1" w:rsidRDefault="00701DF1" w:rsidP="00701DF1">
      <w:pPr>
        <w:pStyle w:val="Body"/>
        <w:rPr>
          <w:rFonts w:ascii="Arial" w:hAnsi="Arial" w:cs="Arial"/>
          <w:lang w:val="en-PH"/>
        </w:rPr>
      </w:pPr>
      <w:r w:rsidRPr="00701DF1">
        <w:rPr>
          <w:rFonts w:ascii="Arial" w:hAnsi="Arial" w:cs="Arial"/>
          <w:lang w:val="en-PH"/>
        </w:rPr>
        <w:t xml:space="preserve">The results indicate that analogy portrays reciprocity as an inherent principle, repetition </w:t>
      </w:r>
      <w:r w:rsidR="008A1212" w:rsidRPr="00701DF1">
        <w:rPr>
          <w:rFonts w:ascii="Arial" w:hAnsi="Arial" w:cs="Arial"/>
          <w:lang w:val="en-PH"/>
        </w:rPr>
        <w:t>emphasizes</w:t>
      </w:r>
      <w:r w:rsidRPr="00701DF1">
        <w:rPr>
          <w:rFonts w:ascii="Arial" w:hAnsi="Arial" w:cs="Arial"/>
          <w:lang w:val="en-PH"/>
        </w:rPr>
        <w:t xml:space="preserve"> its </w:t>
      </w:r>
      <w:r w:rsidR="008A1212" w:rsidRPr="00701DF1">
        <w:rPr>
          <w:rFonts w:ascii="Arial" w:hAnsi="Arial" w:cs="Arial"/>
          <w:lang w:val="en-PH"/>
        </w:rPr>
        <w:t>predictability</w:t>
      </w:r>
      <w:r w:rsidRPr="00701DF1">
        <w:rPr>
          <w:rFonts w:ascii="Arial" w:hAnsi="Arial" w:cs="Arial"/>
          <w:lang w:val="en-PH"/>
        </w:rPr>
        <w:t>, and apostrophic address transforms the beloved's silence into rhetorical substantiation. Collectively, these rhetorical strategies propel the poem from gentle persuasion to a more nuanced form of coercion. What may initially seem to be affectionate and rational gradually constrains the moral autonomy of the beloved, framing refusal as blameworthy rather than an exercise of agency. In this manner, Love’s Philosophy delineates emotional non-reciprocity not as a neutral facet of the human experience but as an act of betrayal.</w:t>
      </w:r>
    </w:p>
    <w:p w14:paraId="6CDABE7D" w14:textId="25CA0DB5" w:rsidR="00831B9E" w:rsidRDefault="00701DF1" w:rsidP="00701DF1">
      <w:pPr>
        <w:pStyle w:val="Body"/>
        <w:spacing w:after="0"/>
        <w:rPr>
          <w:rFonts w:ascii="Arial" w:hAnsi="Arial" w:cs="Arial"/>
          <w:lang w:val="en-PH"/>
        </w:rPr>
      </w:pPr>
      <w:r w:rsidRPr="00701DF1">
        <w:rPr>
          <w:rFonts w:ascii="Arial" w:hAnsi="Arial" w:cs="Arial"/>
          <w:lang w:val="en-PH"/>
        </w:rPr>
        <w:t>In conclusion, this study of rhetorical analysis elucidate</w:t>
      </w:r>
      <w:r w:rsidR="008A1212">
        <w:rPr>
          <w:rFonts w:ascii="Arial" w:hAnsi="Arial" w:cs="Arial"/>
          <w:lang w:val="en-PH"/>
        </w:rPr>
        <w:t>d</w:t>
      </w:r>
      <w:r w:rsidRPr="00701DF1">
        <w:rPr>
          <w:rFonts w:ascii="Arial" w:hAnsi="Arial" w:cs="Arial"/>
          <w:lang w:val="en-PH"/>
        </w:rPr>
        <w:t xml:space="preserve"> the ethical implications inherent in lyric poetry. It illustrate</w:t>
      </w:r>
      <w:r w:rsidR="008A1212">
        <w:rPr>
          <w:rFonts w:ascii="Arial" w:hAnsi="Arial" w:cs="Arial"/>
          <w:lang w:val="en-PH"/>
        </w:rPr>
        <w:t>d</w:t>
      </w:r>
      <w:r w:rsidRPr="00701DF1">
        <w:rPr>
          <w:rFonts w:ascii="Arial" w:hAnsi="Arial" w:cs="Arial"/>
          <w:lang w:val="en-PH"/>
        </w:rPr>
        <w:t xml:space="preserve"> that the act of lyric persuasion necessitates ethical examination, especially when intimacy serves as a conduit for obligation, thereby reminding readers that love retain</w:t>
      </w:r>
      <w:r w:rsidR="008A1212">
        <w:rPr>
          <w:rFonts w:ascii="Arial" w:hAnsi="Arial" w:cs="Arial"/>
          <w:lang w:val="en-PH"/>
        </w:rPr>
        <w:t>ed</w:t>
      </w:r>
      <w:r w:rsidRPr="00701DF1">
        <w:rPr>
          <w:rFonts w:ascii="Arial" w:hAnsi="Arial" w:cs="Arial"/>
          <w:lang w:val="en-PH"/>
        </w:rPr>
        <w:t xml:space="preserve"> its ethical integrity only when the freedom to decline is upheld.</w:t>
      </w:r>
    </w:p>
    <w:p w14:paraId="1221882F" w14:textId="77777777" w:rsidR="00701DF1" w:rsidRDefault="00701DF1" w:rsidP="00701DF1">
      <w:pPr>
        <w:pStyle w:val="Body"/>
        <w:spacing w:after="0"/>
        <w:rPr>
          <w:rFonts w:ascii="Arial" w:hAnsi="Arial" w:cs="Arial"/>
        </w:rPr>
      </w:pPr>
    </w:p>
    <w:p w14:paraId="1A1364DC" w14:textId="77777777" w:rsidR="0017662F" w:rsidRDefault="0017662F" w:rsidP="00831B9E">
      <w:pPr>
        <w:jc w:val="both"/>
        <w:rPr>
          <w:rFonts w:ascii="Arial" w:hAnsi="Arial" w:cs="Arial"/>
        </w:rPr>
      </w:pPr>
      <w:bookmarkStart w:id="0" w:name="_GoBack"/>
      <w:bookmarkEnd w:id="0"/>
    </w:p>
    <w:p w14:paraId="10F1026A" w14:textId="084DE92A" w:rsidR="0017662F" w:rsidRDefault="0017662F" w:rsidP="0017662F">
      <w:pPr>
        <w:pStyle w:val="ReferHead"/>
        <w:spacing w:after="0"/>
        <w:jc w:val="both"/>
        <w:rPr>
          <w:rFonts w:ascii="Arial" w:hAnsi="Arial" w:cs="Arial"/>
          <w:bCs/>
        </w:rPr>
      </w:pPr>
      <w:r>
        <w:rPr>
          <w:rFonts w:ascii="Arial" w:hAnsi="Arial" w:cs="Arial"/>
          <w:bCs/>
        </w:rPr>
        <w:t>DECLARATION OF AI USE</w:t>
      </w:r>
    </w:p>
    <w:p w14:paraId="01F7337E" w14:textId="77777777" w:rsidR="0017662F" w:rsidRPr="00786D36" w:rsidRDefault="0017662F" w:rsidP="0017662F">
      <w:pPr>
        <w:pStyle w:val="ReferHead"/>
        <w:spacing w:after="0"/>
        <w:jc w:val="both"/>
        <w:rPr>
          <w:rFonts w:ascii="Arial" w:hAnsi="Arial" w:cs="Arial"/>
          <w:bCs/>
        </w:rPr>
      </w:pPr>
    </w:p>
    <w:p w14:paraId="6929C2AC" w14:textId="2A1C7369" w:rsidR="0017662F" w:rsidRPr="00315186" w:rsidRDefault="0017662F" w:rsidP="00831B9E">
      <w:pPr>
        <w:jc w:val="both"/>
      </w:pPr>
      <w:r w:rsidRPr="0017662F">
        <w:t xml:space="preserve">The author acknowledges the incorporation of artificial intelligence in manuscript preparation. </w:t>
      </w:r>
      <w:proofErr w:type="spellStart"/>
      <w:r w:rsidRPr="0017662F">
        <w:t>Scispace</w:t>
      </w:r>
      <w:proofErr w:type="spellEnd"/>
      <w:r w:rsidRPr="0017662F">
        <w:t xml:space="preserve"> and </w:t>
      </w:r>
      <w:proofErr w:type="spellStart"/>
      <w:r w:rsidRPr="0017662F">
        <w:t>Scite</w:t>
      </w:r>
      <w:proofErr w:type="spellEnd"/>
      <w:r w:rsidRPr="0017662F">
        <w:t xml:space="preserve"> AI facilitated the identification of pertinent scholarly sources. </w:t>
      </w:r>
      <w:proofErr w:type="spellStart"/>
      <w:r w:rsidRPr="0017662F">
        <w:t>ChatGPT</w:t>
      </w:r>
      <w:proofErr w:type="spellEnd"/>
      <w:r w:rsidRPr="0017662F">
        <w:t xml:space="preserve"> 5.2 was utilized to enhance the manuscript's organizational coherence and grammatical accuracy for improved clarity. The author retains exclusive responsibility for all conceptualization, analysis, interpretation,</w:t>
      </w:r>
      <w:r>
        <w:t xml:space="preserve"> integration of personal experiences, </w:t>
      </w:r>
      <w:r w:rsidRPr="0017662F">
        <w:t xml:space="preserve">and scholarly evaluations. The </w:t>
      </w:r>
      <w:r>
        <w:t xml:space="preserve">use </w:t>
      </w:r>
      <w:r w:rsidRPr="0017662F">
        <w:t xml:space="preserve">of these tools did not displace critical thinking </w:t>
      </w:r>
      <w:r>
        <w:t xml:space="preserve">and the author's </w:t>
      </w:r>
      <w:r w:rsidRPr="0017662F">
        <w:t>academic authorship but functioned as supplementary aids in the writing process.</w:t>
      </w:r>
    </w:p>
    <w:p w14:paraId="2E400F5A" w14:textId="77777777" w:rsidR="0017662F" w:rsidRDefault="0017662F" w:rsidP="00441B6F">
      <w:pPr>
        <w:pStyle w:val="ReferHead"/>
        <w:spacing w:after="0"/>
        <w:jc w:val="both"/>
        <w:rPr>
          <w:rFonts w:ascii="Arial" w:hAnsi="Arial" w:cs="Arial"/>
          <w:bCs/>
        </w:rPr>
      </w:pPr>
    </w:p>
    <w:p w14:paraId="050438A6" w14:textId="77777777" w:rsidR="00860000" w:rsidRDefault="00860000" w:rsidP="00441B6F">
      <w:pPr>
        <w:pStyle w:val="ReferHead"/>
        <w:spacing w:after="0"/>
        <w:jc w:val="both"/>
        <w:rPr>
          <w:rFonts w:ascii="Arial" w:hAnsi="Arial" w:cs="Arial"/>
        </w:rPr>
      </w:pPr>
    </w:p>
    <w:p w14:paraId="0DFDD9C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E99485D" w14:textId="77777777" w:rsidR="00790ADA" w:rsidRPr="00FB3A86" w:rsidRDefault="00790ADA" w:rsidP="00441B6F">
      <w:pPr>
        <w:pStyle w:val="ReferHead"/>
        <w:spacing w:after="0"/>
        <w:jc w:val="both"/>
        <w:rPr>
          <w:rFonts w:ascii="Arial" w:hAnsi="Arial" w:cs="Arial"/>
        </w:rPr>
      </w:pPr>
    </w:p>
    <w:p w14:paraId="2680FD97" w14:textId="77777777" w:rsidR="00996B15" w:rsidRPr="00770013" w:rsidRDefault="00996B15" w:rsidP="00996B15">
      <w:pPr>
        <w:pStyle w:val="Body"/>
        <w:spacing w:after="0"/>
      </w:pPr>
      <w:r w:rsidRPr="00770013">
        <w:t xml:space="preserve">Abrams, M. H. (1953). </w:t>
      </w:r>
      <w:r w:rsidRPr="00770013">
        <w:rPr>
          <w:i/>
          <w:iCs/>
        </w:rPr>
        <w:t>The mirror and the lamp: Romantic theory and the critical tradition</w:t>
      </w:r>
      <w:r w:rsidRPr="00770013">
        <w:t xml:space="preserve">. </w:t>
      </w:r>
    </w:p>
    <w:p w14:paraId="101115C8" w14:textId="61DE416E" w:rsidR="00996B15" w:rsidRPr="00770013" w:rsidRDefault="00996B15" w:rsidP="00996B15">
      <w:pPr>
        <w:pStyle w:val="Body"/>
        <w:spacing w:after="0"/>
        <w:ind w:firstLine="720"/>
        <w:rPr>
          <w:lang w:val="en-PH"/>
        </w:rPr>
      </w:pPr>
      <w:r w:rsidRPr="00770013">
        <w:t xml:space="preserve">Oxford University Press. </w:t>
      </w:r>
      <w:hyperlink r:id="rId14" w:tgtFrame="_new" w:history="1">
        <w:r w:rsidRPr="00770013">
          <w:rPr>
            <w:rStyle w:val="Hyperlink"/>
            <w:color w:val="auto"/>
            <w:u w:val="none"/>
          </w:rPr>
          <w:t>https://global.oup.com</w:t>
        </w:r>
      </w:hyperlink>
    </w:p>
    <w:p w14:paraId="66778DB9" w14:textId="77777777" w:rsidR="0017662F" w:rsidRPr="00770013" w:rsidRDefault="00A874EA" w:rsidP="00A874EA">
      <w:pPr>
        <w:pStyle w:val="Body"/>
        <w:spacing w:after="0"/>
        <w:rPr>
          <w:i/>
          <w:iCs/>
          <w:lang w:val="en-PH"/>
        </w:rPr>
      </w:pPr>
      <w:r w:rsidRPr="00770013">
        <w:rPr>
          <w:lang w:val="en-PH"/>
        </w:rPr>
        <w:t xml:space="preserve">Alpers, P. (2013). Apostrophe and the rhetoric of Renaissance lyric. </w:t>
      </w:r>
      <w:r w:rsidRPr="00770013">
        <w:rPr>
          <w:i/>
          <w:iCs/>
          <w:lang w:val="en-PH"/>
        </w:rPr>
        <w:t xml:space="preserve">Representations, </w:t>
      </w:r>
    </w:p>
    <w:p w14:paraId="7BE63CBF" w14:textId="3A35304D" w:rsidR="00A874EA" w:rsidRPr="00770013" w:rsidRDefault="00A874EA" w:rsidP="0017662F">
      <w:pPr>
        <w:pStyle w:val="Body"/>
        <w:spacing w:after="0"/>
        <w:ind w:firstLine="720"/>
        <w:rPr>
          <w:lang w:val="en-PH"/>
        </w:rPr>
      </w:pPr>
      <w:r w:rsidRPr="00770013">
        <w:rPr>
          <w:i/>
          <w:iCs/>
          <w:lang w:val="en-PH"/>
        </w:rPr>
        <w:t>122</w:t>
      </w:r>
      <w:r w:rsidRPr="00770013">
        <w:rPr>
          <w:lang w:val="en-PH"/>
        </w:rPr>
        <w:t xml:space="preserve">(1), 1–28. </w:t>
      </w:r>
      <w:hyperlink r:id="rId15" w:history="1">
        <w:r w:rsidR="00996B15" w:rsidRPr="00770013">
          <w:rPr>
            <w:rStyle w:val="Hyperlink"/>
            <w:color w:val="auto"/>
            <w:u w:val="none"/>
            <w:lang w:val="en-PH"/>
          </w:rPr>
          <w:t>https://doi.org/10.1525/rep.2013.122.1.1</w:t>
        </w:r>
      </w:hyperlink>
    </w:p>
    <w:p w14:paraId="35AA6C1E" w14:textId="77777777" w:rsidR="005E5F7A" w:rsidRPr="00770013" w:rsidRDefault="005E5F7A" w:rsidP="00831B9E">
      <w:pPr>
        <w:pStyle w:val="Body"/>
        <w:spacing w:after="0"/>
        <w:rPr>
          <w:i/>
          <w:iCs/>
        </w:rPr>
      </w:pPr>
      <w:proofErr w:type="spellStart"/>
      <w:r w:rsidRPr="00770013">
        <w:t>Asen</w:t>
      </w:r>
      <w:proofErr w:type="spellEnd"/>
      <w:r w:rsidRPr="00770013">
        <w:t xml:space="preserve">, R. (2010). Reflections on the role of rhetoric in public policy. </w:t>
      </w:r>
      <w:r w:rsidRPr="00770013">
        <w:rPr>
          <w:i/>
          <w:iCs/>
        </w:rPr>
        <w:t xml:space="preserve">Rhetoric &amp; Public Affairs, </w:t>
      </w:r>
    </w:p>
    <w:p w14:paraId="07BB1F8B" w14:textId="5D418579" w:rsidR="005E5F7A" w:rsidRPr="00770013" w:rsidRDefault="005E5F7A" w:rsidP="005E5F7A">
      <w:pPr>
        <w:pStyle w:val="Body"/>
        <w:spacing w:after="0"/>
        <w:ind w:firstLine="720"/>
      </w:pPr>
      <w:r w:rsidRPr="00770013">
        <w:rPr>
          <w:i/>
          <w:iCs/>
        </w:rPr>
        <w:t>13</w:t>
      </w:r>
      <w:r w:rsidRPr="00770013">
        <w:t xml:space="preserve">(1), 121–143. </w:t>
      </w:r>
      <w:hyperlink r:id="rId16" w:history="1">
        <w:r w:rsidRPr="00770013">
          <w:rPr>
            <w:rStyle w:val="Hyperlink"/>
            <w:color w:val="auto"/>
            <w:u w:val="none"/>
          </w:rPr>
          <w:t>https://doi.org/10.1353/rap.0.0142</w:t>
        </w:r>
      </w:hyperlink>
    </w:p>
    <w:p w14:paraId="3FEAC43B" w14:textId="77777777" w:rsidR="00EB33DB" w:rsidRPr="00770013" w:rsidRDefault="00EB33DB" w:rsidP="00831B9E">
      <w:pPr>
        <w:pStyle w:val="Body"/>
        <w:spacing w:after="0"/>
        <w:rPr>
          <w:i/>
          <w:iCs/>
        </w:rPr>
      </w:pPr>
      <w:proofErr w:type="spellStart"/>
      <w:r w:rsidRPr="00770013">
        <w:t>Ceccarelli</w:t>
      </w:r>
      <w:proofErr w:type="spellEnd"/>
      <w:r w:rsidRPr="00770013">
        <w:t xml:space="preserve">, L. (1998). Polysemy: Multiple meanings in rhetorical criticism. </w:t>
      </w:r>
      <w:r w:rsidRPr="00770013">
        <w:rPr>
          <w:i/>
          <w:iCs/>
        </w:rPr>
        <w:t xml:space="preserve">Quarterly Journal of </w:t>
      </w:r>
    </w:p>
    <w:p w14:paraId="3C5A9893" w14:textId="61BECB6D" w:rsidR="00EB33DB" w:rsidRPr="00770013" w:rsidRDefault="00EB33DB" w:rsidP="00EB33DB">
      <w:pPr>
        <w:pStyle w:val="Body"/>
        <w:spacing w:after="0"/>
        <w:ind w:left="720"/>
      </w:pPr>
      <w:r w:rsidRPr="00770013">
        <w:rPr>
          <w:i/>
          <w:iCs/>
        </w:rPr>
        <w:t>Speech, 84</w:t>
      </w:r>
      <w:r w:rsidRPr="00770013">
        <w:t xml:space="preserve">(4), 395–415. </w:t>
      </w:r>
      <w:hyperlink r:id="rId17" w:history="1">
        <w:r w:rsidRPr="00770013">
          <w:rPr>
            <w:rStyle w:val="Hyperlink"/>
            <w:color w:val="auto"/>
            <w:u w:val="none"/>
          </w:rPr>
          <w:t>https://doi.org/10.1080/00335639809384229</w:t>
        </w:r>
      </w:hyperlink>
    </w:p>
    <w:p w14:paraId="55118990" w14:textId="39FD0FF9" w:rsidR="0017662F" w:rsidRPr="00770013" w:rsidRDefault="00831B9E" w:rsidP="00EB33DB">
      <w:pPr>
        <w:pStyle w:val="Body"/>
        <w:spacing w:after="0"/>
        <w:rPr>
          <w:i/>
          <w:iCs/>
          <w:lang w:val="en-PH"/>
        </w:rPr>
      </w:pPr>
      <w:proofErr w:type="spellStart"/>
      <w:r w:rsidRPr="00770013">
        <w:rPr>
          <w:lang w:val="en-PH"/>
        </w:rPr>
        <w:t>Charland</w:t>
      </w:r>
      <w:proofErr w:type="spellEnd"/>
      <w:r w:rsidRPr="00770013">
        <w:rPr>
          <w:lang w:val="en-PH"/>
        </w:rPr>
        <w:t xml:space="preserve">, M. (1987). Constitutive rhetoric: The case of the </w:t>
      </w:r>
      <w:proofErr w:type="spellStart"/>
      <w:r w:rsidRPr="00770013">
        <w:rPr>
          <w:lang w:val="en-PH"/>
        </w:rPr>
        <w:t>Peuple</w:t>
      </w:r>
      <w:proofErr w:type="spellEnd"/>
      <w:r w:rsidRPr="00770013">
        <w:rPr>
          <w:lang w:val="en-PH"/>
        </w:rPr>
        <w:t xml:space="preserve"> Québécois. </w:t>
      </w:r>
      <w:r w:rsidRPr="00770013">
        <w:rPr>
          <w:i/>
          <w:iCs/>
          <w:lang w:val="en-PH"/>
        </w:rPr>
        <w:t xml:space="preserve">Quarterly </w:t>
      </w:r>
    </w:p>
    <w:p w14:paraId="6E70BE4B" w14:textId="3120DED6" w:rsidR="00831B9E" w:rsidRPr="00770013" w:rsidRDefault="00831B9E" w:rsidP="0017662F">
      <w:pPr>
        <w:pStyle w:val="Body"/>
        <w:spacing w:after="0"/>
        <w:ind w:firstLine="720"/>
        <w:rPr>
          <w:lang w:val="en-PH"/>
        </w:rPr>
      </w:pPr>
      <w:r w:rsidRPr="00770013">
        <w:rPr>
          <w:i/>
          <w:iCs/>
          <w:lang w:val="en-PH"/>
        </w:rPr>
        <w:t>Journal of Speech, 73</w:t>
      </w:r>
      <w:r w:rsidRPr="00770013">
        <w:rPr>
          <w:lang w:val="en-PH"/>
        </w:rPr>
        <w:t>(2), 133–150. https://doi.org/10.1080/00335638709383799</w:t>
      </w:r>
    </w:p>
    <w:p w14:paraId="723DB60A" w14:textId="77777777" w:rsidR="0017662F" w:rsidRPr="00770013" w:rsidRDefault="00831B9E" w:rsidP="00831B9E">
      <w:pPr>
        <w:pStyle w:val="Body"/>
        <w:spacing w:after="0"/>
        <w:rPr>
          <w:lang w:val="en-PH"/>
        </w:rPr>
      </w:pPr>
      <w:r w:rsidRPr="00770013">
        <w:rPr>
          <w:lang w:val="en-PH"/>
        </w:rPr>
        <w:t xml:space="preserve">Charteris-Black, J. (2005). </w:t>
      </w:r>
      <w:r w:rsidRPr="00770013">
        <w:rPr>
          <w:i/>
          <w:iCs/>
          <w:lang w:val="en-PH"/>
        </w:rPr>
        <w:t>Politicians and rhetoric: The persuasive power of metaphor</w:t>
      </w:r>
      <w:r w:rsidRPr="00770013">
        <w:rPr>
          <w:lang w:val="en-PH"/>
        </w:rPr>
        <w:t xml:space="preserve">. </w:t>
      </w:r>
    </w:p>
    <w:p w14:paraId="3FA031B7" w14:textId="55D54826" w:rsidR="00831B9E" w:rsidRPr="00770013" w:rsidRDefault="00831B9E" w:rsidP="0017662F">
      <w:pPr>
        <w:pStyle w:val="Body"/>
        <w:spacing w:after="0"/>
        <w:ind w:firstLine="720"/>
        <w:rPr>
          <w:lang w:val="it-IT"/>
        </w:rPr>
      </w:pPr>
      <w:r w:rsidRPr="00770013">
        <w:rPr>
          <w:lang w:val="it-IT"/>
        </w:rPr>
        <w:t>Palgrave Macmillan. https://doi.org/10.1057/9780230501706</w:t>
      </w:r>
    </w:p>
    <w:p w14:paraId="25D0CA37" w14:textId="77777777" w:rsidR="0017662F" w:rsidRPr="00770013" w:rsidRDefault="00831B9E" w:rsidP="00831B9E">
      <w:pPr>
        <w:pStyle w:val="Body"/>
        <w:spacing w:after="0"/>
        <w:rPr>
          <w:i/>
          <w:iCs/>
          <w:lang w:val="en-PH"/>
        </w:rPr>
      </w:pPr>
      <w:r w:rsidRPr="00770013">
        <w:rPr>
          <w:lang w:val="en-PH"/>
        </w:rPr>
        <w:t xml:space="preserve">Church, A. T. (1986). Filipino personality: A review of research and writings. </w:t>
      </w:r>
      <w:r w:rsidRPr="00770013">
        <w:rPr>
          <w:i/>
          <w:iCs/>
          <w:lang w:val="en-PH"/>
        </w:rPr>
        <w:t xml:space="preserve">Journal of </w:t>
      </w:r>
    </w:p>
    <w:p w14:paraId="06DF977C" w14:textId="6C0563C1" w:rsidR="00831B9E" w:rsidRPr="00770013" w:rsidRDefault="00831B9E" w:rsidP="0017662F">
      <w:pPr>
        <w:pStyle w:val="Body"/>
        <w:spacing w:after="0"/>
        <w:ind w:left="720"/>
        <w:rPr>
          <w:lang w:val="en-PH"/>
        </w:rPr>
      </w:pPr>
      <w:r w:rsidRPr="00770013">
        <w:rPr>
          <w:i/>
          <w:iCs/>
          <w:lang w:val="en-PH"/>
        </w:rPr>
        <w:t>Cross-Cultural Psychology, 17</w:t>
      </w:r>
      <w:r w:rsidRPr="00770013">
        <w:rPr>
          <w:lang w:val="en-PH"/>
        </w:rPr>
        <w:t>(1), 35–59. https://doi.org/10.1177/0022002186017001004</w:t>
      </w:r>
    </w:p>
    <w:p w14:paraId="6BF2EFBF" w14:textId="77777777" w:rsidR="003E306B" w:rsidRPr="00770013" w:rsidRDefault="003E306B" w:rsidP="00831B9E">
      <w:pPr>
        <w:pStyle w:val="Body"/>
        <w:spacing w:after="0"/>
      </w:pPr>
      <w:r w:rsidRPr="00770013">
        <w:t xml:space="preserve">Culler, J. (2015). </w:t>
      </w:r>
      <w:r w:rsidRPr="00770013">
        <w:rPr>
          <w:i/>
          <w:iCs/>
        </w:rPr>
        <w:t>Theory of the lyric</w:t>
      </w:r>
      <w:r w:rsidRPr="00770013">
        <w:t xml:space="preserve">. Harvard University Press. </w:t>
      </w:r>
    </w:p>
    <w:p w14:paraId="5815FEFA" w14:textId="59F29D3F" w:rsidR="003E306B" w:rsidRPr="00770013" w:rsidRDefault="00A207A1" w:rsidP="003E306B">
      <w:pPr>
        <w:pStyle w:val="Body"/>
        <w:spacing w:after="0"/>
        <w:ind w:firstLine="720"/>
      </w:pPr>
      <w:hyperlink r:id="rId18" w:history="1">
        <w:r w:rsidR="00D675A4" w:rsidRPr="00770013">
          <w:rPr>
            <w:rStyle w:val="Hyperlink"/>
            <w:color w:val="auto"/>
            <w:u w:val="none"/>
          </w:rPr>
          <w:t>https://doi.org/10.4159/9780674425781</w:t>
        </w:r>
      </w:hyperlink>
    </w:p>
    <w:p w14:paraId="2958EB72" w14:textId="0BECC6F4" w:rsidR="0017662F" w:rsidRPr="00770013" w:rsidRDefault="00831B9E" w:rsidP="00831B9E">
      <w:pPr>
        <w:pStyle w:val="Body"/>
        <w:spacing w:after="0"/>
        <w:rPr>
          <w:lang w:val="en-PH"/>
        </w:rPr>
      </w:pPr>
      <w:proofErr w:type="spellStart"/>
      <w:r w:rsidRPr="00770013">
        <w:rPr>
          <w:lang w:val="en-PH"/>
        </w:rPr>
        <w:t>Edbauer</w:t>
      </w:r>
      <w:proofErr w:type="spellEnd"/>
      <w:r w:rsidRPr="00770013">
        <w:rPr>
          <w:lang w:val="en-PH"/>
        </w:rPr>
        <w:t xml:space="preserve">, J. (2005). Unframing models of public distribution: From rhetorical situation to </w:t>
      </w:r>
    </w:p>
    <w:p w14:paraId="5AB32D7F" w14:textId="48EF8F4A" w:rsidR="00831B9E" w:rsidRPr="00770013" w:rsidRDefault="00831B9E" w:rsidP="0017662F">
      <w:pPr>
        <w:pStyle w:val="Body"/>
        <w:spacing w:after="0"/>
        <w:ind w:left="720"/>
        <w:rPr>
          <w:lang w:val="en-PH"/>
        </w:rPr>
      </w:pPr>
      <w:r w:rsidRPr="00770013">
        <w:rPr>
          <w:lang w:val="en-PH"/>
        </w:rPr>
        <w:t xml:space="preserve">rhetorical ecologies. </w:t>
      </w:r>
      <w:r w:rsidRPr="00770013">
        <w:rPr>
          <w:i/>
          <w:iCs/>
          <w:lang w:val="en-PH"/>
        </w:rPr>
        <w:t>Rhetoric Society Quarterly, 35</w:t>
      </w:r>
      <w:r w:rsidRPr="00770013">
        <w:rPr>
          <w:lang w:val="en-PH"/>
        </w:rPr>
        <w:t>(4), 5–24. https://doi.org/10.1080/02773940509391320</w:t>
      </w:r>
    </w:p>
    <w:p w14:paraId="340F50CB" w14:textId="77777777" w:rsidR="0017662F" w:rsidRPr="00770013" w:rsidRDefault="00831B9E" w:rsidP="00831B9E">
      <w:pPr>
        <w:pStyle w:val="Body"/>
        <w:spacing w:after="0"/>
        <w:rPr>
          <w:lang w:val="en-PH"/>
        </w:rPr>
      </w:pPr>
      <w:r w:rsidRPr="00770013">
        <w:rPr>
          <w:lang w:val="it-IT"/>
        </w:rPr>
        <w:t xml:space="preserve">Foss, S. K., &amp; Griffin, C. L. (1995). </w:t>
      </w:r>
      <w:r w:rsidRPr="00770013">
        <w:rPr>
          <w:lang w:val="en-PH"/>
        </w:rPr>
        <w:t xml:space="preserve">Beyond persuasion: A proposal for an invitational </w:t>
      </w:r>
    </w:p>
    <w:p w14:paraId="178AEE77" w14:textId="612DC5EF" w:rsidR="00831B9E" w:rsidRPr="00770013" w:rsidRDefault="00831B9E" w:rsidP="0017662F">
      <w:pPr>
        <w:pStyle w:val="Body"/>
        <w:spacing w:after="0"/>
        <w:ind w:left="720"/>
        <w:rPr>
          <w:lang w:val="en-PH"/>
        </w:rPr>
      </w:pPr>
      <w:r w:rsidRPr="00770013">
        <w:rPr>
          <w:lang w:val="en-PH"/>
        </w:rPr>
        <w:lastRenderedPageBreak/>
        <w:t xml:space="preserve">rhetoric. </w:t>
      </w:r>
      <w:r w:rsidRPr="00770013">
        <w:rPr>
          <w:i/>
          <w:iCs/>
          <w:lang w:val="en-PH"/>
        </w:rPr>
        <w:t>Communication Monographs, 62</w:t>
      </w:r>
      <w:r w:rsidRPr="00770013">
        <w:rPr>
          <w:lang w:val="en-PH"/>
        </w:rPr>
        <w:t>(1), 2–18.  https://doi.org/10.1080/03637759509376345</w:t>
      </w:r>
    </w:p>
    <w:p w14:paraId="43813467" w14:textId="77777777" w:rsidR="0017662F" w:rsidRPr="00770013" w:rsidRDefault="00831B9E" w:rsidP="00831B9E">
      <w:pPr>
        <w:pStyle w:val="Body"/>
        <w:spacing w:after="0"/>
        <w:rPr>
          <w:i/>
          <w:iCs/>
          <w:lang w:val="en-PH"/>
        </w:rPr>
      </w:pPr>
      <w:r w:rsidRPr="00770013">
        <w:rPr>
          <w:lang w:val="en-PH"/>
        </w:rPr>
        <w:t xml:space="preserve">Gross, A. G. (1990). The roles of rhetoric in the public understanding of science. </w:t>
      </w:r>
      <w:r w:rsidRPr="00770013">
        <w:rPr>
          <w:i/>
          <w:iCs/>
          <w:lang w:val="en-PH"/>
        </w:rPr>
        <w:t xml:space="preserve">Public </w:t>
      </w:r>
    </w:p>
    <w:p w14:paraId="3BCFB9ED" w14:textId="1D64EA67" w:rsidR="00831B9E" w:rsidRPr="00770013" w:rsidRDefault="00831B9E" w:rsidP="0017662F">
      <w:pPr>
        <w:pStyle w:val="Body"/>
        <w:spacing w:after="0"/>
        <w:ind w:firstLine="720"/>
        <w:rPr>
          <w:lang w:val="en-PH"/>
        </w:rPr>
      </w:pPr>
      <w:r w:rsidRPr="00770013">
        <w:rPr>
          <w:i/>
          <w:iCs/>
          <w:lang w:val="en-PH"/>
        </w:rPr>
        <w:t>Understanding of Science, 1</w:t>
      </w:r>
      <w:r w:rsidRPr="00770013">
        <w:rPr>
          <w:lang w:val="en-PH"/>
        </w:rPr>
        <w:t>(1), 3–23. https://doi.org/10.1088/0963-6625/1/1/001</w:t>
      </w:r>
    </w:p>
    <w:p w14:paraId="17C8532D" w14:textId="77777777" w:rsidR="0017662F" w:rsidRPr="00770013" w:rsidRDefault="00A874EA" w:rsidP="00A874EA">
      <w:pPr>
        <w:pStyle w:val="Body"/>
        <w:spacing w:after="0"/>
        <w:rPr>
          <w:lang w:val="en-PH"/>
        </w:rPr>
      </w:pPr>
      <w:r w:rsidRPr="00770013">
        <w:rPr>
          <w:lang w:val="en-PH"/>
        </w:rPr>
        <w:t xml:space="preserve">Head, S. L. (2016). Teaching grounded audiences: Burke’s identification in Facebook and </w:t>
      </w:r>
    </w:p>
    <w:p w14:paraId="7DFA4EAD" w14:textId="11196F1D" w:rsidR="00A874EA" w:rsidRPr="00770013" w:rsidRDefault="00A874EA" w:rsidP="0017662F">
      <w:pPr>
        <w:pStyle w:val="Body"/>
        <w:spacing w:after="0"/>
        <w:ind w:left="720"/>
        <w:rPr>
          <w:lang w:val="en-PH"/>
        </w:rPr>
      </w:pPr>
      <w:r w:rsidRPr="00770013">
        <w:rPr>
          <w:lang w:val="en-PH"/>
        </w:rPr>
        <w:t xml:space="preserve">composition. </w:t>
      </w:r>
      <w:r w:rsidRPr="00770013">
        <w:rPr>
          <w:i/>
          <w:iCs/>
          <w:lang w:val="en-PH"/>
        </w:rPr>
        <w:t>Computers and Composition, 39</w:t>
      </w:r>
      <w:r w:rsidRPr="00770013">
        <w:rPr>
          <w:lang w:val="en-PH"/>
        </w:rPr>
        <w:t>, 27–40. https://doi.org/10.1016/j.compcom.2015.11.006</w:t>
      </w:r>
    </w:p>
    <w:p w14:paraId="547C3E2F" w14:textId="77777777" w:rsidR="0017662F" w:rsidRPr="00770013" w:rsidRDefault="00A874EA" w:rsidP="00A874EA">
      <w:pPr>
        <w:pStyle w:val="Body"/>
        <w:spacing w:after="0"/>
        <w:rPr>
          <w:lang w:val="en-PH"/>
        </w:rPr>
      </w:pPr>
      <w:r w:rsidRPr="00770013">
        <w:rPr>
          <w:lang w:val="en-PH"/>
        </w:rPr>
        <w:t xml:space="preserve">Hollander, J. (2022). Apostrophe as play in seventeenth-century lyric. </w:t>
      </w:r>
      <w:r w:rsidRPr="00770013">
        <w:rPr>
          <w:i/>
          <w:iCs/>
          <w:lang w:val="en-PH"/>
        </w:rPr>
        <w:t>Critical Inquiry</w:t>
      </w:r>
      <w:r w:rsidRPr="00770013">
        <w:rPr>
          <w:lang w:val="en-PH"/>
        </w:rPr>
        <w:t xml:space="preserve">. </w:t>
      </w:r>
    </w:p>
    <w:p w14:paraId="06A93C4F" w14:textId="0BBFB480" w:rsidR="00A874EA" w:rsidRPr="00770013" w:rsidRDefault="00A874EA" w:rsidP="0017662F">
      <w:pPr>
        <w:pStyle w:val="Body"/>
        <w:spacing w:after="0"/>
        <w:ind w:firstLine="720"/>
        <w:rPr>
          <w:lang w:val="en-PH"/>
        </w:rPr>
      </w:pPr>
      <w:r w:rsidRPr="00770013">
        <w:rPr>
          <w:lang w:val="en-PH"/>
        </w:rPr>
        <w:t>https://doi.org/10.1086/724563</w:t>
      </w:r>
    </w:p>
    <w:p w14:paraId="3BB4C063" w14:textId="77777777" w:rsidR="0017662F" w:rsidRPr="00770013" w:rsidRDefault="00A874EA" w:rsidP="00A874EA">
      <w:pPr>
        <w:pStyle w:val="Body"/>
        <w:spacing w:after="0"/>
        <w:rPr>
          <w:lang w:val="it-IT"/>
        </w:rPr>
      </w:pPr>
      <w:r w:rsidRPr="00770013">
        <w:rPr>
          <w:lang w:val="en-PH"/>
        </w:rPr>
        <w:t xml:space="preserve">Hopps, G. (2005). A post-secular reading of apostrophe. </w:t>
      </w:r>
      <w:r w:rsidRPr="00770013">
        <w:rPr>
          <w:i/>
          <w:iCs/>
          <w:lang w:val="it-IT"/>
        </w:rPr>
        <w:t>Romanticism, 11</w:t>
      </w:r>
      <w:r w:rsidRPr="00770013">
        <w:rPr>
          <w:lang w:val="it-IT"/>
        </w:rPr>
        <w:t xml:space="preserve">(2), 224–238. </w:t>
      </w:r>
    </w:p>
    <w:p w14:paraId="257B671C" w14:textId="47379DFD" w:rsidR="00A874EA" w:rsidRPr="00770013" w:rsidRDefault="00A874EA" w:rsidP="0017662F">
      <w:pPr>
        <w:pStyle w:val="Body"/>
        <w:spacing w:after="0"/>
        <w:ind w:firstLine="720"/>
        <w:rPr>
          <w:lang w:val="it-IT"/>
        </w:rPr>
      </w:pPr>
      <w:r w:rsidRPr="00770013">
        <w:rPr>
          <w:lang w:val="it-IT"/>
        </w:rPr>
        <w:t>https://doi.org/10.3366/rom.2005.11.2.224</w:t>
      </w:r>
    </w:p>
    <w:p w14:paraId="0D3B09CB" w14:textId="77777777" w:rsidR="0017662F" w:rsidRPr="00770013" w:rsidRDefault="00A874EA" w:rsidP="00A874EA">
      <w:pPr>
        <w:pStyle w:val="Body"/>
        <w:spacing w:after="0"/>
        <w:rPr>
          <w:i/>
          <w:iCs/>
          <w:lang w:val="en-PH"/>
        </w:rPr>
      </w:pPr>
      <w:r w:rsidRPr="00770013">
        <w:rPr>
          <w:lang w:val="en-PH"/>
        </w:rPr>
        <w:t xml:space="preserve">Johnson-Laird, P. N., &amp; Oatley, K. (2022). How poetry evokes emotions. </w:t>
      </w:r>
      <w:r w:rsidRPr="00770013">
        <w:rPr>
          <w:i/>
          <w:iCs/>
          <w:lang w:val="en-PH"/>
        </w:rPr>
        <w:t xml:space="preserve">Acta </w:t>
      </w:r>
      <w:proofErr w:type="spellStart"/>
      <w:r w:rsidRPr="00770013">
        <w:rPr>
          <w:i/>
          <w:iCs/>
          <w:lang w:val="en-PH"/>
        </w:rPr>
        <w:t>Psychologica</w:t>
      </w:r>
      <w:proofErr w:type="spellEnd"/>
      <w:r w:rsidRPr="00770013">
        <w:rPr>
          <w:i/>
          <w:iCs/>
          <w:lang w:val="en-PH"/>
        </w:rPr>
        <w:t xml:space="preserve">, </w:t>
      </w:r>
    </w:p>
    <w:p w14:paraId="0A2F70CC" w14:textId="5BEF7A7E" w:rsidR="00A874EA" w:rsidRPr="00770013" w:rsidRDefault="00A874EA" w:rsidP="0017662F">
      <w:pPr>
        <w:pStyle w:val="Body"/>
        <w:spacing w:after="0"/>
        <w:ind w:firstLine="720"/>
        <w:rPr>
          <w:lang w:val="en-PH"/>
        </w:rPr>
      </w:pPr>
      <w:r w:rsidRPr="00770013">
        <w:rPr>
          <w:i/>
          <w:iCs/>
          <w:lang w:val="en-PH"/>
        </w:rPr>
        <w:t>224</w:t>
      </w:r>
      <w:r w:rsidRPr="00770013">
        <w:rPr>
          <w:lang w:val="en-PH"/>
        </w:rPr>
        <w:t xml:space="preserve">, 103506. </w:t>
      </w:r>
      <w:hyperlink r:id="rId19" w:tgtFrame="_new" w:history="1">
        <w:r w:rsidRPr="00770013">
          <w:rPr>
            <w:rStyle w:val="Hyperlink"/>
            <w:color w:val="auto"/>
            <w:u w:val="none"/>
            <w:lang w:val="en-PH"/>
          </w:rPr>
          <w:t>https://doi.org/10.1016/j.actpsy.2022.103506</w:t>
        </w:r>
      </w:hyperlink>
    </w:p>
    <w:p w14:paraId="1683519A" w14:textId="77777777" w:rsidR="0017662F" w:rsidRPr="00770013" w:rsidRDefault="00A874EA" w:rsidP="00A874EA">
      <w:pPr>
        <w:pStyle w:val="Body"/>
        <w:spacing w:after="0"/>
        <w:rPr>
          <w:i/>
          <w:iCs/>
          <w:lang w:val="en-PH"/>
        </w:rPr>
      </w:pPr>
      <w:r w:rsidRPr="00770013">
        <w:rPr>
          <w:lang w:val="en-PH"/>
        </w:rPr>
        <w:t xml:space="preserve">Leeman, R. W. (2017). Rhetorical criticism. In M. Allen (Ed.), </w:t>
      </w:r>
      <w:r w:rsidRPr="00770013">
        <w:rPr>
          <w:i/>
          <w:iCs/>
          <w:lang w:val="en-PH"/>
        </w:rPr>
        <w:t xml:space="preserve">The International encyclopedia </w:t>
      </w:r>
    </w:p>
    <w:p w14:paraId="5906EA7F" w14:textId="0CAE51C3" w:rsidR="00A874EA" w:rsidRPr="00770013" w:rsidRDefault="00A874EA" w:rsidP="0017662F">
      <w:pPr>
        <w:pStyle w:val="Body"/>
        <w:spacing w:after="0"/>
        <w:ind w:left="720"/>
        <w:rPr>
          <w:lang w:val="en-PH"/>
        </w:rPr>
      </w:pPr>
      <w:r w:rsidRPr="00770013">
        <w:rPr>
          <w:i/>
          <w:iCs/>
          <w:lang w:val="en-PH"/>
        </w:rPr>
        <w:t>of communication research methods</w:t>
      </w:r>
      <w:r w:rsidRPr="00770013">
        <w:rPr>
          <w:lang w:val="en-PH"/>
        </w:rPr>
        <w:t>. Wiley. https://doi.org/10.1002/9781118901731.iecrm0219</w:t>
      </w:r>
    </w:p>
    <w:p w14:paraId="04330228" w14:textId="77777777" w:rsidR="00886541" w:rsidRPr="00770013" w:rsidRDefault="00886541" w:rsidP="00831B9E">
      <w:pPr>
        <w:pStyle w:val="Body"/>
        <w:spacing w:after="0"/>
      </w:pPr>
      <w:proofErr w:type="spellStart"/>
      <w:r w:rsidRPr="00770013">
        <w:t>Leff</w:t>
      </w:r>
      <w:proofErr w:type="spellEnd"/>
      <w:r w:rsidRPr="00770013">
        <w:t xml:space="preserve">, M., &amp; Sachs, A. (1990). Words the most like things: Iconicity and the rhetorical text. </w:t>
      </w:r>
    </w:p>
    <w:p w14:paraId="51ED0957" w14:textId="7A7C0E06" w:rsidR="003E306B" w:rsidRPr="00770013" w:rsidRDefault="00886541" w:rsidP="00886541">
      <w:pPr>
        <w:pStyle w:val="Body"/>
        <w:spacing w:after="0"/>
        <w:ind w:left="720"/>
      </w:pPr>
      <w:r w:rsidRPr="00770013">
        <w:rPr>
          <w:i/>
          <w:iCs/>
        </w:rPr>
        <w:t>Communication Studies, 41</w:t>
      </w:r>
      <w:r w:rsidRPr="00770013">
        <w:t>(3), 252–273. https://doi.org/10.1080/10570319009374342</w:t>
      </w:r>
      <w:r w:rsidR="003E306B" w:rsidRPr="00770013">
        <w:t xml:space="preserve">McGann, J. (1983). </w:t>
      </w:r>
      <w:r w:rsidR="003E306B" w:rsidRPr="00770013">
        <w:rPr>
          <w:i/>
          <w:iCs/>
        </w:rPr>
        <w:t>The romantic ideology: A critical investigation</w:t>
      </w:r>
      <w:r w:rsidR="003E306B" w:rsidRPr="00770013">
        <w:t xml:space="preserve">. University of Chicago </w:t>
      </w:r>
    </w:p>
    <w:p w14:paraId="1F7A791F" w14:textId="5B2913E4" w:rsidR="003E306B" w:rsidRPr="00770013" w:rsidRDefault="003E306B" w:rsidP="003E306B">
      <w:pPr>
        <w:pStyle w:val="Body"/>
        <w:spacing w:after="0"/>
        <w:ind w:firstLine="720"/>
        <w:rPr>
          <w:lang w:val="en-PH"/>
        </w:rPr>
      </w:pPr>
      <w:r w:rsidRPr="00770013">
        <w:t xml:space="preserve">Press. </w:t>
      </w:r>
      <w:hyperlink r:id="rId20" w:tgtFrame="_new" w:history="1">
        <w:r w:rsidRPr="00770013">
          <w:rPr>
            <w:rStyle w:val="Hyperlink"/>
            <w:color w:val="auto"/>
            <w:u w:val="none"/>
          </w:rPr>
          <w:t>https://press.uchicago.edu</w:t>
        </w:r>
      </w:hyperlink>
    </w:p>
    <w:p w14:paraId="21B18F18" w14:textId="77777777" w:rsidR="00886541" w:rsidRPr="00770013" w:rsidRDefault="00886541" w:rsidP="00831B9E">
      <w:pPr>
        <w:pStyle w:val="Body"/>
        <w:spacing w:after="0"/>
      </w:pPr>
      <w:r w:rsidRPr="00770013">
        <w:t xml:space="preserve">Levitt, H. M., Morrill, Z., Collins, K. M., &amp; </w:t>
      </w:r>
      <w:proofErr w:type="spellStart"/>
      <w:r w:rsidRPr="00770013">
        <w:t>Rizo</w:t>
      </w:r>
      <w:proofErr w:type="spellEnd"/>
      <w:r w:rsidRPr="00770013">
        <w:t xml:space="preserve">, J. L. (2021). The methodological integrity of </w:t>
      </w:r>
    </w:p>
    <w:p w14:paraId="62E9A32D" w14:textId="36E91DE3" w:rsidR="00886541" w:rsidRPr="00770013" w:rsidRDefault="00886541" w:rsidP="00886541">
      <w:pPr>
        <w:pStyle w:val="Body"/>
        <w:spacing w:after="0"/>
        <w:ind w:left="720"/>
      </w:pPr>
      <w:r w:rsidRPr="00770013">
        <w:t xml:space="preserve">critical qualitative research: Principles to support design and research review. </w:t>
      </w:r>
      <w:r w:rsidRPr="00770013">
        <w:rPr>
          <w:i/>
          <w:iCs/>
        </w:rPr>
        <w:t>Journal of Counseling Psychology, 68</w:t>
      </w:r>
      <w:r w:rsidRPr="00770013">
        <w:t xml:space="preserve">(3), 357–370. </w:t>
      </w:r>
      <w:hyperlink r:id="rId21" w:history="1">
        <w:r w:rsidRPr="00770013">
          <w:rPr>
            <w:rStyle w:val="Hyperlink"/>
            <w:color w:val="auto"/>
            <w:u w:val="none"/>
          </w:rPr>
          <w:t>https://doi.org/10.1037/cou0000523</w:t>
        </w:r>
      </w:hyperlink>
    </w:p>
    <w:p w14:paraId="2BB64D73" w14:textId="6BC0EA4E" w:rsidR="0017662F" w:rsidRPr="00770013" w:rsidRDefault="00831B9E" w:rsidP="00886541">
      <w:pPr>
        <w:pStyle w:val="Body"/>
        <w:spacing w:after="0"/>
        <w:rPr>
          <w:lang w:val="en-PH"/>
        </w:rPr>
      </w:pPr>
      <w:proofErr w:type="spellStart"/>
      <w:r w:rsidRPr="00770013">
        <w:rPr>
          <w:lang w:val="en-PH"/>
        </w:rPr>
        <w:t>Mangad</w:t>
      </w:r>
      <w:proofErr w:type="spellEnd"/>
      <w:r w:rsidRPr="00770013">
        <w:rPr>
          <w:lang w:val="en-PH"/>
        </w:rPr>
        <w:t>, J. V. (2024). Examining the rhetorical landscape of political campaign slogans in t</w:t>
      </w:r>
    </w:p>
    <w:p w14:paraId="4B7E309D" w14:textId="5D41430E" w:rsidR="00831B9E" w:rsidRPr="00770013" w:rsidRDefault="00831B9E" w:rsidP="0017662F">
      <w:pPr>
        <w:pStyle w:val="Body"/>
        <w:spacing w:after="0"/>
        <w:ind w:left="720"/>
        <w:rPr>
          <w:lang w:val="en-PH"/>
        </w:rPr>
      </w:pPr>
      <w:r w:rsidRPr="00770013">
        <w:rPr>
          <w:lang w:val="en-PH"/>
        </w:rPr>
        <w:t xml:space="preserve">he Philippines: A rhetorical-semantic analysis. </w:t>
      </w:r>
      <w:r w:rsidRPr="00770013">
        <w:rPr>
          <w:i/>
          <w:iCs/>
          <w:lang w:val="en-PH"/>
        </w:rPr>
        <w:t>Cogent Arts &amp; Humanities, 11</w:t>
      </w:r>
      <w:r w:rsidRPr="00770013">
        <w:rPr>
          <w:lang w:val="en-PH"/>
        </w:rPr>
        <w:t xml:space="preserve">(1), 2417510. https://doi.org/10.1080/23311983.2024.2417510 </w:t>
      </w:r>
    </w:p>
    <w:p w14:paraId="13402606" w14:textId="77777777" w:rsidR="0017662F" w:rsidRPr="00770013" w:rsidRDefault="00831B9E" w:rsidP="00831B9E">
      <w:pPr>
        <w:pStyle w:val="Body"/>
        <w:spacing w:after="0"/>
        <w:rPr>
          <w:lang w:val="en-PH"/>
        </w:rPr>
      </w:pPr>
      <w:r w:rsidRPr="00770013">
        <w:rPr>
          <w:lang w:val="en-PH"/>
        </w:rPr>
        <w:t xml:space="preserve">Nadal, K. L., Wong, Y., Griffin, K. E., Davidoff, K., &amp; </w:t>
      </w:r>
      <w:proofErr w:type="spellStart"/>
      <w:r w:rsidRPr="00770013">
        <w:rPr>
          <w:lang w:val="en-PH"/>
        </w:rPr>
        <w:t>Sriken</w:t>
      </w:r>
      <w:proofErr w:type="spellEnd"/>
      <w:r w:rsidRPr="00770013">
        <w:rPr>
          <w:lang w:val="en-PH"/>
        </w:rPr>
        <w:t xml:space="preserve">, J. (2012). The adverse impact of </w:t>
      </w:r>
    </w:p>
    <w:p w14:paraId="128B7D2C" w14:textId="601B52B0" w:rsidR="00831B9E" w:rsidRPr="00770013" w:rsidRDefault="00831B9E" w:rsidP="0017662F">
      <w:pPr>
        <w:pStyle w:val="Body"/>
        <w:spacing w:after="0"/>
        <w:ind w:left="720"/>
        <w:rPr>
          <w:lang w:val="en-PH"/>
        </w:rPr>
      </w:pPr>
      <w:r w:rsidRPr="00770013">
        <w:rPr>
          <w:lang w:val="en-PH"/>
        </w:rPr>
        <w:t xml:space="preserve">racial microaggressions on college students’ self-esteem. </w:t>
      </w:r>
      <w:r w:rsidRPr="00770013">
        <w:rPr>
          <w:i/>
          <w:iCs/>
          <w:lang w:val="en-PH"/>
        </w:rPr>
        <w:t>Journal of College Student Development, 53</w:t>
      </w:r>
      <w:r w:rsidRPr="00770013">
        <w:rPr>
          <w:lang w:val="en-PH"/>
        </w:rPr>
        <w:t>(3), 461–474. https://doi.org/10.1353/csd.2012.0040</w:t>
      </w:r>
    </w:p>
    <w:p w14:paraId="69383F40" w14:textId="77777777" w:rsidR="0017662F" w:rsidRPr="00770013" w:rsidRDefault="00831B9E" w:rsidP="00831B9E">
      <w:pPr>
        <w:pStyle w:val="Body"/>
        <w:spacing w:after="0"/>
        <w:rPr>
          <w:lang w:val="en-PH"/>
        </w:rPr>
      </w:pPr>
      <w:r w:rsidRPr="00770013">
        <w:rPr>
          <w:lang w:val="it-IT"/>
        </w:rPr>
        <w:t xml:space="preserve">Pe-Pua, R., &amp; Protacio-Marcelino, E. A. (2000). </w:t>
      </w:r>
      <w:proofErr w:type="spellStart"/>
      <w:r w:rsidRPr="00770013">
        <w:rPr>
          <w:lang w:val="en-PH"/>
        </w:rPr>
        <w:t>Sikolohiyang</w:t>
      </w:r>
      <w:proofErr w:type="spellEnd"/>
      <w:r w:rsidRPr="00770013">
        <w:rPr>
          <w:lang w:val="en-PH"/>
        </w:rPr>
        <w:t xml:space="preserve"> Pilipino (Filipino psychology): A </w:t>
      </w:r>
    </w:p>
    <w:p w14:paraId="7F60F7F6" w14:textId="24B5B046" w:rsidR="00831B9E" w:rsidRPr="00770013" w:rsidRDefault="00831B9E" w:rsidP="0017662F">
      <w:pPr>
        <w:pStyle w:val="Body"/>
        <w:spacing w:after="0"/>
        <w:ind w:left="720"/>
        <w:rPr>
          <w:lang w:val="en-PH"/>
        </w:rPr>
      </w:pPr>
      <w:r w:rsidRPr="00770013">
        <w:rPr>
          <w:lang w:val="en-PH"/>
        </w:rPr>
        <w:t xml:space="preserve">legacy of Virgilio G. Enriquez. </w:t>
      </w:r>
      <w:r w:rsidRPr="00770013">
        <w:rPr>
          <w:i/>
          <w:iCs/>
          <w:lang w:val="en-PH"/>
        </w:rPr>
        <w:t>Asian Journal of Social Psychology, 3</w:t>
      </w:r>
      <w:r w:rsidRPr="00770013">
        <w:rPr>
          <w:lang w:val="en-PH"/>
        </w:rPr>
        <w:t>(1), 49–71. https://doi.org/10.1111/1467-839X.00054</w:t>
      </w:r>
    </w:p>
    <w:p w14:paraId="351F0E4B" w14:textId="77777777" w:rsidR="0017662F" w:rsidRPr="00770013" w:rsidRDefault="00831B9E" w:rsidP="00831B9E">
      <w:pPr>
        <w:pStyle w:val="Body"/>
        <w:spacing w:after="0"/>
        <w:rPr>
          <w:i/>
          <w:iCs/>
          <w:lang w:val="en-PH"/>
        </w:rPr>
      </w:pPr>
      <w:r w:rsidRPr="00770013">
        <w:rPr>
          <w:lang w:val="en-PH"/>
        </w:rPr>
        <w:t xml:space="preserve">Phelan, J. (2007). Rhetorical narratology. In D. Herman (Ed.), </w:t>
      </w:r>
      <w:r w:rsidRPr="00770013">
        <w:rPr>
          <w:i/>
          <w:iCs/>
          <w:lang w:val="en-PH"/>
        </w:rPr>
        <w:t xml:space="preserve">The Cambridge companion to </w:t>
      </w:r>
    </w:p>
    <w:p w14:paraId="62500EB1" w14:textId="3D95C122" w:rsidR="00831B9E" w:rsidRPr="00770013" w:rsidRDefault="00831B9E" w:rsidP="0017662F">
      <w:pPr>
        <w:pStyle w:val="Body"/>
        <w:spacing w:after="0"/>
        <w:ind w:left="720"/>
        <w:rPr>
          <w:lang w:val="en-PH"/>
        </w:rPr>
      </w:pPr>
      <w:r w:rsidRPr="00770013">
        <w:rPr>
          <w:i/>
          <w:iCs/>
          <w:lang w:val="en-PH"/>
        </w:rPr>
        <w:t>narrative</w:t>
      </w:r>
      <w:r w:rsidRPr="00770013">
        <w:rPr>
          <w:lang w:val="en-PH"/>
        </w:rPr>
        <w:t xml:space="preserve"> (pp. 203–216). Cambridge University Press. https://doi.org/10.1017/CCOL0521856965.013</w:t>
      </w:r>
    </w:p>
    <w:p w14:paraId="56852693" w14:textId="77777777" w:rsidR="0017662F" w:rsidRPr="00770013" w:rsidRDefault="00831B9E" w:rsidP="00831B9E">
      <w:pPr>
        <w:pStyle w:val="Body"/>
        <w:spacing w:after="0"/>
        <w:rPr>
          <w:lang w:val="en-PH"/>
        </w:rPr>
      </w:pPr>
      <w:proofErr w:type="spellStart"/>
      <w:r w:rsidRPr="00770013">
        <w:rPr>
          <w:lang w:val="en-PH"/>
        </w:rPr>
        <w:t>Ritumban</w:t>
      </w:r>
      <w:proofErr w:type="spellEnd"/>
      <w:r w:rsidRPr="00770013">
        <w:rPr>
          <w:lang w:val="en-PH"/>
        </w:rPr>
        <w:t xml:space="preserve">, R. D. (2024). Queer tropical gothic: Parody, failure, space in Nick Joaquin’s </w:t>
      </w:r>
    </w:p>
    <w:p w14:paraId="307570A4" w14:textId="3A25C862" w:rsidR="00831B9E" w:rsidRPr="00770013" w:rsidRDefault="00831B9E" w:rsidP="0017662F">
      <w:pPr>
        <w:pStyle w:val="Body"/>
        <w:spacing w:after="0"/>
        <w:ind w:left="720"/>
        <w:rPr>
          <w:lang w:val="en-PH"/>
        </w:rPr>
      </w:pPr>
      <w:r w:rsidRPr="00770013">
        <w:rPr>
          <w:lang w:val="en-PH"/>
        </w:rPr>
        <w:t>“</w:t>
      </w:r>
      <w:proofErr w:type="spellStart"/>
      <w:r w:rsidRPr="00770013">
        <w:rPr>
          <w:lang w:val="en-PH"/>
        </w:rPr>
        <w:t>Gotita</w:t>
      </w:r>
      <w:proofErr w:type="spellEnd"/>
      <w:r w:rsidRPr="00770013">
        <w:rPr>
          <w:lang w:val="en-PH"/>
        </w:rPr>
        <w:t xml:space="preserve"> de Dragon”. </w:t>
      </w:r>
      <w:proofErr w:type="spellStart"/>
      <w:r w:rsidRPr="00770013">
        <w:rPr>
          <w:i/>
          <w:iCs/>
          <w:lang w:val="en-PH"/>
        </w:rPr>
        <w:t>eTropic</w:t>
      </w:r>
      <w:proofErr w:type="spellEnd"/>
      <w:r w:rsidRPr="00770013">
        <w:rPr>
          <w:i/>
          <w:iCs/>
          <w:lang w:val="en-PH"/>
        </w:rPr>
        <w:t>: Electronic Journal of Studies in the Tropics, 23</w:t>
      </w:r>
      <w:r w:rsidRPr="00770013">
        <w:rPr>
          <w:lang w:val="en-PH"/>
        </w:rPr>
        <w:t xml:space="preserve">(1), 35–57. https://doi.org/10.25120/etropic.23.1.2024.4066 </w:t>
      </w:r>
    </w:p>
    <w:p w14:paraId="01EAE512" w14:textId="77777777" w:rsidR="0017662F" w:rsidRPr="00770013" w:rsidRDefault="00A874EA" w:rsidP="0017662F">
      <w:pPr>
        <w:pStyle w:val="Body"/>
        <w:spacing w:after="0"/>
        <w:rPr>
          <w:i/>
          <w:iCs/>
          <w:lang w:val="en-PH"/>
        </w:rPr>
      </w:pPr>
      <w:r w:rsidRPr="00770013">
        <w:rPr>
          <w:lang w:val="en-PH"/>
        </w:rPr>
        <w:t xml:space="preserve">Smith, J. M. (2007). Apostrophe, or the lyric art of turning away. </w:t>
      </w:r>
      <w:r w:rsidRPr="00770013">
        <w:rPr>
          <w:i/>
          <w:iCs/>
          <w:lang w:val="en-PH"/>
        </w:rPr>
        <w:t xml:space="preserve">Texas Studies in Literature </w:t>
      </w:r>
    </w:p>
    <w:p w14:paraId="263EF9E5" w14:textId="0EFC58E4" w:rsidR="00A874EA" w:rsidRPr="00770013" w:rsidRDefault="00A874EA" w:rsidP="0017662F">
      <w:pPr>
        <w:pStyle w:val="Body"/>
        <w:spacing w:after="0"/>
        <w:ind w:firstLine="720"/>
        <w:rPr>
          <w:lang w:val="en-PH"/>
        </w:rPr>
      </w:pPr>
      <w:r w:rsidRPr="00770013">
        <w:rPr>
          <w:i/>
          <w:iCs/>
          <w:lang w:val="en-PH"/>
        </w:rPr>
        <w:t>&amp; Language, 49</w:t>
      </w:r>
      <w:r w:rsidRPr="00770013">
        <w:rPr>
          <w:lang w:val="en-PH"/>
        </w:rPr>
        <w:t xml:space="preserve">(4), 411–427. </w:t>
      </w:r>
      <w:hyperlink r:id="rId22" w:history="1">
        <w:r w:rsidRPr="00770013">
          <w:rPr>
            <w:rStyle w:val="Hyperlink"/>
            <w:color w:val="auto"/>
            <w:u w:val="none"/>
            <w:lang w:val="en-PH"/>
          </w:rPr>
          <w:t>https://doi.org/10.1353/tsl.2007.0020</w:t>
        </w:r>
      </w:hyperlink>
      <w:r w:rsidRPr="00770013">
        <w:rPr>
          <w:lang w:val="en-PH"/>
        </w:rPr>
        <w:t xml:space="preserve"> </w:t>
      </w:r>
    </w:p>
    <w:p w14:paraId="064A6E8D" w14:textId="77777777" w:rsidR="0017662F" w:rsidRPr="00770013" w:rsidRDefault="00A874EA" w:rsidP="00A874EA">
      <w:pPr>
        <w:pStyle w:val="Body"/>
        <w:spacing w:after="0"/>
        <w:rPr>
          <w:i/>
          <w:iCs/>
          <w:lang w:val="en-PH"/>
        </w:rPr>
      </w:pPr>
      <w:proofErr w:type="spellStart"/>
      <w:r w:rsidRPr="00770013">
        <w:rPr>
          <w:lang w:val="en-PH"/>
        </w:rPr>
        <w:t>Tuason</w:t>
      </w:r>
      <w:proofErr w:type="spellEnd"/>
      <w:r w:rsidRPr="00770013">
        <w:rPr>
          <w:lang w:val="en-PH"/>
        </w:rPr>
        <w:t xml:space="preserve">, M. T. G. (2010). Negotiating family and self in Filipino American young adults. </w:t>
      </w:r>
      <w:r w:rsidRPr="00770013">
        <w:rPr>
          <w:i/>
          <w:iCs/>
          <w:lang w:val="en-PH"/>
        </w:rPr>
        <w:t xml:space="preserve">Asian </w:t>
      </w:r>
    </w:p>
    <w:p w14:paraId="699620DC" w14:textId="6F61641C" w:rsidR="00A874EA" w:rsidRPr="00770013" w:rsidRDefault="00A874EA" w:rsidP="0017662F">
      <w:pPr>
        <w:pStyle w:val="Body"/>
        <w:spacing w:after="0"/>
        <w:ind w:firstLine="720"/>
        <w:rPr>
          <w:lang w:val="en-PH"/>
        </w:rPr>
      </w:pPr>
      <w:r w:rsidRPr="00770013">
        <w:rPr>
          <w:i/>
          <w:iCs/>
          <w:lang w:val="en-PH"/>
        </w:rPr>
        <w:t>American Journal of Psychology, 1</w:t>
      </w:r>
      <w:r w:rsidRPr="00770013">
        <w:rPr>
          <w:lang w:val="en-PH"/>
        </w:rPr>
        <w:t>(4), 250–261. https://doi.org/10.1037/a0020563</w:t>
      </w:r>
    </w:p>
    <w:p w14:paraId="7E804D0D" w14:textId="77777777" w:rsidR="0017662F" w:rsidRPr="00770013" w:rsidRDefault="00E615CF" w:rsidP="00E615CF">
      <w:pPr>
        <w:pStyle w:val="Body"/>
        <w:spacing w:after="0"/>
        <w:rPr>
          <w:i/>
          <w:iCs/>
          <w:lang w:val="en-PH"/>
        </w:rPr>
      </w:pPr>
      <w:proofErr w:type="spellStart"/>
      <w:r w:rsidRPr="00770013">
        <w:rPr>
          <w:lang w:val="en-PH"/>
        </w:rPr>
        <w:t>Valoojerdi</w:t>
      </w:r>
      <w:proofErr w:type="spellEnd"/>
      <w:r w:rsidRPr="00770013">
        <w:rPr>
          <w:lang w:val="en-PH"/>
        </w:rPr>
        <w:t xml:space="preserve">, M. H. A. (2020). Place and cultural identity in Joaquin’s </w:t>
      </w:r>
      <w:r w:rsidRPr="00770013">
        <w:rPr>
          <w:i/>
          <w:iCs/>
          <w:lang w:val="en-PH"/>
        </w:rPr>
        <w:t xml:space="preserve">The Mass of St. </w:t>
      </w:r>
    </w:p>
    <w:p w14:paraId="5E1437A7" w14:textId="503E7A22" w:rsidR="00E615CF" w:rsidRPr="00770013" w:rsidRDefault="00E615CF" w:rsidP="0017662F">
      <w:pPr>
        <w:pStyle w:val="Body"/>
        <w:spacing w:after="0"/>
        <w:ind w:left="720"/>
        <w:rPr>
          <w:lang w:val="en-PH"/>
        </w:rPr>
      </w:pPr>
      <w:proofErr w:type="spellStart"/>
      <w:r w:rsidRPr="00770013">
        <w:rPr>
          <w:i/>
          <w:iCs/>
          <w:lang w:val="en-PH"/>
        </w:rPr>
        <w:t>Sylvestre</w:t>
      </w:r>
      <w:proofErr w:type="spellEnd"/>
      <w:r w:rsidRPr="00770013">
        <w:rPr>
          <w:lang w:val="en-PH"/>
        </w:rPr>
        <w:t xml:space="preserve">. </w:t>
      </w:r>
      <w:r w:rsidRPr="00770013">
        <w:rPr>
          <w:i/>
          <w:iCs/>
          <w:lang w:val="en-PH"/>
        </w:rPr>
        <w:t>IAFOR Journal of Arts &amp; Humanities, 7</w:t>
      </w:r>
      <w:r w:rsidRPr="00770013">
        <w:rPr>
          <w:lang w:val="en-PH"/>
        </w:rPr>
        <w:t xml:space="preserve">(1), 37–44. </w:t>
      </w:r>
      <w:hyperlink r:id="rId23" w:history="1">
        <w:r w:rsidR="0017662F" w:rsidRPr="00770013">
          <w:rPr>
            <w:rStyle w:val="Hyperlink"/>
            <w:color w:val="auto"/>
            <w:u w:val="none"/>
            <w:lang w:val="en-PH"/>
          </w:rPr>
          <w:t>https://doi.org/10.22492/ijah.7.1.04</w:t>
        </w:r>
      </w:hyperlink>
      <w:r w:rsidRPr="00770013">
        <w:rPr>
          <w:lang w:val="en-PH"/>
        </w:rPr>
        <w:t xml:space="preserve"> </w:t>
      </w:r>
    </w:p>
    <w:p w14:paraId="7DF75024" w14:textId="2BB8DEC7" w:rsidR="004D4277" w:rsidRPr="00770013" w:rsidRDefault="004D4277" w:rsidP="00A874EA">
      <w:pPr>
        <w:pStyle w:val="Body"/>
        <w:spacing w:after="0"/>
        <w:sectPr w:rsidR="004D4277" w:rsidRPr="00770013" w:rsidSect="007F7BC5">
          <w:headerReference w:type="even" r:id="rId24"/>
          <w:headerReference w:type="default" r:id="rId25"/>
          <w:footerReference w:type="default" r:id="rId26"/>
          <w:headerReference w:type="first" r:id="rId27"/>
          <w:type w:val="continuous"/>
          <w:pgSz w:w="12240" w:h="15840"/>
          <w:pgMar w:top="1440" w:right="2016" w:bottom="2016" w:left="2016" w:header="720" w:footer="1123" w:gutter="0"/>
          <w:cols w:space="720"/>
          <w:docGrid w:linePitch="272"/>
        </w:sectPr>
      </w:pPr>
    </w:p>
    <w:p w14:paraId="13CA66D3" w14:textId="77777777" w:rsidR="00B01FCD" w:rsidRPr="00FB3A86" w:rsidRDefault="00B01FCD" w:rsidP="00441B6F">
      <w:pPr>
        <w:pStyle w:val="Appendix"/>
        <w:spacing w:after="0"/>
        <w:jc w:val="both"/>
        <w:rPr>
          <w:rFonts w:ascii="Arial" w:hAnsi="Arial" w:cs="Arial"/>
          <w:b w:val="0"/>
        </w:rPr>
      </w:pPr>
    </w:p>
    <w:sectPr w:rsidR="00B01FCD" w:rsidRPr="00FB3A86" w:rsidSect="007F7BC5">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51362A" w14:textId="77777777" w:rsidR="00A207A1" w:rsidRDefault="00A207A1" w:rsidP="00C37E61">
      <w:r>
        <w:separator/>
      </w:r>
    </w:p>
  </w:endnote>
  <w:endnote w:type="continuationSeparator" w:id="0">
    <w:p w14:paraId="2C91F9DC" w14:textId="77777777" w:rsidR="00A207A1" w:rsidRDefault="00A207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C8460" w14:textId="77777777" w:rsidR="007F7BC5" w:rsidRDefault="007F7B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4C93" w14:textId="1D9A55E3" w:rsidR="00C37E61" w:rsidRPr="00F17AD2" w:rsidRDefault="00C37E61" w:rsidP="00F17A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83979" w14:textId="77777777" w:rsidR="009E048A" w:rsidRDefault="009E048A">
    <w:pPr>
      <w:pStyle w:val="Footer"/>
      <w:rPr>
        <w:rFonts w:ascii="Arial" w:hAnsi="Arial" w:cs="Arial"/>
        <w:sz w:val="16"/>
      </w:rPr>
    </w:pPr>
  </w:p>
  <w:p w14:paraId="3191833E"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664A26A" w14:textId="77777777" w:rsidR="009E048A" w:rsidRDefault="009E048A">
    <w:pPr>
      <w:pStyle w:val="Footer"/>
      <w:rPr>
        <w:rFonts w:ascii="Arial" w:hAnsi="Arial" w:cs="Arial"/>
        <w:sz w:val="16"/>
      </w:rPr>
    </w:pPr>
  </w:p>
  <w:p w14:paraId="4DB77B86"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838E6"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FBC18" w14:textId="77777777" w:rsidR="00A207A1" w:rsidRDefault="00A207A1" w:rsidP="00C37E61">
      <w:r>
        <w:separator/>
      </w:r>
    </w:p>
  </w:footnote>
  <w:footnote w:type="continuationSeparator" w:id="0">
    <w:p w14:paraId="2C8E6AFB" w14:textId="77777777" w:rsidR="00A207A1" w:rsidRDefault="00A207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403F1C" w14:textId="167F69E8" w:rsidR="007F7BC5" w:rsidRDefault="007F7BC5">
    <w:pPr>
      <w:pStyle w:val="Header"/>
    </w:pPr>
    <w:r>
      <w:rPr>
        <w:noProof/>
      </w:rPr>
      <w:pict w14:anchorId="74FFDA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1BFB5" w14:textId="1AE6BD7C" w:rsidR="007F7BC5" w:rsidRDefault="007F7BC5">
    <w:pPr>
      <w:pStyle w:val="Header"/>
    </w:pPr>
    <w:r>
      <w:rPr>
        <w:noProof/>
      </w:rPr>
      <w:pict w14:anchorId="696D23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EB939" w14:textId="27436C37" w:rsidR="00296529" w:rsidRPr="00296529" w:rsidRDefault="007F7BC5" w:rsidP="00296529">
    <w:pPr>
      <w:ind w:left="2160"/>
      <w:jc w:val="center"/>
      <w:rPr>
        <w:rFonts w:ascii="Times New Roman" w:eastAsia="Calibri" w:hAnsi="Times New Roman"/>
        <w:i/>
        <w:sz w:val="18"/>
        <w:szCs w:val="22"/>
      </w:rPr>
    </w:pPr>
    <w:r>
      <w:rPr>
        <w:noProof/>
      </w:rPr>
      <w:pict w14:anchorId="23C71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E24C02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52EBBF1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90E3D3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24FC78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9A6E16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223332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61171" w14:textId="0E0243A2" w:rsidR="007F7BC5" w:rsidRDefault="007F7BC5">
    <w:pPr>
      <w:pStyle w:val="Header"/>
    </w:pPr>
    <w:r>
      <w:rPr>
        <w:noProof/>
      </w:rPr>
      <w:pict w14:anchorId="5C2B8E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E72CA" w14:textId="07536128" w:rsidR="007F7BC5" w:rsidRDefault="007F7BC5">
    <w:pPr>
      <w:pStyle w:val="Header"/>
    </w:pPr>
    <w:r>
      <w:rPr>
        <w:noProof/>
      </w:rPr>
      <w:pict w14:anchorId="07209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0E66C" w14:textId="1F9CB2A6" w:rsidR="007F7BC5" w:rsidRDefault="007F7BC5">
    <w:pPr>
      <w:pStyle w:val="Header"/>
    </w:pPr>
    <w:r>
      <w:rPr>
        <w:noProof/>
      </w:rPr>
      <w:pict w14:anchorId="58AA7D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7500"/>
    <w:rsid w:val="00091140"/>
    <w:rsid w:val="000A47FA"/>
    <w:rsid w:val="000A65D3"/>
    <w:rsid w:val="000B1E33"/>
    <w:rsid w:val="000D689F"/>
    <w:rsid w:val="000E7B7B"/>
    <w:rsid w:val="000E7D62"/>
    <w:rsid w:val="00103357"/>
    <w:rsid w:val="00123C9F"/>
    <w:rsid w:val="00126190"/>
    <w:rsid w:val="00130F17"/>
    <w:rsid w:val="001320BF"/>
    <w:rsid w:val="00163BC4"/>
    <w:rsid w:val="0017662F"/>
    <w:rsid w:val="00181751"/>
    <w:rsid w:val="00191062"/>
    <w:rsid w:val="00192B72"/>
    <w:rsid w:val="001A29D8"/>
    <w:rsid w:val="001A5CAA"/>
    <w:rsid w:val="001B0427"/>
    <w:rsid w:val="001C0EFA"/>
    <w:rsid w:val="001D3A51"/>
    <w:rsid w:val="001E10D2"/>
    <w:rsid w:val="001E25B4"/>
    <w:rsid w:val="001E44FE"/>
    <w:rsid w:val="00200595"/>
    <w:rsid w:val="00204835"/>
    <w:rsid w:val="00231920"/>
    <w:rsid w:val="0023195C"/>
    <w:rsid w:val="0023594A"/>
    <w:rsid w:val="0024282C"/>
    <w:rsid w:val="002460DC"/>
    <w:rsid w:val="00250985"/>
    <w:rsid w:val="002556F6"/>
    <w:rsid w:val="00283105"/>
    <w:rsid w:val="00284C4C"/>
    <w:rsid w:val="00287E68"/>
    <w:rsid w:val="00296529"/>
    <w:rsid w:val="002B27FB"/>
    <w:rsid w:val="002B685A"/>
    <w:rsid w:val="002C57D2"/>
    <w:rsid w:val="002E0D56"/>
    <w:rsid w:val="002E104E"/>
    <w:rsid w:val="00315186"/>
    <w:rsid w:val="0033343E"/>
    <w:rsid w:val="00340CB9"/>
    <w:rsid w:val="003512C2"/>
    <w:rsid w:val="00365CB2"/>
    <w:rsid w:val="00371FB6"/>
    <w:rsid w:val="003763C1"/>
    <w:rsid w:val="00376BBE"/>
    <w:rsid w:val="00376E4F"/>
    <w:rsid w:val="0039224F"/>
    <w:rsid w:val="003A43A4"/>
    <w:rsid w:val="003A7E18"/>
    <w:rsid w:val="003C4C86"/>
    <w:rsid w:val="003C6258"/>
    <w:rsid w:val="003C7C64"/>
    <w:rsid w:val="003E1B6F"/>
    <w:rsid w:val="003E20D1"/>
    <w:rsid w:val="003E2904"/>
    <w:rsid w:val="003E306B"/>
    <w:rsid w:val="003E49B1"/>
    <w:rsid w:val="00401927"/>
    <w:rsid w:val="0041027F"/>
    <w:rsid w:val="00412475"/>
    <w:rsid w:val="00423789"/>
    <w:rsid w:val="00431AD7"/>
    <w:rsid w:val="00440F43"/>
    <w:rsid w:val="00441B6F"/>
    <w:rsid w:val="00446221"/>
    <w:rsid w:val="00450E62"/>
    <w:rsid w:val="004539DB"/>
    <w:rsid w:val="00461CA3"/>
    <w:rsid w:val="00471A80"/>
    <w:rsid w:val="004C3DDE"/>
    <w:rsid w:val="004D305E"/>
    <w:rsid w:val="004D4277"/>
    <w:rsid w:val="00502516"/>
    <w:rsid w:val="00505F06"/>
    <w:rsid w:val="00506828"/>
    <w:rsid w:val="0053056E"/>
    <w:rsid w:val="005372A6"/>
    <w:rsid w:val="00554FDA"/>
    <w:rsid w:val="005C784C"/>
    <w:rsid w:val="005D17F6"/>
    <w:rsid w:val="005E5539"/>
    <w:rsid w:val="005E5F7A"/>
    <w:rsid w:val="00602BF5"/>
    <w:rsid w:val="006067E0"/>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3FC7"/>
    <w:rsid w:val="0070082C"/>
    <w:rsid w:val="00701DF1"/>
    <w:rsid w:val="00734011"/>
    <w:rsid w:val="007369E6"/>
    <w:rsid w:val="007401E7"/>
    <w:rsid w:val="00746E59"/>
    <w:rsid w:val="00754C9A"/>
    <w:rsid w:val="0075599A"/>
    <w:rsid w:val="00761D52"/>
    <w:rsid w:val="00770013"/>
    <w:rsid w:val="0077749E"/>
    <w:rsid w:val="00790ADA"/>
    <w:rsid w:val="007D2288"/>
    <w:rsid w:val="007E088F"/>
    <w:rsid w:val="007E6CBD"/>
    <w:rsid w:val="007F67CE"/>
    <w:rsid w:val="007F7B32"/>
    <w:rsid w:val="007F7BC5"/>
    <w:rsid w:val="00804BC2"/>
    <w:rsid w:val="0081431A"/>
    <w:rsid w:val="00831B9E"/>
    <w:rsid w:val="0083216F"/>
    <w:rsid w:val="00836B0D"/>
    <w:rsid w:val="00860000"/>
    <w:rsid w:val="00863BD3"/>
    <w:rsid w:val="008641ED"/>
    <w:rsid w:val="00866D66"/>
    <w:rsid w:val="008671C6"/>
    <w:rsid w:val="00875803"/>
    <w:rsid w:val="008759E5"/>
    <w:rsid w:val="00886541"/>
    <w:rsid w:val="008A1212"/>
    <w:rsid w:val="008B459E"/>
    <w:rsid w:val="008E13AE"/>
    <w:rsid w:val="008E1506"/>
    <w:rsid w:val="008E503A"/>
    <w:rsid w:val="008E710C"/>
    <w:rsid w:val="008F69D6"/>
    <w:rsid w:val="00902823"/>
    <w:rsid w:val="00915CA6"/>
    <w:rsid w:val="00927834"/>
    <w:rsid w:val="009500A6"/>
    <w:rsid w:val="00957C18"/>
    <w:rsid w:val="009659BA"/>
    <w:rsid w:val="00983040"/>
    <w:rsid w:val="00991A9F"/>
    <w:rsid w:val="00995555"/>
    <w:rsid w:val="00996B15"/>
    <w:rsid w:val="009B3FB9"/>
    <w:rsid w:val="009C2465"/>
    <w:rsid w:val="009D35A0"/>
    <w:rsid w:val="009D7EB7"/>
    <w:rsid w:val="009E048A"/>
    <w:rsid w:val="009E08E9"/>
    <w:rsid w:val="009E3B64"/>
    <w:rsid w:val="009E3DB9"/>
    <w:rsid w:val="009E6E35"/>
    <w:rsid w:val="009F0EDA"/>
    <w:rsid w:val="00A03B96"/>
    <w:rsid w:val="00A05B19"/>
    <w:rsid w:val="00A1134E"/>
    <w:rsid w:val="00A207A1"/>
    <w:rsid w:val="00A24E7E"/>
    <w:rsid w:val="00A258C3"/>
    <w:rsid w:val="00A347C0"/>
    <w:rsid w:val="00A51431"/>
    <w:rsid w:val="00A539AD"/>
    <w:rsid w:val="00A874EA"/>
    <w:rsid w:val="00A94063"/>
    <w:rsid w:val="00AA6219"/>
    <w:rsid w:val="00AA74E0"/>
    <w:rsid w:val="00AB703F"/>
    <w:rsid w:val="00AC6BB8"/>
    <w:rsid w:val="00AE008F"/>
    <w:rsid w:val="00B01FCD"/>
    <w:rsid w:val="00B0725D"/>
    <w:rsid w:val="00B1776C"/>
    <w:rsid w:val="00B52583"/>
    <w:rsid w:val="00B52896"/>
    <w:rsid w:val="00B70F65"/>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6705"/>
    <w:rsid w:val="00D173F1"/>
    <w:rsid w:val="00D675A4"/>
    <w:rsid w:val="00D74CB0"/>
    <w:rsid w:val="00D8295D"/>
    <w:rsid w:val="00DA0F26"/>
    <w:rsid w:val="00DC2A65"/>
    <w:rsid w:val="00DE15F0"/>
    <w:rsid w:val="00DE5663"/>
    <w:rsid w:val="00DE78AA"/>
    <w:rsid w:val="00E053D0"/>
    <w:rsid w:val="00E15994"/>
    <w:rsid w:val="00E3114E"/>
    <w:rsid w:val="00E31A70"/>
    <w:rsid w:val="00E35B02"/>
    <w:rsid w:val="00E615CF"/>
    <w:rsid w:val="00E66496"/>
    <w:rsid w:val="00E66B35"/>
    <w:rsid w:val="00E66E10"/>
    <w:rsid w:val="00E769F6"/>
    <w:rsid w:val="00E8407C"/>
    <w:rsid w:val="00E84F3C"/>
    <w:rsid w:val="00EA012C"/>
    <w:rsid w:val="00EB33DB"/>
    <w:rsid w:val="00EC6A55"/>
    <w:rsid w:val="00ED0288"/>
    <w:rsid w:val="00EE52CB"/>
    <w:rsid w:val="00EF581D"/>
    <w:rsid w:val="00EF7FD8"/>
    <w:rsid w:val="00F06F59"/>
    <w:rsid w:val="00F17988"/>
    <w:rsid w:val="00F17AD2"/>
    <w:rsid w:val="00F469F0"/>
    <w:rsid w:val="00F4774D"/>
    <w:rsid w:val="00F53273"/>
    <w:rsid w:val="00F755E4"/>
    <w:rsid w:val="00F77D02"/>
    <w:rsid w:val="00F80C07"/>
    <w:rsid w:val="00FB3A86"/>
    <w:rsid w:val="00FD1BE3"/>
    <w:rsid w:val="00FD36C8"/>
    <w:rsid w:val="00FF2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6214FA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4159/9780674425781"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1037/cou000052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80/00335639809384229"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1353/rap.0.0142" TargetMode="External"/><Relationship Id="rId20" Type="http://schemas.openxmlformats.org/officeDocument/2006/relationships/hyperlink" Target="https://press.uchicago.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doi.org/10.1525/rep.2013.122.1.1" TargetMode="External"/><Relationship Id="rId23" Type="http://schemas.openxmlformats.org/officeDocument/2006/relationships/hyperlink" Target="https://doi.org/10.22492/ijah.7.1.04"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doi.org/10.1016/j.actpsy.2022.10350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global.oup.com" TargetMode="External"/><Relationship Id="rId22" Type="http://schemas.openxmlformats.org/officeDocument/2006/relationships/hyperlink" Target="https://doi.org/10.1353/tsl.2007.0020"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46086A-3B4A-4968-9017-99306EB7A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59</TotalTime>
  <Pages>9</Pages>
  <Words>4982</Words>
  <Characters>28403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33319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31</cp:revision>
  <cp:lastPrinted>1999-07-06T11:00:00Z</cp:lastPrinted>
  <dcterms:created xsi:type="dcterms:W3CDTF">2026-02-03T10:12:00Z</dcterms:created>
  <dcterms:modified xsi:type="dcterms:W3CDTF">2026-02-06T10:26:00Z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9c4e84f5-67ff-4a72-93c4-74ea6b0aa1dd</vt:lpwstr>
  </property>
</Properties>
</file>