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34DB2" w14:textId="77777777" w:rsidR="00C97241" w:rsidRPr="00C012AA" w:rsidRDefault="00C97241" w:rsidP="00C012AA">
      <w:pPr>
        <w:spacing w:line="360" w:lineRule="auto"/>
        <w:jc w:val="right"/>
        <w:rPr>
          <w:rFonts w:ascii="Arial" w:hAnsi="Arial" w:cs="Arial"/>
          <w:b/>
          <w:sz w:val="28"/>
          <w:szCs w:val="28"/>
        </w:rPr>
      </w:pPr>
      <w:r w:rsidRPr="00C012AA">
        <w:rPr>
          <w:rFonts w:ascii="Arial" w:hAnsi="Arial" w:cs="Arial"/>
          <w:b/>
          <w:sz w:val="28"/>
          <w:szCs w:val="28"/>
        </w:rPr>
        <w:t>A study on the socio-economic status of the fishermen community at Diamond Harbour Block-I, West Bengal.</w:t>
      </w:r>
    </w:p>
    <w:p w14:paraId="477947F6" w14:textId="77777777" w:rsidR="00DD4336" w:rsidRDefault="00DD4336" w:rsidP="00C012AA">
      <w:pPr>
        <w:spacing w:line="360" w:lineRule="auto"/>
        <w:rPr>
          <w:rFonts w:ascii="Arial" w:hAnsi="Arial" w:cs="Arial"/>
          <w:b/>
          <w:szCs w:val="22"/>
        </w:rPr>
      </w:pPr>
    </w:p>
    <w:p w14:paraId="229ECC18" w14:textId="769EDC60" w:rsidR="00C97241" w:rsidRPr="00C012AA" w:rsidRDefault="00BD1557" w:rsidP="00C012AA">
      <w:pPr>
        <w:spacing w:line="360" w:lineRule="auto"/>
        <w:rPr>
          <w:rFonts w:ascii="Arial" w:hAnsi="Arial" w:cs="Arial"/>
          <w:b/>
          <w:szCs w:val="22"/>
        </w:rPr>
      </w:pPr>
      <w:r w:rsidRPr="00C012AA">
        <w:rPr>
          <w:rFonts w:ascii="Arial" w:hAnsi="Arial" w:cs="Arial"/>
          <w:b/>
          <w:szCs w:val="22"/>
        </w:rPr>
        <w:t>Abstract</w:t>
      </w:r>
    </w:p>
    <w:p w14:paraId="789CF8F2" w14:textId="5D9E9CCE" w:rsidR="00AE3005" w:rsidRPr="00C012AA" w:rsidRDefault="00703C11" w:rsidP="00AE3005">
      <w:pPr>
        <w:spacing w:line="360" w:lineRule="auto"/>
        <w:jc w:val="both"/>
        <w:rPr>
          <w:rFonts w:ascii="Arial" w:hAnsi="Arial" w:cs="Arial"/>
        </w:rPr>
      </w:pPr>
      <w:r w:rsidRPr="00C012AA">
        <w:rPr>
          <w:rFonts w:ascii="Arial" w:hAnsi="Arial" w:cs="Arial"/>
        </w:rPr>
        <w:t>This study examined the socioeconomic status of Diamond Harbour Block-I fishermen in South 24 Parganas, West Bengal. Additionally, the study sought to determine the obstacles faced by fisherm</w:t>
      </w:r>
      <w:r w:rsidR="007D3A7D" w:rsidRPr="00C012AA">
        <w:rPr>
          <w:rFonts w:ascii="Arial" w:hAnsi="Arial" w:cs="Arial"/>
        </w:rPr>
        <w:t>e</w:t>
      </w:r>
      <w:r w:rsidRPr="00C012AA">
        <w:rPr>
          <w:rFonts w:ascii="Arial" w:hAnsi="Arial" w:cs="Arial"/>
        </w:rPr>
        <w:t xml:space="preserve">n in the defined area. The study included door-to-door surveys and questionnaires. Most homes have more than four members, and many lack literacy skills. Both men and women fish in this area. In this area, Hindus and Muslims coexist without conflict. The bulk of the community fishes, with a tiny minority working in agriculture and manual jobs. Most people use public restrooms and government tube wells for drinking water. A large number of people couldn't afford a sturdy, permanent home. Some received training. Many government </w:t>
      </w:r>
      <w:proofErr w:type="spellStart"/>
      <w:r w:rsidRPr="00C012AA">
        <w:rPr>
          <w:rFonts w:ascii="Arial" w:hAnsi="Arial" w:cs="Arial"/>
        </w:rPr>
        <w:t>programmes</w:t>
      </w:r>
      <w:proofErr w:type="spellEnd"/>
      <w:r w:rsidRPr="00C012AA">
        <w:rPr>
          <w:rFonts w:ascii="Arial" w:hAnsi="Arial" w:cs="Arial"/>
        </w:rPr>
        <w:t xml:space="preserve"> and facilities are lacking. Fishermen face damage to gear and craft, natural calamities, and other challenges. Implementing appropriate fisheries management legislation, input supply, technical aid, and social support can improve fishers' livelihoods. These strategies could boost fisheries yield</w:t>
      </w:r>
      <w:r w:rsidR="007D3A7D" w:rsidRPr="00C012AA">
        <w:rPr>
          <w:rFonts w:ascii="Arial" w:hAnsi="Arial" w:cs="Arial"/>
        </w:rPr>
        <w:t>s</w:t>
      </w:r>
      <w:r w:rsidRPr="00C012AA">
        <w:rPr>
          <w:rFonts w:ascii="Arial" w:hAnsi="Arial" w:cs="Arial"/>
        </w:rPr>
        <w:t xml:space="preserve"> in West Bengal and India.</w:t>
      </w:r>
    </w:p>
    <w:p w14:paraId="41B171B4" w14:textId="77777777" w:rsidR="00703C11" w:rsidRPr="00C012AA" w:rsidRDefault="00703C11" w:rsidP="00AE3005">
      <w:pPr>
        <w:spacing w:line="360" w:lineRule="auto"/>
        <w:jc w:val="both"/>
        <w:rPr>
          <w:rFonts w:ascii="Arial" w:hAnsi="Arial" w:cs="Arial"/>
          <w:sz w:val="24"/>
          <w:szCs w:val="22"/>
        </w:rPr>
      </w:pPr>
    </w:p>
    <w:p w14:paraId="0381C5B4" w14:textId="07CDA78B" w:rsidR="00F372BD" w:rsidRPr="00C012AA" w:rsidRDefault="00BD1557" w:rsidP="00C97241">
      <w:pPr>
        <w:spacing w:line="360" w:lineRule="auto"/>
        <w:rPr>
          <w:rFonts w:ascii="Arial" w:hAnsi="Arial" w:cs="Arial"/>
          <w:bCs/>
          <w:sz w:val="24"/>
          <w:szCs w:val="24"/>
        </w:rPr>
      </w:pPr>
      <w:r w:rsidRPr="00C012AA">
        <w:rPr>
          <w:rFonts w:ascii="Arial" w:hAnsi="Arial" w:cs="Arial"/>
          <w:b/>
          <w:sz w:val="24"/>
          <w:szCs w:val="24"/>
        </w:rPr>
        <w:t xml:space="preserve">Keywords: </w:t>
      </w:r>
      <w:r w:rsidR="00C97241" w:rsidRPr="00C012AA">
        <w:rPr>
          <w:rFonts w:ascii="Arial" w:hAnsi="Arial" w:cs="Arial"/>
          <w:bCs/>
          <w:i/>
          <w:iCs/>
          <w:sz w:val="20"/>
        </w:rPr>
        <w:t>Socio-economic status, Fishermen, Fisheries, Gears, Coastal area</w:t>
      </w:r>
    </w:p>
    <w:p w14:paraId="5B3B72AC" w14:textId="21C3FF97" w:rsidR="00C97241" w:rsidRPr="00C012AA" w:rsidRDefault="00BD1557" w:rsidP="00C97241">
      <w:pPr>
        <w:spacing w:line="360" w:lineRule="auto"/>
        <w:rPr>
          <w:rFonts w:ascii="Arial" w:hAnsi="Arial" w:cs="Arial"/>
          <w:b/>
          <w:bCs/>
          <w:sz w:val="24"/>
          <w:szCs w:val="24"/>
        </w:rPr>
      </w:pPr>
      <w:r w:rsidRPr="00C012AA">
        <w:rPr>
          <w:rFonts w:ascii="Arial" w:hAnsi="Arial" w:cs="Arial"/>
          <w:b/>
          <w:bCs/>
          <w:sz w:val="24"/>
          <w:szCs w:val="24"/>
        </w:rPr>
        <w:t>Introduction:</w:t>
      </w:r>
    </w:p>
    <w:p w14:paraId="72B5C6B4" w14:textId="77777777" w:rsidR="00AE3005" w:rsidRPr="00C012AA" w:rsidRDefault="00AE3005" w:rsidP="0007592D">
      <w:pPr>
        <w:pStyle w:val="NormalWeb"/>
        <w:spacing w:line="360" w:lineRule="auto"/>
        <w:jc w:val="both"/>
        <w:rPr>
          <w:rFonts w:ascii="Arial" w:hAnsi="Arial" w:cs="Arial"/>
          <w:color w:val="252525"/>
          <w:sz w:val="20"/>
          <w:szCs w:val="20"/>
        </w:rPr>
      </w:pPr>
      <w:r w:rsidRPr="00C012AA">
        <w:rPr>
          <w:rFonts w:ascii="Arial" w:hAnsi="Arial" w:cs="Arial"/>
          <w:color w:val="252525"/>
          <w:sz w:val="20"/>
          <w:szCs w:val="20"/>
        </w:rPr>
        <w:t xml:space="preserve">Asia, the largest of the seven continents on Earth, boasts a staggering population of 4.2 billion individuals, constituting almost sixty percent of the whole global populace. India, according to the Food and Agriculture </w:t>
      </w:r>
      <w:proofErr w:type="spellStart"/>
      <w:r w:rsidRPr="00C012AA">
        <w:rPr>
          <w:rFonts w:ascii="Arial" w:hAnsi="Arial" w:cs="Arial"/>
          <w:color w:val="252525"/>
          <w:sz w:val="20"/>
          <w:szCs w:val="20"/>
        </w:rPr>
        <w:t>Organisation</w:t>
      </w:r>
      <w:proofErr w:type="spellEnd"/>
      <w:r w:rsidRPr="00C012AA">
        <w:rPr>
          <w:rFonts w:ascii="Arial" w:hAnsi="Arial" w:cs="Arial"/>
          <w:color w:val="252525"/>
          <w:sz w:val="20"/>
          <w:szCs w:val="20"/>
        </w:rPr>
        <w:t xml:space="preserve"> (FAO) in 2010, possesses a population of 1.21 billion individuals, accounting for 17.5 percent of the global population. Consequently, it ranks as the second most populated country in Asia and globally. A significant proportion of the Indian population, over 65 percent, continues to depend on agriculture as a primary source of sustenance and employment. Within this sector, fisheries are </w:t>
      </w:r>
      <w:proofErr w:type="spellStart"/>
      <w:r w:rsidRPr="00C012AA">
        <w:rPr>
          <w:rFonts w:ascii="Arial" w:hAnsi="Arial" w:cs="Arial"/>
          <w:color w:val="252525"/>
          <w:sz w:val="20"/>
          <w:szCs w:val="20"/>
        </w:rPr>
        <w:t>recognised</w:t>
      </w:r>
      <w:proofErr w:type="spellEnd"/>
      <w:r w:rsidRPr="00C012AA">
        <w:rPr>
          <w:rFonts w:ascii="Arial" w:hAnsi="Arial" w:cs="Arial"/>
          <w:color w:val="252525"/>
          <w:sz w:val="20"/>
          <w:szCs w:val="20"/>
        </w:rPr>
        <w:t xml:space="preserve"> as one of the subsectors contributing to the overall agricultural economy. Moreover, the fishing industry plays a crucial role in supplying the nation with a substantial and economically viable source of protein. The fishing industry holds considerable importance in contributing to the broader socioeconomic development of the nation. The recognition of its significant contribution to revenue generation and employment stems from its ability to foster the establishment of many ancillary enterprises. Moreover, it acts as a cost-effective and nutritionally rich food supply while also facilitating the acquisition of foreign currency. Moreover, fish and </w:t>
      </w:r>
      <w:r w:rsidRPr="00C012AA">
        <w:rPr>
          <w:rFonts w:ascii="Arial" w:hAnsi="Arial" w:cs="Arial"/>
          <w:color w:val="252525"/>
          <w:sz w:val="20"/>
          <w:szCs w:val="20"/>
        </w:rPr>
        <w:lastRenderedPageBreak/>
        <w:t xml:space="preserve">derivatives originating from the fishing sector are renowned for their exceptional gastronomic qualities, rendering them highly desirable culinary options for individuals. Significantly, this implies that it offers a method of sustenance for a considerable portion of the socioeconomically deprived population within the nation. By the conclusion of the year 2000, the total number of individuals engaged in the occupation of fishing had numbered 570,000. In the nine coastal districts under consideration, the total number of individuals engaged in fishing activities was estimated to be roughly 53,000. However, it is noteworthy that only 10,000 of these individuals demonstrated active interest and involvement in the practice of fishing. Numerous fishing towns exhibit economic disadvantages, geographical remoteness, and restricted accessibility to the general public, vital infrastructure, and necessary services. Additionally, these settlements often face limited coverage by social laws, notably in terms of population regulations. The prevailing social and economic conditions in their environment tend to foster a culture that promotes high rates of reproduction. Consequently, families that possess a surplus of </w:t>
      </w:r>
      <w:proofErr w:type="spellStart"/>
      <w:r w:rsidRPr="00C012AA">
        <w:rPr>
          <w:rFonts w:ascii="Arial" w:hAnsi="Arial" w:cs="Arial"/>
          <w:color w:val="252525"/>
          <w:sz w:val="20"/>
          <w:szCs w:val="20"/>
        </w:rPr>
        <w:t>labourers</w:t>
      </w:r>
      <w:proofErr w:type="spellEnd"/>
      <w:r w:rsidRPr="00C012AA">
        <w:rPr>
          <w:rFonts w:ascii="Arial" w:hAnsi="Arial" w:cs="Arial"/>
          <w:color w:val="252525"/>
          <w:sz w:val="20"/>
          <w:szCs w:val="20"/>
        </w:rPr>
        <w:t xml:space="preserve"> gain a competitive advantage in the </w:t>
      </w:r>
      <w:proofErr w:type="spellStart"/>
      <w:r w:rsidRPr="00C012AA">
        <w:rPr>
          <w:rFonts w:ascii="Arial" w:hAnsi="Arial" w:cs="Arial"/>
          <w:color w:val="252525"/>
          <w:sz w:val="20"/>
          <w:szCs w:val="20"/>
        </w:rPr>
        <w:t>utilisation</w:t>
      </w:r>
      <w:proofErr w:type="spellEnd"/>
      <w:r w:rsidRPr="00C012AA">
        <w:rPr>
          <w:rFonts w:ascii="Arial" w:hAnsi="Arial" w:cs="Arial"/>
          <w:color w:val="252525"/>
          <w:sz w:val="20"/>
          <w:szCs w:val="20"/>
        </w:rPr>
        <w:t xml:space="preserve"> of open-access fishery resources. Moreover, a larger number of offspring facilitates the expansion of income streams (Krishna, 2004). Throughout human history, fishing has been employed as a method for acquiring sustenance, with its origins dating back to the Stone Age. The practice of extracting fish and other aquatic organisms from their native environments for the purpose of sustenance and economic gain is commonly referred to as fishing. This activity, initially developed as a means of subsistence, has subsequently transformed into a commercial enterprise. According to the Food and Agriculture </w:t>
      </w:r>
      <w:proofErr w:type="spellStart"/>
      <w:r w:rsidRPr="00C012AA">
        <w:rPr>
          <w:rFonts w:ascii="Arial" w:hAnsi="Arial" w:cs="Arial"/>
          <w:color w:val="252525"/>
          <w:sz w:val="20"/>
          <w:szCs w:val="20"/>
        </w:rPr>
        <w:t>Organisation</w:t>
      </w:r>
      <w:proofErr w:type="spellEnd"/>
      <w:r w:rsidRPr="00C012AA">
        <w:rPr>
          <w:rFonts w:ascii="Arial" w:hAnsi="Arial" w:cs="Arial"/>
          <w:color w:val="252525"/>
          <w:sz w:val="20"/>
          <w:szCs w:val="20"/>
        </w:rPr>
        <w:t xml:space="preserve"> (FAO) of the United Nations, there was a twofold rise in fish production in India between the years 1990 and 2010. India has significantly increased its coastal area by a distance of 8129 miles, resulting in the inclusion of over 1.5 million individuals who are engaged in the fishing industry, either directly or indirectly. Fish is considered to be a dual-purpose entity, serving as both a vital source of sustenance and a means of generating cash. This is attributed to its status as a natural resource that fulfils the dietary needs of individuals while simultaneously contributing to the food security of India. The activity of fishing can be classified into two distinct categories: freshwater fishing, often referred to as inland fishing, and saltwater fishing, also known as marine fishing. Marine fishing is widely </w:t>
      </w:r>
      <w:proofErr w:type="spellStart"/>
      <w:r w:rsidRPr="00C012AA">
        <w:rPr>
          <w:rFonts w:ascii="Arial" w:hAnsi="Arial" w:cs="Arial"/>
          <w:color w:val="252525"/>
          <w:sz w:val="20"/>
          <w:szCs w:val="20"/>
        </w:rPr>
        <w:t>recognised</w:t>
      </w:r>
      <w:proofErr w:type="spellEnd"/>
      <w:r w:rsidRPr="00C012AA">
        <w:rPr>
          <w:rFonts w:ascii="Arial" w:hAnsi="Arial" w:cs="Arial"/>
          <w:color w:val="252525"/>
          <w:sz w:val="20"/>
          <w:szCs w:val="20"/>
        </w:rPr>
        <w:t xml:space="preserve"> as a substantial contributor to foreign exchange earnings and a key source of essential nutritional provisions for a large population. The former option is </w:t>
      </w:r>
      <w:proofErr w:type="spellStart"/>
      <w:r w:rsidRPr="00C012AA">
        <w:rPr>
          <w:rFonts w:ascii="Arial" w:hAnsi="Arial" w:cs="Arial"/>
          <w:color w:val="252525"/>
          <w:sz w:val="20"/>
          <w:szCs w:val="20"/>
        </w:rPr>
        <w:t>favoured</w:t>
      </w:r>
      <w:proofErr w:type="spellEnd"/>
      <w:r w:rsidRPr="00C012AA">
        <w:rPr>
          <w:rFonts w:ascii="Arial" w:hAnsi="Arial" w:cs="Arial"/>
          <w:color w:val="252525"/>
          <w:sz w:val="20"/>
          <w:szCs w:val="20"/>
        </w:rPr>
        <w:t xml:space="preserve"> by local consumers in India due to its diverse array of </w:t>
      </w:r>
      <w:proofErr w:type="spellStart"/>
      <w:r w:rsidRPr="00C012AA">
        <w:rPr>
          <w:rFonts w:ascii="Arial" w:hAnsi="Arial" w:cs="Arial"/>
          <w:color w:val="252525"/>
          <w:sz w:val="20"/>
          <w:szCs w:val="20"/>
        </w:rPr>
        <w:t>flavours</w:t>
      </w:r>
      <w:proofErr w:type="spellEnd"/>
      <w:r w:rsidRPr="00C012AA">
        <w:rPr>
          <w:rFonts w:ascii="Arial" w:hAnsi="Arial" w:cs="Arial"/>
          <w:color w:val="252525"/>
          <w:sz w:val="20"/>
          <w:szCs w:val="20"/>
        </w:rPr>
        <w:t xml:space="preserve">, while the latter is regarded as a significant provider of substantial nutritional needs for this </w:t>
      </w:r>
      <w:proofErr w:type="spellStart"/>
      <w:r w:rsidRPr="00C012AA">
        <w:rPr>
          <w:rFonts w:ascii="Arial" w:hAnsi="Arial" w:cs="Arial"/>
          <w:color w:val="252525"/>
          <w:sz w:val="20"/>
          <w:szCs w:val="20"/>
        </w:rPr>
        <w:t>pulation</w:t>
      </w:r>
      <w:proofErr w:type="spellEnd"/>
      <w:r w:rsidRPr="00C012AA">
        <w:rPr>
          <w:rFonts w:ascii="Arial" w:hAnsi="Arial" w:cs="Arial"/>
          <w:color w:val="252525"/>
          <w:sz w:val="20"/>
          <w:szCs w:val="20"/>
        </w:rPr>
        <w:t xml:space="preserve">. India's coastal waterways contribute to almost 60% of the nation's overall fish production. In 1977, the governmental authorities made the decision to extend their territorial boundaries by an additional 200 nautical miles of maritime expanse, with the aim of promoting and stimulating heightened engagement in deep-sea fishing </w:t>
      </w:r>
      <w:proofErr w:type="spellStart"/>
      <w:r w:rsidRPr="00C012AA">
        <w:rPr>
          <w:rFonts w:ascii="Arial" w:hAnsi="Arial" w:cs="Arial"/>
          <w:color w:val="252525"/>
          <w:sz w:val="20"/>
          <w:szCs w:val="20"/>
        </w:rPr>
        <w:t>endeavours</w:t>
      </w:r>
      <w:proofErr w:type="spellEnd"/>
      <w:r w:rsidRPr="00C012AA">
        <w:rPr>
          <w:rStyle w:val="Strong"/>
          <w:rFonts w:ascii="Arial" w:hAnsi="Arial" w:cs="Arial"/>
          <w:color w:val="252525"/>
          <w:sz w:val="20"/>
          <w:szCs w:val="20"/>
        </w:rPr>
        <w:t>.</w:t>
      </w:r>
      <w:r w:rsidRPr="00C012AA">
        <w:rPr>
          <w:rFonts w:ascii="Arial" w:hAnsi="Arial" w:cs="Arial"/>
          <w:color w:val="252525"/>
          <w:sz w:val="20"/>
          <w:szCs w:val="20"/>
        </w:rPr>
        <w:t xml:space="preserve"> The government classified this particular area as an Exclusive Economic Zone (EEZ). According to Majumder (2018), the fishing industry in India contributes approximately 6.3% to global fish production, 1.1% to the nation's gross domestic product, and 5.15% to the agricultural GDP.</w:t>
      </w:r>
    </w:p>
    <w:p w14:paraId="4294C966" w14:textId="77777777" w:rsidR="00AE3005" w:rsidRPr="00C012AA" w:rsidRDefault="00AE3005" w:rsidP="0007592D">
      <w:pPr>
        <w:pStyle w:val="NormalWeb"/>
        <w:spacing w:line="360" w:lineRule="auto"/>
        <w:jc w:val="both"/>
        <w:rPr>
          <w:rFonts w:ascii="Arial" w:hAnsi="Arial" w:cs="Arial"/>
          <w:color w:val="252525"/>
          <w:sz w:val="20"/>
          <w:szCs w:val="20"/>
        </w:rPr>
      </w:pPr>
      <w:r w:rsidRPr="00C012AA">
        <w:rPr>
          <w:rFonts w:ascii="Arial" w:hAnsi="Arial" w:cs="Arial"/>
          <w:color w:val="252525"/>
          <w:sz w:val="20"/>
          <w:szCs w:val="20"/>
        </w:rPr>
        <w:t xml:space="preserve">Adapting population policies and </w:t>
      </w:r>
      <w:proofErr w:type="spellStart"/>
      <w:r w:rsidRPr="00C012AA">
        <w:rPr>
          <w:rFonts w:ascii="Arial" w:hAnsi="Arial" w:cs="Arial"/>
          <w:color w:val="252525"/>
          <w:sz w:val="20"/>
          <w:szCs w:val="20"/>
        </w:rPr>
        <w:t>programmes</w:t>
      </w:r>
      <w:proofErr w:type="spellEnd"/>
      <w:r w:rsidRPr="00C012AA">
        <w:rPr>
          <w:rFonts w:ascii="Arial" w:hAnsi="Arial" w:cs="Arial"/>
          <w:color w:val="252525"/>
          <w:sz w:val="20"/>
          <w:szCs w:val="20"/>
        </w:rPr>
        <w:t xml:space="preserve"> to the socioeconomic context of the target population is imperative. This adaptation should consider the influence of demographic patterns on the formulation of </w:t>
      </w:r>
      <w:r w:rsidRPr="00C012AA">
        <w:rPr>
          <w:rFonts w:ascii="Arial" w:hAnsi="Arial" w:cs="Arial"/>
          <w:color w:val="252525"/>
          <w:sz w:val="20"/>
          <w:szCs w:val="20"/>
        </w:rPr>
        <w:lastRenderedPageBreak/>
        <w:t xml:space="preserve">long-term family strategies. Additionally, it is crucial to involve social entities in an active manner, as </w:t>
      </w:r>
      <w:proofErr w:type="spellStart"/>
      <w:r w:rsidRPr="00C012AA">
        <w:rPr>
          <w:rFonts w:ascii="Arial" w:hAnsi="Arial" w:cs="Arial"/>
          <w:color w:val="252525"/>
          <w:sz w:val="20"/>
          <w:szCs w:val="20"/>
        </w:rPr>
        <w:t>emphasised</w:t>
      </w:r>
      <w:proofErr w:type="spellEnd"/>
      <w:r w:rsidRPr="00C012AA">
        <w:rPr>
          <w:rFonts w:ascii="Arial" w:hAnsi="Arial" w:cs="Arial"/>
          <w:color w:val="252525"/>
          <w:sz w:val="20"/>
          <w:szCs w:val="20"/>
        </w:rPr>
        <w:t xml:space="preserve"> by Krishna (2004). The primary aim is to incorporate population, health, and welfare </w:t>
      </w:r>
      <w:proofErr w:type="spellStart"/>
      <w:r w:rsidRPr="00C012AA">
        <w:rPr>
          <w:rFonts w:ascii="Arial" w:hAnsi="Arial" w:cs="Arial"/>
          <w:color w:val="252525"/>
          <w:sz w:val="20"/>
          <w:szCs w:val="20"/>
        </w:rPr>
        <w:t>programmes</w:t>
      </w:r>
      <w:proofErr w:type="spellEnd"/>
      <w:r w:rsidRPr="00C012AA">
        <w:rPr>
          <w:rFonts w:ascii="Arial" w:hAnsi="Arial" w:cs="Arial"/>
          <w:color w:val="252525"/>
          <w:sz w:val="20"/>
          <w:szCs w:val="20"/>
        </w:rPr>
        <w:t xml:space="preserve"> with fisheries development and management activities to enhance the effectiveness of policies aimed at enhancing living standards and promoting sustainable </w:t>
      </w:r>
      <w:proofErr w:type="spellStart"/>
      <w:r w:rsidRPr="00C012AA">
        <w:rPr>
          <w:rFonts w:ascii="Arial" w:hAnsi="Arial" w:cs="Arial"/>
          <w:color w:val="252525"/>
          <w:sz w:val="20"/>
          <w:szCs w:val="20"/>
        </w:rPr>
        <w:t>utilisation</w:t>
      </w:r>
      <w:proofErr w:type="spellEnd"/>
      <w:r w:rsidRPr="00C012AA">
        <w:rPr>
          <w:rFonts w:ascii="Arial" w:hAnsi="Arial" w:cs="Arial"/>
          <w:color w:val="252525"/>
          <w:sz w:val="20"/>
          <w:szCs w:val="20"/>
        </w:rPr>
        <w:t xml:space="preserve"> of the fisheries industry. The implementation of fishery management systems that protect and acknowledge the rights of artisanal fishing groups has the potential to enhance the sustainable management of resources while also guaranteeing a fair distribution of benefits derived from fishing activities. This phenomenon can be attributed to the fact that these fishery management systems serve to safeguard and </w:t>
      </w:r>
      <w:proofErr w:type="spellStart"/>
      <w:r w:rsidRPr="00C012AA">
        <w:rPr>
          <w:rFonts w:ascii="Arial" w:hAnsi="Arial" w:cs="Arial"/>
          <w:color w:val="252525"/>
          <w:sz w:val="20"/>
          <w:szCs w:val="20"/>
        </w:rPr>
        <w:t>recognise</w:t>
      </w:r>
      <w:proofErr w:type="spellEnd"/>
      <w:r w:rsidRPr="00C012AA">
        <w:rPr>
          <w:rFonts w:ascii="Arial" w:hAnsi="Arial" w:cs="Arial"/>
          <w:color w:val="252525"/>
          <w:sz w:val="20"/>
          <w:szCs w:val="20"/>
        </w:rPr>
        <w:t xml:space="preserve"> the entitlements of artisanal fishing groups (Marcoux, 1997). Others, like Gaffar (2015), Wulandari et al. (2019), and Sudarso et al. (2019), also carried out studies on the socioeconomic status of fishermen.</w:t>
      </w:r>
    </w:p>
    <w:p w14:paraId="60FF25CB" w14:textId="77777777" w:rsidR="00AE3005" w:rsidRPr="00C012AA" w:rsidRDefault="00AE3005" w:rsidP="0007592D">
      <w:pPr>
        <w:pStyle w:val="NormalWeb"/>
        <w:spacing w:line="360" w:lineRule="auto"/>
        <w:jc w:val="both"/>
        <w:rPr>
          <w:rFonts w:ascii="Arial" w:hAnsi="Arial" w:cs="Arial"/>
          <w:color w:val="252525"/>
          <w:sz w:val="20"/>
          <w:szCs w:val="20"/>
        </w:rPr>
      </w:pPr>
      <w:r w:rsidRPr="00C012AA">
        <w:rPr>
          <w:rFonts w:ascii="Arial" w:hAnsi="Arial" w:cs="Arial"/>
          <w:color w:val="252525"/>
          <w:sz w:val="20"/>
          <w:szCs w:val="20"/>
        </w:rPr>
        <w:t xml:space="preserve">West Bengal, boasting a coastline spanning around 158 </w:t>
      </w:r>
      <w:proofErr w:type="spellStart"/>
      <w:r w:rsidRPr="00C012AA">
        <w:rPr>
          <w:rFonts w:ascii="Arial" w:hAnsi="Arial" w:cs="Arial"/>
          <w:color w:val="252525"/>
          <w:sz w:val="20"/>
          <w:szCs w:val="20"/>
        </w:rPr>
        <w:t>kilometres</w:t>
      </w:r>
      <w:proofErr w:type="spellEnd"/>
      <w:r w:rsidRPr="00C012AA">
        <w:rPr>
          <w:rFonts w:ascii="Arial" w:hAnsi="Arial" w:cs="Arial"/>
          <w:color w:val="252525"/>
          <w:sz w:val="20"/>
          <w:szCs w:val="20"/>
        </w:rPr>
        <w:t xml:space="preserve">, inclusive of the </w:t>
      </w:r>
      <w:proofErr w:type="spellStart"/>
      <w:r w:rsidRPr="00C012AA">
        <w:rPr>
          <w:rFonts w:ascii="Arial" w:hAnsi="Arial" w:cs="Arial"/>
          <w:color w:val="252525"/>
          <w:sz w:val="20"/>
          <w:szCs w:val="20"/>
        </w:rPr>
        <w:t>Hoogly-Matlah</w:t>
      </w:r>
      <w:proofErr w:type="spellEnd"/>
      <w:r w:rsidRPr="00C012AA">
        <w:rPr>
          <w:rFonts w:ascii="Arial" w:hAnsi="Arial" w:cs="Arial"/>
          <w:color w:val="252525"/>
          <w:sz w:val="20"/>
          <w:szCs w:val="20"/>
        </w:rPr>
        <w:t xml:space="preserve"> estuary, holds significant prominence as one of the foremost states in India in terms of marine fish production. According to </w:t>
      </w:r>
      <w:proofErr w:type="spellStart"/>
      <w:r w:rsidRPr="00C012AA">
        <w:rPr>
          <w:rFonts w:ascii="Arial" w:hAnsi="Arial" w:cs="Arial"/>
          <w:color w:val="252525"/>
          <w:sz w:val="20"/>
          <w:szCs w:val="20"/>
        </w:rPr>
        <w:t>Bandyapadhyay</w:t>
      </w:r>
      <w:proofErr w:type="spellEnd"/>
      <w:r w:rsidRPr="00C012AA">
        <w:rPr>
          <w:rFonts w:ascii="Arial" w:hAnsi="Arial" w:cs="Arial"/>
          <w:color w:val="252525"/>
          <w:sz w:val="20"/>
          <w:szCs w:val="20"/>
        </w:rPr>
        <w:t xml:space="preserve"> (2003), The entire inshore region, which is estimated to have a maximum depth of 10 feet, spans an area of 777 square </w:t>
      </w:r>
      <w:proofErr w:type="spellStart"/>
      <w:r w:rsidRPr="00C012AA">
        <w:rPr>
          <w:rFonts w:ascii="Arial" w:hAnsi="Arial" w:cs="Arial"/>
          <w:color w:val="252525"/>
          <w:sz w:val="20"/>
          <w:szCs w:val="20"/>
        </w:rPr>
        <w:t>kilometres</w:t>
      </w:r>
      <w:proofErr w:type="spellEnd"/>
      <w:r w:rsidRPr="00C012AA">
        <w:rPr>
          <w:rFonts w:ascii="Arial" w:hAnsi="Arial" w:cs="Arial"/>
          <w:color w:val="252525"/>
          <w:sz w:val="20"/>
          <w:szCs w:val="20"/>
        </w:rPr>
        <w:t xml:space="preserve">. The extent of the offshore region, reaching a maximum depth of 40 feet, spans an area of 1813 square </w:t>
      </w:r>
      <w:proofErr w:type="spellStart"/>
      <w:r w:rsidRPr="00C012AA">
        <w:rPr>
          <w:rFonts w:ascii="Arial" w:hAnsi="Arial" w:cs="Arial"/>
          <w:color w:val="252525"/>
          <w:sz w:val="20"/>
          <w:szCs w:val="20"/>
        </w:rPr>
        <w:t>kilometres</w:t>
      </w:r>
      <w:proofErr w:type="spellEnd"/>
      <w:r w:rsidRPr="00C012AA">
        <w:rPr>
          <w:rFonts w:ascii="Arial" w:hAnsi="Arial" w:cs="Arial"/>
          <w:color w:val="252525"/>
          <w:sz w:val="20"/>
          <w:szCs w:val="20"/>
        </w:rPr>
        <w:t xml:space="preserve">. In contrast, the continental shelf encompasses a significantly larger area of 17049 square </w:t>
      </w:r>
      <w:proofErr w:type="spellStart"/>
      <w:r w:rsidRPr="00C012AA">
        <w:rPr>
          <w:rFonts w:ascii="Arial" w:hAnsi="Arial" w:cs="Arial"/>
          <w:color w:val="252525"/>
          <w:sz w:val="20"/>
          <w:szCs w:val="20"/>
        </w:rPr>
        <w:t>kilometres</w:t>
      </w:r>
      <w:proofErr w:type="spellEnd"/>
      <w:r w:rsidRPr="00C012AA">
        <w:rPr>
          <w:rFonts w:ascii="Arial" w:hAnsi="Arial" w:cs="Arial"/>
          <w:color w:val="252525"/>
          <w:sz w:val="20"/>
          <w:szCs w:val="20"/>
        </w:rPr>
        <w:t xml:space="preserve">. The entire inshore region, which is estimated to have a maximum depth of 10 feet, spans an area of 777 square </w:t>
      </w:r>
      <w:proofErr w:type="spellStart"/>
      <w:r w:rsidRPr="00C012AA">
        <w:rPr>
          <w:rFonts w:ascii="Arial" w:hAnsi="Arial" w:cs="Arial"/>
          <w:color w:val="252525"/>
          <w:sz w:val="20"/>
          <w:szCs w:val="20"/>
        </w:rPr>
        <w:t>kilometres</w:t>
      </w:r>
      <w:proofErr w:type="spellEnd"/>
      <w:r w:rsidRPr="00C012AA">
        <w:rPr>
          <w:rFonts w:ascii="Arial" w:hAnsi="Arial" w:cs="Arial"/>
          <w:color w:val="252525"/>
          <w:sz w:val="20"/>
          <w:szCs w:val="20"/>
        </w:rPr>
        <w:t xml:space="preserve">. The mean production capacity is estimated to be roughly 35344.35 metric </w:t>
      </w:r>
      <w:proofErr w:type="spellStart"/>
      <w:r w:rsidRPr="00C012AA">
        <w:rPr>
          <w:rFonts w:ascii="Arial" w:hAnsi="Arial" w:cs="Arial"/>
          <w:color w:val="252525"/>
          <w:sz w:val="20"/>
          <w:szCs w:val="20"/>
        </w:rPr>
        <w:t>tonnes</w:t>
      </w:r>
      <w:proofErr w:type="spellEnd"/>
      <w:r w:rsidRPr="00C012AA">
        <w:rPr>
          <w:rFonts w:ascii="Arial" w:hAnsi="Arial" w:cs="Arial"/>
          <w:color w:val="252525"/>
          <w:sz w:val="20"/>
          <w:szCs w:val="20"/>
        </w:rPr>
        <w:t xml:space="preserve">, while the offshore region, extending to a depth of 40 feet, spans an area of 1813 square </w:t>
      </w:r>
      <w:proofErr w:type="spellStart"/>
      <w:r w:rsidRPr="00C012AA">
        <w:rPr>
          <w:rFonts w:ascii="Arial" w:hAnsi="Arial" w:cs="Arial"/>
          <w:color w:val="252525"/>
          <w:sz w:val="20"/>
          <w:szCs w:val="20"/>
        </w:rPr>
        <w:t>kilometres</w:t>
      </w:r>
      <w:proofErr w:type="spellEnd"/>
      <w:r w:rsidRPr="00C012AA">
        <w:rPr>
          <w:rFonts w:ascii="Arial" w:hAnsi="Arial" w:cs="Arial"/>
          <w:color w:val="252525"/>
          <w:sz w:val="20"/>
          <w:szCs w:val="20"/>
        </w:rPr>
        <w:t xml:space="preserve">. The size of the continental shelf is 17,049 square </w:t>
      </w:r>
      <w:proofErr w:type="spellStart"/>
      <w:r w:rsidRPr="00C012AA">
        <w:rPr>
          <w:rFonts w:ascii="Arial" w:hAnsi="Arial" w:cs="Arial"/>
          <w:color w:val="252525"/>
          <w:sz w:val="20"/>
          <w:szCs w:val="20"/>
        </w:rPr>
        <w:t>kilometres</w:t>
      </w:r>
      <w:proofErr w:type="spellEnd"/>
      <w:r w:rsidRPr="00C012AA">
        <w:rPr>
          <w:rFonts w:ascii="Arial" w:hAnsi="Arial" w:cs="Arial"/>
          <w:color w:val="252525"/>
          <w:sz w:val="20"/>
          <w:szCs w:val="20"/>
        </w:rPr>
        <w:t xml:space="preserve">. In all, there exist a total of 19 districts, of which merely two own a coastline location, namely </w:t>
      </w:r>
      <w:proofErr w:type="spellStart"/>
      <w:r w:rsidRPr="00C012AA">
        <w:rPr>
          <w:rFonts w:ascii="Arial" w:hAnsi="Arial" w:cs="Arial"/>
          <w:color w:val="252525"/>
          <w:sz w:val="20"/>
          <w:szCs w:val="20"/>
        </w:rPr>
        <w:t>Purba</w:t>
      </w:r>
      <w:proofErr w:type="spellEnd"/>
      <w:r w:rsidRPr="00C012AA">
        <w:rPr>
          <w:rFonts w:ascii="Arial" w:hAnsi="Arial" w:cs="Arial"/>
          <w:color w:val="252525"/>
          <w:sz w:val="20"/>
          <w:szCs w:val="20"/>
        </w:rPr>
        <w:t xml:space="preserve"> </w:t>
      </w:r>
      <w:proofErr w:type="spellStart"/>
      <w:r w:rsidRPr="00C012AA">
        <w:rPr>
          <w:rFonts w:ascii="Arial" w:hAnsi="Arial" w:cs="Arial"/>
          <w:color w:val="252525"/>
          <w:sz w:val="20"/>
          <w:szCs w:val="20"/>
        </w:rPr>
        <w:t>Medinipur</w:t>
      </w:r>
      <w:proofErr w:type="spellEnd"/>
      <w:r w:rsidRPr="00C012AA">
        <w:rPr>
          <w:rFonts w:ascii="Arial" w:hAnsi="Arial" w:cs="Arial"/>
          <w:color w:val="252525"/>
          <w:sz w:val="20"/>
          <w:szCs w:val="20"/>
        </w:rPr>
        <w:t xml:space="preserve"> and South 24-Parganas. The rich maritime resources present in the area serve as a significant economic asset, generating income for over 2.15 million individuals. The aforementioned industry plays a pivotal role in the advancement of the socio-economic status of individuals engaged in fishing activities. The socio-economic condition of coastal fishermen in various regions of West Bengal has been investigated by multiple researchers (Bhaumik et al., 1994; Jha et al., 2003). The aforementioned industry plays a pivotal role in advancing the socio-economic status of individuals engaged in fishing activities. Nevertheless, the available information is </w:t>
      </w:r>
      <w:proofErr w:type="spellStart"/>
      <w:r w:rsidRPr="00C012AA">
        <w:rPr>
          <w:rFonts w:ascii="Arial" w:hAnsi="Arial" w:cs="Arial"/>
          <w:color w:val="252525"/>
          <w:sz w:val="20"/>
          <w:szCs w:val="20"/>
        </w:rPr>
        <w:t>characterised</w:t>
      </w:r>
      <w:proofErr w:type="spellEnd"/>
      <w:r w:rsidRPr="00C012AA">
        <w:rPr>
          <w:rFonts w:ascii="Arial" w:hAnsi="Arial" w:cs="Arial"/>
          <w:color w:val="252525"/>
          <w:sz w:val="20"/>
          <w:szCs w:val="20"/>
        </w:rPr>
        <w:t xml:space="preserve"> by its inconsistent and inadequate nature. The marine sector contributes to roughly 17.6% of the total fish production in West Bengal and 6.2% of India's annual marine production. The geographical area under investigation in this study predominantly employs two primary fishing methods: active fishing, which involves the use of a small trawler, and passive fishing, which uses a </w:t>
      </w:r>
      <w:proofErr w:type="spellStart"/>
      <w:r w:rsidRPr="00C012AA">
        <w:rPr>
          <w:rFonts w:ascii="Arial" w:hAnsi="Arial" w:cs="Arial"/>
          <w:color w:val="252525"/>
          <w:sz w:val="20"/>
          <w:szCs w:val="20"/>
        </w:rPr>
        <w:t>behundi</w:t>
      </w:r>
      <w:proofErr w:type="spellEnd"/>
      <w:r w:rsidRPr="00C012AA">
        <w:rPr>
          <w:rFonts w:ascii="Arial" w:hAnsi="Arial" w:cs="Arial"/>
          <w:color w:val="252525"/>
          <w:sz w:val="20"/>
          <w:szCs w:val="20"/>
        </w:rPr>
        <w:t xml:space="preserve"> net within a </w:t>
      </w:r>
      <w:proofErr w:type="spellStart"/>
      <w:r w:rsidRPr="00C012AA">
        <w:rPr>
          <w:rFonts w:ascii="Arial" w:hAnsi="Arial" w:cs="Arial"/>
          <w:color w:val="252525"/>
          <w:sz w:val="20"/>
          <w:szCs w:val="20"/>
        </w:rPr>
        <w:t>neretic</w:t>
      </w:r>
      <w:proofErr w:type="spellEnd"/>
      <w:r w:rsidRPr="00C012AA">
        <w:rPr>
          <w:rFonts w:ascii="Arial" w:hAnsi="Arial" w:cs="Arial"/>
          <w:color w:val="252525"/>
          <w:sz w:val="20"/>
          <w:szCs w:val="20"/>
        </w:rPr>
        <w:t xml:space="preserve"> region with a maximum depth of 50 </w:t>
      </w:r>
      <w:proofErr w:type="spellStart"/>
      <w:r w:rsidRPr="00C012AA">
        <w:rPr>
          <w:rFonts w:ascii="Arial" w:hAnsi="Arial" w:cs="Arial"/>
          <w:color w:val="252525"/>
          <w:sz w:val="20"/>
          <w:szCs w:val="20"/>
        </w:rPr>
        <w:t>metres</w:t>
      </w:r>
      <w:proofErr w:type="spellEnd"/>
      <w:r w:rsidRPr="00C012AA">
        <w:rPr>
          <w:rFonts w:ascii="Arial" w:hAnsi="Arial" w:cs="Arial"/>
          <w:color w:val="252525"/>
          <w:sz w:val="20"/>
          <w:szCs w:val="20"/>
        </w:rPr>
        <w:t xml:space="preserve">. The next section provides a description of both of these strategies. This study aimed to observe the average catch and effort per fishing day over a six-month period (from mid-October to mid-March) for both </w:t>
      </w:r>
      <w:proofErr w:type="spellStart"/>
      <w:r w:rsidRPr="00C012AA">
        <w:rPr>
          <w:rFonts w:ascii="Arial" w:hAnsi="Arial" w:cs="Arial"/>
          <w:color w:val="252525"/>
          <w:sz w:val="20"/>
          <w:szCs w:val="20"/>
        </w:rPr>
        <w:t>mechanised</w:t>
      </w:r>
      <w:proofErr w:type="spellEnd"/>
      <w:r w:rsidRPr="00C012AA">
        <w:rPr>
          <w:rFonts w:ascii="Arial" w:hAnsi="Arial" w:cs="Arial"/>
          <w:color w:val="252525"/>
          <w:sz w:val="20"/>
          <w:szCs w:val="20"/>
        </w:rPr>
        <w:t xml:space="preserve"> and non-</w:t>
      </w:r>
      <w:proofErr w:type="spellStart"/>
      <w:r w:rsidRPr="00C012AA">
        <w:rPr>
          <w:rFonts w:ascii="Arial" w:hAnsi="Arial" w:cs="Arial"/>
          <w:color w:val="252525"/>
          <w:sz w:val="20"/>
          <w:szCs w:val="20"/>
        </w:rPr>
        <w:t>mechanised</w:t>
      </w:r>
      <w:proofErr w:type="spellEnd"/>
      <w:r w:rsidRPr="00C012AA">
        <w:rPr>
          <w:rFonts w:ascii="Arial" w:hAnsi="Arial" w:cs="Arial"/>
          <w:color w:val="252525"/>
          <w:sz w:val="20"/>
          <w:szCs w:val="20"/>
        </w:rPr>
        <w:t xml:space="preserve"> fishing vessels. There exists a dearth of published literature pertaining to the socioeconomic status, educational attainment, health indicators, living conditions, and other relevant dimensions of the individuals engaged in fishing activities within the specific locality and block of Diamond </w:t>
      </w:r>
      <w:r w:rsidRPr="00C012AA">
        <w:rPr>
          <w:rFonts w:ascii="Arial" w:hAnsi="Arial" w:cs="Arial"/>
          <w:color w:val="252525"/>
          <w:sz w:val="20"/>
          <w:szCs w:val="20"/>
        </w:rPr>
        <w:lastRenderedPageBreak/>
        <w:t>Harbour. The primary objectives of the present study are to classify the many cohorts engaged in different facets of fishing and to examine the socioeconomic circumstances of traditional fishermen.</w:t>
      </w:r>
    </w:p>
    <w:p w14:paraId="56B56276" w14:textId="77777777" w:rsidR="000B1BE4" w:rsidRPr="00C012AA" w:rsidRDefault="00BD1557" w:rsidP="000B1BE4">
      <w:pPr>
        <w:spacing w:line="360" w:lineRule="auto"/>
        <w:jc w:val="both"/>
        <w:rPr>
          <w:rFonts w:ascii="Arial" w:hAnsi="Arial" w:cs="Arial"/>
          <w:b/>
          <w:bCs/>
          <w:sz w:val="24"/>
          <w:szCs w:val="24"/>
        </w:rPr>
      </w:pPr>
      <w:r w:rsidRPr="00C012AA">
        <w:rPr>
          <w:rFonts w:ascii="Arial" w:hAnsi="Arial" w:cs="Arial"/>
          <w:b/>
          <w:bCs/>
          <w:sz w:val="24"/>
          <w:szCs w:val="24"/>
        </w:rPr>
        <w:t>Materials and methods:</w:t>
      </w:r>
    </w:p>
    <w:p w14:paraId="11EC075F" w14:textId="18F6FF85" w:rsidR="00C97241" w:rsidRPr="00C012AA" w:rsidRDefault="00C97241" w:rsidP="000B1BE4">
      <w:pPr>
        <w:spacing w:line="360" w:lineRule="auto"/>
        <w:jc w:val="both"/>
        <w:rPr>
          <w:rFonts w:ascii="Arial" w:hAnsi="Arial" w:cs="Arial"/>
          <w:b/>
          <w:bCs/>
          <w:szCs w:val="22"/>
        </w:rPr>
      </w:pPr>
      <w:r w:rsidRPr="00C012AA">
        <w:rPr>
          <w:rFonts w:ascii="Arial" w:hAnsi="Arial" w:cs="Arial"/>
          <w:b/>
          <w:bCs/>
          <w:i/>
          <w:iCs/>
          <w:szCs w:val="22"/>
        </w:rPr>
        <w:t>Study site</w:t>
      </w:r>
      <w:r w:rsidR="00224485" w:rsidRPr="00C012AA">
        <w:rPr>
          <w:rFonts w:ascii="Arial" w:hAnsi="Arial" w:cs="Arial"/>
          <w:b/>
          <w:bCs/>
          <w:i/>
          <w:iCs/>
          <w:szCs w:val="22"/>
        </w:rPr>
        <w:t>:</w:t>
      </w:r>
    </w:p>
    <w:p w14:paraId="03D4A0D7" w14:textId="30CD5A5A" w:rsidR="00C97241" w:rsidRPr="00C012AA" w:rsidRDefault="00DD73BC" w:rsidP="00C97241">
      <w:pPr>
        <w:spacing w:line="360" w:lineRule="auto"/>
        <w:jc w:val="both"/>
        <w:rPr>
          <w:rFonts w:ascii="Arial" w:hAnsi="Arial" w:cs="Arial"/>
          <w:szCs w:val="22"/>
        </w:rPr>
      </w:pPr>
      <w:r w:rsidRPr="00C012AA">
        <w:rPr>
          <w:rFonts w:ascii="Arial" w:hAnsi="Arial" w:cs="Arial"/>
          <w:noProof/>
          <w:sz w:val="20"/>
          <w:szCs w:val="18"/>
        </w:rPr>
        <w:drawing>
          <wp:anchor distT="0" distB="0" distL="114300" distR="114300" simplePos="0" relativeHeight="251659264" behindDoc="0" locked="0" layoutInCell="1" allowOverlap="1" wp14:anchorId="27745EC8" wp14:editId="08EA6733">
            <wp:simplePos x="0" y="0"/>
            <wp:positionH relativeFrom="column">
              <wp:posOffset>807720</wp:posOffset>
            </wp:positionH>
            <wp:positionV relativeFrom="paragraph">
              <wp:posOffset>1424940</wp:posOffset>
            </wp:positionV>
            <wp:extent cx="4698365" cy="3321685"/>
            <wp:effectExtent l="0" t="0" r="6985" b="0"/>
            <wp:wrapNone/>
            <wp:docPr id="1953292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92379"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98365" cy="3321685"/>
                    </a:xfrm>
                    <a:prstGeom prst="rect">
                      <a:avLst/>
                    </a:prstGeom>
                  </pic:spPr>
                </pic:pic>
              </a:graphicData>
            </a:graphic>
            <wp14:sizeRelH relativeFrom="margin">
              <wp14:pctWidth>0</wp14:pctWidth>
            </wp14:sizeRelH>
            <wp14:sizeRelV relativeFrom="margin">
              <wp14:pctHeight>0</wp14:pctHeight>
            </wp14:sizeRelV>
          </wp:anchor>
        </w:drawing>
      </w:r>
      <w:r w:rsidR="00C97241" w:rsidRPr="00C012AA">
        <w:rPr>
          <w:rFonts w:ascii="Arial" w:hAnsi="Arial" w:cs="Arial"/>
          <w:szCs w:val="22"/>
        </w:rPr>
        <w:t>The present work was based on investigations that were conducted over the course of a year, beginning in May 2022 and ending in May 2023 in a location on the bank of the Hooghly River known as Diamond Harbour Block I (</w:t>
      </w:r>
      <w:proofErr w:type="spellStart"/>
      <w:r w:rsidR="00C97241" w:rsidRPr="00C012AA">
        <w:rPr>
          <w:rFonts w:ascii="Arial" w:hAnsi="Arial" w:cs="Arial"/>
          <w:szCs w:val="22"/>
        </w:rPr>
        <w:t>Ramrampur</w:t>
      </w:r>
      <w:proofErr w:type="spellEnd"/>
      <w:r w:rsidR="00C97241" w:rsidRPr="00C012AA">
        <w:rPr>
          <w:rFonts w:ascii="Arial" w:hAnsi="Arial" w:cs="Arial"/>
          <w:szCs w:val="22"/>
        </w:rPr>
        <w:t xml:space="preserve">, </w:t>
      </w:r>
      <w:proofErr w:type="spellStart"/>
      <w:r w:rsidR="00C97241" w:rsidRPr="00C012AA">
        <w:rPr>
          <w:rFonts w:ascii="Arial" w:hAnsi="Arial" w:cs="Arial"/>
          <w:szCs w:val="22"/>
        </w:rPr>
        <w:t>Naiyapara</w:t>
      </w:r>
      <w:proofErr w:type="spellEnd"/>
      <w:r w:rsidR="00C97241" w:rsidRPr="00C012AA">
        <w:rPr>
          <w:rFonts w:ascii="Arial" w:hAnsi="Arial" w:cs="Arial"/>
          <w:szCs w:val="22"/>
        </w:rPr>
        <w:t xml:space="preserve">, Diamond </w:t>
      </w:r>
      <w:proofErr w:type="spellStart"/>
      <w:r w:rsidR="00C97241" w:rsidRPr="00C012AA">
        <w:rPr>
          <w:rFonts w:ascii="Arial" w:hAnsi="Arial" w:cs="Arial"/>
          <w:szCs w:val="22"/>
        </w:rPr>
        <w:t>Harbour</w:t>
      </w:r>
      <w:proofErr w:type="spellEnd"/>
      <w:r w:rsidR="00C97241" w:rsidRPr="00C012AA">
        <w:rPr>
          <w:rFonts w:ascii="Arial" w:hAnsi="Arial" w:cs="Arial"/>
          <w:szCs w:val="22"/>
        </w:rPr>
        <w:t xml:space="preserve"> Choto </w:t>
      </w:r>
      <w:proofErr w:type="spellStart"/>
      <w:r w:rsidR="00C97241" w:rsidRPr="00C012AA">
        <w:rPr>
          <w:rFonts w:ascii="Arial" w:hAnsi="Arial" w:cs="Arial"/>
          <w:szCs w:val="22"/>
        </w:rPr>
        <w:t>Nodir</w:t>
      </w:r>
      <w:proofErr w:type="spellEnd"/>
      <w:r w:rsidR="00C97241" w:rsidRPr="00C012AA">
        <w:rPr>
          <w:rFonts w:ascii="Arial" w:hAnsi="Arial" w:cs="Arial"/>
          <w:szCs w:val="22"/>
        </w:rPr>
        <w:t xml:space="preserve"> Par, Sultanpur, </w:t>
      </w:r>
      <w:proofErr w:type="spellStart"/>
      <w:r w:rsidR="00C97241" w:rsidRPr="00C012AA">
        <w:rPr>
          <w:rFonts w:ascii="Arial" w:hAnsi="Arial" w:cs="Arial"/>
          <w:szCs w:val="22"/>
        </w:rPr>
        <w:t>Hanra</w:t>
      </w:r>
      <w:proofErr w:type="spellEnd"/>
      <w:r w:rsidR="00C97241" w:rsidRPr="00C012AA">
        <w:rPr>
          <w:rFonts w:ascii="Arial" w:hAnsi="Arial" w:cs="Arial"/>
          <w:szCs w:val="22"/>
        </w:rPr>
        <w:t xml:space="preserve"> and </w:t>
      </w:r>
      <w:proofErr w:type="spellStart"/>
      <w:r w:rsidR="00C97241" w:rsidRPr="00C012AA">
        <w:rPr>
          <w:rFonts w:ascii="Arial" w:hAnsi="Arial" w:cs="Arial"/>
          <w:szCs w:val="22"/>
        </w:rPr>
        <w:t>Jelepara</w:t>
      </w:r>
      <w:proofErr w:type="spellEnd"/>
      <w:r w:rsidR="00C97241" w:rsidRPr="00C012AA">
        <w:rPr>
          <w:rFonts w:ascii="Arial" w:hAnsi="Arial" w:cs="Arial"/>
          <w:szCs w:val="22"/>
        </w:rPr>
        <w:t xml:space="preserve">). This location is in the South 24 Parganas District and is approximately 50 </w:t>
      </w:r>
      <w:proofErr w:type="spellStart"/>
      <w:r w:rsidR="00C97241" w:rsidRPr="00C012AA">
        <w:rPr>
          <w:rFonts w:ascii="Arial" w:hAnsi="Arial" w:cs="Arial"/>
          <w:szCs w:val="22"/>
        </w:rPr>
        <w:t>kilometres</w:t>
      </w:r>
      <w:proofErr w:type="spellEnd"/>
      <w:r w:rsidR="00C97241" w:rsidRPr="00C012AA">
        <w:rPr>
          <w:rFonts w:ascii="Arial" w:hAnsi="Arial" w:cs="Arial"/>
          <w:szCs w:val="22"/>
        </w:rPr>
        <w:t xml:space="preserve"> distant from Kolkata</w:t>
      </w:r>
      <w:r w:rsidRPr="00C012AA">
        <w:rPr>
          <w:rFonts w:ascii="Arial" w:hAnsi="Arial" w:cs="Arial"/>
          <w:szCs w:val="22"/>
        </w:rPr>
        <w:t xml:space="preserve"> (Fig</w:t>
      </w:r>
      <w:r w:rsidR="0091133C" w:rsidRPr="00C012AA">
        <w:rPr>
          <w:rFonts w:ascii="Arial" w:hAnsi="Arial" w:cs="Arial"/>
          <w:szCs w:val="22"/>
        </w:rPr>
        <w:t xml:space="preserve"> </w:t>
      </w:r>
      <w:r w:rsidRPr="00C012AA">
        <w:rPr>
          <w:rFonts w:ascii="Arial" w:hAnsi="Arial" w:cs="Arial"/>
          <w:szCs w:val="22"/>
        </w:rPr>
        <w:t>1)</w:t>
      </w:r>
      <w:r w:rsidR="00C97241" w:rsidRPr="00C012AA">
        <w:rPr>
          <w:rFonts w:ascii="Arial" w:hAnsi="Arial" w:cs="Arial"/>
          <w:szCs w:val="22"/>
        </w:rPr>
        <w:t xml:space="preserve">. </w:t>
      </w:r>
    </w:p>
    <w:p w14:paraId="26DE6F2F" w14:textId="4573D1FE" w:rsidR="00F372BD" w:rsidRPr="00C012AA" w:rsidRDefault="00F372BD" w:rsidP="00C97241">
      <w:pPr>
        <w:spacing w:line="360" w:lineRule="auto"/>
        <w:jc w:val="both"/>
        <w:rPr>
          <w:rFonts w:ascii="Arial" w:hAnsi="Arial" w:cs="Arial"/>
          <w:b/>
          <w:bCs/>
          <w:szCs w:val="22"/>
        </w:rPr>
      </w:pPr>
    </w:p>
    <w:p w14:paraId="71F10827" w14:textId="40D74D3C" w:rsidR="00F372BD" w:rsidRPr="00C012AA" w:rsidRDefault="00F372BD" w:rsidP="00C97241">
      <w:pPr>
        <w:spacing w:line="360" w:lineRule="auto"/>
        <w:jc w:val="both"/>
        <w:rPr>
          <w:rFonts w:ascii="Arial" w:hAnsi="Arial" w:cs="Arial"/>
          <w:b/>
          <w:bCs/>
          <w:szCs w:val="22"/>
        </w:rPr>
      </w:pPr>
    </w:p>
    <w:p w14:paraId="1C61C2C0" w14:textId="3FF4D55B" w:rsidR="00F372BD" w:rsidRPr="00C012AA" w:rsidRDefault="00F372BD" w:rsidP="00C97241">
      <w:pPr>
        <w:spacing w:line="360" w:lineRule="auto"/>
        <w:jc w:val="both"/>
        <w:rPr>
          <w:rFonts w:ascii="Arial" w:hAnsi="Arial" w:cs="Arial"/>
          <w:b/>
          <w:bCs/>
          <w:szCs w:val="22"/>
        </w:rPr>
      </w:pPr>
    </w:p>
    <w:p w14:paraId="547C6537" w14:textId="1380952E" w:rsidR="00F372BD" w:rsidRPr="00C012AA" w:rsidRDefault="00F372BD" w:rsidP="00C97241">
      <w:pPr>
        <w:spacing w:line="360" w:lineRule="auto"/>
        <w:jc w:val="both"/>
        <w:rPr>
          <w:rFonts w:ascii="Arial" w:hAnsi="Arial" w:cs="Arial"/>
          <w:b/>
          <w:bCs/>
          <w:szCs w:val="22"/>
        </w:rPr>
      </w:pPr>
    </w:p>
    <w:p w14:paraId="1BCF22B4" w14:textId="18A525EB" w:rsidR="00F372BD" w:rsidRPr="00C012AA" w:rsidRDefault="00F372BD" w:rsidP="00C97241">
      <w:pPr>
        <w:spacing w:line="360" w:lineRule="auto"/>
        <w:jc w:val="both"/>
        <w:rPr>
          <w:rFonts w:ascii="Arial" w:hAnsi="Arial" w:cs="Arial"/>
          <w:b/>
          <w:bCs/>
          <w:szCs w:val="22"/>
        </w:rPr>
      </w:pPr>
    </w:p>
    <w:p w14:paraId="7DA72FA0" w14:textId="2C852ADD" w:rsidR="00F372BD" w:rsidRPr="00C012AA" w:rsidRDefault="00F372BD" w:rsidP="00C97241">
      <w:pPr>
        <w:spacing w:line="360" w:lineRule="auto"/>
        <w:jc w:val="both"/>
        <w:rPr>
          <w:rFonts w:ascii="Arial" w:hAnsi="Arial" w:cs="Arial"/>
          <w:b/>
          <w:bCs/>
          <w:szCs w:val="22"/>
        </w:rPr>
      </w:pPr>
    </w:p>
    <w:p w14:paraId="5B71C7BC" w14:textId="77777777" w:rsidR="00DD73BC" w:rsidRPr="00C012AA" w:rsidRDefault="00DD73BC" w:rsidP="00C97241">
      <w:pPr>
        <w:spacing w:line="360" w:lineRule="auto"/>
        <w:ind w:left="2160" w:firstLine="720"/>
        <w:jc w:val="both"/>
        <w:rPr>
          <w:rFonts w:ascii="Arial" w:hAnsi="Arial" w:cs="Arial"/>
          <w:b/>
          <w:bCs/>
          <w:szCs w:val="22"/>
        </w:rPr>
      </w:pPr>
    </w:p>
    <w:p w14:paraId="5805FBE4" w14:textId="77777777" w:rsidR="00DD73BC" w:rsidRPr="00C012AA" w:rsidRDefault="00DD73BC" w:rsidP="00C97241">
      <w:pPr>
        <w:spacing w:line="360" w:lineRule="auto"/>
        <w:ind w:left="2160" w:firstLine="720"/>
        <w:jc w:val="both"/>
        <w:rPr>
          <w:rFonts w:ascii="Arial" w:hAnsi="Arial" w:cs="Arial"/>
          <w:b/>
          <w:bCs/>
          <w:szCs w:val="22"/>
        </w:rPr>
      </w:pPr>
    </w:p>
    <w:p w14:paraId="2A37D698" w14:textId="77777777" w:rsidR="0091133C" w:rsidRPr="00C012AA" w:rsidRDefault="0091133C" w:rsidP="00C97241">
      <w:pPr>
        <w:spacing w:line="360" w:lineRule="auto"/>
        <w:ind w:left="2160" w:firstLine="720"/>
        <w:jc w:val="both"/>
        <w:rPr>
          <w:rFonts w:ascii="Arial" w:hAnsi="Arial" w:cs="Arial"/>
          <w:b/>
          <w:bCs/>
          <w:szCs w:val="22"/>
        </w:rPr>
      </w:pPr>
    </w:p>
    <w:p w14:paraId="75A5B9C4" w14:textId="77777777" w:rsidR="0091133C" w:rsidRPr="00C012AA" w:rsidRDefault="0091133C" w:rsidP="0091133C">
      <w:pPr>
        <w:spacing w:line="360" w:lineRule="auto"/>
        <w:jc w:val="both"/>
        <w:rPr>
          <w:rFonts w:ascii="Arial" w:hAnsi="Arial" w:cs="Arial"/>
          <w:b/>
          <w:bCs/>
          <w:szCs w:val="22"/>
        </w:rPr>
      </w:pPr>
    </w:p>
    <w:p w14:paraId="68830452" w14:textId="6D68B6E1" w:rsidR="001E56ED" w:rsidRPr="00C012AA" w:rsidRDefault="00C97241" w:rsidP="00C97241">
      <w:pPr>
        <w:spacing w:line="360" w:lineRule="auto"/>
        <w:jc w:val="both"/>
        <w:rPr>
          <w:rFonts w:ascii="Arial" w:hAnsi="Arial" w:cs="Arial"/>
          <w:szCs w:val="22"/>
        </w:rPr>
      </w:pPr>
      <w:r w:rsidRPr="00C012AA">
        <w:rPr>
          <w:rFonts w:ascii="Arial" w:hAnsi="Arial" w:cs="Arial"/>
          <w:b/>
          <w:bCs/>
          <w:szCs w:val="22"/>
        </w:rPr>
        <w:t>Fig</w:t>
      </w:r>
      <w:r w:rsidR="00BD1557" w:rsidRPr="00C012AA">
        <w:rPr>
          <w:rFonts w:ascii="Arial" w:hAnsi="Arial" w:cs="Arial"/>
          <w:b/>
          <w:bCs/>
          <w:szCs w:val="22"/>
        </w:rPr>
        <w:t xml:space="preserve"> </w:t>
      </w:r>
      <w:r w:rsidRPr="00C012AA">
        <w:rPr>
          <w:rFonts w:ascii="Arial" w:hAnsi="Arial" w:cs="Arial"/>
          <w:b/>
          <w:bCs/>
          <w:szCs w:val="22"/>
        </w:rPr>
        <w:t>1</w:t>
      </w:r>
      <w:r w:rsidR="002A7981" w:rsidRPr="00C012AA">
        <w:rPr>
          <w:rFonts w:ascii="Arial" w:hAnsi="Arial" w:cs="Arial"/>
          <w:b/>
          <w:bCs/>
          <w:szCs w:val="22"/>
        </w:rPr>
        <w:t>.</w:t>
      </w:r>
      <w:r w:rsidR="002A7981" w:rsidRPr="00C012AA">
        <w:rPr>
          <w:rFonts w:ascii="Arial" w:hAnsi="Arial" w:cs="Arial"/>
          <w:szCs w:val="22"/>
        </w:rPr>
        <w:t xml:space="preserve"> </w:t>
      </w:r>
      <w:r w:rsidRPr="00C012AA">
        <w:rPr>
          <w:rFonts w:ascii="Arial" w:hAnsi="Arial" w:cs="Arial"/>
          <w:szCs w:val="22"/>
        </w:rPr>
        <w:t xml:space="preserve"> Study site (Source: Google)</w:t>
      </w:r>
      <w:r w:rsidR="0007592D" w:rsidRPr="00C012AA">
        <w:rPr>
          <w:rFonts w:ascii="Arial" w:hAnsi="Arial" w:cs="Arial"/>
          <w:szCs w:val="22"/>
        </w:rPr>
        <w:t>.</w:t>
      </w:r>
    </w:p>
    <w:p w14:paraId="3626A28A" w14:textId="653CD231" w:rsidR="00C97241" w:rsidRPr="00C012AA" w:rsidRDefault="00DD73BC" w:rsidP="00C97241">
      <w:pPr>
        <w:spacing w:line="360" w:lineRule="auto"/>
        <w:jc w:val="both"/>
        <w:rPr>
          <w:rFonts w:ascii="Arial" w:hAnsi="Arial" w:cs="Arial"/>
          <w:b/>
          <w:bCs/>
          <w:i/>
          <w:iCs/>
          <w:szCs w:val="22"/>
        </w:rPr>
      </w:pPr>
      <w:r w:rsidRPr="00C012AA">
        <w:rPr>
          <w:rFonts w:ascii="Arial" w:hAnsi="Arial" w:cs="Arial"/>
          <w:b/>
          <w:bCs/>
          <w:i/>
          <w:iCs/>
          <w:szCs w:val="22"/>
        </w:rPr>
        <w:t>Data collection</w:t>
      </w:r>
      <w:r w:rsidR="00BD1557" w:rsidRPr="00C012AA">
        <w:rPr>
          <w:rFonts w:ascii="Arial" w:hAnsi="Arial" w:cs="Arial"/>
          <w:b/>
          <w:bCs/>
          <w:i/>
          <w:iCs/>
          <w:szCs w:val="22"/>
        </w:rPr>
        <w:t>:</w:t>
      </w:r>
    </w:p>
    <w:p w14:paraId="15B49E90" w14:textId="2B84A6BA" w:rsidR="00622E6A" w:rsidRPr="00C012AA" w:rsidRDefault="00C97241" w:rsidP="00C97241">
      <w:pPr>
        <w:spacing w:line="360" w:lineRule="auto"/>
        <w:jc w:val="both"/>
        <w:rPr>
          <w:rFonts w:ascii="Arial" w:hAnsi="Arial" w:cs="Arial"/>
          <w:szCs w:val="22"/>
        </w:rPr>
      </w:pPr>
      <w:r w:rsidRPr="00C012AA">
        <w:rPr>
          <w:rFonts w:ascii="Arial" w:hAnsi="Arial" w:cs="Arial"/>
          <w:szCs w:val="22"/>
        </w:rPr>
        <w:t xml:space="preserve">The study was based on an analysis of data regarding various aspects of the socio-economic state of the fishing community. The fishermen who participated in the study fished either full-time (as their primary source of income) or part-time (as their secondary source of income). With the use of the questionnaire that had been produced, a survey of households was carried out. A survey that went door to door was conducted, and as part of that procedure, fishermen who were the primary breadwinners for their families were asked questions during the poll. It was </w:t>
      </w:r>
      <w:r w:rsidRPr="00C012AA">
        <w:rPr>
          <w:rFonts w:ascii="Arial" w:hAnsi="Arial" w:cs="Arial"/>
          <w:szCs w:val="22"/>
        </w:rPr>
        <w:lastRenderedPageBreak/>
        <w:t>determined that the majority of the population was illiterate, so questionnaires were not given out to solicit their feedback. Instead, the responses to each question on the questionnaire were recorded in the column that was most pertinent to that topic. During the course of the study, information was gathered from 113 fishing households located in the region bordering the river. These families were chosen at random using a comprehensive questionnaire</w:t>
      </w:r>
      <w:r w:rsidR="0091133C" w:rsidRPr="00C012AA">
        <w:rPr>
          <w:rFonts w:ascii="Arial" w:hAnsi="Arial" w:cs="Arial"/>
          <w:szCs w:val="22"/>
        </w:rPr>
        <w:t xml:space="preserve"> (Fig 2)</w:t>
      </w:r>
      <w:r w:rsidRPr="00C012AA">
        <w:rPr>
          <w:rFonts w:ascii="Arial" w:hAnsi="Arial" w:cs="Arial"/>
          <w:szCs w:val="22"/>
        </w:rPr>
        <w:t>.</w:t>
      </w:r>
    </w:p>
    <w:p w14:paraId="76FC0E23" w14:textId="77777777" w:rsidR="001E56ED" w:rsidRPr="00C012AA" w:rsidRDefault="001E56ED" w:rsidP="00C97241">
      <w:pPr>
        <w:spacing w:line="360" w:lineRule="auto"/>
        <w:jc w:val="both"/>
        <w:rPr>
          <w:rFonts w:ascii="Arial" w:hAnsi="Arial" w:cs="Arial"/>
          <w:szCs w:val="22"/>
        </w:rPr>
      </w:pPr>
    </w:p>
    <w:p w14:paraId="1B837EA3" w14:textId="77777777" w:rsidR="001E56ED" w:rsidRPr="00C012AA" w:rsidRDefault="001E56ED" w:rsidP="00C97241">
      <w:pPr>
        <w:spacing w:line="360" w:lineRule="auto"/>
        <w:jc w:val="both"/>
        <w:rPr>
          <w:rFonts w:ascii="Arial" w:hAnsi="Arial" w:cs="Arial"/>
          <w:szCs w:val="22"/>
        </w:rPr>
      </w:pPr>
    </w:p>
    <w:p w14:paraId="2B73FCCB" w14:textId="77777777" w:rsidR="001E56ED" w:rsidRPr="00C012AA" w:rsidRDefault="001E56ED" w:rsidP="00C97241">
      <w:pPr>
        <w:spacing w:line="360" w:lineRule="auto"/>
        <w:jc w:val="both"/>
        <w:rPr>
          <w:rFonts w:ascii="Arial" w:hAnsi="Arial" w:cs="Arial"/>
          <w:szCs w:val="22"/>
        </w:rPr>
      </w:pPr>
    </w:p>
    <w:p w14:paraId="258A4375" w14:textId="77777777" w:rsidR="001E56ED" w:rsidRPr="00C012AA" w:rsidRDefault="001E56ED" w:rsidP="00C97241">
      <w:pPr>
        <w:spacing w:line="360" w:lineRule="auto"/>
        <w:jc w:val="both"/>
        <w:rPr>
          <w:rFonts w:ascii="Arial" w:hAnsi="Arial" w:cs="Arial"/>
          <w:szCs w:val="22"/>
        </w:rPr>
      </w:pPr>
    </w:p>
    <w:p w14:paraId="3A17D23A" w14:textId="77777777" w:rsidR="001E56ED" w:rsidRPr="00C012AA" w:rsidRDefault="001E56ED" w:rsidP="00C97241">
      <w:pPr>
        <w:spacing w:line="360" w:lineRule="auto"/>
        <w:jc w:val="both"/>
        <w:rPr>
          <w:rFonts w:ascii="Arial" w:hAnsi="Arial" w:cs="Arial"/>
          <w:szCs w:val="22"/>
        </w:rPr>
      </w:pPr>
    </w:p>
    <w:p w14:paraId="03935376" w14:textId="77777777" w:rsidR="001E56ED" w:rsidRPr="00C012AA" w:rsidRDefault="001E56ED" w:rsidP="00C97241">
      <w:pPr>
        <w:spacing w:line="360" w:lineRule="auto"/>
        <w:jc w:val="both"/>
        <w:rPr>
          <w:rFonts w:ascii="Arial" w:hAnsi="Arial" w:cs="Arial"/>
          <w:szCs w:val="22"/>
        </w:rPr>
      </w:pPr>
    </w:p>
    <w:p w14:paraId="7CC5B1A7" w14:textId="23C28DAC" w:rsidR="00C97241" w:rsidRPr="00C012AA" w:rsidRDefault="0091133C" w:rsidP="00C97241">
      <w:pPr>
        <w:spacing w:line="360" w:lineRule="auto"/>
        <w:jc w:val="both"/>
        <w:rPr>
          <w:rFonts w:ascii="Arial" w:hAnsi="Arial" w:cs="Arial"/>
          <w:szCs w:val="22"/>
        </w:rPr>
      </w:pPr>
      <w:r w:rsidRPr="00C012AA">
        <w:rPr>
          <w:rFonts w:ascii="Arial" w:hAnsi="Arial" w:cs="Arial"/>
          <w:szCs w:val="22"/>
        </w:rPr>
        <w:t xml:space="preserve"> </w:t>
      </w:r>
    </w:p>
    <w:p w14:paraId="34B2F78B" w14:textId="77777777" w:rsidR="0091133C" w:rsidRPr="00C012AA" w:rsidRDefault="0091133C" w:rsidP="00C97241">
      <w:pPr>
        <w:spacing w:line="360" w:lineRule="auto"/>
        <w:jc w:val="both"/>
        <w:rPr>
          <w:rFonts w:ascii="Arial" w:hAnsi="Arial" w:cs="Arial"/>
          <w:b/>
          <w:bCs/>
          <w:szCs w:val="22"/>
        </w:rPr>
      </w:pPr>
    </w:p>
    <w:p w14:paraId="16D0FEDD" w14:textId="77777777" w:rsidR="0091133C" w:rsidRPr="00C012AA" w:rsidRDefault="0091133C" w:rsidP="00C97241">
      <w:pPr>
        <w:spacing w:line="360" w:lineRule="auto"/>
        <w:jc w:val="both"/>
        <w:rPr>
          <w:rFonts w:ascii="Arial" w:hAnsi="Arial" w:cs="Arial"/>
          <w:b/>
          <w:bCs/>
          <w:szCs w:val="22"/>
        </w:rPr>
      </w:pPr>
    </w:p>
    <w:p w14:paraId="020D4783" w14:textId="77777777" w:rsidR="0091133C" w:rsidRPr="00C012AA" w:rsidRDefault="0091133C" w:rsidP="00C97241">
      <w:pPr>
        <w:spacing w:line="360" w:lineRule="auto"/>
        <w:jc w:val="both"/>
        <w:rPr>
          <w:rFonts w:ascii="Arial" w:hAnsi="Arial" w:cs="Arial"/>
          <w:b/>
          <w:bCs/>
          <w:szCs w:val="22"/>
        </w:rPr>
      </w:pPr>
    </w:p>
    <w:p w14:paraId="25AB7932" w14:textId="77777777" w:rsidR="0091133C" w:rsidRPr="00C012AA" w:rsidRDefault="0091133C" w:rsidP="00C97241">
      <w:pPr>
        <w:spacing w:line="360" w:lineRule="auto"/>
        <w:jc w:val="both"/>
        <w:rPr>
          <w:rFonts w:ascii="Arial" w:hAnsi="Arial" w:cs="Arial"/>
          <w:b/>
          <w:bCs/>
          <w:szCs w:val="22"/>
        </w:rPr>
      </w:pPr>
    </w:p>
    <w:p w14:paraId="67DCE387" w14:textId="77777777" w:rsidR="0091133C" w:rsidRPr="00C012AA" w:rsidRDefault="0091133C" w:rsidP="00C97241">
      <w:pPr>
        <w:spacing w:line="360" w:lineRule="auto"/>
        <w:jc w:val="both"/>
        <w:rPr>
          <w:rFonts w:ascii="Arial" w:hAnsi="Arial" w:cs="Arial"/>
          <w:b/>
          <w:bCs/>
          <w:szCs w:val="22"/>
        </w:rPr>
      </w:pPr>
    </w:p>
    <w:p w14:paraId="5E32B79F" w14:textId="77777777" w:rsidR="0091133C" w:rsidRPr="00C012AA" w:rsidRDefault="0091133C" w:rsidP="00C97241">
      <w:pPr>
        <w:spacing w:line="360" w:lineRule="auto"/>
        <w:jc w:val="both"/>
        <w:rPr>
          <w:rFonts w:ascii="Arial" w:hAnsi="Arial" w:cs="Arial"/>
          <w:b/>
          <w:bCs/>
          <w:szCs w:val="22"/>
        </w:rPr>
      </w:pPr>
    </w:p>
    <w:p w14:paraId="77D2DBA9" w14:textId="4340A194" w:rsidR="001E56ED" w:rsidRPr="00C012AA" w:rsidRDefault="001E56ED" w:rsidP="0091133C">
      <w:pPr>
        <w:spacing w:line="360" w:lineRule="auto"/>
        <w:rPr>
          <w:rFonts w:ascii="Arial" w:hAnsi="Arial" w:cs="Arial"/>
          <w:b/>
          <w:bCs/>
          <w:szCs w:val="22"/>
        </w:rPr>
      </w:pPr>
      <w:r w:rsidRPr="00C012AA">
        <w:rPr>
          <w:rFonts w:ascii="Arial" w:hAnsi="Arial" w:cs="Arial"/>
          <w:noProof/>
          <w:szCs w:val="22"/>
          <w:lang w:val="en-IN" w:eastAsia="en-IN" w:bidi="ar-SA"/>
        </w:rPr>
        <w:lastRenderedPageBreak/>
        <w:drawing>
          <wp:anchor distT="0" distB="0" distL="114300" distR="114300" simplePos="0" relativeHeight="251738112" behindDoc="1" locked="0" layoutInCell="1" allowOverlap="1" wp14:anchorId="21838535" wp14:editId="25CD58B9">
            <wp:simplePos x="0" y="0"/>
            <wp:positionH relativeFrom="margin">
              <wp:posOffset>0</wp:posOffset>
            </wp:positionH>
            <wp:positionV relativeFrom="page">
              <wp:posOffset>914400</wp:posOffset>
            </wp:positionV>
            <wp:extent cx="5213350" cy="6679565"/>
            <wp:effectExtent l="0" t="0" r="6350" b="6985"/>
            <wp:wrapTight wrapText="bothSides">
              <wp:wrapPolygon edited="0">
                <wp:start x="0" y="0"/>
                <wp:lineTo x="0" y="21561"/>
                <wp:lineTo x="21547" y="21561"/>
                <wp:lineTo x="21547"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1054" name="Picture 208781054"/>
                    <pic:cNvPicPr/>
                  </pic:nvPicPr>
                  <pic:blipFill rotWithShape="1">
                    <a:blip r:embed="rId7" cstate="print">
                      <a:extLst>
                        <a:ext uri="{28A0092B-C50C-407E-A947-70E740481C1C}">
                          <a14:useLocalDpi xmlns:a14="http://schemas.microsoft.com/office/drawing/2010/main" val="0"/>
                        </a:ext>
                      </a:extLst>
                    </a:blip>
                    <a:srcRect l="8123" t="6857" r="12151" b="8858"/>
                    <a:stretch/>
                  </pic:blipFill>
                  <pic:spPr bwMode="auto">
                    <a:xfrm>
                      <a:off x="0" y="0"/>
                      <a:ext cx="5213350" cy="667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39BAD3" w14:textId="77777777" w:rsidR="001E56ED" w:rsidRPr="00C012AA" w:rsidRDefault="001E56ED" w:rsidP="0091133C">
      <w:pPr>
        <w:spacing w:line="360" w:lineRule="auto"/>
        <w:rPr>
          <w:rFonts w:ascii="Arial" w:hAnsi="Arial" w:cs="Arial"/>
          <w:b/>
          <w:bCs/>
          <w:szCs w:val="22"/>
        </w:rPr>
      </w:pPr>
    </w:p>
    <w:p w14:paraId="3E5A6E55" w14:textId="77777777" w:rsidR="001E56ED" w:rsidRPr="00C012AA" w:rsidRDefault="001E56ED" w:rsidP="0091133C">
      <w:pPr>
        <w:spacing w:line="360" w:lineRule="auto"/>
        <w:rPr>
          <w:rFonts w:ascii="Arial" w:hAnsi="Arial" w:cs="Arial"/>
          <w:b/>
          <w:bCs/>
          <w:szCs w:val="22"/>
        </w:rPr>
      </w:pPr>
    </w:p>
    <w:p w14:paraId="0A641B38" w14:textId="77777777" w:rsidR="001E56ED" w:rsidRPr="00C012AA" w:rsidRDefault="001E56ED" w:rsidP="0091133C">
      <w:pPr>
        <w:spacing w:line="360" w:lineRule="auto"/>
        <w:rPr>
          <w:rFonts w:ascii="Arial" w:hAnsi="Arial" w:cs="Arial"/>
          <w:b/>
          <w:bCs/>
          <w:szCs w:val="22"/>
        </w:rPr>
      </w:pPr>
    </w:p>
    <w:p w14:paraId="46639382" w14:textId="77777777" w:rsidR="001E56ED" w:rsidRPr="00C012AA" w:rsidRDefault="001E56ED" w:rsidP="0091133C">
      <w:pPr>
        <w:spacing w:line="360" w:lineRule="auto"/>
        <w:rPr>
          <w:rFonts w:ascii="Arial" w:hAnsi="Arial" w:cs="Arial"/>
          <w:b/>
          <w:bCs/>
          <w:szCs w:val="22"/>
        </w:rPr>
      </w:pPr>
    </w:p>
    <w:p w14:paraId="36611283" w14:textId="77777777" w:rsidR="001E56ED" w:rsidRPr="00C012AA" w:rsidRDefault="001E56ED" w:rsidP="0091133C">
      <w:pPr>
        <w:spacing w:line="360" w:lineRule="auto"/>
        <w:rPr>
          <w:rFonts w:ascii="Arial" w:hAnsi="Arial" w:cs="Arial"/>
          <w:b/>
          <w:bCs/>
          <w:szCs w:val="22"/>
        </w:rPr>
      </w:pPr>
    </w:p>
    <w:p w14:paraId="13C11238" w14:textId="77777777" w:rsidR="001E56ED" w:rsidRPr="00C012AA" w:rsidRDefault="001E56ED" w:rsidP="0091133C">
      <w:pPr>
        <w:spacing w:line="360" w:lineRule="auto"/>
        <w:rPr>
          <w:rFonts w:ascii="Arial" w:hAnsi="Arial" w:cs="Arial"/>
          <w:b/>
          <w:bCs/>
          <w:szCs w:val="22"/>
        </w:rPr>
      </w:pPr>
    </w:p>
    <w:p w14:paraId="12035A38" w14:textId="77777777" w:rsidR="001E56ED" w:rsidRPr="00C012AA" w:rsidRDefault="001E56ED" w:rsidP="0091133C">
      <w:pPr>
        <w:spacing w:line="360" w:lineRule="auto"/>
        <w:rPr>
          <w:rFonts w:ascii="Arial" w:hAnsi="Arial" w:cs="Arial"/>
          <w:b/>
          <w:bCs/>
          <w:szCs w:val="22"/>
        </w:rPr>
      </w:pPr>
    </w:p>
    <w:p w14:paraId="564ADADC" w14:textId="77777777" w:rsidR="001E56ED" w:rsidRPr="00C012AA" w:rsidRDefault="001E56ED" w:rsidP="0091133C">
      <w:pPr>
        <w:spacing w:line="360" w:lineRule="auto"/>
        <w:rPr>
          <w:rFonts w:ascii="Arial" w:hAnsi="Arial" w:cs="Arial"/>
          <w:b/>
          <w:bCs/>
          <w:szCs w:val="22"/>
        </w:rPr>
      </w:pPr>
    </w:p>
    <w:p w14:paraId="70CE6A0B" w14:textId="77777777" w:rsidR="001E56ED" w:rsidRPr="00C012AA" w:rsidRDefault="001E56ED" w:rsidP="0091133C">
      <w:pPr>
        <w:spacing w:line="360" w:lineRule="auto"/>
        <w:rPr>
          <w:rFonts w:ascii="Arial" w:hAnsi="Arial" w:cs="Arial"/>
          <w:b/>
          <w:bCs/>
          <w:szCs w:val="22"/>
        </w:rPr>
      </w:pPr>
    </w:p>
    <w:p w14:paraId="28D0F91A" w14:textId="77777777" w:rsidR="001E56ED" w:rsidRPr="00C012AA" w:rsidRDefault="001E56ED" w:rsidP="0091133C">
      <w:pPr>
        <w:spacing w:line="360" w:lineRule="auto"/>
        <w:rPr>
          <w:rFonts w:ascii="Arial" w:hAnsi="Arial" w:cs="Arial"/>
          <w:b/>
          <w:bCs/>
          <w:szCs w:val="22"/>
        </w:rPr>
      </w:pPr>
    </w:p>
    <w:p w14:paraId="06B4CE9A" w14:textId="77777777" w:rsidR="001E56ED" w:rsidRPr="00C012AA" w:rsidRDefault="001E56ED" w:rsidP="0091133C">
      <w:pPr>
        <w:spacing w:line="360" w:lineRule="auto"/>
        <w:rPr>
          <w:rFonts w:ascii="Arial" w:hAnsi="Arial" w:cs="Arial"/>
          <w:b/>
          <w:bCs/>
          <w:szCs w:val="22"/>
        </w:rPr>
      </w:pPr>
    </w:p>
    <w:p w14:paraId="3889CBB8" w14:textId="77777777" w:rsidR="001E56ED" w:rsidRPr="00C012AA" w:rsidRDefault="001E56ED" w:rsidP="0091133C">
      <w:pPr>
        <w:spacing w:line="360" w:lineRule="auto"/>
        <w:rPr>
          <w:rFonts w:ascii="Arial" w:hAnsi="Arial" w:cs="Arial"/>
          <w:b/>
          <w:bCs/>
          <w:szCs w:val="22"/>
        </w:rPr>
      </w:pPr>
    </w:p>
    <w:p w14:paraId="0A024BE0" w14:textId="77777777" w:rsidR="001E56ED" w:rsidRPr="00C012AA" w:rsidRDefault="001E56ED" w:rsidP="0091133C">
      <w:pPr>
        <w:spacing w:line="360" w:lineRule="auto"/>
        <w:rPr>
          <w:rFonts w:ascii="Arial" w:hAnsi="Arial" w:cs="Arial"/>
          <w:b/>
          <w:bCs/>
          <w:szCs w:val="22"/>
        </w:rPr>
      </w:pPr>
    </w:p>
    <w:p w14:paraId="5AC7594C" w14:textId="77777777" w:rsidR="001E56ED" w:rsidRPr="00C012AA" w:rsidRDefault="001E56ED" w:rsidP="0091133C">
      <w:pPr>
        <w:spacing w:line="360" w:lineRule="auto"/>
        <w:rPr>
          <w:rFonts w:ascii="Arial" w:hAnsi="Arial" w:cs="Arial"/>
          <w:b/>
          <w:bCs/>
          <w:szCs w:val="22"/>
        </w:rPr>
      </w:pPr>
    </w:p>
    <w:p w14:paraId="6913F657" w14:textId="77777777" w:rsidR="001E56ED" w:rsidRPr="00C012AA" w:rsidRDefault="001E56ED" w:rsidP="0091133C">
      <w:pPr>
        <w:spacing w:line="360" w:lineRule="auto"/>
        <w:rPr>
          <w:rFonts w:ascii="Arial" w:hAnsi="Arial" w:cs="Arial"/>
          <w:b/>
          <w:bCs/>
          <w:szCs w:val="22"/>
        </w:rPr>
      </w:pPr>
    </w:p>
    <w:p w14:paraId="155023C2" w14:textId="77777777" w:rsidR="001E56ED" w:rsidRPr="00C012AA" w:rsidRDefault="001E56ED" w:rsidP="0091133C">
      <w:pPr>
        <w:spacing w:line="360" w:lineRule="auto"/>
        <w:rPr>
          <w:rFonts w:ascii="Arial" w:hAnsi="Arial" w:cs="Arial"/>
          <w:b/>
          <w:bCs/>
          <w:szCs w:val="22"/>
        </w:rPr>
      </w:pPr>
    </w:p>
    <w:p w14:paraId="3021E585" w14:textId="77777777" w:rsidR="001E56ED" w:rsidRPr="00C012AA" w:rsidRDefault="001E56ED" w:rsidP="0091133C">
      <w:pPr>
        <w:spacing w:line="360" w:lineRule="auto"/>
        <w:rPr>
          <w:rFonts w:ascii="Arial" w:hAnsi="Arial" w:cs="Arial"/>
          <w:b/>
          <w:bCs/>
          <w:szCs w:val="22"/>
        </w:rPr>
      </w:pPr>
    </w:p>
    <w:p w14:paraId="7D879A27" w14:textId="77777777" w:rsidR="001E56ED" w:rsidRPr="00C012AA" w:rsidRDefault="001E56ED" w:rsidP="0091133C">
      <w:pPr>
        <w:spacing w:line="360" w:lineRule="auto"/>
        <w:rPr>
          <w:rFonts w:ascii="Arial" w:hAnsi="Arial" w:cs="Arial"/>
          <w:b/>
          <w:bCs/>
          <w:szCs w:val="22"/>
        </w:rPr>
      </w:pPr>
    </w:p>
    <w:p w14:paraId="7F920869" w14:textId="77777777" w:rsidR="00833B43" w:rsidRDefault="00833B43" w:rsidP="0091133C">
      <w:pPr>
        <w:spacing w:line="360" w:lineRule="auto"/>
        <w:rPr>
          <w:rFonts w:ascii="Arial" w:hAnsi="Arial" w:cs="Arial"/>
          <w:b/>
          <w:bCs/>
          <w:szCs w:val="22"/>
        </w:rPr>
      </w:pPr>
    </w:p>
    <w:p w14:paraId="17629FD5" w14:textId="4A321D12" w:rsidR="0091133C" w:rsidRPr="00C012AA" w:rsidRDefault="0091133C" w:rsidP="0091133C">
      <w:pPr>
        <w:spacing w:line="360" w:lineRule="auto"/>
        <w:rPr>
          <w:rFonts w:ascii="Arial" w:hAnsi="Arial" w:cs="Arial"/>
          <w:szCs w:val="22"/>
        </w:rPr>
      </w:pPr>
      <w:r w:rsidRPr="00C012AA">
        <w:rPr>
          <w:rFonts w:ascii="Arial" w:hAnsi="Arial" w:cs="Arial"/>
          <w:b/>
          <w:bCs/>
          <w:szCs w:val="22"/>
        </w:rPr>
        <w:t>Fig 2.</w:t>
      </w:r>
      <w:r w:rsidRPr="00C012AA">
        <w:rPr>
          <w:rFonts w:ascii="Arial" w:hAnsi="Arial" w:cs="Arial"/>
          <w:szCs w:val="22"/>
        </w:rPr>
        <w:t xml:space="preserve"> The Format of the Questionnaire sheet</w:t>
      </w:r>
      <w:r w:rsidR="001E56ED" w:rsidRPr="00C012AA">
        <w:rPr>
          <w:rFonts w:ascii="Arial" w:hAnsi="Arial" w:cs="Arial"/>
          <w:szCs w:val="22"/>
        </w:rPr>
        <w:t>.</w:t>
      </w:r>
    </w:p>
    <w:p w14:paraId="47C055D6" w14:textId="695896C3" w:rsidR="00622E6A" w:rsidRPr="00C012AA" w:rsidRDefault="00622E6A" w:rsidP="00622E6A">
      <w:pPr>
        <w:rPr>
          <w:rFonts w:ascii="Arial" w:hAnsi="Arial" w:cs="Arial"/>
          <w:b/>
          <w:bCs/>
          <w:i/>
          <w:iCs/>
          <w:szCs w:val="22"/>
        </w:rPr>
      </w:pPr>
      <w:r w:rsidRPr="00C012AA">
        <w:rPr>
          <w:rFonts w:ascii="Arial" w:hAnsi="Arial" w:cs="Arial"/>
          <w:b/>
          <w:bCs/>
          <w:i/>
          <w:iCs/>
          <w:szCs w:val="22"/>
        </w:rPr>
        <w:t>Data Analysis</w:t>
      </w:r>
      <w:r w:rsidR="00BD1557" w:rsidRPr="00C012AA">
        <w:rPr>
          <w:rFonts w:ascii="Arial" w:hAnsi="Arial" w:cs="Arial"/>
          <w:b/>
          <w:bCs/>
          <w:i/>
          <w:iCs/>
          <w:szCs w:val="22"/>
        </w:rPr>
        <w:t>:</w:t>
      </w:r>
    </w:p>
    <w:p w14:paraId="629133DA" w14:textId="504E6CAB" w:rsidR="00F372BD" w:rsidRPr="00C012AA" w:rsidRDefault="00622E6A" w:rsidP="0091133C">
      <w:pPr>
        <w:spacing w:line="360" w:lineRule="auto"/>
        <w:jc w:val="both"/>
        <w:rPr>
          <w:rFonts w:ascii="Arial" w:hAnsi="Arial" w:cs="Arial"/>
          <w:szCs w:val="22"/>
        </w:rPr>
      </w:pPr>
      <w:r w:rsidRPr="00C012AA">
        <w:rPr>
          <w:rFonts w:ascii="Arial" w:hAnsi="Arial" w:cs="Arial"/>
          <w:szCs w:val="22"/>
        </w:rPr>
        <w:t xml:space="preserve">For the data interpolations, all the data were calculated in Microsoft </w:t>
      </w:r>
      <w:r w:rsidR="0091133C" w:rsidRPr="00C012AA">
        <w:rPr>
          <w:rFonts w:ascii="Arial" w:hAnsi="Arial" w:cs="Arial"/>
          <w:szCs w:val="22"/>
        </w:rPr>
        <w:t>Excel-2019</w:t>
      </w:r>
      <w:r w:rsidRPr="00C012AA">
        <w:rPr>
          <w:rFonts w:ascii="Arial" w:hAnsi="Arial" w:cs="Arial"/>
          <w:szCs w:val="22"/>
        </w:rPr>
        <w:t>.</w:t>
      </w:r>
    </w:p>
    <w:p w14:paraId="1C18F971" w14:textId="77777777" w:rsidR="001E56ED" w:rsidRPr="00C012AA" w:rsidRDefault="001E56ED" w:rsidP="00622E6A">
      <w:pPr>
        <w:spacing w:line="360" w:lineRule="auto"/>
        <w:rPr>
          <w:rFonts w:ascii="Arial" w:hAnsi="Arial" w:cs="Arial"/>
          <w:b/>
          <w:bCs/>
          <w:sz w:val="24"/>
          <w:szCs w:val="24"/>
        </w:rPr>
      </w:pPr>
    </w:p>
    <w:p w14:paraId="7C22989A" w14:textId="47952F34" w:rsidR="00622E6A" w:rsidRPr="00C012AA" w:rsidRDefault="00BD1557" w:rsidP="00622E6A">
      <w:pPr>
        <w:spacing w:line="360" w:lineRule="auto"/>
        <w:rPr>
          <w:rFonts w:ascii="Arial" w:hAnsi="Arial" w:cs="Arial"/>
          <w:b/>
          <w:bCs/>
          <w:sz w:val="24"/>
          <w:szCs w:val="24"/>
        </w:rPr>
      </w:pPr>
      <w:r w:rsidRPr="00C012AA">
        <w:rPr>
          <w:rFonts w:ascii="Arial" w:hAnsi="Arial" w:cs="Arial"/>
          <w:b/>
          <w:bCs/>
          <w:sz w:val="24"/>
          <w:szCs w:val="24"/>
        </w:rPr>
        <w:lastRenderedPageBreak/>
        <w:t>Result:</w:t>
      </w:r>
    </w:p>
    <w:p w14:paraId="7E78922E" w14:textId="5580E1CA" w:rsidR="009D4ABC" w:rsidRPr="00C012AA" w:rsidRDefault="009D4ABC" w:rsidP="009D4ABC">
      <w:pPr>
        <w:spacing w:line="360" w:lineRule="auto"/>
        <w:jc w:val="both"/>
        <w:rPr>
          <w:rFonts w:ascii="Arial" w:hAnsi="Arial" w:cs="Arial"/>
          <w:szCs w:val="22"/>
        </w:rPr>
      </w:pPr>
      <w:r w:rsidRPr="00C012AA">
        <w:rPr>
          <w:rFonts w:ascii="Arial" w:hAnsi="Arial" w:cs="Arial"/>
          <w:szCs w:val="22"/>
        </w:rPr>
        <w:t xml:space="preserve">In the course of the research, a variety of qualitative and quantitative aspects have been investigated. The measurements have been carried out for the purpose of determining the unprocessed metric values. The information was gathered from the fisherman with the use of a questionnaire, which includes the particulars </w:t>
      </w:r>
      <w:bookmarkStart w:id="0" w:name="_Hlk145277997"/>
      <w:r w:rsidRPr="00C012AA">
        <w:rPr>
          <w:rFonts w:ascii="Arial" w:hAnsi="Arial" w:cs="Arial"/>
          <w:szCs w:val="22"/>
        </w:rPr>
        <w:t xml:space="preserve">of the people </w:t>
      </w:r>
      <w:bookmarkEnd w:id="0"/>
      <w:r w:rsidRPr="00C012AA">
        <w:rPr>
          <w:rFonts w:ascii="Arial" w:hAnsi="Arial" w:cs="Arial"/>
          <w:szCs w:val="22"/>
        </w:rPr>
        <w:t>who live in Diamond Harbour block-I. When doing an analysis of socioeconomic status, several factors such as gender, age, level of education, the kind of housing, the presence or absence of government facilities, and occupation are noted. A total 113 numbers of fishermen interacted during the study period from five spots of Diamond Harbour block-I.</w:t>
      </w:r>
    </w:p>
    <w:p w14:paraId="728CF295" w14:textId="39437C3B" w:rsidR="009D4ABC" w:rsidRPr="00C012AA" w:rsidRDefault="009D4ABC" w:rsidP="009D4ABC">
      <w:pPr>
        <w:spacing w:line="360" w:lineRule="auto"/>
        <w:jc w:val="both"/>
        <w:rPr>
          <w:rFonts w:ascii="Arial" w:hAnsi="Arial" w:cs="Arial"/>
          <w:szCs w:val="22"/>
        </w:rPr>
      </w:pPr>
      <w:r w:rsidRPr="00C012AA">
        <w:rPr>
          <w:rFonts w:ascii="Arial" w:hAnsi="Arial" w:cs="Arial"/>
          <w:szCs w:val="22"/>
        </w:rPr>
        <w:t xml:space="preserve">Among 113 numbers of fishermen most are male and a very smaller number of females are involved in fishing with a </w:t>
      </w:r>
      <w:r w:rsidR="00331F2C" w:rsidRPr="00C012AA">
        <w:rPr>
          <w:rFonts w:ascii="Arial" w:hAnsi="Arial" w:cs="Arial"/>
          <w:szCs w:val="22"/>
        </w:rPr>
        <w:t xml:space="preserve">approx. </w:t>
      </w:r>
      <w:r w:rsidRPr="00C012AA">
        <w:rPr>
          <w:rFonts w:ascii="Arial" w:hAnsi="Arial" w:cs="Arial"/>
          <w:szCs w:val="22"/>
        </w:rPr>
        <w:t>percentage of 8</w:t>
      </w:r>
      <w:r w:rsidR="00331F2C" w:rsidRPr="00C012AA">
        <w:rPr>
          <w:rFonts w:ascii="Arial" w:hAnsi="Arial" w:cs="Arial"/>
          <w:szCs w:val="22"/>
        </w:rPr>
        <w:t>1</w:t>
      </w:r>
      <w:r w:rsidR="0052308E" w:rsidRPr="00C012AA">
        <w:rPr>
          <w:rFonts w:ascii="Arial" w:hAnsi="Arial" w:cs="Arial"/>
          <w:szCs w:val="22"/>
        </w:rPr>
        <w:t>%</w:t>
      </w:r>
      <w:r w:rsidRPr="00C012AA">
        <w:rPr>
          <w:rFonts w:ascii="Arial" w:hAnsi="Arial" w:cs="Arial"/>
          <w:szCs w:val="22"/>
        </w:rPr>
        <w:t xml:space="preserve"> and 19</w:t>
      </w:r>
      <w:r w:rsidR="0052308E" w:rsidRPr="00C012AA">
        <w:rPr>
          <w:rFonts w:ascii="Arial" w:hAnsi="Arial" w:cs="Arial"/>
          <w:szCs w:val="22"/>
        </w:rPr>
        <w:t>%</w:t>
      </w:r>
      <w:r w:rsidR="00833BEC" w:rsidRPr="00C012AA">
        <w:rPr>
          <w:rFonts w:ascii="Arial" w:hAnsi="Arial" w:cs="Arial"/>
          <w:szCs w:val="22"/>
        </w:rPr>
        <w:t xml:space="preserve"> </w:t>
      </w:r>
      <w:r w:rsidRPr="00C012AA">
        <w:rPr>
          <w:rFonts w:ascii="Arial" w:hAnsi="Arial" w:cs="Arial"/>
          <w:szCs w:val="22"/>
        </w:rPr>
        <w:t>respectively</w:t>
      </w:r>
      <w:r w:rsidR="00833BEC" w:rsidRPr="00C012AA">
        <w:rPr>
          <w:rFonts w:ascii="Arial" w:hAnsi="Arial" w:cs="Arial"/>
          <w:szCs w:val="22"/>
        </w:rPr>
        <w:t xml:space="preserve"> (Fig 3)</w:t>
      </w:r>
      <w:r w:rsidRPr="00C012AA">
        <w:rPr>
          <w:rFonts w:ascii="Arial" w:hAnsi="Arial" w:cs="Arial"/>
          <w:szCs w:val="22"/>
        </w:rPr>
        <w:t>.</w:t>
      </w:r>
    </w:p>
    <w:p w14:paraId="24433258" w14:textId="64CF821A" w:rsidR="009D4ABC" w:rsidRPr="00C012AA" w:rsidRDefault="00833BEC" w:rsidP="009D4ABC">
      <w:pPr>
        <w:spacing w:line="360" w:lineRule="auto"/>
        <w:jc w:val="both"/>
        <w:rPr>
          <w:rFonts w:ascii="Arial" w:hAnsi="Arial" w:cs="Arial"/>
          <w:szCs w:val="22"/>
        </w:rPr>
      </w:pPr>
      <w:r w:rsidRPr="00C012AA">
        <w:rPr>
          <w:rFonts w:ascii="Arial" w:hAnsi="Arial" w:cs="Arial"/>
          <w:noProof/>
          <w:sz w:val="36"/>
          <w:szCs w:val="36"/>
          <w:lang w:val="en-IN" w:eastAsia="en-IN" w:bidi="ar-SA"/>
        </w:rPr>
        <w:drawing>
          <wp:anchor distT="0" distB="0" distL="114300" distR="114300" simplePos="0" relativeHeight="251731968" behindDoc="1" locked="0" layoutInCell="1" allowOverlap="1" wp14:anchorId="243DADB5" wp14:editId="06769C73">
            <wp:simplePos x="0" y="0"/>
            <wp:positionH relativeFrom="margin">
              <wp:posOffset>1193800</wp:posOffset>
            </wp:positionH>
            <wp:positionV relativeFrom="paragraph">
              <wp:posOffset>32385</wp:posOffset>
            </wp:positionV>
            <wp:extent cx="4311650" cy="2616200"/>
            <wp:effectExtent l="0" t="0" r="12700" b="12700"/>
            <wp:wrapNone/>
            <wp:docPr id="1519927212" name="Chart 1">
              <a:extLst xmlns:a="http://schemas.openxmlformats.org/drawingml/2006/main">
                <a:ext uri="{FF2B5EF4-FFF2-40B4-BE49-F238E27FC236}">
                  <a16:creationId xmlns:a16="http://schemas.microsoft.com/office/drawing/2014/main" id="{EF4036B7-9DD9-3BE9-1CDC-117401C2B7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40EF2951" w14:textId="77777777" w:rsidR="009D4ABC" w:rsidRPr="00C012AA" w:rsidRDefault="009D4ABC" w:rsidP="009D4ABC">
      <w:pPr>
        <w:spacing w:line="360" w:lineRule="auto"/>
        <w:jc w:val="both"/>
        <w:rPr>
          <w:rFonts w:ascii="Arial" w:hAnsi="Arial" w:cs="Arial"/>
          <w:szCs w:val="22"/>
        </w:rPr>
      </w:pPr>
    </w:p>
    <w:p w14:paraId="1E67C92E" w14:textId="77777777" w:rsidR="0091133C" w:rsidRPr="00C012AA" w:rsidRDefault="0091133C" w:rsidP="009D4ABC">
      <w:pPr>
        <w:spacing w:line="360" w:lineRule="auto"/>
        <w:jc w:val="both"/>
        <w:rPr>
          <w:rFonts w:ascii="Arial" w:hAnsi="Arial" w:cs="Arial"/>
          <w:szCs w:val="22"/>
        </w:rPr>
      </w:pPr>
    </w:p>
    <w:p w14:paraId="514D78F8" w14:textId="77777777" w:rsidR="0091133C" w:rsidRPr="00C012AA" w:rsidRDefault="0091133C" w:rsidP="009D4ABC">
      <w:pPr>
        <w:spacing w:line="360" w:lineRule="auto"/>
        <w:jc w:val="both"/>
        <w:rPr>
          <w:rFonts w:ascii="Arial" w:hAnsi="Arial" w:cs="Arial"/>
          <w:szCs w:val="22"/>
        </w:rPr>
      </w:pPr>
    </w:p>
    <w:p w14:paraId="78BD2B8B" w14:textId="77777777" w:rsidR="0091133C" w:rsidRPr="00C012AA" w:rsidRDefault="0091133C" w:rsidP="009D4ABC">
      <w:pPr>
        <w:spacing w:line="360" w:lineRule="auto"/>
        <w:jc w:val="both"/>
        <w:rPr>
          <w:rFonts w:ascii="Arial" w:hAnsi="Arial" w:cs="Arial"/>
          <w:szCs w:val="22"/>
        </w:rPr>
      </w:pPr>
    </w:p>
    <w:p w14:paraId="067468AD" w14:textId="77777777" w:rsidR="0091133C" w:rsidRPr="00C012AA" w:rsidRDefault="0091133C" w:rsidP="009D4ABC">
      <w:pPr>
        <w:spacing w:line="360" w:lineRule="auto"/>
        <w:jc w:val="both"/>
        <w:rPr>
          <w:rFonts w:ascii="Arial" w:hAnsi="Arial" w:cs="Arial"/>
          <w:szCs w:val="22"/>
        </w:rPr>
      </w:pPr>
    </w:p>
    <w:p w14:paraId="017406E6" w14:textId="77777777" w:rsidR="00833BEC" w:rsidRPr="00C012AA" w:rsidRDefault="00833BEC" w:rsidP="009D4ABC">
      <w:pPr>
        <w:spacing w:line="360" w:lineRule="auto"/>
        <w:jc w:val="both"/>
        <w:rPr>
          <w:rFonts w:ascii="Arial" w:hAnsi="Arial" w:cs="Arial"/>
          <w:szCs w:val="22"/>
        </w:rPr>
      </w:pPr>
    </w:p>
    <w:p w14:paraId="38734D62" w14:textId="77777777" w:rsidR="00833BEC" w:rsidRPr="00C012AA" w:rsidRDefault="00833BEC" w:rsidP="009D4ABC">
      <w:pPr>
        <w:spacing w:line="360" w:lineRule="auto"/>
        <w:jc w:val="both"/>
        <w:rPr>
          <w:rFonts w:ascii="Arial" w:hAnsi="Arial" w:cs="Arial"/>
          <w:szCs w:val="22"/>
        </w:rPr>
      </w:pPr>
    </w:p>
    <w:p w14:paraId="47CEC042" w14:textId="0F5C8B99" w:rsidR="00833BEC" w:rsidRPr="00C012AA" w:rsidRDefault="00833BEC" w:rsidP="009D4ABC">
      <w:pPr>
        <w:spacing w:line="360" w:lineRule="auto"/>
        <w:jc w:val="both"/>
        <w:rPr>
          <w:rFonts w:ascii="Arial" w:hAnsi="Arial" w:cs="Arial"/>
          <w:szCs w:val="22"/>
        </w:rPr>
      </w:pPr>
      <w:r w:rsidRPr="00C012AA">
        <w:rPr>
          <w:rFonts w:ascii="Arial" w:hAnsi="Arial" w:cs="Arial"/>
          <w:b/>
          <w:bCs/>
          <w:szCs w:val="22"/>
        </w:rPr>
        <w:t>Fig 3.</w:t>
      </w:r>
      <w:r w:rsidRPr="00C012AA">
        <w:rPr>
          <w:rFonts w:ascii="Arial" w:hAnsi="Arial" w:cs="Arial"/>
          <w:szCs w:val="22"/>
        </w:rPr>
        <w:t xml:space="preserve"> Graphical representation of gender percentage</w:t>
      </w:r>
      <w:r w:rsidR="001E56ED" w:rsidRPr="00C012AA">
        <w:rPr>
          <w:rFonts w:ascii="Arial" w:hAnsi="Arial" w:cs="Arial"/>
          <w:szCs w:val="22"/>
        </w:rPr>
        <w:t>.</w:t>
      </w:r>
    </w:p>
    <w:p w14:paraId="3210EFFA" w14:textId="7887ABC1" w:rsidR="009D4ABC" w:rsidRDefault="00833BEC" w:rsidP="009D4ABC">
      <w:pPr>
        <w:spacing w:line="360" w:lineRule="auto"/>
        <w:jc w:val="both"/>
        <w:rPr>
          <w:rFonts w:ascii="Arial" w:hAnsi="Arial" w:cs="Arial"/>
          <w:szCs w:val="22"/>
        </w:rPr>
      </w:pPr>
      <w:r w:rsidRPr="00C012AA">
        <w:rPr>
          <w:rFonts w:ascii="Arial" w:hAnsi="Arial" w:cs="Arial"/>
          <w:szCs w:val="22"/>
        </w:rPr>
        <w:t>Among the total male and female fishermen 80% belong to Hindu and 20% belong to Muslim religious status (Fig 4).</w:t>
      </w:r>
      <w:r w:rsidR="00331F2C" w:rsidRPr="00C012AA">
        <w:rPr>
          <w:rFonts w:ascii="Arial" w:hAnsi="Arial" w:cs="Arial"/>
          <w:szCs w:val="22"/>
        </w:rPr>
        <w:t xml:space="preserve"> 82% people of the total community stays in Kutcha houses and the remaining 18% of people stay in Pucca houses (Fig 5).</w:t>
      </w:r>
    </w:p>
    <w:p w14:paraId="572BFCC2" w14:textId="77777777" w:rsidR="00C012AA" w:rsidRDefault="00C012AA" w:rsidP="009D4ABC">
      <w:pPr>
        <w:spacing w:line="360" w:lineRule="auto"/>
        <w:jc w:val="both"/>
        <w:rPr>
          <w:rFonts w:ascii="Arial" w:hAnsi="Arial" w:cs="Arial"/>
          <w:szCs w:val="22"/>
        </w:rPr>
      </w:pPr>
    </w:p>
    <w:p w14:paraId="24B661A5" w14:textId="77777777" w:rsidR="00C012AA" w:rsidRDefault="00C012AA" w:rsidP="009D4ABC">
      <w:pPr>
        <w:spacing w:line="360" w:lineRule="auto"/>
        <w:jc w:val="both"/>
        <w:rPr>
          <w:rFonts w:ascii="Arial" w:hAnsi="Arial" w:cs="Arial"/>
          <w:szCs w:val="22"/>
        </w:rPr>
      </w:pPr>
    </w:p>
    <w:p w14:paraId="62D7214F" w14:textId="77777777" w:rsidR="00C012AA" w:rsidRDefault="00C012AA" w:rsidP="009D4ABC">
      <w:pPr>
        <w:spacing w:line="360" w:lineRule="auto"/>
        <w:jc w:val="both"/>
        <w:rPr>
          <w:rFonts w:ascii="Arial" w:hAnsi="Arial" w:cs="Arial"/>
          <w:szCs w:val="22"/>
        </w:rPr>
      </w:pPr>
    </w:p>
    <w:p w14:paraId="2F08A48F" w14:textId="77777777" w:rsidR="00C012AA" w:rsidRPr="00C012AA" w:rsidRDefault="00C012AA" w:rsidP="009D4ABC">
      <w:pPr>
        <w:spacing w:line="360" w:lineRule="auto"/>
        <w:jc w:val="both"/>
        <w:rPr>
          <w:rFonts w:ascii="Arial" w:hAnsi="Arial" w:cs="Arial"/>
          <w:szCs w:val="22"/>
        </w:rPr>
      </w:pPr>
    </w:p>
    <w:p w14:paraId="4ED324B5" w14:textId="6A5CA3B6" w:rsidR="009D4ABC" w:rsidRPr="00C012AA" w:rsidRDefault="00833BEC" w:rsidP="009D4ABC">
      <w:pPr>
        <w:spacing w:line="360" w:lineRule="auto"/>
        <w:jc w:val="both"/>
        <w:rPr>
          <w:rFonts w:ascii="Arial" w:hAnsi="Arial" w:cs="Arial"/>
          <w:szCs w:val="22"/>
        </w:rPr>
      </w:pPr>
      <w:r w:rsidRPr="00C012AA">
        <w:rPr>
          <w:rFonts w:ascii="Arial" w:hAnsi="Arial" w:cs="Arial"/>
          <w:noProof/>
          <w:szCs w:val="22"/>
          <w:lang w:val="en-IN" w:eastAsia="en-IN" w:bidi="ar-SA"/>
        </w:rPr>
        <w:lastRenderedPageBreak/>
        <w:drawing>
          <wp:anchor distT="0" distB="0" distL="114300" distR="114300" simplePos="0" relativeHeight="251663360" behindDoc="1" locked="0" layoutInCell="1" allowOverlap="1" wp14:anchorId="2F722B5C" wp14:editId="4C420493">
            <wp:simplePos x="0" y="0"/>
            <wp:positionH relativeFrom="margin">
              <wp:posOffset>3192780</wp:posOffset>
            </wp:positionH>
            <wp:positionV relativeFrom="paragraph">
              <wp:posOffset>104140</wp:posOffset>
            </wp:positionV>
            <wp:extent cx="2674620" cy="2331720"/>
            <wp:effectExtent l="0" t="0" r="11430" b="11430"/>
            <wp:wrapNone/>
            <wp:docPr id="92778146" name="Chart 1">
              <a:extLst xmlns:a="http://schemas.openxmlformats.org/drawingml/2006/main">
                <a:ext uri="{FF2B5EF4-FFF2-40B4-BE49-F238E27FC236}">
                  <a16:creationId xmlns:a16="http://schemas.microsoft.com/office/drawing/2014/main" id="{EB65CE7B-E01C-CFC1-7BFD-F9CAA201B7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C012AA">
        <w:rPr>
          <w:rFonts w:ascii="Arial" w:hAnsi="Arial" w:cs="Arial"/>
          <w:noProof/>
          <w:szCs w:val="22"/>
          <w:lang w:val="en-IN" w:eastAsia="en-IN" w:bidi="ar-SA"/>
        </w:rPr>
        <w:drawing>
          <wp:anchor distT="0" distB="0" distL="114300" distR="114300" simplePos="0" relativeHeight="251662336" behindDoc="1" locked="0" layoutInCell="1" allowOverlap="1" wp14:anchorId="2E151AFE" wp14:editId="53AB52B6">
            <wp:simplePos x="0" y="0"/>
            <wp:positionH relativeFrom="margin">
              <wp:posOffset>297180</wp:posOffset>
            </wp:positionH>
            <wp:positionV relativeFrom="paragraph">
              <wp:posOffset>104140</wp:posOffset>
            </wp:positionV>
            <wp:extent cx="2644140" cy="2316480"/>
            <wp:effectExtent l="0" t="0" r="3810" b="7620"/>
            <wp:wrapNone/>
            <wp:docPr id="1938677565" name="Chart 1">
              <a:extLst xmlns:a="http://schemas.openxmlformats.org/drawingml/2006/main">
                <a:ext uri="{FF2B5EF4-FFF2-40B4-BE49-F238E27FC236}">
                  <a16:creationId xmlns:a16="http://schemas.microsoft.com/office/drawing/2014/main" id="{60310469-F5CA-05F8-551F-5BFAB9320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15341A42" w14:textId="6DB86368" w:rsidR="009D4ABC" w:rsidRPr="00C012AA" w:rsidRDefault="009D4ABC" w:rsidP="009D4ABC">
      <w:pPr>
        <w:rPr>
          <w:rFonts w:ascii="Arial" w:hAnsi="Arial" w:cs="Arial"/>
          <w:szCs w:val="22"/>
        </w:rPr>
      </w:pPr>
    </w:p>
    <w:p w14:paraId="0AE01C0A" w14:textId="2DD8D709" w:rsidR="009D4ABC" w:rsidRPr="00C012AA" w:rsidRDefault="009D4ABC" w:rsidP="009D4ABC">
      <w:pPr>
        <w:spacing w:line="360" w:lineRule="auto"/>
        <w:jc w:val="both"/>
        <w:rPr>
          <w:rFonts w:ascii="Arial" w:hAnsi="Arial" w:cs="Arial"/>
          <w:b/>
          <w:bCs/>
          <w:szCs w:val="22"/>
        </w:rPr>
      </w:pPr>
    </w:p>
    <w:p w14:paraId="52A058BD" w14:textId="236D1282" w:rsidR="009D4ABC" w:rsidRPr="00C012AA" w:rsidRDefault="009D4ABC" w:rsidP="009D4ABC">
      <w:pPr>
        <w:spacing w:line="360" w:lineRule="auto"/>
        <w:jc w:val="both"/>
        <w:rPr>
          <w:rFonts w:ascii="Arial" w:hAnsi="Arial" w:cs="Arial"/>
          <w:szCs w:val="22"/>
        </w:rPr>
      </w:pPr>
    </w:p>
    <w:p w14:paraId="6C7931D6" w14:textId="0ABF44F5" w:rsidR="009D4ABC" w:rsidRPr="00C012AA" w:rsidRDefault="009D4ABC" w:rsidP="009D4ABC">
      <w:pPr>
        <w:spacing w:line="360" w:lineRule="auto"/>
        <w:jc w:val="both"/>
        <w:rPr>
          <w:rFonts w:ascii="Arial" w:hAnsi="Arial" w:cs="Arial"/>
          <w:szCs w:val="22"/>
        </w:rPr>
      </w:pPr>
    </w:p>
    <w:p w14:paraId="0079BD28" w14:textId="52A7F778" w:rsidR="009D4ABC" w:rsidRPr="00C012AA" w:rsidRDefault="009D4ABC" w:rsidP="009D4ABC">
      <w:pPr>
        <w:spacing w:line="360" w:lineRule="auto"/>
        <w:jc w:val="both"/>
        <w:rPr>
          <w:rFonts w:ascii="Arial" w:hAnsi="Arial" w:cs="Arial"/>
          <w:szCs w:val="22"/>
        </w:rPr>
      </w:pPr>
    </w:p>
    <w:p w14:paraId="6F7651CE" w14:textId="77777777" w:rsidR="00833BEC" w:rsidRPr="00C012AA" w:rsidRDefault="00833BEC" w:rsidP="009D4ABC">
      <w:pPr>
        <w:spacing w:line="360" w:lineRule="auto"/>
        <w:jc w:val="both"/>
        <w:rPr>
          <w:rFonts w:ascii="Arial" w:hAnsi="Arial" w:cs="Arial"/>
          <w:szCs w:val="22"/>
        </w:rPr>
      </w:pPr>
    </w:p>
    <w:p w14:paraId="35AFC0F5" w14:textId="77777777" w:rsidR="00C012AA" w:rsidRDefault="00C012AA" w:rsidP="009D4ABC">
      <w:pPr>
        <w:spacing w:line="360" w:lineRule="auto"/>
        <w:jc w:val="both"/>
        <w:rPr>
          <w:rFonts w:ascii="Arial" w:hAnsi="Arial" w:cs="Arial"/>
          <w:b/>
          <w:bCs/>
          <w:szCs w:val="22"/>
        </w:rPr>
      </w:pPr>
    </w:p>
    <w:p w14:paraId="58C06658" w14:textId="799DCC33" w:rsidR="009D4ABC" w:rsidRPr="00C012AA" w:rsidRDefault="009D4ABC" w:rsidP="009D4ABC">
      <w:pPr>
        <w:spacing w:line="360" w:lineRule="auto"/>
        <w:jc w:val="both"/>
        <w:rPr>
          <w:rFonts w:ascii="Arial" w:hAnsi="Arial" w:cs="Arial"/>
          <w:szCs w:val="22"/>
        </w:rPr>
      </w:pPr>
      <w:r w:rsidRPr="00C012AA">
        <w:rPr>
          <w:rFonts w:ascii="Arial" w:hAnsi="Arial" w:cs="Arial"/>
          <w:b/>
          <w:bCs/>
          <w:szCs w:val="22"/>
        </w:rPr>
        <w:t>Fig</w:t>
      </w:r>
      <w:r w:rsidR="00833BEC" w:rsidRPr="00C012AA">
        <w:rPr>
          <w:rFonts w:ascii="Arial" w:hAnsi="Arial" w:cs="Arial"/>
          <w:b/>
          <w:bCs/>
          <w:szCs w:val="22"/>
        </w:rPr>
        <w:t xml:space="preserve"> 4 &amp; 5.</w:t>
      </w:r>
      <w:r w:rsidRPr="00C012AA">
        <w:rPr>
          <w:rFonts w:ascii="Arial" w:hAnsi="Arial" w:cs="Arial"/>
          <w:szCs w:val="22"/>
        </w:rPr>
        <w:t xml:space="preserve"> </w:t>
      </w:r>
      <w:r w:rsidR="00833BEC" w:rsidRPr="00C012AA">
        <w:rPr>
          <w:rFonts w:ascii="Arial" w:hAnsi="Arial" w:cs="Arial"/>
          <w:szCs w:val="22"/>
        </w:rPr>
        <w:t>Percentage of r</w:t>
      </w:r>
      <w:r w:rsidRPr="00C012AA">
        <w:rPr>
          <w:rFonts w:ascii="Arial" w:hAnsi="Arial" w:cs="Arial"/>
          <w:szCs w:val="22"/>
        </w:rPr>
        <w:t xml:space="preserve">eligion </w:t>
      </w:r>
      <w:r w:rsidR="00833BEC" w:rsidRPr="00C012AA">
        <w:rPr>
          <w:rFonts w:ascii="Arial" w:hAnsi="Arial" w:cs="Arial"/>
          <w:szCs w:val="22"/>
        </w:rPr>
        <w:t>and house type of the people liv</w:t>
      </w:r>
      <w:r w:rsidR="0052308E" w:rsidRPr="00C012AA">
        <w:rPr>
          <w:rFonts w:ascii="Arial" w:hAnsi="Arial" w:cs="Arial"/>
          <w:szCs w:val="22"/>
        </w:rPr>
        <w:t>ing</w:t>
      </w:r>
      <w:r w:rsidR="00833BEC" w:rsidRPr="00C012AA">
        <w:rPr>
          <w:rFonts w:ascii="Arial" w:hAnsi="Arial" w:cs="Arial"/>
          <w:szCs w:val="22"/>
        </w:rPr>
        <w:t xml:space="preserve"> in Diamond Harbour block-I</w:t>
      </w:r>
      <w:r w:rsidR="001E56ED" w:rsidRPr="00C012AA">
        <w:rPr>
          <w:rFonts w:ascii="Arial" w:hAnsi="Arial" w:cs="Arial"/>
          <w:szCs w:val="22"/>
        </w:rPr>
        <w:t>.</w:t>
      </w:r>
    </w:p>
    <w:p w14:paraId="7D5A1B46" w14:textId="5F0F54E1" w:rsidR="0052308E" w:rsidRPr="00C012AA" w:rsidRDefault="0052308E" w:rsidP="0052308E">
      <w:pPr>
        <w:spacing w:line="360" w:lineRule="auto"/>
        <w:jc w:val="both"/>
        <w:rPr>
          <w:rFonts w:ascii="Arial" w:hAnsi="Arial" w:cs="Arial"/>
          <w:szCs w:val="22"/>
        </w:rPr>
      </w:pPr>
      <w:r w:rsidRPr="00C012AA">
        <w:rPr>
          <w:rFonts w:ascii="Arial" w:hAnsi="Arial" w:cs="Arial"/>
          <w:szCs w:val="22"/>
        </w:rPr>
        <w:t>Among the total community 93.8% people depend on Government tube well for getting drinking water and 6.2% people have their own private tubewell to fulfill the demand of drinking water (Fig 6).</w:t>
      </w:r>
      <w:r w:rsidR="000371A3" w:rsidRPr="00C012AA">
        <w:rPr>
          <w:rFonts w:ascii="Arial" w:hAnsi="Arial" w:cs="Arial"/>
          <w:szCs w:val="22"/>
        </w:rPr>
        <w:t xml:space="preserve"> 67% people depend on public sanitary facility and 33% people have their own sanitary facility (Fig 7).</w:t>
      </w:r>
    </w:p>
    <w:p w14:paraId="24583D41" w14:textId="6A382875" w:rsidR="009D4ABC" w:rsidRPr="00C012AA" w:rsidRDefault="00C012AA" w:rsidP="009D4ABC">
      <w:pPr>
        <w:spacing w:line="360" w:lineRule="auto"/>
        <w:jc w:val="both"/>
        <w:rPr>
          <w:rFonts w:ascii="Arial" w:hAnsi="Arial" w:cs="Arial"/>
          <w:b/>
          <w:bCs/>
          <w:szCs w:val="22"/>
        </w:rPr>
      </w:pPr>
      <w:r w:rsidRPr="00C012AA">
        <w:rPr>
          <w:rFonts w:ascii="Arial" w:hAnsi="Arial" w:cs="Arial"/>
          <w:noProof/>
          <w:szCs w:val="22"/>
          <w:lang w:val="en-IN" w:eastAsia="en-IN" w:bidi="ar-SA"/>
        </w:rPr>
        <w:drawing>
          <wp:anchor distT="0" distB="0" distL="114300" distR="114300" simplePos="0" relativeHeight="251734016" behindDoc="0" locked="0" layoutInCell="1" allowOverlap="1" wp14:anchorId="5633F59E" wp14:editId="17700D3E">
            <wp:simplePos x="0" y="0"/>
            <wp:positionH relativeFrom="margin">
              <wp:posOffset>1114425</wp:posOffset>
            </wp:positionH>
            <wp:positionV relativeFrom="page">
              <wp:posOffset>5377180</wp:posOffset>
            </wp:positionV>
            <wp:extent cx="3550920" cy="2156460"/>
            <wp:effectExtent l="0" t="0" r="11430" b="15240"/>
            <wp:wrapNone/>
            <wp:docPr id="2043952125" name="Chart 1">
              <a:extLst xmlns:a="http://schemas.openxmlformats.org/drawingml/2006/main">
                <a:ext uri="{FF2B5EF4-FFF2-40B4-BE49-F238E27FC236}">
                  <a16:creationId xmlns:a16="http://schemas.microsoft.com/office/drawing/2014/main" id="{3F877745-E59F-5A68-4982-A677BC32FF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089B6A49" w14:textId="59C4FB8A" w:rsidR="009D4ABC" w:rsidRPr="00C012AA" w:rsidRDefault="009D4ABC" w:rsidP="009D4ABC">
      <w:pPr>
        <w:spacing w:line="360" w:lineRule="auto"/>
        <w:jc w:val="both"/>
        <w:rPr>
          <w:rFonts w:ascii="Arial" w:hAnsi="Arial" w:cs="Arial"/>
          <w:szCs w:val="22"/>
        </w:rPr>
      </w:pPr>
    </w:p>
    <w:p w14:paraId="0CAD7D82" w14:textId="36FBEC5D" w:rsidR="009D4ABC" w:rsidRPr="00C012AA" w:rsidRDefault="009D4ABC" w:rsidP="009D4ABC">
      <w:pPr>
        <w:spacing w:line="360" w:lineRule="auto"/>
        <w:jc w:val="both"/>
        <w:rPr>
          <w:rFonts w:ascii="Arial" w:hAnsi="Arial" w:cs="Arial"/>
          <w:b/>
          <w:bCs/>
          <w:szCs w:val="22"/>
        </w:rPr>
      </w:pPr>
    </w:p>
    <w:p w14:paraId="76B49394" w14:textId="4A323634" w:rsidR="009D4ABC" w:rsidRPr="00C012AA" w:rsidRDefault="009D4ABC" w:rsidP="009D4ABC">
      <w:pPr>
        <w:spacing w:line="360" w:lineRule="auto"/>
        <w:jc w:val="both"/>
        <w:rPr>
          <w:rFonts w:ascii="Arial" w:hAnsi="Arial" w:cs="Arial"/>
          <w:szCs w:val="22"/>
        </w:rPr>
      </w:pPr>
    </w:p>
    <w:p w14:paraId="65805685" w14:textId="77777777" w:rsidR="000371A3" w:rsidRPr="00C012AA" w:rsidRDefault="000371A3" w:rsidP="009D4ABC">
      <w:pPr>
        <w:spacing w:line="360" w:lineRule="auto"/>
        <w:jc w:val="both"/>
        <w:rPr>
          <w:rFonts w:ascii="Arial" w:hAnsi="Arial" w:cs="Arial"/>
          <w:szCs w:val="22"/>
        </w:rPr>
      </w:pPr>
    </w:p>
    <w:p w14:paraId="023276D7" w14:textId="77777777" w:rsidR="009D4ABC" w:rsidRPr="00C012AA" w:rsidRDefault="009D4ABC" w:rsidP="009D4ABC">
      <w:pPr>
        <w:spacing w:line="360" w:lineRule="auto"/>
        <w:jc w:val="both"/>
        <w:rPr>
          <w:rFonts w:ascii="Arial" w:hAnsi="Arial" w:cs="Arial"/>
          <w:szCs w:val="22"/>
        </w:rPr>
      </w:pPr>
    </w:p>
    <w:p w14:paraId="105532F7" w14:textId="77777777" w:rsidR="00C012AA" w:rsidRDefault="00C012AA" w:rsidP="0052308E">
      <w:pPr>
        <w:spacing w:line="360" w:lineRule="auto"/>
        <w:jc w:val="both"/>
        <w:rPr>
          <w:rFonts w:ascii="Arial" w:hAnsi="Arial" w:cs="Arial"/>
          <w:b/>
          <w:bCs/>
          <w:szCs w:val="22"/>
        </w:rPr>
      </w:pPr>
    </w:p>
    <w:p w14:paraId="4A321C2D" w14:textId="3088EF68" w:rsidR="0052308E" w:rsidRPr="00C012AA" w:rsidRDefault="0052308E" w:rsidP="0052308E">
      <w:pPr>
        <w:spacing w:line="360" w:lineRule="auto"/>
        <w:jc w:val="both"/>
        <w:rPr>
          <w:rFonts w:ascii="Arial" w:hAnsi="Arial" w:cs="Arial"/>
          <w:szCs w:val="22"/>
        </w:rPr>
      </w:pPr>
      <w:r w:rsidRPr="00C012AA">
        <w:rPr>
          <w:rFonts w:ascii="Arial" w:hAnsi="Arial" w:cs="Arial"/>
          <w:b/>
          <w:bCs/>
          <w:szCs w:val="22"/>
        </w:rPr>
        <w:t>Fig 6.</w:t>
      </w:r>
      <w:r w:rsidRPr="00C012AA">
        <w:rPr>
          <w:rFonts w:ascii="Arial" w:hAnsi="Arial" w:cs="Arial"/>
          <w:szCs w:val="22"/>
        </w:rPr>
        <w:t xml:space="preserve"> Percentage of drinking water sources available for the people living in Diamond Harbour block-I</w:t>
      </w:r>
      <w:r w:rsidR="001E56ED" w:rsidRPr="00C012AA">
        <w:rPr>
          <w:rFonts w:ascii="Arial" w:hAnsi="Arial" w:cs="Arial"/>
          <w:szCs w:val="22"/>
        </w:rPr>
        <w:t>.</w:t>
      </w:r>
    </w:p>
    <w:p w14:paraId="6505B93F" w14:textId="30BF784F" w:rsidR="009D4ABC" w:rsidRPr="00C012AA" w:rsidRDefault="000371A3" w:rsidP="009D4ABC">
      <w:pPr>
        <w:spacing w:line="360" w:lineRule="auto"/>
        <w:jc w:val="both"/>
        <w:rPr>
          <w:rFonts w:ascii="Arial" w:hAnsi="Arial" w:cs="Arial"/>
          <w:szCs w:val="22"/>
        </w:rPr>
      </w:pPr>
      <w:r w:rsidRPr="00C012AA">
        <w:rPr>
          <w:rFonts w:ascii="Arial" w:hAnsi="Arial" w:cs="Arial"/>
          <w:noProof/>
          <w:szCs w:val="22"/>
          <w:lang w:val="en-IN" w:eastAsia="en-IN" w:bidi="ar-SA"/>
        </w:rPr>
        <w:lastRenderedPageBreak/>
        <w:drawing>
          <wp:anchor distT="0" distB="0" distL="114300" distR="114300" simplePos="0" relativeHeight="251665408" behindDoc="1" locked="0" layoutInCell="1" allowOverlap="1" wp14:anchorId="5A706D82" wp14:editId="481AFCD0">
            <wp:simplePos x="0" y="0"/>
            <wp:positionH relativeFrom="margin">
              <wp:align>center</wp:align>
            </wp:positionH>
            <wp:positionV relativeFrom="paragraph">
              <wp:posOffset>7620</wp:posOffset>
            </wp:positionV>
            <wp:extent cx="3406140" cy="2491740"/>
            <wp:effectExtent l="0" t="0" r="3810" b="3810"/>
            <wp:wrapThrough wrapText="bothSides">
              <wp:wrapPolygon edited="0">
                <wp:start x="0" y="0"/>
                <wp:lineTo x="0" y="21468"/>
                <wp:lineTo x="21503" y="21468"/>
                <wp:lineTo x="21503" y="0"/>
                <wp:lineTo x="0" y="0"/>
              </wp:wrapPolygon>
            </wp:wrapThrough>
            <wp:docPr id="1804466596" name="Chart 1">
              <a:extLst xmlns:a="http://schemas.openxmlformats.org/drawingml/2006/main">
                <a:ext uri="{FF2B5EF4-FFF2-40B4-BE49-F238E27FC236}">
                  <a16:creationId xmlns:a16="http://schemas.microsoft.com/office/drawing/2014/main" id="{DFFC9E43-388B-711E-BAAE-F8E86EB5B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49763497" w14:textId="6BC848FF" w:rsidR="009D4ABC" w:rsidRPr="00C012AA" w:rsidRDefault="009D4ABC" w:rsidP="009D4ABC">
      <w:pPr>
        <w:spacing w:line="360" w:lineRule="auto"/>
        <w:jc w:val="both"/>
        <w:rPr>
          <w:rFonts w:ascii="Arial" w:hAnsi="Arial" w:cs="Arial"/>
          <w:szCs w:val="22"/>
        </w:rPr>
      </w:pPr>
    </w:p>
    <w:p w14:paraId="56CC6C7B" w14:textId="755056CA" w:rsidR="009D4ABC" w:rsidRPr="00C012AA" w:rsidRDefault="009D4ABC" w:rsidP="009D4ABC">
      <w:pPr>
        <w:spacing w:line="360" w:lineRule="auto"/>
        <w:rPr>
          <w:rFonts w:ascii="Arial" w:hAnsi="Arial" w:cs="Arial"/>
          <w:b/>
          <w:bCs/>
          <w:szCs w:val="22"/>
        </w:rPr>
      </w:pPr>
    </w:p>
    <w:p w14:paraId="7B6A8C89" w14:textId="771021B1" w:rsidR="009D4ABC" w:rsidRPr="00C012AA" w:rsidRDefault="009D4ABC" w:rsidP="009D4ABC">
      <w:pPr>
        <w:spacing w:line="360" w:lineRule="auto"/>
        <w:jc w:val="both"/>
        <w:rPr>
          <w:rFonts w:ascii="Arial" w:hAnsi="Arial" w:cs="Arial"/>
          <w:szCs w:val="22"/>
        </w:rPr>
      </w:pPr>
    </w:p>
    <w:p w14:paraId="419E6C84" w14:textId="43315D63" w:rsidR="009D4ABC" w:rsidRPr="00C012AA" w:rsidRDefault="009D4ABC" w:rsidP="009D4ABC">
      <w:pPr>
        <w:spacing w:line="360" w:lineRule="auto"/>
        <w:jc w:val="both"/>
        <w:rPr>
          <w:rFonts w:ascii="Arial" w:hAnsi="Arial" w:cs="Arial"/>
          <w:szCs w:val="22"/>
        </w:rPr>
      </w:pPr>
    </w:p>
    <w:p w14:paraId="75B5CA75" w14:textId="41A69E8D" w:rsidR="009D4ABC" w:rsidRPr="00C012AA" w:rsidRDefault="009D4ABC" w:rsidP="009D4ABC">
      <w:pPr>
        <w:spacing w:line="360" w:lineRule="auto"/>
        <w:jc w:val="both"/>
        <w:rPr>
          <w:rFonts w:ascii="Arial" w:hAnsi="Arial" w:cs="Arial"/>
          <w:szCs w:val="22"/>
        </w:rPr>
      </w:pPr>
    </w:p>
    <w:p w14:paraId="07248D49" w14:textId="150E9E7C" w:rsidR="000371A3" w:rsidRPr="00C012AA" w:rsidRDefault="000371A3" w:rsidP="009D4ABC">
      <w:pPr>
        <w:spacing w:line="360" w:lineRule="auto"/>
        <w:jc w:val="both"/>
        <w:rPr>
          <w:rFonts w:ascii="Arial" w:hAnsi="Arial" w:cs="Arial"/>
          <w:szCs w:val="22"/>
        </w:rPr>
      </w:pPr>
    </w:p>
    <w:p w14:paraId="6B268A9F" w14:textId="77777777" w:rsidR="00C012AA" w:rsidRDefault="009D4ABC" w:rsidP="009D4ABC">
      <w:pPr>
        <w:spacing w:line="360" w:lineRule="auto"/>
        <w:jc w:val="both"/>
        <w:rPr>
          <w:rFonts w:ascii="Arial" w:hAnsi="Arial" w:cs="Arial"/>
          <w:szCs w:val="22"/>
        </w:rPr>
      </w:pPr>
      <w:r w:rsidRPr="00C012AA">
        <w:rPr>
          <w:rFonts w:ascii="Arial" w:hAnsi="Arial" w:cs="Arial"/>
          <w:szCs w:val="22"/>
        </w:rPr>
        <w:t xml:space="preserve">       </w:t>
      </w:r>
    </w:p>
    <w:p w14:paraId="5ED2013A" w14:textId="66627B71" w:rsidR="009D4ABC" w:rsidRPr="00C012AA" w:rsidRDefault="009D4ABC" w:rsidP="009D4ABC">
      <w:pPr>
        <w:spacing w:line="360" w:lineRule="auto"/>
        <w:jc w:val="both"/>
        <w:rPr>
          <w:rFonts w:ascii="Arial" w:hAnsi="Arial" w:cs="Arial"/>
          <w:szCs w:val="22"/>
        </w:rPr>
      </w:pPr>
      <w:r w:rsidRPr="00C012AA">
        <w:rPr>
          <w:rFonts w:ascii="Arial" w:hAnsi="Arial" w:cs="Arial"/>
          <w:szCs w:val="22"/>
        </w:rPr>
        <w:t xml:space="preserve">   </w:t>
      </w:r>
      <w:r w:rsidRPr="00C012AA">
        <w:rPr>
          <w:rFonts w:ascii="Arial" w:hAnsi="Arial" w:cs="Arial"/>
          <w:b/>
          <w:bCs/>
          <w:szCs w:val="22"/>
        </w:rPr>
        <w:t>Fig</w:t>
      </w:r>
      <w:r w:rsidR="000371A3" w:rsidRPr="00C012AA">
        <w:rPr>
          <w:rFonts w:ascii="Arial" w:hAnsi="Arial" w:cs="Arial"/>
          <w:b/>
          <w:bCs/>
          <w:szCs w:val="22"/>
        </w:rPr>
        <w:t xml:space="preserve"> 7.</w:t>
      </w:r>
      <w:r w:rsidRPr="00C012AA">
        <w:rPr>
          <w:rFonts w:ascii="Arial" w:hAnsi="Arial" w:cs="Arial"/>
          <w:szCs w:val="22"/>
        </w:rPr>
        <w:t xml:space="preserve"> </w:t>
      </w:r>
      <w:r w:rsidR="000371A3" w:rsidRPr="00C012AA">
        <w:rPr>
          <w:rFonts w:ascii="Arial" w:hAnsi="Arial" w:cs="Arial"/>
          <w:szCs w:val="22"/>
        </w:rPr>
        <w:t>Percentage of people depend on different sanitary facility</w:t>
      </w:r>
      <w:r w:rsidR="001E56ED" w:rsidRPr="00C012AA">
        <w:rPr>
          <w:rFonts w:ascii="Arial" w:hAnsi="Arial" w:cs="Arial"/>
          <w:szCs w:val="22"/>
        </w:rPr>
        <w:t>.</w:t>
      </w:r>
    </w:p>
    <w:p w14:paraId="439B981F" w14:textId="285C0355" w:rsidR="000371A3" w:rsidRPr="00C012AA" w:rsidRDefault="000371A3" w:rsidP="000371A3">
      <w:pPr>
        <w:spacing w:line="360" w:lineRule="auto"/>
        <w:jc w:val="both"/>
        <w:rPr>
          <w:rFonts w:ascii="Arial" w:hAnsi="Arial" w:cs="Arial"/>
          <w:szCs w:val="22"/>
        </w:rPr>
      </w:pPr>
      <w:r w:rsidRPr="00C012AA">
        <w:rPr>
          <w:rFonts w:ascii="Arial" w:hAnsi="Arial" w:cs="Arial"/>
          <w:szCs w:val="22"/>
        </w:rPr>
        <w:t>Among the total 113 fishermen community 0.89% have qualified 2</w:t>
      </w:r>
      <w:r w:rsidRPr="00C012AA">
        <w:rPr>
          <w:rFonts w:ascii="Arial" w:hAnsi="Arial" w:cs="Arial"/>
          <w:szCs w:val="22"/>
          <w:vertAlign w:val="superscript"/>
        </w:rPr>
        <w:t>nd</w:t>
      </w:r>
      <w:r w:rsidRPr="00C012AA">
        <w:rPr>
          <w:rFonts w:ascii="Arial" w:hAnsi="Arial" w:cs="Arial"/>
          <w:szCs w:val="22"/>
        </w:rPr>
        <w:t xml:space="preserve"> standard, 3.54% have qualified 3</w:t>
      </w:r>
      <w:r w:rsidRPr="00C012AA">
        <w:rPr>
          <w:rFonts w:ascii="Arial" w:hAnsi="Arial" w:cs="Arial"/>
          <w:szCs w:val="22"/>
          <w:vertAlign w:val="superscript"/>
        </w:rPr>
        <w:t>rd</w:t>
      </w:r>
      <w:r w:rsidRPr="00C012AA">
        <w:rPr>
          <w:rFonts w:ascii="Arial" w:hAnsi="Arial" w:cs="Arial"/>
          <w:szCs w:val="22"/>
        </w:rPr>
        <w:t xml:space="preserve"> standard, 13.28% have qualified 4</w:t>
      </w:r>
      <w:r w:rsidRPr="00C012AA">
        <w:rPr>
          <w:rFonts w:ascii="Arial" w:hAnsi="Arial" w:cs="Arial"/>
          <w:szCs w:val="22"/>
          <w:vertAlign w:val="superscript"/>
        </w:rPr>
        <w:t>th</w:t>
      </w:r>
      <w:r w:rsidRPr="00C012AA">
        <w:rPr>
          <w:rFonts w:ascii="Arial" w:hAnsi="Arial" w:cs="Arial"/>
          <w:szCs w:val="22"/>
        </w:rPr>
        <w:t xml:space="preserve"> standard, 14.16% have qualified 5</w:t>
      </w:r>
      <w:r w:rsidRPr="00C012AA">
        <w:rPr>
          <w:rFonts w:ascii="Arial" w:hAnsi="Arial" w:cs="Arial"/>
          <w:szCs w:val="22"/>
          <w:vertAlign w:val="superscript"/>
        </w:rPr>
        <w:t>th</w:t>
      </w:r>
      <w:r w:rsidRPr="00C012AA">
        <w:rPr>
          <w:rFonts w:ascii="Arial" w:hAnsi="Arial" w:cs="Arial"/>
          <w:szCs w:val="22"/>
        </w:rPr>
        <w:t xml:space="preserve"> standard, 4.42% have qualified 6</w:t>
      </w:r>
      <w:r w:rsidRPr="00C012AA">
        <w:rPr>
          <w:rFonts w:ascii="Arial" w:hAnsi="Arial" w:cs="Arial"/>
          <w:szCs w:val="22"/>
          <w:vertAlign w:val="superscript"/>
        </w:rPr>
        <w:t>th</w:t>
      </w:r>
      <w:r w:rsidRPr="00C012AA">
        <w:rPr>
          <w:rFonts w:ascii="Arial" w:hAnsi="Arial" w:cs="Arial"/>
          <w:szCs w:val="22"/>
        </w:rPr>
        <w:t xml:space="preserve"> standard, 5.3% have qualified 7</w:t>
      </w:r>
      <w:r w:rsidRPr="00C012AA">
        <w:rPr>
          <w:rFonts w:ascii="Arial" w:hAnsi="Arial" w:cs="Arial"/>
          <w:szCs w:val="22"/>
          <w:vertAlign w:val="superscript"/>
        </w:rPr>
        <w:t>th</w:t>
      </w:r>
      <w:r w:rsidRPr="00C012AA">
        <w:rPr>
          <w:rFonts w:ascii="Arial" w:hAnsi="Arial" w:cs="Arial"/>
          <w:szCs w:val="22"/>
        </w:rPr>
        <w:t xml:space="preserve"> standard, 8.84% have qualified 8</w:t>
      </w:r>
      <w:r w:rsidRPr="00C012AA">
        <w:rPr>
          <w:rFonts w:ascii="Arial" w:hAnsi="Arial" w:cs="Arial"/>
          <w:szCs w:val="22"/>
          <w:vertAlign w:val="superscript"/>
        </w:rPr>
        <w:t>th</w:t>
      </w:r>
      <w:r w:rsidRPr="00C012AA">
        <w:rPr>
          <w:rFonts w:ascii="Arial" w:hAnsi="Arial" w:cs="Arial"/>
          <w:szCs w:val="22"/>
        </w:rPr>
        <w:t xml:space="preserve"> standard, 3% have qualified 9</w:t>
      </w:r>
      <w:r w:rsidRPr="00C012AA">
        <w:rPr>
          <w:rFonts w:ascii="Arial" w:hAnsi="Arial" w:cs="Arial"/>
          <w:szCs w:val="22"/>
          <w:vertAlign w:val="superscript"/>
        </w:rPr>
        <w:t>th</w:t>
      </w:r>
      <w:r w:rsidRPr="00C012AA">
        <w:rPr>
          <w:rFonts w:ascii="Arial" w:hAnsi="Arial" w:cs="Arial"/>
          <w:szCs w:val="22"/>
        </w:rPr>
        <w:t xml:space="preserve"> standard, 3.53% have qualified 10</w:t>
      </w:r>
      <w:r w:rsidRPr="00C012AA">
        <w:rPr>
          <w:rFonts w:ascii="Arial" w:hAnsi="Arial" w:cs="Arial"/>
          <w:szCs w:val="22"/>
          <w:vertAlign w:val="superscript"/>
        </w:rPr>
        <w:t>th</w:t>
      </w:r>
      <w:r w:rsidRPr="00C012AA">
        <w:rPr>
          <w:rFonts w:ascii="Arial" w:hAnsi="Arial" w:cs="Arial"/>
          <w:szCs w:val="22"/>
        </w:rPr>
        <w:t xml:space="preserve"> standard, 0.89% have qualified 12</w:t>
      </w:r>
      <w:r w:rsidRPr="00C012AA">
        <w:rPr>
          <w:rFonts w:ascii="Arial" w:hAnsi="Arial" w:cs="Arial"/>
          <w:szCs w:val="22"/>
          <w:vertAlign w:val="superscript"/>
        </w:rPr>
        <w:t>th</w:t>
      </w:r>
      <w:r w:rsidRPr="00C012AA">
        <w:rPr>
          <w:rFonts w:ascii="Arial" w:hAnsi="Arial" w:cs="Arial"/>
          <w:szCs w:val="22"/>
        </w:rPr>
        <w:t xml:space="preserve"> standard, 0.89% have qualified graduate level of education and remaining 41.6% people are illiterate</w:t>
      </w:r>
      <w:r w:rsidR="00FA1D41" w:rsidRPr="00C012AA">
        <w:rPr>
          <w:rFonts w:ascii="Arial" w:hAnsi="Arial" w:cs="Arial"/>
          <w:szCs w:val="22"/>
        </w:rPr>
        <w:t xml:space="preserve"> (Fig 8)</w:t>
      </w:r>
      <w:r w:rsidRPr="00C012AA">
        <w:rPr>
          <w:rFonts w:ascii="Arial" w:hAnsi="Arial" w:cs="Arial"/>
          <w:szCs w:val="22"/>
        </w:rPr>
        <w:t>.</w:t>
      </w:r>
    </w:p>
    <w:p w14:paraId="6400BDE5" w14:textId="6CF89F1B" w:rsidR="009D4ABC" w:rsidRPr="00C012AA" w:rsidRDefault="00FA1D41" w:rsidP="000371A3">
      <w:pPr>
        <w:spacing w:line="360" w:lineRule="auto"/>
        <w:jc w:val="both"/>
        <w:rPr>
          <w:rFonts w:ascii="Arial" w:hAnsi="Arial" w:cs="Arial"/>
          <w:b/>
          <w:bCs/>
          <w:szCs w:val="22"/>
        </w:rPr>
      </w:pPr>
      <w:r w:rsidRPr="00C012AA">
        <w:rPr>
          <w:rFonts w:ascii="Arial" w:hAnsi="Arial" w:cs="Arial"/>
          <w:noProof/>
          <w:szCs w:val="22"/>
          <w:lang w:val="en-IN" w:eastAsia="en-IN" w:bidi="ar-SA"/>
        </w:rPr>
        <w:drawing>
          <wp:anchor distT="0" distB="0" distL="114300" distR="114300" simplePos="0" relativeHeight="251735040" behindDoc="0" locked="0" layoutInCell="1" allowOverlap="1" wp14:anchorId="184D524C" wp14:editId="18FCB6BD">
            <wp:simplePos x="0" y="0"/>
            <wp:positionH relativeFrom="margin">
              <wp:align>center</wp:align>
            </wp:positionH>
            <wp:positionV relativeFrom="paragraph">
              <wp:posOffset>213360</wp:posOffset>
            </wp:positionV>
            <wp:extent cx="4960620" cy="2926080"/>
            <wp:effectExtent l="0" t="0" r="11430" b="7620"/>
            <wp:wrapNone/>
            <wp:docPr id="1534158347" name="Chart 1">
              <a:extLst xmlns:a="http://schemas.openxmlformats.org/drawingml/2006/main">
                <a:ext uri="{FF2B5EF4-FFF2-40B4-BE49-F238E27FC236}">
                  <a16:creationId xmlns:a16="http://schemas.microsoft.com/office/drawing/2014/main" id="{460A5DC4-EDEF-E491-A1CB-EE7BFEE181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0B81F142" w14:textId="240DDA37" w:rsidR="009D4ABC" w:rsidRPr="00C012AA" w:rsidRDefault="009D4ABC" w:rsidP="009D4ABC">
      <w:pPr>
        <w:spacing w:line="360" w:lineRule="auto"/>
        <w:rPr>
          <w:rFonts w:ascii="Arial" w:hAnsi="Arial" w:cs="Arial"/>
          <w:b/>
          <w:bCs/>
          <w:szCs w:val="22"/>
        </w:rPr>
      </w:pPr>
    </w:p>
    <w:p w14:paraId="118B4084" w14:textId="15171D4A" w:rsidR="009D4ABC" w:rsidRPr="00C012AA" w:rsidRDefault="009D4ABC" w:rsidP="009D4ABC">
      <w:pPr>
        <w:spacing w:line="360" w:lineRule="auto"/>
        <w:jc w:val="both"/>
        <w:rPr>
          <w:rFonts w:ascii="Arial" w:hAnsi="Arial" w:cs="Arial"/>
          <w:szCs w:val="22"/>
        </w:rPr>
      </w:pPr>
    </w:p>
    <w:p w14:paraId="3A474B35" w14:textId="611460CC" w:rsidR="000371A3" w:rsidRPr="00C012AA" w:rsidRDefault="000371A3" w:rsidP="009D4ABC">
      <w:pPr>
        <w:spacing w:line="360" w:lineRule="auto"/>
        <w:jc w:val="both"/>
        <w:rPr>
          <w:rFonts w:ascii="Arial" w:hAnsi="Arial" w:cs="Arial"/>
          <w:szCs w:val="22"/>
        </w:rPr>
      </w:pPr>
    </w:p>
    <w:p w14:paraId="613B8AD6" w14:textId="7CCAB789" w:rsidR="000371A3" w:rsidRPr="00C012AA" w:rsidRDefault="000371A3" w:rsidP="009D4ABC">
      <w:pPr>
        <w:spacing w:line="360" w:lineRule="auto"/>
        <w:jc w:val="both"/>
        <w:rPr>
          <w:rFonts w:ascii="Arial" w:hAnsi="Arial" w:cs="Arial"/>
          <w:szCs w:val="22"/>
        </w:rPr>
      </w:pPr>
    </w:p>
    <w:p w14:paraId="6BFCF080" w14:textId="2E7C2B06" w:rsidR="000371A3" w:rsidRPr="00C012AA" w:rsidRDefault="000371A3" w:rsidP="009D4ABC">
      <w:pPr>
        <w:spacing w:line="360" w:lineRule="auto"/>
        <w:jc w:val="both"/>
        <w:rPr>
          <w:rFonts w:ascii="Arial" w:hAnsi="Arial" w:cs="Arial"/>
          <w:szCs w:val="22"/>
        </w:rPr>
      </w:pPr>
    </w:p>
    <w:p w14:paraId="50C3102D" w14:textId="77777777" w:rsidR="000371A3" w:rsidRPr="00C012AA" w:rsidRDefault="000371A3" w:rsidP="009D4ABC">
      <w:pPr>
        <w:spacing w:line="360" w:lineRule="auto"/>
        <w:jc w:val="both"/>
        <w:rPr>
          <w:rFonts w:ascii="Arial" w:hAnsi="Arial" w:cs="Arial"/>
          <w:szCs w:val="22"/>
        </w:rPr>
      </w:pPr>
    </w:p>
    <w:p w14:paraId="69B07A2F" w14:textId="0E64B97A" w:rsidR="000371A3" w:rsidRPr="00C012AA" w:rsidRDefault="000371A3" w:rsidP="009D4ABC">
      <w:pPr>
        <w:spacing w:line="360" w:lineRule="auto"/>
        <w:jc w:val="both"/>
        <w:rPr>
          <w:rFonts w:ascii="Arial" w:hAnsi="Arial" w:cs="Arial"/>
          <w:szCs w:val="22"/>
        </w:rPr>
      </w:pPr>
    </w:p>
    <w:p w14:paraId="1C6856E4" w14:textId="77777777" w:rsidR="00FA1D41" w:rsidRPr="00C012AA" w:rsidRDefault="00FA1D41" w:rsidP="009D4ABC">
      <w:pPr>
        <w:spacing w:line="360" w:lineRule="auto"/>
        <w:jc w:val="both"/>
        <w:rPr>
          <w:rFonts w:ascii="Arial" w:hAnsi="Arial" w:cs="Arial"/>
          <w:szCs w:val="22"/>
        </w:rPr>
      </w:pPr>
    </w:p>
    <w:p w14:paraId="756B6B8D" w14:textId="77777777" w:rsidR="00C012AA" w:rsidRDefault="00C012AA" w:rsidP="00FA1D41">
      <w:pPr>
        <w:spacing w:line="360" w:lineRule="auto"/>
        <w:jc w:val="both"/>
        <w:rPr>
          <w:rFonts w:ascii="Arial" w:hAnsi="Arial" w:cs="Arial"/>
          <w:b/>
          <w:bCs/>
          <w:szCs w:val="22"/>
        </w:rPr>
      </w:pPr>
    </w:p>
    <w:p w14:paraId="1FA9BB24" w14:textId="40A0D72B" w:rsidR="009D4ABC" w:rsidRPr="00C012AA" w:rsidRDefault="000371A3" w:rsidP="00FA1D41">
      <w:pPr>
        <w:spacing w:line="360" w:lineRule="auto"/>
        <w:jc w:val="both"/>
        <w:rPr>
          <w:rFonts w:ascii="Arial" w:hAnsi="Arial" w:cs="Arial"/>
          <w:szCs w:val="22"/>
        </w:rPr>
      </w:pPr>
      <w:r w:rsidRPr="00C012AA">
        <w:rPr>
          <w:rFonts w:ascii="Arial" w:hAnsi="Arial" w:cs="Arial"/>
          <w:b/>
          <w:bCs/>
          <w:szCs w:val="22"/>
        </w:rPr>
        <w:t>Fig 8.</w:t>
      </w:r>
      <w:r w:rsidRPr="00C012AA">
        <w:rPr>
          <w:rFonts w:ascii="Arial" w:hAnsi="Arial" w:cs="Arial"/>
          <w:szCs w:val="22"/>
        </w:rPr>
        <w:t xml:space="preserve"> Educational level of the people living </w:t>
      </w:r>
      <w:bookmarkStart w:id="1" w:name="_Hlk145280732"/>
      <w:r w:rsidRPr="00C012AA">
        <w:rPr>
          <w:rFonts w:ascii="Arial" w:hAnsi="Arial" w:cs="Arial"/>
          <w:szCs w:val="22"/>
        </w:rPr>
        <w:t>in Diamond Harbour block-I</w:t>
      </w:r>
      <w:r w:rsidR="001E56ED" w:rsidRPr="00C012AA">
        <w:rPr>
          <w:rFonts w:ascii="Arial" w:hAnsi="Arial" w:cs="Arial"/>
          <w:szCs w:val="22"/>
        </w:rPr>
        <w:t>.</w:t>
      </w:r>
    </w:p>
    <w:bookmarkEnd w:id="1"/>
    <w:p w14:paraId="24F13493" w14:textId="4AF3D21F" w:rsidR="00FA1D41" w:rsidRPr="00C012AA" w:rsidRDefault="00FA1D41" w:rsidP="00FA1D41">
      <w:pPr>
        <w:rPr>
          <w:rFonts w:ascii="Arial" w:hAnsi="Arial" w:cs="Arial"/>
          <w:szCs w:val="22"/>
        </w:rPr>
      </w:pPr>
      <w:r w:rsidRPr="00C012AA">
        <w:rPr>
          <w:rFonts w:ascii="Arial" w:hAnsi="Arial" w:cs="Arial"/>
          <w:szCs w:val="22"/>
        </w:rPr>
        <w:lastRenderedPageBreak/>
        <w:t xml:space="preserve">Most of the fishermen </w:t>
      </w:r>
      <w:r w:rsidR="00E07E2D" w:rsidRPr="00C012AA">
        <w:rPr>
          <w:rFonts w:ascii="Arial" w:hAnsi="Arial" w:cs="Arial"/>
          <w:szCs w:val="22"/>
        </w:rPr>
        <w:t>(</w:t>
      </w:r>
      <w:r w:rsidRPr="00C012AA">
        <w:rPr>
          <w:rFonts w:ascii="Arial" w:hAnsi="Arial" w:cs="Arial"/>
          <w:szCs w:val="22"/>
        </w:rPr>
        <w:t>about 96.46%</w:t>
      </w:r>
      <w:r w:rsidR="00E07E2D" w:rsidRPr="00C012AA">
        <w:rPr>
          <w:rFonts w:ascii="Arial" w:hAnsi="Arial" w:cs="Arial"/>
          <w:szCs w:val="22"/>
        </w:rPr>
        <w:t xml:space="preserve">) </w:t>
      </w:r>
      <w:r w:rsidRPr="00C012AA">
        <w:rPr>
          <w:rFonts w:ascii="Arial" w:hAnsi="Arial" w:cs="Arial"/>
          <w:szCs w:val="22"/>
        </w:rPr>
        <w:t xml:space="preserve">are availing electric facility and rest of the community </w:t>
      </w:r>
      <w:r w:rsidR="00E07E2D" w:rsidRPr="00C012AA">
        <w:rPr>
          <w:rFonts w:ascii="Arial" w:hAnsi="Arial" w:cs="Arial"/>
          <w:szCs w:val="22"/>
        </w:rPr>
        <w:t>(</w:t>
      </w:r>
      <w:r w:rsidRPr="00C012AA">
        <w:rPr>
          <w:rFonts w:ascii="Arial" w:hAnsi="Arial" w:cs="Arial"/>
          <w:szCs w:val="22"/>
        </w:rPr>
        <w:t>3.54%</w:t>
      </w:r>
      <w:r w:rsidR="00E07E2D" w:rsidRPr="00C012AA">
        <w:rPr>
          <w:rFonts w:ascii="Arial" w:hAnsi="Arial" w:cs="Arial"/>
          <w:szCs w:val="22"/>
        </w:rPr>
        <w:t xml:space="preserve">) </w:t>
      </w:r>
      <w:r w:rsidRPr="00C012AA">
        <w:rPr>
          <w:rFonts w:ascii="Arial" w:hAnsi="Arial" w:cs="Arial"/>
          <w:szCs w:val="22"/>
        </w:rPr>
        <w:t>have no electric facility.</w:t>
      </w:r>
      <w:r w:rsidR="00E07E2D" w:rsidRPr="00C012AA">
        <w:rPr>
          <w:rFonts w:ascii="Arial" w:hAnsi="Arial" w:cs="Arial"/>
          <w:szCs w:val="22"/>
        </w:rPr>
        <w:t xml:space="preserve"> Most of the people (98.2%) do not have any agricultural land but 1.8% people have agricultural land (Fig 10).</w:t>
      </w:r>
    </w:p>
    <w:p w14:paraId="4D7D0DEC" w14:textId="2FE6ECCC" w:rsidR="009D4ABC" w:rsidRPr="00C012AA" w:rsidRDefault="004A69B8" w:rsidP="009D4ABC">
      <w:pPr>
        <w:spacing w:line="360" w:lineRule="auto"/>
        <w:ind w:firstLine="720"/>
        <w:jc w:val="both"/>
        <w:rPr>
          <w:rFonts w:ascii="Arial" w:hAnsi="Arial" w:cs="Arial"/>
          <w:szCs w:val="22"/>
        </w:rPr>
      </w:pPr>
      <w:r w:rsidRPr="00C012AA">
        <w:rPr>
          <w:rFonts w:ascii="Arial" w:hAnsi="Arial" w:cs="Arial"/>
          <w:noProof/>
          <w:szCs w:val="22"/>
          <w:lang w:val="en-IN" w:eastAsia="en-IN" w:bidi="ar-SA"/>
        </w:rPr>
        <w:drawing>
          <wp:anchor distT="0" distB="0" distL="114300" distR="114300" simplePos="0" relativeHeight="251666432" behindDoc="0" locked="0" layoutInCell="1" allowOverlap="1" wp14:anchorId="627EEC5D" wp14:editId="607436A4">
            <wp:simplePos x="0" y="0"/>
            <wp:positionH relativeFrom="margin">
              <wp:posOffset>1226820</wp:posOffset>
            </wp:positionH>
            <wp:positionV relativeFrom="paragraph">
              <wp:posOffset>7620</wp:posOffset>
            </wp:positionV>
            <wp:extent cx="3512820" cy="2545080"/>
            <wp:effectExtent l="0" t="0" r="11430" b="7620"/>
            <wp:wrapNone/>
            <wp:docPr id="1455785416" name="Chart 1">
              <a:extLst xmlns:a="http://schemas.openxmlformats.org/drawingml/2006/main">
                <a:ext uri="{FF2B5EF4-FFF2-40B4-BE49-F238E27FC236}">
                  <a16:creationId xmlns:a16="http://schemas.microsoft.com/office/drawing/2014/main" id="{1AD00E1E-8926-CBC0-6BC8-A447420061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518BF944" w14:textId="1FBED5F1" w:rsidR="009D4ABC" w:rsidRPr="00C012AA" w:rsidRDefault="009D4ABC" w:rsidP="009D4ABC">
      <w:pPr>
        <w:spacing w:line="360" w:lineRule="auto"/>
        <w:ind w:firstLine="720"/>
        <w:jc w:val="both"/>
        <w:rPr>
          <w:rFonts w:ascii="Arial" w:hAnsi="Arial" w:cs="Arial"/>
          <w:szCs w:val="22"/>
        </w:rPr>
      </w:pPr>
      <w:r w:rsidRPr="00C012AA">
        <w:rPr>
          <w:rFonts w:ascii="Arial" w:hAnsi="Arial" w:cs="Arial"/>
          <w:szCs w:val="22"/>
        </w:rPr>
        <w:t xml:space="preserve">  </w:t>
      </w:r>
    </w:p>
    <w:p w14:paraId="01E67A14" w14:textId="6074C289" w:rsidR="009D4ABC" w:rsidRPr="00C012AA" w:rsidRDefault="009D4ABC" w:rsidP="009D4ABC">
      <w:pPr>
        <w:spacing w:line="360" w:lineRule="auto"/>
        <w:ind w:firstLine="720"/>
        <w:jc w:val="both"/>
        <w:rPr>
          <w:rFonts w:ascii="Arial" w:hAnsi="Arial" w:cs="Arial"/>
          <w:szCs w:val="22"/>
        </w:rPr>
      </w:pPr>
      <w:r w:rsidRPr="00C012AA">
        <w:rPr>
          <w:rFonts w:ascii="Arial" w:hAnsi="Arial" w:cs="Arial"/>
          <w:szCs w:val="22"/>
        </w:rPr>
        <w:t xml:space="preserve"> </w:t>
      </w:r>
    </w:p>
    <w:p w14:paraId="01E5F29D" w14:textId="01CE2D2F" w:rsidR="009D4ABC" w:rsidRPr="00C012AA" w:rsidRDefault="009D4ABC" w:rsidP="009D4ABC">
      <w:pPr>
        <w:spacing w:line="360" w:lineRule="auto"/>
        <w:ind w:firstLine="720"/>
        <w:jc w:val="both"/>
        <w:rPr>
          <w:rFonts w:ascii="Arial" w:hAnsi="Arial" w:cs="Arial"/>
          <w:szCs w:val="22"/>
        </w:rPr>
      </w:pPr>
    </w:p>
    <w:p w14:paraId="6D991DFE" w14:textId="0CB9DE11" w:rsidR="009D4ABC" w:rsidRPr="00C012AA" w:rsidRDefault="009D4ABC" w:rsidP="009D4ABC">
      <w:pPr>
        <w:spacing w:line="360" w:lineRule="auto"/>
        <w:ind w:firstLine="720"/>
        <w:jc w:val="both"/>
        <w:rPr>
          <w:rFonts w:ascii="Arial" w:hAnsi="Arial" w:cs="Arial"/>
          <w:szCs w:val="22"/>
        </w:rPr>
      </w:pPr>
    </w:p>
    <w:p w14:paraId="26208983" w14:textId="06F9C543" w:rsidR="009D4ABC" w:rsidRPr="00C012AA" w:rsidRDefault="009D4ABC" w:rsidP="009D4ABC">
      <w:pPr>
        <w:spacing w:line="360" w:lineRule="auto"/>
        <w:ind w:firstLine="720"/>
        <w:jc w:val="both"/>
        <w:rPr>
          <w:rFonts w:ascii="Arial" w:hAnsi="Arial" w:cs="Arial"/>
          <w:szCs w:val="22"/>
        </w:rPr>
      </w:pPr>
      <w:r w:rsidRPr="00C012AA">
        <w:rPr>
          <w:rFonts w:ascii="Arial" w:hAnsi="Arial" w:cs="Arial"/>
          <w:szCs w:val="22"/>
        </w:rPr>
        <w:t xml:space="preserve">     </w:t>
      </w:r>
    </w:p>
    <w:p w14:paraId="337EA3FF" w14:textId="68E79C35" w:rsidR="00E07E2D" w:rsidRPr="00C012AA" w:rsidRDefault="00E07E2D" w:rsidP="00E07E2D">
      <w:pPr>
        <w:spacing w:line="360" w:lineRule="auto"/>
        <w:jc w:val="both"/>
        <w:rPr>
          <w:rFonts w:ascii="Arial" w:hAnsi="Arial" w:cs="Arial"/>
          <w:szCs w:val="22"/>
        </w:rPr>
      </w:pPr>
    </w:p>
    <w:p w14:paraId="5C8B3E3C" w14:textId="77777777" w:rsidR="00C012AA" w:rsidRDefault="009D4ABC" w:rsidP="009D4ABC">
      <w:pPr>
        <w:spacing w:line="360" w:lineRule="auto"/>
        <w:ind w:firstLine="720"/>
        <w:jc w:val="both"/>
        <w:rPr>
          <w:rFonts w:ascii="Arial" w:hAnsi="Arial" w:cs="Arial"/>
          <w:szCs w:val="22"/>
        </w:rPr>
      </w:pPr>
      <w:bookmarkStart w:id="2" w:name="_Hlk145280872"/>
      <w:r w:rsidRPr="00C012AA">
        <w:rPr>
          <w:rFonts w:ascii="Arial" w:hAnsi="Arial" w:cs="Arial"/>
          <w:szCs w:val="22"/>
        </w:rPr>
        <w:t xml:space="preserve">       </w:t>
      </w:r>
    </w:p>
    <w:p w14:paraId="49483CAF" w14:textId="350A05BF" w:rsidR="009D4ABC" w:rsidRPr="00C012AA" w:rsidRDefault="009D4ABC" w:rsidP="009D4ABC">
      <w:pPr>
        <w:spacing w:line="360" w:lineRule="auto"/>
        <w:ind w:firstLine="720"/>
        <w:jc w:val="both"/>
        <w:rPr>
          <w:rFonts w:ascii="Arial" w:hAnsi="Arial" w:cs="Arial"/>
          <w:szCs w:val="22"/>
        </w:rPr>
      </w:pPr>
      <w:r w:rsidRPr="00C012AA">
        <w:rPr>
          <w:rFonts w:ascii="Arial" w:hAnsi="Arial" w:cs="Arial"/>
          <w:b/>
          <w:bCs/>
          <w:szCs w:val="22"/>
        </w:rPr>
        <w:t>Fig</w:t>
      </w:r>
      <w:r w:rsidR="00E07E2D" w:rsidRPr="00C012AA">
        <w:rPr>
          <w:rFonts w:ascii="Arial" w:hAnsi="Arial" w:cs="Arial"/>
          <w:b/>
          <w:bCs/>
          <w:szCs w:val="22"/>
        </w:rPr>
        <w:t xml:space="preserve"> 9.</w:t>
      </w:r>
      <w:r w:rsidRPr="00C012AA">
        <w:rPr>
          <w:rFonts w:ascii="Arial" w:hAnsi="Arial" w:cs="Arial"/>
          <w:szCs w:val="22"/>
        </w:rPr>
        <w:t xml:space="preserve"> </w:t>
      </w:r>
      <w:r w:rsidR="00E07E2D" w:rsidRPr="00C012AA">
        <w:rPr>
          <w:rFonts w:ascii="Arial" w:hAnsi="Arial" w:cs="Arial"/>
          <w:szCs w:val="22"/>
        </w:rPr>
        <w:t>Availability of electricity in Diamond Harbour block-I</w:t>
      </w:r>
      <w:r w:rsidR="00D913F6" w:rsidRPr="00C012AA">
        <w:rPr>
          <w:rFonts w:ascii="Arial" w:hAnsi="Arial" w:cs="Arial"/>
          <w:szCs w:val="22"/>
        </w:rPr>
        <w:t>.</w:t>
      </w:r>
    </w:p>
    <w:bookmarkEnd w:id="2"/>
    <w:p w14:paraId="734CD419" w14:textId="37115BDB" w:rsidR="009D4ABC" w:rsidRPr="00C012AA" w:rsidRDefault="00E07E2D" w:rsidP="009D4ABC">
      <w:pPr>
        <w:spacing w:line="360" w:lineRule="auto"/>
        <w:ind w:firstLine="720"/>
        <w:jc w:val="both"/>
        <w:rPr>
          <w:rFonts w:ascii="Arial" w:hAnsi="Arial" w:cs="Arial"/>
          <w:szCs w:val="22"/>
        </w:rPr>
      </w:pPr>
      <w:r w:rsidRPr="00C012AA">
        <w:rPr>
          <w:rFonts w:ascii="Arial" w:hAnsi="Arial" w:cs="Arial"/>
          <w:noProof/>
          <w:szCs w:val="22"/>
          <w:lang w:val="en-IN" w:eastAsia="en-IN" w:bidi="ar-SA"/>
        </w:rPr>
        <w:drawing>
          <wp:anchor distT="0" distB="0" distL="114300" distR="114300" simplePos="0" relativeHeight="251736064" behindDoc="0" locked="0" layoutInCell="1" allowOverlap="1" wp14:anchorId="0EA6F9A0" wp14:editId="64DF796F">
            <wp:simplePos x="0" y="0"/>
            <wp:positionH relativeFrom="margin">
              <wp:align>center</wp:align>
            </wp:positionH>
            <wp:positionV relativeFrom="paragraph">
              <wp:posOffset>10795</wp:posOffset>
            </wp:positionV>
            <wp:extent cx="3535680" cy="2240280"/>
            <wp:effectExtent l="0" t="0" r="7620" b="7620"/>
            <wp:wrapNone/>
            <wp:docPr id="724250374" name="Chart 1">
              <a:extLst xmlns:a="http://schemas.openxmlformats.org/drawingml/2006/main">
                <a:ext uri="{FF2B5EF4-FFF2-40B4-BE49-F238E27FC236}">
                  <a16:creationId xmlns:a16="http://schemas.microsoft.com/office/drawing/2014/main" id="{40F892C3-BFB0-CE24-4DB5-8515647186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4F95F9EC" w14:textId="48562B8C" w:rsidR="009D4ABC" w:rsidRPr="00C012AA" w:rsidRDefault="009D4ABC" w:rsidP="009D4ABC">
      <w:pPr>
        <w:spacing w:line="360" w:lineRule="auto"/>
        <w:jc w:val="center"/>
        <w:rPr>
          <w:rFonts w:ascii="Arial" w:hAnsi="Arial" w:cs="Arial"/>
          <w:b/>
          <w:bCs/>
          <w:szCs w:val="22"/>
        </w:rPr>
      </w:pPr>
    </w:p>
    <w:p w14:paraId="494F652A" w14:textId="77777777" w:rsidR="00FA1D41" w:rsidRPr="00C012AA" w:rsidRDefault="00FA1D41" w:rsidP="009D4ABC">
      <w:pPr>
        <w:spacing w:line="360" w:lineRule="auto"/>
        <w:jc w:val="center"/>
        <w:rPr>
          <w:rFonts w:ascii="Arial" w:hAnsi="Arial" w:cs="Arial"/>
          <w:b/>
          <w:bCs/>
          <w:szCs w:val="22"/>
        </w:rPr>
      </w:pPr>
    </w:p>
    <w:p w14:paraId="79FCE951" w14:textId="77777777" w:rsidR="00FA1D41" w:rsidRPr="00C012AA" w:rsidRDefault="00FA1D41" w:rsidP="009D4ABC">
      <w:pPr>
        <w:spacing w:line="360" w:lineRule="auto"/>
        <w:jc w:val="center"/>
        <w:rPr>
          <w:rFonts w:ascii="Arial" w:hAnsi="Arial" w:cs="Arial"/>
          <w:b/>
          <w:bCs/>
          <w:szCs w:val="22"/>
        </w:rPr>
      </w:pPr>
    </w:p>
    <w:p w14:paraId="019B4212" w14:textId="77777777" w:rsidR="00FA1D41" w:rsidRPr="00C012AA" w:rsidRDefault="00FA1D41" w:rsidP="009D4ABC">
      <w:pPr>
        <w:spacing w:line="360" w:lineRule="auto"/>
        <w:jc w:val="center"/>
        <w:rPr>
          <w:rFonts w:ascii="Arial" w:hAnsi="Arial" w:cs="Arial"/>
          <w:b/>
          <w:bCs/>
          <w:szCs w:val="22"/>
        </w:rPr>
      </w:pPr>
    </w:p>
    <w:p w14:paraId="5AE5BA0E" w14:textId="77777777" w:rsidR="00FA1D41" w:rsidRPr="00C012AA" w:rsidRDefault="00FA1D41" w:rsidP="009D4ABC">
      <w:pPr>
        <w:spacing w:line="360" w:lineRule="auto"/>
        <w:jc w:val="center"/>
        <w:rPr>
          <w:rFonts w:ascii="Arial" w:hAnsi="Arial" w:cs="Arial"/>
          <w:b/>
          <w:bCs/>
          <w:szCs w:val="22"/>
        </w:rPr>
      </w:pPr>
    </w:p>
    <w:p w14:paraId="06078CCE" w14:textId="77777777" w:rsidR="00E07E2D" w:rsidRPr="00C012AA" w:rsidRDefault="00E07E2D" w:rsidP="009D4ABC">
      <w:pPr>
        <w:spacing w:line="360" w:lineRule="auto"/>
        <w:rPr>
          <w:rFonts w:ascii="Arial" w:hAnsi="Arial" w:cs="Arial"/>
          <w:szCs w:val="22"/>
        </w:rPr>
      </w:pPr>
    </w:p>
    <w:p w14:paraId="39577A9F" w14:textId="0AB3495D" w:rsidR="009D4ABC" w:rsidRPr="00C012AA" w:rsidRDefault="00E07E2D" w:rsidP="00E07E2D">
      <w:pPr>
        <w:spacing w:line="360" w:lineRule="auto"/>
        <w:rPr>
          <w:rFonts w:ascii="Arial" w:hAnsi="Arial" w:cs="Arial"/>
          <w:b/>
          <w:bCs/>
          <w:szCs w:val="22"/>
        </w:rPr>
      </w:pPr>
      <w:r w:rsidRPr="00C012AA">
        <w:rPr>
          <w:rFonts w:ascii="Arial" w:hAnsi="Arial" w:cs="Arial"/>
          <w:b/>
          <w:bCs/>
          <w:szCs w:val="22"/>
        </w:rPr>
        <w:t>Fig 10.</w:t>
      </w:r>
      <w:r w:rsidRPr="00C012AA">
        <w:rPr>
          <w:rFonts w:ascii="Arial" w:hAnsi="Arial" w:cs="Arial"/>
          <w:szCs w:val="22"/>
        </w:rPr>
        <w:t xml:space="preserve"> Presence of agricultural land of the people </w:t>
      </w:r>
      <w:bookmarkStart w:id="3" w:name="_Hlk145281663"/>
      <w:r w:rsidRPr="00C012AA">
        <w:rPr>
          <w:rFonts w:ascii="Arial" w:hAnsi="Arial" w:cs="Arial"/>
          <w:szCs w:val="22"/>
        </w:rPr>
        <w:t>living in Diamond Harbour block-I</w:t>
      </w:r>
      <w:r w:rsidR="00D913F6" w:rsidRPr="00C012AA">
        <w:rPr>
          <w:rFonts w:ascii="Arial" w:hAnsi="Arial" w:cs="Arial"/>
          <w:szCs w:val="22"/>
        </w:rPr>
        <w:t>.</w:t>
      </w:r>
    </w:p>
    <w:bookmarkEnd w:id="3"/>
    <w:p w14:paraId="3815CC1E" w14:textId="0E62CEE7" w:rsidR="00FB3275" w:rsidRDefault="00E07E2D" w:rsidP="00FB3275">
      <w:pPr>
        <w:spacing w:line="360" w:lineRule="auto"/>
        <w:jc w:val="both"/>
        <w:rPr>
          <w:rFonts w:ascii="Arial" w:hAnsi="Arial" w:cs="Arial"/>
          <w:szCs w:val="22"/>
        </w:rPr>
      </w:pPr>
      <w:r w:rsidRPr="00C012AA">
        <w:rPr>
          <w:rFonts w:ascii="Arial" w:hAnsi="Arial" w:cs="Arial"/>
          <w:szCs w:val="22"/>
        </w:rPr>
        <w:t xml:space="preserve">Among the total community 70.78% people involved in fishing and occupation, 28.3% people involved in fishing and </w:t>
      </w:r>
      <w:proofErr w:type="spellStart"/>
      <w:r w:rsidRPr="00C012AA">
        <w:rPr>
          <w:rFonts w:ascii="Arial" w:hAnsi="Arial" w:cs="Arial"/>
          <w:szCs w:val="22"/>
        </w:rPr>
        <w:t>labour</w:t>
      </w:r>
      <w:proofErr w:type="spellEnd"/>
      <w:r w:rsidRPr="00C012AA">
        <w:rPr>
          <w:rFonts w:ascii="Arial" w:hAnsi="Arial" w:cs="Arial"/>
          <w:szCs w:val="22"/>
        </w:rPr>
        <w:t xml:space="preserve"> occupation and 0.89% people involved in fishing and agriculture for maintaining livelihood</w:t>
      </w:r>
      <w:r w:rsidR="00FB3275" w:rsidRPr="00C012AA">
        <w:rPr>
          <w:rFonts w:ascii="Arial" w:hAnsi="Arial" w:cs="Arial"/>
          <w:szCs w:val="22"/>
        </w:rPr>
        <w:t xml:space="preserve"> (Fig 11)</w:t>
      </w:r>
      <w:r w:rsidRPr="00C012AA">
        <w:rPr>
          <w:rFonts w:ascii="Arial" w:hAnsi="Arial" w:cs="Arial"/>
          <w:szCs w:val="22"/>
        </w:rPr>
        <w:t>.</w:t>
      </w:r>
      <w:r w:rsidR="00FB3275" w:rsidRPr="00C012AA">
        <w:rPr>
          <w:rFonts w:ascii="Arial" w:hAnsi="Arial" w:cs="Arial"/>
          <w:szCs w:val="22"/>
        </w:rPr>
        <w:t xml:space="preserve"> 76.99% of the fishermen community are occasional fishermen with a fishing intensity of 11 to 20 days/month, 21.23% are professional fishermen with a fishing intensity of 21 to 30 days/month and 1.76% of them are subsistence fishermen with a fishing intensity of 1 to 10 days/month (Fig 12).</w:t>
      </w:r>
    </w:p>
    <w:p w14:paraId="4CFEDE4A" w14:textId="77777777" w:rsidR="00C012AA" w:rsidRPr="00C012AA" w:rsidRDefault="00C012AA" w:rsidP="00FB3275">
      <w:pPr>
        <w:spacing w:line="360" w:lineRule="auto"/>
        <w:jc w:val="both"/>
        <w:rPr>
          <w:rFonts w:ascii="Arial" w:hAnsi="Arial" w:cs="Arial"/>
          <w:szCs w:val="22"/>
        </w:rPr>
      </w:pPr>
    </w:p>
    <w:p w14:paraId="37445DA9" w14:textId="44775515" w:rsidR="00FB3275" w:rsidRPr="00C012AA" w:rsidRDefault="00FB3275" w:rsidP="00FB3275">
      <w:pPr>
        <w:spacing w:line="360" w:lineRule="auto"/>
        <w:rPr>
          <w:rFonts w:ascii="Arial" w:hAnsi="Arial" w:cs="Arial"/>
          <w:b/>
          <w:bCs/>
          <w:szCs w:val="22"/>
        </w:rPr>
      </w:pPr>
      <w:r w:rsidRPr="00C012AA">
        <w:rPr>
          <w:rFonts w:ascii="Arial" w:hAnsi="Arial" w:cs="Arial"/>
          <w:noProof/>
          <w:szCs w:val="22"/>
          <w:lang w:val="en-IN" w:eastAsia="en-IN" w:bidi="ar-SA"/>
        </w:rPr>
        <w:lastRenderedPageBreak/>
        <w:drawing>
          <wp:anchor distT="0" distB="0" distL="114300" distR="114300" simplePos="0" relativeHeight="251667456" behindDoc="0" locked="0" layoutInCell="1" allowOverlap="1" wp14:anchorId="75C00EE0" wp14:editId="7294888D">
            <wp:simplePos x="0" y="0"/>
            <wp:positionH relativeFrom="margin">
              <wp:posOffset>985652</wp:posOffset>
            </wp:positionH>
            <wp:positionV relativeFrom="paragraph">
              <wp:posOffset>273132</wp:posOffset>
            </wp:positionV>
            <wp:extent cx="3915097" cy="2006930"/>
            <wp:effectExtent l="0" t="0" r="9525" b="12700"/>
            <wp:wrapNone/>
            <wp:docPr id="1573864395" name="Chart 1">
              <a:extLst xmlns:a="http://schemas.openxmlformats.org/drawingml/2006/main">
                <a:ext uri="{FF2B5EF4-FFF2-40B4-BE49-F238E27FC236}">
                  <a16:creationId xmlns:a16="http://schemas.microsoft.com/office/drawing/2014/main" id="{2507DDF6-2333-A163-5F71-BA6F1EA9F2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1564ADB4" w14:textId="7805C056" w:rsidR="00E07E2D" w:rsidRPr="00C012AA" w:rsidRDefault="00E07E2D" w:rsidP="00E07E2D">
      <w:pPr>
        <w:spacing w:line="360" w:lineRule="auto"/>
        <w:jc w:val="both"/>
        <w:rPr>
          <w:rFonts w:ascii="Arial" w:hAnsi="Arial" w:cs="Arial"/>
          <w:szCs w:val="22"/>
        </w:rPr>
      </w:pPr>
    </w:p>
    <w:p w14:paraId="6C07EAC5" w14:textId="77777777" w:rsidR="009D4ABC" w:rsidRPr="00C012AA" w:rsidRDefault="009D4ABC" w:rsidP="009D4ABC">
      <w:pPr>
        <w:spacing w:line="360" w:lineRule="auto"/>
        <w:jc w:val="both"/>
        <w:rPr>
          <w:rFonts w:ascii="Arial" w:hAnsi="Arial" w:cs="Arial"/>
          <w:szCs w:val="22"/>
        </w:rPr>
      </w:pPr>
    </w:p>
    <w:p w14:paraId="06C66C93" w14:textId="6FD333AE" w:rsidR="009D4ABC" w:rsidRPr="00C012AA" w:rsidRDefault="009D4ABC" w:rsidP="009D4ABC">
      <w:pPr>
        <w:spacing w:line="360" w:lineRule="auto"/>
        <w:jc w:val="both"/>
        <w:rPr>
          <w:rFonts w:ascii="Arial" w:hAnsi="Arial" w:cs="Arial"/>
          <w:szCs w:val="22"/>
        </w:rPr>
      </w:pPr>
    </w:p>
    <w:p w14:paraId="053FF130" w14:textId="3CDEA546" w:rsidR="009D4ABC" w:rsidRPr="00C012AA" w:rsidRDefault="009D4ABC" w:rsidP="009D4ABC">
      <w:pPr>
        <w:spacing w:line="360" w:lineRule="auto"/>
        <w:jc w:val="both"/>
        <w:rPr>
          <w:rFonts w:ascii="Arial" w:hAnsi="Arial" w:cs="Arial"/>
          <w:szCs w:val="22"/>
        </w:rPr>
      </w:pPr>
    </w:p>
    <w:p w14:paraId="504AEA28" w14:textId="77777777" w:rsidR="00FB3275" w:rsidRPr="00C012AA" w:rsidRDefault="00FB3275" w:rsidP="009D4ABC">
      <w:pPr>
        <w:spacing w:line="360" w:lineRule="auto"/>
        <w:jc w:val="both"/>
        <w:rPr>
          <w:rFonts w:ascii="Arial" w:hAnsi="Arial" w:cs="Arial"/>
          <w:szCs w:val="22"/>
        </w:rPr>
      </w:pPr>
    </w:p>
    <w:p w14:paraId="2BDC6897" w14:textId="77777777" w:rsidR="00FB3275" w:rsidRPr="00C012AA" w:rsidRDefault="00FB3275" w:rsidP="009D4ABC">
      <w:pPr>
        <w:spacing w:line="360" w:lineRule="auto"/>
        <w:jc w:val="both"/>
        <w:rPr>
          <w:rFonts w:ascii="Arial" w:hAnsi="Arial" w:cs="Arial"/>
          <w:szCs w:val="22"/>
        </w:rPr>
      </w:pPr>
    </w:p>
    <w:p w14:paraId="76180695" w14:textId="1B122A96" w:rsidR="009D4ABC" w:rsidRPr="00C012AA" w:rsidRDefault="009D4ABC" w:rsidP="009D4ABC">
      <w:pPr>
        <w:spacing w:line="360" w:lineRule="auto"/>
        <w:ind w:left="720" w:firstLine="720"/>
        <w:jc w:val="both"/>
        <w:rPr>
          <w:rFonts w:ascii="Arial" w:hAnsi="Arial" w:cs="Arial"/>
          <w:szCs w:val="22"/>
        </w:rPr>
      </w:pPr>
      <w:r w:rsidRPr="00C012AA">
        <w:rPr>
          <w:rFonts w:ascii="Arial" w:hAnsi="Arial" w:cs="Arial"/>
          <w:szCs w:val="22"/>
        </w:rPr>
        <w:t xml:space="preserve">   </w:t>
      </w:r>
      <w:r w:rsidRPr="00C012AA">
        <w:rPr>
          <w:rFonts w:ascii="Arial" w:hAnsi="Arial" w:cs="Arial"/>
          <w:b/>
          <w:bCs/>
          <w:szCs w:val="22"/>
        </w:rPr>
        <w:t>Fig</w:t>
      </w:r>
      <w:r w:rsidR="00FB3275" w:rsidRPr="00C012AA">
        <w:rPr>
          <w:rFonts w:ascii="Arial" w:hAnsi="Arial" w:cs="Arial"/>
          <w:b/>
          <w:bCs/>
          <w:szCs w:val="22"/>
        </w:rPr>
        <w:t xml:space="preserve"> 11.</w:t>
      </w:r>
      <w:r w:rsidRPr="00C012AA">
        <w:rPr>
          <w:rFonts w:ascii="Arial" w:hAnsi="Arial" w:cs="Arial"/>
          <w:szCs w:val="22"/>
        </w:rPr>
        <w:t xml:space="preserve"> </w:t>
      </w:r>
      <w:bookmarkStart w:id="4" w:name="_Hlk145281551"/>
      <w:r w:rsidR="00FB3275" w:rsidRPr="00C012AA">
        <w:rPr>
          <w:rFonts w:ascii="Arial" w:hAnsi="Arial" w:cs="Arial"/>
          <w:szCs w:val="22"/>
        </w:rPr>
        <w:t>Percentage of people involved in different occupations</w:t>
      </w:r>
      <w:r w:rsidR="00D913F6" w:rsidRPr="00C012AA">
        <w:rPr>
          <w:rFonts w:ascii="Arial" w:hAnsi="Arial" w:cs="Arial"/>
          <w:szCs w:val="22"/>
        </w:rPr>
        <w:t>.</w:t>
      </w:r>
    </w:p>
    <w:bookmarkEnd w:id="4"/>
    <w:p w14:paraId="242C1EAE" w14:textId="614B66A3" w:rsidR="009D4ABC" w:rsidRPr="00C012AA" w:rsidRDefault="00F707A9" w:rsidP="009D4ABC">
      <w:pPr>
        <w:spacing w:line="360" w:lineRule="auto"/>
        <w:jc w:val="both"/>
        <w:rPr>
          <w:rFonts w:ascii="Arial" w:hAnsi="Arial" w:cs="Arial"/>
          <w:szCs w:val="22"/>
        </w:rPr>
      </w:pPr>
      <w:r w:rsidRPr="00C012AA">
        <w:rPr>
          <w:rFonts w:ascii="Arial" w:hAnsi="Arial" w:cs="Arial"/>
          <w:noProof/>
          <w:szCs w:val="22"/>
          <w:lang w:val="en-IN" w:eastAsia="en-IN" w:bidi="ar-SA"/>
        </w:rPr>
        <w:drawing>
          <wp:anchor distT="0" distB="0" distL="114300" distR="114300" simplePos="0" relativeHeight="251668480" behindDoc="0" locked="0" layoutInCell="1" allowOverlap="1" wp14:anchorId="12C640C2" wp14:editId="2660EEA8">
            <wp:simplePos x="0" y="0"/>
            <wp:positionH relativeFrom="margin">
              <wp:align>center</wp:align>
            </wp:positionH>
            <wp:positionV relativeFrom="page">
              <wp:posOffset>4061460</wp:posOffset>
            </wp:positionV>
            <wp:extent cx="3863340" cy="2550795"/>
            <wp:effectExtent l="0" t="0" r="3810" b="1905"/>
            <wp:wrapNone/>
            <wp:docPr id="1029934580" name="Chart 1">
              <a:extLst xmlns:a="http://schemas.openxmlformats.org/drawingml/2006/main">
                <a:ext uri="{FF2B5EF4-FFF2-40B4-BE49-F238E27FC236}">
                  <a16:creationId xmlns:a16="http://schemas.microsoft.com/office/drawing/2014/main" id="{DB24BB3F-29C6-2176-E1FA-1284FA256F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4BA1B680" w14:textId="44F850EC" w:rsidR="009D4ABC" w:rsidRPr="00C012AA" w:rsidRDefault="009D4ABC" w:rsidP="009D4ABC">
      <w:pPr>
        <w:spacing w:line="360" w:lineRule="auto"/>
        <w:rPr>
          <w:rFonts w:ascii="Arial" w:hAnsi="Arial" w:cs="Arial"/>
          <w:b/>
          <w:bCs/>
          <w:szCs w:val="22"/>
        </w:rPr>
      </w:pPr>
    </w:p>
    <w:p w14:paraId="15E33CAC" w14:textId="4ADD4C6C" w:rsidR="009D4ABC" w:rsidRPr="00C012AA" w:rsidRDefault="009D4ABC" w:rsidP="009D4ABC">
      <w:pPr>
        <w:spacing w:line="360" w:lineRule="auto"/>
        <w:rPr>
          <w:rFonts w:ascii="Arial" w:hAnsi="Arial" w:cs="Arial"/>
          <w:b/>
          <w:bCs/>
          <w:szCs w:val="22"/>
        </w:rPr>
      </w:pPr>
    </w:p>
    <w:p w14:paraId="499B42BD" w14:textId="26B0571A" w:rsidR="009D4ABC" w:rsidRPr="00C012AA" w:rsidRDefault="009D4ABC" w:rsidP="009D4ABC">
      <w:pPr>
        <w:spacing w:line="360" w:lineRule="auto"/>
        <w:rPr>
          <w:rFonts w:ascii="Arial" w:hAnsi="Arial" w:cs="Arial"/>
          <w:szCs w:val="22"/>
        </w:rPr>
      </w:pPr>
    </w:p>
    <w:p w14:paraId="645C2599" w14:textId="31158221" w:rsidR="009D4ABC" w:rsidRPr="00C012AA" w:rsidRDefault="009D4ABC" w:rsidP="009D4ABC">
      <w:pPr>
        <w:spacing w:line="360" w:lineRule="auto"/>
        <w:jc w:val="both"/>
        <w:rPr>
          <w:rFonts w:ascii="Arial" w:hAnsi="Arial" w:cs="Arial"/>
          <w:szCs w:val="22"/>
        </w:rPr>
      </w:pPr>
    </w:p>
    <w:p w14:paraId="3E1B4FB9" w14:textId="77777777" w:rsidR="009D4ABC" w:rsidRPr="00C012AA" w:rsidRDefault="009D4ABC" w:rsidP="009D4ABC">
      <w:pPr>
        <w:spacing w:line="360" w:lineRule="auto"/>
        <w:jc w:val="both"/>
        <w:rPr>
          <w:rFonts w:ascii="Arial" w:hAnsi="Arial" w:cs="Arial"/>
          <w:szCs w:val="22"/>
        </w:rPr>
      </w:pPr>
    </w:p>
    <w:p w14:paraId="20ABBB02" w14:textId="32ADC8FF" w:rsidR="00FB3275" w:rsidRPr="00C012AA" w:rsidRDefault="009D4ABC" w:rsidP="009D4ABC">
      <w:pPr>
        <w:spacing w:line="360" w:lineRule="auto"/>
        <w:jc w:val="both"/>
        <w:rPr>
          <w:rFonts w:ascii="Arial" w:hAnsi="Arial" w:cs="Arial"/>
          <w:szCs w:val="22"/>
        </w:rPr>
      </w:pPr>
      <w:r w:rsidRPr="00C012AA">
        <w:rPr>
          <w:rFonts w:ascii="Arial" w:hAnsi="Arial" w:cs="Arial"/>
          <w:szCs w:val="22"/>
        </w:rPr>
        <w:tab/>
      </w:r>
    </w:p>
    <w:p w14:paraId="73679EEF" w14:textId="77777777" w:rsidR="00F707A9" w:rsidRPr="00C012AA" w:rsidRDefault="00F707A9" w:rsidP="009D4ABC">
      <w:pPr>
        <w:spacing w:line="360" w:lineRule="auto"/>
        <w:jc w:val="both"/>
        <w:rPr>
          <w:rFonts w:ascii="Arial" w:hAnsi="Arial" w:cs="Arial"/>
          <w:szCs w:val="22"/>
        </w:rPr>
      </w:pPr>
    </w:p>
    <w:p w14:paraId="425473AB" w14:textId="77777777" w:rsidR="00C012AA" w:rsidRDefault="00C012AA" w:rsidP="00FB3275">
      <w:pPr>
        <w:spacing w:line="360" w:lineRule="auto"/>
        <w:jc w:val="center"/>
        <w:rPr>
          <w:rFonts w:ascii="Arial" w:hAnsi="Arial" w:cs="Arial"/>
          <w:b/>
          <w:bCs/>
          <w:szCs w:val="22"/>
        </w:rPr>
      </w:pPr>
    </w:p>
    <w:p w14:paraId="40A4BAD4" w14:textId="68A2A302" w:rsidR="009D4ABC" w:rsidRPr="00C012AA" w:rsidRDefault="009D4ABC" w:rsidP="00FB3275">
      <w:pPr>
        <w:spacing w:line="360" w:lineRule="auto"/>
        <w:jc w:val="center"/>
        <w:rPr>
          <w:rFonts w:ascii="Arial" w:hAnsi="Arial" w:cs="Arial"/>
          <w:szCs w:val="22"/>
        </w:rPr>
      </w:pPr>
      <w:r w:rsidRPr="00C012AA">
        <w:rPr>
          <w:rFonts w:ascii="Arial" w:hAnsi="Arial" w:cs="Arial"/>
          <w:b/>
          <w:bCs/>
          <w:szCs w:val="22"/>
        </w:rPr>
        <w:t>Fig</w:t>
      </w:r>
      <w:r w:rsidR="00FB3275" w:rsidRPr="00C012AA">
        <w:rPr>
          <w:rFonts w:ascii="Arial" w:hAnsi="Arial" w:cs="Arial"/>
          <w:b/>
          <w:bCs/>
          <w:szCs w:val="22"/>
        </w:rPr>
        <w:t xml:space="preserve"> 12.</w:t>
      </w:r>
      <w:r w:rsidRPr="00C012AA">
        <w:rPr>
          <w:rFonts w:ascii="Arial" w:hAnsi="Arial" w:cs="Arial"/>
          <w:szCs w:val="22"/>
        </w:rPr>
        <w:t xml:space="preserve"> </w:t>
      </w:r>
      <w:r w:rsidR="00FB3275" w:rsidRPr="00C012AA">
        <w:rPr>
          <w:rFonts w:ascii="Arial" w:hAnsi="Arial" w:cs="Arial"/>
          <w:szCs w:val="22"/>
        </w:rPr>
        <w:t>Fishing type-wise percentage of fishermen in Diamond Harbour block-I</w:t>
      </w:r>
      <w:r w:rsidR="00D913F6" w:rsidRPr="00C012AA">
        <w:rPr>
          <w:rFonts w:ascii="Arial" w:hAnsi="Arial" w:cs="Arial"/>
          <w:szCs w:val="22"/>
        </w:rPr>
        <w:t>.</w:t>
      </w:r>
    </w:p>
    <w:p w14:paraId="5279157B" w14:textId="5B56338D" w:rsidR="00F707A9" w:rsidRPr="00C012AA" w:rsidRDefault="00FB3275" w:rsidP="00F707A9">
      <w:pPr>
        <w:jc w:val="both"/>
        <w:rPr>
          <w:rFonts w:ascii="Arial" w:hAnsi="Arial" w:cs="Arial"/>
          <w:szCs w:val="22"/>
        </w:rPr>
      </w:pPr>
      <w:r w:rsidRPr="00C012AA">
        <w:rPr>
          <w:rFonts w:ascii="Arial" w:hAnsi="Arial" w:cs="Arial"/>
          <w:szCs w:val="22"/>
        </w:rPr>
        <w:t xml:space="preserve">There also found 40.43% use of Drag net, 37.15% use of Gill net, 8.74% use of Hook and Line, 6.01% use of Bag net, 4.37% use of </w:t>
      </w:r>
      <w:proofErr w:type="spellStart"/>
      <w:r w:rsidRPr="00C012AA">
        <w:rPr>
          <w:rFonts w:ascii="Arial" w:hAnsi="Arial" w:cs="Arial"/>
          <w:szCs w:val="22"/>
        </w:rPr>
        <w:t>Chaknijal</w:t>
      </w:r>
      <w:proofErr w:type="spellEnd"/>
      <w:r w:rsidRPr="00C012AA">
        <w:rPr>
          <w:rFonts w:ascii="Arial" w:hAnsi="Arial" w:cs="Arial"/>
          <w:szCs w:val="22"/>
        </w:rPr>
        <w:t xml:space="preserve"> and 3.27% use of Cast net for fishing activity</w:t>
      </w:r>
      <w:r w:rsidR="00953FB1" w:rsidRPr="00C012AA">
        <w:rPr>
          <w:rFonts w:ascii="Arial" w:hAnsi="Arial" w:cs="Arial"/>
          <w:szCs w:val="22"/>
        </w:rPr>
        <w:t xml:space="preserve"> (Fig 13)</w:t>
      </w:r>
      <w:r w:rsidRPr="00C012AA">
        <w:rPr>
          <w:rFonts w:ascii="Arial" w:hAnsi="Arial" w:cs="Arial"/>
          <w:szCs w:val="22"/>
        </w:rPr>
        <w:t>.</w:t>
      </w:r>
      <w:r w:rsidR="00F707A9" w:rsidRPr="00C012AA">
        <w:rPr>
          <w:rFonts w:ascii="Arial" w:hAnsi="Arial" w:cs="Arial"/>
          <w:szCs w:val="22"/>
        </w:rPr>
        <w:t xml:space="preserve"> They also use different fishing craft like </w:t>
      </w:r>
      <w:proofErr w:type="spellStart"/>
      <w:r w:rsidR="00F707A9" w:rsidRPr="00C012AA">
        <w:rPr>
          <w:rFonts w:ascii="Arial" w:hAnsi="Arial" w:cs="Arial"/>
          <w:szCs w:val="22"/>
        </w:rPr>
        <w:t>Dinghi</w:t>
      </w:r>
      <w:proofErr w:type="spellEnd"/>
      <w:r w:rsidR="00953FB1" w:rsidRPr="00C012AA">
        <w:rPr>
          <w:rFonts w:ascii="Arial" w:hAnsi="Arial" w:cs="Arial"/>
          <w:szCs w:val="22"/>
        </w:rPr>
        <w:t xml:space="preserve"> </w:t>
      </w:r>
      <w:r w:rsidR="00F707A9" w:rsidRPr="00C012AA">
        <w:rPr>
          <w:rFonts w:ascii="Arial" w:hAnsi="Arial" w:cs="Arial"/>
          <w:szCs w:val="22"/>
        </w:rPr>
        <w:t>(10.61%),</w:t>
      </w:r>
      <w:r w:rsidR="00953FB1" w:rsidRPr="00C012AA">
        <w:rPr>
          <w:rFonts w:ascii="Arial" w:hAnsi="Arial" w:cs="Arial"/>
          <w:szCs w:val="22"/>
        </w:rPr>
        <w:t xml:space="preserve"> </w:t>
      </w:r>
      <w:r w:rsidR="00F707A9" w:rsidRPr="00C012AA">
        <w:rPr>
          <w:rFonts w:ascii="Arial" w:hAnsi="Arial" w:cs="Arial"/>
          <w:szCs w:val="22"/>
        </w:rPr>
        <w:t>Trawler</w:t>
      </w:r>
      <w:r w:rsidR="00953FB1" w:rsidRPr="00C012AA">
        <w:rPr>
          <w:rFonts w:ascii="Arial" w:hAnsi="Arial" w:cs="Arial"/>
          <w:szCs w:val="22"/>
        </w:rPr>
        <w:t xml:space="preserve"> </w:t>
      </w:r>
      <w:r w:rsidR="00F707A9" w:rsidRPr="00C012AA">
        <w:rPr>
          <w:rFonts w:ascii="Arial" w:hAnsi="Arial" w:cs="Arial"/>
          <w:szCs w:val="22"/>
        </w:rPr>
        <w:t>(7.96%),</w:t>
      </w:r>
      <w:r w:rsidR="00953FB1" w:rsidRPr="00C012AA">
        <w:rPr>
          <w:rFonts w:ascii="Arial" w:hAnsi="Arial" w:cs="Arial"/>
          <w:szCs w:val="22"/>
        </w:rPr>
        <w:t xml:space="preserve"> </w:t>
      </w:r>
      <w:r w:rsidR="00F707A9" w:rsidRPr="00C012AA">
        <w:rPr>
          <w:rFonts w:ascii="Arial" w:hAnsi="Arial" w:cs="Arial"/>
          <w:szCs w:val="22"/>
        </w:rPr>
        <w:t>Small engine boat</w:t>
      </w:r>
      <w:r w:rsidR="00953FB1" w:rsidRPr="00C012AA">
        <w:rPr>
          <w:rFonts w:ascii="Arial" w:hAnsi="Arial" w:cs="Arial"/>
          <w:szCs w:val="22"/>
        </w:rPr>
        <w:t xml:space="preserve"> </w:t>
      </w:r>
      <w:r w:rsidR="00F707A9" w:rsidRPr="00C012AA">
        <w:rPr>
          <w:rFonts w:ascii="Arial" w:hAnsi="Arial" w:cs="Arial"/>
          <w:szCs w:val="22"/>
        </w:rPr>
        <w:t>(7.07%) and Raft</w:t>
      </w:r>
      <w:r w:rsidR="00953FB1" w:rsidRPr="00C012AA">
        <w:rPr>
          <w:rFonts w:ascii="Arial" w:hAnsi="Arial" w:cs="Arial"/>
          <w:szCs w:val="22"/>
        </w:rPr>
        <w:t xml:space="preserve"> </w:t>
      </w:r>
      <w:r w:rsidR="00F707A9" w:rsidRPr="00C012AA">
        <w:rPr>
          <w:rFonts w:ascii="Arial" w:hAnsi="Arial" w:cs="Arial"/>
          <w:szCs w:val="22"/>
        </w:rPr>
        <w:t>(0.89%) and most of them about 73.45% people don’t use any fishing craft</w:t>
      </w:r>
      <w:r w:rsidR="00B51714" w:rsidRPr="00C012AA">
        <w:rPr>
          <w:rFonts w:ascii="Arial" w:hAnsi="Arial" w:cs="Arial"/>
          <w:szCs w:val="22"/>
        </w:rPr>
        <w:t xml:space="preserve"> (Fig 14)</w:t>
      </w:r>
      <w:r w:rsidR="00F707A9" w:rsidRPr="00C012AA">
        <w:rPr>
          <w:rFonts w:ascii="Arial" w:hAnsi="Arial" w:cs="Arial"/>
          <w:szCs w:val="22"/>
        </w:rPr>
        <w:t>.</w:t>
      </w:r>
    </w:p>
    <w:p w14:paraId="0AA0355B" w14:textId="0A39F6CA" w:rsidR="009D4ABC" w:rsidRPr="00C012AA" w:rsidRDefault="009D4ABC" w:rsidP="00F707A9">
      <w:pPr>
        <w:spacing w:line="276" w:lineRule="auto"/>
        <w:jc w:val="both"/>
        <w:rPr>
          <w:rFonts w:ascii="Arial" w:hAnsi="Arial" w:cs="Arial"/>
          <w:szCs w:val="22"/>
        </w:rPr>
      </w:pPr>
    </w:p>
    <w:p w14:paraId="3F2B8B79" w14:textId="77777777" w:rsidR="009D4ABC" w:rsidRPr="00C012AA" w:rsidRDefault="009D4ABC" w:rsidP="009D4ABC">
      <w:pPr>
        <w:spacing w:line="360" w:lineRule="auto"/>
        <w:jc w:val="both"/>
        <w:rPr>
          <w:rFonts w:ascii="Arial" w:hAnsi="Arial" w:cs="Arial"/>
          <w:szCs w:val="22"/>
        </w:rPr>
      </w:pPr>
    </w:p>
    <w:p w14:paraId="04926944" w14:textId="77777777" w:rsidR="009D4ABC" w:rsidRPr="00C012AA" w:rsidRDefault="009D4ABC" w:rsidP="009D4ABC">
      <w:pPr>
        <w:spacing w:line="360" w:lineRule="auto"/>
        <w:jc w:val="both"/>
        <w:rPr>
          <w:rFonts w:ascii="Arial" w:hAnsi="Arial" w:cs="Arial"/>
          <w:szCs w:val="22"/>
        </w:rPr>
      </w:pPr>
    </w:p>
    <w:p w14:paraId="7FDD140A" w14:textId="0AD4068A" w:rsidR="009D4ABC" w:rsidRPr="00C012AA" w:rsidRDefault="00953FB1" w:rsidP="009D4ABC">
      <w:pPr>
        <w:spacing w:line="360" w:lineRule="auto"/>
        <w:jc w:val="both"/>
        <w:rPr>
          <w:rFonts w:ascii="Arial" w:hAnsi="Arial" w:cs="Arial"/>
          <w:szCs w:val="22"/>
        </w:rPr>
      </w:pPr>
      <w:r w:rsidRPr="00C012AA">
        <w:rPr>
          <w:rFonts w:ascii="Arial" w:hAnsi="Arial" w:cs="Arial"/>
          <w:noProof/>
          <w:szCs w:val="22"/>
          <w:lang w:val="en-IN" w:eastAsia="en-IN" w:bidi="ar-SA"/>
        </w:rPr>
        <w:lastRenderedPageBreak/>
        <w:drawing>
          <wp:anchor distT="0" distB="0" distL="114300" distR="114300" simplePos="0" relativeHeight="251669504" behindDoc="0" locked="0" layoutInCell="1" allowOverlap="1" wp14:anchorId="0B3BA882" wp14:editId="32EAC5EF">
            <wp:simplePos x="0" y="0"/>
            <wp:positionH relativeFrom="margin">
              <wp:posOffset>1346200</wp:posOffset>
            </wp:positionH>
            <wp:positionV relativeFrom="paragraph">
              <wp:posOffset>7620</wp:posOffset>
            </wp:positionV>
            <wp:extent cx="3680460" cy="2552700"/>
            <wp:effectExtent l="0" t="0" r="15240" b="0"/>
            <wp:wrapNone/>
            <wp:docPr id="1171309038" name="Chart 1">
              <a:extLst xmlns:a="http://schemas.openxmlformats.org/drawingml/2006/main">
                <a:ext uri="{FF2B5EF4-FFF2-40B4-BE49-F238E27FC236}">
                  <a16:creationId xmlns:a16="http://schemas.microsoft.com/office/drawing/2014/main" id="{FB7CE3FA-3EB8-BE58-89AA-D9C67513C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5F56C8A1" w14:textId="3A39E3D7" w:rsidR="009D4ABC" w:rsidRPr="00C012AA" w:rsidRDefault="009D4ABC" w:rsidP="009D4ABC">
      <w:pPr>
        <w:spacing w:line="360" w:lineRule="auto"/>
        <w:jc w:val="both"/>
        <w:rPr>
          <w:rFonts w:ascii="Arial" w:hAnsi="Arial" w:cs="Arial"/>
          <w:szCs w:val="22"/>
        </w:rPr>
      </w:pPr>
    </w:p>
    <w:p w14:paraId="4F3186C5" w14:textId="542D7928" w:rsidR="00FB3275" w:rsidRPr="00C012AA" w:rsidRDefault="00FB3275" w:rsidP="009D4ABC">
      <w:pPr>
        <w:spacing w:line="360" w:lineRule="auto"/>
        <w:jc w:val="both"/>
        <w:rPr>
          <w:rFonts w:ascii="Arial" w:hAnsi="Arial" w:cs="Arial"/>
          <w:szCs w:val="22"/>
        </w:rPr>
      </w:pPr>
    </w:p>
    <w:p w14:paraId="1F5BB237" w14:textId="6C715018" w:rsidR="009D4ABC" w:rsidRPr="00C012AA" w:rsidRDefault="009D4ABC" w:rsidP="009D4ABC">
      <w:pPr>
        <w:spacing w:line="360" w:lineRule="auto"/>
        <w:ind w:left="720" w:firstLine="720"/>
        <w:jc w:val="both"/>
        <w:rPr>
          <w:rFonts w:ascii="Arial" w:hAnsi="Arial" w:cs="Arial"/>
          <w:szCs w:val="22"/>
        </w:rPr>
      </w:pPr>
      <w:r w:rsidRPr="00C012AA">
        <w:rPr>
          <w:rFonts w:ascii="Arial" w:hAnsi="Arial" w:cs="Arial"/>
          <w:szCs w:val="22"/>
        </w:rPr>
        <w:t xml:space="preserve">  </w:t>
      </w:r>
    </w:p>
    <w:p w14:paraId="0037723B" w14:textId="63F360C3" w:rsidR="009D4ABC" w:rsidRPr="00C012AA" w:rsidRDefault="009D4ABC" w:rsidP="009D4ABC">
      <w:pPr>
        <w:spacing w:line="360" w:lineRule="auto"/>
        <w:rPr>
          <w:rFonts w:ascii="Arial" w:hAnsi="Arial" w:cs="Arial"/>
          <w:b/>
          <w:bCs/>
          <w:szCs w:val="22"/>
        </w:rPr>
      </w:pPr>
    </w:p>
    <w:p w14:paraId="6A25FB80" w14:textId="0FB15F28" w:rsidR="009D4ABC" w:rsidRPr="00C012AA" w:rsidRDefault="009D4ABC" w:rsidP="009D4ABC">
      <w:pPr>
        <w:spacing w:line="360" w:lineRule="auto"/>
        <w:rPr>
          <w:rFonts w:ascii="Arial" w:hAnsi="Arial" w:cs="Arial"/>
          <w:b/>
          <w:bCs/>
          <w:szCs w:val="22"/>
        </w:rPr>
      </w:pPr>
    </w:p>
    <w:p w14:paraId="4E2E54F0" w14:textId="7E82D5DA" w:rsidR="009D4ABC" w:rsidRPr="00C012AA" w:rsidRDefault="009D4ABC" w:rsidP="009D4ABC">
      <w:pPr>
        <w:spacing w:line="360" w:lineRule="auto"/>
        <w:rPr>
          <w:rFonts w:ascii="Arial" w:hAnsi="Arial" w:cs="Arial"/>
          <w:szCs w:val="22"/>
        </w:rPr>
      </w:pPr>
    </w:p>
    <w:p w14:paraId="3F4D2E82" w14:textId="77777777" w:rsidR="00D913F6" w:rsidRPr="00C012AA" w:rsidRDefault="00D913F6" w:rsidP="00953FB1">
      <w:pPr>
        <w:spacing w:line="360" w:lineRule="auto"/>
        <w:jc w:val="center"/>
        <w:rPr>
          <w:rFonts w:ascii="Arial" w:hAnsi="Arial" w:cs="Arial"/>
          <w:b/>
          <w:bCs/>
          <w:szCs w:val="22"/>
        </w:rPr>
      </w:pPr>
      <w:bookmarkStart w:id="5" w:name="_Hlk145282260"/>
    </w:p>
    <w:p w14:paraId="2572B59A" w14:textId="5DA28820" w:rsidR="00953FB1" w:rsidRPr="00C012AA" w:rsidRDefault="00953FB1" w:rsidP="00953FB1">
      <w:pPr>
        <w:spacing w:line="360" w:lineRule="auto"/>
        <w:jc w:val="center"/>
        <w:rPr>
          <w:rFonts w:ascii="Arial" w:hAnsi="Arial" w:cs="Arial"/>
          <w:szCs w:val="22"/>
        </w:rPr>
      </w:pPr>
      <w:r w:rsidRPr="00C012AA">
        <w:rPr>
          <w:rFonts w:ascii="Arial" w:hAnsi="Arial" w:cs="Arial"/>
          <w:b/>
          <w:bCs/>
          <w:szCs w:val="22"/>
        </w:rPr>
        <w:t>Fig 13.</w:t>
      </w:r>
      <w:r w:rsidRPr="00C012AA">
        <w:rPr>
          <w:rFonts w:ascii="Arial" w:hAnsi="Arial" w:cs="Arial"/>
          <w:szCs w:val="22"/>
        </w:rPr>
        <w:t xml:space="preserve"> Percentage of fishing gears used by the fishermen of Diamond Harbour block-I</w:t>
      </w:r>
      <w:r w:rsidR="00D913F6" w:rsidRPr="00C012AA">
        <w:rPr>
          <w:rFonts w:ascii="Arial" w:hAnsi="Arial" w:cs="Arial"/>
          <w:szCs w:val="22"/>
        </w:rPr>
        <w:t>.</w:t>
      </w:r>
    </w:p>
    <w:bookmarkEnd w:id="5"/>
    <w:p w14:paraId="627D5194" w14:textId="229C31B6" w:rsidR="009D4ABC" w:rsidRPr="00C012AA" w:rsidRDefault="00953FB1" w:rsidP="009D4ABC">
      <w:pPr>
        <w:spacing w:line="360" w:lineRule="auto"/>
        <w:rPr>
          <w:rFonts w:ascii="Arial" w:hAnsi="Arial" w:cs="Arial"/>
          <w:szCs w:val="22"/>
        </w:rPr>
      </w:pPr>
      <w:r w:rsidRPr="00C012AA">
        <w:rPr>
          <w:rFonts w:ascii="Arial" w:hAnsi="Arial" w:cs="Arial"/>
          <w:noProof/>
          <w:szCs w:val="22"/>
          <w:lang w:val="en-IN" w:eastAsia="en-IN" w:bidi="ar-SA"/>
        </w:rPr>
        <w:drawing>
          <wp:anchor distT="0" distB="0" distL="114300" distR="114300" simplePos="0" relativeHeight="251670528" behindDoc="0" locked="0" layoutInCell="1" allowOverlap="1" wp14:anchorId="7406AC7B" wp14:editId="0EE895C0">
            <wp:simplePos x="0" y="0"/>
            <wp:positionH relativeFrom="margin">
              <wp:posOffset>1242060</wp:posOffset>
            </wp:positionH>
            <wp:positionV relativeFrom="paragraph">
              <wp:posOffset>10160</wp:posOffset>
            </wp:positionV>
            <wp:extent cx="3840480" cy="2438400"/>
            <wp:effectExtent l="0" t="0" r="7620" b="0"/>
            <wp:wrapNone/>
            <wp:docPr id="2081591388" name="Chart 1">
              <a:extLst xmlns:a="http://schemas.openxmlformats.org/drawingml/2006/main">
                <a:ext uri="{FF2B5EF4-FFF2-40B4-BE49-F238E27FC236}">
                  <a16:creationId xmlns:a16="http://schemas.microsoft.com/office/drawing/2014/main" id="{F7E1037D-1B3F-E0F8-B841-483C16CA54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7CAF8529" w14:textId="6D08661B" w:rsidR="009D4ABC" w:rsidRPr="00C012AA" w:rsidRDefault="009D4ABC" w:rsidP="009D4ABC">
      <w:pPr>
        <w:spacing w:line="360" w:lineRule="auto"/>
        <w:rPr>
          <w:rFonts w:ascii="Arial" w:hAnsi="Arial" w:cs="Arial"/>
          <w:szCs w:val="22"/>
        </w:rPr>
      </w:pPr>
    </w:p>
    <w:p w14:paraId="74947366" w14:textId="00E6681F" w:rsidR="009D4ABC" w:rsidRPr="00C012AA" w:rsidRDefault="009D4ABC" w:rsidP="009D4ABC">
      <w:pPr>
        <w:spacing w:line="360" w:lineRule="auto"/>
        <w:rPr>
          <w:rFonts w:ascii="Arial" w:hAnsi="Arial" w:cs="Arial"/>
          <w:szCs w:val="22"/>
        </w:rPr>
      </w:pPr>
    </w:p>
    <w:p w14:paraId="7E1BF37B" w14:textId="521C1D28" w:rsidR="009D4ABC" w:rsidRPr="00C012AA" w:rsidRDefault="009D4ABC" w:rsidP="009D4ABC">
      <w:pPr>
        <w:spacing w:line="360" w:lineRule="auto"/>
        <w:rPr>
          <w:rFonts w:ascii="Arial" w:hAnsi="Arial" w:cs="Arial"/>
          <w:szCs w:val="22"/>
        </w:rPr>
      </w:pPr>
    </w:p>
    <w:p w14:paraId="1158B763" w14:textId="463E9C5B" w:rsidR="009D4ABC" w:rsidRPr="00C012AA" w:rsidRDefault="009D4ABC" w:rsidP="009D4ABC">
      <w:pPr>
        <w:spacing w:line="360" w:lineRule="auto"/>
        <w:rPr>
          <w:rFonts w:ascii="Arial" w:hAnsi="Arial" w:cs="Arial"/>
          <w:szCs w:val="22"/>
        </w:rPr>
      </w:pPr>
    </w:p>
    <w:p w14:paraId="135650DE" w14:textId="77777777" w:rsidR="00953FB1" w:rsidRPr="00C012AA" w:rsidRDefault="00953FB1" w:rsidP="009D4ABC">
      <w:pPr>
        <w:spacing w:line="360" w:lineRule="auto"/>
        <w:rPr>
          <w:rFonts w:ascii="Arial" w:hAnsi="Arial" w:cs="Arial"/>
          <w:szCs w:val="22"/>
        </w:rPr>
      </w:pPr>
    </w:p>
    <w:p w14:paraId="649A3681" w14:textId="77777777" w:rsidR="00953FB1" w:rsidRPr="00C012AA" w:rsidRDefault="00953FB1" w:rsidP="009D4ABC">
      <w:pPr>
        <w:spacing w:line="360" w:lineRule="auto"/>
        <w:rPr>
          <w:rFonts w:ascii="Arial" w:hAnsi="Arial" w:cs="Arial"/>
          <w:szCs w:val="22"/>
        </w:rPr>
      </w:pPr>
    </w:p>
    <w:p w14:paraId="425A6417" w14:textId="77777777" w:rsidR="00D913F6" w:rsidRPr="00C012AA" w:rsidRDefault="00D913F6" w:rsidP="00953FB1">
      <w:pPr>
        <w:spacing w:line="360" w:lineRule="auto"/>
        <w:rPr>
          <w:rFonts w:ascii="Arial" w:hAnsi="Arial" w:cs="Arial"/>
          <w:b/>
          <w:bCs/>
          <w:szCs w:val="22"/>
        </w:rPr>
      </w:pPr>
    </w:p>
    <w:p w14:paraId="138014A1" w14:textId="0EFE06DF" w:rsidR="009D4ABC" w:rsidRPr="00C012AA" w:rsidRDefault="00953FB1" w:rsidP="00953FB1">
      <w:pPr>
        <w:spacing w:line="360" w:lineRule="auto"/>
        <w:rPr>
          <w:rFonts w:ascii="Arial" w:hAnsi="Arial" w:cs="Arial"/>
          <w:szCs w:val="22"/>
        </w:rPr>
      </w:pPr>
      <w:r w:rsidRPr="00C012AA">
        <w:rPr>
          <w:rFonts w:ascii="Arial" w:hAnsi="Arial" w:cs="Arial"/>
          <w:b/>
          <w:bCs/>
          <w:szCs w:val="22"/>
        </w:rPr>
        <w:t>Fig 1</w:t>
      </w:r>
      <w:r w:rsidR="00B51714" w:rsidRPr="00C012AA">
        <w:rPr>
          <w:rFonts w:ascii="Arial" w:hAnsi="Arial" w:cs="Arial"/>
          <w:b/>
          <w:bCs/>
          <w:szCs w:val="22"/>
        </w:rPr>
        <w:t>4</w:t>
      </w:r>
      <w:r w:rsidRPr="00C012AA">
        <w:rPr>
          <w:rFonts w:ascii="Arial" w:hAnsi="Arial" w:cs="Arial"/>
          <w:b/>
          <w:bCs/>
          <w:szCs w:val="22"/>
        </w:rPr>
        <w:t>.</w:t>
      </w:r>
      <w:r w:rsidRPr="00C012AA">
        <w:rPr>
          <w:rFonts w:ascii="Arial" w:hAnsi="Arial" w:cs="Arial"/>
          <w:szCs w:val="22"/>
        </w:rPr>
        <w:t xml:space="preserve"> Percentage of fishing crafts used by the fishermen of Diamond Harbour block-I</w:t>
      </w:r>
      <w:r w:rsidR="00D913F6" w:rsidRPr="00C012AA">
        <w:rPr>
          <w:rFonts w:ascii="Arial" w:hAnsi="Arial" w:cs="Arial"/>
          <w:szCs w:val="22"/>
        </w:rPr>
        <w:t>.</w:t>
      </w:r>
    </w:p>
    <w:tbl>
      <w:tblPr>
        <w:tblW w:w="9738" w:type="dxa"/>
        <w:tblLook w:val="04A0" w:firstRow="1" w:lastRow="0" w:firstColumn="1" w:lastColumn="0" w:noHBand="0" w:noVBand="1"/>
      </w:tblPr>
      <w:tblGrid>
        <w:gridCol w:w="9738"/>
      </w:tblGrid>
      <w:tr w:rsidR="009D4ABC" w:rsidRPr="00C012AA" w14:paraId="042EA2A4" w14:textId="77777777" w:rsidTr="002D0DF8">
        <w:trPr>
          <w:trHeight w:val="290"/>
        </w:trPr>
        <w:tc>
          <w:tcPr>
            <w:tcW w:w="9738" w:type="dxa"/>
            <w:tcBorders>
              <w:top w:val="nil"/>
              <w:left w:val="nil"/>
              <w:bottom w:val="nil"/>
              <w:right w:val="nil"/>
            </w:tcBorders>
            <w:noWrap/>
            <w:vAlign w:val="bottom"/>
            <w:hideMark/>
          </w:tcPr>
          <w:p w14:paraId="4C1A2F94"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4EDC0CFB"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5043811B"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0E22195B"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4BADD60A"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7F67B335"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334EA407"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2F675E15"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77BC5C44"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6A791677" w14:textId="77777777" w:rsidR="00C012AA" w:rsidRDefault="00C012AA" w:rsidP="002D0DF8">
            <w:pPr>
              <w:spacing w:after="0" w:line="240" w:lineRule="auto"/>
              <w:rPr>
                <w:rFonts w:ascii="Arial" w:eastAsia="Times New Roman" w:hAnsi="Arial" w:cs="Arial"/>
                <w:b/>
                <w:bCs/>
                <w:color w:val="000000"/>
                <w:kern w:val="0"/>
                <w:szCs w:val="22"/>
              </w:rPr>
            </w:pPr>
          </w:p>
          <w:p w14:paraId="6ED236EE" w14:textId="77777777" w:rsidR="00C012AA" w:rsidRDefault="00C012AA" w:rsidP="002D0DF8">
            <w:pPr>
              <w:spacing w:after="0" w:line="240" w:lineRule="auto"/>
              <w:rPr>
                <w:rFonts w:ascii="Arial" w:eastAsia="Times New Roman" w:hAnsi="Arial" w:cs="Arial"/>
                <w:b/>
                <w:bCs/>
                <w:color w:val="000000"/>
                <w:kern w:val="0"/>
                <w:szCs w:val="22"/>
              </w:rPr>
            </w:pPr>
          </w:p>
          <w:p w14:paraId="2F54690C" w14:textId="77777777" w:rsidR="00C012AA" w:rsidRDefault="00C012AA" w:rsidP="002D0DF8">
            <w:pPr>
              <w:spacing w:after="0" w:line="240" w:lineRule="auto"/>
              <w:rPr>
                <w:rFonts w:ascii="Arial" w:eastAsia="Times New Roman" w:hAnsi="Arial" w:cs="Arial"/>
                <w:b/>
                <w:bCs/>
                <w:color w:val="000000"/>
                <w:kern w:val="0"/>
                <w:szCs w:val="22"/>
              </w:rPr>
            </w:pPr>
          </w:p>
          <w:p w14:paraId="78AC459A" w14:textId="119229A5" w:rsidR="009D4ABC" w:rsidRPr="00C012AA" w:rsidRDefault="00B51714" w:rsidP="002D0DF8">
            <w:pPr>
              <w:spacing w:after="0" w:line="240" w:lineRule="auto"/>
              <w:rPr>
                <w:rFonts w:ascii="Arial" w:eastAsia="Times New Roman" w:hAnsi="Arial" w:cs="Arial"/>
                <w:color w:val="000000"/>
                <w:kern w:val="0"/>
                <w:szCs w:val="22"/>
              </w:rPr>
            </w:pPr>
            <w:r w:rsidRPr="00C012AA">
              <w:rPr>
                <w:rFonts w:ascii="Arial" w:eastAsia="Times New Roman" w:hAnsi="Arial" w:cs="Arial"/>
                <w:b/>
                <w:bCs/>
                <w:color w:val="000000"/>
                <w:kern w:val="0"/>
                <w:szCs w:val="22"/>
              </w:rPr>
              <w:lastRenderedPageBreak/>
              <w:t>Table 1.</w:t>
            </w:r>
            <w:r w:rsidR="009D4ABC" w:rsidRPr="00C012AA">
              <w:rPr>
                <w:rFonts w:ascii="Arial" w:eastAsia="Times New Roman" w:hAnsi="Arial" w:cs="Arial"/>
                <w:color w:val="000000"/>
                <w:kern w:val="0"/>
                <w:szCs w:val="22"/>
              </w:rPr>
              <w:t xml:space="preserve"> </w:t>
            </w:r>
            <w:r w:rsidR="00E417ED" w:rsidRPr="00C012AA">
              <w:rPr>
                <w:rFonts w:ascii="Arial" w:eastAsia="Times New Roman" w:hAnsi="Arial" w:cs="Arial"/>
                <w:color w:val="000000"/>
                <w:kern w:val="0"/>
                <w:szCs w:val="22"/>
              </w:rPr>
              <w:t xml:space="preserve">List of </w:t>
            </w:r>
            <w:r w:rsidR="009D4ABC" w:rsidRPr="00C012AA">
              <w:rPr>
                <w:rFonts w:ascii="Arial" w:eastAsia="Times New Roman" w:hAnsi="Arial" w:cs="Arial"/>
                <w:color w:val="000000"/>
                <w:kern w:val="0"/>
                <w:szCs w:val="22"/>
              </w:rPr>
              <w:t>fish species</w:t>
            </w:r>
            <w:r w:rsidR="00E417ED" w:rsidRPr="00C012AA">
              <w:rPr>
                <w:rFonts w:ascii="Arial" w:eastAsia="Times New Roman" w:hAnsi="Arial" w:cs="Arial"/>
                <w:color w:val="000000"/>
                <w:kern w:val="0"/>
                <w:szCs w:val="22"/>
              </w:rPr>
              <w:t xml:space="preserve"> caught by the fishermen of Diamond Harbour block-I</w:t>
            </w:r>
            <w:r w:rsidR="00D913F6" w:rsidRPr="00C012AA">
              <w:rPr>
                <w:rFonts w:ascii="Arial" w:eastAsia="Times New Roman" w:hAnsi="Arial" w:cs="Arial"/>
                <w:color w:val="000000"/>
                <w:kern w:val="0"/>
                <w:szCs w:val="22"/>
              </w:rPr>
              <w:t>.</w:t>
            </w:r>
          </w:p>
          <w:p w14:paraId="03F71DA9" w14:textId="77777777" w:rsidR="009D4ABC" w:rsidRPr="00C012AA" w:rsidRDefault="009D4ABC" w:rsidP="002D0DF8">
            <w:pPr>
              <w:spacing w:after="0" w:line="240" w:lineRule="auto"/>
              <w:rPr>
                <w:rFonts w:ascii="Arial" w:eastAsia="Times New Roman" w:hAnsi="Arial" w:cs="Arial"/>
                <w:color w:val="000000"/>
                <w:kern w:val="0"/>
                <w:szCs w:val="22"/>
              </w:rPr>
            </w:pPr>
          </w:p>
          <w:tbl>
            <w:tblPr>
              <w:tblStyle w:val="PlainTable2"/>
              <w:tblW w:w="0" w:type="auto"/>
              <w:tblLook w:val="04A0" w:firstRow="1" w:lastRow="0" w:firstColumn="1" w:lastColumn="0" w:noHBand="0" w:noVBand="1"/>
            </w:tblPr>
            <w:tblGrid>
              <w:gridCol w:w="1647"/>
              <w:gridCol w:w="7857"/>
            </w:tblGrid>
            <w:tr w:rsidR="009D4ABC" w:rsidRPr="00C012AA" w14:paraId="09CFBAF6" w14:textId="77777777" w:rsidTr="00D913F6">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7" w:type="dxa"/>
                </w:tcPr>
                <w:p w14:paraId="3A39817C" w14:textId="77777777" w:rsidR="009D4ABC" w:rsidRPr="00C012AA" w:rsidRDefault="009D4ABC" w:rsidP="002D0DF8">
                  <w:pPr>
                    <w:rPr>
                      <w:rFonts w:ascii="Arial" w:eastAsia="Times New Roman" w:hAnsi="Arial" w:cs="Arial"/>
                      <w:b w:val="0"/>
                      <w:bCs w:val="0"/>
                      <w:color w:val="000000"/>
                      <w:kern w:val="0"/>
                      <w:szCs w:val="22"/>
                    </w:rPr>
                  </w:pPr>
                  <w:r w:rsidRPr="00C012AA">
                    <w:rPr>
                      <w:rFonts w:ascii="Arial" w:eastAsia="Times New Roman" w:hAnsi="Arial" w:cs="Arial"/>
                      <w:color w:val="000000"/>
                      <w:kern w:val="0"/>
                      <w:szCs w:val="22"/>
                    </w:rPr>
                    <w:t>Categories</w:t>
                  </w:r>
                </w:p>
              </w:tc>
              <w:tc>
                <w:tcPr>
                  <w:tcW w:w="7857" w:type="dxa"/>
                </w:tcPr>
                <w:p w14:paraId="4B294884" w14:textId="77777777" w:rsidR="009D4ABC" w:rsidRPr="00C012AA" w:rsidRDefault="009D4ABC" w:rsidP="002D0DF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kern w:val="0"/>
                      <w:szCs w:val="22"/>
                    </w:rPr>
                  </w:pPr>
                  <w:r w:rsidRPr="00C012AA">
                    <w:rPr>
                      <w:rFonts w:ascii="Arial" w:eastAsia="Times New Roman" w:hAnsi="Arial" w:cs="Arial"/>
                      <w:color w:val="000000"/>
                      <w:kern w:val="0"/>
                      <w:szCs w:val="22"/>
                    </w:rPr>
                    <w:t>Species</w:t>
                  </w:r>
                </w:p>
              </w:tc>
            </w:tr>
            <w:tr w:rsidR="009D4ABC" w:rsidRPr="00C012AA" w14:paraId="262DBC6C" w14:textId="77777777" w:rsidTr="00D913F6">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1647" w:type="dxa"/>
                </w:tcPr>
                <w:p w14:paraId="01441C07" w14:textId="77777777" w:rsidR="009D4ABC" w:rsidRPr="00C012AA" w:rsidRDefault="009D4ABC" w:rsidP="002D0DF8">
                  <w:pPr>
                    <w:rPr>
                      <w:rFonts w:ascii="Arial" w:eastAsia="Times New Roman" w:hAnsi="Arial" w:cs="Arial"/>
                      <w:b w:val="0"/>
                      <w:bCs w:val="0"/>
                      <w:color w:val="000000"/>
                      <w:kern w:val="0"/>
                      <w:szCs w:val="22"/>
                    </w:rPr>
                  </w:pPr>
                  <w:r w:rsidRPr="00C012AA">
                    <w:rPr>
                      <w:rFonts w:ascii="Arial" w:eastAsia="Times New Roman" w:hAnsi="Arial" w:cs="Arial"/>
                      <w:color w:val="000000"/>
                      <w:kern w:val="0"/>
                      <w:szCs w:val="22"/>
                    </w:rPr>
                    <w:t>Maximum</w:t>
                  </w:r>
                </w:p>
              </w:tc>
              <w:tc>
                <w:tcPr>
                  <w:tcW w:w="7857" w:type="dxa"/>
                </w:tcPr>
                <w:p w14:paraId="2CF3F5E9" w14:textId="77777777" w:rsidR="009D4ABC" w:rsidRPr="00C012AA" w:rsidRDefault="009D4ABC" w:rsidP="002D0DF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kern w:val="0"/>
                      <w:szCs w:val="22"/>
                    </w:rPr>
                  </w:pPr>
                  <w:proofErr w:type="spellStart"/>
                  <w:r w:rsidRPr="00C012AA">
                    <w:rPr>
                      <w:rFonts w:ascii="Arial" w:eastAsia="Times New Roman" w:hAnsi="Arial" w:cs="Arial"/>
                      <w:i/>
                      <w:iCs/>
                      <w:color w:val="000000"/>
                      <w:kern w:val="0"/>
                      <w:szCs w:val="22"/>
                    </w:rPr>
                    <w:t>Macrobrachium</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rosenbergii</w:t>
                  </w:r>
                  <w:proofErr w:type="spellEnd"/>
                  <w:r w:rsidRPr="00C012AA">
                    <w:rPr>
                      <w:rFonts w:ascii="Arial" w:eastAsia="Times New Roman" w:hAnsi="Arial" w:cs="Arial"/>
                      <w:i/>
                      <w:iCs/>
                      <w:color w:val="000000"/>
                      <w:kern w:val="0"/>
                      <w:szCs w:val="22"/>
                    </w:rPr>
                    <w:t xml:space="preserve">, Penaeus monodon, </w:t>
                  </w:r>
                  <w:proofErr w:type="spellStart"/>
                  <w:r w:rsidRPr="00C012AA">
                    <w:rPr>
                      <w:rFonts w:ascii="Arial" w:eastAsia="Times New Roman" w:hAnsi="Arial" w:cs="Arial"/>
                      <w:i/>
                      <w:iCs/>
                      <w:color w:val="000000"/>
                      <w:kern w:val="0"/>
                      <w:szCs w:val="22"/>
                    </w:rPr>
                    <w:t>Macrospinosa</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cuja</w:t>
                  </w:r>
                  <w:proofErr w:type="spellEnd"/>
                  <w:r w:rsidRPr="00C012AA">
                    <w:rPr>
                      <w:rFonts w:ascii="Arial" w:eastAsia="Times New Roman" w:hAnsi="Arial" w:cs="Arial"/>
                      <w:i/>
                      <w:iCs/>
                      <w:color w:val="000000"/>
                      <w:kern w:val="0"/>
                      <w:szCs w:val="22"/>
                    </w:rPr>
                    <w:t xml:space="preserve">, Arius </w:t>
                  </w:r>
                  <w:proofErr w:type="spellStart"/>
                  <w:r w:rsidRPr="00C012AA">
                    <w:rPr>
                      <w:rFonts w:ascii="Arial" w:eastAsia="Times New Roman" w:hAnsi="Arial" w:cs="Arial"/>
                      <w:i/>
                      <w:iCs/>
                      <w:color w:val="000000"/>
                      <w:kern w:val="0"/>
                      <w:szCs w:val="22"/>
                    </w:rPr>
                    <w:t>thalassinus</w:t>
                  </w:r>
                  <w:proofErr w:type="spellEnd"/>
                  <w:r w:rsidRPr="00C012AA">
                    <w:rPr>
                      <w:rFonts w:ascii="Arial" w:eastAsia="Times New Roman" w:hAnsi="Arial" w:cs="Arial"/>
                      <w:i/>
                      <w:iCs/>
                      <w:color w:val="000000"/>
                      <w:kern w:val="0"/>
                      <w:szCs w:val="22"/>
                    </w:rPr>
                    <w:t xml:space="preserve">, Arius maculates, Arius </w:t>
                  </w:r>
                  <w:proofErr w:type="spellStart"/>
                  <w:r w:rsidRPr="00C012AA">
                    <w:rPr>
                      <w:rFonts w:ascii="Arial" w:eastAsia="Times New Roman" w:hAnsi="Arial" w:cs="Arial"/>
                      <w:i/>
                      <w:iCs/>
                      <w:color w:val="000000"/>
                      <w:kern w:val="0"/>
                      <w:szCs w:val="22"/>
                    </w:rPr>
                    <w:t>gagora</w:t>
                  </w:r>
                  <w:proofErr w:type="spellEnd"/>
                  <w:r w:rsidRPr="00C012AA">
                    <w:rPr>
                      <w:rFonts w:ascii="Arial" w:eastAsia="Times New Roman" w:hAnsi="Arial" w:cs="Arial"/>
                      <w:i/>
                      <w:iCs/>
                      <w:color w:val="000000"/>
                      <w:kern w:val="0"/>
                      <w:szCs w:val="22"/>
                    </w:rPr>
                    <w:t>,</w:t>
                  </w:r>
                </w:p>
              </w:tc>
            </w:tr>
            <w:tr w:rsidR="009D4ABC" w:rsidRPr="00C012AA" w14:paraId="7CB58CAA" w14:textId="77777777" w:rsidTr="00D913F6">
              <w:trPr>
                <w:trHeight w:val="983"/>
              </w:trPr>
              <w:tc>
                <w:tcPr>
                  <w:cnfStyle w:val="001000000000" w:firstRow="0" w:lastRow="0" w:firstColumn="1" w:lastColumn="0" w:oddVBand="0" w:evenVBand="0" w:oddHBand="0" w:evenHBand="0" w:firstRowFirstColumn="0" w:firstRowLastColumn="0" w:lastRowFirstColumn="0" w:lastRowLastColumn="0"/>
                  <w:tcW w:w="1647" w:type="dxa"/>
                </w:tcPr>
                <w:p w14:paraId="43A232DE" w14:textId="77777777" w:rsidR="009D4ABC" w:rsidRPr="00C012AA" w:rsidRDefault="009D4ABC" w:rsidP="002D0DF8">
                  <w:pPr>
                    <w:rPr>
                      <w:rFonts w:ascii="Arial" w:eastAsia="Times New Roman" w:hAnsi="Arial" w:cs="Arial"/>
                      <w:b w:val="0"/>
                      <w:bCs w:val="0"/>
                      <w:color w:val="000000"/>
                      <w:kern w:val="0"/>
                      <w:szCs w:val="22"/>
                    </w:rPr>
                  </w:pPr>
                  <w:r w:rsidRPr="00C012AA">
                    <w:rPr>
                      <w:rFonts w:ascii="Arial" w:eastAsia="Times New Roman" w:hAnsi="Arial" w:cs="Arial"/>
                      <w:color w:val="000000"/>
                      <w:kern w:val="0"/>
                      <w:szCs w:val="22"/>
                    </w:rPr>
                    <w:t>Moderate</w:t>
                  </w:r>
                </w:p>
              </w:tc>
              <w:tc>
                <w:tcPr>
                  <w:tcW w:w="7857" w:type="dxa"/>
                </w:tcPr>
                <w:p w14:paraId="4086569D" w14:textId="77777777" w:rsidR="009D4ABC" w:rsidRPr="00C012AA" w:rsidRDefault="009D4ABC" w:rsidP="002D0DF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kern w:val="0"/>
                      <w:szCs w:val="22"/>
                    </w:rPr>
                  </w:pPr>
                  <w:proofErr w:type="spellStart"/>
                  <w:r w:rsidRPr="00C012AA">
                    <w:rPr>
                      <w:rFonts w:ascii="Arial" w:eastAsia="Times New Roman" w:hAnsi="Arial" w:cs="Arial"/>
                      <w:i/>
                      <w:iCs/>
                      <w:color w:val="000000"/>
                      <w:kern w:val="0"/>
                      <w:szCs w:val="22"/>
                    </w:rPr>
                    <w:t>Tenualosa</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ilisha</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Pampus</w:t>
                  </w:r>
                  <w:proofErr w:type="spellEnd"/>
                  <w:r w:rsidRPr="00C012AA">
                    <w:rPr>
                      <w:rFonts w:ascii="Arial" w:eastAsia="Times New Roman" w:hAnsi="Arial" w:cs="Arial"/>
                      <w:i/>
                      <w:iCs/>
                      <w:color w:val="000000"/>
                      <w:kern w:val="0"/>
                      <w:szCs w:val="22"/>
                    </w:rPr>
                    <w:t xml:space="preserve"> </w:t>
                  </w:r>
                  <w:proofErr w:type="spellStart"/>
                  <w:proofErr w:type="gramStart"/>
                  <w:r w:rsidRPr="00C012AA">
                    <w:rPr>
                      <w:rFonts w:ascii="Arial" w:eastAsia="Times New Roman" w:hAnsi="Arial" w:cs="Arial"/>
                      <w:i/>
                      <w:iCs/>
                      <w:color w:val="000000"/>
                      <w:kern w:val="0"/>
                      <w:szCs w:val="22"/>
                    </w:rPr>
                    <w:t>argenteus,Polynemus</w:t>
                  </w:r>
                  <w:proofErr w:type="spellEnd"/>
                  <w:proofErr w:type="gram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paradiseus</w:t>
                  </w:r>
                  <w:proofErr w:type="spellEnd"/>
                  <w:r w:rsidRPr="00C012AA">
                    <w:rPr>
                      <w:rFonts w:ascii="Arial" w:eastAsia="Times New Roman" w:hAnsi="Arial" w:cs="Arial"/>
                      <w:i/>
                      <w:iCs/>
                      <w:color w:val="000000"/>
                      <w:kern w:val="0"/>
                      <w:szCs w:val="22"/>
                    </w:rPr>
                    <w:t xml:space="preserve">, Sardinella </w:t>
                  </w:r>
                  <w:proofErr w:type="spellStart"/>
                  <w:r w:rsidRPr="00C012AA">
                    <w:rPr>
                      <w:rFonts w:ascii="Arial" w:eastAsia="Times New Roman" w:hAnsi="Arial" w:cs="Arial"/>
                      <w:i/>
                      <w:iCs/>
                      <w:color w:val="000000"/>
                      <w:kern w:val="0"/>
                      <w:szCs w:val="22"/>
                    </w:rPr>
                    <w:t>longiceps</w:t>
                  </w:r>
                  <w:proofErr w:type="spellEnd"/>
                </w:p>
              </w:tc>
            </w:tr>
            <w:tr w:rsidR="009D4ABC" w:rsidRPr="00C012AA" w14:paraId="7B0B1492" w14:textId="77777777" w:rsidTr="00D913F6">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1647" w:type="dxa"/>
                </w:tcPr>
                <w:p w14:paraId="5BE24879" w14:textId="77777777" w:rsidR="009D4ABC" w:rsidRPr="00C012AA" w:rsidRDefault="009D4ABC" w:rsidP="002D0DF8">
                  <w:pPr>
                    <w:rPr>
                      <w:rFonts w:ascii="Arial" w:eastAsia="Times New Roman" w:hAnsi="Arial" w:cs="Arial"/>
                      <w:b w:val="0"/>
                      <w:bCs w:val="0"/>
                      <w:color w:val="000000"/>
                      <w:kern w:val="0"/>
                      <w:szCs w:val="22"/>
                    </w:rPr>
                  </w:pPr>
                  <w:r w:rsidRPr="00C012AA">
                    <w:rPr>
                      <w:rFonts w:ascii="Arial" w:eastAsia="Times New Roman" w:hAnsi="Arial" w:cs="Arial"/>
                      <w:color w:val="000000"/>
                      <w:kern w:val="0"/>
                      <w:szCs w:val="22"/>
                    </w:rPr>
                    <w:t>Minimum</w:t>
                  </w:r>
                </w:p>
              </w:tc>
              <w:tc>
                <w:tcPr>
                  <w:tcW w:w="7857" w:type="dxa"/>
                </w:tcPr>
                <w:p w14:paraId="13032765" w14:textId="77777777" w:rsidR="009D4ABC" w:rsidRPr="00C012AA" w:rsidRDefault="009D4ABC" w:rsidP="002D0DF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kern w:val="0"/>
                      <w:szCs w:val="22"/>
                    </w:rPr>
                  </w:pPr>
                  <w:r w:rsidRPr="00C012AA">
                    <w:rPr>
                      <w:rFonts w:ascii="Arial" w:eastAsia="Times New Roman" w:hAnsi="Arial" w:cs="Arial"/>
                      <w:i/>
                      <w:iCs/>
                      <w:color w:val="000000"/>
                      <w:kern w:val="0"/>
                      <w:szCs w:val="22"/>
                    </w:rPr>
                    <w:t xml:space="preserve">Portunus </w:t>
                  </w:r>
                  <w:proofErr w:type="spellStart"/>
                  <w:r w:rsidRPr="00C012AA">
                    <w:rPr>
                      <w:rFonts w:ascii="Arial" w:eastAsia="Times New Roman" w:hAnsi="Arial" w:cs="Arial"/>
                      <w:i/>
                      <w:iCs/>
                      <w:color w:val="000000"/>
                      <w:kern w:val="0"/>
                      <w:szCs w:val="22"/>
                    </w:rPr>
                    <w:t>pelagicus</w:t>
                  </w:r>
                  <w:proofErr w:type="spellEnd"/>
                  <w:r w:rsidRPr="00C012AA">
                    <w:rPr>
                      <w:rFonts w:ascii="Arial" w:eastAsia="Times New Roman" w:hAnsi="Arial" w:cs="Arial"/>
                      <w:i/>
                      <w:iCs/>
                      <w:color w:val="000000"/>
                      <w:kern w:val="0"/>
                      <w:szCs w:val="22"/>
                    </w:rPr>
                    <w:t xml:space="preserve">, Scylla serrata, </w:t>
                  </w:r>
                  <w:proofErr w:type="spellStart"/>
                  <w:r w:rsidRPr="00C012AA">
                    <w:rPr>
                      <w:rFonts w:ascii="Arial" w:eastAsia="Times New Roman" w:hAnsi="Arial" w:cs="Arial"/>
                      <w:i/>
                      <w:iCs/>
                      <w:color w:val="000000"/>
                      <w:kern w:val="0"/>
                      <w:szCs w:val="22"/>
                    </w:rPr>
                    <w:t>Harpodon</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nehereus</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Scatophagus</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argus</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Rastrelliger</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kanagurta</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Osteobrama</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cotio</w:t>
                  </w:r>
                  <w:proofErr w:type="spellEnd"/>
                </w:p>
              </w:tc>
            </w:tr>
          </w:tbl>
          <w:p w14:paraId="73211ECB" w14:textId="17799D09" w:rsidR="009D4ABC" w:rsidRPr="00C012AA" w:rsidRDefault="009D4ABC" w:rsidP="002D0DF8">
            <w:pPr>
              <w:spacing w:after="0" w:line="240" w:lineRule="auto"/>
              <w:rPr>
                <w:rFonts w:ascii="Arial" w:eastAsia="Times New Roman" w:hAnsi="Arial" w:cs="Arial"/>
                <w:color w:val="000000"/>
                <w:kern w:val="0"/>
                <w:szCs w:val="22"/>
              </w:rPr>
            </w:pPr>
          </w:p>
          <w:p w14:paraId="0EDE96C8" w14:textId="165AEABB" w:rsidR="00D913F6" w:rsidRPr="00C012AA" w:rsidRDefault="00B51714" w:rsidP="00E26C0D">
            <w:pPr>
              <w:spacing w:after="0" w:line="240" w:lineRule="auto"/>
              <w:jc w:val="both"/>
              <w:rPr>
                <w:rFonts w:ascii="Arial" w:eastAsia="Times New Roman" w:hAnsi="Arial" w:cs="Arial"/>
                <w:color w:val="000000"/>
                <w:kern w:val="0"/>
                <w:szCs w:val="22"/>
              </w:rPr>
            </w:pPr>
            <w:r w:rsidRPr="00C012AA">
              <w:rPr>
                <w:rFonts w:ascii="Arial" w:eastAsia="Times New Roman" w:hAnsi="Arial" w:cs="Arial"/>
                <w:color w:val="000000"/>
                <w:kern w:val="0"/>
                <w:szCs w:val="22"/>
              </w:rPr>
              <w:t>Among 113 fishermen 39 people belong to 0 to 200 Rs/day income scale, 55 people belong to 201 to 500 Rs/day income scale, 7 people belong to 501 to 1000 Rs/scale, 5 people belong to 1001 to 3000 Rs/day income scale, 5 people belong to 3001 to 5000 Rs/day income scale and 2 of them belong to 5001 to 6000 Rs/day income scale (Fig 15).</w:t>
            </w:r>
            <w:r w:rsidR="00E26C0D" w:rsidRPr="00C012AA">
              <w:rPr>
                <w:rFonts w:ascii="Arial" w:eastAsia="Times New Roman" w:hAnsi="Arial" w:cs="Arial"/>
                <w:color w:val="000000"/>
                <w:kern w:val="0"/>
                <w:szCs w:val="22"/>
              </w:rPr>
              <w:t xml:space="preserve"> Among the total fishermen community, 35.4% of people get benefits of the Government scheme and the remaining 64.6% don’t get benefits of the Government scheme yet (Fig 16). And few of them about 11.5% people got awareness training and rest 88.5% people are still untrained (Fig 17).</w:t>
            </w:r>
          </w:p>
          <w:p w14:paraId="3BC9FE72" w14:textId="77777777" w:rsidR="00D913F6" w:rsidRPr="00C012AA" w:rsidRDefault="00D913F6" w:rsidP="00E26C0D">
            <w:pPr>
              <w:spacing w:after="0" w:line="240" w:lineRule="auto"/>
              <w:jc w:val="both"/>
              <w:rPr>
                <w:rFonts w:ascii="Arial" w:eastAsia="Times New Roman" w:hAnsi="Arial" w:cs="Arial"/>
                <w:color w:val="000000"/>
                <w:kern w:val="0"/>
                <w:szCs w:val="22"/>
              </w:rPr>
            </w:pPr>
          </w:p>
          <w:p w14:paraId="356AFF44" w14:textId="6B6781DA" w:rsidR="00E26C0D" w:rsidRPr="00C012AA" w:rsidRDefault="00E26C0D" w:rsidP="00E26C0D">
            <w:pPr>
              <w:spacing w:after="0" w:line="240" w:lineRule="auto"/>
              <w:jc w:val="both"/>
              <w:rPr>
                <w:rFonts w:ascii="Arial" w:hAnsi="Arial" w:cs="Arial"/>
                <w:szCs w:val="22"/>
              </w:rPr>
            </w:pPr>
            <w:r w:rsidRPr="00C012AA">
              <w:rPr>
                <w:rFonts w:ascii="Arial" w:hAnsi="Arial" w:cs="Arial"/>
                <w:noProof/>
                <w:szCs w:val="22"/>
                <w:lang w:val="en-IN" w:eastAsia="en-IN" w:bidi="ar-SA"/>
              </w:rPr>
              <w:drawing>
                <wp:anchor distT="0" distB="0" distL="114300" distR="114300" simplePos="0" relativeHeight="251671552" behindDoc="1" locked="0" layoutInCell="1" allowOverlap="1" wp14:anchorId="75D42A13" wp14:editId="0CE395EB">
                  <wp:simplePos x="0" y="0"/>
                  <wp:positionH relativeFrom="column">
                    <wp:posOffset>941070</wp:posOffset>
                  </wp:positionH>
                  <wp:positionV relativeFrom="paragraph">
                    <wp:posOffset>52070</wp:posOffset>
                  </wp:positionV>
                  <wp:extent cx="3835400" cy="2139950"/>
                  <wp:effectExtent l="0" t="0" r="12700" b="12700"/>
                  <wp:wrapThrough wrapText="bothSides">
                    <wp:wrapPolygon edited="0">
                      <wp:start x="0" y="0"/>
                      <wp:lineTo x="0" y="21536"/>
                      <wp:lineTo x="21564" y="21536"/>
                      <wp:lineTo x="21564" y="0"/>
                      <wp:lineTo x="0" y="0"/>
                    </wp:wrapPolygon>
                  </wp:wrapThrough>
                  <wp:docPr id="1521968997" name="Chart 1">
                    <a:extLst xmlns:a="http://schemas.openxmlformats.org/drawingml/2006/main">
                      <a:ext uri="{FF2B5EF4-FFF2-40B4-BE49-F238E27FC236}">
                        <a16:creationId xmlns:a16="http://schemas.microsoft.com/office/drawing/2014/main" id="{4ABBBA71-BD02-F2FD-D687-5857C62E06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2B17B039" w14:textId="5C8813AB" w:rsidR="00B51714" w:rsidRPr="00C012AA" w:rsidRDefault="00B51714" w:rsidP="00B51714">
            <w:pPr>
              <w:spacing w:after="0" w:line="240" w:lineRule="auto"/>
              <w:jc w:val="both"/>
              <w:rPr>
                <w:rFonts w:ascii="Arial" w:eastAsia="Times New Roman" w:hAnsi="Arial" w:cs="Arial"/>
                <w:color w:val="000000"/>
                <w:kern w:val="0"/>
                <w:szCs w:val="22"/>
              </w:rPr>
            </w:pPr>
          </w:p>
          <w:p w14:paraId="58A75864" w14:textId="7A3839D3" w:rsidR="009D4ABC" w:rsidRPr="00C012AA" w:rsidRDefault="009D4ABC" w:rsidP="002D0DF8">
            <w:pPr>
              <w:spacing w:after="0" w:line="240" w:lineRule="auto"/>
              <w:rPr>
                <w:rFonts w:ascii="Arial" w:eastAsia="Times New Roman" w:hAnsi="Arial" w:cs="Arial"/>
                <w:color w:val="000000"/>
                <w:kern w:val="0"/>
                <w:szCs w:val="22"/>
              </w:rPr>
            </w:pPr>
          </w:p>
          <w:p w14:paraId="26F6DDE7" w14:textId="3B13B859" w:rsidR="009D4ABC" w:rsidRPr="00C012AA" w:rsidRDefault="009D4ABC" w:rsidP="002D0DF8">
            <w:pPr>
              <w:spacing w:after="0" w:line="240" w:lineRule="auto"/>
              <w:rPr>
                <w:rFonts w:ascii="Arial" w:eastAsia="Times New Roman" w:hAnsi="Arial" w:cs="Arial"/>
                <w:color w:val="000000"/>
                <w:kern w:val="0"/>
                <w:szCs w:val="22"/>
              </w:rPr>
            </w:pPr>
          </w:p>
          <w:p w14:paraId="67ABBE22" w14:textId="37AAE9A2" w:rsidR="009D4ABC" w:rsidRPr="00C012AA" w:rsidRDefault="009D4ABC" w:rsidP="002D0DF8">
            <w:pPr>
              <w:spacing w:after="0" w:line="240" w:lineRule="auto"/>
              <w:rPr>
                <w:rFonts w:ascii="Arial" w:eastAsia="Times New Roman" w:hAnsi="Arial" w:cs="Arial"/>
                <w:color w:val="000000"/>
                <w:kern w:val="0"/>
                <w:szCs w:val="22"/>
              </w:rPr>
            </w:pPr>
          </w:p>
          <w:p w14:paraId="42AA08AD" w14:textId="77777777" w:rsidR="009D4ABC" w:rsidRPr="00C012AA" w:rsidRDefault="009D4ABC" w:rsidP="002D0DF8">
            <w:pPr>
              <w:spacing w:after="0" w:line="240" w:lineRule="auto"/>
              <w:rPr>
                <w:rFonts w:ascii="Arial" w:eastAsia="Times New Roman" w:hAnsi="Arial" w:cs="Arial"/>
                <w:color w:val="000000"/>
                <w:kern w:val="0"/>
                <w:szCs w:val="22"/>
              </w:rPr>
            </w:pPr>
          </w:p>
          <w:p w14:paraId="101BA506" w14:textId="6143C528" w:rsidR="009D4ABC" w:rsidRPr="00C012AA" w:rsidRDefault="009D4ABC" w:rsidP="002D0DF8">
            <w:pPr>
              <w:spacing w:after="0" w:line="240" w:lineRule="auto"/>
              <w:rPr>
                <w:rFonts w:ascii="Arial" w:eastAsia="Times New Roman" w:hAnsi="Arial" w:cs="Arial"/>
                <w:color w:val="000000"/>
                <w:kern w:val="0"/>
                <w:szCs w:val="22"/>
              </w:rPr>
            </w:pPr>
          </w:p>
          <w:p w14:paraId="0F96984C" w14:textId="5EE70F41" w:rsidR="009D4ABC" w:rsidRPr="00C012AA" w:rsidRDefault="009D4ABC" w:rsidP="002D0DF8">
            <w:pPr>
              <w:spacing w:line="360" w:lineRule="auto"/>
              <w:jc w:val="both"/>
              <w:rPr>
                <w:rFonts w:ascii="Arial" w:hAnsi="Arial" w:cs="Arial"/>
                <w:szCs w:val="22"/>
              </w:rPr>
            </w:pPr>
          </w:p>
          <w:p w14:paraId="1F5D492B" w14:textId="0CC9CDE8" w:rsidR="009D4ABC" w:rsidRPr="00C012AA" w:rsidRDefault="009D4ABC" w:rsidP="002D0DF8">
            <w:pPr>
              <w:spacing w:line="360" w:lineRule="auto"/>
              <w:jc w:val="both"/>
              <w:rPr>
                <w:rFonts w:ascii="Arial" w:hAnsi="Arial" w:cs="Arial"/>
                <w:szCs w:val="22"/>
              </w:rPr>
            </w:pPr>
          </w:p>
          <w:p w14:paraId="38714382" w14:textId="2C94D7BC" w:rsidR="009D4ABC" w:rsidRPr="00C012AA" w:rsidRDefault="009D4ABC" w:rsidP="002D0DF8">
            <w:pPr>
              <w:spacing w:line="360" w:lineRule="auto"/>
              <w:jc w:val="both"/>
              <w:rPr>
                <w:rFonts w:ascii="Arial" w:hAnsi="Arial" w:cs="Arial"/>
                <w:szCs w:val="22"/>
              </w:rPr>
            </w:pPr>
          </w:p>
          <w:p w14:paraId="6BC82CDD" w14:textId="77777777" w:rsidR="00C012AA" w:rsidRDefault="009D4ABC" w:rsidP="00D913F6">
            <w:pPr>
              <w:spacing w:line="360" w:lineRule="auto"/>
              <w:rPr>
                <w:rFonts w:ascii="Arial" w:hAnsi="Arial" w:cs="Arial"/>
                <w:szCs w:val="22"/>
              </w:rPr>
            </w:pPr>
            <w:r w:rsidRPr="00C012AA">
              <w:rPr>
                <w:rFonts w:ascii="Arial" w:hAnsi="Arial" w:cs="Arial"/>
                <w:szCs w:val="22"/>
              </w:rPr>
              <w:t xml:space="preserve">     </w:t>
            </w:r>
          </w:p>
          <w:p w14:paraId="46125A34" w14:textId="544EBD7C" w:rsidR="009D4ABC" w:rsidRPr="00C012AA" w:rsidRDefault="009D4ABC" w:rsidP="00D913F6">
            <w:pPr>
              <w:spacing w:line="360" w:lineRule="auto"/>
              <w:rPr>
                <w:rFonts w:ascii="Arial" w:hAnsi="Arial" w:cs="Arial"/>
                <w:szCs w:val="22"/>
              </w:rPr>
            </w:pPr>
            <w:r w:rsidRPr="00C012AA">
              <w:rPr>
                <w:rFonts w:ascii="Arial" w:hAnsi="Arial" w:cs="Arial"/>
                <w:szCs w:val="22"/>
              </w:rPr>
              <w:t xml:space="preserve">  </w:t>
            </w:r>
            <w:r w:rsidRPr="00C012AA">
              <w:rPr>
                <w:rFonts w:ascii="Arial" w:hAnsi="Arial" w:cs="Arial"/>
                <w:b/>
                <w:bCs/>
                <w:szCs w:val="22"/>
              </w:rPr>
              <w:t>Fig</w:t>
            </w:r>
            <w:r w:rsidR="00B51714" w:rsidRPr="00C012AA">
              <w:rPr>
                <w:rFonts w:ascii="Arial" w:hAnsi="Arial" w:cs="Arial"/>
                <w:b/>
                <w:bCs/>
                <w:szCs w:val="22"/>
              </w:rPr>
              <w:t xml:space="preserve"> 15.</w:t>
            </w:r>
            <w:r w:rsidRPr="00C012AA">
              <w:rPr>
                <w:rFonts w:ascii="Arial" w:hAnsi="Arial" w:cs="Arial"/>
                <w:szCs w:val="22"/>
              </w:rPr>
              <w:t xml:space="preserve"> </w:t>
            </w:r>
            <w:r w:rsidR="00B51714" w:rsidRPr="00C012AA">
              <w:rPr>
                <w:rFonts w:ascii="Arial" w:hAnsi="Arial" w:cs="Arial"/>
                <w:szCs w:val="22"/>
              </w:rPr>
              <w:t>Slap-wise</w:t>
            </w:r>
            <w:r w:rsidRPr="00C012AA">
              <w:rPr>
                <w:rFonts w:ascii="Arial" w:hAnsi="Arial" w:cs="Arial"/>
                <w:szCs w:val="22"/>
              </w:rPr>
              <w:t xml:space="preserve"> daily income </w:t>
            </w:r>
            <w:r w:rsidR="00B51714" w:rsidRPr="00C012AA">
              <w:rPr>
                <w:rFonts w:ascii="Arial" w:hAnsi="Arial" w:cs="Arial"/>
                <w:szCs w:val="22"/>
              </w:rPr>
              <w:t xml:space="preserve">in (Rs.) </w:t>
            </w:r>
            <w:r w:rsidRPr="00C012AA">
              <w:rPr>
                <w:rFonts w:ascii="Arial" w:hAnsi="Arial" w:cs="Arial"/>
                <w:szCs w:val="22"/>
              </w:rPr>
              <w:t xml:space="preserve">of the fishermen </w:t>
            </w:r>
            <w:r w:rsidR="00B51714" w:rsidRPr="00C012AA">
              <w:rPr>
                <w:rFonts w:ascii="Arial" w:hAnsi="Arial" w:cs="Arial"/>
                <w:szCs w:val="22"/>
              </w:rPr>
              <w:t>of Diamond Harbour block-I</w:t>
            </w:r>
            <w:r w:rsidR="00D913F6" w:rsidRPr="00C012AA">
              <w:rPr>
                <w:rFonts w:ascii="Arial" w:hAnsi="Arial" w:cs="Arial"/>
                <w:szCs w:val="22"/>
              </w:rPr>
              <w:t>.</w:t>
            </w:r>
          </w:p>
          <w:p w14:paraId="491B60D8" w14:textId="77777777" w:rsidR="009D4ABC" w:rsidRPr="00C012AA" w:rsidRDefault="009D4ABC" w:rsidP="002D0DF8">
            <w:pPr>
              <w:spacing w:after="0" w:line="240" w:lineRule="auto"/>
              <w:rPr>
                <w:rFonts w:ascii="Arial" w:eastAsia="Times New Roman" w:hAnsi="Arial" w:cs="Arial"/>
                <w:color w:val="000000"/>
                <w:kern w:val="0"/>
                <w:szCs w:val="22"/>
              </w:rPr>
            </w:pPr>
          </w:p>
          <w:p w14:paraId="3A5F2426" w14:textId="77777777" w:rsidR="009D4ABC" w:rsidRPr="00C012AA" w:rsidRDefault="009D4ABC" w:rsidP="002D0DF8">
            <w:pPr>
              <w:spacing w:after="0" w:line="240" w:lineRule="auto"/>
              <w:rPr>
                <w:rFonts w:ascii="Arial" w:eastAsia="Times New Roman" w:hAnsi="Arial" w:cs="Arial"/>
                <w:color w:val="000000"/>
                <w:kern w:val="0"/>
                <w:szCs w:val="22"/>
              </w:rPr>
            </w:pPr>
          </w:p>
          <w:p w14:paraId="6EFA8BEF" w14:textId="77777777" w:rsidR="009D4ABC" w:rsidRPr="00C012AA" w:rsidRDefault="009D4ABC" w:rsidP="002D0DF8">
            <w:pPr>
              <w:spacing w:after="0" w:line="240" w:lineRule="auto"/>
              <w:jc w:val="both"/>
              <w:rPr>
                <w:rFonts w:ascii="Arial" w:eastAsia="Times New Roman" w:hAnsi="Arial" w:cs="Arial"/>
                <w:color w:val="000000"/>
                <w:kern w:val="0"/>
                <w:szCs w:val="22"/>
              </w:rPr>
            </w:pPr>
          </w:p>
          <w:p w14:paraId="1CD750A1" w14:textId="77777777" w:rsidR="009D4ABC" w:rsidRPr="00C012AA" w:rsidRDefault="009D4ABC" w:rsidP="002D0DF8">
            <w:pPr>
              <w:spacing w:after="0" w:line="240" w:lineRule="auto"/>
              <w:jc w:val="both"/>
              <w:rPr>
                <w:rFonts w:ascii="Arial" w:eastAsia="Times New Roman" w:hAnsi="Arial" w:cs="Arial"/>
                <w:color w:val="000000"/>
                <w:kern w:val="0"/>
                <w:szCs w:val="22"/>
              </w:rPr>
            </w:pPr>
          </w:p>
          <w:p w14:paraId="0B3CED42" w14:textId="77777777" w:rsidR="009D4ABC" w:rsidRPr="00C012AA" w:rsidRDefault="009D4ABC" w:rsidP="002D0DF8">
            <w:pPr>
              <w:spacing w:after="0" w:line="240" w:lineRule="auto"/>
              <w:jc w:val="both"/>
              <w:rPr>
                <w:rFonts w:ascii="Arial" w:eastAsia="Times New Roman" w:hAnsi="Arial" w:cs="Arial"/>
                <w:color w:val="000000"/>
                <w:kern w:val="0"/>
                <w:szCs w:val="22"/>
              </w:rPr>
            </w:pPr>
          </w:p>
          <w:p w14:paraId="3B66BC5E" w14:textId="77777777" w:rsidR="009D4ABC" w:rsidRPr="00C012AA" w:rsidRDefault="009D4ABC" w:rsidP="002D0DF8">
            <w:pPr>
              <w:spacing w:after="0" w:line="240" w:lineRule="auto"/>
              <w:jc w:val="both"/>
              <w:rPr>
                <w:rFonts w:ascii="Arial" w:eastAsia="Times New Roman" w:hAnsi="Arial" w:cs="Arial"/>
                <w:color w:val="000000"/>
                <w:kern w:val="0"/>
                <w:szCs w:val="22"/>
              </w:rPr>
            </w:pPr>
          </w:p>
          <w:p w14:paraId="6F552F3F" w14:textId="76DA4104" w:rsidR="009D4ABC" w:rsidRPr="00C012AA" w:rsidRDefault="009D4ABC" w:rsidP="002D0DF8">
            <w:pPr>
              <w:spacing w:after="0" w:line="240" w:lineRule="auto"/>
              <w:jc w:val="both"/>
              <w:rPr>
                <w:rFonts w:ascii="Arial" w:eastAsia="Times New Roman" w:hAnsi="Arial" w:cs="Arial"/>
                <w:color w:val="000000"/>
                <w:kern w:val="0"/>
                <w:szCs w:val="22"/>
              </w:rPr>
            </w:pPr>
          </w:p>
          <w:p w14:paraId="32028092" w14:textId="5EA029F6" w:rsidR="009D4ABC" w:rsidRPr="00C012AA" w:rsidRDefault="009D4ABC" w:rsidP="002D0DF8">
            <w:pPr>
              <w:spacing w:after="0" w:line="240" w:lineRule="auto"/>
              <w:jc w:val="both"/>
              <w:rPr>
                <w:rFonts w:ascii="Arial" w:eastAsia="Times New Roman" w:hAnsi="Arial" w:cs="Arial"/>
                <w:color w:val="000000"/>
                <w:kern w:val="0"/>
                <w:szCs w:val="22"/>
              </w:rPr>
            </w:pPr>
          </w:p>
          <w:p w14:paraId="2675A1B7" w14:textId="74EDE3C8" w:rsidR="00D913F6" w:rsidRPr="00C012AA" w:rsidRDefault="00D913F6" w:rsidP="002D0DF8">
            <w:pPr>
              <w:spacing w:after="0" w:line="240" w:lineRule="auto"/>
              <w:jc w:val="both"/>
              <w:rPr>
                <w:rFonts w:ascii="Arial" w:eastAsia="Times New Roman" w:hAnsi="Arial" w:cs="Arial"/>
                <w:color w:val="000000"/>
                <w:kern w:val="0"/>
                <w:szCs w:val="22"/>
              </w:rPr>
            </w:pPr>
            <w:r w:rsidRPr="00C012AA">
              <w:rPr>
                <w:rFonts w:ascii="Arial" w:hAnsi="Arial" w:cs="Arial"/>
                <w:noProof/>
                <w:szCs w:val="22"/>
                <w:lang w:val="en-IN" w:eastAsia="en-IN" w:bidi="ar-SA"/>
              </w:rPr>
              <w:lastRenderedPageBreak/>
              <w:drawing>
                <wp:anchor distT="0" distB="0" distL="114300" distR="114300" simplePos="0" relativeHeight="251740160" behindDoc="0" locked="0" layoutInCell="1" allowOverlap="1" wp14:anchorId="1BA4BA7B" wp14:editId="4EDC06CF">
                  <wp:simplePos x="0" y="0"/>
                  <wp:positionH relativeFrom="column">
                    <wp:posOffset>1238885</wp:posOffset>
                  </wp:positionH>
                  <wp:positionV relativeFrom="paragraph">
                    <wp:posOffset>26670</wp:posOffset>
                  </wp:positionV>
                  <wp:extent cx="3058795" cy="2573020"/>
                  <wp:effectExtent l="0" t="0" r="8255" b="17780"/>
                  <wp:wrapNone/>
                  <wp:docPr id="2145190589" name="Chart 1">
                    <a:extLst xmlns:a="http://schemas.openxmlformats.org/drawingml/2006/main">
                      <a:ext uri="{FF2B5EF4-FFF2-40B4-BE49-F238E27FC236}">
                        <a16:creationId xmlns:a16="http://schemas.microsoft.com/office/drawing/2014/main" id="{0F2E0E85-EE37-E44D-F291-A4243282C9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250B1E1C" w14:textId="23FF37D9" w:rsidR="009D4ABC" w:rsidRPr="00C012AA" w:rsidRDefault="009D4ABC" w:rsidP="002D0DF8">
            <w:pPr>
              <w:spacing w:after="0" w:line="240" w:lineRule="auto"/>
              <w:jc w:val="both"/>
              <w:rPr>
                <w:rFonts w:ascii="Arial" w:eastAsia="Times New Roman" w:hAnsi="Arial" w:cs="Arial"/>
                <w:color w:val="000000"/>
                <w:kern w:val="0"/>
                <w:szCs w:val="22"/>
              </w:rPr>
            </w:pPr>
          </w:p>
          <w:p w14:paraId="368ECD12" w14:textId="7CF97E12" w:rsidR="009D4ABC" w:rsidRPr="00C012AA" w:rsidRDefault="009D4ABC" w:rsidP="002D0DF8">
            <w:pPr>
              <w:spacing w:after="0" w:line="240" w:lineRule="auto"/>
              <w:jc w:val="both"/>
              <w:rPr>
                <w:rFonts w:ascii="Arial" w:eastAsia="Times New Roman" w:hAnsi="Arial" w:cs="Arial"/>
                <w:color w:val="000000"/>
                <w:kern w:val="0"/>
                <w:szCs w:val="22"/>
              </w:rPr>
            </w:pPr>
          </w:p>
          <w:p w14:paraId="1F5E0E86" w14:textId="524324F6" w:rsidR="009D4ABC" w:rsidRPr="00C012AA" w:rsidRDefault="009D4ABC" w:rsidP="002D0DF8">
            <w:pPr>
              <w:spacing w:after="0" w:line="240" w:lineRule="auto"/>
              <w:jc w:val="both"/>
              <w:rPr>
                <w:rFonts w:ascii="Arial" w:eastAsia="Times New Roman" w:hAnsi="Arial" w:cs="Arial"/>
                <w:color w:val="000000"/>
                <w:kern w:val="0"/>
                <w:szCs w:val="22"/>
              </w:rPr>
            </w:pPr>
          </w:p>
          <w:p w14:paraId="1B605ACB" w14:textId="77777777" w:rsidR="00D913F6" w:rsidRPr="00C012AA" w:rsidRDefault="00E26C0D" w:rsidP="002D0DF8">
            <w:pPr>
              <w:spacing w:after="0" w:line="240" w:lineRule="auto"/>
              <w:jc w:val="both"/>
              <w:rPr>
                <w:rFonts w:ascii="Arial" w:eastAsia="Times New Roman" w:hAnsi="Arial" w:cs="Arial"/>
                <w:color w:val="000000"/>
                <w:kern w:val="0"/>
                <w:szCs w:val="22"/>
              </w:rPr>
            </w:pPr>
            <w:r w:rsidRPr="00C012AA">
              <w:rPr>
                <w:rFonts w:ascii="Arial" w:eastAsia="Times New Roman" w:hAnsi="Arial" w:cs="Arial"/>
                <w:color w:val="000000"/>
                <w:kern w:val="0"/>
                <w:szCs w:val="22"/>
              </w:rPr>
              <w:t xml:space="preserve">      </w:t>
            </w:r>
          </w:p>
          <w:p w14:paraId="27894859"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6EA65B55"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5BAE9A19"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34EB9F3B"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48A7E0E2"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06994931"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3C043CAC"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35AED2C7"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30E67060"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11B8DB01"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21733FAD"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0D9BDBEE"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765FDC21" w14:textId="17F564BF" w:rsidR="009D4ABC" w:rsidRPr="00C012AA" w:rsidRDefault="00E26C0D" w:rsidP="002D0DF8">
            <w:pPr>
              <w:spacing w:after="0" w:line="240" w:lineRule="auto"/>
              <w:jc w:val="both"/>
              <w:rPr>
                <w:rFonts w:ascii="Arial" w:eastAsia="Times New Roman" w:hAnsi="Arial" w:cs="Arial"/>
                <w:color w:val="000000"/>
                <w:kern w:val="0"/>
                <w:szCs w:val="22"/>
              </w:rPr>
            </w:pPr>
            <w:r w:rsidRPr="00C012AA">
              <w:rPr>
                <w:rFonts w:ascii="Arial" w:eastAsia="Times New Roman" w:hAnsi="Arial" w:cs="Arial"/>
                <w:b/>
                <w:bCs/>
                <w:color w:val="000000"/>
                <w:kern w:val="0"/>
                <w:szCs w:val="22"/>
              </w:rPr>
              <w:t xml:space="preserve">  </w:t>
            </w:r>
            <w:r w:rsidR="00B51714" w:rsidRPr="00C012AA">
              <w:rPr>
                <w:rFonts w:ascii="Arial" w:eastAsia="Times New Roman" w:hAnsi="Arial" w:cs="Arial"/>
                <w:b/>
                <w:bCs/>
                <w:color w:val="000000"/>
                <w:kern w:val="0"/>
                <w:szCs w:val="22"/>
              </w:rPr>
              <w:t>Fig 16.</w:t>
            </w:r>
            <w:r w:rsidR="00B51714" w:rsidRPr="00C012AA">
              <w:rPr>
                <w:rFonts w:ascii="Arial" w:eastAsia="Times New Roman" w:hAnsi="Arial" w:cs="Arial"/>
                <w:color w:val="000000"/>
                <w:kern w:val="0"/>
                <w:szCs w:val="22"/>
              </w:rPr>
              <w:t xml:space="preserve"> Percentage of fishermen </w:t>
            </w:r>
            <w:r w:rsidRPr="00C012AA">
              <w:rPr>
                <w:rFonts w:ascii="Arial" w:eastAsia="Times New Roman" w:hAnsi="Arial" w:cs="Arial"/>
                <w:color w:val="000000"/>
                <w:kern w:val="0"/>
                <w:szCs w:val="22"/>
              </w:rPr>
              <w:t>benefitted through different govt. schemes</w:t>
            </w:r>
            <w:r w:rsidR="00D913F6" w:rsidRPr="00C012AA">
              <w:rPr>
                <w:rFonts w:ascii="Arial" w:eastAsia="Times New Roman" w:hAnsi="Arial" w:cs="Arial"/>
                <w:color w:val="000000"/>
                <w:kern w:val="0"/>
                <w:szCs w:val="22"/>
              </w:rPr>
              <w:t>.</w:t>
            </w:r>
          </w:p>
          <w:p w14:paraId="339F89A7"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1F3F55C1"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286A523A" w14:textId="26AAAD79" w:rsidR="00D913F6" w:rsidRPr="00C012AA" w:rsidRDefault="00D913F6" w:rsidP="002D0DF8">
            <w:pPr>
              <w:spacing w:after="0" w:line="240" w:lineRule="auto"/>
              <w:jc w:val="both"/>
              <w:rPr>
                <w:rFonts w:ascii="Arial" w:eastAsia="Times New Roman" w:hAnsi="Arial" w:cs="Arial"/>
                <w:color w:val="000000"/>
                <w:kern w:val="0"/>
                <w:szCs w:val="22"/>
              </w:rPr>
            </w:pPr>
            <w:r w:rsidRPr="00C012AA">
              <w:rPr>
                <w:rFonts w:ascii="Arial" w:hAnsi="Arial" w:cs="Arial"/>
                <w:noProof/>
                <w:szCs w:val="22"/>
                <w:lang w:val="en-IN" w:eastAsia="en-IN" w:bidi="ar-SA"/>
              </w:rPr>
              <w:drawing>
                <wp:anchor distT="0" distB="0" distL="114300" distR="114300" simplePos="0" relativeHeight="251742208" behindDoc="1" locked="0" layoutInCell="1" allowOverlap="1" wp14:anchorId="7CCDBE9D" wp14:editId="5FF42EF5">
                  <wp:simplePos x="0" y="0"/>
                  <wp:positionH relativeFrom="margin">
                    <wp:posOffset>857250</wp:posOffset>
                  </wp:positionH>
                  <wp:positionV relativeFrom="paragraph">
                    <wp:posOffset>177800</wp:posOffset>
                  </wp:positionV>
                  <wp:extent cx="3771900" cy="2430780"/>
                  <wp:effectExtent l="0" t="0" r="0" b="7620"/>
                  <wp:wrapThrough wrapText="bothSides">
                    <wp:wrapPolygon edited="0">
                      <wp:start x="0" y="0"/>
                      <wp:lineTo x="0" y="21498"/>
                      <wp:lineTo x="21491" y="21498"/>
                      <wp:lineTo x="21491" y="0"/>
                      <wp:lineTo x="0" y="0"/>
                    </wp:wrapPolygon>
                  </wp:wrapThrough>
                  <wp:docPr id="1434814227" name="Chart 1">
                    <a:extLst xmlns:a="http://schemas.openxmlformats.org/drawingml/2006/main">
                      <a:ext uri="{FF2B5EF4-FFF2-40B4-BE49-F238E27FC236}">
                        <a16:creationId xmlns:a16="http://schemas.microsoft.com/office/drawing/2014/main" id="{F16FB2C7-8D29-3D75-2821-3F730920D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086A0F86"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6E269224"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0AE34804"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7753525D"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563147A8"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274E2389"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0FD2F8C6"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7C87FDB9"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70EFCA4A"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6F29839A"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7234DBE0" w14:textId="77777777" w:rsidR="00E26C0D" w:rsidRPr="00C012AA" w:rsidRDefault="00E26C0D" w:rsidP="002D0DF8">
            <w:pPr>
              <w:spacing w:after="0" w:line="240" w:lineRule="auto"/>
              <w:jc w:val="both"/>
              <w:rPr>
                <w:rFonts w:ascii="Arial" w:eastAsia="Times New Roman" w:hAnsi="Arial" w:cs="Arial"/>
                <w:color w:val="000000"/>
                <w:kern w:val="0"/>
                <w:szCs w:val="22"/>
              </w:rPr>
            </w:pPr>
          </w:p>
          <w:p w14:paraId="3EE74CF1" w14:textId="77777777" w:rsidR="009D4ABC" w:rsidRPr="00C012AA" w:rsidRDefault="009D4ABC" w:rsidP="002D0DF8">
            <w:pPr>
              <w:spacing w:after="0" w:line="240" w:lineRule="auto"/>
              <w:jc w:val="both"/>
              <w:rPr>
                <w:rFonts w:ascii="Arial" w:eastAsia="Times New Roman" w:hAnsi="Arial" w:cs="Arial"/>
                <w:color w:val="000000"/>
                <w:kern w:val="0"/>
                <w:szCs w:val="22"/>
              </w:rPr>
            </w:pPr>
          </w:p>
          <w:p w14:paraId="7ACB0215" w14:textId="77777777" w:rsidR="00D913F6" w:rsidRPr="00C012AA" w:rsidRDefault="009D4ABC" w:rsidP="002D0DF8">
            <w:pPr>
              <w:spacing w:line="360" w:lineRule="auto"/>
              <w:jc w:val="both"/>
              <w:rPr>
                <w:rFonts w:ascii="Arial" w:hAnsi="Arial" w:cs="Arial"/>
                <w:szCs w:val="22"/>
              </w:rPr>
            </w:pPr>
            <w:r w:rsidRPr="00C012AA">
              <w:rPr>
                <w:rFonts w:ascii="Arial" w:hAnsi="Arial" w:cs="Arial"/>
                <w:szCs w:val="22"/>
              </w:rPr>
              <w:t xml:space="preserve">  </w:t>
            </w:r>
          </w:p>
          <w:p w14:paraId="19CEE983" w14:textId="77777777" w:rsidR="00D913F6" w:rsidRPr="00C012AA" w:rsidRDefault="00D913F6" w:rsidP="002D0DF8">
            <w:pPr>
              <w:spacing w:line="360" w:lineRule="auto"/>
              <w:jc w:val="both"/>
              <w:rPr>
                <w:rFonts w:ascii="Arial" w:hAnsi="Arial" w:cs="Arial"/>
                <w:szCs w:val="22"/>
              </w:rPr>
            </w:pPr>
          </w:p>
          <w:p w14:paraId="4A7F95A3" w14:textId="36E61C84" w:rsidR="009D4ABC" w:rsidRPr="00C012AA" w:rsidRDefault="009D4ABC" w:rsidP="002D0DF8">
            <w:pPr>
              <w:spacing w:line="360" w:lineRule="auto"/>
              <w:jc w:val="both"/>
              <w:rPr>
                <w:rFonts w:ascii="Arial" w:hAnsi="Arial" w:cs="Arial"/>
                <w:szCs w:val="22"/>
              </w:rPr>
            </w:pPr>
            <w:r w:rsidRPr="00C012AA">
              <w:rPr>
                <w:rFonts w:ascii="Arial" w:hAnsi="Arial" w:cs="Arial"/>
                <w:b/>
                <w:bCs/>
                <w:szCs w:val="22"/>
              </w:rPr>
              <w:t>Fig</w:t>
            </w:r>
            <w:r w:rsidR="00E26C0D" w:rsidRPr="00C012AA">
              <w:rPr>
                <w:rFonts w:ascii="Arial" w:hAnsi="Arial" w:cs="Arial"/>
                <w:b/>
                <w:bCs/>
                <w:szCs w:val="22"/>
              </w:rPr>
              <w:t xml:space="preserve"> 17.</w:t>
            </w:r>
            <w:r w:rsidRPr="00C012AA">
              <w:rPr>
                <w:rFonts w:ascii="Arial" w:hAnsi="Arial" w:cs="Arial"/>
                <w:szCs w:val="22"/>
              </w:rPr>
              <w:t xml:space="preserve"> </w:t>
            </w:r>
            <w:r w:rsidR="00E26C0D" w:rsidRPr="00C012AA">
              <w:rPr>
                <w:rFonts w:ascii="Arial" w:hAnsi="Arial" w:cs="Arial"/>
                <w:szCs w:val="22"/>
              </w:rPr>
              <w:t xml:space="preserve">Percentage of fishermen attend different awareness training </w:t>
            </w:r>
            <w:proofErr w:type="spellStart"/>
            <w:r w:rsidR="00E26C0D" w:rsidRPr="00C012AA">
              <w:rPr>
                <w:rFonts w:ascii="Arial" w:hAnsi="Arial" w:cs="Arial"/>
                <w:szCs w:val="22"/>
              </w:rPr>
              <w:t>programme</w:t>
            </w:r>
            <w:proofErr w:type="spellEnd"/>
            <w:r w:rsidR="00D913F6" w:rsidRPr="00C012AA">
              <w:rPr>
                <w:rFonts w:ascii="Arial" w:hAnsi="Arial" w:cs="Arial"/>
                <w:szCs w:val="22"/>
              </w:rPr>
              <w:t>.</w:t>
            </w:r>
            <w:r w:rsidR="00E26C0D" w:rsidRPr="00C012AA">
              <w:rPr>
                <w:rFonts w:ascii="Arial" w:hAnsi="Arial" w:cs="Arial"/>
                <w:szCs w:val="22"/>
              </w:rPr>
              <w:t xml:space="preserve"> </w:t>
            </w:r>
          </w:p>
          <w:p w14:paraId="5BAC831C" w14:textId="77777777" w:rsidR="009D4ABC" w:rsidRPr="00C012AA" w:rsidRDefault="009D4ABC" w:rsidP="00E26C0D">
            <w:pPr>
              <w:spacing w:after="0" w:line="240" w:lineRule="auto"/>
              <w:jc w:val="both"/>
              <w:rPr>
                <w:rFonts w:ascii="Arial" w:eastAsia="Times New Roman" w:hAnsi="Arial" w:cs="Arial"/>
                <w:color w:val="000000"/>
                <w:kern w:val="0"/>
                <w:szCs w:val="22"/>
              </w:rPr>
            </w:pPr>
          </w:p>
        </w:tc>
      </w:tr>
      <w:tr w:rsidR="009D4ABC" w:rsidRPr="00C012AA" w14:paraId="13A8AFC7" w14:textId="77777777" w:rsidTr="002D0DF8">
        <w:trPr>
          <w:trHeight w:val="290"/>
        </w:trPr>
        <w:tc>
          <w:tcPr>
            <w:tcW w:w="9738" w:type="dxa"/>
            <w:tcBorders>
              <w:top w:val="nil"/>
              <w:left w:val="nil"/>
              <w:bottom w:val="nil"/>
              <w:right w:val="nil"/>
            </w:tcBorders>
            <w:noWrap/>
            <w:vAlign w:val="bottom"/>
          </w:tcPr>
          <w:p w14:paraId="0C221C69" w14:textId="77777777" w:rsidR="009D4ABC" w:rsidRPr="00C012AA" w:rsidRDefault="009D4ABC" w:rsidP="002D0DF8">
            <w:pPr>
              <w:spacing w:after="0" w:line="240" w:lineRule="auto"/>
              <w:rPr>
                <w:rFonts w:ascii="Arial" w:eastAsia="Times New Roman" w:hAnsi="Arial" w:cs="Arial"/>
                <w:b/>
                <w:bCs/>
                <w:color w:val="000000"/>
                <w:kern w:val="0"/>
                <w:szCs w:val="22"/>
              </w:rPr>
            </w:pPr>
          </w:p>
        </w:tc>
      </w:tr>
    </w:tbl>
    <w:p w14:paraId="2149C441" w14:textId="0684741A" w:rsidR="009D4ABC" w:rsidRPr="00C012AA" w:rsidRDefault="00BD1557" w:rsidP="00D913F6">
      <w:pPr>
        <w:spacing w:line="360" w:lineRule="auto"/>
        <w:rPr>
          <w:rFonts w:ascii="Arial" w:hAnsi="Arial" w:cs="Arial"/>
          <w:b/>
          <w:bCs/>
          <w:sz w:val="24"/>
          <w:szCs w:val="22"/>
        </w:rPr>
      </w:pPr>
      <w:r w:rsidRPr="00C012AA">
        <w:rPr>
          <w:rFonts w:ascii="Arial" w:hAnsi="Arial" w:cs="Arial"/>
          <w:b/>
          <w:bCs/>
          <w:sz w:val="24"/>
          <w:szCs w:val="22"/>
        </w:rPr>
        <w:t>Discussion:</w:t>
      </w:r>
    </w:p>
    <w:p w14:paraId="2C3A83EA" w14:textId="77777777"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 xml:space="preserve">Based on the results of the present investigation concerning the socioeconomic backgrounds of fishermen in Diamond Harbour Block-I, it is evident that a higher proportion of male individuals engage in fishing activities compared to their female counterparts (19.46 percent versus 80.53 percent). Due to its proximity to an estuary, the research facility's location has led to a predominant reliance on catch fisheries among the local fishermen as their major means of livelihood. Due to </w:t>
      </w:r>
      <w:r w:rsidRPr="00C012AA">
        <w:rPr>
          <w:rFonts w:ascii="Arial" w:hAnsi="Arial" w:cs="Arial"/>
          <w:color w:val="252525"/>
          <w:sz w:val="22"/>
          <w:szCs w:val="22"/>
        </w:rPr>
        <w:lastRenderedPageBreak/>
        <w:t xml:space="preserve">the higher physical demands associated with capture fisheries compared to culture-based fisheries, a larger proportion of male individuals are employed in this particular sector. The study site mostly comprised residential districts, where the Hindu and Muslim communities held a dominant presence. The proportion of individuals engaged in fishing activities who identified as Hindu was notably greater compared to those who identified as Muslim. Due to the elevated prevalence of Hindu communities inside the research site, the study had an increased likelihood of effectively involving Hindu groups in comparison to Muslim communities. Due to the prevailing socio-economic conditions of the fishermen residing in the research location, a significant proportion (80%) of their households are constructed in the Kutcha architectural style. Furthermore, it was contended that the construction of Pucca houses did not get any form of government subsidy or assistance. Prabhavathi and Krishna (2017) obtained comparable results, indicating that fishermen experience not just economic disadvantage but also social backwardness and low literacy levels. Moreover, the economic circumstances of these individuals tend to foster the formation of families with high fertility rates, resulting in a plentiful </w:t>
      </w:r>
      <w:proofErr w:type="spellStart"/>
      <w:r w:rsidRPr="00C012AA">
        <w:rPr>
          <w:rFonts w:ascii="Arial" w:hAnsi="Arial" w:cs="Arial"/>
          <w:color w:val="252525"/>
          <w:sz w:val="22"/>
          <w:szCs w:val="22"/>
        </w:rPr>
        <w:t>labour</w:t>
      </w:r>
      <w:proofErr w:type="spellEnd"/>
      <w:r w:rsidRPr="00C012AA">
        <w:rPr>
          <w:rFonts w:ascii="Arial" w:hAnsi="Arial" w:cs="Arial"/>
          <w:color w:val="252525"/>
          <w:sz w:val="22"/>
          <w:szCs w:val="22"/>
        </w:rPr>
        <w:t xml:space="preserve"> force that confers advantages in the realm of marketing and other related </w:t>
      </w:r>
      <w:proofErr w:type="spellStart"/>
      <w:r w:rsidRPr="00C012AA">
        <w:rPr>
          <w:rFonts w:ascii="Arial" w:hAnsi="Arial" w:cs="Arial"/>
          <w:color w:val="252525"/>
          <w:sz w:val="22"/>
          <w:szCs w:val="22"/>
        </w:rPr>
        <w:t>endeavours</w:t>
      </w:r>
      <w:proofErr w:type="spellEnd"/>
      <w:r w:rsidRPr="00C012AA">
        <w:rPr>
          <w:rFonts w:ascii="Arial" w:hAnsi="Arial" w:cs="Arial"/>
          <w:color w:val="252525"/>
          <w:sz w:val="22"/>
          <w:szCs w:val="22"/>
        </w:rPr>
        <w:t xml:space="preserve">. The study revealed that a significant majority of fishermen, namely over 93 percent, possess the privilege of using drinking water facilities provided by the government. Approximately 67 percent of fishermen were found to </w:t>
      </w:r>
      <w:proofErr w:type="spellStart"/>
      <w:r w:rsidRPr="00C012AA">
        <w:rPr>
          <w:rFonts w:ascii="Arial" w:hAnsi="Arial" w:cs="Arial"/>
          <w:color w:val="252525"/>
          <w:sz w:val="22"/>
          <w:szCs w:val="22"/>
        </w:rPr>
        <w:t>utilise</w:t>
      </w:r>
      <w:proofErr w:type="spellEnd"/>
      <w:r w:rsidRPr="00C012AA">
        <w:rPr>
          <w:rFonts w:ascii="Arial" w:hAnsi="Arial" w:cs="Arial"/>
          <w:color w:val="252525"/>
          <w:sz w:val="22"/>
          <w:szCs w:val="22"/>
        </w:rPr>
        <w:t xml:space="preserve"> communal sanitary facilities that were originally intended for 10 to 12 families. It is noteworthy that the government bears the majority of the expenses involved with the provision and maintenance of these facilities. Furthermore, it is worth noting that a significant proportion, specifically one-third, of the fishermen have taken the initiative to construct their own dedicated bathroom and shower amenities. Since the initiation of the Swachh Bharat Mission by the Indian government in 2014, a significant number of fishermen have become cognizant of the importance of cleanliness and sanitation.</w:t>
      </w:r>
    </w:p>
    <w:p w14:paraId="5BE36A51" w14:textId="77777777"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 xml:space="preserve">The illiteracy rate among fishermen exceeds forty percent, while over fifty-two percent of fishermen have attained education up to the second standard or beyond. A mere three percent of fishermen have completed their education up to the tenth standard, and a minority of 0.88% of fishermen have successfully obtained a college degree. Due to the prevalence of individuals originating from economically disadvantaged fishing households, a significant proportion of the population commenced their involvement in the fishing industry at a young age, resulting in a temporary suspension of their educational pursuits. Biswas et al. (2018) reported the same findings in the North 24 Parganas area of West Bengal. Over 96.46 percent of the residences belonging to fishermen are supplied with electricity. A significant majority of fishermen, specifically </w:t>
      </w:r>
      <w:r w:rsidRPr="00C012AA">
        <w:rPr>
          <w:rFonts w:ascii="Arial" w:hAnsi="Arial" w:cs="Arial"/>
          <w:color w:val="252525"/>
          <w:sz w:val="22"/>
          <w:szCs w:val="22"/>
        </w:rPr>
        <w:lastRenderedPageBreak/>
        <w:t xml:space="preserve">over 98.23 percent, have limited availability of agricultural land as they typically commence their fishing occupations at an early age and persist in this profession throughout their lifetimes. Their livelihood is entirely dependent on engaging in fishing operations, which primarily consist of capturing fish. The predominant occupation among fisherman is capture fishing, which is pursued by a significant majority, accounting for approximately 70.79% of individuals in this profession. Additionally, a notable proportion of fishermen, approximately 28.79%, are primarily involved in fishing and </w:t>
      </w:r>
      <w:proofErr w:type="spellStart"/>
      <w:r w:rsidRPr="00C012AA">
        <w:rPr>
          <w:rFonts w:ascii="Arial" w:hAnsi="Arial" w:cs="Arial"/>
          <w:color w:val="252525"/>
          <w:sz w:val="22"/>
          <w:szCs w:val="22"/>
        </w:rPr>
        <w:t>labour</w:t>
      </w:r>
      <w:proofErr w:type="spellEnd"/>
      <w:r w:rsidRPr="00C012AA">
        <w:rPr>
          <w:rFonts w:ascii="Arial" w:hAnsi="Arial" w:cs="Arial"/>
          <w:color w:val="252525"/>
          <w:sz w:val="22"/>
          <w:szCs w:val="22"/>
        </w:rPr>
        <w:t>-related activities. Due to limited arable land, a significant proportion of the populace chooses to engage in the fishing industry as an alternative means of employment. Among the members of this cohort, a notable proportion of 21.23 percent actively participate in the industry, while the majority, comprising 79.99 percent, engage with it less frequently.</w:t>
      </w:r>
    </w:p>
    <w:p w14:paraId="3E729C1D" w14:textId="77777777"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 xml:space="preserve">The Gill net and the </w:t>
      </w:r>
      <w:proofErr w:type="spellStart"/>
      <w:r w:rsidRPr="00C012AA">
        <w:rPr>
          <w:rFonts w:ascii="Arial" w:hAnsi="Arial" w:cs="Arial"/>
          <w:color w:val="252525"/>
          <w:sz w:val="22"/>
          <w:szCs w:val="22"/>
        </w:rPr>
        <w:t>Chakni</w:t>
      </w:r>
      <w:proofErr w:type="spellEnd"/>
      <w:r w:rsidRPr="00C012AA">
        <w:rPr>
          <w:rFonts w:ascii="Arial" w:hAnsi="Arial" w:cs="Arial"/>
          <w:color w:val="252525"/>
          <w:sz w:val="22"/>
          <w:szCs w:val="22"/>
        </w:rPr>
        <w:t xml:space="preserve"> Jal were the primary fishing gear </w:t>
      </w:r>
      <w:proofErr w:type="spellStart"/>
      <w:r w:rsidRPr="00C012AA">
        <w:rPr>
          <w:rFonts w:ascii="Arial" w:hAnsi="Arial" w:cs="Arial"/>
          <w:color w:val="252525"/>
          <w:sz w:val="22"/>
          <w:szCs w:val="22"/>
        </w:rPr>
        <w:t>utilised</w:t>
      </w:r>
      <w:proofErr w:type="spellEnd"/>
      <w:r w:rsidRPr="00C012AA">
        <w:rPr>
          <w:rFonts w:ascii="Arial" w:hAnsi="Arial" w:cs="Arial"/>
          <w:color w:val="252525"/>
          <w:sz w:val="22"/>
          <w:szCs w:val="22"/>
        </w:rPr>
        <w:t xml:space="preserve">, accounting for 40% and 37% of usage, respectively. The species often collected through the </w:t>
      </w:r>
      <w:proofErr w:type="spellStart"/>
      <w:r w:rsidRPr="00C012AA">
        <w:rPr>
          <w:rFonts w:ascii="Arial" w:hAnsi="Arial" w:cs="Arial"/>
          <w:color w:val="252525"/>
          <w:sz w:val="22"/>
          <w:szCs w:val="22"/>
        </w:rPr>
        <w:t>utilisation</w:t>
      </w:r>
      <w:proofErr w:type="spellEnd"/>
      <w:r w:rsidRPr="00C012AA">
        <w:rPr>
          <w:rFonts w:ascii="Arial" w:hAnsi="Arial" w:cs="Arial"/>
          <w:color w:val="252525"/>
          <w:sz w:val="22"/>
          <w:szCs w:val="22"/>
        </w:rPr>
        <w:t xml:space="preserve"> of gill nets in the estuary region include </w:t>
      </w:r>
      <w:proofErr w:type="spellStart"/>
      <w:r w:rsidRPr="00C012AA">
        <w:rPr>
          <w:rFonts w:ascii="Arial" w:hAnsi="Arial" w:cs="Arial"/>
          <w:color w:val="252525"/>
          <w:sz w:val="22"/>
          <w:szCs w:val="22"/>
        </w:rPr>
        <w:t>Illish</w:t>
      </w:r>
      <w:proofErr w:type="spellEnd"/>
      <w:r w:rsidRPr="00C012AA">
        <w:rPr>
          <w:rFonts w:ascii="Arial" w:hAnsi="Arial" w:cs="Arial"/>
          <w:color w:val="252525"/>
          <w:sz w:val="22"/>
          <w:szCs w:val="22"/>
        </w:rPr>
        <w:t xml:space="preserve">, Bhola, Sona </w:t>
      </w:r>
      <w:proofErr w:type="spellStart"/>
      <w:r w:rsidRPr="00C012AA">
        <w:rPr>
          <w:rFonts w:ascii="Arial" w:hAnsi="Arial" w:cs="Arial"/>
          <w:color w:val="252525"/>
          <w:sz w:val="22"/>
          <w:szCs w:val="22"/>
        </w:rPr>
        <w:t>tangra</w:t>
      </w:r>
      <w:proofErr w:type="spellEnd"/>
      <w:r w:rsidRPr="00C012AA">
        <w:rPr>
          <w:rFonts w:ascii="Arial" w:hAnsi="Arial" w:cs="Arial"/>
          <w:color w:val="252525"/>
          <w:sz w:val="22"/>
          <w:szCs w:val="22"/>
        </w:rPr>
        <w:t xml:space="preserve">, and </w:t>
      </w:r>
      <w:proofErr w:type="spellStart"/>
      <w:r w:rsidRPr="00C012AA">
        <w:rPr>
          <w:rFonts w:ascii="Arial" w:hAnsi="Arial" w:cs="Arial"/>
          <w:color w:val="252525"/>
          <w:sz w:val="22"/>
          <w:szCs w:val="22"/>
        </w:rPr>
        <w:t>Topse</w:t>
      </w:r>
      <w:proofErr w:type="spellEnd"/>
      <w:r w:rsidRPr="00C012AA">
        <w:rPr>
          <w:rFonts w:ascii="Arial" w:hAnsi="Arial" w:cs="Arial"/>
          <w:color w:val="252525"/>
          <w:sz w:val="22"/>
          <w:szCs w:val="22"/>
        </w:rPr>
        <w:t xml:space="preserve">. Given their prevalence and availability, it may be inferred that these places serve as </w:t>
      </w:r>
      <w:proofErr w:type="spellStart"/>
      <w:r w:rsidRPr="00C012AA">
        <w:rPr>
          <w:rFonts w:ascii="Arial" w:hAnsi="Arial" w:cs="Arial"/>
          <w:color w:val="252525"/>
          <w:sz w:val="22"/>
          <w:szCs w:val="22"/>
        </w:rPr>
        <w:t>favourable</w:t>
      </w:r>
      <w:proofErr w:type="spellEnd"/>
      <w:r w:rsidRPr="00C012AA">
        <w:rPr>
          <w:rFonts w:ascii="Arial" w:hAnsi="Arial" w:cs="Arial"/>
          <w:color w:val="252525"/>
          <w:sz w:val="22"/>
          <w:szCs w:val="22"/>
        </w:rPr>
        <w:t xml:space="preserve"> fishing grounds. The </w:t>
      </w:r>
      <w:proofErr w:type="spellStart"/>
      <w:r w:rsidRPr="00C012AA">
        <w:rPr>
          <w:rFonts w:ascii="Arial" w:hAnsi="Arial" w:cs="Arial"/>
          <w:color w:val="252525"/>
          <w:sz w:val="22"/>
          <w:szCs w:val="22"/>
        </w:rPr>
        <w:t>Chakni</w:t>
      </w:r>
      <w:proofErr w:type="spellEnd"/>
      <w:r w:rsidRPr="00C012AA">
        <w:rPr>
          <w:rFonts w:ascii="Arial" w:hAnsi="Arial" w:cs="Arial"/>
          <w:color w:val="252525"/>
          <w:sz w:val="22"/>
          <w:szCs w:val="22"/>
        </w:rPr>
        <w:t xml:space="preserve"> Jal, as depicted in Figure 30, serves as the major fishing equipment </w:t>
      </w:r>
      <w:proofErr w:type="spellStart"/>
      <w:r w:rsidRPr="00C012AA">
        <w:rPr>
          <w:rFonts w:ascii="Arial" w:hAnsi="Arial" w:cs="Arial"/>
          <w:color w:val="252525"/>
          <w:sz w:val="22"/>
          <w:szCs w:val="22"/>
        </w:rPr>
        <w:t>utilised</w:t>
      </w:r>
      <w:proofErr w:type="spellEnd"/>
      <w:r w:rsidRPr="00C012AA">
        <w:rPr>
          <w:rFonts w:ascii="Arial" w:hAnsi="Arial" w:cs="Arial"/>
          <w:color w:val="252525"/>
          <w:sz w:val="22"/>
          <w:szCs w:val="22"/>
        </w:rPr>
        <w:t xml:space="preserve"> by women who participate in the collection of fish seedlings. Due to the prevalence of catch fisheries located around coastal areas, it is observed that a significant proportion, specifically 73.45%, of individuals lack access to any type of watercraft. Furthermore, only a few, approximately 10%, have </w:t>
      </w:r>
      <w:proofErr w:type="spellStart"/>
      <w:r w:rsidRPr="00C012AA">
        <w:rPr>
          <w:rFonts w:ascii="Arial" w:hAnsi="Arial" w:cs="Arial"/>
          <w:color w:val="252525"/>
          <w:sz w:val="22"/>
          <w:szCs w:val="22"/>
        </w:rPr>
        <w:t>dinghi</w:t>
      </w:r>
      <w:proofErr w:type="spellEnd"/>
      <w:r w:rsidRPr="00C012AA">
        <w:rPr>
          <w:rFonts w:ascii="Arial" w:hAnsi="Arial" w:cs="Arial"/>
          <w:color w:val="252525"/>
          <w:sz w:val="22"/>
          <w:szCs w:val="22"/>
        </w:rPr>
        <w:t xml:space="preserve"> crafts, as depicted in Figure 31. In recent years, there has been a notable rise in the proportion of fishermen who opt to outfit their boats with </w:t>
      </w:r>
      <w:proofErr w:type="spellStart"/>
      <w:r w:rsidRPr="00C012AA">
        <w:rPr>
          <w:rFonts w:ascii="Arial" w:hAnsi="Arial" w:cs="Arial"/>
          <w:color w:val="252525"/>
          <w:sz w:val="22"/>
          <w:szCs w:val="22"/>
        </w:rPr>
        <w:t>motorised</w:t>
      </w:r>
      <w:proofErr w:type="spellEnd"/>
      <w:r w:rsidRPr="00C012AA">
        <w:rPr>
          <w:rFonts w:ascii="Arial" w:hAnsi="Arial" w:cs="Arial"/>
          <w:color w:val="252525"/>
          <w:sz w:val="22"/>
          <w:szCs w:val="22"/>
        </w:rPr>
        <w:t xml:space="preserve"> propulsion systems. This discovery bears a notable resemblance to the findings presented by Prabhavathi and Krishna (2017).</w:t>
      </w:r>
    </w:p>
    <w:p w14:paraId="4DDBD396" w14:textId="77777777"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 </w:t>
      </w:r>
    </w:p>
    <w:p w14:paraId="0550ED2C" w14:textId="77777777"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 xml:space="preserve">The species of </w:t>
      </w:r>
      <w:r w:rsidRPr="00C012AA">
        <w:rPr>
          <w:rStyle w:val="Emphasis"/>
          <w:rFonts w:ascii="Arial" w:hAnsi="Arial" w:cs="Arial"/>
          <w:color w:val="252525"/>
          <w:sz w:val="22"/>
          <w:szCs w:val="22"/>
        </w:rPr>
        <w:t xml:space="preserve">M. </w:t>
      </w:r>
      <w:proofErr w:type="spellStart"/>
      <w:r w:rsidRPr="00C012AA">
        <w:rPr>
          <w:rStyle w:val="Emphasis"/>
          <w:rFonts w:ascii="Arial" w:hAnsi="Arial" w:cs="Arial"/>
          <w:color w:val="252525"/>
          <w:sz w:val="22"/>
          <w:szCs w:val="22"/>
        </w:rPr>
        <w:t>rosenbergii</w:t>
      </w:r>
      <w:proofErr w:type="spellEnd"/>
      <w:r w:rsidRPr="00C012AA">
        <w:rPr>
          <w:rStyle w:val="Emphasis"/>
          <w:rFonts w:ascii="Arial" w:hAnsi="Arial" w:cs="Arial"/>
          <w:color w:val="252525"/>
          <w:sz w:val="22"/>
          <w:szCs w:val="22"/>
        </w:rPr>
        <w:t xml:space="preserve">, P. monodon, M. </w:t>
      </w:r>
      <w:proofErr w:type="spellStart"/>
      <w:r w:rsidRPr="00C012AA">
        <w:rPr>
          <w:rStyle w:val="Emphasis"/>
          <w:rFonts w:ascii="Arial" w:hAnsi="Arial" w:cs="Arial"/>
          <w:color w:val="252525"/>
          <w:sz w:val="22"/>
          <w:szCs w:val="22"/>
        </w:rPr>
        <w:t>cuja</w:t>
      </w:r>
      <w:proofErr w:type="spellEnd"/>
      <w:r w:rsidRPr="00C012AA">
        <w:rPr>
          <w:rStyle w:val="Emphasis"/>
          <w:rFonts w:ascii="Arial" w:hAnsi="Arial" w:cs="Arial"/>
          <w:color w:val="252525"/>
          <w:sz w:val="22"/>
          <w:szCs w:val="22"/>
        </w:rPr>
        <w:t xml:space="preserve">, A. </w:t>
      </w:r>
      <w:proofErr w:type="spellStart"/>
      <w:r w:rsidRPr="00C012AA">
        <w:rPr>
          <w:rStyle w:val="Emphasis"/>
          <w:rFonts w:ascii="Arial" w:hAnsi="Arial" w:cs="Arial"/>
          <w:color w:val="252525"/>
          <w:sz w:val="22"/>
          <w:szCs w:val="22"/>
        </w:rPr>
        <w:t>thalassinus</w:t>
      </w:r>
      <w:proofErr w:type="spellEnd"/>
      <w:r w:rsidRPr="00C012AA">
        <w:rPr>
          <w:rFonts w:ascii="Arial" w:hAnsi="Arial" w:cs="Arial"/>
          <w:color w:val="252525"/>
          <w:sz w:val="22"/>
          <w:szCs w:val="22"/>
        </w:rPr>
        <w:t xml:space="preserve">, and </w:t>
      </w:r>
      <w:r w:rsidRPr="00C012AA">
        <w:rPr>
          <w:rStyle w:val="Emphasis"/>
          <w:rFonts w:ascii="Arial" w:hAnsi="Arial" w:cs="Arial"/>
          <w:color w:val="252525"/>
          <w:sz w:val="22"/>
          <w:szCs w:val="22"/>
        </w:rPr>
        <w:t xml:space="preserve">A. </w:t>
      </w:r>
      <w:proofErr w:type="spellStart"/>
      <w:r w:rsidRPr="00C012AA">
        <w:rPr>
          <w:rStyle w:val="Emphasis"/>
          <w:rFonts w:ascii="Arial" w:hAnsi="Arial" w:cs="Arial"/>
          <w:color w:val="252525"/>
          <w:sz w:val="22"/>
          <w:szCs w:val="22"/>
        </w:rPr>
        <w:t>gagora</w:t>
      </w:r>
      <w:proofErr w:type="spellEnd"/>
      <w:r w:rsidRPr="00C012AA">
        <w:rPr>
          <w:rFonts w:ascii="Arial" w:hAnsi="Arial" w:cs="Arial"/>
          <w:color w:val="252525"/>
          <w:sz w:val="22"/>
          <w:szCs w:val="22"/>
        </w:rPr>
        <w:t xml:space="preserve"> were the ones that were caught the most frequently. Less frequent species are </w:t>
      </w:r>
      <w:r w:rsidRPr="00C012AA">
        <w:rPr>
          <w:rStyle w:val="Emphasis"/>
          <w:rFonts w:ascii="Arial" w:hAnsi="Arial" w:cs="Arial"/>
          <w:color w:val="252525"/>
          <w:sz w:val="22"/>
          <w:szCs w:val="22"/>
        </w:rPr>
        <w:t xml:space="preserve">Portunus </w:t>
      </w:r>
      <w:proofErr w:type="spellStart"/>
      <w:r w:rsidRPr="00C012AA">
        <w:rPr>
          <w:rStyle w:val="Emphasis"/>
          <w:rFonts w:ascii="Arial" w:hAnsi="Arial" w:cs="Arial"/>
          <w:color w:val="252525"/>
          <w:sz w:val="22"/>
          <w:szCs w:val="22"/>
        </w:rPr>
        <w:t>pelagicus</w:t>
      </w:r>
      <w:proofErr w:type="spellEnd"/>
      <w:r w:rsidRPr="00C012AA">
        <w:rPr>
          <w:rStyle w:val="Emphasis"/>
          <w:rFonts w:ascii="Arial" w:hAnsi="Arial" w:cs="Arial"/>
          <w:color w:val="252525"/>
          <w:sz w:val="22"/>
          <w:szCs w:val="22"/>
        </w:rPr>
        <w:t xml:space="preserve">, Scylla serrata, </w:t>
      </w:r>
      <w:proofErr w:type="spellStart"/>
      <w:r w:rsidRPr="00C012AA">
        <w:rPr>
          <w:rStyle w:val="Emphasis"/>
          <w:rFonts w:ascii="Arial" w:hAnsi="Arial" w:cs="Arial"/>
          <w:color w:val="252525"/>
          <w:sz w:val="22"/>
          <w:szCs w:val="22"/>
        </w:rPr>
        <w:t>Harpodon</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nehereus</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Scatophagus</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argus</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Rastrelliger</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kanagurta</w:t>
      </w:r>
      <w:proofErr w:type="spellEnd"/>
      <w:r w:rsidRPr="00C012AA">
        <w:rPr>
          <w:rStyle w:val="Emphasis"/>
          <w:rFonts w:ascii="Arial" w:hAnsi="Arial" w:cs="Arial"/>
          <w:color w:val="252525"/>
          <w:sz w:val="22"/>
          <w:szCs w:val="22"/>
        </w:rPr>
        <w:t xml:space="preserve">, and </w:t>
      </w:r>
      <w:proofErr w:type="spellStart"/>
      <w:r w:rsidRPr="00C012AA">
        <w:rPr>
          <w:rStyle w:val="Emphasis"/>
          <w:rFonts w:ascii="Arial" w:hAnsi="Arial" w:cs="Arial"/>
          <w:color w:val="252525"/>
          <w:sz w:val="22"/>
          <w:szCs w:val="22"/>
        </w:rPr>
        <w:t>Osteobrama</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cotio</w:t>
      </w:r>
      <w:proofErr w:type="spellEnd"/>
      <w:r w:rsidRPr="00C012AA">
        <w:rPr>
          <w:rStyle w:val="Emphasis"/>
          <w:rFonts w:ascii="Arial" w:hAnsi="Arial" w:cs="Arial"/>
          <w:color w:val="252525"/>
          <w:sz w:val="22"/>
          <w:szCs w:val="22"/>
        </w:rPr>
        <w:t xml:space="preserve">. </w:t>
      </w:r>
      <w:r w:rsidRPr="00C012AA">
        <w:rPr>
          <w:rFonts w:ascii="Arial" w:hAnsi="Arial" w:cs="Arial"/>
          <w:color w:val="252525"/>
          <w:sz w:val="22"/>
          <w:szCs w:val="22"/>
        </w:rPr>
        <w:t xml:space="preserve">The following species are included in the medium catch: </w:t>
      </w:r>
      <w:proofErr w:type="spellStart"/>
      <w:r w:rsidRPr="00C012AA">
        <w:rPr>
          <w:rStyle w:val="Emphasis"/>
          <w:rFonts w:ascii="Arial" w:hAnsi="Arial" w:cs="Arial"/>
          <w:color w:val="252525"/>
          <w:sz w:val="22"/>
          <w:szCs w:val="22"/>
        </w:rPr>
        <w:t>Tenualosa</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ilisha</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Pampus</w:t>
      </w:r>
      <w:proofErr w:type="spellEnd"/>
      <w:r w:rsidRPr="00C012AA">
        <w:rPr>
          <w:rStyle w:val="Emphasis"/>
          <w:rFonts w:ascii="Arial" w:hAnsi="Arial" w:cs="Arial"/>
          <w:color w:val="252525"/>
          <w:sz w:val="22"/>
          <w:szCs w:val="22"/>
        </w:rPr>
        <w:t xml:space="preserve"> argenteus, </w:t>
      </w:r>
      <w:proofErr w:type="spellStart"/>
      <w:r w:rsidRPr="00C012AA">
        <w:rPr>
          <w:rStyle w:val="Emphasis"/>
          <w:rFonts w:ascii="Arial" w:hAnsi="Arial" w:cs="Arial"/>
          <w:color w:val="252525"/>
          <w:sz w:val="22"/>
          <w:szCs w:val="22"/>
        </w:rPr>
        <w:t>Polynemus</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paradiseus</w:t>
      </w:r>
      <w:proofErr w:type="spellEnd"/>
      <w:r w:rsidRPr="00C012AA">
        <w:rPr>
          <w:rStyle w:val="Emphasis"/>
          <w:rFonts w:ascii="Arial" w:hAnsi="Arial" w:cs="Arial"/>
          <w:color w:val="252525"/>
          <w:sz w:val="22"/>
          <w:szCs w:val="22"/>
        </w:rPr>
        <w:t xml:space="preserve">, and Sardinella </w:t>
      </w:r>
      <w:proofErr w:type="spellStart"/>
      <w:r w:rsidRPr="00C012AA">
        <w:rPr>
          <w:rStyle w:val="Emphasis"/>
          <w:rFonts w:ascii="Arial" w:hAnsi="Arial" w:cs="Arial"/>
          <w:color w:val="252525"/>
          <w:sz w:val="22"/>
          <w:szCs w:val="22"/>
        </w:rPr>
        <w:t>longiceps</w:t>
      </w:r>
      <w:proofErr w:type="spellEnd"/>
      <w:r w:rsidRPr="00C012AA">
        <w:rPr>
          <w:rFonts w:ascii="Arial" w:hAnsi="Arial" w:cs="Arial"/>
          <w:color w:val="252525"/>
          <w:sz w:val="22"/>
          <w:szCs w:val="22"/>
        </w:rPr>
        <w:t xml:space="preserve">. Among them, </w:t>
      </w:r>
      <w:proofErr w:type="spellStart"/>
      <w:r w:rsidRPr="00C012AA">
        <w:rPr>
          <w:rStyle w:val="Emphasis"/>
          <w:rFonts w:ascii="Arial" w:hAnsi="Arial" w:cs="Arial"/>
          <w:color w:val="252525"/>
          <w:sz w:val="22"/>
          <w:szCs w:val="22"/>
        </w:rPr>
        <w:t>Tenualosa</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ilisha</w:t>
      </w:r>
      <w:proofErr w:type="spellEnd"/>
      <w:r w:rsidRPr="00C012AA">
        <w:rPr>
          <w:rStyle w:val="Emphasis"/>
          <w:rFonts w:ascii="Arial" w:hAnsi="Arial" w:cs="Arial"/>
          <w:color w:val="252525"/>
          <w:sz w:val="22"/>
          <w:szCs w:val="22"/>
        </w:rPr>
        <w:t xml:space="preserve"> </w:t>
      </w:r>
      <w:r w:rsidRPr="00C012AA">
        <w:rPr>
          <w:rFonts w:ascii="Arial" w:hAnsi="Arial" w:cs="Arial"/>
          <w:color w:val="252525"/>
          <w:sz w:val="22"/>
          <w:szCs w:val="22"/>
        </w:rPr>
        <w:t xml:space="preserve">is the </w:t>
      </w:r>
      <w:proofErr w:type="gramStart"/>
      <w:r w:rsidRPr="00C012AA">
        <w:rPr>
          <w:rFonts w:ascii="Arial" w:hAnsi="Arial" w:cs="Arial"/>
          <w:color w:val="252525"/>
          <w:sz w:val="22"/>
          <w:szCs w:val="22"/>
        </w:rPr>
        <w:t>most catchy</w:t>
      </w:r>
      <w:proofErr w:type="gramEnd"/>
      <w:r w:rsidRPr="00C012AA">
        <w:rPr>
          <w:rFonts w:ascii="Arial" w:hAnsi="Arial" w:cs="Arial"/>
          <w:color w:val="252525"/>
          <w:sz w:val="22"/>
          <w:szCs w:val="22"/>
        </w:rPr>
        <w:t xml:space="preserve"> species during the monsoon season as they migrate to rivers for breeding purposes, and the gill net is the most used gear, so the catch is also high (Table 1). The study by Bhaumik (2017) also supports the findings of the present study.</w:t>
      </w:r>
    </w:p>
    <w:p w14:paraId="0F667648" w14:textId="6441C36E"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lastRenderedPageBreak/>
        <w:t xml:space="preserve">Out of the total sample size of 113 fishermen, it was observed that 39 individuals fell within the income range of 0 to 200 Rs/day, while 55 individuals fell within the income range of 201 to 500 Rs/day. Additionally, 7 individuals belonged to the income bracket of 501 to 1000 Rs/day, 5 individuals belonged to the income bracket of 1001 to 3000 Rs/day, 5 individuals belonged to the income bracket of 3001 to 5000 Rs/day, and 2 individuals belonged to the income bracket of 5001 to 6000 Rs/day (Figure 32). There exists a positive association between the number of fishermen in a family and their daily income, as indicated by a multiple R square value of 0.21. Given the observed positive correlation between family size and annual income, it is logical to infer that the annual income will exhibit a proportional increase in tandem with the number of employed people within a family unit. This result is consistent with the findings of Bhattacharya (2011), who reported a correlation coefficient of 0.4889. Hence, the size of the family has a significant role in the demographic composition of the fishing population within the designated study region, facilitating a comprehensive comprehension of the community's economic context. Hence, the </w:t>
      </w:r>
      <w:proofErr w:type="spellStart"/>
      <w:r w:rsidRPr="00C012AA">
        <w:rPr>
          <w:rFonts w:ascii="Arial" w:hAnsi="Arial" w:cs="Arial"/>
          <w:color w:val="252525"/>
          <w:sz w:val="22"/>
          <w:szCs w:val="22"/>
        </w:rPr>
        <w:t>optimisation</w:t>
      </w:r>
      <w:proofErr w:type="spellEnd"/>
      <w:r w:rsidRPr="00C012AA">
        <w:rPr>
          <w:rFonts w:ascii="Arial" w:hAnsi="Arial" w:cs="Arial"/>
          <w:color w:val="252525"/>
          <w:sz w:val="22"/>
          <w:szCs w:val="22"/>
        </w:rPr>
        <w:t xml:space="preserve"> of revenue leads to a corresponding augmentation in the overall resilience of the household's fishermen. There is a correlation between income and several factors, such as spending patterns, educational attainment, livestock ownership, housing type, occupational status, educational level, and overall living conditions. Income is additionally associated with various other attributes. Hence, the financial earnings of a household emerge as the primary determinant while seeking to comprehend the socio-economic status of the population. A mere 35.4% of the fishing community as a whole currently receives benefits from government </w:t>
      </w:r>
      <w:proofErr w:type="spellStart"/>
      <w:r w:rsidRPr="00C012AA">
        <w:rPr>
          <w:rFonts w:ascii="Arial" w:hAnsi="Arial" w:cs="Arial"/>
          <w:color w:val="252525"/>
          <w:sz w:val="22"/>
          <w:szCs w:val="22"/>
        </w:rPr>
        <w:t>programmes</w:t>
      </w:r>
      <w:proofErr w:type="spellEnd"/>
      <w:r w:rsidRPr="00C012AA">
        <w:rPr>
          <w:rFonts w:ascii="Arial" w:hAnsi="Arial" w:cs="Arial"/>
          <w:color w:val="252525"/>
          <w:sz w:val="22"/>
          <w:szCs w:val="22"/>
        </w:rPr>
        <w:t>, leaving the remaining 64.6% of fishermen without access to such benefits. Out of the fishermen questioned, 88.49% of individuals had received periodic instruction from the government on sustainable fishing practices. In addition to the aforementioned concerns, the individuals encountered several additional obstacles. These included the absence of an appropriate distribution channel, insufficient governmental support in the form of loans, grants, and other initiatives, and the damage inflicted upon their fishing equipment due to vessel activity and various natural calamities. Furthermore, the gathered prawn seed did not receive the appropriate valuation. It has been proposed that a government survey be conducted in the research region to address the plight of impoverished fishermen who have been deprived of their entitlements.</w:t>
      </w:r>
    </w:p>
    <w:p w14:paraId="10CA7BD3" w14:textId="77777777" w:rsidR="009D4ABC" w:rsidRDefault="009D4ABC" w:rsidP="00047249">
      <w:pPr>
        <w:spacing w:line="360" w:lineRule="auto"/>
        <w:rPr>
          <w:rFonts w:ascii="Arial" w:hAnsi="Arial" w:cs="Arial"/>
          <w:b/>
          <w:bCs/>
          <w:sz w:val="28"/>
          <w:szCs w:val="24"/>
        </w:rPr>
      </w:pPr>
    </w:p>
    <w:p w14:paraId="0DF2B6A5" w14:textId="77777777" w:rsidR="00C012AA" w:rsidRDefault="00C012AA" w:rsidP="00047249">
      <w:pPr>
        <w:spacing w:line="360" w:lineRule="auto"/>
        <w:rPr>
          <w:rFonts w:ascii="Arial" w:hAnsi="Arial" w:cs="Arial"/>
          <w:b/>
          <w:bCs/>
          <w:sz w:val="28"/>
          <w:szCs w:val="24"/>
        </w:rPr>
      </w:pPr>
    </w:p>
    <w:p w14:paraId="72A766FD" w14:textId="77777777" w:rsidR="00C012AA" w:rsidRPr="00C012AA" w:rsidRDefault="00C012AA" w:rsidP="00047249">
      <w:pPr>
        <w:spacing w:line="360" w:lineRule="auto"/>
        <w:rPr>
          <w:rFonts w:ascii="Arial" w:hAnsi="Arial" w:cs="Arial"/>
          <w:b/>
          <w:bCs/>
          <w:sz w:val="28"/>
          <w:szCs w:val="24"/>
        </w:rPr>
      </w:pPr>
    </w:p>
    <w:p w14:paraId="022EFD7D" w14:textId="6AAFF246" w:rsidR="009D4ABC" w:rsidRPr="00C012AA" w:rsidRDefault="00BD1557" w:rsidP="00047249">
      <w:pPr>
        <w:spacing w:line="360" w:lineRule="auto"/>
        <w:rPr>
          <w:rFonts w:ascii="Arial" w:hAnsi="Arial" w:cs="Arial"/>
          <w:b/>
          <w:bCs/>
          <w:sz w:val="24"/>
          <w:szCs w:val="22"/>
        </w:rPr>
      </w:pPr>
      <w:r w:rsidRPr="00C012AA">
        <w:rPr>
          <w:rFonts w:ascii="Arial" w:hAnsi="Arial" w:cs="Arial"/>
          <w:b/>
          <w:bCs/>
          <w:sz w:val="24"/>
          <w:szCs w:val="22"/>
        </w:rPr>
        <w:lastRenderedPageBreak/>
        <w:t>Conclusion:</w:t>
      </w:r>
    </w:p>
    <w:p w14:paraId="6623979E" w14:textId="52D6B1A1"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Based on the results of this study, it is evident that farmers have managed to attain a very low level of production, despite their little educational background and minimal financial and technical assistance from governmental and non-governmental entities. Moreover, the farmers possess a significant amount of expertise. In order to facilitate improvements in living conditions, it is imperative to execute several measures, such as the integration of agriculture with a system for fish and prawn farming, the increase of educational opportunities, and the insistence on adherence to family planning. The provision of government support to this community is expected to result in a consequential rise in the quantity of fish harvested, likely bolstering the economic conditions of the nation. Based on the results of the investigation, it is suggested that the implementation of proficient regulations in fishery management, along with the provision of effective input supply and technical and social assistance, might potentially enhance the well-being of fishers. This, in turn, has the potential to contribute to an overall increase in India</w:t>
      </w:r>
      <w:r w:rsidR="00050647">
        <w:rPr>
          <w:rFonts w:ascii="Arial" w:hAnsi="Arial" w:cs="Arial"/>
          <w:color w:val="252525"/>
          <w:sz w:val="22"/>
          <w:szCs w:val="22"/>
        </w:rPr>
        <w:t>’</w:t>
      </w:r>
      <w:r w:rsidRPr="00C012AA">
        <w:rPr>
          <w:rFonts w:ascii="Arial" w:hAnsi="Arial" w:cs="Arial"/>
          <w:color w:val="252525"/>
          <w:sz w:val="22"/>
          <w:szCs w:val="22"/>
        </w:rPr>
        <w:t>s fishing productivity. Due to the limitations imposed by the study, such as a limited coverage area and a relatively small sample size, there is potential for future enhancement of the research by incorporating more regions and augmenting the participant pool.</w:t>
      </w:r>
    </w:p>
    <w:p w14:paraId="1B66F288" w14:textId="151DFA48"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In summary, the examination of the socio-economic situation of fishermen holds significant importance in fostering the sustainable advancement of coastal communities and the fishing sector. This study offers significant contributions in terms of designing specific treatments, enhancing social well-being, advocating for environmental conservation, and formulating policies that bolster the livelihoods and resilience of fishing communities amidst a dynamic global landscape.</w:t>
      </w:r>
    </w:p>
    <w:p w14:paraId="57DD0A93" w14:textId="77777777" w:rsidR="00BF6BF6" w:rsidRPr="00C012AA" w:rsidRDefault="00BF6BF6" w:rsidP="005D58E3">
      <w:pPr>
        <w:spacing w:line="360" w:lineRule="auto"/>
        <w:rPr>
          <w:rFonts w:ascii="Arial" w:hAnsi="Arial" w:cs="Arial"/>
          <w:b/>
          <w:bCs/>
          <w:sz w:val="24"/>
          <w:szCs w:val="22"/>
        </w:rPr>
      </w:pPr>
      <w:bookmarkStart w:id="6" w:name="_GoBack"/>
      <w:bookmarkEnd w:id="6"/>
    </w:p>
    <w:p w14:paraId="291A6F13" w14:textId="53BEC01D" w:rsidR="00CA5E2A" w:rsidRPr="00C012AA" w:rsidRDefault="00BD1557" w:rsidP="005D58E3">
      <w:pPr>
        <w:spacing w:line="360" w:lineRule="auto"/>
        <w:rPr>
          <w:rFonts w:ascii="Arial" w:hAnsi="Arial" w:cs="Arial"/>
          <w:b/>
          <w:bCs/>
          <w:sz w:val="24"/>
          <w:szCs w:val="22"/>
        </w:rPr>
      </w:pPr>
      <w:r w:rsidRPr="00C012AA">
        <w:rPr>
          <w:rFonts w:ascii="Arial" w:hAnsi="Arial" w:cs="Arial"/>
          <w:b/>
          <w:bCs/>
          <w:sz w:val="24"/>
          <w:szCs w:val="22"/>
        </w:rPr>
        <w:t>References:</w:t>
      </w:r>
    </w:p>
    <w:p w14:paraId="216CBE46" w14:textId="6764069F" w:rsidR="00CA5E2A" w:rsidRPr="00C012AA" w:rsidRDefault="00CA5E2A" w:rsidP="00CA5E2A">
      <w:pPr>
        <w:spacing w:line="360" w:lineRule="auto"/>
        <w:ind w:left="720" w:hanging="720"/>
        <w:jc w:val="both"/>
        <w:rPr>
          <w:rFonts w:ascii="Arial" w:hAnsi="Arial" w:cs="Arial"/>
          <w:b/>
          <w:bCs/>
          <w:sz w:val="24"/>
          <w:szCs w:val="24"/>
        </w:rPr>
      </w:pPr>
      <w:proofErr w:type="spellStart"/>
      <w:r w:rsidRPr="00C012AA">
        <w:rPr>
          <w:rFonts w:ascii="Arial" w:hAnsi="Arial" w:cs="Arial"/>
          <w:sz w:val="24"/>
          <w:szCs w:val="24"/>
        </w:rPr>
        <w:t>Bandyapadhyay</w:t>
      </w:r>
      <w:proofErr w:type="spellEnd"/>
      <w:r w:rsidRPr="00C012AA">
        <w:rPr>
          <w:rFonts w:ascii="Arial" w:hAnsi="Arial" w:cs="Arial"/>
          <w:sz w:val="24"/>
          <w:szCs w:val="24"/>
        </w:rPr>
        <w:t>, P</w:t>
      </w:r>
      <w:r w:rsidR="00852187" w:rsidRPr="00C012AA">
        <w:rPr>
          <w:rFonts w:ascii="Arial" w:hAnsi="Arial" w:cs="Arial"/>
          <w:sz w:val="24"/>
          <w:szCs w:val="24"/>
        </w:rPr>
        <w:t>.</w:t>
      </w:r>
      <w:r w:rsidRPr="00C012AA">
        <w:rPr>
          <w:rFonts w:ascii="Arial" w:hAnsi="Arial" w:cs="Arial"/>
          <w:sz w:val="24"/>
          <w:szCs w:val="24"/>
        </w:rPr>
        <w:t>, BhaweshSawam, S</w:t>
      </w:r>
      <w:r w:rsidR="00852187" w:rsidRPr="00C012AA">
        <w:rPr>
          <w:rFonts w:ascii="Arial" w:hAnsi="Arial" w:cs="Arial"/>
          <w:sz w:val="24"/>
          <w:szCs w:val="24"/>
        </w:rPr>
        <w:t>.</w:t>
      </w:r>
      <w:r w:rsidRPr="00C012AA">
        <w:rPr>
          <w:rFonts w:ascii="Arial" w:hAnsi="Arial" w:cs="Arial"/>
          <w:sz w:val="24"/>
          <w:szCs w:val="24"/>
        </w:rPr>
        <w:t>, Chakraborty, S. 2003. Status of Fisheries Development in W.B. Fishing Chimes, 23 (1)</w:t>
      </w:r>
      <w:r w:rsidR="00852187" w:rsidRPr="00C012AA">
        <w:rPr>
          <w:rFonts w:ascii="Arial" w:hAnsi="Arial" w:cs="Arial"/>
          <w:sz w:val="24"/>
          <w:szCs w:val="24"/>
        </w:rPr>
        <w:t>,</w:t>
      </w:r>
      <w:r w:rsidRPr="00C012AA">
        <w:rPr>
          <w:rFonts w:ascii="Arial" w:hAnsi="Arial" w:cs="Arial"/>
          <w:sz w:val="24"/>
          <w:szCs w:val="24"/>
        </w:rPr>
        <w:t xml:space="preserve"> 146-153.</w:t>
      </w:r>
    </w:p>
    <w:p w14:paraId="1F8768DD" w14:textId="6954F207" w:rsidR="00CA5E2A" w:rsidRPr="00C012AA" w:rsidRDefault="00CA5E2A" w:rsidP="00CA5E2A">
      <w:pPr>
        <w:spacing w:line="360" w:lineRule="auto"/>
        <w:ind w:left="720" w:hanging="720"/>
        <w:jc w:val="both"/>
        <w:rPr>
          <w:rFonts w:ascii="Arial" w:hAnsi="Arial" w:cs="Arial"/>
          <w:b/>
          <w:bCs/>
          <w:sz w:val="24"/>
          <w:szCs w:val="24"/>
        </w:rPr>
      </w:pPr>
      <w:r w:rsidRPr="00C012AA">
        <w:rPr>
          <w:rFonts w:ascii="Arial" w:hAnsi="Arial" w:cs="Arial"/>
          <w:color w:val="222222"/>
          <w:sz w:val="24"/>
          <w:szCs w:val="24"/>
          <w:shd w:val="clear" w:color="auto" w:fill="FFFFFF"/>
        </w:rPr>
        <w:t>Bhattacharya, M. 2011. A study on the socio-economics of coastal fisheries with special reference to the Sundarbans of West Bengal, India. </w:t>
      </w:r>
      <w:r w:rsidRPr="00C012AA">
        <w:rPr>
          <w:rFonts w:ascii="Arial" w:hAnsi="Arial" w:cs="Arial"/>
          <w:i/>
          <w:iCs/>
          <w:color w:val="222222"/>
          <w:sz w:val="24"/>
          <w:szCs w:val="24"/>
          <w:shd w:val="clear" w:color="auto" w:fill="FFFFFF"/>
        </w:rPr>
        <w:t>Int J Curr Res</w:t>
      </w:r>
      <w:r w:rsidRPr="00C012AA">
        <w:rPr>
          <w:rFonts w:ascii="Arial" w:hAnsi="Arial" w:cs="Arial"/>
          <w:color w:val="222222"/>
          <w:sz w:val="24"/>
          <w:szCs w:val="24"/>
          <w:shd w:val="clear" w:color="auto" w:fill="FFFFFF"/>
        </w:rPr>
        <w:t>, </w:t>
      </w:r>
      <w:r w:rsidRPr="00C012AA">
        <w:rPr>
          <w:rFonts w:ascii="Arial" w:hAnsi="Arial" w:cs="Arial"/>
          <w:i/>
          <w:iCs/>
          <w:color w:val="222222"/>
          <w:sz w:val="24"/>
          <w:szCs w:val="24"/>
          <w:shd w:val="clear" w:color="auto" w:fill="FFFFFF"/>
        </w:rPr>
        <w:t>3</w:t>
      </w:r>
      <w:r w:rsidRPr="00C012AA">
        <w:rPr>
          <w:rFonts w:ascii="Arial" w:hAnsi="Arial" w:cs="Arial"/>
          <w:color w:val="222222"/>
          <w:sz w:val="24"/>
          <w:szCs w:val="24"/>
          <w:shd w:val="clear" w:color="auto" w:fill="FFFFFF"/>
        </w:rPr>
        <w:t>, 286-291.</w:t>
      </w:r>
    </w:p>
    <w:p w14:paraId="28CE9A83" w14:textId="7C7C19A9" w:rsidR="00CA5E2A" w:rsidRPr="00C012AA" w:rsidRDefault="00CA5E2A" w:rsidP="00CA5E2A">
      <w:pPr>
        <w:spacing w:line="360" w:lineRule="auto"/>
        <w:ind w:left="720" w:hanging="720"/>
        <w:jc w:val="both"/>
        <w:rPr>
          <w:rFonts w:ascii="Arial" w:hAnsi="Arial" w:cs="Arial"/>
          <w:color w:val="222222"/>
          <w:sz w:val="24"/>
          <w:szCs w:val="24"/>
          <w:shd w:val="clear" w:color="auto" w:fill="FFFFFF"/>
        </w:rPr>
      </w:pPr>
      <w:r w:rsidRPr="00C012AA">
        <w:rPr>
          <w:rFonts w:ascii="Arial" w:hAnsi="Arial" w:cs="Arial"/>
          <w:color w:val="222222"/>
          <w:sz w:val="24"/>
          <w:szCs w:val="24"/>
          <w:shd w:val="clear" w:color="auto" w:fill="FFFFFF"/>
        </w:rPr>
        <w:lastRenderedPageBreak/>
        <w:t>Bhaumik, U. 2017. Fisheries of Indian Shad (</w:t>
      </w:r>
      <w:proofErr w:type="spellStart"/>
      <w:r w:rsidRPr="00C012AA">
        <w:rPr>
          <w:rFonts w:ascii="Arial" w:hAnsi="Arial" w:cs="Arial"/>
          <w:i/>
          <w:iCs/>
          <w:color w:val="222222"/>
          <w:sz w:val="24"/>
          <w:szCs w:val="24"/>
          <w:shd w:val="clear" w:color="auto" w:fill="FFFFFF"/>
        </w:rPr>
        <w:t>Tenualosa</w:t>
      </w:r>
      <w:proofErr w:type="spellEnd"/>
      <w:r w:rsidR="00D32576" w:rsidRPr="00C012AA">
        <w:rPr>
          <w:rFonts w:ascii="Arial" w:hAnsi="Arial" w:cs="Arial"/>
          <w:i/>
          <w:iCs/>
          <w:color w:val="222222"/>
          <w:sz w:val="24"/>
          <w:szCs w:val="24"/>
          <w:shd w:val="clear" w:color="auto" w:fill="FFFFFF"/>
        </w:rPr>
        <w:t xml:space="preserve"> </w:t>
      </w:r>
      <w:proofErr w:type="spellStart"/>
      <w:r w:rsidRPr="00C012AA">
        <w:rPr>
          <w:rFonts w:ascii="Arial" w:hAnsi="Arial" w:cs="Arial"/>
          <w:i/>
          <w:iCs/>
          <w:color w:val="222222"/>
          <w:sz w:val="24"/>
          <w:szCs w:val="24"/>
          <w:shd w:val="clear" w:color="auto" w:fill="FFFFFF"/>
        </w:rPr>
        <w:t>ilisha</w:t>
      </w:r>
      <w:proofErr w:type="spellEnd"/>
      <w:r w:rsidRPr="00C012AA">
        <w:rPr>
          <w:rFonts w:ascii="Arial" w:hAnsi="Arial" w:cs="Arial"/>
          <w:color w:val="222222"/>
          <w:sz w:val="24"/>
          <w:szCs w:val="24"/>
          <w:shd w:val="clear" w:color="auto" w:fill="FFFFFF"/>
        </w:rPr>
        <w:t>) in the Hooghly–Bhagirathi stretch of the Ganga River system. </w:t>
      </w:r>
      <w:r w:rsidRPr="00C012AA">
        <w:rPr>
          <w:rFonts w:ascii="Arial" w:hAnsi="Arial" w:cs="Arial"/>
          <w:i/>
          <w:iCs/>
          <w:color w:val="222222"/>
          <w:sz w:val="24"/>
          <w:szCs w:val="24"/>
          <w:shd w:val="clear" w:color="auto" w:fill="FFFFFF"/>
        </w:rPr>
        <w:t>Aquatic Ecosystem Health &amp; Management</w:t>
      </w:r>
      <w:r w:rsidRPr="00C012AA">
        <w:rPr>
          <w:rFonts w:ascii="Arial" w:hAnsi="Arial" w:cs="Arial"/>
          <w:color w:val="222222"/>
          <w:sz w:val="24"/>
          <w:szCs w:val="24"/>
          <w:shd w:val="clear" w:color="auto" w:fill="FFFFFF"/>
        </w:rPr>
        <w:t>, </w:t>
      </w:r>
      <w:r w:rsidRPr="00C012AA">
        <w:rPr>
          <w:rFonts w:ascii="Arial" w:hAnsi="Arial" w:cs="Arial"/>
          <w:i/>
          <w:iCs/>
          <w:color w:val="222222"/>
          <w:sz w:val="24"/>
          <w:szCs w:val="24"/>
          <w:shd w:val="clear" w:color="auto" w:fill="FFFFFF"/>
        </w:rPr>
        <w:t>20</w:t>
      </w:r>
      <w:r w:rsidRPr="00C012AA">
        <w:rPr>
          <w:rFonts w:ascii="Arial" w:hAnsi="Arial" w:cs="Arial"/>
          <w:color w:val="222222"/>
          <w:sz w:val="24"/>
          <w:szCs w:val="24"/>
          <w:shd w:val="clear" w:color="auto" w:fill="FFFFFF"/>
        </w:rPr>
        <w:t>(1-2), 130-139.</w:t>
      </w:r>
    </w:p>
    <w:p w14:paraId="3DCD60E3" w14:textId="2A1B94C8" w:rsidR="00CA5E2A" w:rsidRPr="00C012AA" w:rsidRDefault="00CA5E2A" w:rsidP="00CA5E2A">
      <w:pPr>
        <w:spacing w:line="360" w:lineRule="auto"/>
        <w:ind w:left="720" w:hanging="720"/>
        <w:jc w:val="both"/>
        <w:rPr>
          <w:rFonts w:ascii="Arial" w:hAnsi="Arial" w:cs="Arial"/>
          <w:color w:val="222222"/>
          <w:sz w:val="24"/>
          <w:szCs w:val="24"/>
          <w:shd w:val="clear" w:color="auto" w:fill="FFFFFF"/>
        </w:rPr>
      </w:pPr>
      <w:r w:rsidRPr="00C012AA">
        <w:rPr>
          <w:rFonts w:ascii="Arial" w:hAnsi="Arial" w:cs="Arial"/>
          <w:color w:val="222222"/>
          <w:sz w:val="24"/>
          <w:szCs w:val="24"/>
          <w:shd w:val="clear" w:color="auto" w:fill="FFFFFF"/>
        </w:rPr>
        <w:t>Biswas, B., Das, S. K., &amp; Mandal, A. 2018. Socio-economic dimensions and their impacts upon productivity of composite fish farming in north 24 parganas district, West Bengal. </w:t>
      </w:r>
      <w:r w:rsidRPr="00C012AA">
        <w:rPr>
          <w:rFonts w:ascii="Arial" w:hAnsi="Arial" w:cs="Arial"/>
          <w:i/>
          <w:iCs/>
          <w:color w:val="222222"/>
          <w:sz w:val="24"/>
          <w:szCs w:val="24"/>
          <w:shd w:val="clear" w:color="auto" w:fill="FFFFFF"/>
        </w:rPr>
        <w:t>Nature</w:t>
      </w:r>
      <w:r w:rsidRPr="00C012AA">
        <w:rPr>
          <w:rFonts w:ascii="Arial" w:hAnsi="Arial" w:cs="Arial"/>
          <w:color w:val="222222"/>
          <w:sz w:val="24"/>
          <w:szCs w:val="24"/>
          <w:shd w:val="clear" w:color="auto" w:fill="FFFFFF"/>
        </w:rPr>
        <w:t>, </w:t>
      </w:r>
      <w:r w:rsidRPr="00C012AA">
        <w:rPr>
          <w:rFonts w:ascii="Arial" w:hAnsi="Arial" w:cs="Arial"/>
          <w:i/>
          <w:iCs/>
          <w:color w:val="222222"/>
          <w:sz w:val="24"/>
          <w:szCs w:val="24"/>
          <w:shd w:val="clear" w:color="auto" w:fill="FFFFFF"/>
        </w:rPr>
        <w:t>25</w:t>
      </w:r>
      <w:r w:rsidRPr="00C012AA">
        <w:rPr>
          <w:rFonts w:ascii="Arial" w:hAnsi="Arial" w:cs="Arial"/>
          <w:color w:val="222222"/>
          <w:sz w:val="24"/>
          <w:szCs w:val="24"/>
          <w:shd w:val="clear" w:color="auto" w:fill="FFFFFF"/>
        </w:rPr>
        <w:t>(35), 41-67.</w:t>
      </w:r>
    </w:p>
    <w:p w14:paraId="0B0AB671" w14:textId="77777777" w:rsidR="00CA5E2A" w:rsidRPr="00C012AA" w:rsidRDefault="00CA5E2A" w:rsidP="00CA5E2A">
      <w:pPr>
        <w:spacing w:line="360" w:lineRule="auto"/>
        <w:ind w:left="720" w:hanging="720"/>
        <w:jc w:val="both"/>
        <w:rPr>
          <w:rFonts w:ascii="Arial" w:hAnsi="Arial" w:cs="Arial"/>
          <w:sz w:val="24"/>
          <w:szCs w:val="24"/>
        </w:rPr>
      </w:pPr>
      <w:r w:rsidRPr="00C012AA">
        <w:rPr>
          <w:rFonts w:ascii="Arial" w:hAnsi="Arial" w:cs="Arial"/>
          <w:sz w:val="24"/>
          <w:szCs w:val="24"/>
        </w:rPr>
        <w:t>FAO, World review of fisheries and aquaculture. In: The state of world fisheries and aquaculture 2009. FAO, Rome, 2010; 3-87.</w:t>
      </w:r>
    </w:p>
    <w:p w14:paraId="37141F99" w14:textId="28FCA365" w:rsidR="00CA5E2A" w:rsidRPr="00C012AA" w:rsidRDefault="00CA5E2A" w:rsidP="00CA5E2A">
      <w:pPr>
        <w:spacing w:line="360" w:lineRule="auto"/>
        <w:ind w:left="720" w:hanging="720"/>
        <w:jc w:val="both"/>
        <w:rPr>
          <w:rFonts w:ascii="Arial" w:hAnsi="Arial" w:cs="Arial"/>
          <w:b/>
          <w:bCs/>
          <w:sz w:val="24"/>
          <w:szCs w:val="24"/>
        </w:rPr>
      </w:pPr>
      <w:r w:rsidRPr="00C012AA">
        <w:rPr>
          <w:rFonts w:ascii="Arial" w:hAnsi="Arial" w:cs="Arial"/>
          <w:color w:val="222222"/>
          <w:sz w:val="24"/>
          <w:szCs w:val="24"/>
          <w:shd w:val="clear" w:color="auto" w:fill="FFFFFF"/>
        </w:rPr>
        <w:t xml:space="preserve">Gaffar, S. B. 2015. The contribution of modernized fishing technology on the socio-economic status of the </w:t>
      </w:r>
      <w:proofErr w:type="spellStart"/>
      <w:r w:rsidRPr="00C012AA">
        <w:rPr>
          <w:rFonts w:ascii="Arial" w:hAnsi="Arial" w:cs="Arial"/>
          <w:color w:val="222222"/>
          <w:sz w:val="24"/>
          <w:szCs w:val="24"/>
          <w:shd w:val="clear" w:color="auto" w:fill="FFFFFF"/>
        </w:rPr>
        <w:t>Takalar</w:t>
      </w:r>
      <w:proofErr w:type="spellEnd"/>
      <w:r w:rsidRPr="00C012AA">
        <w:rPr>
          <w:rFonts w:ascii="Arial" w:hAnsi="Arial" w:cs="Arial"/>
          <w:color w:val="222222"/>
          <w:sz w:val="24"/>
          <w:szCs w:val="24"/>
          <w:shd w:val="clear" w:color="auto" w:fill="FFFFFF"/>
        </w:rPr>
        <w:t xml:space="preserve"> People of South Sulawesi in Indonesia. </w:t>
      </w:r>
      <w:r w:rsidRPr="00C012AA">
        <w:rPr>
          <w:rFonts w:ascii="Arial" w:hAnsi="Arial" w:cs="Arial"/>
          <w:i/>
          <w:iCs/>
          <w:color w:val="222222"/>
          <w:sz w:val="24"/>
          <w:szCs w:val="24"/>
          <w:shd w:val="clear" w:color="auto" w:fill="FFFFFF"/>
        </w:rPr>
        <w:t>Journal of Sustainable Development</w:t>
      </w:r>
      <w:r w:rsidRPr="00C012AA">
        <w:rPr>
          <w:rFonts w:ascii="Arial" w:hAnsi="Arial" w:cs="Arial"/>
          <w:color w:val="222222"/>
          <w:sz w:val="24"/>
          <w:szCs w:val="24"/>
          <w:shd w:val="clear" w:color="auto" w:fill="FFFFFF"/>
        </w:rPr>
        <w:t>, </w:t>
      </w:r>
      <w:r w:rsidRPr="00C012AA">
        <w:rPr>
          <w:rFonts w:ascii="Arial" w:hAnsi="Arial" w:cs="Arial"/>
          <w:i/>
          <w:iCs/>
          <w:color w:val="222222"/>
          <w:sz w:val="24"/>
          <w:szCs w:val="24"/>
          <w:shd w:val="clear" w:color="auto" w:fill="FFFFFF"/>
        </w:rPr>
        <w:t>8</w:t>
      </w:r>
      <w:r w:rsidRPr="00C012AA">
        <w:rPr>
          <w:rFonts w:ascii="Arial" w:hAnsi="Arial" w:cs="Arial"/>
          <w:color w:val="222222"/>
          <w:sz w:val="24"/>
          <w:szCs w:val="24"/>
          <w:shd w:val="clear" w:color="auto" w:fill="FFFFFF"/>
        </w:rPr>
        <w:t>(6), 31.</w:t>
      </w:r>
    </w:p>
    <w:p w14:paraId="1A0CFDD6" w14:textId="66C0AF9E" w:rsidR="00CA5E2A" w:rsidRPr="00C012AA" w:rsidRDefault="00CA5E2A" w:rsidP="00CA5E2A">
      <w:pPr>
        <w:spacing w:line="360" w:lineRule="auto"/>
        <w:ind w:left="720" w:hanging="720"/>
        <w:jc w:val="both"/>
        <w:rPr>
          <w:rFonts w:ascii="Arial" w:hAnsi="Arial" w:cs="Arial"/>
          <w:b/>
          <w:bCs/>
          <w:sz w:val="24"/>
          <w:szCs w:val="24"/>
        </w:rPr>
      </w:pPr>
      <w:r w:rsidRPr="00C012AA">
        <w:rPr>
          <w:rFonts w:ascii="Arial" w:hAnsi="Arial" w:cs="Arial"/>
          <w:sz w:val="24"/>
          <w:szCs w:val="24"/>
        </w:rPr>
        <w:t>Jha, S.K., Bandopadhyay, B.K., Majhi, B. and Tripathi, S. 2003. Socio-economic profile of Typical coastal village of Sundarbans. J. Indian Soc. Coastal Agric. Res., 21 (2</w:t>
      </w:r>
      <w:proofErr w:type="gramStart"/>
      <w:r w:rsidRPr="00C012AA">
        <w:rPr>
          <w:rFonts w:ascii="Arial" w:hAnsi="Arial" w:cs="Arial"/>
          <w:sz w:val="24"/>
          <w:szCs w:val="24"/>
        </w:rPr>
        <w:t>) :</w:t>
      </w:r>
      <w:proofErr w:type="gramEnd"/>
      <w:r w:rsidRPr="00C012AA">
        <w:rPr>
          <w:rFonts w:ascii="Arial" w:hAnsi="Arial" w:cs="Arial"/>
          <w:sz w:val="24"/>
          <w:szCs w:val="24"/>
        </w:rPr>
        <w:t xml:space="preserve"> 45-48.</w:t>
      </w:r>
    </w:p>
    <w:p w14:paraId="6F21FA09" w14:textId="68DCD094" w:rsidR="00CA5E2A" w:rsidRPr="00C012AA" w:rsidRDefault="00CA5E2A" w:rsidP="00CA5E2A">
      <w:pPr>
        <w:spacing w:line="360" w:lineRule="auto"/>
        <w:ind w:left="720" w:hanging="720"/>
        <w:jc w:val="both"/>
        <w:rPr>
          <w:rFonts w:ascii="Arial" w:hAnsi="Arial" w:cs="Arial"/>
          <w:b/>
          <w:bCs/>
          <w:sz w:val="24"/>
          <w:szCs w:val="24"/>
        </w:rPr>
      </w:pPr>
      <w:r w:rsidRPr="00C012AA">
        <w:rPr>
          <w:rFonts w:ascii="Arial" w:hAnsi="Arial" w:cs="Arial"/>
          <w:sz w:val="24"/>
          <w:szCs w:val="24"/>
        </w:rPr>
        <w:t>Krishna P</w:t>
      </w:r>
      <w:r w:rsidR="00BF76AA" w:rsidRPr="00C012AA">
        <w:rPr>
          <w:rFonts w:ascii="Arial" w:hAnsi="Arial" w:cs="Arial"/>
          <w:sz w:val="24"/>
          <w:szCs w:val="24"/>
        </w:rPr>
        <w:t>.</w:t>
      </w:r>
      <w:r w:rsidRPr="00C012AA">
        <w:rPr>
          <w:rFonts w:ascii="Arial" w:hAnsi="Arial" w:cs="Arial"/>
          <w:sz w:val="24"/>
          <w:szCs w:val="24"/>
        </w:rPr>
        <w:t xml:space="preserve">V. </w:t>
      </w:r>
      <w:r w:rsidR="00B16C32" w:rsidRPr="00C012AA">
        <w:rPr>
          <w:rFonts w:ascii="Arial" w:hAnsi="Arial" w:cs="Arial"/>
          <w:sz w:val="24"/>
          <w:szCs w:val="24"/>
        </w:rPr>
        <w:t>2004.</w:t>
      </w:r>
      <w:r w:rsidRPr="00C012AA">
        <w:rPr>
          <w:rFonts w:ascii="Arial" w:hAnsi="Arial" w:cs="Arial"/>
          <w:sz w:val="24"/>
          <w:szCs w:val="24"/>
        </w:rPr>
        <w:t xml:space="preserve">Socio-economic conditions of fishermen community in some selected coastal villages of West Godavari district, Andhra Pradesh coast. </w:t>
      </w:r>
      <w:proofErr w:type="spellStart"/>
      <w:r w:rsidRPr="00C012AA">
        <w:rPr>
          <w:rFonts w:ascii="Arial" w:hAnsi="Arial" w:cs="Arial"/>
          <w:sz w:val="24"/>
          <w:szCs w:val="24"/>
        </w:rPr>
        <w:t>Aquacult</w:t>
      </w:r>
      <w:proofErr w:type="spellEnd"/>
      <w:r w:rsidRPr="00C012AA">
        <w:rPr>
          <w:rFonts w:ascii="Arial" w:hAnsi="Arial" w:cs="Arial"/>
          <w:sz w:val="24"/>
          <w:szCs w:val="24"/>
        </w:rPr>
        <w:t>. 5(2):241-246.</w:t>
      </w:r>
    </w:p>
    <w:p w14:paraId="116D3339" w14:textId="39E74CA8" w:rsidR="00EF7300" w:rsidRPr="00C012AA" w:rsidRDefault="00CA5E2A" w:rsidP="00EF7300">
      <w:pPr>
        <w:spacing w:line="360" w:lineRule="auto"/>
        <w:ind w:left="720" w:hanging="720"/>
        <w:jc w:val="both"/>
        <w:rPr>
          <w:rFonts w:ascii="Arial" w:hAnsi="Arial" w:cs="Arial"/>
          <w:sz w:val="24"/>
          <w:szCs w:val="24"/>
        </w:rPr>
      </w:pPr>
      <w:r w:rsidRPr="00C012AA">
        <w:rPr>
          <w:rFonts w:ascii="Arial" w:hAnsi="Arial" w:cs="Arial"/>
          <w:sz w:val="24"/>
          <w:szCs w:val="24"/>
        </w:rPr>
        <w:t>Majumder, A.</w:t>
      </w:r>
      <w:r w:rsidR="00EF7300" w:rsidRPr="00C012AA">
        <w:rPr>
          <w:rFonts w:ascii="Arial" w:hAnsi="Arial" w:cs="Arial"/>
          <w:sz w:val="24"/>
          <w:szCs w:val="24"/>
        </w:rPr>
        <w:t xml:space="preserve"> </w:t>
      </w:r>
      <w:r w:rsidRPr="00C012AA">
        <w:rPr>
          <w:rFonts w:ascii="Arial" w:hAnsi="Arial" w:cs="Arial"/>
          <w:sz w:val="24"/>
          <w:szCs w:val="24"/>
        </w:rPr>
        <w:t xml:space="preserve">2018. An Empirical Study on Socio-Economic Conditions of Fishermen of North-East Coastal Region of India. IRA-International Journal of Management &amp; Social Sciences (ISSN 2455-2267), 11(2), 69-86. </w:t>
      </w:r>
      <w:proofErr w:type="spellStart"/>
      <w:r w:rsidRPr="00C012AA">
        <w:rPr>
          <w:rFonts w:ascii="Arial" w:hAnsi="Arial" w:cs="Arial"/>
          <w:sz w:val="24"/>
          <w:szCs w:val="24"/>
        </w:rPr>
        <w:t>doi</w:t>
      </w:r>
      <w:proofErr w:type="spellEnd"/>
      <w:r w:rsidRPr="00C012AA">
        <w:rPr>
          <w:rFonts w:ascii="Arial" w:hAnsi="Arial" w:cs="Arial"/>
          <w:sz w:val="24"/>
          <w:szCs w:val="24"/>
        </w:rPr>
        <w:t>:</w:t>
      </w:r>
      <w:r w:rsidR="00EF7300" w:rsidRPr="00C012AA">
        <w:rPr>
          <w:rFonts w:ascii="Arial" w:hAnsi="Arial" w:cs="Arial"/>
          <w:sz w:val="24"/>
          <w:szCs w:val="24"/>
        </w:rPr>
        <w:t xml:space="preserve"> </w:t>
      </w:r>
      <w:hyperlink r:id="rId23" w:history="1">
        <w:r w:rsidR="00EF7300" w:rsidRPr="00C012AA">
          <w:rPr>
            <w:rStyle w:val="Hyperlink"/>
            <w:rFonts w:ascii="Arial" w:hAnsi="Arial" w:cs="Arial"/>
            <w:sz w:val="24"/>
            <w:szCs w:val="24"/>
          </w:rPr>
          <w:t>http://dx.doi.org/10.21013/jmss.v11.n2.p2</w:t>
        </w:r>
      </w:hyperlink>
    </w:p>
    <w:p w14:paraId="6E20CED2" w14:textId="1B0B595A" w:rsidR="00CA5E2A" w:rsidRPr="00C012AA" w:rsidRDefault="00CA5E2A" w:rsidP="00CA5E2A">
      <w:pPr>
        <w:spacing w:line="360" w:lineRule="auto"/>
        <w:ind w:left="720" w:hanging="720"/>
        <w:jc w:val="both"/>
        <w:rPr>
          <w:rFonts w:ascii="Arial" w:hAnsi="Arial" w:cs="Arial"/>
          <w:b/>
          <w:bCs/>
          <w:sz w:val="24"/>
          <w:szCs w:val="24"/>
        </w:rPr>
      </w:pPr>
      <w:r w:rsidRPr="00C012AA">
        <w:rPr>
          <w:rFonts w:ascii="Arial" w:hAnsi="Arial" w:cs="Arial"/>
          <w:sz w:val="24"/>
          <w:szCs w:val="24"/>
        </w:rPr>
        <w:t>Marcoux</w:t>
      </w:r>
      <w:r w:rsidR="00EF7300" w:rsidRPr="00C012AA">
        <w:rPr>
          <w:rFonts w:ascii="Arial" w:hAnsi="Arial" w:cs="Arial"/>
          <w:sz w:val="24"/>
          <w:szCs w:val="24"/>
        </w:rPr>
        <w:t>,</w:t>
      </w:r>
      <w:r w:rsidRPr="00C012AA">
        <w:rPr>
          <w:rFonts w:ascii="Arial" w:hAnsi="Arial" w:cs="Arial"/>
          <w:sz w:val="24"/>
          <w:szCs w:val="24"/>
        </w:rPr>
        <w:t xml:space="preserve"> A. </w:t>
      </w:r>
      <w:r w:rsidR="00B16C32" w:rsidRPr="00C012AA">
        <w:rPr>
          <w:rFonts w:ascii="Arial" w:hAnsi="Arial" w:cs="Arial"/>
          <w:sz w:val="24"/>
          <w:szCs w:val="24"/>
        </w:rPr>
        <w:t>1997.</w:t>
      </w:r>
      <w:r w:rsidRPr="00C012AA">
        <w:rPr>
          <w:rFonts w:ascii="Arial" w:hAnsi="Arial" w:cs="Arial"/>
          <w:sz w:val="24"/>
          <w:szCs w:val="24"/>
        </w:rPr>
        <w:t>Fisheries and fisheries-population concerns and sustainable natural resources management. Presented at the workshop on population characteristics and changes in coastal fishing communities, Madras. India. 10- 14, 566:47-50.</w:t>
      </w:r>
    </w:p>
    <w:p w14:paraId="7BAB4C77" w14:textId="5C62C2FD" w:rsidR="00CA5E2A" w:rsidRPr="00C012AA" w:rsidRDefault="00CA5E2A" w:rsidP="00CA5E2A">
      <w:pPr>
        <w:spacing w:line="360" w:lineRule="auto"/>
        <w:ind w:left="720" w:hanging="720"/>
        <w:jc w:val="both"/>
        <w:rPr>
          <w:rFonts w:ascii="Arial" w:hAnsi="Arial" w:cs="Arial"/>
          <w:color w:val="222222"/>
          <w:sz w:val="24"/>
          <w:szCs w:val="24"/>
          <w:shd w:val="clear" w:color="auto" w:fill="FFFFFF"/>
        </w:rPr>
      </w:pPr>
      <w:r w:rsidRPr="00C012AA">
        <w:rPr>
          <w:rFonts w:ascii="Arial" w:hAnsi="Arial" w:cs="Arial"/>
          <w:color w:val="222222"/>
          <w:sz w:val="24"/>
          <w:szCs w:val="24"/>
          <w:shd w:val="clear" w:color="auto" w:fill="FFFFFF"/>
        </w:rPr>
        <w:t>Prabhavathi, K.</w:t>
      </w:r>
      <w:proofErr w:type="gramStart"/>
      <w:r w:rsidRPr="00C012AA">
        <w:rPr>
          <w:rFonts w:ascii="Arial" w:hAnsi="Arial" w:cs="Arial"/>
          <w:color w:val="222222"/>
          <w:sz w:val="24"/>
          <w:szCs w:val="24"/>
          <w:shd w:val="clear" w:color="auto" w:fill="FFFFFF"/>
        </w:rPr>
        <w:t>,  Krishna</w:t>
      </w:r>
      <w:proofErr w:type="gramEnd"/>
      <w:r w:rsidRPr="00C012AA">
        <w:rPr>
          <w:rFonts w:ascii="Arial" w:hAnsi="Arial" w:cs="Arial"/>
          <w:color w:val="222222"/>
          <w:sz w:val="24"/>
          <w:szCs w:val="24"/>
          <w:shd w:val="clear" w:color="auto" w:fill="FFFFFF"/>
        </w:rPr>
        <w:t xml:space="preserve">, P. V. 2017. Socio-economic conditions of fishermen community in some selected areas of </w:t>
      </w:r>
      <w:proofErr w:type="spellStart"/>
      <w:r w:rsidRPr="00C012AA">
        <w:rPr>
          <w:rFonts w:ascii="Arial" w:hAnsi="Arial" w:cs="Arial"/>
          <w:color w:val="222222"/>
          <w:sz w:val="24"/>
          <w:szCs w:val="24"/>
          <w:shd w:val="clear" w:color="auto" w:fill="FFFFFF"/>
        </w:rPr>
        <w:t>Nizampatnam</w:t>
      </w:r>
      <w:proofErr w:type="spellEnd"/>
      <w:r w:rsidRPr="00C012AA">
        <w:rPr>
          <w:rFonts w:ascii="Arial" w:hAnsi="Arial" w:cs="Arial"/>
          <w:color w:val="222222"/>
          <w:sz w:val="24"/>
          <w:szCs w:val="24"/>
          <w:shd w:val="clear" w:color="auto" w:fill="FFFFFF"/>
        </w:rPr>
        <w:t xml:space="preserve"> area, Guntur district, Andhra Pradesh. </w:t>
      </w:r>
      <w:r w:rsidRPr="00C012AA">
        <w:rPr>
          <w:rFonts w:ascii="Arial" w:hAnsi="Arial" w:cs="Arial"/>
          <w:i/>
          <w:iCs/>
          <w:color w:val="222222"/>
          <w:sz w:val="24"/>
          <w:szCs w:val="24"/>
          <w:shd w:val="clear" w:color="auto" w:fill="FFFFFF"/>
        </w:rPr>
        <w:t>International Journal of Zoology Studies</w:t>
      </w:r>
      <w:r w:rsidRPr="00C012AA">
        <w:rPr>
          <w:rFonts w:ascii="Arial" w:hAnsi="Arial" w:cs="Arial"/>
          <w:color w:val="222222"/>
          <w:sz w:val="24"/>
          <w:szCs w:val="24"/>
          <w:shd w:val="clear" w:color="auto" w:fill="FFFFFF"/>
        </w:rPr>
        <w:t>, </w:t>
      </w:r>
      <w:r w:rsidRPr="00C012AA">
        <w:rPr>
          <w:rFonts w:ascii="Arial" w:hAnsi="Arial" w:cs="Arial"/>
          <w:i/>
          <w:iCs/>
          <w:color w:val="222222"/>
          <w:sz w:val="24"/>
          <w:szCs w:val="24"/>
          <w:shd w:val="clear" w:color="auto" w:fill="FFFFFF"/>
        </w:rPr>
        <w:t>2</w:t>
      </w:r>
      <w:r w:rsidRPr="00C012AA">
        <w:rPr>
          <w:rFonts w:ascii="Arial" w:hAnsi="Arial" w:cs="Arial"/>
          <w:color w:val="222222"/>
          <w:sz w:val="24"/>
          <w:szCs w:val="24"/>
          <w:shd w:val="clear" w:color="auto" w:fill="FFFFFF"/>
        </w:rPr>
        <w:t>(5), 212-215.</w:t>
      </w:r>
    </w:p>
    <w:p w14:paraId="1DD6A85E" w14:textId="38368A91" w:rsidR="00CA5E2A" w:rsidRPr="00C012AA" w:rsidRDefault="00CA5E2A" w:rsidP="00CA5E2A">
      <w:pPr>
        <w:spacing w:line="360" w:lineRule="auto"/>
        <w:ind w:left="720" w:hanging="720"/>
        <w:jc w:val="both"/>
        <w:rPr>
          <w:rFonts w:ascii="Arial" w:hAnsi="Arial" w:cs="Arial"/>
          <w:b/>
          <w:bCs/>
          <w:sz w:val="24"/>
          <w:szCs w:val="24"/>
        </w:rPr>
      </w:pPr>
      <w:r w:rsidRPr="00C012AA">
        <w:rPr>
          <w:rFonts w:ascii="Arial" w:hAnsi="Arial" w:cs="Arial"/>
          <w:color w:val="222222"/>
          <w:sz w:val="24"/>
          <w:szCs w:val="24"/>
          <w:shd w:val="clear" w:color="auto" w:fill="FFFFFF"/>
        </w:rPr>
        <w:lastRenderedPageBreak/>
        <w:t xml:space="preserve">Sudarso, S., </w:t>
      </w:r>
      <w:proofErr w:type="spellStart"/>
      <w:r w:rsidRPr="00C012AA">
        <w:rPr>
          <w:rFonts w:ascii="Arial" w:hAnsi="Arial" w:cs="Arial"/>
          <w:color w:val="222222"/>
          <w:sz w:val="24"/>
          <w:szCs w:val="24"/>
          <w:shd w:val="clear" w:color="auto" w:fill="FFFFFF"/>
        </w:rPr>
        <w:t>Keban</w:t>
      </w:r>
      <w:proofErr w:type="spellEnd"/>
      <w:r w:rsidRPr="00C012AA">
        <w:rPr>
          <w:rFonts w:ascii="Arial" w:hAnsi="Arial" w:cs="Arial"/>
          <w:color w:val="222222"/>
          <w:sz w:val="24"/>
          <w:szCs w:val="24"/>
          <w:shd w:val="clear" w:color="auto" w:fill="FFFFFF"/>
        </w:rPr>
        <w:t>, P. E., &amp;</w:t>
      </w:r>
      <w:proofErr w:type="spellStart"/>
      <w:r w:rsidRPr="00C012AA">
        <w:rPr>
          <w:rFonts w:ascii="Arial" w:hAnsi="Arial" w:cs="Arial"/>
          <w:color w:val="222222"/>
          <w:sz w:val="24"/>
          <w:szCs w:val="24"/>
          <w:shd w:val="clear" w:color="auto" w:fill="FFFFFF"/>
        </w:rPr>
        <w:t>Mas’udah</w:t>
      </w:r>
      <w:proofErr w:type="spellEnd"/>
      <w:r w:rsidRPr="00C012AA">
        <w:rPr>
          <w:rFonts w:ascii="Arial" w:hAnsi="Arial" w:cs="Arial"/>
          <w:color w:val="222222"/>
          <w:sz w:val="24"/>
          <w:szCs w:val="24"/>
          <w:shd w:val="clear" w:color="auto" w:fill="FFFFFF"/>
        </w:rPr>
        <w:t>, S. 2019. Gender, religion and patriarchy: The educational discrimination of coastal Madurese women, East Java. </w:t>
      </w:r>
      <w:r w:rsidRPr="00C012AA">
        <w:rPr>
          <w:rFonts w:ascii="Arial" w:hAnsi="Arial" w:cs="Arial"/>
          <w:i/>
          <w:iCs/>
          <w:color w:val="222222"/>
          <w:sz w:val="24"/>
          <w:szCs w:val="24"/>
          <w:shd w:val="clear" w:color="auto" w:fill="FFFFFF"/>
        </w:rPr>
        <w:t>Journal of International Women's Studies</w:t>
      </w:r>
      <w:r w:rsidRPr="00C012AA">
        <w:rPr>
          <w:rFonts w:ascii="Arial" w:hAnsi="Arial" w:cs="Arial"/>
          <w:color w:val="222222"/>
          <w:sz w:val="24"/>
          <w:szCs w:val="24"/>
          <w:shd w:val="clear" w:color="auto" w:fill="FFFFFF"/>
        </w:rPr>
        <w:t>, </w:t>
      </w:r>
      <w:r w:rsidRPr="00C012AA">
        <w:rPr>
          <w:rFonts w:ascii="Arial" w:hAnsi="Arial" w:cs="Arial"/>
          <w:i/>
          <w:iCs/>
          <w:color w:val="222222"/>
          <w:sz w:val="24"/>
          <w:szCs w:val="24"/>
          <w:shd w:val="clear" w:color="auto" w:fill="FFFFFF"/>
        </w:rPr>
        <w:t>20</w:t>
      </w:r>
      <w:r w:rsidRPr="00C012AA">
        <w:rPr>
          <w:rFonts w:ascii="Arial" w:hAnsi="Arial" w:cs="Arial"/>
          <w:color w:val="222222"/>
          <w:sz w:val="24"/>
          <w:szCs w:val="24"/>
          <w:shd w:val="clear" w:color="auto" w:fill="FFFFFF"/>
        </w:rPr>
        <w:t>(9), 2-12.</w:t>
      </w:r>
    </w:p>
    <w:p w14:paraId="4F05D346" w14:textId="7468629D" w:rsidR="00CA5E2A" w:rsidRPr="00C012AA" w:rsidRDefault="00CA5E2A" w:rsidP="00CA5E2A">
      <w:pPr>
        <w:spacing w:line="360" w:lineRule="auto"/>
        <w:ind w:left="720" w:hanging="720"/>
        <w:jc w:val="both"/>
        <w:rPr>
          <w:rFonts w:ascii="Arial" w:hAnsi="Arial" w:cs="Arial"/>
          <w:b/>
          <w:bCs/>
          <w:sz w:val="24"/>
          <w:szCs w:val="24"/>
        </w:rPr>
      </w:pPr>
      <w:r w:rsidRPr="00C012AA">
        <w:rPr>
          <w:rFonts w:ascii="Arial" w:hAnsi="Arial" w:cs="Arial"/>
          <w:color w:val="222222"/>
          <w:sz w:val="24"/>
          <w:szCs w:val="24"/>
          <w:shd w:val="clear" w:color="auto" w:fill="FFFFFF"/>
        </w:rPr>
        <w:t xml:space="preserve">Wulandari, R. D., </w:t>
      </w:r>
      <w:proofErr w:type="spellStart"/>
      <w:r w:rsidRPr="00C012AA">
        <w:rPr>
          <w:rFonts w:ascii="Arial" w:hAnsi="Arial" w:cs="Arial"/>
          <w:color w:val="222222"/>
          <w:sz w:val="24"/>
          <w:szCs w:val="24"/>
          <w:shd w:val="clear" w:color="auto" w:fill="FFFFFF"/>
        </w:rPr>
        <w:t>Qomarrudin</w:t>
      </w:r>
      <w:proofErr w:type="spellEnd"/>
      <w:r w:rsidRPr="00C012AA">
        <w:rPr>
          <w:rFonts w:ascii="Arial" w:hAnsi="Arial" w:cs="Arial"/>
          <w:color w:val="222222"/>
          <w:sz w:val="24"/>
          <w:szCs w:val="24"/>
          <w:shd w:val="clear" w:color="auto" w:fill="FFFFFF"/>
        </w:rPr>
        <w:t xml:space="preserve">, M. B., Supriyanto, S., </w:t>
      </w:r>
      <w:proofErr w:type="spellStart"/>
      <w:r w:rsidRPr="00C012AA">
        <w:rPr>
          <w:rFonts w:ascii="Arial" w:hAnsi="Arial" w:cs="Arial"/>
          <w:color w:val="222222"/>
          <w:sz w:val="24"/>
          <w:szCs w:val="24"/>
          <w:shd w:val="clear" w:color="auto" w:fill="FFFFFF"/>
        </w:rPr>
        <w:t>Laksono</w:t>
      </w:r>
      <w:proofErr w:type="spellEnd"/>
      <w:r w:rsidRPr="00C012AA">
        <w:rPr>
          <w:rFonts w:ascii="Arial" w:hAnsi="Arial" w:cs="Arial"/>
          <w:color w:val="222222"/>
          <w:sz w:val="24"/>
          <w:szCs w:val="24"/>
          <w:shd w:val="clear" w:color="auto" w:fill="FFFFFF"/>
        </w:rPr>
        <w:t xml:space="preserve">, A. D., </w:t>
      </w:r>
      <w:proofErr w:type="spellStart"/>
      <w:r w:rsidRPr="00C012AA">
        <w:rPr>
          <w:rFonts w:ascii="Arial" w:hAnsi="Arial" w:cs="Arial"/>
          <w:color w:val="222222"/>
          <w:sz w:val="24"/>
          <w:szCs w:val="24"/>
          <w:shd w:val="clear" w:color="auto" w:fill="FFFFFF"/>
        </w:rPr>
        <w:t>Qomaruddin</w:t>
      </w:r>
      <w:proofErr w:type="spellEnd"/>
      <w:r w:rsidRPr="00C012AA">
        <w:rPr>
          <w:rFonts w:ascii="Arial" w:hAnsi="Arial" w:cs="Arial"/>
          <w:color w:val="222222"/>
          <w:sz w:val="24"/>
          <w:szCs w:val="24"/>
          <w:shd w:val="clear" w:color="auto" w:fill="FFFFFF"/>
        </w:rPr>
        <w:t>, B., &amp;</w:t>
      </w:r>
      <w:proofErr w:type="spellStart"/>
      <w:r w:rsidRPr="00C012AA">
        <w:rPr>
          <w:rFonts w:ascii="Arial" w:hAnsi="Arial" w:cs="Arial"/>
          <w:color w:val="222222"/>
          <w:sz w:val="24"/>
          <w:szCs w:val="24"/>
          <w:shd w:val="clear" w:color="auto" w:fill="FFFFFF"/>
        </w:rPr>
        <w:t>Laksono</w:t>
      </w:r>
      <w:proofErr w:type="spellEnd"/>
      <w:r w:rsidRPr="00C012AA">
        <w:rPr>
          <w:rFonts w:ascii="Arial" w:hAnsi="Arial" w:cs="Arial"/>
          <w:color w:val="222222"/>
          <w:sz w:val="24"/>
          <w:szCs w:val="24"/>
          <w:shd w:val="clear" w:color="auto" w:fill="FFFFFF"/>
        </w:rPr>
        <w:t>, A. D. 2019. Socioeconomic disparities in hospital utilization among elderly people in Indonesia. </w:t>
      </w:r>
      <w:r w:rsidRPr="00C012AA">
        <w:rPr>
          <w:rFonts w:ascii="Arial" w:hAnsi="Arial" w:cs="Arial"/>
          <w:i/>
          <w:iCs/>
          <w:color w:val="222222"/>
          <w:sz w:val="24"/>
          <w:szCs w:val="24"/>
          <w:shd w:val="clear" w:color="auto" w:fill="FFFFFF"/>
        </w:rPr>
        <w:t>Indian J Public Heal Res Dev</w:t>
      </w:r>
      <w:r w:rsidRPr="00C012AA">
        <w:rPr>
          <w:rFonts w:ascii="Arial" w:hAnsi="Arial" w:cs="Arial"/>
          <w:color w:val="222222"/>
          <w:sz w:val="24"/>
          <w:szCs w:val="24"/>
          <w:shd w:val="clear" w:color="auto" w:fill="FFFFFF"/>
        </w:rPr>
        <w:t>, </w:t>
      </w:r>
      <w:r w:rsidRPr="00C012AA">
        <w:rPr>
          <w:rFonts w:ascii="Arial" w:hAnsi="Arial" w:cs="Arial"/>
          <w:i/>
          <w:iCs/>
          <w:color w:val="222222"/>
          <w:sz w:val="24"/>
          <w:szCs w:val="24"/>
          <w:shd w:val="clear" w:color="auto" w:fill="FFFFFF"/>
        </w:rPr>
        <w:t>10</w:t>
      </w:r>
      <w:r w:rsidRPr="00C012AA">
        <w:rPr>
          <w:rFonts w:ascii="Arial" w:hAnsi="Arial" w:cs="Arial"/>
          <w:color w:val="222222"/>
          <w:sz w:val="24"/>
          <w:szCs w:val="24"/>
          <w:shd w:val="clear" w:color="auto" w:fill="FFFFFF"/>
        </w:rPr>
        <w:t>(11), 1800-4.</w:t>
      </w:r>
    </w:p>
    <w:p w14:paraId="783C2132" w14:textId="544CA6D1" w:rsidR="00930DEC" w:rsidRPr="00C012AA" w:rsidRDefault="00930DEC" w:rsidP="00930DEC">
      <w:pPr>
        <w:spacing w:line="360" w:lineRule="auto"/>
        <w:jc w:val="both"/>
        <w:rPr>
          <w:rFonts w:ascii="Arial" w:hAnsi="Arial" w:cs="Arial"/>
          <w:b/>
          <w:bCs/>
          <w:sz w:val="24"/>
          <w:szCs w:val="24"/>
        </w:rPr>
      </w:pPr>
    </w:p>
    <w:p w14:paraId="63332097" w14:textId="3E5F8529" w:rsidR="00930DEC" w:rsidRPr="00C012AA" w:rsidRDefault="00930DEC" w:rsidP="00BF76AA">
      <w:pPr>
        <w:spacing w:line="360" w:lineRule="auto"/>
        <w:rPr>
          <w:rFonts w:ascii="Arial" w:hAnsi="Arial" w:cs="Arial"/>
          <w:sz w:val="24"/>
          <w:szCs w:val="24"/>
        </w:rPr>
      </w:pPr>
    </w:p>
    <w:p w14:paraId="40DBE2F1" w14:textId="7CA30914" w:rsidR="00930DEC" w:rsidRPr="00C012AA" w:rsidRDefault="00930DEC" w:rsidP="00930DEC">
      <w:pPr>
        <w:rPr>
          <w:rFonts w:ascii="Arial" w:hAnsi="Arial" w:cs="Arial"/>
          <w:noProof/>
          <w:lang w:val="en-IN" w:eastAsia="en-IN" w:bidi="ar-SA"/>
        </w:rPr>
      </w:pPr>
      <w:r w:rsidRPr="00C012AA">
        <w:rPr>
          <w:rFonts w:ascii="Arial" w:hAnsi="Arial" w:cs="Arial"/>
          <w:b/>
          <w:bCs/>
          <w:noProof/>
          <w:sz w:val="24"/>
          <w:szCs w:val="24"/>
          <w:lang w:val="en-IN" w:eastAsia="en-IN" w:bidi="ar-SA"/>
        </w:rPr>
        <mc:AlternateContent>
          <mc:Choice Requires="wps">
            <w:drawing>
              <wp:anchor distT="0" distB="0" distL="114300" distR="114300" simplePos="0" relativeHeight="251717632" behindDoc="0" locked="0" layoutInCell="1" allowOverlap="1" wp14:anchorId="0FC5BD77" wp14:editId="15A02EE4">
                <wp:simplePos x="0" y="0"/>
                <wp:positionH relativeFrom="column">
                  <wp:posOffset>2533650</wp:posOffset>
                </wp:positionH>
                <wp:positionV relativeFrom="paragraph">
                  <wp:posOffset>7575550</wp:posOffset>
                </wp:positionV>
                <wp:extent cx="1428750" cy="451485"/>
                <wp:effectExtent l="0" t="0" r="0" b="5715"/>
                <wp:wrapNone/>
                <wp:docPr id="18" name="Text Box 18"/>
                <wp:cNvGraphicFramePr/>
                <a:graphic xmlns:a="http://schemas.openxmlformats.org/drawingml/2006/main">
                  <a:graphicData uri="http://schemas.microsoft.com/office/word/2010/wordprocessingShape">
                    <wps:wsp>
                      <wps:cNvSpPr txBox="1"/>
                      <wps:spPr>
                        <a:xfrm>
                          <a:off x="0" y="0"/>
                          <a:ext cx="1428750" cy="451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0BBFF8" w14:textId="77777777" w:rsidR="00930DEC" w:rsidRPr="00AF32B9" w:rsidRDefault="00930DEC" w:rsidP="00930DEC">
                            <w:pPr>
                              <w:rPr>
                                <w:rFonts w:ascii="Times New Roman" w:hAnsi="Times New Roman" w:cs="Times New Roman"/>
                                <w:sz w:val="24"/>
                              </w:rPr>
                            </w:pPr>
                            <w:r>
                              <w:rPr>
                                <w:rFonts w:ascii="Times New Roman" w:hAnsi="Times New Roman" w:cs="Times New Roman"/>
                                <w:sz w:val="24"/>
                              </w:rPr>
                              <w:t>Fig3: Survey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FC5BD77" id="_x0000_t202" coordsize="21600,21600" o:spt="202" path="m,l,21600r21600,l21600,xe">
                <v:stroke joinstyle="miter"/>
                <v:path gradientshapeok="t" o:connecttype="rect"/>
              </v:shapetype>
              <v:shape id="Text Box 18" o:spid="_x0000_s1026" type="#_x0000_t202" style="position:absolute;margin-left:199.5pt;margin-top:596.5pt;width:112.5pt;height:35.5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" fillcolor="white [3201]" stroked="f" strokeweight=".5pt">
                <v:textbox>
                  <w:txbxContent>
                    <w:p w14:paraId="360BBFF8" w14:textId="77777777" w:rsidR="00930DEC" w:rsidRPr="00AF32B9" w:rsidRDefault="00930DEC" w:rsidP="00930DEC">
                      <w:pPr>
                        <w:rPr>
                          <w:rFonts w:ascii="Times New Roman" w:hAnsi="Times New Roman" w:cs="Times New Roman"/>
                          <w:sz w:val="24"/>
                        </w:rPr>
                      </w:pPr>
                      <w:r>
                        <w:rPr>
                          <w:rFonts w:ascii="Times New Roman" w:hAnsi="Times New Roman" w:cs="Times New Roman"/>
                          <w:sz w:val="24"/>
                        </w:rPr>
                        <w:t>Fig3: Survey work</w:t>
                      </w:r>
                    </w:p>
                  </w:txbxContent>
                </v:textbox>
              </v:shape>
            </w:pict>
          </mc:Fallback>
        </mc:AlternateContent>
      </w:r>
      <w:r w:rsidRPr="00C012AA">
        <w:rPr>
          <w:rFonts w:ascii="Arial" w:hAnsi="Arial" w:cs="Arial"/>
          <w:noProof/>
          <w:lang w:val="en-IN" w:eastAsia="en-IN" w:bidi="ar-SA"/>
        </w:rPr>
        <w:t xml:space="preserve"> </w:t>
      </w:r>
    </w:p>
    <w:p w14:paraId="49B754EF" w14:textId="77777777" w:rsidR="00BF6BF6" w:rsidRPr="00C012AA" w:rsidRDefault="00BF6BF6" w:rsidP="00930DEC">
      <w:pPr>
        <w:rPr>
          <w:rFonts w:ascii="Arial" w:hAnsi="Arial" w:cs="Arial"/>
          <w:noProof/>
          <w:lang w:val="en-IN" w:eastAsia="en-IN" w:bidi="ar-SA"/>
        </w:rPr>
      </w:pPr>
    </w:p>
    <w:p w14:paraId="1A2A8B43" w14:textId="77777777" w:rsidR="00BF6BF6" w:rsidRPr="00C012AA" w:rsidRDefault="00BF6BF6" w:rsidP="00930DEC">
      <w:pPr>
        <w:rPr>
          <w:rFonts w:ascii="Arial" w:hAnsi="Arial" w:cs="Arial"/>
          <w:noProof/>
          <w:lang w:val="en-IN" w:eastAsia="en-IN" w:bidi="ar-SA"/>
        </w:rPr>
      </w:pPr>
    </w:p>
    <w:p w14:paraId="7C632582" w14:textId="77777777" w:rsidR="00BF6BF6" w:rsidRPr="00C012AA" w:rsidRDefault="00BF6BF6" w:rsidP="00930DEC">
      <w:pPr>
        <w:rPr>
          <w:rFonts w:ascii="Arial" w:hAnsi="Arial" w:cs="Arial"/>
          <w:noProof/>
          <w:lang w:val="en-IN" w:eastAsia="en-IN" w:bidi="ar-SA"/>
        </w:rPr>
      </w:pPr>
    </w:p>
    <w:p w14:paraId="3D162393" w14:textId="77777777" w:rsidR="00BF6BF6" w:rsidRPr="00C012AA" w:rsidRDefault="00BF6BF6" w:rsidP="00930DEC">
      <w:pPr>
        <w:rPr>
          <w:rFonts w:ascii="Arial" w:hAnsi="Arial" w:cs="Arial"/>
          <w:noProof/>
          <w:lang w:val="en-IN" w:eastAsia="en-IN" w:bidi="ar-SA"/>
        </w:rPr>
      </w:pPr>
    </w:p>
    <w:p w14:paraId="0D63A218" w14:textId="77777777" w:rsidR="00BF6BF6" w:rsidRPr="00C012AA" w:rsidRDefault="00BF6BF6" w:rsidP="00930DEC">
      <w:pPr>
        <w:rPr>
          <w:rFonts w:ascii="Arial" w:hAnsi="Arial" w:cs="Arial"/>
          <w:noProof/>
          <w:lang w:val="en-IN" w:eastAsia="en-IN" w:bidi="ar-SA"/>
        </w:rPr>
      </w:pPr>
    </w:p>
    <w:p w14:paraId="49C32D5B" w14:textId="77777777" w:rsidR="00BF6BF6" w:rsidRPr="00C012AA" w:rsidRDefault="00BF6BF6" w:rsidP="00930DEC">
      <w:pPr>
        <w:rPr>
          <w:rFonts w:ascii="Arial" w:hAnsi="Arial" w:cs="Arial"/>
          <w:noProof/>
          <w:lang w:val="en-IN" w:eastAsia="en-IN" w:bidi="ar-SA"/>
        </w:rPr>
      </w:pPr>
    </w:p>
    <w:p w14:paraId="76FB723E" w14:textId="620D4C61" w:rsidR="00BF6BF6" w:rsidRPr="00C012AA" w:rsidRDefault="00D9522C" w:rsidP="00930DEC">
      <w:pPr>
        <w:rPr>
          <w:rFonts w:ascii="Arial" w:hAnsi="Arial" w:cs="Arial"/>
          <w:noProof/>
          <w:lang w:val="en-IN" w:eastAsia="en-IN" w:bidi="ar-SA"/>
        </w:rPr>
      </w:pPr>
      <w:r w:rsidRPr="00C012AA">
        <w:rPr>
          <w:rFonts w:ascii="Arial" w:hAnsi="Arial" w:cs="Arial"/>
          <w:noProof/>
          <w:lang w:val="en-IN" w:eastAsia="en-IN" w:bidi="ar-SA"/>
        </w:rPr>
        <w:drawing>
          <wp:anchor distT="0" distB="0" distL="114300" distR="114300" simplePos="0" relativeHeight="251745280" behindDoc="0" locked="0" layoutInCell="1" allowOverlap="1" wp14:anchorId="4E639A39" wp14:editId="07F32C69">
            <wp:simplePos x="0" y="0"/>
            <wp:positionH relativeFrom="column">
              <wp:posOffset>3397250</wp:posOffset>
            </wp:positionH>
            <wp:positionV relativeFrom="paragraph">
              <wp:posOffset>353695</wp:posOffset>
            </wp:positionV>
            <wp:extent cx="2374900" cy="2942590"/>
            <wp:effectExtent l="76200" t="76200" r="139700" b="124460"/>
            <wp:wrapTopAndBottom/>
            <wp:docPr id="110466592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4900" cy="2942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9FE32BB" w14:textId="03BE3E54" w:rsidR="00BF6BF6" w:rsidRPr="00C012AA" w:rsidRDefault="00BF6BF6" w:rsidP="00BF6BF6">
      <w:pPr>
        <w:rPr>
          <w:rFonts w:ascii="Arial" w:hAnsi="Arial" w:cs="Arial"/>
          <w:noProof/>
          <w:lang w:val="en-IN" w:eastAsia="en-IN" w:bidi="ar-SA"/>
        </w:rPr>
      </w:pPr>
      <w:r w:rsidRPr="00C012AA">
        <w:rPr>
          <w:rFonts w:ascii="Arial" w:hAnsi="Arial" w:cs="Arial"/>
          <w:noProof/>
          <w:lang w:val="en-IN" w:eastAsia="en-IN" w:bidi="ar-SA"/>
        </w:rPr>
        <w:drawing>
          <wp:anchor distT="0" distB="0" distL="114300" distR="114300" simplePos="0" relativeHeight="251744256" behindDoc="1" locked="0" layoutInCell="1" allowOverlap="1" wp14:anchorId="561F1AC8" wp14:editId="02533D4E">
            <wp:simplePos x="0" y="0"/>
            <wp:positionH relativeFrom="margin">
              <wp:posOffset>82550</wp:posOffset>
            </wp:positionH>
            <wp:positionV relativeFrom="page">
              <wp:posOffset>1263650</wp:posOffset>
            </wp:positionV>
            <wp:extent cx="2605405" cy="2942590"/>
            <wp:effectExtent l="76200" t="76200" r="137795" b="124460"/>
            <wp:wrapNone/>
            <wp:docPr id="2120608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5405" cy="2942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7ECF970" w14:textId="4F770768" w:rsidR="00BF6BF6" w:rsidRPr="00C012AA" w:rsidRDefault="00BF6BF6" w:rsidP="00BF6BF6">
      <w:pPr>
        <w:rPr>
          <w:rFonts w:ascii="Arial" w:hAnsi="Arial" w:cs="Arial"/>
          <w:b/>
          <w:bCs/>
          <w:sz w:val="24"/>
          <w:szCs w:val="24"/>
        </w:rPr>
      </w:pPr>
      <w:r w:rsidRPr="00C012AA">
        <w:rPr>
          <w:rFonts w:ascii="Arial" w:hAnsi="Arial" w:cs="Arial"/>
          <w:b/>
          <w:bCs/>
          <w:sz w:val="24"/>
          <w:szCs w:val="24"/>
        </w:rPr>
        <w:lastRenderedPageBreak/>
        <w:t xml:space="preserve">                              18                                                                        19</w:t>
      </w:r>
    </w:p>
    <w:p w14:paraId="0FEC3B2C" w14:textId="09704D04" w:rsidR="00BF6BF6" w:rsidRPr="00D9522C" w:rsidRDefault="00BF6BF6" w:rsidP="00BF6BF6">
      <w:pPr>
        <w:rPr>
          <w:rFonts w:ascii="Arial" w:hAnsi="Arial" w:cs="Arial"/>
          <w:b/>
          <w:bCs/>
          <w:noProof/>
          <w:lang w:val="en-IN" w:eastAsia="en-IN" w:bidi="ar-SA"/>
        </w:rPr>
      </w:pPr>
      <w:r w:rsidRPr="00C012AA">
        <w:rPr>
          <w:rFonts w:ascii="Arial" w:hAnsi="Arial" w:cs="Arial"/>
          <w:b/>
          <w:bCs/>
          <w:sz w:val="24"/>
          <w:szCs w:val="24"/>
        </w:rPr>
        <w:t xml:space="preserve">Fig 18 and 19: </w:t>
      </w:r>
      <w:r w:rsidRPr="00C012AA">
        <w:rPr>
          <w:rFonts w:ascii="Arial" w:hAnsi="Arial" w:cs="Arial"/>
          <w:sz w:val="24"/>
          <w:szCs w:val="24"/>
        </w:rPr>
        <w:t>Door to door questionnaires to fishermen.</w:t>
      </w:r>
    </w:p>
    <w:p w14:paraId="74A6D043" w14:textId="77777777" w:rsidR="00BF6BF6" w:rsidRPr="00C012AA" w:rsidRDefault="00BF6BF6" w:rsidP="00BF6BF6">
      <w:pPr>
        <w:rPr>
          <w:rFonts w:ascii="Arial" w:hAnsi="Arial" w:cs="Arial"/>
          <w:sz w:val="24"/>
          <w:szCs w:val="24"/>
        </w:rPr>
      </w:pPr>
      <w:r w:rsidRPr="00C012AA">
        <w:rPr>
          <w:rFonts w:ascii="Arial" w:hAnsi="Arial" w:cs="Arial"/>
          <w:noProof/>
          <w:lang w:val="en-IN" w:eastAsia="en-IN" w:bidi="ar-SA"/>
        </w:rPr>
        <w:drawing>
          <wp:anchor distT="0" distB="0" distL="114300" distR="114300" simplePos="0" relativeHeight="251747328" behindDoc="0" locked="0" layoutInCell="1" allowOverlap="1" wp14:anchorId="1B5FCD9F" wp14:editId="45600841">
            <wp:simplePos x="0" y="0"/>
            <wp:positionH relativeFrom="column">
              <wp:posOffset>3394075</wp:posOffset>
            </wp:positionH>
            <wp:positionV relativeFrom="paragraph">
              <wp:posOffset>366395</wp:posOffset>
            </wp:positionV>
            <wp:extent cx="2263775" cy="2749550"/>
            <wp:effectExtent l="76200" t="76200" r="136525" b="12700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3775" cy="2749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012AA">
        <w:rPr>
          <w:rFonts w:ascii="Arial" w:hAnsi="Arial" w:cs="Arial"/>
          <w:b/>
          <w:bCs/>
          <w:noProof/>
          <w:sz w:val="24"/>
          <w:szCs w:val="24"/>
          <w:lang w:val="en-IN" w:eastAsia="en-IN" w:bidi="ar-SA"/>
        </w:rPr>
        <w:drawing>
          <wp:anchor distT="0" distB="0" distL="114300" distR="114300" simplePos="0" relativeHeight="251746304" behindDoc="1" locked="0" layoutInCell="1" allowOverlap="1" wp14:anchorId="102987FF" wp14:editId="24530812">
            <wp:simplePos x="0" y="0"/>
            <wp:positionH relativeFrom="column">
              <wp:posOffset>82550</wp:posOffset>
            </wp:positionH>
            <wp:positionV relativeFrom="paragraph">
              <wp:posOffset>368300</wp:posOffset>
            </wp:positionV>
            <wp:extent cx="2368550" cy="2751455"/>
            <wp:effectExtent l="76200" t="76200" r="127000" b="125095"/>
            <wp:wrapThrough wrapText="bothSides">
              <wp:wrapPolygon edited="0">
                <wp:start x="-347" y="-598"/>
                <wp:lineTo x="-695" y="-449"/>
                <wp:lineTo x="-695" y="21834"/>
                <wp:lineTo x="-347" y="22432"/>
                <wp:lineTo x="22237" y="22432"/>
                <wp:lineTo x="22584" y="21236"/>
                <wp:lineTo x="22584" y="1944"/>
                <wp:lineTo x="22237" y="-299"/>
                <wp:lineTo x="22237" y="-598"/>
                <wp:lineTo x="-347" y="-598"/>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8550" cy="2751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E908CE8" w14:textId="6569084D" w:rsidR="00BF6BF6" w:rsidRPr="00D9522C" w:rsidRDefault="00BF6BF6" w:rsidP="00BF6BF6">
      <w:pPr>
        <w:rPr>
          <w:rFonts w:ascii="Arial" w:hAnsi="Arial" w:cs="Arial"/>
          <w:b/>
          <w:bCs/>
          <w:sz w:val="24"/>
          <w:szCs w:val="24"/>
        </w:rPr>
      </w:pPr>
      <w:r w:rsidRPr="00C012AA">
        <w:rPr>
          <w:rFonts w:ascii="Arial" w:hAnsi="Arial" w:cs="Arial"/>
          <w:sz w:val="24"/>
          <w:szCs w:val="24"/>
        </w:rPr>
        <w:t xml:space="preserve">                          </w:t>
      </w:r>
      <w:r w:rsidRPr="00D9522C">
        <w:rPr>
          <w:rFonts w:ascii="Arial" w:hAnsi="Arial" w:cs="Arial"/>
          <w:b/>
          <w:bCs/>
          <w:sz w:val="24"/>
          <w:szCs w:val="24"/>
        </w:rPr>
        <w:t xml:space="preserve">  20                                               </w:t>
      </w:r>
      <w:r w:rsidR="00D9522C">
        <w:rPr>
          <w:rFonts w:ascii="Arial" w:hAnsi="Arial" w:cs="Arial"/>
          <w:b/>
          <w:bCs/>
          <w:sz w:val="24"/>
          <w:szCs w:val="24"/>
        </w:rPr>
        <w:t xml:space="preserve">   </w:t>
      </w:r>
      <w:r w:rsidRPr="00D9522C">
        <w:rPr>
          <w:rFonts w:ascii="Arial" w:hAnsi="Arial" w:cs="Arial"/>
          <w:b/>
          <w:bCs/>
          <w:sz w:val="24"/>
          <w:szCs w:val="24"/>
        </w:rPr>
        <w:t xml:space="preserve">                        21</w:t>
      </w:r>
    </w:p>
    <w:p w14:paraId="6A3F5073" w14:textId="20696A7D" w:rsidR="00BF6BF6" w:rsidRPr="00C012AA" w:rsidRDefault="00BF6BF6" w:rsidP="00930DEC">
      <w:pPr>
        <w:rPr>
          <w:rFonts w:ascii="Arial" w:hAnsi="Arial" w:cs="Arial"/>
          <w:sz w:val="24"/>
          <w:szCs w:val="24"/>
        </w:rPr>
      </w:pPr>
      <w:r w:rsidRPr="00C012AA">
        <w:rPr>
          <w:rFonts w:ascii="Arial" w:hAnsi="Arial" w:cs="Arial"/>
          <w:b/>
          <w:bCs/>
          <w:sz w:val="24"/>
          <w:szCs w:val="24"/>
        </w:rPr>
        <w:t>Fig 20 and 21:</w:t>
      </w:r>
      <w:r w:rsidRPr="00C012AA">
        <w:rPr>
          <w:rFonts w:ascii="Arial" w:hAnsi="Arial" w:cs="Arial"/>
          <w:sz w:val="24"/>
          <w:szCs w:val="24"/>
        </w:rPr>
        <w:t xml:space="preserve"> Gear and craft repairing of fishermen during off fishing season.</w:t>
      </w:r>
    </w:p>
    <w:sectPr w:rsidR="00BF6BF6" w:rsidRPr="00C012AA">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02032C" w14:textId="77777777" w:rsidR="001D0A29" w:rsidRDefault="001D0A29" w:rsidP="00C97241">
      <w:pPr>
        <w:spacing w:after="0" w:line="240" w:lineRule="auto"/>
      </w:pPr>
      <w:r>
        <w:separator/>
      </w:r>
    </w:p>
  </w:endnote>
  <w:endnote w:type="continuationSeparator" w:id="0">
    <w:p w14:paraId="3AB5FFCF" w14:textId="77777777" w:rsidR="001D0A29" w:rsidRDefault="001D0A29" w:rsidP="00C97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31C6A" w14:textId="77777777" w:rsidR="00DD4336" w:rsidRDefault="00DD43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9F0BB" w14:textId="77777777" w:rsidR="00DD4336" w:rsidRDefault="00DD43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69C67" w14:textId="77777777" w:rsidR="00DD4336" w:rsidRDefault="00DD43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BF9ED" w14:textId="77777777" w:rsidR="001D0A29" w:rsidRDefault="001D0A29" w:rsidP="00C97241">
      <w:pPr>
        <w:spacing w:after="0" w:line="240" w:lineRule="auto"/>
      </w:pPr>
      <w:r>
        <w:separator/>
      </w:r>
    </w:p>
  </w:footnote>
  <w:footnote w:type="continuationSeparator" w:id="0">
    <w:p w14:paraId="4D7A1B58" w14:textId="77777777" w:rsidR="001D0A29" w:rsidRDefault="001D0A29" w:rsidP="00C972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01BF6" w14:textId="68037698" w:rsidR="00DD4336" w:rsidRDefault="00DD4336">
    <w:pPr>
      <w:pStyle w:val="Header"/>
    </w:pPr>
    <w:r>
      <w:rPr>
        <w:noProof/>
      </w:rPr>
      <w:pict w14:anchorId="2D1A60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EFE0C" w14:textId="0F66D75E" w:rsidR="00DD4336" w:rsidRDefault="00DD4336">
    <w:pPr>
      <w:pStyle w:val="Header"/>
    </w:pPr>
    <w:r>
      <w:rPr>
        <w:noProof/>
      </w:rPr>
      <w:pict w14:anchorId="71EC40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84264" w14:textId="37D9E1D2" w:rsidR="00DD4336" w:rsidRDefault="00DD4336">
    <w:pPr>
      <w:pStyle w:val="Header"/>
    </w:pPr>
    <w:r>
      <w:rPr>
        <w:noProof/>
      </w:rPr>
      <w:pict w14:anchorId="0E06D9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A0MLM0tTQ0NrE0NDRV0lEKTi0uzszPAykwrwUAyIFlDSwAAAA="/>
  </w:docVars>
  <w:rsids>
    <w:rsidRoot w:val="00FD7AF5"/>
    <w:rsid w:val="000371A3"/>
    <w:rsid w:val="00047249"/>
    <w:rsid w:val="00050647"/>
    <w:rsid w:val="0007592D"/>
    <w:rsid w:val="000B1BE4"/>
    <w:rsid w:val="000B72EA"/>
    <w:rsid w:val="000D768F"/>
    <w:rsid w:val="00104C58"/>
    <w:rsid w:val="00110455"/>
    <w:rsid w:val="001D0A29"/>
    <w:rsid w:val="001E56ED"/>
    <w:rsid w:val="00224485"/>
    <w:rsid w:val="00237939"/>
    <w:rsid w:val="00247546"/>
    <w:rsid w:val="00265518"/>
    <w:rsid w:val="00285BB6"/>
    <w:rsid w:val="0029503D"/>
    <w:rsid w:val="00295993"/>
    <w:rsid w:val="002A7981"/>
    <w:rsid w:val="00331F2C"/>
    <w:rsid w:val="00361087"/>
    <w:rsid w:val="003A076B"/>
    <w:rsid w:val="003D7FA3"/>
    <w:rsid w:val="003E7825"/>
    <w:rsid w:val="004A69B8"/>
    <w:rsid w:val="004C556C"/>
    <w:rsid w:val="0052308E"/>
    <w:rsid w:val="00526C12"/>
    <w:rsid w:val="005270FA"/>
    <w:rsid w:val="00560918"/>
    <w:rsid w:val="005B6AA9"/>
    <w:rsid w:val="005C5DF1"/>
    <w:rsid w:val="005D58E3"/>
    <w:rsid w:val="00622E6A"/>
    <w:rsid w:val="006F6BB8"/>
    <w:rsid w:val="00703C11"/>
    <w:rsid w:val="007D3A7D"/>
    <w:rsid w:val="00801529"/>
    <w:rsid w:val="00833B43"/>
    <w:rsid w:val="00833BEC"/>
    <w:rsid w:val="00852187"/>
    <w:rsid w:val="008C0A97"/>
    <w:rsid w:val="008F3CDC"/>
    <w:rsid w:val="008F535C"/>
    <w:rsid w:val="0091133C"/>
    <w:rsid w:val="00930DEC"/>
    <w:rsid w:val="00953FB1"/>
    <w:rsid w:val="00972F49"/>
    <w:rsid w:val="009A14A9"/>
    <w:rsid w:val="009D4ABC"/>
    <w:rsid w:val="009E5CCF"/>
    <w:rsid w:val="00A71BF2"/>
    <w:rsid w:val="00AE3005"/>
    <w:rsid w:val="00B1569F"/>
    <w:rsid w:val="00B16C32"/>
    <w:rsid w:val="00B456AE"/>
    <w:rsid w:val="00B51714"/>
    <w:rsid w:val="00BA6289"/>
    <w:rsid w:val="00BB0577"/>
    <w:rsid w:val="00BD1557"/>
    <w:rsid w:val="00BF6BF6"/>
    <w:rsid w:val="00BF76AA"/>
    <w:rsid w:val="00C012AA"/>
    <w:rsid w:val="00C449EA"/>
    <w:rsid w:val="00C97241"/>
    <w:rsid w:val="00CA5E2A"/>
    <w:rsid w:val="00D32576"/>
    <w:rsid w:val="00D913F6"/>
    <w:rsid w:val="00D9522C"/>
    <w:rsid w:val="00DD4336"/>
    <w:rsid w:val="00DD73BC"/>
    <w:rsid w:val="00DF4B68"/>
    <w:rsid w:val="00E04BC0"/>
    <w:rsid w:val="00E07E2D"/>
    <w:rsid w:val="00E26C0D"/>
    <w:rsid w:val="00E417ED"/>
    <w:rsid w:val="00E7388D"/>
    <w:rsid w:val="00EB6030"/>
    <w:rsid w:val="00EF7300"/>
    <w:rsid w:val="00F372BD"/>
    <w:rsid w:val="00F42847"/>
    <w:rsid w:val="00F43707"/>
    <w:rsid w:val="00F707A9"/>
    <w:rsid w:val="00F75AF2"/>
    <w:rsid w:val="00FA1D41"/>
    <w:rsid w:val="00FB3275"/>
    <w:rsid w:val="00FD7AF5"/>
    <w:rsid w:val="00FE717B"/>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79EC1F"/>
  <w15:chartTrackingRefBased/>
  <w15:docId w15:val="{A467390C-208E-488D-A858-3E97E496E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lang w:val="en-US" w:eastAsia="zh-CN"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7241"/>
    <w:rPr>
      <w:rFonts w:cs="Mangal"/>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241"/>
    <w:pPr>
      <w:tabs>
        <w:tab w:val="center" w:pos="4680"/>
        <w:tab w:val="right" w:pos="9360"/>
      </w:tabs>
      <w:spacing w:after="0" w:line="240" w:lineRule="auto"/>
    </w:pPr>
    <w:rPr>
      <w:rFonts w:cstheme="minorBidi"/>
      <w14:ligatures w14:val="standardContextual"/>
    </w:rPr>
  </w:style>
  <w:style w:type="character" w:customStyle="1" w:styleId="HeaderChar">
    <w:name w:val="Header Char"/>
    <w:basedOn w:val="DefaultParagraphFont"/>
    <w:link w:val="Header"/>
    <w:uiPriority w:val="99"/>
    <w:rsid w:val="00C97241"/>
  </w:style>
  <w:style w:type="paragraph" w:styleId="Footer">
    <w:name w:val="footer"/>
    <w:basedOn w:val="Normal"/>
    <w:link w:val="FooterChar"/>
    <w:uiPriority w:val="99"/>
    <w:unhideWhenUsed/>
    <w:rsid w:val="00C97241"/>
    <w:pPr>
      <w:tabs>
        <w:tab w:val="center" w:pos="4680"/>
        <w:tab w:val="right" w:pos="9360"/>
      </w:tabs>
      <w:spacing w:after="0" w:line="240" w:lineRule="auto"/>
    </w:pPr>
    <w:rPr>
      <w:rFonts w:cstheme="minorBidi"/>
      <w14:ligatures w14:val="standardContextual"/>
    </w:rPr>
  </w:style>
  <w:style w:type="character" w:customStyle="1" w:styleId="FooterChar">
    <w:name w:val="Footer Char"/>
    <w:basedOn w:val="DefaultParagraphFont"/>
    <w:link w:val="Footer"/>
    <w:uiPriority w:val="99"/>
    <w:rsid w:val="00C97241"/>
  </w:style>
  <w:style w:type="character" w:styleId="Hyperlink">
    <w:name w:val="Hyperlink"/>
    <w:basedOn w:val="DefaultParagraphFont"/>
    <w:uiPriority w:val="99"/>
    <w:unhideWhenUsed/>
    <w:rsid w:val="00C97241"/>
    <w:rPr>
      <w:color w:val="0563C1" w:themeColor="hyperlink"/>
      <w:u w:val="single"/>
    </w:rPr>
  </w:style>
  <w:style w:type="character" w:styleId="UnresolvedMention">
    <w:name w:val="Unresolved Mention"/>
    <w:basedOn w:val="DefaultParagraphFont"/>
    <w:uiPriority w:val="99"/>
    <w:semiHidden/>
    <w:unhideWhenUsed/>
    <w:rsid w:val="00C97241"/>
    <w:rPr>
      <w:color w:val="605E5C"/>
      <w:shd w:val="clear" w:color="auto" w:fill="E1DFDD"/>
    </w:rPr>
  </w:style>
  <w:style w:type="table" w:styleId="TableGrid">
    <w:name w:val="Table Grid"/>
    <w:basedOn w:val="TableNormal"/>
    <w:uiPriority w:val="39"/>
    <w:rsid w:val="009D4ABC"/>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D913F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AE3005"/>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AE3005"/>
    <w:rPr>
      <w:b/>
      <w:bCs/>
    </w:rPr>
  </w:style>
  <w:style w:type="character" w:styleId="Emphasis">
    <w:name w:val="Emphasis"/>
    <w:basedOn w:val="DefaultParagraphFont"/>
    <w:uiPriority w:val="20"/>
    <w:qFormat/>
    <w:rsid w:val="000759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924410">
      <w:bodyDiv w:val="1"/>
      <w:marLeft w:val="0"/>
      <w:marRight w:val="0"/>
      <w:marTop w:val="0"/>
      <w:marBottom w:val="0"/>
      <w:divBdr>
        <w:top w:val="none" w:sz="0" w:space="0" w:color="auto"/>
        <w:left w:val="none" w:sz="0" w:space="0" w:color="auto"/>
        <w:bottom w:val="none" w:sz="0" w:space="0" w:color="auto"/>
        <w:right w:val="none" w:sz="0" w:space="0" w:color="auto"/>
      </w:divBdr>
    </w:div>
    <w:div w:id="609704198">
      <w:bodyDiv w:val="1"/>
      <w:marLeft w:val="0"/>
      <w:marRight w:val="0"/>
      <w:marTop w:val="0"/>
      <w:marBottom w:val="0"/>
      <w:divBdr>
        <w:top w:val="none" w:sz="0" w:space="0" w:color="auto"/>
        <w:left w:val="none" w:sz="0" w:space="0" w:color="auto"/>
        <w:bottom w:val="none" w:sz="0" w:space="0" w:color="auto"/>
        <w:right w:val="none" w:sz="0" w:space="0" w:color="auto"/>
      </w:divBdr>
    </w:div>
    <w:div w:id="207816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5.jpeg"/><Relationship Id="rId3" Type="http://schemas.openxmlformats.org/officeDocument/2006/relationships/webSettings" Target="webSettings.xml"/><Relationship Id="rId21" Type="http://schemas.openxmlformats.org/officeDocument/2006/relationships/chart" Target="charts/chart14.xm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4.jpeg"/><Relationship Id="rId33"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hart" Target="charts/chart4.xml"/><Relationship Id="rId24" Type="http://schemas.openxmlformats.org/officeDocument/2006/relationships/image" Target="media/image3.jpeg"/><Relationship Id="rId32"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chart" Target="charts/chart8.xml"/><Relationship Id="rId23" Type="http://schemas.openxmlformats.org/officeDocument/2006/relationships/hyperlink" Target="http://dx.doi.org/10.21013/jmss.v11.n2.p2" TargetMode="External"/><Relationship Id="rId28"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image" Target="media/image6.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esktop\Socio-economic\Galib%20-%20Dissertation%20new%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SUS\Desktop\Socio-economic\Data%20Galib.xlsx" TargetMode="External"/><Relationship Id="rId2" Type="http://schemas.microsoft.com/office/2011/relationships/chartColorStyle" Target="colors5.xml"/><Relationship Id="rId1" Type="http://schemas.microsoft.com/office/2011/relationships/chartStyle" Target="style5.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esktop\Socio-economic\Galib%20-%20Dissertation%20new%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esktop\Socio-economic\Galib%20-%20Dissertation%20new%20(2).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SUS\Desktop\Socio-economic\Galib%20-%20Dissertation%20new%20(2).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SUS\Desktop\Socio-economic\Galib%20-%20Dissertation%20new%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 Percentage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ED-4F28-A957-F8FD17C050B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ED-4F28-A957-F8FD17C050B4}"/>
              </c:ext>
            </c:extLst>
          </c:dPt>
          <c:dLbls>
            <c:dLbl>
              <c:idx val="0"/>
              <c:layout>
                <c:manualLayout>
                  <c:x val="3.5425417183676783E-2"/>
                  <c:y val="4.531419616237288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3ED-4F28-A957-F8FD17C050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Sheet1!$A$120:$A$121</c:f>
              <c:strCache>
                <c:ptCount val="2"/>
                <c:pt idx="0">
                  <c:v>Female </c:v>
                </c:pt>
                <c:pt idx="1">
                  <c:v>Male</c:v>
                </c:pt>
              </c:strCache>
            </c:strRef>
          </c:cat>
          <c:val>
            <c:numRef>
              <c:f>Sheet1!$C$120:$C$121</c:f>
              <c:numCache>
                <c:formatCode>General</c:formatCode>
                <c:ptCount val="2"/>
                <c:pt idx="0">
                  <c:v>19.469026548672552</c:v>
                </c:pt>
                <c:pt idx="1">
                  <c:v>80.530973451327498</c:v>
                </c:pt>
              </c:numCache>
            </c:numRef>
          </c:val>
          <c:extLst>
            <c:ext xmlns:c16="http://schemas.microsoft.com/office/drawing/2014/chart" uri="{C3380CC4-5D6E-409C-BE32-E72D297353CC}">
              <c16:uniqueId val="{00000004-43ED-4F28-A957-F8FD17C050B4}"/>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Fishing type</a:t>
            </a:r>
          </a:p>
        </c:rich>
      </c:tx>
      <c:overlay val="0"/>
      <c:spPr>
        <a:noFill/>
        <a:ln>
          <a:noFill/>
        </a:ln>
        <a:effectLst/>
      </c:spPr>
    </c:title>
    <c:autoTitleDeleted val="0"/>
    <c:plotArea>
      <c:layout/>
      <c:pie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1-A199-4C8D-B1B6-A73079B39AC1}"/>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3-A199-4C8D-B1B6-A73079B39AC1}"/>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5-A199-4C8D-B1B6-A73079B39AC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Sheet1!$L$129:$L$131</c:f>
              <c:strCache>
                <c:ptCount val="3"/>
                <c:pt idx="0">
                  <c:v>professional </c:v>
                </c:pt>
                <c:pt idx="1">
                  <c:v>subsistence </c:v>
                </c:pt>
                <c:pt idx="2">
                  <c:v>occasional  </c:v>
                </c:pt>
              </c:strCache>
            </c:strRef>
          </c:cat>
          <c:val>
            <c:numRef>
              <c:f>Sheet1!$N$129:$N$131</c:f>
              <c:numCache>
                <c:formatCode>General</c:formatCode>
                <c:ptCount val="3"/>
                <c:pt idx="0">
                  <c:v>21.238938053097346</c:v>
                </c:pt>
                <c:pt idx="1">
                  <c:v>1.7699115044247788</c:v>
                </c:pt>
                <c:pt idx="2">
                  <c:v>76.991150442477945</c:v>
                </c:pt>
              </c:numCache>
            </c:numRef>
          </c:val>
          <c:extLst>
            <c:ext xmlns:c16="http://schemas.microsoft.com/office/drawing/2014/chart" uri="{C3380CC4-5D6E-409C-BE32-E72D297353CC}">
              <c16:uniqueId val="{00000006-A199-4C8D-B1B6-A73079B39AC1}"/>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a:solidFill>
                  <a:sysClr val="windowText" lastClr="000000"/>
                </a:solidFill>
                <a:latin typeface="Times New Roman" panose="02020603050405020304" pitchFamily="18" charset="0"/>
                <a:cs typeface="Times New Roman" panose="02020603050405020304" pitchFamily="18" charset="0"/>
              </a:rPr>
              <a:t>Fishing</a:t>
            </a:r>
            <a:r>
              <a:rPr lang="en-US" sz="1200" b="0" baseline="0">
                <a:solidFill>
                  <a:sysClr val="windowText" lastClr="000000"/>
                </a:solidFill>
                <a:latin typeface="Times New Roman" panose="02020603050405020304" pitchFamily="18" charset="0"/>
                <a:cs typeface="Times New Roman" panose="02020603050405020304" pitchFamily="18" charset="0"/>
              </a:rPr>
              <a:t> gear used</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8972084682768132"/>
          <c:y val="3.1503150315031501E-2"/>
        </c:manualLayout>
      </c:layout>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E557-4DE2-86DF-76C7D12E9C0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E557-4DE2-86DF-76C7D12E9C0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E557-4DE2-86DF-76C7D12E9C0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E557-4DE2-86DF-76C7D12E9C0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E557-4DE2-86DF-76C7D12E9C0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E557-4DE2-86DF-76C7D12E9C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Sheet1!$O$133:$O$138</c:f>
              <c:strCache>
                <c:ptCount val="6"/>
                <c:pt idx="0">
                  <c:v>gill net  </c:v>
                </c:pt>
                <c:pt idx="1">
                  <c:v>drag net  </c:v>
                </c:pt>
                <c:pt idx="2">
                  <c:v>hook  </c:v>
                </c:pt>
                <c:pt idx="3">
                  <c:v>cast </c:v>
                </c:pt>
                <c:pt idx="4">
                  <c:v>chaknijal  </c:v>
                </c:pt>
                <c:pt idx="5">
                  <c:v>bag net </c:v>
                </c:pt>
              </c:strCache>
            </c:strRef>
          </c:cat>
          <c:val>
            <c:numRef>
              <c:f>Sheet1!$Q$133:$Q$138</c:f>
              <c:numCache>
                <c:formatCode>General</c:formatCode>
                <c:ptCount val="6"/>
                <c:pt idx="0">
                  <c:v>37.158469945355193</c:v>
                </c:pt>
                <c:pt idx="1">
                  <c:v>40.437158469945345</c:v>
                </c:pt>
                <c:pt idx="2">
                  <c:v>8.7431693989071029</c:v>
                </c:pt>
                <c:pt idx="3">
                  <c:v>3.2786885245901627</c:v>
                </c:pt>
                <c:pt idx="4">
                  <c:v>4.3715846994535505</c:v>
                </c:pt>
                <c:pt idx="5">
                  <c:v>6.0109289617486326</c:v>
                </c:pt>
              </c:numCache>
            </c:numRef>
          </c:val>
          <c:extLst>
            <c:ext xmlns:c16="http://schemas.microsoft.com/office/drawing/2014/chart" uri="{C3380CC4-5D6E-409C-BE32-E72D297353CC}">
              <c16:uniqueId val="{0000000C-E557-4DE2-86DF-76C7D12E9C09}"/>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Fishing craft used</a:t>
            </a:r>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ED36-4926-A373-3F607029E8CA}"/>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ED36-4926-A373-3F607029E8CA}"/>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ED36-4926-A373-3F607029E8CA}"/>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ED36-4926-A373-3F607029E8CA}"/>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ED36-4926-A373-3F607029E8C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Sheet1!$P$145:$P$149</c:f>
              <c:strCache>
                <c:ptCount val="5"/>
                <c:pt idx="0">
                  <c:v>Dinghi</c:v>
                </c:pt>
                <c:pt idx="1">
                  <c:v>Trawler</c:v>
                </c:pt>
                <c:pt idx="2">
                  <c:v>Raft</c:v>
                </c:pt>
                <c:pt idx="3">
                  <c:v>Small engine boat</c:v>
                </c:pt>
                <c:pt idx="4">
                  <c:v>No craft</c:v>
                </c:pt>
              </c:strCache>
            </c:strRef>
          </c:cat>
          <c:val>
            <c:numRef>
              <c:f>Sheet1!$R$145:$R$149</c:f>
              <c:numCache>
                <c:formatCode>General</c:formatCode>
                <c:ptCount val="5"/>
                <c:pt idx="0">
                  <c:v>10.61946902654868</c:v>
                </c:pt>
                <c:pt idx="1">
                  <c:v>7.9646017699115044</c:v>
                </c:pt>
                <c:pt idx="2">
                  <c:v>0.88495575221238965</c:v>
                </c:pt>
                <c:pt idx="3">
                  <c:v>7.0796460176991189</c:v>
                </c:pt>
                <c:pt idx="4">
                  <c:v>73.451327433628308</c:v>
                </c:pt>
              </c:numCache>
            </c:numRef>
          </c:val>
          <c:extLst>
            <c:ext xmlns:c16="http://schemas.microsoft.com/office/drawing/2014/chart" uri="{C3380CC4-5D6E-409C-BE32-E72D297353CC}">
              <c16:uniqueId val="{0000000A-ED36-4926-A373-3F607029E8CA}"/>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Daily income</a:t>
            </a:r>
          </a:p>
        </c:rich>
      </c:tx>
      <c:overlay val="0"/>
      <c:spPr>
        <a:noFill/>
        <a:ln>
          <a:noFill/>
        </a:ln>
        <a:effectLst/>
      </c:spPr>
    </c:title>
    <c:autoTitleDeleted val="0"/>
    <c:plotArea>
      <c:layout/>
      <c:barChart>
        <c:barDir val="col"/>
        <c:grouping val="clustered"/>
        <c:varyColors val="0"/>
        <c:ser>
          <c:idx val="0"/>
          <c:order val="0"/>
          <c:tx>
            <c:strRef>
              <c:f>Sheet1!$U$120</c:f>
              <c:strCache>
                <c:ptCount val="1"/>
                <c:pt idx="0">
                  <c:v>Fishermen</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Sheet1!$T$121:$T$126</c:f>
              <c:strCache>
                <c:ptCount val="6"/>
                <c:pt idx="0">
                  <c:v>0 to 200</c:v>
                </c:pt>
                <c:pt idx="1">
                  <c:v>201 to 500</c:v>
                </c:pt>
                <c:pt idx="2">
                  <c:v>501 to 1000</c:v>
                </c:pt>
                <c:pt idx="3">
                  <c:v>1001 to 3000</c:v>
                </c:pt>
                <c:pt idx="4">
                  <c:v>3001 to 5000</c:v>
                </c:pt>
                <c:pt idx="5">
                  <c:v>5001 to 6000</c:v>
                </c:pt>
              </c:strCache>
            </c:strRef>
          </c:cat>
          <c:val>
            <c:numRef>
              <c:f>Sheet1!$U$121:$U$126</c:f>
              <c:numCache>
                <c:formatCode>General</c:formatCode>
                <c:ptCount val="6"/>
                <c:pt idx="0">
                  <c:v>39</c:v>
                </c:pt>
                <c:pt idx="1">
                  <c:v>55</c:v>
                </c:pt>
                <c:pt idx="2">
                  <c:v>7</c:v>
                </c:pt>
                <c:pt idx="3">
                  <c:v>5</c:v>
                </c:pt>
                <c:pt idx="4">
                  <c:v>5</c:v>
                </c:pt>
                <c:pt idx="5">
                  <c:v>2</c:v>
                </c:pt>
              </c:numCache>
            </c:numRef>
          </c:val>
          <c:extLst>
            <c:ext xmlns:c16="http://schemas.microsoft.com/office/drawing/2014/chart" uri="{C3380CC4-5D6E-409C-BE32-E72D297353CC}">
              <c16:uniqueId val="{00000000-A428-4BBD-AB87-0E968BD41DBD}"/>
            </c:ext>
          </c:extLst>
        </c:ser>
        <c:dLbls>
          <c:showLegendKey val="0"/>
          <c:showVal val="1"/>
          <c:showCatName val="0"/>
          <c:showSerName val="0"/>
          <c:showPercent val="0"/>
          <c:showBubbleSize val="0"/>
        </c:dLbls>
        <c:gapWidth val="444"/>
        <c:overlap val="-90"/>
        <c:axId val="177629056"/>
        <c:axId val="177660288"/>
      </c:barChart>
      <c:catAx>
        <c:axId val="1776290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Daily income --------------&gt;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77660288"/>
        <c:crosses val="autoZero"/>
        <c:auto val="1"/>
        <c:lblAlgn val="ctr"/>
        <c:lblOffset val="100"/>
        <c:noMultiLvlLbl val="0"/>
      </c:catAx>
      <c:valAx>
        <c:axId val="177660288"/>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Number of Fisher----------------&gt;</a:t>
                </a:r>
              </a:p>
            </c:rich>
          </c:tx>
          <c:overlay val="0"/>
          <c:spPr>
            <a:noFill/>
            <a:ln>
              <a:noFill/>
            </a:ln>
            <a:effectLst/>
          </c:spPr>
        </c:title>
        <c:numFmt formatCode="General" sourceLinked="1"/>
        <c:majorTickMark val="none"/>
        <c:minorTickMark val="none"/>
        <c:tickLblPos val="none"/>
        <c:crossAx val="177629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Govt. Scheme</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8A-421A-9B5C-3C1F8EC22A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8A-421A-9B5C-3C1F8EC22A6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Sheet1!$V$127:$V$128</c:f>
              <c:strCache>
                <c:ptCount val="2"/>
                <c:pt idx="0">
                  <c:v>Beneficiary</c:v>
                </c:pt>
                <c:pt idx="1">
                  <c:v>Non-Beneficiary</c:v>
                </c:pt>
              </c:strCache>
            </c:strRef>
          </c:cat>
          <c:val>
            <c:numRef>
              <c:f>Sheet1!$X$127:$X$128</c:f>
              <c:numCache>
                <c:formatCode>General</c:formatCode>
                <c:ptCount val="2"/>
                <c:pt idx="0">
                  <c:v>35.398230088495573</c:v>
                </c:pt>
                <c:pt idx="1">
                  <c:v>64.601769911504419</c:v>
                </c:pt>
              </c:numCache>
            </c:numRef>
          </c:val>
          <c:extLst>
            <c:ext xmlns:c16="http://schemas.microsoft.com/office/drawing/2014/chart" uri="{C3380CC4-5D6E-409C-BE32-E72D297353CC}">
              <c16:uniqueId val="{00000004-EE8A-421A-9B5C-3C1F8EC22A65}"/>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Awareness training</a:t>
            </a:r>
          </a:p>
        </c:rich>
      </c:tx>
      <c:layout>
        <c:manualLayout>
          <c:xMode val="edge"/>
          <c:yMode val="edge"/>
          <c:x val="0.3655470717675442"/>
          <c:y val="3.657262277951933E-2"/>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5A44-4FDC-BEA3-7901BFAB092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5A44-4FDC-BEA3-7901BFAB092E}"/>
              </c:ext>
            </c:extLst>
          </c:dPt>
          <c:dLbls>
            <c:spPr>
              <a:noFill/>
              <a:ln>
                <a:noFill/>
              </a:ln>
              <a:effectLst/>
            </c:spPr>
            <c:txPr>
              <a:bodyPr rot="0" spcFirstLastPara="1" vertOverflow="ellipsis" vert="horz" wrap="square" lIns="38100" tIns="19050" rIns="38100" bIns="19050" anchor="ctr" anchorCtr="0">
                <a:spAutoFit/>
              </a:bodyPr>
              <a:lstStyle/>
              <a:p>
                <a:pPr algn="ju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Sheet1!$X$120:$X$121</c:f>
              <c:strCache>
                <c:ptCount val="2"/>
                <c:pt idx="0">
                  <c:v>Trained fishermen</c:v>
                </c:pt>
                <c:pt idx="1">
                  <c:v>Un- trained fishermen</c:v>
                </c:pt>
              </c:strCache>
            </c:strRef>
          </c:cat>
          <c:val>
            <c:numRef>
              <c:f>Sheet1!$AA$120:$AA$121</c:f>
              <c:numCache>
                <c:formatCode>General</c:formatCode>
                <c:ptCount val="2"/>
                <c:pt idx="0">
                  <c:v>11.504424778761068</c:v>
                </c:pt>
                <c:pt idx="1">
                  <c:v>88.495575221238937</c:v>
                </c:pt>
              </c:numCache>
            </c:numRef>
          </c:val>
          <c:extLst>
            <c:ext xmlns:c16="http://schemas.microsoft.com/office/drawing/2014/chart" uri="{C3380CC4-5D6E-409C-BE32-E72D297353CC}">
              <c16:uniqueId val="{00000004-5A44-4FDC-BEA3-7901BFAB092E}"/>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House type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6E40-4914-AF20-06518486364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6E40-4914-AF20-0651848636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Sheet1!$G$128:$G$129</c:f>
              <c:strCache>
                <c:ptCount val="2"/>
                <c:pt idx="0">
                  <c:v>Kutcha</c:v>
                </c:pt>
                <c:pt idx="1">
                  <c:v>Pucca</c:v>
                </c:pt>
              </c:strCache>
            </c:strRef>
          </c:cat>
          <c:val>
            <c:numRef>
              <c:f>Sheet1!$I$128:$I$129</c:f>
              <c:numCache>
                <c:formatCode>General</c:formatCode>
                <c:ptCount val="2"/>
                <c:pt idx="0">
                  <c:v>82.30088495575221</c:v>
                </c:pt>
                <c:pt idx="1">
                  <c:v>17.69911504424779</c:v>
                </c:pt>
              </c:numCache>
            </c:numRef>
          </c:val>
          <c:extLst>
            <c:ext xmlns:c16="http://schemas.microsoft.com/office/drawing/2014/chart" uri="{C3380CC4-5D6E-409C-BE32-E72D297353CC}">
              <c16:uniqueId val="{00000004-6E40-4914-AF20-06518486364C}"/>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Relegion Percentage</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953-4A4C-B11C-AFD53C49EA9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953-4A4C-B11C-AFD53C49EA9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Sheet1!$D$123:$D$124</c:f>
              <c:strCache>
                <c:ptCount val="2"/>
                <c:pt idx="0">
                  <c:v>Hindu</c:v>
                </c:pt>
                <c:pt idx="1">
                  <c:v>Muslim</c:v>
                </c:pt>
              </c:strCache>
            </c:strRef>
          </c:cat>
          <c:val>
            <c:numRef>
              <c:f>Sheet1!$F$123:$F$124</c:f>
              <c:numCache>
                <c:formatCode>General</c:formatCode>
                <c:ptCount val="2"/>
                <c:pt idx="0">
                  <c:v>79.64601769911512</c:v>
                </c:pt>
                <c:pt idx="1">
                  <c:v>20.353982300884958</c:v>
                </c:pt>
              </c:numCache>
            </c:numRef>
          </c:val>
          <c:extLst>
            <c:ext xmlns:c16="http://schemas.microsoft.com/office/drawing/2014/chart" uri="{C3380CC4-5D6E-409C-BE32-E72D297353CC}">
              <c16:uniqueId val="{00000004-B953-4A4C-B11C-AFD53C49EA9C}"/>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Drinking Water Source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341917024320459E-2"/>
          <c:y val="0.23869257950530037"/>
          <c:w val="0.92131616595135912"/>
          <c:h val="0.56769659534607642"/>
        </c:manualLayout>
      </c:layout>
      <c:pie3DChart>
        <c:varyColors val="1"/>
        <c:ser>
          <c:idx val="0"/>
          <c:order val="0"/>
          <c:explosion val="24"/>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6548-4DAF-B0F9-37484D0B6CE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6548-4DAF-B0F9-37484D0B6CEF}"/>
              </c:ext>
            </c:extLst>
          </c:dPt>
          <c:dLbls>
            <c:dLbl>
              <c:idx val="1"/>
              <c:layout>
                <c:manualLayout>
                  <c:x val="-3.5119109476797632E-2"/>
                  <c:y val="5.852483486957495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548-4DAF-B0F9-37484D0B6C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Sheet1!$G$120:$G$121</c:f>
              <c:strCache>
                <c:ptCount val="2"/>
                <c:pt idx="0">
                  <c:v>Govt</c:v>
                </c:pt>
                <c:pt idx="1">
                  <c:v>Private</c:v>
                </c:pt>
              </c:strCache>
            </c:strRef>
          </c:cat>
          <c:val>
            <c:numRef>
              <c:f>Sheet1!$I$120:$I$121</c:f>
              <c:numCache>
                <c:formatCode>General</c:formatCode>
                <c:ptCount val="2"/>
                <c:pt idx="0">
                  <c:v>93.805309734513258</c:v>
                </c:pt>
                <c:pt idx="1">
                  <c:v>6.1946902654867255</c:v>
                </c:pt>
              </c:numCache>
            </c:numRef>
          </c:val>
          <c:extLst>
            <c:ext xmlns:c16="http://schemas.microsoft.com/office/drawing/2014/chart" uri="{C3380CC4-5D6E-409C-BE32-E72D297353CC}">
              <c16:uniqueId val="{00000004-6548-4DAF-B0F9-37484D0B6CEF}"/>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Sanitary Facility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c:spPr>
            <c:extLst>
              <c:ext xmlns:c16="http://schemas.microsoft.com/office/drawing/2014/chart" uri="{C3380CC4-5D6E-409C-BE32-E72D297353CC}">
                <c16:uniqueId val="{00000001-5065-4898-ACA6-E150024F552F}"/>
              </c:ext>
            </c:extLst>
          </c:dPt>
          <c:dPt>
            <c:idx val="1"/>
            <c:bubble3D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c:spPr>
            <c:extLst>
              <c:ext xmlns:c16="http://schemas.microsoft.com/office/drawing/2014/chart" uri="{C3380CC4-5D6E-409C-BE32-E72D297353CC}">
                <c16:uniqueId val="{00000003-5065-4898-ACA6-E150024F55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Sheet1!$G$124:$G$125</c:f>
              <c:strCache>
                <c:ptCount val="2"/>
                <c:pt idx="0">
                  <c:v>Private</c:v>
                </c:pt>
                <c:pt idx="1">
                  <c:v>Public</c:v>
                </c:pt>
              </c:strCache>
            </c:strRef>
          </c:cat>
          <c:val>
            <c:numRef>
              <c:f>Sheet1!$I$124:$I$125</c:f>
              <c:numCache>
                <c:formatCode>General</c:formatCode>
                <c:ptCount val="2"/>
                <c:pt idx="0">
                  <c:v>32.743362831858413</c:v>
                </c:pt>
                <c:pt idx="1">
                  <c:v>67.25663716814158</c:v>
                </c:pt>
              </c:numCache>
            </c:numRef>
          </c:val>
          <c:extLst>
            <c:ext xmlns:c16="http://schemas.microsoft.com/office/drawing/2014/chart" uri="{C3380CC4-5D6E-409C-BE32-E72D297353CC}">
              <c16:uniqueId val="{00000004-5065-4898-ACA6-E150024F552F}"/>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Education qualification</a:t>
            </a:r>
          </a:p>
        </c:rich>
      </c:tx>
      <c:layout>
        <c:manualLayout>
          <c:xMode val="edge"/>
          <c:yMode val="edge"/>
          <c:x val="0.28477105684370096"/>
          <c:y val="2.6041666666666668E-2"/>
        </c:manualLayout>
      </c:layout>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cat>
            <c:strRef>
              <c:f>Sheet1!$F$133:$F$144</c:f>
              <c:strCache>
                <c:ptCount val="12"/>
                <c:pt idx="0">
                  <c:v>2nd</c:v>
                </c:pt>
                <c:pt idx="1">
                  <c:v>3rd</c:v>
                </c:pt>
                <c:pt idx="2">
                  <c:v>4th</c:v>
                </c:pt>
                <c:pt idx="3">
                  <c:v>5th</c:v>
                </c:pt>
                <c:pt idx="4">
                  <c:v>6th</c:v>
                </c:pt>
                <c:pt idx="5">
                  <c:v>7th</c:v>
                </c:pt>
                <c:pt idx="6">
                  <c:v>8th</c:v>
                </c:pt>
                <c:pt idx="7">
                  <c:v>9th</c:v>
                </c:pt>
                <c:pt idx="8">
                  <c:v>10th</c:v>
                </c:pt>
                <c:pt idx="9">
                  <c:v>12th</c:v>
                </c:pt>
                <c:pt idx="10">
                  <c:v>Graduate</c:v>
                </c:pt>
                <c:pt idx="11">
                  <c:v>Illiterate</c:v>
                </c:pt>
              </c:strCache>
            </c:strRef>
          </c:cat>
          <c:val>
            <c:numRef>
              <c:f>Sheet1!$H$133:$H$144</c:f>
              <c:numCache>
                <c:formatCode>General</c:formatCode>
                <c:ptCount val="12"/>
                <c:pt idx="0">
                  <c:v>0.88495575221238965</c:v>
                </c:pt>
                <c:pt idx="1">
                  <c:v>3.5398230088495581</c:v>
                </c:pt>
                <c:pt idx="2">
                  <c:v>13.274336283185844</c:v>
                </c:pt>
                <c:pt idx="3">
                  <c:v>14.159292035398241</c:v>
                </c:pt>
                <c:pt idx="4">
                  <c:v>4.4247787610619467</c:v>
                </c:pt>
                <c:pt idx="5">
                  <c:v>5.3097345132743374</c:v>
                </c:pt>
                <c:pt idx="6">
                  <c:v>8.8495575221239005</c:v>
                </c:pt>
                <c:pt idx="7">
                  <c:v>3</c:v>
                </c:pt>
                <c:pt idx="8">
                  <c:v>3.5398230088495581</c:v>
                </c:pt>
                <c:pt idx="9">
                  <c:v>0.88495575221238965</c:v>
                </c:pt>
                <c:pt idx="10">
                  <c:v>0.88495575221238965</c:v>
                </c:pt>
                <c:pt idx="11">
                  <c:v>41.592920353982301</c:v>
                </c:pt>
              </c:numCache>
            </c:numRef>
          </c:val>
          <c:extLst>
            <c:ext xmlns:c16="http://schemas.microsoft.com/office/drawing/2014/chart" uri="{C3380CC4-5D6E-409C-BE32-E72D297353CC}">
              <c16:uniqueId val="{00000000-244E-4672-88D1-EFF49C611DD5}"/>
            </c:ext>
          </c:extLst>
        </c:ser>
        <c:dLbls>
          <c:showLegendKey val="0"/>
          <c:showVal val="0"/>
          <c:showCatName val="0"/>
          <c:showSerName val="0"/>
          <c:showPercent val="0"/>
          <c:showBubbleSize val="0"/>
        </c:dLbls>
        <c:gapWidth val="199"/>
        <c:axId val="176904832"/>
        <c:axId val="176915200"/>
      </c:barChart>
      <c:catAx>
        <c:axId val="17690483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Education level ------------&gt;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76915200"/>
        <c:crosses val="autoZero"/>
        <c:auto val="1"/>
        <c:lblAlgn val="ctr"/>
        <c:lblOffset val="100"/>
        <c:noMultiLvlLbl val="0"/>
      </c:catAx>
      <c:valAx>
        <c:axId val="1769152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number of persons ---------&gt;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9048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Electric facility</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6BD-49FC-A6E9-01A9220CBE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BD-49FC-A6E9-01A9220CBE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Sheet1!$I$133:$I$134</c:f>
              <c:strCache>
                <c:ptCount val="2"/>
                <c:pt idx="0">
                  <c:v>Without electric</c:v>
                </c:pt>
                <c:pt idx="1">
                  <c:v>With electric</c:v>
                </c:pt>
              </c:strCache>
            </c:strRef>
          </c:cat>
          <c:val>
            <c:numRef>
              <c:f>Sheet1!$K$133:$K$134</c:f>
              <c:numCache>
                <c:formatCode>General</c:formatCode>
                <c:ptCount val="2"/>
                <c:pt idx="0">
                  <c:v>3.5398230088495581</c:v>
                </c:pt>
                <c:pt idx="1">
                  <c:v>96.460176991150433</c:v>
                </c:pt>
              </c:numCache>
            </c:numRef>
          </c:val>
          <c:extLst>
            <c:ext xmlns:c16="http://schemas.microsoft.com/office/drawing/2014/chart" uri="{C3380CC4-5D6E-409C-BE32-E72D297353CC}">
              <c16:uniqueId val="{00000004-F6BD-49FC-A6E9-01A9220CBECA}"/>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a:solidFill>
                  <a:sysClr val="windowText" lastClr="000000"/>
                </a:solidFill>
                <a:latin typeface="Times New Roman" panose="02020603050405020304" pitchFamily="18" charset="0"/>
                <a:cs typeface="Times New Roman" panose="02020603050405020304" pitchFamily="18" charset="0"/>
              </a:rPr>
              <a:t>Land availablity</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7BFC-4248-B365-896CAA82004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7BFC-4248-B365-896CAA82004F}"/>
              </c:ext>
            </c:extLst>
          </c:dPt>
          <c:dLbls>
            <c:dLbl>
              <c:idx val="0"/>
              <c:layout>
                <c:manualLayout>
                  <c:x val="0.19665269481401032"/>
                  <c:y val="6.686753441534090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BFC-4248-B365-896CAA8200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Sheet1!$H$124:$H$125</c:f>
              <c:strCache>
                <c:ptCount val="2"/>
                <c:pt idx="0">
                  <c:v>Land available</c:v>
                </c:pt>
                <c:pt idx="1">
                  <c:v>Without land</c:v>
                </c:pt>
              </c:strCache>
            </c:strRef>
          </c:cat>
          <c:val>
            <c:numRef>
              <c:f>Sheet1!$J$124:$J$125</c:f>
              <c:numCache>
                <c:formatCode>General</c:formatCode>
                <c:ptCount val="2"/>
                <c:pt idx="0">
                  <c:v>1.7699115044247788</c:v>
                </c:pt>
                <c:pt idx="1">
                  <c:v>98.230088495575217</c:v>
                </c:pt>
              </c:numCache>
            </c:numRef>
          </c:val>
          <c:extLst>
            <c:ext xmlns:c16="http://schemas.microsoft.com/office/drawing/2014/chart" uri="{C3380CC4-5D6E-409C-BE32-E72D297353CC}">
              <c16:uniqueId val="{00000004-7BFC-4248-B365-896CAA82004F}"/>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a:solidFill>
                  <a:sysClr val="windowText" lastClr="000000"/>
                </a:solidFill>
                <a:latin typeface="Times New Roman" panose="02020603050405020304" pitchFamily="18" charset="0"/>
                <a:cs typeface="Times New Roman" panose="02020603050405020304" pitchFamily="18" charset="0"/>
              </a:rPr>
              <a:t>Occupation</a:t>
            </a:r>
          </a:p>
        </c:rich>
      </c:tx>
      <c:overlay val="0"/>
      <c:spPr>
        <a:noFill/>
        <a:ln>
          <a:noFill/>
        </a:ln>
        <a:effectLst/>
      </c:spPr>
    </c:title>
    <c:autoTitleDeleted val="0"/>
    <c:plotArea>
      <c:layout/>
      <c:pie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1-7732-41B2-9F2F-F1AD91FAFB12}"/>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3-7732-41B2-9F2F-F1AD91FAFB12}"/>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5-7732-41B2-9F2F-F1AD91FAFB1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Sheet1!$L$120:$L$122</c:f>
              <c:strCache>
                <c:ptCount val="3"/>
                <c:pt idx="0">
                  <c:v>fishing &amp; labour </c:v>
                </c:pt>
                <c:pt idx="1">
                  <c:v>fishing &amp; agriculture </c:v>
                </c:pt>
                <c:pt idx="2">
                  <c:v>fishing </c:v>
                </c:pt>
              </c:strCache>
            </c:strRef>
          </c:cat>
          <c:val>
            <c:numRef>
              <c:f>Sheet1!$N$120:$N$122</c:f>
              <c:numCache>
                <c:formatCode>General</c:formatCode>
                <c:ptCount val="3"/>
                <c:pt idx="0">
                  <c:v>28.318584070796465</c:v>
                </c:pt>
                <c:pt idx="1">
                  <c:v>0.88495575221238965</c:v>
                </c:pt>
                <c:pt idx="2">
                  <c:v>70.796460176991118</c:v>
                </c:pt>
              </c:numCache>
            </c:numRef>
          </c:val>
          <c:extLst>
            <c:ext xmlns:c16="http://schemas.microsoft.com/office/drawing/2014/chart" uri="{C3380CC4-5D6E-409C-BE32-E72D297353CC}">
              <c16:uniqueId val="{00000006-7732-41B2-9F2F-F1AD91FAFB12}"/>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21</Pages>
  <Words>4687</Words>
  <Characters>26722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sayanmandal111@gmail.com</dc:creator>
  <cp:keywords/>
  <dc:description/>
  <cp:lastModifiedBy>SDI 1084</cp:lastModifiedBy>
  <cp:revision>7</cp:revision>
  <dcterms:created xsi:type="dcterms:W3CDTF">2026-02-01T10:33:00Z</dcterms:created>
  <dcterms:modified xsi:type="dcterms:W3CDTF">2026-02-02T07:39:00Z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a43e35159388cda18354ae108efde33fc496611df408a75a2b78a6d744a7f185</vt:lpwstr>
  </property>
</Properties>
</file>