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B97205" w14:textId="77777777" w:rsidR="00573465" w:rsidRPr="0092366F" w:rsidRDefault="00573465" w:rsidP="0092366F">
      <w:pPr>
        <w:spacing w:line="360" w:lineRule="auto"/>
        <w:jc w:val="center"/>
        <w:rPr>
          <w:rFonts w:ascii="Times New Roman" w:hAnsi="Times New Roman" w:cs="Times New Roman"/>
          <w:b/>
          <w:sz w:val="32"/>
          <w:szCs w:val="32"/>
          <w:lang w:val="en-US"/>
        </w:rPr>
      </w:pPr>
      <w:r w:rsidRPr="0092366F">
        <w:rPr>
          <w:rFonts w:ascii="Times New Roman" w:hAnsi="Times New Roman" w:cs="Times New Roman"/>
          <w:b/>
          <w:sz w:val="32"/>
          <w:szCs w:val="32"/>
          <w:lang w:val="en-US"/>
        </w:rPr>
        <w:t>Innovative Educational Technologies in Primary Education: Advancing Learning, Equity, and Teacher-Led Transformation</w:t>
      </w:r>
    </w:p>
    <w:p w14:paraId="2C581723" w14:textId="77777777" w:rsidR="00F54366" w:rsidRDefault="00F54366" w:rsidP="0092366F">
      <w:pPr>
        <w:spacing w:line="360" w:lineRule="auto"/>
        <w:jc w:val="center"/>
        <w:rPr>
          <w:rFonts w:ascii="Times New Roman" w:hAnsi="Times New Roman" w:cs="Times New Roman"/>
          <w:b/>
          <w:sz w:val="24"/>
          <w:szCs w:val="24"/>
          <w:lang w:val="en-US"/>
        </w:rPr>
      </w:pPr>
    </w:p>
    <w:p w14:paraId="1949B25A" w14:textId="77777777" w:rsidR="00573465" w:rsidRPr="00573465" w:rsidRDefault="00573465" w:rsidP="0092366F">
      <w:pPr>
        <w:spacing w:line="360" w:lineRule="auto"/>
        <w:jc w:val="center"/>
        <w:rPr>
          <w:rFonts w:ascii="Times New Roman" w:hAnsi="Times New Roman" w:cs="Times New Roman"/>
          <w:b/>
          <w:sz w:val="24"/>
          <w:szCs w:val="24"/>
          <w:lang w:val="en-US"/>
        </w:rPr>
      </w:pPr>
      <w:bookmarkStart w:id="0" w:name="_GoBack"/>
      <w:bookmarkEnd w:id="0"/>
    </w:p>
    <w:p w14:paraId="3B4BE171" w14:textId="77777777" w:rsidR="00573465" w:rsidRPr="00573465" w:rsidRDefault="00573465" w:rsidP="0092366F">
      <w:pPr>
        <w:spacing w:line="360" w:lineRule="auto"/>
        <w:jc w:val="both"/>
        <w:rPr>
          <w:rFonts w:ascii="Times New Roman" w:hAnsi="Times New Roman" w:cs="Times New Roman"/>
          <w:b/>
          <w:sz w:val="24"/>
          <w:szCs w:val="24"/>
          <w:lang w:val="en-US"/>
        </w:rPr>
      </w:pPr>
      <w:r w:rsidRPr="00573465">
        <w:rPr>
          <w:rFonts w:ascii="Times New Roman" w:hAnsi="Times New Roman" w:cs="Times New Roman"/>
          <w:b/>
          <w:sz w:val="24"/>
          <w:szCs w:val="24"/>
          <w:lang w:val="en-US"/>
        </w:rPr>
        <w:t>Abstract</w:t>
      </w:r>
    </w:p>
    <w:p w14:paraId="69146F1C" w14:textId="77777777" w:rsidR="00573465" w:rsidRPr="00573465" w:rsidRDefault="00573465" w:rsidP="0092366F">
      <w:pPr>
        <w:spacing w:line="360" w:lineRule="auto"/>
        <w:jc w:val="both"/>
        <w:rPr>
          <w:rFonts w:ascii="Times New Roman" w:hAnsi="Times New Roman" w:cs="Times New Roman"/>
          <w:sz w:val="24"/>
          <w:szCs w:val="24"/>
          <w:lang w:val="en-US"/>
        </w:rPr>
      </w:pPr>
    </w:p>
    <w:p w14:paraId="4FF774D0" w14:textId="08142125" w:rsidR="00573465" w:rsidRPr="00573465" w:rsidRDefault="00573465" w:rsidP="0092366F">
      <w:pPr>
        <w:spacing w:line="360" w:lineRule="auto"/>
        <w:jc w:val="both"/>
        <w:rPr>
          <w:rFonts w:ascii="Times New Roman" w:hAnsi="Times New Roman" w:cs="Times New Roman"/>
          <w:sz w:val="24"/>
          <w:szCs w:val="24"/>
          <w:lang w:val="en-US"/>
        </w:rPr>
      </w:pPr>
      <w:r w:rsidRPr="00573465">
        <w:rPr>
          <w:rFonts w:ascii="Times New Roman" w:hAnsi="Times New Roman" w:cs="Times New Roman"/>
          <w:sz w:val="24"/>
          <w:szCs w:val="24"/>
          <w:lang w:val="en-US"/>
        </w:rPr>
        <w:t>The rapid advancement of digital technologies has profoundly transformed educational practices across all levels of schooling, with primary education representing a particularly critical domain of intervention. Innovative educational technologies</w:t>
      </w:r>
      <w:r w:rsidR="0092366F">
        <w:rPr>
          <w:rFonts w:ascii="Times New Roman" w:hAnsi="Times New Roman" w:cs="Times New Roman"/>
          <w:sz w:val="24"/>
          <w:szCs w:val="24"/>
          <w:lang w:val="en-US"/>
        </w:rPr>
        <w:t xml:space="preserve">, </w:t>
      </w:r>
      <w:r w:rsidRPr="00573465">
        <w:rPr>
          <w:rFonts w:ascii="Times New Roman" w:hAnsi="Times New Roman" w:cs="Times New Roman"/>
          <w:sz w:val="24"/>
          <w:szCs w:val="24"/>
          <w:lang w:val="en-US"/>
        </w:rPr>
        <w:t>such as artificial intelligence, digital learning platforms, educational games, virtual and augmented reality, and adaptive learning systems</w:t>
      </w:r>
      <w:r w:rsidR="0092366F">
        <w:rPr>
          <w:rFonts w:ascii="Times New Roman" w:hAnsi="Times New Roman" w:cs="Times New Roman"/>
          <w:sz w:val="24"/>
          <w:szCs w:val="24"/>
          <w:lang w:val="en-US"/>
        </w:rPr>
        <w:t xml:space="preserve"> </w:t>
      </w:r>
      <w:r w:rsidRPr="00573465">
        <w:rPr>
          <w:rFonts w:ascii="Times New Roman" w:hAnsi="Times New Roman" w:cs="Times New Roman"/>
          <w:sz w:val="24"/>
          <w:szCs w:val="24"/>
          <w:lang w:val="en-US"/>
        </w:rPr>
        <w:t>have reshaped pedagogical approaches, instructional design, and student engagement. This article examines the impact of innovative educational technologies on teaching and learning in primary schools through a comprehensive review of contemporary international research. Drawing on empirical studies, meta-analyses, and theoretical frameworks, the paper explores how technology-enhanced learning environments influence cognitive development, motivation, inclusion, and pedagogical effectiveness in early childhood and primary education. Furthermore, it discusses challenges related to teacher preparedness, digital equity, ethical considerations, and implementation barriers. The article concludes by highlighting future research directions and policy implications for the sustainable integration of innovative technologies in primary education.</w:t>
      </w:r>
    </w:p>
    <w:p w14:paraId="63494220" w14:textId="77777777" w:rsidR="00573465" w:rsidRPr="00573465" w:rsidRDefault="00573465" w:rsidP="0092366F">
      <w:pPr>
        <w:spacing w:line="360" w:lineRule="auto"/>
        <w:jc w:val="both"/>
        <w:rPr>
          <w:rFonts w:ascii="Times New Roman" w:hAnsi="Times New Roman" w:cs="Times New Roman"/>
          <w:sz w:val="24"/>
          <w:szCs w:val="24"/>
          <w:lang w:val="en-US"/>
        </w:rPr>
      </w:pPr>
    </w:p>
    <w:p w14:paraId="0C7ABB6A" w14:textId="77777777" w:rsidR="00573465" w:rsidRPr="00573465" w:rsidRDefault="00573465" w:rsidP="0092366F">
      <w:pPr>
        <w:spacing w:line="360" w:lineRule="auto"/>
        <w:jc w:val="both"/>
        <w:rPr>
          <w:rFonts w:ascii="Times New Roman" w:hAnsi="Times New Roman" w:cs="Times New Roman"/>
          <w:b/>
          <w:sz w:val="24"/>
          <w:szCs w:val="24"/>
          <w:lang w:val="en-US"/>
        </w:rPr>
      </w:pPr>
      <w:r w:rsidRPr="00573465">
        <w:rPr>
          <w:rFonts w:ascii="Times New Roman" w:hAnsi="Times New Roman" w:cs="Times New Roman"/>
          <w:b/>
          <w:sz w:val="24"/>
          <w:szCs w:val="24"/>
          <w:lang w:val="en-US"/>
        </w:rPr>
        <w:t>1. Introduction</w:t>
      </w:r>
    </w:p>
    <w:p w14:paraId="5B7499AA" w14:textId="77777777" w:rsidR="00573465" w:rsidRPr="00573465" w:rsidRDefault="00573465" w:rsidP="0092366F">
      <w:pPr>
        <w:spacing w:line="360" w:lineRule="auto"/>
        <w:jc w:val="both"/>
        <w:rPr>
          <w:rFonts w:ascii="Times New Roman" w:hAnsi="Times New Roman" w:cs="Times New Roman"/>
          <w:sz w:val="24"/>
          <w:szCs w:val="24"/>
          <w:lang w:val="en-US"/>
        </w:rPr>
      </w:pPr>
    </w:p>
    <w:p w14:paraId="2337E587" w14:textId="77777777" w:rsidR="00573465" w:rsidRPr="00573465" w:rsidRDefault="00573465" w:rsidP="0092366F">
      <w:pPr>
        <w:spacing w:line="360" w:lineRule="auto"/>
        <w:jc w:val="both"/>
        <w:rPr>
          <w:rFonts w:ascii="Times New Roman" w:hAnsi="Times New Roman" w:cs="Times New Roman"/>
          <w:sz w:val="24"/>
          <w:szCs w:val="24"/>
          <w:lang w:val="en-US"/>
        </w:rPr>
      </w:pPr>
      <w:r w:rsidRPr="00573465">
        <w:rPr>
          <w:rFonts w:ascii="Times New Roman" w:hAnsi="Times New Roman" w:cs="Times New Roman"/>
          <w:sz w:val="24"/>
          <w:szCs w:val="24"/>
          <w:lang w:val="en-US"/>
        </w:rPr>
        <w:t xml:space="preserve">The integration of innovative educational technologies into primary education has become a central focus of educational research, policy, and practice over the past two decades. As digital transformation accelerates globally, schools are increasingly expected to prepare learners with the skills, competencies, and literacies required for </w:t>
      </w:r>
      <w:r w:rsidRPr="00573465">
        <w:rPr>
          <w:rFonts w:ascii="Times New Roman" w:hAnsi="Times New Roman" w:cs="Times New Roman"/>
          <w:sz w:val="24"/>
          <w:szCs w:val="24"/>
          <w:lang w:val="en-US"/>
        </w:rPr>
        <w:lastRenderedPageBreak/>
        <w:t>participation in knowledge-based and technology-driven societies (</w:t>
      </w:r>
      <w:proofErr w:type="spellStart"/>
      <w:r w:rsidRPr="00573465">
        <w:rPr>
          <w:rFonts w:ascii="Times New Roman" w:hAnsi="Times New Roman" w:cs="Times New Roman"/>
          <w:sz w:val="24"/>
          <w:szCs w:val="24"/>
          <w:lang w:val="en-US"/>
        </w:rPr>
        <w:t>Giotopoulos</w:t>
      </w:r>
      <w:proofErr w:type="spellEnd"/>
      <w:r w:rsidRPr="00573465">
        <w:rPr>
          <w:rFonts w:ascii="Times New Roman" w:hAnsi="Times New Roman" w:cs="Times New Roman"/>
          <w:sz w:val="24"/>
          <w:szCs w:val="24"/>
          <w:lang w:val="en-US"/>
        </w:rPr>
        <w:t xml:space="preserve">, 2024; </w:t>
      </w:r>
      <w:proofErr w:type="spellStart"/>
      <w:r w:rsidRPr="00573465">
        <w:rPr>
          <w:rFonts w:ascii="Times New Roman" w:hAnsi="Times New Roman" w:cs="Times New Roman"/>
          <w:sz w:val="24"/>
          <w:szCs w:val="24"/>
          <w:lang w:val="en-US"/>
        </w:rPr>
        <w:t>Kalliampakou</w:t>
      </w:r>
      <w:proofErr w:type="spellEnd"/>
      <w:r w:rsidRPr="00573465">
        <w:rPr>
          <w:rFonts w:ascii="Times New Roman" w:hAnsi="Times New Roman" w:cs="Times New Roman"/>
          <w:sz w:val="24"/>
          <w:szCs w:val="24"/>
          <w:lang w:val="en-US"/>
        </w:rPr>
        <w:t xml:space="preserve"> &amp; </w:t>
      </w:r>
      <w:proofErr w:type="spellStart"/>
      <w:r w:rsidRPr="00573465">
        <w:rPr>
          <w:rFonts w:ascii="Times New Roman" w:hAnsi="Times New Roman" w:cs="Times New Roman"/>
          <w:sz w:val="24"/>
          <w:szCs w:val="24"/>
          <w:lang w:val="en-US"/>
        </w:rPr>
        <w:t>Antonopoulou</w:t>
      </w:r>
      <w:proofErr w:type="spellEnd"/>
      <w:r w:rsidRPr="00573465">
        <w:rPr>
          <w:rFonts w:ascii="Times New Roman" w:hAnsi="Times New Roman" w:cs="Times New Roman"/>
          <w:sz w:val="24"/>
          <w:szCs w:val="24"/>
          <w:lang w:val="en-US"/>
        </w:rPr>
        <w:t>, 2024). Primary education, as the foundational stage of formal schooling, plays a decisive role in shaping learners’ cognitive, social, and emotional development, making the effective use of educational technologies particularly significant (Kalogeratos &amp; Pierrakeas, 2021).</w:t>
      </w:r>
    </w:p>
    <w:p w14:paraId="21532C7D" w14:textId="07483E05" w:rsidR="00573465" w:rsidRPr="00573465" w:rsidRDefault="00573465" w:rsidP="0092366F">
      <w:pPr>
        <w:spacing w:line="360" w:lineRule="auto"/>
        <w:jc w:val="both"/>
        <w:rPr>
          <w:rFonts w:ascii="Times New Roman" w:hAnsi="Times New Roman" w:cs="Times New Roman"/>
          <w:sz w:val="24"/>
          <w:szCs w:val="24"/>
          <w:lang w:val="en-US"/>
        </w:rPr>
      </w:pPr>
      <w:r w:rsidRPr="00573465">
        <w:rPr>
          <w:rFonts w:ascii="Times New Roman" w:hAnsi="Times New Roman" w:cs="Times New Roman"/>
          <w:sz w:val="24"/>
          <w:szCs w:val="24"/>
          <w:lang w:val="en-US"/>
        </w:rPr>
        <w:t>Innovative educational technologies refer to digital tools and systems that extend beyond traditional instructional media, enabling interactive, adaptive, and learner-centered educational experiences. These technologies include learning management systems (LMS), educational software, artificial intelligence (AI)-driven applications, virtual and augmented reality (VR/AR), robotics, and game-based learning environments (Selwyn, 2016; Kalogeratos, 2024). Research suggests that when appropriately integrated, such technologies can enhance student engagement, improve learning outcomes, and support differentiated instruction in primary classrooms (Hattie, 2017; Kalogeratos</w:t>
      </w:r>
      <w:r w:rsidR="0092366F">
        <w:rPr>
          <w:rFonts w:ascii="Times New Roman" w:hAnsi="Times New Roman" w:cs="Times New Roman"/>
          <w:sz w:val="24"/>
          <w:szCs w:val="24"/>
          <w:lang w:val="en-US"/>
        </w:rPr>
        <w:t xml:space="preserve"> et al.</w:t>
      </w:r>
      <w:r w:rsidRPr="00573465">
        <w:rPr>
          <w:rFonts w:ascii="Times New Roman" w:hAnsi="Times New Roman" w:cs="Times New Roman"/>
          <w:sz w:val="24"/>
          <w:szCs w:val="24"/>
          <w:lang w:val="en-US"/>
        </w:rPr>
        <w:t>, 2025).</w:t>
      </w:r>
    </w:p>
    <w:p w14:paraId="0EDE7647" w14:textId="4B988E29" w:rsidR="00573465" w:rsidRPr="00573465" w:rsidRDefault="00573465" w:rsidP="0092366F">
      <w:pPr>
        <w:spacing w:line="360" w:lineRule="auto"/>
        <w:jc w:val="both"/>
        <w:rPr>
          <w:rFonts w:ascii="Times New Roman" w:hAnsi="Times New Roman" w:cs="Times New Roman"/>
          <w:sz w:val="24"/>
          <w:szCs w:val="24"/>
          <w:lang w:val="en-US"/>
        </w:rPr>
      </w:pPr>
      <w:r w:rsidRPr="00573465">
        <w:rPr>
          <w:rFonts w:ascii="Times New Roman" w:hAnsi="Times New Roman" w:cs="Times New Roman"/>
          <w:sz w:val="24"/>
          <w:szCs w:val="24"/>
          <w:lang w:val="en-US"/>
        </w:rPr>
        <w:t>However, despite their potential benefits, the implementation of innovative technologies in primary education remains uneven and contested. Concerns persist regarding pedagogical alignment, teacher readiness, infrastructure limitations, and the risk of exacerbating educational inequalities (Livingstone et al., 2017; Karras</w:t>
      </w:r>
      <w:r w:rsidR="0092366F">
        <w:rPr>
          <w:rFonts w:ascii="Times New Roman" w:hAnsi="Times New Roman" w:cs="Times New Roman"/>
          <w:sz w:val="24"/>
          <w:szCs w:val="24"/>
          <w:lang w:val="en-US"/>
        </w:rPr>
        <w:t xml:space="preserve"> et al., </w:t>
      </w:r>
      <w:r w:rsidRPr="00573465">
        <w:rPr>
          <w:rFonts w:ascii="Times New Roman" w:hAnsi="Times New Roman" w:cs="Times New Roman"/>
          <w:sz w:val="24"/>
          <w:szCs w:val="24"/>
          <w:lang w:val="en-US"/>
        </w:rPr>
        <w:t>2023). This article aims to critically examine the impact of innovative educational technologies on teaching and learning in primary schools, synthesizing current empirical evidence and theoretical perspectives to provide a balanced and comprehensive analysis.</w:t>
      </w:r>
    </w:p>
    <w:p w14:paraId="076C447C" w14:textId="77777777" w:rsidR="00573465" w:rsidRDefault="00573465" w:rsidP="0092366F">
      <w:pPr>
        <w:spacing w:line="360" w:lineRule="auto"/>
        <w:jc w:val="both"/>
        <w:rPr>
          <w:rFonts w:ascii="Times New Roman" w:hAnsi="Times New Roman" w:cs="Times New Roman"/>
          <w:sz w:val="24"/>
          <w:szCs w:val="24"/>
          <w:lang w:val="en-US"/>
        </w:rPr>
      </w:pPr>
    </w:p>
    <w:p w14:paraId="3CD0AC53" w14:textId="77777777" w:rsidR="0092366F" w:rsidRDefault="0092366F" w:rsidP="0092366F">
      <w:pPr>
        <w:spacing w:line="360" w:lineRule="auto"/>
        <w:jc w:val="both"/>
        <w:rPr>
          <w:rFonts w:ascii="Times New Roman" w:hAnsi="Times New Roman" w:cs="Times New Roman"/>
          <w:sz w:val="24"/>
          <w:szCs w:val="24"/>
          <w:lang w:val="en-US"/>
        </w:rPr>
      </w:pPr>
    </w:p>
    <w:p w14:paraId="56E334C1" w14:textId="77777777" w:rsidR="0092366F" w:rsidRPr="00573465" w:rsidRDefault="0092366F" w:rsidP="0092366F">
      <w:pPr>
        <w:spacing w:line="360" w:lineRule="auto"/>
        <w:jc w:val="both"/>
        <w:rPr>
          <w:rFonts w:ascii="Times New Roman" w:hAnsi="Times New Roman" w:cs="Times New Roman"/>
          <w:sz w:val="24"/>
          <w:szCs w:val="24"/>
          <w:lang w:val="en-US"/>
        </w:rPr>
      </w:pPr>
    </w:p>
    <w:p w14:paraId="5F8BEF7C" w14:textId="77777777" w:rsidR="00573465" w:rsidRDefault="00573465" w:rsidP="0092366F">
      <w:pPr>
        <w:spacing w:line="360" w:lineRule="auto"/>
        <w:jc w:val="both"/>
        <w:rPr>
          <w:rFonts w:ascii="Times New Roman" w:hAnsi="Times New Roman" w:cs="Times New Roman"/>
          <w:b/>
          <w:sz w:val="24"/>
          <w:szCs w:val="24"/>
          <w:lang w:val="en-US"/>
        </w:rPr>
      </w:pPr>
      <w:r w:rsidRPr="00573465">
        <w:rPr>
          <w:rFonts w:ascii="Times New Roman" w:hAnsi="Times New Roman" w:cs="Times New Roman"/>
          <w:b/>
          <w:sz w:val="24"/>
          <w:szCs w:val="24"/>
          <w:lang w:val="en-US"/>
        </w:rPr>
        <w:t>2. Conceptual Framework and Theoretical Perspectives</w:t>
      </w:r>
    </w:p>
    <w:p w14:paraId="166F48DB" w14:textId="77777777" w:rsidR="00D01030" w:rsidRPr="00D01030" w:rsidRDefault="00D01030" w:rsidP="0092366F">
      <w:pPr>
        <w:spacing w:line="360" w:lineRule="auto"/>
        <w:jc w:val="both"/>
        <w:rPr>
          <w:rFonts w:ascii="Times New Roman" w:hAnsi="Times New Roman" w:cs="Times New Roman"/>
          <w:b/>
          <w:sz w:val="24"/>
          <w:szCs w:val="24"/>
          <w:lang w:val="en-US"/>
        </w:rPr>
      </w:pPr>
    </w:p>
    <w:p w14:paraId="464AC71C" w14:textId="33C7BAC9" w:rsidR="00631306" w:rsidRPr="00631306" w:rsidRDefault="00631306" w:rsidP="0092366F">
      <w:pPr>
        <w:pStyle w:val="NormalWeb"/>
        <w:spacing w:line="360" w:lineRule="auto"/>
        <w:jc w:val="both"/>
        <w:rPr>
          <w:lang w:val="en-US"/>
        </w:rPr>
      </w:pPr>
      <w:r w:rsidRPr="00631306">
        <w:rPr>
          <w:lang w:val="en-US"/>
        </w:rPr>
        <w:t xml:space="preserve">The educational use of digital technologies in primary education is underpinned by a range of established learning theories that foreground the active role of learners and the pedagogical intentionality of teachers. Central among these are constructivist and </w:t>
      </w:r>
      <w:r w:rsidRPr="00631306">
        <w:rPr>
          <w:lang w:val="en-US"/>
        </w:rPr>
        <w:lastRenderedPageBreak/>
        <w:t>socio-constructivist perspectives, which conceptualize learning as an active process of meaning-making rather than the passive absorption of information. From a constructivist standpoint, learners build knowledge by engaging with tasks, tools, and problems that are cognitively meaningful, while socio-constructivist approaches emphasize the mediating role of social interaction, language, and cultural tools in learning processes (Vygotsky, 1978). Digital technologies, when thoughtfully integrated, can serve as powerful mediational tools that support exploration, reflection, collaboration, and shared knowledge construction in primary school classrooms.</w:t>
      </w:r>
    </w:p>
    <w:p w14:paraId="3DC556F0" w14:textId="575F85A7" w:rsidR="00631306" w:rsidRPr="00631306" w:rsidRDefault="00631306" w:rsidP="0092366F">
      <w:pPr>
        <w:pStyle w:val="NormalWeb"/>
        <w:spacing w:line="360" w:lineRule="auto"/>
        <w:jc w:val="both"/>
        <w:rPr>
          <w:lang w:val="en-US"/>
        </w:rPr>
      </w:pPr>
      <w:r w:rsidRPr="00631306">
        <w:rPr>
          <w:lang w:val="en-US"/>
        </w:rPr>
        <w:t>Building on these foundations, research on learning with technology highlights the importance of authentic, learner-centered environments. Jonassen et al.</w:t>
      </w:r>
      <w:r w:rsidR="0092366F">
        <w:rPr>
          <w:lang w:val="en-US"/>
        </w:rPr>
        <w:t xml:space="preserve"> (</w:t>
      </w:r>
      <w:r w:rsidRPr="00631306">
        <w:rPr>
          <w:lang w:val="en-US"/>
        </w:rPr>
        <w:t>2008) argue that technologies function most effectively as “mindtools” when they enable learners to represent knowledge, test hypotheses, and engage in higher-order thinking. In the context of primary education, such tools may include interactive simulations, educational games, digital storytelling platforms, and collaborative applications that encourage children to externalize their thinking and negotiate meaning with peers. Recent empirical studies further suggest that digital environments aligned with socio-constructivist principles can enhance motivation, engagement, and conceptual understanding among young learners, provided that pedagogical scaffolding is appropriately designed (Kalogeratos et al., 2024).</w:t>
      </w:r>
    </w:p>
    <w:p w14:paraId="56A4FFE4" w14:textId="607A1AEA" w:rsidR="00631306" w:rsidRPr="00631306" w:rsidRDefault="00631306" w:rsidP="0092366F">
      <w:pPr>
        <w:pStyle w:val="NormalWeb"/>
        <w:spacing w:line="360" w:lineRule="auto"/>
        <w:jc w:val="both"/>
        <w:rPr>
          <w:lang w:val="en-US"/>
        </w:rPr>
      </w:pPr>
      <w:r w:rsidRPr="00631306">
        <w:rPr>
          <w:lang w:val="en-US"/>
        </w:rPr>
        <w:t>While learning theories offer insight into how students learn with technology, pedagogical frameworks are essential for guiding teachers’ instructional decisions. The Technological Pedagogical Content Knowledge (TPACK) framework articulates the complex interplay between subject matter knowledge, pedagogical knowledge, and technological knowledge (Mishra &amp; Koehler, 2006). Rather than treating technology as an add-on, TPACK emphasizes that effective technology integration emerges from a dynamic balance among these domains. In primary education, this balance is particularly critical due to learners’ cognitive, social, and emotional developmental stages. Teachers must therefore select and design digital activities that are not only technically feasible but also pedagogically sound and developmentally appropriate, ensuring that technology supports curricular goals rather than distracting from them.</w:t>
      </w:r>
    </w:p>
    <w:p w14:paraId="12F9AB57" w14:textId="77777777" w:rsidR="00631306" w:rsidRPr="00631306" w:rsidRDefault="00631306" w:rsidP="0092366F">
      <w:pPr>
        <w:pStyle w:val="NormalWeb"/>
        <w:spacing w:line="360" w:lineRule="auto"/>
        <w:jc w:val="both"/>
        <w:rPr>
          <w:lang w:val="en-US"/>
        </w:rPr>
      </w:pPr>
      <w:r w:rsidRPr="00631306">
        <w:rPr>
          <w:lang w:val="en-US"/>
        </w:rPr>
        <w:t xml:space="preserve">Complementing TPACK, the SAMR model (Substitution, Augmentation, Modification, Redefinition) offers an analytical lens for evaluating the depth and </w:t>
      </w:r>
      <w:r w:rsidRPr="00631306">
        <w:rPr>
          <w:lang w:val="en-US"/>
        </w:rPr>
        <w:lastRenderedPageBreak/>
        <w:t>quality of technology integration (</w:t>
      </w:r>
      <w:proofErr w:type="spellStart"/>
      <w:r w:rsidRPr="00631306">
        <w:rPr>
          <w:lang w:val="en-US"/>
        </w:rPr>
        <w:t>Puentedura</w:t>
      </w:r>
      <w:proofErr w:type="spellEnd"/>
      <w:r w:rsidRPr="00631306">
        <w:rPr>
          <w:lang w:val="en-US"/>
        </w:rPr>
        <w:t>, 2014). At the lower levels of the model, technology acts as a direct substitute or functional enhancement of traditional practices, while at higher levels it enables significant task redesign or the creation of previously inconceivable learning activities. In primary school contexts, moving toward the transformative levels of SAMR may involve activities such as collaborative digital projects, multimodal knowledge representations, or connections with authentic audiences beyond the classroom. However, recent scholarship cautions that progression through SAMR levels should not be viewed as inherently linear or hierarchical; instead, pedagogical intent and learning objectives should determine the appropriate level of technology use (Kalogeratos et al., 2025).</w:t>
      </w:r>
    </w:p>
    <w:p w14:paraId="0F2EF676" w14:textId="6EE4A26D" w:rsidR="00631306" w:rsidRPr="00631306" w:rsidRDefault="00631306" w:rsidP="0092366F">
      <w:pPr>
        <w:pStyle w:val="NormalWeb"/>
        <w:spacing w:line="360" w:lineRule="auto"/>
        <w:jc w:val="both"/>
        <w:rPr>
          <w:lang w:val="en-US"/>
        </w:rPr>
      </w:pPr>
      <w:r w:rsidRPr="00631306">
        <w:rPr>
          <w:lang w:val="en-US"/>
        </w:rPr>
        <w:t>Collectively, these theoretical and conceptual frameworks converge on a critical insight: technology, in and of itself, does not guarantee improved learning outcomes. Its educational impact is contingent upon how it is embedded within coherent pedagogical designs, aligned with curricular aims, and enacted through informed teacher practice. Empirical research consistently demonstrates that teachers’ beliefs, competencies, and reflective decision-making play a decisive role in shaping the effectiveness of technology-enhanced learning environments (Kalogeratos</w:t>
      </w:r>
      <w:r w:rsidR="0092366F">
        <w:rPr>
          <w:lang w:val="en-US"/>
        </w:rPr>
        <w:t xml:space="preserve"> et al., </w:t>
      </w:r>
      <w:r w:rsidRPr="00631306">
        <w:rPr>
          <w:lang w:val="en-US"/>
        </w:rPr>
        <w:t>2024; Antonopoulou, 2024). Consequently, professional development and ongoing pedagogical support are essential for enabling teachers to move beyond superficial uses of technology toward practices that meaningfully enrich learning experiences.</w:t>
      </w:r>
    </w:p>
    <w:p w14:paraId="17B1B5C8" w14:textId="77777777" w:rsidR="00631306" w:rsidRPr="00631306" w:rsidRDefault="00631306" w:rsidP="0092366F">
      <w:pPr>
        <w:pStyle w:val="NormalWeb"/>
        <w:spacing w:line="360" w:lineRule="auto"/>
        <w:jc w:val="both"/>
        <w:rPr>
          <w:lang w:val="en-US"/>
        </w:rPr>
      </w:pPr>
      <w:r w:rsidRPr="00631306">
        <w:rPr>
          <w:lang w:val="en-US"/>
        </w:rPr>
        <w:t>In sum, the conceptual framework guiding the educational use of technology in primary schools integrates learning theories, pedagogical knowledge models, and evaluative perspectives on technology integration. Constructivist and socio-constructivist theories provide the epistemological foundation, while frameworks such as TPACK and SAMR offer practical guidance for instructional design and reflective practice. Together, they underscore the need for a holistic, theory-informed approach in which technology functions as a catalyst for active, collaborative, and meaningful learning rather than an end in itself.</w:t>
      </w:r>
    </w:p>
    <w:p w14:paraId="179773E1" w14:textId="77777777" w:rsidR="00D01030" w:rsidRPr="00573465" w:rsidRDefault="00D01030" w:rsidP="0092366F">
      <w:pPr>
        <w:spacing w:line="360" w:lineRule="auto"/>
        <w:jc w:val="both"/>
        <w:rPr>
          <w:rFonts w:ascii="Times New Roman" w:hAnsi="Times New Roman" w:cs="Times New Roman"/>
          <w:sz w:val="24"/>
          <w:szCs w:val="24"/>
          <w:lang w:val="en-US"/>
        </w:rPr>
      </w:pPr>
    </w:p>
    <w:p w14:paraId="28453763" w14:textId="77777777" w:rsidR="00D01030" w:rsidRPr="00D01030" w:rsidRDefault="00D01030" w:rsidP="0092366F">
      <w:pPr>
        <w:spacing w:line="360" w:lineRule="auto"/>
        <w:jc w:val="both"/>
        <w:rPr>
          <w:rFonts w:ascii="Times New Roman" w:hAnsi="Times New Roman" w:cs="Times New Roman"/>
          <w:b/>
          <w:sz w:val="24"/>
          <w:szCs w:val="24"/>
          <w:lang w:val="en-US"/>
        </w:rPr>
      </w:pPr>
      <w:r w:rsidRPr="00D01030">
        <w:rPr>
          <w:rFonts w:ascii="Times New Roman" w:hAnsi="Times New Roman" w:cs="Times New Roman"/>
          <w:b/>
          <w:sz w:val="24"/>
          <w:szCs w:val="24"/>
          <w:lang w:val="en-US"/>
        </w:rPr>
        <w:t>3. Types of Innovative Educational Technologies in Primary Education</w:t>
      </w:r>
    </w:p>
    <w:p w14:paraId="026A90BC" w14:textId="77777777" w:rsidR="00D01030" w:rsidRPr="00D01030" w:rsidRDefault="00D01030" w:rsidP="0092366F">
      <w:pPr>
        <w:spacing w:after="0" w:line="360" w:lineRule="auto"/>
        <w:jc w:val="both"/>
        <w:rPr>
          <w:rFonts w:ascii="Times New Roman" w:hAnsi="Times New Roman" w:cs="Times New Roman"/>
          <w:b/>
          <w:sz w:val="24"/>
          <w:szCs w:val="24"/>
          <w:lang w:val="en-US"/>
        </w:rPr>
      </w:pPr>
      <w:r w:rsidRPr="00D01030">
        <w:rPr>
          <w:rFonts w:ascii="Times New Roman" w:hAnsi="Times New Roman" w:cs="Times New Roman"/>
          <w:b/>
          <w:sz w:val="24"/>
          <w:szCs w:val="24"/>
          <w:lang w:val="en-US"/>
        </w:rPr>
        <w:t>3.1 Digital Learning Platforms and Learning Management Systems</w:t>
      </w:r>
    </w:p>
    <w:p w14:paraId="4D3F1F83" w14:textId="77777777" w:rsidR="00D01030" w:rsidRPr="00D01030" w:rsidRDefault="00D01030" w:rsidP="0092366F">
      <w:pPr>
        <w:spacing w:after="0" w:line="360" w:lineRule="auto"/>
        <w:jc w:val="both"/>
        <w:rPr>
          <w:rFonts w:ascii="Times New Roman" w:hAnsi="Times New Roman" w:cs="Times New Roman"/>
          <w:sz w:val="24"/>
          <w:szCs w:val="24"/>
          <w:lang w:val="en-US"/>
        </w:rPr>
      </w:pPr>
    </w:p>
    <w:p w14:paraId="09A8CCAC" w14:textId="0FC49F8A" w:rsidR="00631306" w:rsidRPr="00631306" w:rsidRDefault="00631306" w:rsidP="0092366F">
      <w:pPr>
        <w:pStyle w:val="NormalWeb"/>
        <w:spacing w:after="0" w:afterAutospacing="0" w:line="360" w:lineRule="auto"/>
        <w:jc w:val="both"/>
        <w:rPr>
          <w:lang w:val="en-US"/>
        </w:rPr>
      </w:pPr>
      <w:r w:rsidRPr="00631306">
        <w:rPr>
          <w:lang w:val="en-US"/>
        </w:rPr>
        <w:t>Digital learning platforms and Learning Management Systems (LMS) constitute a foundational component of contemporary technology-enhanced primary education. These systems are designed to centralize and support core educational processes, including content delivery, assessment, communication, and data-driven monitoring of learning progress. Within primary school contexts, LMS platforms provide structured digital environments that extend learning beyond the physical classroom while maintaining pedagogical coherence and teacher oversight. Research indicates that well-designed digital platforms can enhance instructional efficiency and support more personalized learning pathways when aligned with clear pedagogical goals (Dede</w:t>
      </w:r>
      <w:r w:rsidR="0092366F">
        <w:rPr>
          <w:lang w:val="en-US"/>
        </w:rPr>
        <w:t xml:space="preserve"> et al.</w:t>
      </w:r>
      <w:r w:rsidRPr="00631306">
        <w:rPr>
          <w:lang w:val="en-US"/>
        </w:rPr>
        <w:t>, 2019).</w:t>
      </w:r>
    </w:p>
    <w:p w14:paraId="2BC09211" w14:textId="78580F78" w:rsidR="00631306" w:rsidRPr="00631306" w:rsidRDefault="00631306" w:rsidP="0092366F">
      <w:pPr>
        <w:pStyle w:val="NormalWeb"/>
        <w:spacing w:after="0" w:afterAutospacing="0" w:line="360" w:lineRule="auto"/>
        <w:jc w:val="both"/>
        <w:rPr>
          <w:lang w:val="en-US"/>
        </w:rPr>
      </w:pPr>
      <w:r w:rsidRPr="00631306">
        <w:rPr>
          <w:lang w:val="en-US"/>
        </w:rPr>
        <w:t>A key pedagogical contribution of LMS platforms lies in their capacity to support formative assessment and timely feedback. Through features such as automated quizzes, assignment submission tools, and analytics dashboards, teachers are able to monitor student engagement and performance in real time. This immediate access to learning data enables early identification of misconceptions or learning difficulties, allowing for targeted instructional interventions (Bond</w:t>
      </w:r>
      <w:r w:rsidR="0092366F">
        <w:rPr>
          <w:lang w:val="en-US"/>
        </w:rPr>
        <w:t xml:space="preserve"> et al.</w:t>
      </w:r>
      <w:r w:rsidRPr="00631306">
        <w:rPr>
          <w:lang w:val="en-US"/>
        </w:rPr>
        <w:t>, 2020). In primary education, where learners’ needs can vary significantly, such responsiveness is particularly valuable for supporting inclusive and differentiated teaching practices.</w:t>
      </w:r>
    </w:p>
    <w:p w14:paraId="15B056C4" w14:textId="5D721BC2" w:rsidR="00631306" w:rsidRPr="00631306" w:rsidRDefault="00631306" w:rsidP="0092366F">
      <w:pPr>
        <w:pStyle w:val="NormalWeb"/>
        <w:spacing w:after="0" w:afterAutospacing="0" w:line="360" w:lineRule="auto"/>
        <w:jc w:val="both"/>
        <w:rPr>
          <w:lang w:val="en-US"/>
        </w:rPr>
      </w:pPr>
      <w:r w:rsidRPr="00631306">
        <w:rPr>
          <w:lang w:val="en-US"/>
        </w:rPr>
        <w:t>Moreover, LMS environments promote the development of self-regulated learning skills from an early age. By enabling students to access learning materials asynchronously, revisit explanations, and monitor their own progress, digital platforms gradually foster autonomy and metacognitive awareness. Although self-regulation is still emerging in primary learners, structured LMS features</w:t>
      </w:r>
      <w:r w:rsidR="0092366F">
        <w:rPr>
          <w:lang w:val="en-US"/>
        </w:rPr>
        <w:t xml:space="preserve">, </w:t>
      </w:r>
      <w:r w:rsidRPr="00631306">
        <w:rPr>
          <w:lang w:val="en-US"/>
        </w:rPr>
        <w:t>such as checklists, progress indicators, and guided tasks</w:t>
      </w:r>
      <w:r w:rsidR="0092366F">
        <w:rPr>
          <w:lang w:val="en-US"/>
        </w:rPr>
        <w:t xml:space="preserve"> </w:t>
      </w:r>
      <w:r w:rsidRPr="00631306">
        <w:rPr>
          <w:lang w:val="en-US"/>
        </w:rPr>
        <w:t>can scaffold these skills in developmentally appropriate ways. Empirical studies suggest that early exposure to guided self-regulated learning within digital environments can positively influence learners’ motivation and sense of responsibility for their learning (Dede et al., 2019).</w:t>
      </w:r>
    </w:p>
    <w:p w14:paraId="28FD66B6" w14:textId="53273480" w:rsidR="00631306" w:rsidRPr="00631306" w:rsidRDefault="00631306" w:rsidP="0092366F">
      <w:pPr>
        <w:pStyle w:val="NormalWeb"/>
        <w:spacing w:after="0" w:afterAutospacing="0" w:line="360" w:lineRule="auto"/>
        <w:jc w:val="both"/>
        <w:rPr>
          <w:lang w:val="en-US"/>
        </w:rPr>
      </w:pPr>
      <w:r w:rsidRPr="00631306">
        <w:rPr>
          <w:lang w:val="en-US"/>
        </w:rPr>
        <w:t xml:space="preserve">An additional dimension of LMS use in primary education concerns the strengthening of home–school communication and parental involvement. Many platforms provide parents or guardians with controlled access to grades, assignments, announcements, and </w:t>
      </w:r>
      <w:r w:rsidRPr="00631306">
        <w:rPr>
          <w:lang w:val="en-US"/>
        </w:rPr>
        <w:lastRenderedPageBreak/>
        <w:t>classroom activities. This transparency contributes to a shared understanding of learning objectives and student progress, fostering a collaborative educational ecosystem that connects formal schooling with the home environment. Such collaboration has been associated with improved student engagement and consistency in learning support, particularly in digitally mediated learning contexts (Kalogeratos</w:t>
      </w:r>
      <w:r w:rsidR="0092366F">
        <w:rPr>
          <w:lang w:val="en-US"/>
        </w:rPr>
        <w:t xml:space="preserve"> et al., </w:t>
      </w:r>
      <w:r w:rsidRPr="00631306">
        <w:rPr>
          <w:lang w:val="en-US"/>
        </w:rPr>
        <w:t>2024).</w:t>
      </w:r>
    </w:p>
    <w:p w14:paraId="1C5A0EDD" w14:textId="77777777" w:rsidR="00631306" w:rsidRPr="00631306" w:rsidRDefault="00631306" w:rsidP="0092366F">
      <w:pPr>
        <w:pStyle w:val="NormalWeb"/>
        <w:spacing w:after="0" w:afterAutospacing="0" w:line="360" w:lineRule="auto"/>
        <w:jc w:val="both"/>
        <w:rPr>
          <w:lang w:val="en-US"/>
        </w:rPr>
      </w:pPr>
      <w:r w:rsidRPr="00631306">
        <w:rPr>
          <w:lang w:val="en-US"/>
        </w:rPr>
        <w:t>From an instructional design perspective, LMS platforms also enable differentiated instruction and adaptive learning practices. Teachers can assign varied tasks to different groups of students, adjust content difficulty, and use analytics to identify performance patterns across individuals or cohorts. This flexibility supports inclusive education by accommodating diverse learning profiles, including students with learning difficulties or advanced learners who require enrichment. Bond et al. (2020) emphasize that the pedagogical effectiveness of these features depends not merely on platform availability but on teachers’ ability to interpret learning analytics meaningfully and integrate insights into instructional planning.</w:t>
      </w:r>
    </w:p>
    <w:p w14:paraId="4004212A" w14:textId="77777777" w:rsidR="0092366F" w:rsidRDefault="00631306" w:rsidP="0092366F">
      <w:pPr>
        <w:pStyle w:val="NormalWeb"/>
        <w:spacing w:after="0" w:afterAutospacing="0" w:line="360" w:lineRule="auto"/>
        <w:jc w:val="both"/>
        <w:rPr>
          <w:lang w:val="en-US"/>
        </w:rPr>
      </w:pPr>
      <w:r w:rsidRPr="00631306">
        <w:rPr>
          <w:lang w:val="en-US"/>
        </w:rPr>
        <w:t xml:space="preserve">In practice, several LMS platforms are widely adopted in primary education due to their usability, accessibility, and alignment with school needs. </w:t>
      </w:r>
    </w:p>
    <w:p w14:paraId="34ED63F9" w14:textId="77777777" w:rsidR="0092366F" w:rsidRDefault="00631306" w:rsidP="0092366F">
      <w:pPr>
        <w:pStyle w:val="NormalWeb"/>
        <w:spacing w:after="0" w:afterAutospacing="0" w:line="360" w:lineRule="auto"/>
        <w:jc w:val="both"/>
        <w:rPr>
          <w:lang w:val="en-US"/>
        </w:rPr>
      </w:pPr>
      <w:r w:rsidRPr="00631306">
        <w:rPr>
          <w:rStyle w:val="whitespace-normal"/>
          <w:b/>
          <w:bCs/>
          <w:lang w:val="en-US"/>
        </w:rPr>
        <w:t>Google Classroom</w:t>
      </w:r>
      <w:r w:rsidRPr="00631306">
        <w:rPr>
          <w:lang w:val="en-US"/>
        </w:rPr>
        <w:t xml:space="preserve"> is commonly used for its intuitive interface and seamless integration with other digital tools, facilitating assignment management, communication, and feedback. </w:t>
      </w:r>
    </w:p>
    <w:p w14:paraId="1BAB366C" w14:textId="77777777" w:rsidR="0092366F" w:rsidRDefault="00631306" w:rsidP="0092366F">
      <w:pPr>
        <w:pStyle w:val="NormalWeb"/>
        <w:spacing w:after="0" w:afterAutospacing="0" w:line="360" w:lineRule="auto"/>
        <w:jc w:val="both"/>
        <w:rPr>
          <w:lang w:val="en-US"/>
        </w:rPr>
      </w:pPr>
      <w:r w:rsidRPr="00631306">
        <w:rPr>
          <w:rStyle w:val="whitespace-normal"/>
          <w:b/>
          <w:bCs/>
          <w:lang w:val="en-US"/>
        </w:rPr>
        <w:t>Moodle</w:t>
      </w:r>
      <w:r w:rsidRPr="00631306">
        <w:rPr>
          <w:lang w:val="en-US"/>
        </w:rPr>
        <w:t xml:space="preserve">, as an open-source LMS, offers extensive customization options and supports a wide range of pedagogical scenarios, making it suitable for schools seeking greater control over instructional design. </w:t>
      </w:r>
    </w:p>
    <w:p w14:paraId="45F8F759" w14:textId="12211EE7" w:rsidR="00631306" w:rsidRPr="00631306" w:rsidRDefault="00631306" w:rsidP="0092366F">
      <w:pPr>
        <w:pStyle w:val="NormalWeb"/>
        <w:spacing w:after="0" w:afterAutospacing="0" w:line="360" w:lineRule="auto"/>
        <w:jc w:val="both"/>
        <w:rPr>
          <w:lang w:val="en-US"/>
        </w:rPr>
      </w:pPr>
      <w:r w:rsidRPr="00631306">
        <w:rPr>
          <w:rStyle w:val="whitespace-normal"/>
          <w:b/>
          <w:bCs/>
          <w:lang w:val="en-US"/>
        </w:rPr>
        <w:t>Edmodo</w:t>
      </w:r>
      <w:r w:rsidRPr="00631306">
        <w:rPr>
          <w:lang w:val="en-US"/>
        </w:rPr>
        <w:t xml:space="preserve"> emphasizes social interaction and communication, providing a familiar, network-like environment that can enhance student engagement in age-appropriate ways.</w:t>
      </w:r>
    </w:p>
    <w:p w14:paraId="7B35DA9C" w14:textId="77777777" w:rsidR="00631306" w:rsidRPr="00631306" w:rsidRDefault="00631306" w:rsidP="0092366F">
      <w:pPr>
        <w:pStyle w:val="NormalWeb"/>
        <w:spacing w:after="0" w:afterAutospacing="0" w:line="360" w:lineRule="auto"/>
        <w:jc w:val="both"/>
        <w:rPr>
          <w:lang w:val="en-US"/>
        </w:rPr>
      </w:pPr>
      <w:r w:rsidRPr="00631306">
        <w:rPr>
          <w:lang w:val="en-US"/>
        </w:rPr>
        <w:t xml:space="preserve">Despite their advantages, the educational value of LMS platforms in primary education is not inherent but context-dependent. Effective implementation requires alignment with curriculum objectives, thoughtful pedagogical design, and ongoing teacher </w:t>
      </w:r>
      <w:r w:rsidRPr="00631306">
        <w:rPr>
          <w:lang w:val="en-US"/>
        </w:rPr>
        <w:lastRenderedPageBreak/>
        <w:t>professional development. Without these conditions, LMS use risks being limited to administrative functions rather than serving as a catalyst for meaningful learning experiences. Consequently, current research underscores the importance of viewing digital learning platforms not as neutral technologies but as pedagogical ecosystems whose impact is shaped by instructional choices, school culture, and teacher expertise (Kalogeratos et al., 2024).</w:t>
      </w:r>
    </w:p>
    <w:p w14:paraId="5C10853C" w14:textId="77777777" w:rsidR="00631306" w:rsidRPr="00631306" w:rsidRDefault="00631306" w:rsidP="0092366F">
      <w:pPr>
        <w:pStyle w:val="NormalWeb"/>
        <w:spacing w:after="0" w:afterAutospacing="0" w:line="360" w:lineRule="auto"/>
        <w:jc w:val="both"/>
        <w:rPr>
          <w:lang w:val="en-US"/>
        </w:rPr>
      </w:pPr>
      <w:r w:rsidRPr="00631306">
        <w:rPr>
          <w:lang w:val="en-US"/>
        </w:rPr>
        <w:t>In conclusion, digital learning platforms and LMS represent a significant innovation in primary education, offering tools that support personalization, assessment, communication, and learner autonomy. When grounded in sound pedagogical principles and supported by informed teacher practice, these systems can meaningfully enhance learning processes and contribute to more inclusive, responsive, and connected educational environments.</w:t>
      </w:r>
    </w:p>
    <w:p w14:paraId="00D444AA" w14:textId="77777777" w:rsidR="00D01030" w:rsidRPr="00D01030" w:rsidRDefault="00D01030" w:rsidP="0092366F">
      <w:pPr>
        <w:spacing w:line="360" w:lineRule="auto"/>
        <w:jc w:val="both"/>
        <w:rPr>
          <w:rFonts w:ascii="Times New Roman" w:hAnsi="Times New Roman" w:cs="Times New Roman"/>
          <w:sz w:val="24"/>
          <w:szCs w:val="24"/>
          <w:lang w:val="en-US"/>
        </w:rPr>
      </w:pPr>
    </w:p>
    <w:p w14:paraId="6A5AD684" w14:textId="77777777" w:rsidR="00D01030" w:rsidRPr="00D01030" w:rsidRDefault="00D01030" w:rsidP="0092366F">
      <w:pPr>
        <w:spacing w:line="360" w:lineRule="auto"/>
        <w:jc w:val="both"/>
        <w:rPr>
          <w:rFonts w:ascii="Times New Roman" w:hAnsi="Times New Roman" w:cs="Times New Roman"/>
          <w:b/>
          <w:sz w:val="24"/>
          <w:szCs w:val="24"/>
          <w:lang w:val="en-US"/>
        </w:rPr>
      </w:pPr>
      <w:r w:rsidRPr="00D01030">
        <w:rPr>
          <w:rFonts w:ascii="Times New Roman" w:hAnsi="Times New Roman" w:cs="Times New Roman"/>
          <w:b/>
          <w:sz w:val="24"/>
          <w:szCs w:val="24"/>
          <w:lang w:val="en-US"/>
        </w:rPr>
        <w:t>3.2 Game-Based Learning and Gamification</w:t>
      </w:r>
    </w:p>
    <w:p w14:paraId="39E47EF7" w14:textId="77777777" w:rsidR="00D01030" w:rsidRPr="00D01030" w:rsidRDefault="00D01030" w:rsidP="0092366F">
      <w:pPr>
        <w:spacing w:line="360" w:lineRule="auto"/>
        <w:jc w:val="both"/>
        <w:rPr>
          <w:rFonts w:ascii="Times New Roman" w:hAnsi="Times New Roman" w:cs="Times New Roman"/>
          <w:sz w:val="24"/>
          <w:szCs w:val="24"/>
          <w:lang w:val="en-US"/>
        </w:rPr>
      </w:pPr>
    </w:p>
    <w:p w14:paraId="0DE79616" w14:textId="5D16EC6D" w:rsidR="00631306" w:rsidRPr="00631306" w:rsidRDefault="00631306" w:rsidP="0092366F">
      <w:pPr>
        <w:pStyle w:val="NormalWeb"/>
        <w:spacing w:line="360" w:lineRule="auto"/>
        <w:jc w:val="both"/>
        <w:rPr>
          <w:lang w:val="en-US"/>
        </w:rPr>
      </w:pPr>
      <w:r w:rsidRPr="00631306">
        <w:rPr>
          <w:lang w:val="en-US"/>
        </w:rPr>
        <w:t>Game-based learning (GBL) and gamification represent innovative pedagogical approaches that draw on the motivational power of games to enhance learning experiences in primary education. Although closely related, the two concepts are distinct. Game-based learning involves the use of full-fledged educational games designed with specific learning objectives, whereas gamification refers to the incorporation of selected game elements</w:t>
      </w:r>
      <w:r w:rsidR="0092366F">
        <w:rPr>
          <w:lang w:val="en-US"/>
        </w:rPr>
        <w:t xml:space="preserve">, </w:t>
      </w:r>
      <w:r w:rsidRPr="00631306">
        <w:rPr>
          <w:lang w:val="en-US"/>
        </w:rPr>
        <w:t>such as points, badges, levels, challenges, leaderboards, and narrative structures</w:t>
      </w:r>
      <w:r w:rsidR="0092366F">
        <w:rPr>
          <w:lang w:val="en-US"/>
        </w:rPr>
        <w:t xml:space="preserve"> </w:t>
      </w:r>
      <w:r w:rsidRPr="00631306">
        <w:rPr>
          <w:lang w:val="en-US"/>
        </w:rPr>
        <w:t>into non-game educational contexts. Both approaches aim to increase student engagement, persistence, and enjoyment, thereby supporting deeper learning processes (Gee, 2007).</w:t>
      </w:r>
    </w:p>
    <w:p w14:paraId="087580FE" w14:textId="77777777" w:rsidR="00631306" w:rsidRPr="00631306" w:rsidRDefault="00631306" w:rsidP="0092366F">
      <w:pPr>
        <w:pStyle w:val="NormalWeb"/>
        <w:spacing w:line="360" w:lineRule="auto"/>
        <w:jc w:val="both"/>
        <w:rPr>
          <w:lang w:val="en-US"/>
        </w:rPr>
      </w:pPr>
      <w:r w:rsidRPr="00631306">
        <w:rPr>
          <w:lang w:val="en-US"/>
        </w:rPr>
        <w:t xml:space="preserve">From a theoretical perspective, GBL and gamification are strongly aligned with constructivist and socio-constructivist learning theories. Gee (2007) emphasizes that well-designed games promote situated learning, problem-solving, and identity exploration, allowing learners to actively construct knowledge through meaningful challenges. In primary education, educational games provide safe environments in which students can experiment, make mistakes, and learn through iterative practice without the negative emotional consequences often associated with traditional </w:t>
      </w:r>
      <w:r w:rsidRPr="00631306">
        <w:rPr>
          <w:lang w:val="en-US"/>
        </w:rPr>
        <w:lastRenderedPageBreak/>
        <w:t>assessment. This trial-and-error process supports cognitive development, particularly in foundational domains such as mathematics, literacy, and science.</w:t>
      </w:r>
    </w:p>
    <w:p w14:paraId="1EE25031" w14:textId="084EC71E" w:rsidR="00631306" w:rsidRPr="00631306" w:rsidRDefault="00631306" w:rsidP="0092366F">
      <w:pPr>
        <w:pStyle w:val="NormalWeb"/>
        <w:spacing w:line="360" w:lineRule="auto"/>
        <w:jc w:val="both"/>
        <w:rPr>
          <w:lang w:val="en-US"/>
        </w:rPr>
      </w:pPr>
      <w:r w:rsidRPr="00631306">
        <w:rPr>
          <w:lang w:val="en-US"/>
        </w:rPr>
        <w:t>Empirical evidence further demonstrates the effectiveness of game-based approaches in improving learning outcomes and learner motivation. A comprehensive meta-analysis by Hamari</w:t>
      </w:r>
      <w:r w:rsidR="0092366F">
        <w:rPr>
          <w:lang w:val="en-US"/>
        </w:rPr>
        <w:t xml:space="preserve"> et al. </w:t>
      </w:r>
      <w:r w:rsidRPr="00631306">
        <w:rPr>
          <w:lang w:val="en-US"/>
        </w:rPr>
        <w:t>(2016) found that gamification generally has positive effects on motivation, engagement, and behavioral outcomes, although results depend on contextual and design factors. In primary school settings, the use of immediate feedback, adaptive difficulty levels, and progressive challenges has been shown to support mastery learning and sustain students’ interest over time. These features are particularly beneficial for young learners, who often require frequent reinforcement and clear indicators of progress.</w:t>
      </w:r>
    </w:p>
    <w:p w14:paraId="6B2B18F4" w14:textId="77777777" w:rsidR="00631306" w:rsidRPr="00631306" w:rsidRDefault="00631306" w:rsidP="0092366F">
      <w:pPr>
        <w:pStyle w:val="NormalWeb"/>
        <w:spacing w:line="360" w:lineRule="auto"/>
        <w:jc w:val="both"/>
        <w:rPr>
          <w:lang w:val="en-US"/>
        </w:rPr>
      </w:pPr>
      <w:r w:rsidRPr="00631306">
        <w:rPr>
          <w:lang w:val="en-US"/>
        </w:rPr>
        <w:t>In addition to cognitive benefits, game-based learning environments can support affective and social dimensions of learning. Multiplayer or collaborative game scenarios encourage communication, teamwork, and social interaction, fostering the development of social skills alongside academic competencies. Narrative-driven games, in particular, can enhance emotional engagement and meaning-making by embedding learning tasks within compelling storylines. Recent studies suggest that such immersive experiences can contribute to increased intrinsic motivation and positive attitudes toward learning in primary education (Kalogeratos et al., 2025).</w:t>
      </w:r>
    </w:p>
    <w:p w14:paraId="6F692879" w14:textId="77777777" w:rsidR="00631306" w:rsidRPr="00631306" w:rsidRDefault="00631306" w:rsidP="0092366F">
      <w:pPr>
        <w:pStyle w:val="NormalWeb"/>
        <w:spacing w:line="360" w:lineRule="auto"/>
        <w:jc w:val="both"/>
        <w:rPr>
          <w:lang w:val="en-US"/>
        </w:rPr>
      </w:pPr>
      <w:r w:rsidRPr="00631306">
        <w:rPr>
          <w:lang w:val="en-US"/>
        </w:rPr>
        <w:t>Gamification, when applied thoughtfully, can also enhance instructional practices and teacher engagement. By integrating game mechanics into lesson design, teachers are encouraged to adopt more creative and student-centered approaches. Gamified systems enable educators to track student participation, monitor progress through visual indicators, and identify learners who may require additional support. This data-informed perspective can strengthen instructional quality and support reflective teaching practices. Furthermore, gamification can foster teacher leadership by promoting innovation, experimentation, and collaboration within school communities, particularly when teachers share gamified lesson designs and best practices (Kalogeratos et al., 2025).</w:t>
      </w:r>
    </w:p>
    <w:p w14:paraId="3441CA45" w14:textId="77777777" w:rsidR="0092366F" w:rsidRDefault="00631306" w:rsidP="0092366F">
      <w:pPr>
        <w:pStyle w:val="NormalWeb"/>
        <w:spacing w:line="360" w:lineRule="auto"/>
        <w:jc w:val="both"/>
        <w:rPr>
          <w:lang w:val="en-US"/>
        </w:rPr>
      </w:pPr>
      <w:r w:rsidRPr="00631306">
        <w:rPr>
          <w:lang w:val="en-US"/>
        </w:rPr>
        <w:t xml:space="preserve">In practical terms, a range of digital platforms has been developed to support game-based learning and gamification in primary education. </w:t>
      </w:r>
    </w:p>
    <w:p w14:paraId="3409DA01" w14:textId="77777777" w:rsidR="0092366F" w:rsidRDefault="00631306" w:rsidP="0092366F">
      <w:pPr>
        <w:pStyle w:val="NormalWeb"/>
        <w:spacing w:line="360" w:lineRule="auto"/>
        <w:jc w:val="both"/>
        <w:rPr>
          <w:lang w:val="en-US"/>
        </w:rPr>
      </w:pPr>
      <w:r w:rsidRPr="00631306">
        <w:rPr>
          <w:rStyle w:val="whitespace-normal"/>
          <w:b/>
          <w:bCs/>
          <w:lang w:val="en-US"/>
        </w:rPr>
        <w:lastRenderedPageBreak/>
        <w:t>Kahoot!</w:t>
      </w:r>
      <w:r w:rsidRPr="00631306">
        <w:rPr>
          <w:lang w:val="en-US"/>
        </w:rPr>
        <w:t xml:space="preserve"> is widely used for interactive quizzes and formative assessment, allowing teachers to assess understanding in real time while maintaining high levels of student engagement. </w:t>
      </w:r>
    </w:p>
    <w:p w14:paraId="24C0C376" w14:textId="77777777" w:rsidR="0092366F" w:rsidRDefault="00631306" w:rsidP="0092366F">
      <w:pPr>
        <w:pStyle w:val="NormalWeb"/>
        <w:spacing w:line="360" w:lineRule="auto"/>
        <w:jc w:val="both"/>
        <w:rPr>
          <w:lang w:val="en-US"/>
        </w:rPr>
      </w:pPr>
      <w:proofErr w:type="spellStart"/>
      <w:r w:rsidRPr="00631306">
        <w:rPr>
          <w:rStyle w:val="whitespace-normal"/>
          <w:b/>
          <w:bCs/>
          <w:lang w:val="en-US"/>
        </w:rPr>
        <w:t>Classcraft</w:t>
      </w:r>
      <w:proofErr w:type="spellEnd"/>
      <w:r w:rsidRPr="00631306">
        <w:rPr>
          <w:lang w:val="en-US"/>
        </w:rPr>
        <w:t xml:space="preserve"> incorporates role-playing game elements into classroom management and instruction, encouraging positive behaviors, collaboration, and goal-oriented learning. </w:t>
      </w:r>
    </w:p>
    <w:p w14:paraId="30429016" w14:textId="78FD33FF" w:rsidR="00631306" w:rsidRPr="00631306" w:rsidRDefault="00631306" w:rsidP="0092366F">
      <w:pPr>
        <w:pStyle w:val="NormalWeb"/>
        <w:spacing w:line="360" w:lineRule="auto"/>
        <w:jc w:val="both"/>
        <w:rPr>
          <w:lang w:val="en-US"/>
        </w:rPr>
      </w:pPr>
      <w:r w:rsidRPr="00631306">
        <w:rPr>
          <w:rStyle w:val="whitespace-normal"/>
          <w:b/>
          <w:bCs/>
          <w:lang w:val="en-US"/>
        </w:rPr>
        <w:t>Prodigy</w:t>
      </w:r>
      <w:r w:rsidRPr="00631306">
        <w:rPr>
          <w:lang w:val="en-US"/>
        </w:rPr>
        <w:t xml:space="preserve"> focuses on mathematics learning through adaptive gameplay, offering personalized challenges aligned with curricular standards and providing teachers with detailed performance analytics.</w:t>
      </w:r>
    </w:p>
    <w:p w14:paraId="049E65A7" w14:textId="77777777" w:rsidR="00631306" w:rsidRPr="00631306" w:rsidRDefault="00631306" w:rsidP="0092366F">
      <w:pPr>
        <w:pStyle w:val="NormalWeb"/>
        <w:spacing w:line="360" w:lineRule="auto"/>
        <w:jc w:val="both"/>
        <w:rPr>
          <w:lang w:val="en-US"/>
        </w:rPr>
      </w:pPr>
      <w:r w:rsidRPr="00631306">
        <w:rPr>
          <w:lang w:val="en-US"/>
        </w:rPr>
        <w:t>Despite their potential, the successful implementation of game-based learning and gamification is contingent upon pedagogical alignment and thoughtful design. Poorly designed gamified activities risk prioritizing extrinsic rewards over meaningful learning, potentially undermining intrinsic motivation. Consequently, scholars emphasize that game elements should be directly connected to learning objectives and integrated within broader instructional strategies rather than functioning as isolated motivational tools (Hamari et al., 2016).</w:t>
      </w:r>
    </w:p>
    <w:p w14:paraId="4BAE59FC" w14:textId="77777777" w:rsidR="00631306" w:rsidRPr="00631306" w:rsidRDefault="00631306" w:rsidP="0092366F">
      <w:pPr>
        <w:pStyle w:val="NormalWeb"/>
        <w:spacing w:line="360" w:lineRule="auto"/>
        <w:jc w:val="both"/>
        <w:rPr>
          <w:lang w:val="en-US"/>
        </w:rPr>
      </w:pPr>
      <w:r w:rsidRPr="00631306">
        <w:rPr>
          <w:lang w:val="en-US"/>
        </w:rPr>
        <w:t>In conclusion, game-based learning and gamification offer significant opportunities for enhancing engagement, motivation, and learning outcomes in primary education. Grounded in robust learning theories and supported by growing empirical evidence, these approaches can transform traditional instruction into interactive, learner-centered experiences. Their educational value, however, depends on deliberate pedagogical design, alignment with curricular goals, and informed teacher practice, reinforcing the broader principle that technology serves learning most effectively when guided by sound educational theory.</w:t>
      </w:r>
    </w:p>
    <w:p w14:paraId="7ABEF9BA" w14:textId="77777777" w:rsidR="00D01030" w:rsidRPr="00D01030" w:rsidRDefault="00D01030" w:rsidP="0092366F">
      <w:pPr>
        <w:spacing w:line="360" w:lineRule="auto"/>
        <w:jc w:val="both"/>
        <w:rPr>
          <w:rFonts w:ascii="Times New Roman" w:hAnsi="Times New Roman" w:cs="Times New Roman"/>
          <w:sz w:val="24"/>
          <w:szCs w:val="24"/>
          <w:lang w:val="en-US"/>
        </w:rPr>
      </w:pPr>
    </w:p>
    <w:p w14:paraId="0B7F44F7" w14:textId="77777777" w:rsidR="00D01030" w:rsidRPr="00D01030" w:rsidRDefault="00D01030" w:rsidP="0092366F">
      <w:pPr>
        <w:spacing w:line="360" w:lineRule="auto"/>
        <w:jc w:val="both"/>
        <w:rPr>
          <w:rFonts w:ascii="Times New Roman" w:hAnsi="Times New Roman" w:cs="Times New Roman"/>
          <w:b/>
          <w:sz w:val="24"/>
          <w:szCs w:val="24"/>
          <w:lang w:val="en-US"/>
        </w:rPr>
      </w:pPr>
      <w:r w:rsidRPr="00D01030">
        <w:rPr>
          <w:rFonts w:ascii="Times New Roman" w:hAnsi="Times New Roman" w:cs="Times New Roman"/>
          <w:b/>
          <w:sz w:val="24"/>
          <w:szCs w:val="24"/>
          <w:lang w:val="en-US"/>
        </w:rPr>
        <w:t>3.3 Artificial Intelligence and Adaptive Learning Systems</w:t>
      </w:r>
    </w:p>
    <w:p w14:paraId="2C857CE4" w14:textId="77777777" w:rsidR="00D01030" w:rsidRPr="00631306" w:rsidRDefault="00D01030" w:rsidP="0092366F">
      <w:pPr>
        <w:spacing w:line="360" w:lineRule="auto"/>
        <w:jc w:val="both"/>
        <w:rPr>
          <w:rFonts w:ascii="Times New Roman" w:hAnsi="Times New Roman" w:cs="Times New Roman"/>
          <w:sz w:val="24"/>
          <w:szCs w:val="24"/>
          <w:lang w:val="en-US"/>
        </w:rPr>
      </w:pPr>
    </w:p>
    <w:p w14:paraId="18150368" w14:textId="3ECDE1D2" w:rsidR="00631306" w:rsidRPr="00631306" w:rsidRDefault="00631306" w:rsidP="0092366F">
      <w:pPr>
        <w:pStyle w:val="NormalWeb"/>
        <w:spacing w:line="360" w:lineRule="auto"/>
        <w:jc w:val="both"/>
        <w:rPr>
          <w:lang w:val="en-US"/>
        </w:rPr>
      </w:pPr>
      <w:r w:rsidRPr="00631306">
        <w:rPr>
          <w:lang w:val="en-US"/>
        </w:rPr>
        <w:t xml:space="preserve">Artificial intelligence (AI) and adaptive learning systems constitute an emerging and increasingly influential category of innovative educational technologies in primary education. These systems leverage machine learning algorithms, data analytics, and </w:t>
      </w:r>
      <w:r w:rsidRPr="00631306">
        <w:rPr>
          <w:lang w:val="en-US"/>
        </w:rPr>
        <w:lastRenderedPageBreak/>
        <w:t>predictive modeling to personalize learning experiences by dynamically adjusting content, pacing, and feedback to the needs of individual learners. Unlike static digital resources, AI-driven platforms continuously analyze learner interactions and performance data, enabling the provision of customized instructional pathways that aim to optimize learning outcomes (Holmes</w:t>
      </w:r>
      <w:r w:rsidR="0092366F">
        <w:rPr>
          <w:lang w:val="en-US"/>
        </w:rPr>
        <w:t xml:space="preserve"> et al.</w:t>
      </w:r>
      <w:r w:rsidRPr="00631306">
        <w:rPr>
          <w:lang w:val="en-US"/>
        </w:rPr>
        <w:t>, 2019</w:t>
      </w:r>
      <w:r w:rsidR="0092366F">
        <w:rPr>
          <w:lang w:val="en-US"/>
        </w:rPr>
        <w:t>).</w:t>
      </w:r>
    </w:p>
    <w:p w14:paraId="793078AE" w14:textId="77777777" w:rsidR="00631306" w:rsidRPr="00631306" w:rsidRDefault="00631306" w:rsidP="0092366F">
      <w:pPr>
        <w:pStyle w:val="NormalWeb"/>
        <w:spacing w:line="360" w:lineRule="auto"/>
        <w:jc w:val="both"/>
        <w:rPr>
          <w:lang w:val="en-US"/>
        </w:rPr>
      </w:pPr>
      <w:r w:rsidRPr="00631306">
        <w:rPr>
          <w:lang w:val="en-US"/>
        </w:rPr>
        <w:t>From a pedagogical perspective, adaptive learning systems are closely aligned with principles of differentiated instruction and mastery learning. In primary education, classrooms are typically characterized by substantial heterogeneity in students’ prior knowledge, learning pace, and cognitive development. AI-based systems address this challenge by identifying patterns in student responses and adapting tasks accordingly, offering additional scaffolding for learners who struggle while providing enrichment opportunities for those who progress more rapidly. Research suggests that such personalization can contribute to improved engagement and conceptual understanding, particularly in foundational subjects such as mathematics and literacy (Karras et al., 2025).</w:t>
      </w:r>
    </w:p>
    <w:p w14:paraId="5392AB7D" w14:textId="77777777" w:rsidR="00631306" w:rsidRPr="00631306" w:rsidRDefault="00631306" w:rsidP="0092366F">
      <w:pPr>
        <w:pStyle w:val="NormalWeb"/>
        <w:spacing w:line="360" w:lineRule="auto"/>
        <w:jc w:val="both"/>
        <w:rPr>
          <w:lang w:val="en-US"/>
        </w:rPr>
      </w:pPr>
      <w:r w:rsidRPr="00631306">
        <w:rPr>
          <w:lang w:val="en-US"/>
        </w:rPr>
        <w:t>One of the most significant educational advantages of AI-driven systems is their capacity for early identification of learning difficulties. Through continuous data collection and analysis, adaptive platforms can detect persistent misconceptions, atypical response patterns, or disengagement at an early stage. This diagnostic potential enables timely, targeted interventions that may prevent minor learning gaps from developing into more substantial difficulties. In primary education, where early intervention is critical for long-term academic trajectories, such capabilities are particularly valuable. However, scholars emphasize that AI-generated insights should complement, rather than replace, teachers’ professional judgment and contextual knowledge of learners (Holmes et al., 2019).</w:t>
      </w:r>
    </w:p>
    <w:p w14:paraId="3CC9B30D" w14:textId="77777777" w:rsidR="00631306" w:rsidRPr="00631306" w:rsidRDefault="00631306" w:rsidP="0092366F">
      <w:pPr>
        <w:pStyle w:val="NormalWeb"/>
        <w:spacing w:line="360" w:lineRule="auto"/>
        <w:jc w:val="both"/>
        <w:rPr>
          <w:lang w:val="en-US"/>
        </w:rPr>
      </w:pPr>
      <w:r w:rsidRPr="00631306">
        <w:rPr>
          <w:lang w:val="en-US"/>
        </w:rPr>
        <w:t xml:space="preserve">Beyond cognitive outcomes, adaptive learning systems can also support the development of learner autonomy and self-regulation. By providing immediate, individualized feedback and clear indicators of progress, these systems help students understand their learning strengths and areas for improvement. Over time, this feedback can foster metacognitive awareness and encourage learners to take a more active role in managing their learning processes. Nevertheless, the effectiveness of such support </w:t>
      </w:r>
      <w:r w:rsidRPr="00631306">
        <w:rPr>
          <w:lang w:val="en-US"/>
        </w:rPr>
        <w:lastRenderedPageBreak/>
        <w:t>depends on age-appropriate design and careful scaffolding, as primary learners require structured guidance to interpret feedback meaningfully.</w:t>
      </w:r>
    </w:p>
    <w:p w14:paraId="20E6CEFE" w14:textId="3D7BC6C1" w:rsidR="00631306" w:rsidRPr="00631306" w:rsidRDefault="00631306" w:rsidP="0092366F">
      <w:pPr>
        <w:pStyle w:val="NormalWeb"/>
        <w:spacing w:line="360" w:lineRule="auto"/>
        <w:jc w:val="both"/>
        <w:rPr>
          <w:lang w:val="en-US"/>
        </w:rPr>
      </w:pPr>
      <w:r w:rsidRPr="00631306">
        <w:rPr>
          <w:lang w:val="en-US"/>
        </w:rPr>
        <w:t>Despite their pedagogical potential, the integration of AI in primary education raises substantial ethical, social, and professional concerns. Data privacy is a central issue, as adaptive systems rely on the continuous collection and processing of sensitive student data. Questions regarding data ownership, storage, and consent are particularly acute when technologies are used with young children. Additionally, the opacity of algorithmic decision-making processes—often described as the “black box” problem—poses challenges for transparency and accountability. Teachers and schools may find it difficult to understand how specific recommendations or assessments are generated, complicating efforts to evaluate their pedagogical appropriateness (Williamson, 2017).</w:t>
      </w:r>
    </w:p>
    <w:p w14:paraId="519FB4DF" w14:textId="77777777" w:rsidR="00631306" w:rsidRPr="00631306" w:rsidRDefault="00631306" w:rsidP="0092366F">
      <w:pPr>
        <w:pStyle w:val="NormalWeb"/>
        <w:spacing w:line="360" w:lineRule="auto"/>
        <w:jc w:val="both"/>
        <w:rPr>
          <w:lang w:val="en-US"/>
        </w:rPr>
      </w:pPr>
      <w:r w:rsidRPr="00631306">
        <w:rPr>
          <w:lang w:val="en-US"/>
        </w:rPr>
        <w:t>Algorithmic bias represents another critical concern. AI systems are trained on datasets that may reflect existing social, cultural, or educational inequalities, potentially leading to biased adaptive pathways or assessment outcomes. Such biases risk reinforcing rather than reducing educational disparities if not carefully addressed through ethical design, ongoing evaluation, and human oversight (Karras et al., 2025). Consequently, responsible implementation of AI in primary education requires robust ethical frameworks, transparent governance structures, and alignment with child-centered educational values.</w:t>
      </w:r>
    </w:p>
    <w:p w14:paraId="76EABD9A" w14:textId="77777777" w:rsidR="00631306" w:rsidRPr="00631306" w:rsidRDefault="00631306" w:rsidP="0092366F">
      <w:pPr>
        <w:pStyle w:val="NormalWeb"/>
        <w:spacing w:line="360" w:lineRule="auto"/>
        <w:jc w:val="both"/>
        <w:rPr>
          <w:lang w:val="en-US"/>
        </w:rPr>
      </w:pPr>
      <w:r w:rsidRPr="00631306">
        <w:rPr>
          <w:lang w:val="en-US"/>
        </w:rPr>
        <w:t>Teacher competence and professional development emerge as decisive factors in the effective use of AI-driven learning systems. Educators must not only acquire technical skills to operate these platforms but also develop data literacy to interpret analytics critically and integrate insights into pedagogical decision-making. Without adequate training, there is a risk that teachers may either over-rely on automated recommendations or underutilize the systems’ adaptive capabilities. Research highlights the need for sustained professional learning that addresses both the pedagogical and ethical dimensions of AI in education (Holmes et al., 2019).</w:t>
      </w:r>
    </w:p>
    <w:p w14:paraId="2678C10C" w14:textId="77777777" w:rsidR="00631306" w:rsidRPr="00631306" w:rsidRDefault="00631306" w:rsidP="0092366F">
      <w:pPr>
        <w:pStyle w:val="NormalWeb"/>
        <w:spacing w:line="360" w:lineRule="auto"/>
        <w:jc w:val="both"/>
        <w:rPr>
          <w:lang w:val="en-US"/>
        </w:rPr>
      </w:pPr>
      <w:r w:rsidRPr="00631306">
        <w:rPr>
          <w:lang w:val="en-US"/>
        </w:rPr>
        <w:t xml:space="preserve">In practical terms, several adaptive learning platforms have gained prominence in primary education. </w:t>
      </w:r>
      <w:proofErr w:type="spellStart"/>
      <w:r w:rsidRPr="00631306">
        <w:rPr>
          <w:rStyle w:val="whitespace-normal"/>
          <w:bCs/>
          <w:lang w:val="en-US"/>
        </w:rPr>
        <w:t>DreamBox</w:t>
      </w:r>
      <w:proofErr w:type="spellEnd"/>
      <w:r w:rsidRPr="00631306">
        <w:rPr>
          <w:lang w:val="en-US"/>
        </w:rPr>
        <w:t xml:space="preserve"> uses real-time analytics to personalize mathematics instruction, adjusting representations and problem difficulty based on student responses. </w:t>
      </w:r>
      <w:r w:rsidRPr="00631306">
        <w:rPr>
          <w:rStyle w:val="whitespace-normal"/>
          <w:bCs/>
          <w:lang w:val="en-US"/>
        </w:rPr>
        <w:t>Smart Sparrow</w:t>
      </w:r>
      <w:r w:rsidRPr="00631306">
        <w:rPr>
          <w:lang w:val="en-US"/>
        </w:rPr>
        <w:t xml:space="preserve"> supports adaptive course design through intelligent feedback </w:t>
      </w:r>
      <w:r w:rsidRPr="00631306">
        <w:rPr>
          <w:lang w:val="en-US"/>
        </w:rPr>
        <w:lastRenderedPageBreak/>
        <w:t xml:space="preserve">and learning path customization, enabling teachers to monitor learner progress in detail. </w:t>
      </w:r>
      <w:r w:rsidRPr="00631306">
        <w:rPr>
          <w:rStyle w:val="whitespace-normal"/>
          <w:bCs/>
          <w:lang w:val="en-US"/>
        </w:rPr>
        <w:t>Century Tech</w:t>
      </w:r>
      <w:r w:rsidRPr="00631306">
        <w:rPr>
          <w:lang w:val="en-US"/>
        </w:rPr>
        <w:t xml:space="preserve"> integrates AI, neuroscience, and learning science to deliver personalized content and diagnostics across multiple subject areas.</w:t>
      </w:r>
    </w:p>
    <w:p w14:paraId="0192A5D5" w14:textId="77777777" w:rsidR="00631306" w:rsidRPr="00631306" w:rsidRDefault="00631306" w:rsidP="0092366F">
      <w:pPr>
        <w:pStyle w:val="NormalWeb"/>
        <w:spacing w:line="360" w:lineRule="auto"/>
        <w:jc w:val="both"/>
        <w:rPr>
          <w:lang w:val="en-US"/>
        </w:rPr>
      </w:pPr>
      <w:r w:rsidRPr="00631306">
        <w:rPr>
          <w:lang w:val="en-US"/>
        </w:rPr>
        <w:t>In conclusion, artificial intelligence and adaptive learning systems offer substantial opportunities for enhancing personalization, differentiation, and early intervention in primary education. Their educational value lies not in automation alone but in their capacity to support informed pedagogical decision-making and responsive instruction. At the same time, ethical considerations, transparency, and teacher expertise are critical prerequisites for their responsible and effective integration. As such, AI in primary education should be approached as a powerful but carefully governed pedagogical tool, embedded within a broader framework of human-centered teaching and learning.</w:t>
      </w:r>
    </w:p>
    <w:p w14:paraId="71F07FE4" w14:textId="77777777" w:rsidR="00D01030" w:rsidRPr="00D01030" w:rsidRDefault="00D01030" w:rsidP="0092366F">
      <w:pPr>
        <w:spacing w:line="360" w:lineRule="auto"/>
        <w:jc w:val="both"/>
        <w:rPr>
          <w:rFonts w:ascii="Times New Roman" w:hAnsi="Times New Roman" w:cs="Times New Roman"/>
          <w:b/>
          <w:sz w:val="24"/>
          <w:szCs w:val="24"/>
          <w:lang w:val="en-US"/>
        </w:rPr>
      </w:pPr>
    </w:p>
    <w:p w14:paraId="326751C7" w14:textId="77777777" w:rsidR="00D01030" w:rsidRPr="00D01030" w:rsidRDefault="00D01030" w:rsidP="0092366F">
      <w:pPr>
        <w:spacing w:line="360" w:lineRule="auto"/>
        <w:jc w:val="both"/>
        <w:rPr>
          <w:rFonts w:ascii="Times New Roman" w:hAnsi="Times New Roman" w:cs="Times New Roman"/>
          <w:b/>
          <w:sz w:val="24"/>
          <w:szCs w:val="24"/>
          <w:lang w:val="en-US"/>
        </w:rPr>
      </w:pPr>
      <w:r w:rsidRPr="00D01030">
        <w:rPr>
          <w:rFonts w:ascii="Times New Roman" w:hAnsi="Times New Roman" w:cs="Times New Roman"/>
          <w:b/>
          <w:sz w:val="24"/>
          <w:szCs w:val="24"/>
          <w:lang w:val="en-US"/>
        </w:rPr>
        <w:t>3.4 Virtual and Augmented Reality</w:t>
      </w:r>
    </w:p>
    <w:p w14:paraId="40B91FBA" w14:textId="77777777" w:rsidR="00D01030" w:rsidRPr="00D01030" w:rsidRDefault="00D01030" w:rsidP="0092366F">
      <w:pPr>
        <w:spacing w:line="360" w:lineRule="auto"/>
        <w:jc w:val="both"/>
        <w:rPr>
          <w:rFonts w:ascii="Times New Roman" w:hAnsi="Times New Roman" w:cs="Times New Roman"/>
          <w:sz w:val="24"/>
          <w:szCs w:val="24"/>
          <w:lang w:val="en-US"/>
        </w:rPr>
      </w:pPr>
    </w:p>
    <w:p w14:paraId="1902F3A5" w14:textId="0CB0B80F" w:rsidR="00475F7A" w:rsidRPr="00475F7A" w:rsidRDefault="00475F7A" w:rsidP="0092366F">
      <w:pPr>
        <w:pStyle w:val="NormalWeb"/>
        <w:spacing w:line="360" w:lineRule="auto"/>
        <w:jc w:val="both"/>
        <w:rPr>
          <w:lang w:val="en-US"/>
        </w:rPr>
      </w:pPr>
      <w:r w:rsidRPr="00475F7A">
        <w:rPr>
          <w:lang w:val="en-US"/>
        </w:rPr>
        <w:t>Virtual Reality (VR) and Augmented Reality (AR) are increasingly recognized as innovative educational technologies capable of transforming learning experiences in primary education through immersion, interactivity, and experiential engagement. Both technologies extend traditional instructional approaches by enabling learners to interact with digital representations in ways that are not feasible through conventional media. VR creates fully immersive, computer-generated environments, while AR overlays digital information onto the physical world, blending real and virtual elements in real time. Research suggests that these technologies can significantly enhance conceptual understanding, spatial reasoning, and learner engagement when aligned with pedagogical objectives (</w:t>
      </w:r>
      <w:proofErr w:type="spellStart"/>
      <w:r w:rsidRPr="00475F7A">
        <w:rPr>
          <w:lang w:val="en-US"/>
        </w:rPr>
        <w:t>Makransky</w:t>
      </w:r>
      <w:proofErr w:type="spellEnd"/>
      <w:r w:rsidRPr="00475F7A">
        <w:rPr>
          <w:lang w:val="en-US"/>
        </w:rPr>
        <w:t xml:space="preserve"> &amp; Petersen, 2019).</w:t>
      </w:r>
    </w:p>
    <w:p w14:paraId="2149C8F3" w14:textId="77777777" w:rsidR="00475F7A" w:rsidRPr="00475F7A" w:rsidRDefault="00475F7A" w:rsidP="0092366F">
      <w:pPr>
        <w:pStyle w:val="NormalWeb"/>
        <w:spacing w:line="360" w:lineRule="auto"/>
        <w:jc w:val="both"/>
        <w:rPr>
          <w:lang w:val="en-US"/>
        </w:rPr>
      </w:pPr>
      <w:r w:rsidRPr="00475F7A">
        <w:rPr>
          <w:lang w:val="en-US"/>
        </w:rPr>
        <w:t xml:space="preserve">From a cognitive and pedagogical standpoint, VR and AR are closely connected to experiential and constructivist learning theories. Immersive environments allow learners to actively explore, manipulate, and interact with content, thereby constructing knowledge through direct experience rather than passive observation. In primary education, this is particularly valuable for making abstract or complex concepts more tangible. For example, VR can enable students to explore the solar system, observe </w:t>
      </w:r>
      <w:r w:rsidRPr="00475F7A">
        <w:rPr>
          <w:lang w:val="en-US"/>
        </w:rPr>
        <w:lastRenderedPageBreak/>
        <w:t xml:space="preserve">microscopic biological processes, or “visit” historical sites, supporting deeper understanding through embodied and contextualized learning. </w:t>
      </w:r>
      <w:proofErr w:type="spellStart"/>
      <w:r w:rsidRPr="00475F7A">
        <w:rPr>
          <w:lang w:val="en-US"/>
        </w:rPr>
        <w:t>Makransky</w:t>
      </w:r>
      <w:proofErr w:type="spellEnd"/>
      <w:r w:rsidRPr="00475F7A">
        <w:rPr>
          <w:lang w:val="en-US"/>
        </w:rPr>
        <w:t xml:space="preserve"> and Petersen (2019) argue that such immersive experiences can foster higher levels of presence and emotional engagement, which in turn may enhance motivation and retention when cognitive load is carefully managed.</w:t>
      </w:r>
    </w:p>
    <w:p w14:paraId="26AEDB1C" w14:textId="77777777" w:rsidR="00475F7A" w:rsidRPr="00475F7A" w:rsidRDefault="00475F7A" w:rsidP="0092366F">
      <w:pPr>
        <w:pStyle w:val="NormalWeb"/>
        <w:spacing w:line="360" w:lineRule="auto"/>
        <w:jc w:val="both"/>
        <w:rPr>
          <w:lang w:val="en-US"/>
        </w:rPr>
      </w:pPr>
      <w:r w:rsidRPr="00475F7A">
        <w:rPr>
          <w:lang w:val="en-US"/>
        </w:rPr>
        <w:t>Augmented Reality, by contrast, enriches real-world learning environments rather than replacing them. By superimposing digital objects, animations, or information onto physical spaces, AR supports inquiry-based and hands-on learning activities. In primary classrooms, AR applications can be used to animate textbook images, visualize three-dimensional geometric shapes, or provide interactive explanations during science experiments. This blending of digital and physical contexts supports situated learning and encourages active exploration, while maintaining a strong connection to the classroom environment. Recent studies indicate that AR can be particularly effective in supporting spatial visualization skills and conceptual understanding among young learners (Petropoulou et al., 2025).</w:t>
      </w:r>
    </w:p>
    <w:p w14:paraId="1D1889EE" w14:textId="77777777" w:rsidR="00475F7A" w:rsidRPr="00475F7A" w:rsidRDefault="00475F7A" w:rsidP="0092366F">
      <w:pPr>
        <w:pStyle w:val="NormalWeb"/>
        <w:spacing w:line="360" w:lineRule="auto"/>
        <w:jc w:val="both"/>
        <w:rPr>
          <w:lang w:val="en-US"/>
        </w:rPr>
      </w:pPr>
      <w:r w:rsidRPr="00475F7A">
        <w:rPr>
          <w:lang w:val="en-US"/>
        </w:rPr>
        <w:t>In addition to cognitive benefits, VR and AR can contribute to the development of transversal skills such as collaboration, communication, and creativity. Many VR/AR learning activities are designed for group work, requiring students to discuss observations, solve problems collaboratively, or co-create digital artifacts. Such practices align with socio-constructivist perspectives, emphasizing learning as a socially mediated process. Furthermore, immersive storytelling and simulation-based scenarios can promote empathy and perspective-taking, for instance by allowing students to experience historical events or environmental challenges from multiple viewpoints.</w:t>
      </w:r>
    </w:p>
    <w:p w14:paraId="5170313F" w14:textId="77777777" w:rsidR="00475F7A" w:rsidRPr="00475F7A" w:rsidRDefault="00475F7A" w:rsidP="0092366F">
      <w:pPr>
        <w:pStyle w:val="NormalWeb"/>
        <w:spacing w:line="360" w:lineRule="auto"/>
        <w:jc w:val="both"/>
        <w:rPr>
          <w:lang w:val="en-US"/>
        </w:rPr>
      </w:pPr>
      <w:r w:rsidRPr="00475F7A">
        <w:rPr>
          <w:lang w:val="en-US"/>
        </w:rPr>
        <w:t xml:space="preserve">Despite their pedagogical potential, the integration of VR and AR in primary education is accompanied by notable challenges. High costs associated with hardware, such as VR headsets and compatible devices, can limit accessibility, particularly in under-resourced schools. Infrastructure requirements, including reliable internet connectivity and technical support, further complicate large-scale adoption. Additionally, concerns related to usability, classroom management, and students’ physical comfort—such as motion sickness in VR environments—must be carefully addressed. These constraints </w:t>
      </w:r>
      <w:r w:rsidRPr="00475F7A">
        <w:rPr>
          <w:lang w:val="en-US"/>
        </w:rPr>
        <w:lastRenderedPageBreak/>
        <w:t>highlight the importance of selecting age-appropriate, pedagogically grounded applications rather than adopting immersive technologies solely for their novelty.</w:t>
      </w:r>
    </w:p>
    <w:p w14:paraId="581E2A28" w14:textId="77777777" w:rsidR="00475F7A" w:rsidRPr="00475F7A" w:rsidRDefault="00475F7A" w:rsidP="0092366F">
      <w:pPr>
        <w:pStyle w:val="NormalWeb"/>
        <w:spacing w:line="360" w:lineRule="auto"/>
        <w:jc w:val="both"/>
        <w:rPr>
          <w:lang w:val="en-US"/>
        </w:rPr>
      </w:pPr>
      <w:r w:rsidRPr="00475F7A">
        <w:rPr>
          <w:lang w:val="en-US"/>
        </w:rPr>
        <w:t>Teacher competence and curriculum alignment are critical determinants of successful VR and AR implementation. Educators require targeted professional development not only to operate the technologies but also to design meaningful learning activities that integrate immersive experiences with curricular goals. Without clear instructional framing, VR and AR risk becoming isolated experiences that generate excitement without substantive learning gains. Research emphasizes that immersive activities should be embedded within structured pedagogical sequences, including pre-activity preparation and post-activity reflection, to maximize educational value (</w:t>
      </w:r>
      <w:proofErr w:type="spellStart"/>
      <w:r w:rsidRPr="00475F7A">
        <w:rPr>
          <w:lang w:val="en-US"/>
        </w:rPr>
        <w:t>Makransky</w:t>
      </w:r>
      <w:proofErr w:type="spellEnd"/>
      <w:r w:rsidRPr="00475F7A">
        <w:rPr>
          <w:lang w:val="en-US"/>
        </w:rPr>
        <w:t xml:space="preserve"> &amp; Petersen, 2019).</w:t>
      </w:r>
    </w:p>
    <w:p w14:paraId="5F7BA840" w14:textId="77777777" w:rsidR="0092366F" w:rsidRDefault="00475F7A" w:rsidP="0092366F">
      <w:pPr>
        <w:pStyle w:val="NormalWeb"/>
        <w:spacing w:line="360" w:lineRule="auto"/>
        <w:jc w:val="both"/>
        <w:rPr>
          <w:lang w:val="en-US"/>
        </w:rPr>
      </w:pPr>
      <w:r w:rsidRPr="00475F7A">
        <w:rPr>
          <w:lang w:val="en-US"/>
        </w:rPr>
        <w:t xml:space="preserve">In practice, several platforms have been developed to support VR and AR integration in primary education. </w:t>
      </w:r>
    </w:p>
    <w:p w14:paraId="62B1B24D" w14:textId="77777777" w:rsidR="0092366F" w:rsidRDefault="00475F7A" w:rsidP="0092366F">
      <w:pPr>
        <w:pStyle w:val="NormalWeb"/>
        <w:spacing w:line="360" w:lineRule="auto"/>
        <w:jc w:val="both"/>
        <w:rPr>
          <w:lang w:val="en-US"/>
        </w:rPr>
      </w:pPr>
      <w:r w:rsidRPr="00475F7A">
        <w:rPr>
          <w:rStyle w:val="whitespace-normal"/>
          <w:b/>
          <w:bCs/>
          <w:lang w:val="en-US"/>
        </w:rPr>
        <w:t>Google Expeditions</w:t>
      </w:r>
      <w:r w:rsidRPr="00475F7A">
        <w:rPr>
          <w:lang w:val="en-US"/>
        </w:rPr>
        <w:t xml:space="preserve"> enables virtual field trips and guided explorations of geographically or historically significant locations, making experiential learning accessible within the classroom. </w:t>
      </w:r>
    </w:p>
    <w:p w14:paraId="18442C6E" w14:textId="25F27CFD" w:rsidR="00475F7A" w:rsidRPr="00475F7A" w:rsidRDefault="00475F7A" w:rsidP="0092366F">
      <w:pPr>
        <w:pStyle w:val="NormalWeb"/>
        <w:spacing w:line="360" w:lineRule="auto"/>
        <w:jc w:val="both"/>
        <w:rPr>
          <w:lang w:val="en-US"/>
        </w:rPr>
      </w:pPr>
      <w:proofErr w:type="spellStart"/>
      <w:r w:rsidRPr="00475F7A">
        <w:rPr>
          <w:rStyle w:val="whitespace-normal"/>
          <w:b/>
          <w:bCs/>
          <w:lang w:val="en-US"/>
        </w:rPr>
        <w:t>CoSpaces</w:t>
      </w:r>
      <w:proofErr w:type="spellEnd"/>
      <w:r w:rsidRPr="00475F7A">
        <w:rPr>
          <w:rStyle w:val="whitespace-normal"/>
          <w:b/>
          <w:bCs/>
          <w:lang w:val="en-US"/>
        </w:rPr>
        <w:t xml:space="preserve"> Edu</w:t>
      </w:r>
      <w:r w:rsidRPr="00475F7A">
        <w:rPr>
          <w:lang w:val="en-US"/>
        </w:rPr>
        <w:t xml:space="preserve"> allows students to create interactive 3D environments using VR and AR, supporting creativity, computational thinking, and collaborative learning. These platforms illustrate how immersive technologies can be adapted to developmentally appropriate learning scenarios when supported by thoughtful instructional design.</w:t>
      </w:r>
    </w:p>
    <w:p w14:paraId="0A694105" w14:textId="77777777" w:rsidR="00475F7A" w:rsidRPr="00475F7A" w:rsidRDefault="00475F7A" w:rsidP="0092366F">
      <w:pPr>
        <w:pStyle w:val="NormalWeb"/>
        <w:spacing w:line="360" w:lineRule="auto"/>
        <w:jc w:val="both"/>
        <w:rPr>
          <w:lang w:val="en-US"/>
        </w:rPr>
      </w:pPr>
      <w:r w:rsidRPr="00475F7A">
        <w:rPr>
          <w:lang w:val="en-US"/>
        </w:rPr>
        <w:t>In conclusion, Virtual and Augmented Reality offer powerful opportunities to enrich primary education through immersive, experiential, and interactive learning experiences. When grounded in sound pedagogical principles, aligned with curriculum objectives, and supported by adequate teacher training, VR and AR can enhance conceptual understanding, engagement, and skill development. Nevertheless, their effective use requires careful consideration of ethical, practical, and developmental factors, reinforcing the broader principle that innovative technologies yield educational value only when embedded within coherent, learner-centered pedagogical frameworks.</w:t>
      </w:r>
    </w:p>
    <w:p w14:paraId="02F0141E" w14:textId="77777777" w:rsidR="00D01030" w:rsidRPr="00D01030" w:rsidRDefault="00D01030" w:rsidP="0092366F">
      <w:pPr>
        <w:spacing w:line="360" w:lineRule="auto"/>
        <w:jc w:val="both"/>
        <w:rPr>
          <w:rFonts w:ascii="Times New Roman" w:hAnsi="Times New Roman" w:cs="Times New Roman"/>
          <w:b/>
          <w:sz w:val="24"/>
          <w:szCs w:val="24"/>
          <w:lang w:val="en-US"/>
        </w:rPr>
      </w:pPr>
    </w:p>
    <w:p w14:paraId="4F407852" w14:textId="77777777" w:rsidR="00D01030" w:rsidRPr="00D01030" w:rsidRDefault="00D01030" w:rsidP="0092366F">
      <w:pPr>
        <w:spacing w:line="360" w:lineRule="auto"/>
        <w:jc w:val="both"/>
        <w:rPr>
          <w:rFonts w:ascii="Times New Roman" w:hAnsi="Times New Roman" w:cs="Times New Roman"/>
          <w:b/>
          <w:sz w:val="24"/>
          <w:szCs w:val="24"/>
          <w:lang w:val="en-US"/>
        </w:rPr>
      </w:pPr>
      <w:r w:rsidRPr="00D01030">
        <w:rPr>
          <w:rFonts w:ascii="Times New Roman" w:hAnsi="Times New Roman" w:cs="Times New Roman"/>
          <w:b/>
          <w:sz w:val="24"/>
          <w:szCs w:val="24"/>
          <w:lang w:val="en-US"/>
        </w:rPr>
        <w:lastRenderedPageBreak/>
        <w:t>4. Impact on Teaching Practices</w:t>
      </w:r>
    </w:p>
    <w:p w14:paraId="7754CF2F" w14:textId="77777777" w:rsidR="00D01030" w:rsidRPr="00D01030" w:rsidRDefault="00D01030" w:rsidP="0092366F">
      <w:pPr>
        <w:spacing w:line="360" w:lineRule="auto"/>
        <w:jc w:val="both"/>
        <w:rPr>
          <w:rFonts w:ascii="Times New Roman" w:hAnsi="Times New Roman" w:cs="Times New Roman"/>
          <w:sz w:val="24"/>
          <w:szCs w:val="24"/>
          <w:lang w:val="en-US"/>
        </w:rPr>
      </w:pPr>
    </w:p>
    <w:p w14:paraId="0B9D366A" w14:textId="77777777" w:rsidR="00D01030" w:rsidRPr="00D01030" w:rsidRDefault="00D01030" w:rsidP="0092366F">
      <w:pPr>
        <w:spacing w:line="360" w:lineRule="auto"/>
        <w:jc w:val="both"/>
        <w:rPr>
          <w:rFonts w:ascii="Times New Roman" w:hAnsi="Times New Roman" w:cs="Times New Roman"/>
          <w:sz w:val="24"/>
          <w:szCs w:val="24"/>
          <w:lang w:val="en-US"/>
        </w:rPr>
      </w:pPr>
      <w:r w:rsidRPr="00D01030">
        <w:rPr>
          <w:rFonts w:ascii="Times New Roman" w:hAnsi="Times New Roman" w:cs="Times New Roman"/>
          <w:sz w:val="24"/>
          <w:szCs w:val="24"/>
          <w:lang w:val="en-US"/>
        </w:rPr>
        <w:t>Innovative educational technologies shift the teacher’s role from being a knowledge transmitter to a facilitator of inquiry-based and collaborative learning (Fullan &amp; Langworthy, 2014). Digital tools support formative assessment by allowing teachers to gather, analyze, and respond to real-time data, adjusting instruction based on student performance and engagement (Black &amp; Wiliam, 2009).</w:t>
      </w:r>
    </w:p>
    <w:p w14:paraId="293D2932" w14:textId="77777777" w:rsidR="00D01030" w:rsidRPr="00D01030" w:rsidRDefault="00D01030" w:rsidP="0092366F">
      <w:pPr>
        <w:spacing w:line="360" w:lineRule="auto"/>
        <w:jc w:val="both"/>
        <w:rPr>
          <w:rFonts w:ascii="Times New Roman" w:hAnsi="Times New Roman" w:cs="Times New Roman"/>
          <w:sz w:val="24"/>
          <w:szCs w:val="24"/>
          <w:lang w:val="en-US"/>
        </w:rPr>
      </w:pPr>
    </w:p>
    <w:p w14:paraId="2A622ED8" w14:textId="77777777" w:rsidR="00D01030" w:rsidRPr="00D01030" w:rsidRDefault="00D01030" w:rsidP="0092366F">
      <w:pPr>
        <w:spacing w:line="360" w:lineRule="auto"/>
        <w:jc w:val="both"/>
        <w:rPr>
          <w:rFonts w:ascii="Times New Roman" w:hAnsi="Times New Roman" w:cs="Times New Roman"/>
          <w:sz w:val="24"/>
          <w:szCs w:val="24"/>
          <w:lang w:val="en-US"/>
        </w:rPr>
      </w:pPr>
      <w:r w:rsidRPr="00D01030">
        <w:rPr>
          <w:rFonts w:ascii="Times New Roman" w:hAnsi="Times New Roman" w:cs="Times New Roman"/>
          <w:sz w:val="24"/>
          <w:szCs w:val="24"/>
          <w:lang w:val="en-US"/>
        </w:rPr>
        <w:t>Teacher professional development is critical for effective technology integration. Educators’ digital competencies, pedagogical beliefs, and attitudes toward technology strongly influence both the quality and frequency of technology use in the classroom (Ertmer &amp; Ottenbreit-Leftwich, 2013; Kalogeratos et al., 2024). Without adequate training, even the most advanced tools can fail to achiev</w:t>
      </w:r>
      <w:r>
        <w:rPr>
          <w:rFonts w:ascii="Times New Roman" w:hAnsi="Times New Roman" w:cs="Times New Roman"/>
          <w:sz w:val="24"/>
          <w:szCs w:val="24"/>
          <w:lang w:val="en-US"/>
        </w:rPr>
        <w:t>e meaningful learning outcomes.</w:t>
      </w:r>
      <w:r w:rsidRPr="00D01030">
        <w:rPr>
          <w:rFonts w:ascii="Times New Roman" w:hAnsi="Times New Roman" w:cs="Times New Roman"/>
          <w:sz w:val="24"/>
          <w:szCs w:val="24"/>
          <w:lang w:val="en-US"/>
        </w:rPr>
        <w:t xml:space="preserve"> Moreover, technology enables collaborative teaching practices, such as co-planning lessons across subjects, sharing resources online, and fostering student-centered, project-based learning environments.</w:t>
      </w:r>
    </w:p>
    <w:p w14:paraId="13ABD97B" w14:textId="77777777" w:rsidR="00D01030" w:rsidRPr="00D01030" w:rsidRDefault="00D01030" w:rsidP="0092366F">
      <w:pPr>
        <w:spacing w:line="360" w:lineRule="auto"/>
        <w:jc w:val="both"/>
        <w:rPr>
          <w:rFonts w:ascii="Times New Roman" w:hAnsi="Times New Roman" w:cs="Times New Roman"/>
          <w:sz w:val="24"/>
          <w:szCs w:val="24"/>
          <w:lang w:val="en-US"/>
        </w:rPr>
      </w:pPr>
    </w:p>
    <w:p w14:paraId="42C30253" w14:textId="77777777" w:rsidR="00D01030" w:rsidRPr="00D01030" w:rsidRDefault="00D01030" w:rsidP="0092366F">
      <w:pPr>
        <w:spacing w:line="360" w:lineRule="auto"/>
        <w:jc w:val="both"/>
        <w:rPr>
          <w:rFonts w:ascii="Times New Roman" w:hAnsi="Times New Roman" w:cs="Times New Roman"/>
          <w:b/>
          <w:sz w:val="24"/>
          <w:szCs w:val="24"/>
          <w:lang w:val="en-US"/>
        </w:rPr>
      </w:pPr>
      <w:r w:rsidRPr="00D01030">
        <w:rPr>
          <w:rFonts w:ascii="Times New Roman" w:hAnsi="Times New Roman" w:cs="Times New Roman"/>
          <w:b/>
          <w:sz w:val="24"/>
          <w:szCs w:val="24"/>
          <w:lang w:val="en-US"/>
        </w:rPr>
        <w:t>5. Impact on Student Learning and Development</w:t>
      </w:r>
    </w:p>
    <w:p w14:paraId="4E3CFE4C" w14:textId="77777777" w:rsidR="00D01030" w:rsidRPr="00D01030" w:rsidRDefault="00D01030" w:rsidP="0092366F">
      <w:pPr>
        <w:spacing w:line="360" w:lineRule="auto"/>
        <w:jc w:val="both"/>
        <w:rPr>
          <w:rFonts w:ascii="Times New Roman" w:hAnsi="Times New Roman" w:cs="Times New Roman"/>
          <w:b/>
          <w:sz w:val="24"/>
          <w:szCs w:val="24"/>
          <w:lang w:val="en-US"/>
        </w:rPr>
      </w:pPr>
      <w:r w:rsidRPr="00D01030">
        <w:rPr>
          <w:rFonts w:ascii="Times New Roman" w:hAnsi="Times New Roman" w:cs="Times New Roman"/>
          <w:b/>
          <w:sz w:val="24"/>
          <w:szCs w:val="24"/>
          <w:lang w:val="en-US"/>
        </w:rPr>
        <w:t>5.1 Cognitive and Academic Outcomes</w:t>
      </w:r>
    </w:p>
    <w:p w14:paraId="14F482C7" w14:textId="77777777" w:rsidR="00D01030" w:rsidRPr="00D01030" w:rsidRDefault="00D01030" w:rsidP="0092366F">
      <w:pPr>
        <w:spacing w:line="360" w:lineRule="auto"/>
        <w:jc w:val="both"/>
        <w:rPr>
          <w:rFonts w:ascii="Times New Roman" w:hAnsi="Times New Roman" w:cs="Times New Roman"/>
          <w:sz w:val="24"/>
          <w:szCs w:val="24"/>
          <w:lang w:val="en-US"/>
        </w:rPr>
      </w:pPr>
    </w:p>
    <w:p w14:paraId="0349C59E" w14:textId="77777777" w:rsidR="00D01030" w:rsidRPr="00D01030" w:rsidRDefault="00D01030" w:rsidP="0092366F">
      <w:pPr>
        <w:spacing w:line="360" w:lineRule="auto"/>
        <w:jc w:val="both"/>
        <w:rPr>
          <w:rFonts w:ascii="Times New Roman" w:hAnsi="Times New Roman" w:cs="Times New Roman"/>
          <w:sz w:val="24"/>
          <w:szCs w:val="24"/>
          <w:lang w:val="en-US"/>
        </w:rPr>
      </w:pPr>
      <w:r w:rsidRPr="00D01030">
        <w:rPr>
          <w:rFonts w:ascii="Times New Roman" w:hAnsi="Times New Roman" w:cs="Times New Roman"/>
          <w:sz w:val="24"/>
          <w:szCs w:val="24"/>
          <w:lang w:val="en-US"/>
        </w:rPr>
        <w:t xml:space="preserve">Technology-enhanced learning has been associated with moderate improvements in academic achievement when carefully aligned with instructional strategies (Schindler et al., 2017). Multimodal learning resources visual, auditory, and interactive support multiple learning styles, enhancing understanding and retention of complex </w:t>
      </w:r>
      <w:r>
        <w:rPr>
          <w:rFonts w:ascii="Times New Roman" w:hAnsi="Times New Roman" w:cs="Times New Roman"/>
          <w:sz w:val="24"/>
          <w:szCs w:val="24"/>
          <w:lang w:val="en-US"/>
        </w:rPr>
        <w:t>concepts (Karras et al., 2023).</w:t>
      </w:r>
      <w:r w:rsidRPr="00D01030">
        <w:rPr>
          <w:rFonts w:ascii="Times New Roman" w:hAnsi="Times New Roman" w:cs="Times New Roman"/>
          <w:sz w:val="24"/>
          <w:szCs w:val="24"/>
          <w:lang w:val="en-US"/>
        </w:rPr>
        <w:t xml:space="preserve"> For example, digital simulations in science can help students visualize processes that are difficult to replicate in a classroom, while interactive reading apps can adapt content complexity based on individual reading levels.</w:t>
      </w:r>
    </w:p>
    <w:p w14:paraId="402EF027" w14:textId="77777777" w:rsidR="00D01030" w:rsidRPr="00D01030" w:rsidRDefault="00D01030" w:rsidP="0092366F">
      <w:pPr>
        <w:spacing w:line="360" w:lineRule="auto"/>
        <w:jc w:val="both"/>
        <w:rPr>
          <w:rFonts w:ascii="Times New Roman" w:hAnsi="Times New Roman" w:cs="Times New Roman"/>
          <w:sz w:val="24"/>
          <w:szCs w:val="24"/>
          <w:lang w:val="en-US"/>
        </w:rPr>
      </w:pPr>
    </w:p>
    <w:p w14:paraId="63BFD306" w14:textId="77777777" w:rsidR="00D01030" w:rsidRPr="00D01030" w:rsidRDefault="00D01030" w:rsidP="0092366F">
      <w:pPr>
        <w:spacing w:line="360" w:lineRule="auto"/>
        <w:jc w:val="both"/>
        <w:rPr>
          <w:rFonts w:ascii="Times New Roman" w:hAnsi="Times New Roman" w:cs="Times New Roman"/>
          <w:b/>
          <w:sz w:val="24"/>
          <w:szCs w:val="24"/>
          <w:lang w:val="en-US"/>
        </w:rPr>
      </w:pPr>
      <w:r w:rsidRPr="00D01030">
        <w:rPr>
          <w:rFonts w:ascii="Times New Roman" w:hAnsi="Times New Roman" w:cs="Times New Roman"/>
          <w:b/>
          <w:sz w:val="24"/>
          <w:szCs w:val="24"/>
          <w:lang w:val="en-US"/>
        </w:rPr>
        <w:t>5.2 Motivation and Engagement</w:t>
      </w:r>
    </w:p>
    <w:p w14:paraId="510F6944" w14:textId="77777777" w:rsidR="00D01030" w:rsidRPr="00D01030" w:rsidRDefault="00D01030" w:rsidP="0092366F">
      <w:pPr>
        <w:spacing w:line="360" w:lineRule="auto"/>
        <w:jc w:val="both"/>
        <w:rPr>
          <w:rFonts w:ascii="Times New Roman" w:hAnsi="Times New Roman" w:cs="Times New Roman"/>
          <w:sz w:val="24"/>
          <w:szCs w:val="24"/>
          <w:lang w:val="en-US"/>
        </w:rPr>
      </w:pPr>
    </w:p>
    <w:p w14:paraId="5746389B" w14:textId="77777777" w:rsidR="00D01030" w:rsidRPr="00D01030" w:rsidRDefault="00D01030" w:rsidP="0092366F">
      <w:pPr>
        <w:spacing w:line="360" w:lineRule="auto"/>
        <w:jc w:val="both"/>
        <w:rPr>
          <w:rFonts w:ascii="Times New Roman" w:hAnsi="Times New Roman" w:cs="Times New Roman"/>
          <w:sz w:val="24"/>
          <w:szCs w:val="24"/>
          <w:lang w:val="en-US"/>
        </w:rPr>
      </w:pPr>
      <w:r w:rsidRPr="00D01030">
        <w:rPr>
          <w:rFonts w:ascii="Times New Roman" w:hAnsi="Times New Roman" w:cs="Times New Roman"/>
          <w:sz w:val="24"/>
          <w:szCs w:val="24"/>
          <w:lang w:val="en-US"/>
        </w:rPr>
        <w:t xml:space="preserve">Interactive and personalized learning environments foster intrinsic motivation by promoting autonomy, competence, and relatedness (Ryan &amp; Deci, 2000; </w:t>
      </w:r>
      <w:proofErr w:type="spellStart"/>
      <w:r w:rsidRPr="00D01030">
        <w:rPr>
          <w:rFonts w:ascii="Times New Roman" w:hAnsi="Times New Roman" w:cs="Times New Roman"/>
          <w:sz w:val="24"/>
          <w:szCs w:val="24"/>
          <w:lang w:val="en-US"/>
        </w:rPr>
        <w:t>Kalliampakou</w:t>
      </w:r>
      <w:proofErr w:type="spellEnd"/>
      <w:r w:rsidRPr="00D01030">
        <w:rPr>
          <w:rFonts w:ascii="Times New Roman" w:hAnsi="Times New Roman" w:cs="Times New Roman"/>
          <w:sz w:val="24"/>
          <w:szCs w:val="24"/>
          <w:lang w:val="en-US"/>
        </w:rPr>
        <w:t xml:space="preserve"> &amp; </w:t>
      </w:r>
      <w:proofErr w:type="spellStart"/>
      <w:r w:rsidRPr="00D01030">
        <w:rPr>
          <w:rFonts w:ascii="Times New Roman" w:hAnsi="Times New Roman" w:cs="Times New Roman"/>
          <w:sz w:val="24"/>
          <w:szCs w:val="24"/>
          <w:lang w:val="en-US"/>
        </w:rPr>
        <w:t>Antonopoulou</w:t>
      </w:r>
      <w:proofErr w:type="spellEnd"/>
      <w:r w:rsidRPr="00D01030">
        <w:rPr>
          <w:rFonts w:ascii="Times New Roman" w:hAnsi="Times New Roman" w:cs="Times New Roman"/>
          <w:sz w:val="24"/>
          <w:szCs w:val="24"/>
          <w:lang w:val="en-US"/>
        </w:rPr>
        <w:t>, 2025). Game-based learning, adaptive learning pathways, and collaborative digital tools encourage active participation and sustained engagement, particularly among students who may struggle with traditional methods.</w:t>
      </w:r>
    </w:p>
    <w:p w14:paraId="3BF68985" w14:textId="77777777" w:rsidR="00D01030" w:rsidRPr="00D01030" w:rsidRDefault="00D01030" w:rsidP="0092366F">
      <w:pPr>
        <w:spacing w:line="360" w:lineRule="auto"/>
        <w:jc w:val="both"/>
        <w:rPr>
          <w:rFonts w:ascii="Times New Roman" w:hAnsi="Times New Roman" w:cs="Times New Roman"/>
          <w:sz w:val="24"/>
          <w:szCs w:val="24"/>
          <w:lang w:val="en-US"/>
        </w:rPr>
      </w:pPr>
    </w:p>
    <w:p w14:paraId="7C068CC7" w14:textId="77777777" w:rsidR="00D01030" w:rsidRPr="00D01030" w:rsidRDefault="00D01030" w:rsidP="0092366F">
      <w:pPr>
        <w:spacing w:line="360" w:lineRule="auto"/>
        <w:jc w:val="both"/>
        <w:rPr>
          <w:rFonts w:ascii="Times New Roman" w:hAnsi="Times New Roman" w:cs="Times New Roman"/>
          <w:b/>
          <w:sz w:val="24"/>
          <w:szCs w:val="24"/>
          <w:lang w:val="en-US"/>
        </w:rPr>
      </w:pPr>
      <w:r w:rsidRPr="00D01030">
        <w:rPr>
          <w:rFonts w:ascii="Times New Roman" w:hAnsi="Times New Roman" w:cs="Times New Roman"/>
          <w:b/>
          <w:sz w:val="24"/>
          <w:szCs w:val="24"/>
          <w:lang w:val="en-US"/>
        </w:rPr>
        <w:t>5.3 Inclusion and Differentiation</w:t>
      </w:r>
    </w:p>
    <w:p w14:paraId="2253A9DA" w14:textId="77777777" w:rsidR="00D01030" w:rsidRPr="00D01030" w:rsidRDefault="00D01030" w:rsidP="0092366F">
      <w:pPr>
        <w:spacing w:line="360" w:lineRule="auto"/>
        <w:jc w:val="both"/>
        <w:rPr>
          <w:rFonts w:ascii="Times New Roman" w:hAnsi="Times New Roman" w:cs="Times New Roman"/>
          <w:sz w:val="24"/>
          <w:szCs w:val="24"/>
          <w:lang w:val="en-US"/>
        </w:rPr>
      </w:pPr>
    </w:p>
    <w:p w14:paraId="7EA7D7E6" w14:textId="77777777" w:rsidR="00D01030" w:rsidRPr="00D01030" w:rsidRDefault="00D01030" w:rsidP="0092366F">
      <w:pPr>
        <w:spacing w:line="360" w:lineRule="auto"/>
        <w:jc w:val="both"/>
        <w:rPr>
          <w:rFonts w:ascii="Times New Roman" w:hAnsi="Times New Roman" w:cs="Times New Roman"/>
          <w:sz w:val="24"/>
          <w:szCs w:val="24"/>
          <w:lang w:val="en-US"/>
        </w:rPr>
      </w:pPr>
      <w:r w:rsidRPr="00D01030">
        <w:rPr>
          <w:rFonts w:ascii="Times New Roman" w:hAnsi="Times New Roman" w:cs="Times New Roman"/>
          <w:sz w:val="24"/>
          <w:szCs w:val="24"/>
          <w:lang w:val="en-US"/>
        </w:rPr>
        <w:t>Innovative technologies can support learners with diverse needs, including students with disabilities (Florian &amp; Black-Hawkins, 2011; Kalogeratos et al., 2023). Assistive technologies, adaptive learning systems, and multimodal resources promote equity by providing tailored support, alternative access methods, and opportunities for all</w:t>
      </w:r>
      <w:r>
        <w:rPr>
          <w:rFonts w:ascii="Times New Roman" w:hAnsi="Times New Roman" w:cs="Times New Roman"/>
          <w:sz w:val="24"/>
          <w:szCs w:val="24"/>
          <w:lang w:val="en-US"/>
        </w:rPr>
        <w:t xml:space="preserve"> students to participate fully.</w:t>
      </w:r>
      <w:r w:rsidRPr="00D01030">
        <w:rPr>
          <w:rFonts w:ascii="Times New Roman" w:hAnsi="Times New Roman" w:cs="Times New Roman"/>
          <w:sz w:val="24"/>
          <w:szCs w:val="24"/>
          <w:lang w:val="en-US"/>
        </w:rPr>
        <w:t xml:space="preserve"> Successful integration requires not only technological resources but also teacher knowledge, positive attitudes toward inclusive practices, and targeted professional development (Karras et al., 2025).</w:t>
      </w:r>
    </w:p>
    <w:p w14:paraId="08128C3E" w14:textId="77777777" w:rsidR="00D01030" w:rsidRPr="00D01030" w:rsidRDefault="00D01030" w:rsidP="0092366F">
      <w:pPr>
        <w:spacing w:line="360" w:lineRule="auto"/>
        <w:jc w:val="both"/>
        <w:rPr>
          <w:rFonts w:ascii="Times New Roman" w:hAnsi="Times New Roman" w:cs="Times New Roman"/>
          <w:sz w:val="24"/>
          <w:szCs w:val="24"/>
          <w:lang w:val="en-US"/>
        </w:rPr>
      </w:pPr>
    </w:p>
    <w:p w14:paraId="4A9AD966" w14:textId="77777777" w:rsidR="00D01030" w:rsidRPr="00D01030" w:rsidRDefault="00D01030" w:rsidP="0092366F">
      <w:pPr>
        <w:spacing w:line="360" w:lineRule="auto"/>
        <w:jc w:val="both"/>
        <w:rPr>
          <w:rFonts w:ascii="Times New Roman" w:hAnsi="Times New Roman" w:cs="Times New Roman"/>
          <w:b/>
          <w:sz w:val="24"/>
          <w:szCs w:val="24"/>
          <w:lang w:val="en-US"/>
        </w:rPr>
      </w:pPr>
      <w:r w:rsidRPr="00D01030">
        <w:rPr>
          <w:rFonts w:ascii="Times New Roman" w:hAnsi="Times New Roman" w:cs="Times New Roman"/>
          <w:b/>
          <w:sz w:val="24"/>
          <w:szCs w:val="24"/>
          <w:lang w:val="en-US"/>
        </w:rPr>
        <w:t>6. Challenges and Ethical Considerations</w:t>
      </w:r>
    </w:p>
    <w:p w14:paraId="319304B5" w14:textId="77777777" w:rsidR="00D01030" w:rsidRPr="00D01030" w:rsidRDefault="00D01030" w:rsidP="0092366F">
      <w:pPr>
        <w:spacing w:line="360" w:lineRule="auto"/>
        <w:jc w:val="both"/>
        <w:rPr>
          <w:rFonts w:ascii="Times New Roman" w:hAnsi="Times New Roman" w:cs="Times New Roman"/>
          <w:sz w:val="24"/>
          <w:szCs w:val="24"/>
          <w:lang w:val="en-US"/>
        </w:rPr>
      </w:pPr>
    </w:p>
    <w:p w14:paraId="702867BF" w14:textId="0FF8DB99" w:rsidR="00D01030" w:rsidRPr="00D01030" w:rsidRDefault="00D01030" w:rsidP="0092366F">
      <w:pPr>
        <w:spacing w:line="360" w:lineRule="auto"/>
        <w:jc w:val="both"/>
        <w:rPr>
          <w:rFonts w:ascii="Times New Roman" w:hAnsi="Times New Roman" w:cs="Times New Roman"/>
          <w:sz w:val="24"/>
          <w:szCs w:val="24"/>
          <w:lang w:val="en-US"/>
        </w:rPr>
      </w:pPr>
      <w:r w:rsidRPr="00D01030">
        <w:rPr>
          <w:rFonts w:ascii="Times New Roman" w:hAnsi="Times New Roman" w:cs="Times New Roman"/>
          <w:sz w:val="24"/>
          <w:szCs w:val="24"/>
          <w:lang w:val="en-US"/>
        </w:rPr>
        <w:t>Despite their potential, educational technologies present challenges. Digital divides, infrastructure limitations, and socio-economic disparities continue to restrict access for many students (</w:t>
      </w:r>
      <w:r w:rsidR="0092366F">
        <w:rPr>
          <w:rFonts w:ascii="Times New Roman" w:hAnsi="Times New Roman" w:cs="Times New Roman"/>
          <w:sz w:val="24"/>
          <w:szCs w:val="24"/>
          <w:lang w:val="en-US"/>
        </w:rPr>
        <w:t>V</w:t>
      </w:r>
      <w:r w:rsidRPr="00D01030">
        <w:rPr>
          <w:rFonts w:ascii="Times New Roman" w:hAnsi="Times New Roman" w:cs="Times New Roman"/>
          <w:sz w:val="24"/>
          <w:szCs w:val="24"/>
          <w:lang w:val="en-US"/>
        </w:rPr>
        <w:t>an Dijk, 2020). Ethical concerns are central, particularly regarding data privacy, digital surveillance, AI transparency, and the commercialization of educat</w:t>
      </w:r>
      <w:r>
        <w:rPr>
          <w:rFonts w:ascii="Times New Roman" w:hAnsi="Times New Roman" w:cs="Times New Roman"/>
          <w:sz w:val="24"/>
          <w:szCs w:val="24"/>
          <w:lang w:val="en-US"/>
        </w:rPr>
        <w:t>ional tools (Williamson, 2017).</w:t>
      </w:r>
      <w:r w:rsidRPr="00D01030">
        <w:rPr>
          <w:rFonts w:ascii="Times New Roman" w:hAnsi="Times New Roman" w:cs="Times New Roman"/>
          <w:sz w:val="24"/>
          <w:szCs w:val="24"/>
          <w:lang w:val="en-US"/>
        </w:rPr>
        <w:t xml:space="preserve"> Excessive use of technology may also negatively impact attention, social interaction, and overall well-being, highlighting the need for balanced, developmentally appropriate use. Educators must ensure that technology complements pedagogy without replacing essential social, emotional, and cognitive learning experiences.</w:t>
      </w:r>
    </w:p>
    <w:p w14:paraId="5920FBFA" w14:textId="77777777" w:rsidR="00D01030" w:rsidRPr="00D01030" w:rsidRDefault="00D01030" w:rsidP="0092366F">
      <w:pPr>
        <w:spacing w:line="360" w:lineRule="auto"/>
        <w:jc w:val="both"/>
        <w:rPr>
          <w:rFonts w:ascii="Times New Roman" w:hAnsi="Times New Roman" w:cs="Times New Roman"/>
          <w:sz w:val="24"/>
          <w:szCs w:val="24"/>
          <w:lang w:val="en-US"/>
        </w:rPr>
      </w:pPr>
    </w:p>
    <w:p w14:paraId="616F8DBE" w14:textId="77777777" w:rsidR="00D01030" w:rsidRPr="00D01030" w:rsidRDefault="00D01030" w:rsidP="0092366F">
      <w:pPr>
        <w:spacing w:line="360" w:lineRule="auto"/>
        <w:jc w:val="both"/>
        <w:rPr>
          <w:rFonts w:ascii="Times New Roman" w:hAnsi="Times New Roman" w:cs="Times New Roman"/>
          <w:b/>
          <w:sz w:val="24"/>
          <w:szCs w:val="24"/>
          <w:lang w:val="en-US"/>
        </w:rPr>
      </w:pPr>
      <w:r w:rsidRPr="00D01030">
        <w:rPr>
          <w:rFonts w:ascii="Times New Roman" w:hAnsi="Times New Roman" w:cs="Times New Roman"/>
          <w:b/>
          <w:sz w:val="24"/>
          <w:szCs w:val="24"/>
          <w:lang w:val="en-US"/>
        </w:rPr>
        <w:lastRenderedPageBreak/>
        <w:t>7. Future Directions and Policy Implications</w:t>
      </w:r>
    </w:p>
    <w:p w14:paraId="0F9DAFC2" w14:textId="77777777" w:rsidR="00D01030" w:rsidRPr="00D01030" w:rsidRDefault="00D01030" w:rsidP="0092366F">
      <w:pPr>
        <w:spacing w:line="360" w:lineRule="auto"/>
        <w:jc w:val="both"/>
        <w:rPr>
          <w:rFonts w:ascii="Times New Roman" w:hAnsi="Times New Roman" w:cs="Times New Roman"/>
          <w:sz w:val="24"/>
          <w:szCs w:val="24"/>
          <w:lang w:val="en-US"/>
        </w:rPr>
      </w:pPr>
    </w:p>
    <w:p w14:paraId="2F6C5103" w14:textId="77777777" w:rsidR="00573465" w:rsidRPr="00573465" w:rsidRDefault="00D01030" w:rsidP="0092366F">
      <w:pPr>
        <w:spacing w:line="360" w:lineRule="auto"/>
        <w:jc w:val="both"/>
        <w:rPr>
          <w:rFonts w:ascii="Times New Roman" w:hAnsi="Times New Roman" w:cs="Times New Roman"/>
          <w:sz w:val="24"/>
          <w:szCs w:val="24"/>
          <w:lang w:val="en-US"/>
        </w:rPr>
      </w:pPr>
      <w:r w:rsidRPr="00D01030">
        <w:rPr>
          <w:rFonts w:ascii="Times New Roman" w:hAnsi="Times New Roman" w:cs="Times New Roman"/>
          <w:sz w:val="24"/>
          <w:szCs w:val="24"/>
          <w:lang w:val="en-US"/>
        </w:rPr>
        <w:t>Future research should focus on longitudinal, mixed-methods studies to provide robust evidence on the effectiveness and long-term impact of educational technologies (Kalogeratos et al., 2025; Theodorakopoulos et al., 2025). Policymakers must prioritize teacher training, infrastructure investment, and evidence-b</w:t>
      </w:r>
      <w:r>
        <w:rPr>
          <w:rFonts w:ascii="Times New Roman" w:hAnsi="Times New Roman" w:cs="Times New Roman"/>
          <w:sz w:val="24"/>
          <w:szCs w:val="24"/>
          <w:lang w:val="en-US"/>
        </w:rPr>
        <w:t>ased implementation strategies.</w:t>
      </w:r>
      <w:r w:rsidRPr="00D01030">
        <w:rPr>
          <w:rFonts w:ascii="Times New Roman" w:hAnsi="Times New Roman" w:cs="Times New Roman"/>
          <w:sz w:val="24"/>
          <w:szCs w:val="24"/>
          <w:lang w:val="en-US"/>
        </w:rPr>
        <w:t xml:space="preserve"> Educational technology should enhance pedagogy rather than dictate it, ensuring that digital tools serve as enablers rather than drivers of instruction. Particular attention is required in Asian and other developing contexts, where digital equity, resource constraints, and infrastructure differences may influence technology adoption and effectiveness.</w:t>
      </w:r>
    </w:p>
    <w:p w14:paraId="696CA805" w14:textId="77777777" w:rsidR="00573465" w:rsidRPr="00D01030" w:rsidRDefault="00D01030" w:rsidP="0092366F">
      <w:pPr>
        <w:spacing w:line="360" w:lineRule="auto"/>
        <w:jc w:val="both"/>
        <w:rPr>
          <w:rFonts w:ascii="Times New Roman" w:hAnsi="Times New Roman" w:cs="Times New Roman"/>
          <w:b/>
          <w:sz w:val="24"/>
          <w:szCs w:val="24"/>
          <w:lang w:val="en-US"/>
        </w:rPr>
      </w:pPr>
      <w:r w:rsidRPr="00D01030">
        <w:rPr>
          <w:rFonts w:ascii="Times New Roman" w:hAnsi="Times New Roman" w:cs="Times New Roman"/>
          <w:b/>
          <w:sz w:val="24"/>
          <w:szCs w:val="24"/>
          <w:lang w:val="en-US"/>
        </w:rPr>
        <w:t xml:space="preserve"> </w:t>
      </w:r>
    </w:p>
    <w:p w14:paraId="0876B00C" w14:textId="77777777" w:rsidR="00573465" w:rsidRPr="00573465" w:rsidRDefault="00573465" w:rsidP="0092366F">
      <w:pPr>
        <w:spacing w:line="360" w:lineRule="auto"/>
        <w:jc w:val="both"/>
        <w:rPr>
          <w:rFonts w:ascii="Times New Roman" w:hAnsi="Times New Roman" w:cs="Times New Roman"/>
          <w:b/>
          <w:sz w:val="24"/>
          <w:szCs w:val="24"/>
          <w:lang w:val="en-US"/>
        </w:rPr>
      </w:pPr>
      <w:r w:rsidRPr="00573465">
        <w:rPr>
          <w:rFonts w:ascii="Times New Roman" w:hAnsi="Times New Roman" w:cs="Times New Roman"/>
          <w:b/>
          <w:sz w:val="24"/>
          <w:szCs w:val="24"/>
          <w:lang w:val="en-US"/>
        </w:rPr>
        <w:t>8. Conclusion</w:t>
      </w:r>
    </w:p>
    <w:p w14:paraId="4C4C62DF" w14:textId="77777777" w:rsidR="00573465" w:rsidRPr="00573465" w:rsidRDefault="00573465" w:rsidP="0092366F">
      <w:pPr>
        <w:spacing w:line="360" w:lineRule="auto"/>
        <w:jc w:val="both"/>
        <w:rPr>
          <w:rFonts w:ascii="Times New Roman" w:hAnsi="Times New Roman" w:cs="Times New Roman"/>
          <w:sz w:val="24"/>
          <w:szCs w:val="24"/>
          <w:lang w:val="en-US"/>
        </w:rPr>
      </w:pPr>
    </w:p>
    <w:p w14:paraId="2979ECCA" w14:textId="77777777" w:rsidR="00475F7A" w:rsidRPr="00475F7A" w:rsidRDefault="00475F7A" w:rsidP="0092366F">
      <w:pPr>
        <w:pStyle w:val="NormalWeb"/>
        <w:spacing w:line="360" w:lineRule="auto"/>
        <w:jc w:val="both"/>
        <w:rPr>
          <w:lang w:val="en-US"/>
        </w:rPr>
      </w:pPr>
      <w:r w:rsidRPr="00475F7A">
        <w:rPr>
          <w:lang w:val="en-US"/>
        </w:rPr>
        <w:t>Innovative educational technologies constitute a powerful catalyst for pedagogical transformation in primary education, offering substantial opportunities to enhance cognitive development, learner motivation, inclusion, and differentiated instruction. As evidenced throughout this study, digital learning platforms, game-based approaches, artificial intelligence, and immersive technologies can enrich learning environments by supporting personalization, engagement, and active knowledge construction. However, their educational effectiveness is neither automatic nor guaranteed. Rather, it is contingent upon the conditions under which these technologies are designed, implemented, and pedagogically embedded.</w:t>
      </w:r>
    </w:p>
    <w:p w14:paraId="457DCAD0" w14:textId="4C1013AD" w:rsidR="00475F7A" w:rsidRPr="00475F7A" w:rsidRDefault="00475F7A" w:rsidP="0092366F">
      <w:pPr>
        <w:pStyle w:val="NormalWeb"/>
        <w:spacing w:line="360" w:lineRule="auto"/>
        <w:jc w:val="both"/>
        <w:rPr>
          <w:lang w:val="en-US"/>
        </w:rPr>
      </w:pPr>
      <w:r w:rsidRPr="00475F7A">
        <w:rPr>
          <w:lang w:val="en-US"/>
        </w:rPr>
        <w:t xml:space="preserve">A central conclusion emerging from the literature is the pivotal role of teachers. Teacher competence, pedagogical vision, and reflective practice consistently appear as decisive factors in determining whether educational technologies function as meaningful learning tools or remain superficial add-ons. Professional development that integrates technological, pedagogical, and ethical dimensions is therefore essential. Teachers must be empowered not only to operate digital systems but also to interpret data, design age-appropriate learning experiences, and make informed instructional decisions aligned </w:t>
      </w:r>
      <w:r w:rsidRPr="00475F7A">
        <w:rPr>
          <w:lang w:val="en-US"/>
        </w:rPr>
        <w:lastRenderedPageBreak/>
        <w:t>with curricular objectives (Kalogeratos</w:t>
      </w:r>
      <w:r w:rsidR="0092366F">
        <w:rPr>
          <w:lang w:val="en-US"/>
        </w:rPr>
        <w:t xml:space="preserve"> et al., </w:t>
      </w:r>
      <w:r w:rsidRPr="00475F7A">
        <w:rPr>
          <w:lang w:val="en-US"/>
        </w:rPr>
        <w:t>2024). Institutional support, including leadership, infrastructure, and a culture of innovation, further reinforces sustainable and effective technology integration.</w:t>
      </w:r>
    </w:p>
    <w:p w14:paraId="05DA67B5" w14:textId="77777777" w:rsidR="00475F7A" w:rsidRPr="00475F7A" w:rsidRDefault="00475F7A" w:rsidP="0092366F">
      <w:pPr>
        <w:pStyle w:val="NormalWeb"/>
        <w:spacing w:line="360" w:lineRule="auto"/>
        <w:jc w:val="both"/>
        <w:rPr>
          <w:lang w:val="en-US"/>
        </w:rPr>
      </w:pPr>
      <w:r w:rsidRPr="00475F7A">
        <w:rPr>
          <w:lang w:val="en-US"/>
        </w:rPr>
        <w:t>Equally critical are ethical considerations and issues of equity. The increasing use of data-driven and AI-based systems in primary education raises concerns related to privacy, transparency, and potential bias, particularly when applied to young learners. Safeguarding children’s rights, ensuring responsible data governance, and promoting equitable access to technological resources must remain central priorities in educational policy and practice. Without such safeguards, technological innovation risks exacerbating existing educational inequalities rather than mitigating them.</w:t>
      </w:r>
    </w:p>
    <w:p w14:paraId="26C92B93" w14:textId="77777777" w:rsidR="00475F7A" w:rsidRDefault="00475F7A" w:rsidP="0092366F">
      <w:pPr>
        <w:pStyle w:val="NormalWeb"/>
        <w:spacing w:line="360" w:lineRule="auto"/>
        <w:jc w:val="both"/>
        <w:rPr>
          <w:lang w:val="en-US"/>
        </w:rPr>
      </w:pPr>
      <w:r w:rsidRPr="00475F7A">
        <w:rPr>
          <w:lang w:val="en-US"/>
        </w:rPr>
        <w:t>In conclusion, technology should be understood as a means of pedagogical enrichment rather than a replacement for sound teaching practices. Its value lies in its capacity to support child-centered, inclusive, and evidence-based learning when guided by robust theoretical frameworks and ethical principles. Future research and practice should therefore prioritize empirical validation of educational technologies, sustained teacher empowerment, and the design of learning environments that place children’s developmental, cognitive, and emotional needs at the forefront.</w:t>
      </w:r>
    </w:p>
    <w:p w14:paraId="755B9A4B" w14:textId="77777777" w:rsidR="00FA7185" w:rsidRDefault="00FA7185" w:rsidP="0092366F">
      <w:pPr>
        <w:pStyle w:val="NormalWeb"/>
        <w:spacing w:line="360" w:lineRule="auto"/>
        <w:jc w:val="both"/>
        <w:rPr>
          <w:lang w:val="en-US"/>
        </w:rPr>
      </w:pPr>
    </w:p>
    <w:p w14:paraId="02DFD490" w14:textId="77777777" w:rsidR="00FA7185" w:rsidRPr="00FA7185" w:rsidRDefault="00FA7185" w:rsidP="00FA7185">
      <w:pPr>
        <w:pStyle w:val="NormalWeb"/>
        <w:spacing w:line="360" w:lineRule="auto"/>
        <w:jc w:val="both"/>
        <w:rPr>
          <w:lang w:val="en-US"/>
        </w:rPr>
      </w:pPr>
      <w:r w:rsidRPr="00FA7185">
        <w:rPr>
          <w:lang w:val="en-US"/>
        </w:rPr>
        <w:t>COMPETING INTERESTS DISCLAIMER:</w:t>
      </w:r>
    </w:p>
    <w:p w14:paraId="3356B177" w14:textId="5FEA450B" w:rsidR="00FA7185" w:rsidRPr="00475F7A" w:rsidRDefault="00FA7185" w:rsidP="00FA7185">
      <w:pPr>
        <w:pStyle w:val="NormalWeb"/>
        <w:spacing w:line="360" w:lineRule="auto"/>
        <w:jc w:val="both"/>
        <w:rPr>
          <w:lang w:val="en-US"/>
        </w:rPr>
      </w:pPr>
      <w:r w:rsidRPr="00FA7185">
        <w:rPr>
          <w:lang w:val="en-US"/>
        </w:rPr>
        <w:t>Authors have declared that they have no known competing financial interests OR non-financial interests OR personal relationships that could have appeared to influence the work reported in this paper.</w:t>
      </w:r>
    </w:p>
    <w:p w14:paraId="0E996F50" w14:textId="77777777" w:rsidR="00573465" w:rsidRDefault="00573465" w:rsidP="00573465">
      <w:pPr>
        <w:jc w:val="both"/>
        <w:rPr>
          <w:rFonts w:ascii="Times New Roman" w:hAnsi="Times New Roman" w:cs="Times New Roman"/>
          <w:sz w:val="24"/>
          <w:szCs w:val="24"/>
          <w:lang w:val="en-US"/>
        </w:rPr>
      </w:pPr>
    </w:p>
    <w:p w14:paraId="57B30D51" w14:textId="77777777" w:rsidR="00FA7185" w:rsidRDefault="00FA7185" w:rsidP="00573465">
      <w:pPr>
        <w:jc w:val="both"/>
        <w:rPr>
          <w:rFonts w:ascii="Times New Roman" w:hAnsi="Times New Roman" w:cs="Times New Roman"/>
          <w:b/>
          <w:sz w:val="24"/>
          <w:szCs w:val="24"/>
          <w:lang w:val="en-US"/>
        </w:rPr>
      </w:pPr>
    </w:p>
    <w:p w14:paraId="2F4FF96D" w14:textId="3967A1B2" w:rsidR="00573465" w:rsidRDefault="00573465" w:rsidP="00573465">
      <w:pPr>
        <w:jc w:val="both"/>
        <w:rPr>
          <w:rFonts w:ascii="Times New Roman" w:hAnsi="Times New Roman" w:cs="Times New Roman"/>
          <w:b/>
          <w:sz w:val="24"/>
          <w:szCs w:val="24"/>
          <w:lang w:val="en-US"/>
        </w:rPr>
      </w:pPr>
      <w:r w:rsidRPr="00573465">
        <w:rPr>
          <w:rFonts w:ascii="Times New Roman" w:hAnsi="Times New Roman" w:cs="Times New Roman"/>
          <w:b/>
          <w:sz w:val="24"/>
          <w:szCs w:val="24"/>
          <w:lang w:val="en-US"/>
        </w:rPr>
        <w:t>References</w:t>
      </w:r>
    </w:p>
    <w:p w14:paraId="2A208844" w14:textId="77777777" w:rsidR="00895A90" w:rsidRPr="00895A90" w:rsidRDefault="00895A90" w:rsidP="00895A90">
      <w:pPr>
        <w:pStyle w:val="ListParagraph"/>
        <w:numPr>
          <w:ilvl w:val="0"/>
          <w:numId w:val="1"/>
        </w:numPr>
        <w:jc w:val="both"/>
        <w:rPr>
          <w:rFonts w:ascii="Times New Roman" w:hAnsi="Times New Roman" w:cs="Times New Roman"/>
          <w:sz w:val="24"/>
          <w:szCs w:val="24"/>
          <w:lang w:val="en-US"/>
        </w:rPr>
      </w:pPr>
      <w:r w:rsidRPr="00895A90">
        <w:rPr>
          <w:rFonts w:ascii="Times New Roman" w:hAnsi="Times New Roman" w:cs="Times New Roman"/>
          <w:sz w:val="24"/>
          <w:szCs w:val="24"/>
          <w:lang w:val="en-US"/>
        </w:rPr>
        <w:t xml:space="preserve">Giotopoulos, K. (2024). A systematic review in digital entrepreneurship ecosystems. </w:t>
      </w:r>
      <w:proofErr w:type="spellStart"/>
      <w:r w:rsidRPr="00895A90">
        <w:rPr>
          <w:rFonts w:ascii="Times New Roman" w:hAnsi="Times New Roman" w:cs="Times New Roman"/>
          <w:sz w:val="24"/>
          <w:szCs w:val="24"/>
          <w:lang w:val="en-US"/>
        </w:rPr>
        <w:t>Technium</w:t>
      </w:r>
      <w:proofErr w:type="spellEnd"/>
      <w:r w:rsidRPr="00895A90">
        <w:rPr>
          <w:rFonts w:ascii="Times New Roman" w:hAnsi="Times New Roman" w:cs="Times New Roman"/>
          <w:sz w:val="24"/>
          <w:szCs w:val="24"/>
          <w:lang w:val="en-US"/>
        </w:rPr>
        <w:t xml:space="preserve"> Social Sciences Journal, 61(1), 279–297. https://doi.org/10.47577/tssj.v61i1.11562</w:t>
      </w:r>
    </w:p>
    <w:p w14:paraId="3D185EFD" w14:textId="77777777" w:rsidR="00895A90" w:rsidRPr="00895A90" w:rsidRDefault="00895A90" w:rsidP="00895A90">
      <w:pPr>
        <w:pStyle w:val="ListParagraph"/>
        <w:numPr>
          <w:ilvl w:val="0"/>
          <w:numId w:val="1"/>
        </w:numPr>
        <w:jc w:val="both"/>
        <w:rPr>
          <w:rFonts w:ascii="Times New Roman" w:hAnsi="Times New Roman" w:cs="Times New Roman"/>
          <w:sz w:val="24"/>
          <w:szCs w:val="24"/>
          <w:lang w:val="en-US"/>
        </w:rPr>
      </w:pPr>
      <w:r w:rsidRPr="00895A90">
        <w:rPr>
          <w:rFonts w:ascii="Times New Roman" w:hAnsi="Times New Roman" w:cs="Times New Roman"/>
          <w:sz w:val="24"/>
          <w:szCs w:val="24"/>
          <w:lang w:val="en-US"/>
        </w:rPr>
        <w:t xml:space="preserve">Antonopoulou, H. (2024). </w:t>
      </w:r>
      <w:proofErr w:type="spellStart"/>
      <w:r w:rsidRPr="00895A90">
        <w:rPr>
          <w:rFonts w:ascii="Times New Roman" w:hAnsi="Times New Roman" w:cs="Times New Roman"/>
          <w:sz w:val="24"/>
          <w:szCs w:val="24"/>
          <w:lang w:val="en-US"/>
        </w:rPr>
        <w:t>Neuroleadership</w:t>
      </w:r>
      <w:proofErr w:type="spellEnd"/>
      <w:r w:rsidRPr="00895A90">
        <w:rPr>
          <w:rFonts w:ascii="Times New Roman" w:hAnsi="Times New Roman" w:cs="Times New Roman"/>
          <w:sz w:val="24"/>
          <w:szCs w:val="24"/>
          <w:lang w:val="en-US"/>
        </w:rPr>
        <w:t xml:space="preserve"> and Its Role in Educational Settings: A Review of Current Practices. </w:t>
      </w:r>
      <w:proofErr w:type="spellStart"/>
      <w:r w:rsidRPr="00895A90">
        <w:rPr>
          <w:rFonts w:ascii="Times New Roman" w:hAnsi="Times New Roman" w:cs="Times New Roman"/>
          <w:sz w:val="24"/>
          <w:szCs w:val="24"/>
          <w:lang w:val="en-US"/>
        </w:rPr>
        <w:t>Technium</w:t>
      </w:r>
      <w:proofErr w:type="spellEnd"/>
      <w:r w:rsidRPr="00895A90">
        <w:rPr>
          <w:rFonts w:ascii="Times New Roman" w:hAnsi="Times New Roman" w:cs="Times New Roman"/>
          <w:sz w:val="24"/>
          <w:szCs w:val="24"/>
          <w:lang w:val="en-US"/>
        </w:rPr>
        <w:t xml:space="preserve"> Education and Humanities, 10, 143–154. https://doi.org/10.47577/teh.v10i.11976</w:t>
      </w:r>
    </w:p>
    <w:p w14:paraId="6B00D1EB" w14:textId="77777777" w:rsidR="00895A90" w:rsidRPr="00895A90" w:rsidRDefault="00895A90" w:rsidP="00895A90">
      <w:pPr>
        <w:pStyle w:val="ListParagraph"/>
        <w:numPr>
          <w:ilvl w:val="0"/>
          <w:numId w:val="1"/>
        </w:numPr>
        <w:jc w:val="both"/>
        <w:rPr>
          <w:rFonts w:ascii="Times New Roman" w:hAnsi="Times New Roman" w:cs="Times New Roman"/>
          <w:sz w:val="24"/>
          <w:szCs w:val="24"/>
          <w:lang w:val="en-US"/>
        </w:rPr>
      </w:pPr>
      <w:r w:rsidRPr="00895A90">
        <w:rPr>
          <w:rFonts w:ascii="Times New Roman" w:hAnsi="Times New Roman" w:cs="Times New Roman"/>
          <w:sz w:val="24"/>
          <w:szCs w:val="24"/>
          <w:lang w:val="en-US"/>
        </w:rPr>
        <w:lastRenderedPageBreak/>
        <w:t xml:space="preserve">Antonopoulou, H. (2024). The Role of Gamification in Enhancing Cognitive and Neuropsychological Learning: A Review. Tech. </w:t>
      </w:r>
      <w:proofErr w:type="spellStart"/>
      <w:r w:rsidRPr="00895A90">
        <w:rPr>
          <w:rFonts w:ascii="Times New Roman" w:hAnsi="Times New Roman" w:cs="Times New Roman"/>
          <w:sz w:val="24"/>
          <w:szCs w:val="24"/>
          <w:lang w:val="en-US"/>
        </w:rPr>
        <w:t>BioChemMed</w:t>
      </w:r>
      <w:proofErr w:type="spellEnd"/>
      <w:r w:rsidRPr="00895A90">
        <w:rPr>
          <w:rFonts w:ascii="Times New Roman" w:hAnsi="Times New Roman" w:cs="Times New Roman"/>
          <w:sz w:val="24"/>
          <w:szCs w:val="24"/>
          <w:lang w:val="en-US"/>
        </w:rPr>
        <w:t>, 11, 45–46.</w:t>
      </w:r>
    </w:p>
    <w:p w14:paraId="1982258D" w14:textId="77777777" w:rsidR="00895A90" w:rsidRPr="00895A90" w:rsidRDefault="00895A90" w:rsidP="00895A90">
      <w:pPr>
        <w:pStyle w:val="ListParagraph"/>
        <w:numPr>
          <w:ilvl w:val="0"/>
          <w:numId w:val="1"/>
        </w:numPr>
        <w:jc w:val="both"/>
        <w:rPr>
          <w:rFonts w:ascii="Times New Roman" w:hAnsi="Times New Roman" w:cs="Times New Roman"/>
          <w:sz w:val="24"/>
          <w:szCs w:val="24"/>
          <w:lang w:val="en-US"/>
        </w:rPr>
      </w:pPr>
      <w:r w:rsidRPr="00895A90">
        <w:rPr>
          <w:rFonts w:ascii="Times New Roman" w:hAnsi="Times New Roman" w:cs="Times New Roman"/>
          <w:sz w:val="24"/>
          <w:szCs w:val="24"/>
          <w:lang w:val="en-US"/>
        </w:rPr>
        <w:t>Black, P., &amp;amp; Wiliam, D. (2009). Developing the theory of formative assessment. Educational Assessment, Evaluation and Accountability, 21(1), 5–31. https://doi.org/10.1007/s11092-008-9068-5</w:t>
      </w:r>
    </w:p>
    <w:p w14:paraId="30E74B65" w14:textId="77777777" w:rsidR="00895A90" w:rsidRPr="00895A90" w:rsidRDefault="00895A90" w:rsidP="00895A90">
      <w:pPr>
        <w:pStyle w:val="ListParagraph"/>
        <w:numPr>
          <w:ilvl w:val="0"/>
          <w:numId w:val="1"/>
        </w:numPr>
        <w:jc w:val="both"/>
        <w:rPr>
          <w:rFonts w:ascii="Times New Roman" w:hAnsi="Times New Roman" w:cs="Times New Roman"/>
          <w:sz w:val="24"/>
          <w:szCs w:val="24"/>
          <w:lang w:val="en-US"/>
        </w:rPr>
      </w:pPr>
      <w:r w:rsidRPr="00895A90">
        <w:rPr>
          <w:rFonts w:ascii="Times New Roman" w:hAnsi="Times New Roman" w:cs="Times New Roman"/>
          <w:sz w:val="24"/>
          <w:szCs w:val="24"/>
          <w:lang w:val="en-US"/>
        </w:rPr>
        <w:t>Bond, M., Zawacki-Richter, O., &amp;amp; Nichols, M. (2020). Revisiting five decades of educational technology research. British Journal of Educational Technology, 51(4), 1131–1148.https://doi.org/10.1111/bjet.12921</w:t>
      </w:r>
    </w:p>
    <w:p w14:paraId="34442BDF" w14:textId="77777777" w:rsidR="00895A90" w:rsidRPr="00895A90" w:rsidRDefault="00895A90" w:rsidP="00895A90">
      <w:pPr>
        <w:pStyle w:val="ListParagraph"/>
        <w:numPr>
          <w:ilvl w:val="0"/>
          <w:numId w:val="1"/>
        </w:numPr>
        <w:jc w:val="both"/>
        <w:rPr>
          <w:rFonts w:ascii="Times New Roman" w:hAnsi="Times New Roman" w:cs="Times New Roman"/>
          <w:sz w:val="24"/>
          <w:szCs w:val="24"/>
          <w:lang w:val="en-US"/>
        </w:rPr>
      </w:pPr>
      <w:r w:rsidRPr="00895A90">
        <w:rPr>
          <w:rFonts w:ascii="Times New Roman" w:hAnsi="Times New Roman" w:cs="Times New Roman"/>
          <w:sz w:val="24"/>
          <w:szCs w:val="24"/>
          <w:lang w:val="en-US"/>
        </w:rPr>
        <w:t>Dede, C., Richards, J., &amp;amp; Saxberg, B. (2019). Learning engineering for online education. Educational Technology, 59(2), 13–21. https://doi.org/10.1007/978-3-030-11212-1</w:t>
      </w:r>
    </w:p>
    <w:p w14:paraId="3653DD1C" w14:textId="77777777" w:rsidR="00895A90" w:rsidRPr="00895A90" w:rsidRDefault="00895A90" w:rsidP="00895A90">
      <w:pPr>
        <w:pStyle w:val="ListParagraph"/>
        <w:numPr>
          <w:ilvl w:val="0"/>
          <w:numId w:val="1"/>
        </w:numPr>
        <w:jc w:val="both"/>
        <w:rPr>
          <w:rFonts w:ascii="Times New Roman" w:hAnsi="Times New Roman" w:cs="Times New Roman"/>
          <w:sz w:val="24"/>
          <w:szCs w:val="24"/>
          <w:lang w:val="en-US"/>
        </w:rPr>
      </w:pPr>
      <w:r w:rsidRPr="00895A90">
        <w:rPr>
          <w:rFonts w:ascii="Times New Roman" w:hAnsi="Times New Roman" w:cs="Times New Roman"/>
          <w:sz w:val="24"/>
          <w:szCs w:val="24"/>
          <w:lang w:val="en-US"/>
        </w:rPr>
        <w:t>Ertmer, P. A., &amp;amp; Ottenbreit-Leftwich, A. T. (2013). Teacher technology change. Journal of Research on Technology in Education, 45(3), 255–284. https://doi.org/10.1080/15391523.2012.10782536</w:t>
      </w:r>
    </w:p>
    <w:p w14:paraId="4A563F82" w14:textId="77777777" w:rsidR="00895A90" w:rsidRPr="00895A90" w:rsidRDefault="00895A90" w:rsidP="00895A90">
      <w:pPr>
        <w:pStyle w:val="ListParagraph"/>
        <w:numPr>
          <w:ilvl w:val="0"/>
          <w:numId w:val="1"/>
        </w:numPr>
        <w:jc w:val="both"/>
        <w:rPr>
          <w:rFonts w:ascii="Times New Roman" w:hAnsi="Times New Roman" w:cs="Times New Roman"/>
          <w:sz w:val="24"/>
          <w:szCs w:val="24"/>
          <w:lang w:val="en-US"/>
        </w:rPr>
      </w:pPr>
      <w:r w:rsidRPr="00895A90">
        <w:rPr>
          <w:rFonts w:ascii="Times New Roman" w:hAnsi="Times New Roman" w:cs="Times New Roman"/>
          <w:sz w:val="24"/>
          <w:szCs w:val="24"/>
          <w:lang w:val="en-US"/>
        </w:rPr>
        <w:t>Florian, L., &amp;amp; Black-Hawkins, K. (2011). Exploring inclusive pedagogy. Cambridge Journal of Education, 41 (4), 441–459. https://doi.org/10.1080/0305764X.2011.618205</w:t>
      </w:r>
    </w:p>
    <w:p w14:paraId="69CF2AE0" w14:textId="77777777" w:rsidR="00895A90" w:rsidRPr="00895A90" w:rsidRDefault="00895A90" w:rsidP="00895A90">
      <w:pPr>
        <w:pStyle w:val="ListParagraph"/>
        <w:numPr>
          <w:ilvl w:val="0"/>
          <w:numId w:val="1"/>
        </w:numPr>
        <w:jc w:val="both"/>
        <w:rPr>
          <w:rFonts w:ascii="Times New Roman" w:hAnsi="Times New Roman" w:cs="Times New Roman"/>
          <w:sz w:val="24"/>
          <w:szCs w:val="24"/>
          <w:lang w:val="en-US"/>
        </w:rPr>
      </w:pPr>
      <w:r w:rsidRPr="00895A90">
        <w:rPr>
          <w:rFonts w:ascii="Times New Roman" w:hAnsi="Times New Roman" w:cs="Times New Roman"/>
          <w:sz w:val="24"/>
          <w:szCs w:val="24"/>
          <w:lang w:val="en-US"/>
        </w:rPr>
        <w:t>Gee, J. P. (2007). What video games have to teach us about learning and literacy. Palgrave Macmillan. https://doi.org/10.1057/9780230601994</w:t>
      </w:r>
    </w:p>
    <w:p w14:paraId="4BACCC9C" w14:textId="77777777" w:rsidR="00895A90" w:rsidRPr="00895A90" w:rsidRDefault="00895A90" w:rsidP="00895A90">
      <w:pPr>
        <w:pStyle w:val="ListParagraph"/>
        <w:numPr>
          <w:ilvl w:val="0"/>
          <w:numId w:val="1"/>
        </w:numPr>
        <w:jc w:val="both"/>
        <w:rPr>
          <w:rFonts w:ascii="Times New Roman" w:hAnsi="Times New Roman" w:cs="Times New Roman"/>
          <w:sz w:val="24"/>
          <w:szCs w:val="24"/>
          <w:lang w:val="en-US"/>
        </w:rPr>
      </w:pPr>
      <w:r w:rsidRPr="00895A90">
        <w:rPr>
          <w:rFonts w:ascii="Times New Roman" w:hAnsi="Times New Roman" w:cs="Times New Roman"/>
          <w:sz w:val="24"/>
          <w:szCs w:val="24"/>
          <w:lang w:val="en-US"/>
        </w:rPr>
        <w:t xml:space="preserve">Giotopoulos, K. C., Michalopoulos, D., </w:t>
      </w:r>
      <w:proofErr w:type="spellStart"/>
      <w:r w:rsidRPr="00895A90">
        <w:rPr>
          <w:rFonts w:ascii="Times New Roman" w:hAnsi="Times New Roman" w:cs="Times New Roman"/>
          <w:sz w:val="24"/>
          <w:szCs w:val="24"/>
          <w:lang w:val="en-US"/>
        </w:rPr>
        <w:t>Vonitsanos</w:t>
      </w:r>
      <w:proofErr w:type="spellEnd"/>
      <w:r w:rsidRPr="00895A90">
        <w:rPr>
          <w:rFonts w:ascii="Times New Roman" w:hAnsi="Times New Roman" w:cs="Times New Roman"/>
          <w:sz w:val="24"/>
          <w:szCs w:val="24"/>
          <w:lang w:val="en-US"/>
        </w:rPr>
        <w:t xml:space="preserve">, G., Papadopoulos, D., </w:t>
      </w:r>
      <w:proofErr w:type="spellStart"/>
      <w:r w:rsidRPr="00895A90">
        <w:rPr>
          <w:rFonts w:ascii="Times New Roman" w:hAnsi="Times New Roman" w:cs="Times New Roman"/>
          <w:sz w:val="24"/>
          <w:szCs w:val="24"/>
          <w:lang w:val="en-US"/>
        </w:rPr>
        <w:t>Giannoukou</w:t>
      </w:r>
      <w:proofErr w:type="spellEnd"/>
      <w:r w:rsidRPr="00895A90">
        <w:rPr>
          <w:rFonts w:ascii="Times New Roman" w:hAnsi="Times New Roman" w:cs="Times New Roman"/>
          <w:sz w:val="24"/>
          <w:szCs w:val="24"/>
          <w:lang w:val="en-US"/>
        </w:rPr>
        <w:t xml:space="preserve">, I., &amp; </w:t>
      </w:r>
      <w:proofErr w:type="spellStart"/>
      <w:r w:rsidRPr="00895A90">
        <w:rPr>
          <w:rFonts w:ascii="Times New Roman" w:hAnsi="Times New Roman" w:cs="Times New Roman"/>
          <w:sz w:val="24"/>
          <w:szCs w:val="24"/>
          <w:lang w:val="en-US"/>
        </w:rPr>
        <w:t>Sioutas</w:t>
      </w:r>
      <w:proofErr w:type="spellEnd"/>
      <w:r w:rsidRPr="00895A90">
        <w:rPr>
          <w:rFonts w:ascii="Times New Roman" w:hAnsi="Times New Roman" w:cs="Times New Roman"/>
          <w:sz w:val="24"/>
          <w:szCs w:val="24"/>
          <w:lang w:val="en-US"/>
        </w:rPr>
        <w:t>, S. (2024). Dynamic workload management system in the public sector. Information, 15(6), 335. https://doi.org/10.3390/info15060335</w:t>
      </w:r>
    </w:p>
    <w:p w14:paraId="3F325277" w14:textId="77777777" w:rsidR="00895A90" w:rsidRPr="00895A90" w:rsidRDefault="00895A90" w:rsidP="00895A90">
      <w:pPr>
        <w:pStyle w:val="ListParagraph"/>
        <w:numPr>
          <w:ilvl w:val="0"/>
          <w:numId w:val="1"/>
        </w:numPr>
        <w:jc w:val="both"/>
        <w:rPr>
          <w:rFonts w:ascii="Times New Roman" w:hAnsi="Times New Roman" w:cs="Times New Roman"/>
          <w:sz w:val="24"/>
          <w:szCs w:val="24"/>
          <w:lang w:val="en-US"/>
        </w:rPr>
      </w:pPr>
      <w:r w:rsidRPr="00895A90">
        <w:rPr>
          <w:rFonts w:ascii="Times New Roman" w:hAnsi="Times New Roman" w:cs="Times New Roman"/>
          <w:sz w:val="24"/>
          <w:szCs w:val="24"/>
          <w:lang w:val="en-US"/>
        </w:rPr>
        <w:t xml:space="preserve">Giotopoulos, K., </w:t>
      </w:r>
      <w:proofErr w:type="spellStart"/>
      <w:r w:rsidRPr="00895A90">
        <w:rPr>
          <w:rFonts w:ascii="Times New Roman" w:hAnsi="Times New Roman" w:cs="Times New Roman"/>
          <w:sz w:val="24"/>
          <w:szCs w:val="24"/>
          <w:lang w:val="en-US"/>
        </w:rPr>
        <w:t>Halkiopoulos</w:t>
      </w:r>
      <w:proofErr w:type="spellEnd"/>
      <w:r w:rsidRPr="00895A90">
        <w:rPr>
          <w:rFonts w:ascii="Times New Roman" w:hAnsi="Times New Roman" w:cs="Times New Roman"/>
          <w:sz w:val="24"/>
          <w:szCs w:val="24"/>
          <w:lang w:val="en-US"/>
        </w:rPr>
        <w:t>, C., Papadopoulos, D., &amp; Antonopoulou, H. (2019). Towards Bring Your Own Device marketing policy. International Journal of Technology Marketing, 13(2), 156–164.</w:t>
      </w:r>
    </w:p>
    <w:p w14:paraId="08927840" w14:textId="77777777" w:rsidR="00895A90" w:rsidRPr="00895A90" w:rsidRDefault="00895A90" w:rsidP="00895A90">
      <w:pPr>
        <w:pStyle w:val="ListParagraph"/>
        <w:numPr>
          <w:ilvl w:val="0"/>
          <w:numId w:val="1"/>
        </w:numPr>
        <w:jc w:val="both"/>
        <w:rPr>
          <w:rFonts w:ascii="Times New Roman" w:hAnsi="Times New Roman" w:cs="Times New Roman"/>
          <w:sz w:val="24"/>
          <w:szCs w:val="24"/>
          <w:lang w:val="en-US"/>
        </w:rPr>
      </w:pPr>
      <w:r w:rsidRPr="00895A90">
        <w:rPr>
          <w:rFonts w:ascii="Times New Roman" w:hAnsi="Times New Roman" w:cs="Times New Roman"/>
          <w:sz w:val="24"/>
          <w:szCs w:val="24"/>
          <w:lang w:val="en-US"/>
        </w:rPr>
        <w:t>Hamari, J., Koivisto, J., &amp;amp; Sarsa, H. (2016). Does gamification work? Computers in Human Behavior, 54, 170–179. https://doi.org/10.1016/j.chb.2015.07.047</w:t>
      </w:r>
    </w:p>
    <w:p w14:paraId="761BDAA1" w14:textId="77777777" w:rsidR="00895A90" w:rsidRPr="00895A90" w:rsidRDefault="00895A90" w:rsidP="00895A90">
      <w:pPr>
        <w:pStyle w:val="ListParagraph"/>
        <w:numPr>
          <w:ilvl w:val="0"/>
          <w:numId w:val="1"/>
        </w:numPr>
        <w:jc w:val="both"/>
        <w:rPr>
          <w:rFonts w:ascii="Times New Roman" w:hAnsi="Times New Roman" w:cs="Times New Roman"/>
          <w:sz w:val="24"/>
          <w:szCs w:val="24"/>
          <w:lang w:val="en-US"/>
        </w:rPr>
      </w:pPr>
      <w:r w:rsidRPr="00895A90">
        <w:rPr>
          <w:rFonts w:ascii="Times New Roman" w:hAnsi="Times New Roman" w:cs="Times New Roman"/>
          <w:sz w:val="24"/>
          <w:szCs w:val="24"/>
          <w:lang w:val="en-US"/>
        </w:rPr>
        <w:t>Hattie, J. (2017). Visible learning. Routledge. https://doi.org/10.4324/9781315709133</w:t>
      </w:r>
    </w:p>
    <w:p w14:paraId="259F5936" w14:textId="77777777" w:rsidR="00895A90" w:rsidRPr="00895A90" w:rsidRDefault="00895A90" w:rsidP="00895A90">
      <w:pPr>
        <w:pStyle w:val="ListParagraph"/>
        <w:numPr>
          <w:ilvl w:val="0"/>
          <w:numId w:val="1"/>
        </w:numPr>
        <w:jc w:val="both"/>
        <w:rPr>
          <w:rFonts w:ascii="Times New Roman" w:hAnsi="Times New Roman" w:cs="Times New Roman"/>
          <w:sz w:val="24"/>
          <w:szCs w:val="24"/>
          <w:lang w:val="en-US"/>
        </w:rPr>
      </w:pPr>
      <w:r w:rsidRPr="00895A90">
        <w:rPr>
          <w:rFonts w:ascii="Times New Roman" w:hAnsi="Times New Roman" w:cs="Times New Roman"/>
          <w:sz w:val="24"/>
          <w:szCs w:val="24"/>
          <w:lang w:val="en-US"/>
        </w:rPr>
        <w:t>Holmes, W., Bialik, M., &amp;amp; Fadel, C. (2019). Artificial intelligence in education. OECD Publishing. https://doi.org/10.1787/9789264316149-en</w:t>
      </w:r>
    </w:p>
    <w:p w14:paraId="6D2E36DE" w14:textId="77777777" w:rsidR="00895A90" w:rsidRPr="00895A90" w:rsidRDefault="00895A90" w:rsidP="00895A90">
      <w:pPr>
        <w:pStyle w:val="ListParagraph"/>
        <w:numPr>
          <w:ilvl w:val="0"/>
          <w:numId w:val="1"/>
        </w:numPr>
        <w:jc w:val="both"/>
        <w:rPr>
          <w:rFonts w:ascii="Times New Roman" w:hAnsi="Times New Roman" w:cs="Times New Roman"/>
          <w:sz w:val="24"/>
          <w:szCs w:val="24"/>
          <w:lang w:val="en-US"/>
        </w:rPr>
      </w:pPr>
      <w:proofErr w:type="spellStart"/>
      <w:r w:rsidRPr="00895A90">
        <w:rPr>
          <w:rFonts w:ascii="Times New Roman" w:hAnsi="Times New Roman" w:cs="Times New Roman"/>
          <w:sz w:val="24"/>
          <w:szCs w:val="24"/>
          <w:lang w:val="en-US"/>
        </w:rPr>
        <w:t>Kalliampakou</w:t>
      </w:r>
      <w:proofErr w:type="spellEnd"/>
      <w:r w:rsidRPr="00895A90">
        <w:rPr>
          <w:rFonts w:ascii="Times New Roman" w:hAnsi="Times New Roman" w:cs="Times New Roman"/>
          <w:sz w:val="24"/>
          <w:szCs w:val="24"/>
          <w:lang w:val="en-US"/>
        </w:rPr>
        <w:t xml:space="preserve">, I., &amp; Antonopoulou, H. (2024). Behavioral Insights into Shopping Addiction: Emotional and Cognitive Drivers. </w:t>
      </w:r>
      <w:proofErr w:type="spellStart"/>
      <w:r w:rsidRPr="00895A90">
        <w:rPr>
          <w:rFonts w:ascii="Times New Roman" w:hAnsi="Times New Roman" w:cs="Times New Roman"/>
          <w:sz w:val="24"/>
          <w:szCs w:val="24"/>
          <w:lang w:val="en-US"/>
        </w:rPr>
        <w:t>Technium</w:t>
      </w:r>
      <w:proofErr w:type="spellEnd"/>
      <w:r w:rsidRPr="00895A90">
        <w:rPr>
          <w:rFonts w:ascii="Times New Roman" w:hAnsi="Times New Roman" w:cs="Times New Roman"/>
          <w:sz w:val="24"/>
          <w:szCs w:val="24"/>
          <w:lang w:val="en-US"/>
        </w:rPr>
        <w:t>: Romanian Journal of Applied Sciences and Technology, 24, 103–120. https://doi.org/10.47577/technium.v24i.11972</w:t>
      </w:r>
    </w:p>
    <w:p w14:paraId="20FBE314" w14:textId="77777777" w:rsidR="00895A90" w:rsidRPr="00895A90" w:rsidRDefault="00895A90" w:rsidP="00895A90">
      <w:pPr>
        <w:pStyle w:val="ListParagraph"/>
        <w:numPr>
          <w:ilvl w:val="0"/>
          <w:numId w:val="1"/>
        </w:numPr>
        <w:jc w:val="both"/>
        <w:rPr>
          <w:rFonts w:ascii="Times New Roman" w:hAnsi="Times New Roman" w:cs="Times New Roman"/>
          <w:sz w:val="24"/>
          <w:szCs w:val="24"/>
          <w:lang w:val="en-US"/>
        </w:rPr>
      </w:pPr>
      <w:proofErr w:type="spellStart"/>
      <w:r w:rsidRPr="00895A90">
        <w:rPr>
          <w:rFonts w:ascii="Times New Roman" w:hAnsi="Times New Roman" w:cs="Times New Roman"/>
          <w:sz w:val="24"/>
          <w:szCs w:val="24"/>
          <w:lang w:val="en-US"/>
        </w:rPr>
        <w:t>Kalliampakou</w:t>
      </w:r>
      <w:proofErr w:type="spellEnd"/>
      <w:r w:rsidRPr="00895A90">
        <w:rPr>
          <w:rFonts w:ascii="Times New Roman" w:hAnsi="Times New Roman" w:cs="Times New Roman"/>
          <w:sz w:val="24"/>
          <w:szCs w:val="24"/>
          <w:lang w:val="en-US"/>
        </w:rPr>
        <w:t xml:space="preserve">, I., &amp; Antonopoulou, H. (2025). The influence of emotional intelligence on consumer decision-making: Insights from recent studies. </w:t>
      </w:r>
      <w:proofErr w:type="spellStart"/>
      <w:r w:rsidRPr="00895A90">
        <w:rPr>
          <w:rFonts w:ascii="Times New Roman" w:hAnsi="Times New Roman" w:cs="Times New Roman"/>
          <w:sz w:val="24"/>
          <w:szCs w:val="24"/>
          <w:lang w:val="en-US"/>
        </w:rPr>
        <w:t>Technium</w:t>
      </w:r>
      <w:proofErr w:type="spellEnd"/>
      <w:r w:rsidRPr="00895A90">
        <w:rPr>
          <w:rFonts w:ascii="Times New Roman" w:hAnsi="Times New Roman" w:cs="Times New Roman"/>
          <w:sz w:val="24"/>
          <w:szCs w:val="24"/>
          <w:lang w:val="en-US"/>
        </w:rPr>
        <w:t xml:space="preserve"> Soc. Sci. J., 67, 451.</w:t>
      </w:r>
    </w:p>
    <w:p w14:paraId="7A4336A0" w14:textId="77777777" w:rsidR="00895A90" w:rsidRPr="00895A90" w:rsidRDefault="00895A90" w:rsidP="00895A90">
      <w:pPr>
        <w:pStyle w:val="ListParagraph"/>
        <w:numPr>
          <w:ilvl w:val="0"/>
          <w:numId w:val="1"/>
        </w:numPr>
        <w:jc w:val="both"/>
        <w:rPr>
          <w:rFonts w:ascii="Times New Roman" w:hAnsi="Times New Roman" w:cs="Times New Roman"/>
          <w:sz w:val="24"/>
          <w:szCs w:val="24"/>
          <w:lang w:val="en-US"/>
        </w:rPr>
      </w:pPr>
      <w:r w:rsidRPr="00895A90">
        <w:rPr>
          <w:rFonts w:ascii="Times New Roman" w:hAnsi="Times New Roman" w:cs="Times New Roman"/>
          <w:sz w:val="24"/>
          <w:szCs w:val="24"/>
          <w:lang w:val="en-US"/>
        </w:rPr>
        <w:t>Kalogeratos, G., &amp; Pierrakeas, C. (2021). The COVID-19 pandemic as a reason for accelerating the transformation of the Greek primary school into a learning organization. In EDULEARN21 Proceedings (pp. 10333–10340). IATED.</w:t>
      </w:r>
    </w:p>
    <w:p w14:paraId="7F939973" w14:textId="77777777" w:rsidR="00895A90" w:rsidRPr="00895A90" w:rsidRDefault="00895A90" w:rsidP="00895A90">
      <w:pPr>
        <w:pStyle w:val="ListParagraph"/>
        <w:numPr>
          <w:ilvl w:val="0"/>
          <w:numId w:val="1"/>
        </w:numPr>
        <w:jc w:val="both"/>
        <w:rPr>
          <w:rFonts w:ascii="Times New Roman" w:hAnsi="Times New Roman" w:cs="Times New Roman"/>
          <w:sz w:val="24"/>
          <w:szCs w:val="24"/>
          <w:lang w:val="en-US"/>
        </w:rPr>
      </w:pPr>
      <w:r w:rsidRPr="00895A90">
        <w:rPr>
          <w:rFonts w:ascii="Times New Roman" w:hAnsi="Times New Roman" w:cs="Times New Roman"/>
          <w:sz w:val="24"/>
          <w:szCs w:val="24"/>
          <w:lang w:val="en-US"/>
        </w:rPr>
        <w:t xml:space="preserve">Kalogeratos, G., &amp; Pierrakeas, C. (2024). Use of learning theories and visual programming (scratch) in education. </w:t>
      </w:r>
      <w:proofErr w:type="spellStart"/>
      <w:r w:rsidRPr="00895A90">
        <w:rPr>
          <w:rFonts w:ascii="Times New Roman" w:hAnsi="Times New Roman" w:cs="Times New Roman"/>
          <w:sz w:val="24"/>
          <w:szCs w:val="24"/>
          <w:lang w:val="en-US"/>
        </w:rPr>
        <w:t>Technium</w:t>
      </w:r>
      <w:proofErr w:type="spellEnd"/>
      <w:r w:rsidRPr="00895A90">
        <w:rPr>
          <w:rFonts w:ascii="Times New Roman" w:hAnsi="Times New Roman" w:cs="Times New Roman"/>
          <w:sz w:val="24"/>
          <w:szCs w:val="24"/>
          <w:lang w:val="en-US"/>
        </w:rPr>
        <w:t xml:space="preserve"> Education and Humanities, 10, 41–54. https://doi.org/10.47577/teh.v10i.11688</w:t>
      </w:r>
    </w:p>
    <w:p w14:paraId="5C72BE65" w14:textId="77777777" w:rsidR="00895A90" w:rsidRPr="00895A90" w:rsidRDefault="00895A90" w:rsidP="00895A90">
      <w:pPr>
        <w:pStyle w:val="ListParagraph"/>
        <w:numPr>
          <w:ilvl w:val="0"/>
          <w:numId w:val="1"/>
        </w:numPr>
        <w:jc w:val="both"/>
        <w:rPr>
          <w:rFonts w:ascii="Times New Roman" w:hAnsi="Times New Roman" w:cs="Times New Roman"/>
          <w:sz w:val="24"/>
          <w:szCs w:val="24"/>
          <w:lang w:val="en-US"/>
        </w:rPr>
      </w:pPr>
      <w:r w:rsidRPr="00895A90">
        <w:rPr>
          <w:rFonts w:ascii="Times New Roman" w:hAnsi="Times New Roman" w:cs="Times New Roman"/>
          <w:sz w:val="24"/>
          <w:szCs w:val="24"/>
          <w:lang w:val="en-US"/>
        </w:rPr>
        <w:lastRenderedPageBreak/>
        <w:t>Kalogeratos, G., Alexandropoulou, A., &amp; Pierrakeas, C. (2023, July). Digital and socio-emotional benefits of the students and the teachers from the implementation of a STEAM education project. In 2023 14th International Conference on Information, Intelligence, Systems &amp; Applications (IISA) (pp. 1–8). IEEE.</w:t>
      </w:r>
    </w:p>
    <w:p w14:paraId="38FF1F01" w14:textId="77777777" w:rsidR="00895A90" w:rsidRPr="00895A90" w:rsidRDefault="00895A90" w:rsidP="00895A90">
      <w:pPr>
        <w:pStyle w:val="ListParagraph"/>
        <w:numPr>
          <w:ilvl w:val="0"/>
          <w:numId w:val="1"/>
        </w:numPr>
        <w:jc w:val="both"/>
        <w:rPr>
          <w:rFonts w:ascii="Times New Roman" w:hAnsi="Times New Roman" w:cs="Times New Roman"/>
          <w:sz w:val="24"/>
          <w:szCs w:val="24"/>
          <w:lang w:val="en-US"/>
        </w:rPr>
      </w:pPr>
      <w:r w:rsidRPr="00895A90">
        <w:rPr>
          <w:rFonts w:ascii="Times New Roman" w:hAnsi="Times New Roman" w:cs="Times New Roman"/>
          <w:sz w:val="24"/>
          <w:szCs w:val="24"/>
          <w:lang w:val="en-US"/>
        </w:rPr>
        <w:t xml:space="preserve">Kalogeratos, G., Anastasopoulou, E., &amp; Pierrakeas, C. (2024). </w:t>
      </w:r>
      <w:proofErr w:type="spellStart"/>
      <w:r w:rsidRPr="00895A90">
        <w:rPr>
          <w:rFonts w:ascii="Times New Roman" w:hAnsi="Times New Roman" w:cs="Times New Roman"/>
          <w:sz w:val="24"/>
          <w:szCs w:val="24"/>
          <w:lang w:val="en-US"/>
        </w:rPr>
        <w:t>Myschool</w:t>
      </w:r>
      <w:proofErr w:type="spellEnd"/>
      <w:r w:rsidRPr="00895A90">
        <w:rPr>
          <w:rFonts w:ascii="Times New Roman" w:hAnsi="Times New Roman" w:cs="Times New Roman"/>
          <w:sz w:val="24"/>
          <w:szCs w:val="24"/>
          <w:lang w:val="en-US"/>
        </w:rPr>
        <w:t>: The key role of the information system in the Greek public school. A case study on the prefecture of Achaia. In EDULEARN24 Proceedings (pp. 9700–9706). IATED.</w:t>
      </w:r>
    </w:p>
    <w:p w14:paraId="2E553BF0" w14:textId="77777777" w:rsidR="00895A90" w:rsidRPr="00895A90" w:rsidRDefault="00895A90" w:rsidP="00895A90">
      <w:pPr>
        <w:pStyle w:val="ListParagraph"/>
        <w:numPr>
          <w:ilvl w:val="0"/>
          <w:numId w:val="1"/>
        </w:numPr>
        <w:jc w:val="both"/>
        <w:rPr>
          <w:rFonts w:ascii="Times New Roman" w:hAnsi="Times New Roman" w:cs="Times New Roman"/>
          <w:sz w:val="24"/>
          <w:szCs w:val="24"/>
          <w:lang w:val="en-US"/>
        </w:rPr>
      </w:pPr>
      <w:r w:rsidRPr="00895A90">
        <w:rPr>
          <w:rFonts w:ascii="Times New Roman" w:hAnsi="Times New Roman" w:cs="Times New Roman"/>
          <w:sz w:val="24"/>
          <w:szCs w:val="24"/>
          <w:lang w:val="en-US"/>
        </w:rPr>
        <w:t>Kalogeratos, G., Anastasopoulou, E., &amp; Pierrakeas, C. (2024). Novel technologies using educational scenarios for elementary school and kindergarten students. EDULEARN24 Proceedings, 9682–9693.</w:t>
      </w:r>
    </w:p>
    <w:p w14:paraId="16E9201C" w14:textId="77777777" w:rsidR="00895A90" w:rsidRPr="00895A90" w:rsidRDefault="00895A90" w:rsidP="00895A90">
      <w:pPr>
        <w:pStyle w:val="ListParagraph"/>
        <w:numPr>
          <w:ilvl w:val="0"/>
          <w:numId w:val="1"/>
        </w:numPr>
        <w:jc w:val="both"/>
        <w:rPr>
          <w:rFonts w:ascii="Times New Roman" w:hAnsi="Times New Roman" w:cs="Times New Roman"/>
          <w:sz w:val="24"/>
          <w:szCs w:val="24"/>
          <w:lang w:val="en-US"/>
        </w:rPr>
      </w:pPr>
      <w:r w:rsidRPr="00895A90">
        <w:rPr>
          <w:rFonts w:ascii="Times New Roman" w:hAnsi="Times New Roman" w:cs="Times New Roman"/>
          <w:sz w:val="24"/>
          <w:szCs w:val="24"/>
          <w:lang w:val="en-US"/>
        </w:rPr>
        <w:t xml:space="preserve">Kalogeratos, G., Anastasopoulou, E., </w:t>
      </w:r>
      <w:proofErr w:type="spellStart"/>
      <w:r w:rsidRPr="00895A90">
        <w:rPr>
          <w:rFonts w:ascii="Times New Roman" w:hAnsi="Times New Roman" w:cs="Times New Roman"/>
          <w:sz w:val="24"/>
          <w:szCs w:val="24"/>
          <w:lang w:val="en-US"/>
        </w:rPr>
        <w:t>Stavrogiannopoulos</w:t>
      </w:r>
      <w:proofErr w:type="spellEnd"/>
      <w:r w:rsidRPr="00895A90">
        <w:rPr>
          <w:rFonts w:ascii="Times New Roman" w:hAnsi="Times New Roman" w:cs="Times New Roman"/>
          <w:sz w:val="24"/>
          <w:szCs w:val="24"/>
          <w:lang w:val="en-US"/>
        </w:rPr>
        <w:t xml:space="preserve">, A., Tsagri, A., Tsogka, D., &amp; Lourida, K. (2023). Enhancing emotional intelligence in pervasive developmental disorders: The autism paradigm. </w:t>
      </w:r>
      <w:proofErr w:type="spellStart"/>
      <w:r w:rsidRPr="00895A90">
        <w:rPr>
          <w:rFonts w:ascii="Times New Roman" w:hAnsi="Times New Roman" w:cs="Times New Roman"/>
          <w:sz w:val="24"/>
          <w:szCs w:val="24"/>
          <w:lang w:val="en-US"/>
        </w:rPr>
        <w:t>Technium</w:t>
      </w:r>
      <w:proofErr w:type="spellEnd"/>
      <w:r w:rsidRPr="00895A90">
        <w:rPr>
          <w:rFonts w:ascii="Times New Roman" w:hAnsi="Times New Roman" w:cs="Times New Roman"/>
          <w:sz w:val="24"/>
          <w:szCs w:val="24"/>
          <w:lang w:val="en-US"/>
        </w:rPr>
        <w:t xml:space="preserve"> Education and Humanities, 6, 61–69.</w:t>
      </w:r>
    </w:p>
    <w:p w14:paraId="08819550" w14:textId="77777777" w:rsidR="00895A90" w:rsidRPr="00895A90" w:rsidRDefault="00895A90" w:rsidP="00895A90">
      <w:pPr>
        <w:pStyle w:val="ListParagraph"/>
        <w:numPr>
          <w:ilvl w:val="0"/>
          <w:numId w:val="1"/>
        </w:numPr>
        <w:jc w:val="both"/>
        <w:rPr>
          <w:rFonts w:ascii="Times New Roman" w:hAnsi="Times New Roman" w:cs="Times New Roman"/>
          <w:sz w:val="24"/>
          <w:szCs w:val="24"/>
          <w:lang w:val="en-US"/>
        </w:rPr>
      </w:pPr>
      <w:r w:rsidRPr="00895A90">
        <w:rPr>
          <w:rFonts w:ascii="Times New Roman" w:hAnsi="Times New Roman" w:cs="Times New Roman"/>
          <w:sz w:val="24"/>
          <w:szCs w:val="24"/>
          <w:lang w:val="en-US"/>
        </w:rPr>
        <w:t xml:space="preserve">Kalogeratos, G., Anastasopoulou, E., Tsagri, A., </w:t>
      </w:r>
      <w:proofErr w:type="spellStart"/>
      <w:r w:rsidRPr="00895A90">
        <w:rPr>
          <w:rFonts w:ascii="Times New Roman" w:hAnsi="Times New Roman" w:cs="Times New Roman"/>
          <w:sz w:val="24"/>
          <w:szCs w:val="24"/>
          <w:lang w:val="en-US"/>
        </w:rPr>
        <w:t>Tseremegklis</w:t>
      </w:r>
      <w:proofErr w:type="spellEnd"/>
      <w:r w:rsidRPr="00895A90">
        <w:rPr>
          <w:rFonts w:ascii="Times New Roman" w:hAnsi="Times New Roman" w:cs="Times New Roman"/>
          <w:sz w:val="24"/>
          <w:szCs w:val="24"/>
          <w:lang w:val="en-US"/>
        </w:rPr>
        <w:t xml:space="preserve">, C., &amp; </w:t>
      </w:r>
      <w:proofErr w:type="spellStart"/>
      <w:r w:rsidRPr="00895A90">
        <w:rPr>
          <w:rFonts w:ascii="Times New Roman" w:hAnsi="Times New Roman" w:cs="Times New Roman"/>
          <w:sz w:val="24"/>
          <w:szCs w:val="24"/>
          <w:lang w:val="en-US"/>
        </w:rPr>
        <w:t>Kriparopoulou</w:t>
      </w:r>
      <w:proofErr w:type="spellEnd"/>
      <w:r w:rsidRPr="00895A90">
        <w:rPr>
          <w:rFonts w:ascii="Times New Roman" w:hAnsi="Times New Roman" w:cs="Times New Roman"/>
          <w:sz w:val="24"/>
          <w:szCs w:val="24"/>
          <w:lang w:val="en-US"/>
        </w:rPr>
        <w:t xml:space="preserve">, A. (2024). </w:t>
      </w:r>
      <w:proofErr w:type="spellStart"/>
      <w:r w:rsidRPr="00895A90">
        <w:rPr>
          <w:rFonts w:ascii="Times New Roman" w:hAnsi="Times New Roman" w:cs="Times New Roman"/>
          <w:sz w:val="24"/>
          <w:szCs w:val="24"/>
          <w:lang w:val="en-US"/>
        </w:rPr>
        <w:t>Psychotraumatic</w:t>
      </w:r>
      <w:proofErr w:type="spellEnd"/>
      <w:r w:rsidRPr="00895A90">
        <w:rPr>
          <w:rFonts w:ascii="Times New Roman" w:hAnsi="Times New Roman" w:cs="Times New Roman"/>
          <w:sz w:val="24"/>
          <w:szCs w:val="24"/>
          <w:lang w:val="en-US"/>
        </w:rPr>
        <w:t xml:space="preserve"> childhood experiences and anxiety in educational settings. </w:t>
      </w:r>
      <w:proofErr w:type="spellStart"/>
      <w:r w:rsidRPr="00895A90">
        <w:rPr>
          <w:rFonts w:ascii="Times New Roman" w:hAnsi="Times New Roman" w:cs="Times New Roman"/>
          <w:sz w:val="24"/>
          <w:szCs w:val="24"/>
          <w:lang w:val="en-US"/>
        </w:rPr>
        <w:t>Technium</w:t>
      </w:r>
      <w:proofErr w:type="spellEnd"/>
      <w:r w:rsidRPr="00895A90">
        <w:rPr>
          <w:rFonts w:ascii="Times New Roman" w:hAnsi="Times New Roman" w:cs="Times New Roman"/>
          <w:sz w:val="24"/>
          <w:szCs w:val="24"/>
          <w:lang w:val="en-US"/>
        </w:rPr>
        <w:t xml:space="preserve"> Education and Humanities, 7, 29–41.</w:t>
      </w:r>
    </w:p>
    <w:p w14:paraId="6E49C7F2" w14:textId="77777777" w:rsidR="00895A90" w:rsidRPr="00895A90" w:rsidRDefault="00895A90" w:rsidP="00895A90">
      <w:pPr>
        <w:pStyle w:val="ListParagraph"/>
        <w:numPr>
          <w:ilvl w:val="0"/>
          <w:numId w:val="1"/>
        </w:numPr>
        <w:jc w:val="both"/>
        <w:rPr>
          <w:rFonts w:ascii="Times New Roman" w:hAnsi="Times New Roman" w:cs="Times New Roman"/>
          <w:sz w:val="24"/>
          <w:szCs w:val="24"/>
          <w:lang w:val="en-US"/>
        </w:rPr>
      </w:pPr>
      <w:r w:rsidRPr="00895A90">
        <w:rPr>
          <w:rFonts w:ascii="Times New Roman" w:hAnsi="Times New Roman" w:cs="Times New Roman"/>
          <w:sz w:val="24"/>
          <w:szCs w:val="24"/>
          <w:lang w:val="en-US"/>
        </w:rPr>
        <w:t xml:space="preserve">Kalogeratos, G., Anastasopoulou, E., Tsagri, A., </w:t>
      </w:r>
      <w:proofErr w:type="spellStart"/>
      <w:r w:rsidRPr="00895A90">
        <w:rPr>
          <w:rFonts w:ascii="Times New Roman" w:hAnsi="Times New Roman" w:cs="Times New Roman"/>
          <w:sz w:val="24"/>
          <w:szCs w:val="24"/>
          <w:lang w:val="en-US"/>
        </w:rPr>
        <w:t>Tseremegklis</w:t>
      </w:r>
      <w:proofErr w:type="spellEnd"/>
      <w:r w:rsidRPr="00895A90">
        <w:rPr>
          <w:rFonts w:ascii="Times New Roman" w:hAnsi="Times New Roman" w:cs="Times New Roman"/>
          <w:sz w:val="24"/>
          <w:szCs w:val="24"/>
          <w:lang w:val="en-US"/>
        </w:rPr>
        <w:t xml:space="preserve">, C., &amp; Asimakopoulou, S. (2023). Interpersonal skills with a focus on creativity in attention deficit hyperactivity disorder. </w:t>
      </w:r>
      <w:proofErr w:type="spellStart"/>
      <w:r w:rsidRPr="00895A90">
        <w:rPr>
          <w:rFonts w:ascii="Times New Roman" w:hAnsi="Times New Roman" w:cs="Times New Roman"/>
          <w:sz w:val="24"/>
          <w:szCs w:val="24"/>
          <w:lang w:val="en-US"/>
        </w:rPr>
        <w:t>Technium</w:t>
      </w:r>
      <w:proofErr w:type="spellEnd"/>
      <w:r w:rsidRPr="00895A90">
        <w:rPr>
          <w:rFonts w:ascii="Times New Roman" w:hAnsi="Times New Roman" w:cs="Times New Roman"/>
          <w:sz w:val="24"/>
          <w:szCs w:val="24"/>
          <w:lang w:val="en-US"/>
        </w:rPr>
        <w:t xml:space="preserve"> Soc. Sci. J., 52, 197.</w:t>
      </w:r>
    </w:p>
    <w:p w14:paraId="1F887D5C" w14:textId="77777777" w:rsidR="00895A90" w:rsidRPr="00895A90" w:rsidRDefault="00895A90" w:rsidP="00895A90">
      <w:pPr>
        <w:pStyle w:val="ListParagraph"/>
        <w:numPr>
          <w:ilvl w:val="0"/>
          <w:numId w:val="1"/>
        </w:numPr>
        <w:jc w:val="both"/>
        <w:rPr>
          <w:rFonts w:ascii="Times New Roman" w:hAnsi="Times New Roman" w:cs="Times New Roman"/>
          <w:sz w:val="24"/>
          <w:szCs w:val="24"/>
          <w:lang w:val="en-US"/>
        </w:rPr>
      </w:pPr>
      <w:r w:rsidRPr="00895A90">
        <w:rPr>
          <w:rFonts w:ascii="Times New Roman" w:hAnsi="Times New Roman" w:cs="Times New Roman"/>
          <w:sz w:val="24"/>
          <w:szCs w:val="24"/>
          <w:lang w:val="en-US"/>
        </w:rPr>
        <w:t xml:space="preserve">Kalogeratos, G., Anastasopoulou, E., Tsagri, A., </w:t>
      </w:r>
      <w:proofErr w:type="spellStart"/>
      <w:r w:rsidRPr="00895A90">
        <w:rPr>
          <w:rFonts w:ascii="Times New Roman" w:hAnsi="Times New Roman" w:cs="Times New Roman"/>
          <w:sz w:val="24"/>
          <w:szCs w:val="24"/>
          <w:lang w:val="en-US"/>
        </w:rPr>
        <w:t>Tseremegklis</w:t>
      </w:r>
      <w:proofErr w:type="spellEnd"/>
      <w:r w:rsidRPr="00895A90">
        <w:rPr>
          <w:rFonts w:ascii="Times New Roman" w:hAnsi="Times New Roman" w:cs="Times New Roman"/>
          <w:sz w:val="24"/>
          <w:szCs w:val="24"/>
          <w:lang w:val="en-US"/>
        </w:rPr>
        <w:t xml:space="preserve">, C., Tsogka, D., Lourida, K., &amp; </w:t>
      </w:r>
      <w:proofErr w:type="spellStart"/>
      <w:r w:rsidRPr="00895A90">
        <w:rPr>
          <w:rFonts w:ascii="Times New Roman" w:hAnsi="Times New Roman" w:cs="Times New Roman"/>
          <w:sz w:val="24"/>
          <w:szCs w:val="24"/>
          <w:lang w:val="en-US"/>
        </w:rPr>
        <w:t>Drongitis</w:t>
      </w:r>
      <w:proofErr w:type="spellEnd"/>
      <w:r w:rsidRPr="00895A90">
        <w:rPr>
          <w:rFonts w:ascii="Times New Roman" w:hAnsi="Times New Roman" w:cs="Times New Roman"/>
          <w:sz w:val="24"/>
          <w:szCs w:val="24"/>
          <w:lang w:val="en-US"/>
        </w:rPr>
        <w:t xml:space="preserve">, A. (2024). Adolescent Trauma and Impact of the COVID-19 Pandemic in the School Context. </w:t>
      </w:r>
      <w:proofErr w:type="spellStart"/>
      <w:r w:rsidRPr="00895A90">
        <w:rPr>
          <w:rFonts w:ascii="Times New Roman" w:hAnsi="Times New Roman" w:cs="Times New Roman"/>
          <w:sz w:val="24"/>
          <w:szCs w:val="24"/>
          <w:lang w:val="en-US"/>
        </w:rPr>
        <w:t>Technium</w:t>
      </w:r>
      <w:proofErr w:type="spellEnd"/>
      <w:r w:rsidRPr="00895A90">
        <w:rPr>
          <w:rFonts w:ascii="Times New Roman" w:hAnsi="Times New Roman" w:cs="Times New Roman"/>
          <w:sz w:val="24"/>
          <w:szCs w:val="24"/>
          <w:lang w:val="en-US"/>
        </w:rPr>
        <w:t xml:space="preserve"> Soc. Sci. J., 55, 262.</w:t>
      </w:r>
    </w:p>
    <w:p w14:paraId="523E025F" w14:textId="77777777" w:rsidR="00895A90" w:rsidRPr="00895A90" w:rsidRDefault="00895A90" w:rsidP="00895A90">
      <w:pPr>
        <w:pStyle w:val="ListParagraph"/>
        <w:numPr>
          <w:ilvl w:val="0"/>
          <w:numId w:val="1"/>
        </w:numPr>
        <w:jc w:val="both"/>
        <w:rPr>
          <w:rFonts w:ascii="Times New Roman" w:hAnsi="Times New Roman" w:cs="Times New Roman"/>
          <w:sz w:val="24"/>
          <w:szCs w:val="24"/>
          <w:lang w:val="en-US"/>
        </w:rPr>
      </w:pPr>
      <w:r w:rsidRPr="00895A90">
        <w:rPr>
          <w:rFonts w:ascii="Times New Roman" w:hAnsi="Times New Roman" w:cs="Times New Roman"/>
          <w:sz w:val="24"/>
          <w:szCs w:val="24"/>
          <w:lang w:val="en-US"/>
        </w:rPr>
        <w:t xml:space="preserve">Kalogeratos, G., Anastasopoulou, E., </w:t>
      </w:r>
      <w:proofErr w:type="spellStart"/>
      <w:r w:rsidRPr="00895A90">
        <w:rPr>
          <w:rFonts w:ascii="Times New Roman" w:hAnsi="Times New Roman" w:cs="Times New Roman"/>
          <w:sz w:val="24"/>
          <w:szCs w:val="24"/>
          <w:lang w:val="en-US"/>
        </w:rPr>
        <w:t>Tseremegklis</w:t>
      </w:r>
      <w:proofErr w:type="spellEnd"/>
      <w:r w:rsidRPr="00895A90">
        <w:rPr>
          <w:rFonts w:ascii="Times New Roman" w:hAnsi="Times New Roman" w:cs="Times New Roman"/>
          <w:sz w:val="24"/>
          <w:szCs w:val="24"/>
          <w:lang w:val="en-US"/>
        </w:rPr>
        <w:t xml:space="preserve">, C., &amp; </w:t>
      </w:r>
      <w:proofErr w:type="spellStart"/>
      <w:r w:rsidRPr="00895A90">
        <w:rPr>
          <w:rFonts w:ascii="Times New Roman" w:hAnsi="Times New Roman" w:cs="Times New Roman"/>
          <w:sz w:val="24"/>
          <w:szCs w:val="24"/>
          <w:lang w:val="en-US"/>
        </w:rPr>
        <w:t>Avramidi</w:t>
      </w:r>
      <w:proofErr w:type="spellEnd"/>
      <w:r w:rsidRPr="00895A90">
        <w:rPr>
          <w:rFonts w:ascii="Times New Roman" w:hAnsi="Times New Roman" w:cs="Times New Roman"/>
          <w:sz w:val="24"/>
          <w:szCs w:val="24"/>
          <w:lang w:val="en-US"/>
        </w:rPr>
        <w:t xml:space="preserve">, E. (2024). Enhancing quality of life for caregivers of adolescents with emotional disorders through digital skills. </w:t>
      </w:r>
      <w:proofErr w:type="spellStart"/>
      <w:r w:rsidRPr="00895A90">
        <w:rPr>
          <w:rFonts w:ascii="Times New Roman" w:hAnsi="Times New Roman" w:cs="Times New Roman"/>
          <w:sz w:val="24"/>
          <w:szCs w:val="24"/>
          <w:lang w:val="en-US"/>
        </w:rPr>
        <w:t>Technium</w:t>
      </w:r>
      <w:proofErr w:type="spellEnd"/>
      <w:r w:rsidRPr="00895A90">
        <w:rPr>
          <w:rFonts w:ascii="Times New Roman" w:hAnsi="Times New Roman" w:cs="Times New Roman"/>
          <w:sz w:val="24"/>
          <w:szCs w:val="24"/>
          <w:lang w:val="en-US"/>
        </w:rPr>
        <w:t xml:space="preserve"> Education and Humanities, 8, 58–77.</w:t>
      </w:r>
    </w:p>
    <w:p w14:paraId="2FEDC916" w14:textId="77777777" w:rsidR="00895A90" w:rsidRPr="00895A90" w:rsidRDefault="00895A90" w:rsidP="00895A90">
      <w:pPr>
        <w:pStyle w:val="ListParagraph"/>
        <w:numPr>
          <w:ilvl w:val="0"/>
          <w:numId w:val="1"/>
        </w:numPr>
        <w:jc w:val="both"/>
        <w:rPr>
          <w:rFonts w:ascii="Times New Roman" w:hAnsi="Times New Roman" w:cs="Times New Roman"/>
          <w:sz w:val="24"/>
          <w:szCs w:val="24"/>
          <w:lang w:val="en-US"/>
        </w:rPr>
      </w:pPr>
      <w:r w:rsidRPr="00895A90">
        <w:rPr>
          <w:rFonts w:ascii="Times New Roman" w:hAnsi="Times New Roman" w:cs="Times New Roman"/>
          <w:sz w:val="24"/>
          <w:szCs w:val="24"/>
          <w:lang w:val="en-US"/>
        </w:rPr>
        <w:t xml:space="preserve">Kalogeratos, G., Gkekas, K., </w:t>
      </w:r>
      <w:proofErr w:type="spellStart"/>
      <w:r w:rsidRPr="00895A90">
        <w:rPr>
          <w:rFonts w:ascii="Times New Roman" w:hAnsi="Times New Roman" w:cs="Times New Roman"/>
          <w:sz w:val="24"/>
          <w:szCs w:val="24"/>
          <w:lang w:val="en-US"/>
        </w:rPr>
        <w:t>Tseremegklis</w:t>
      </w:r>
      <w:proofErr w:type="spellEnd"/>
      <w:r w:rsidRPr="00895A90">
        <w:rPr>
          <w:rFonts w:ascii="Times New Roman" w:hAnsi="Times New Roman" w:cs="Times New Roman"/>
          <w:sz w:val="24"/>
          <w:szCs w:val="24"/>
          <w:lang w:val="en-US"/>
        </w:rPr>
        <w:t>, C., Anastasopoulou, E., &amp; Pierrakeas, C. (2024). The contribution of Erasmus+ KA2 to improvement of educational work: The case of the school units of the region of Western Greece. In ICERI2024 Proceedings (pp. 4258–4263). IATED.</w:t>
      </w:r>
    </w:p>
    <w:p w14:paraId="50480AE9" w14:textId="77777777" w:rsidR="00895A90" w:rsidRPr="00895A90" w:rsidRDefault="00895A90" w:rsidP="00895A90">
      <w:pPr>
        <w:pStyle w:val="ListParagraph"/>
        <w:numPr>
          <w:ilvl w:val="0"/>
          <w:numId w:val="1"/>
        </w:numPr>
        <w:jc w:val="both"/>
        <w:rPr>
          <w:rFonts w:ascii="Times New Roman" w:hAnsi="Times New Roman" w:cs="Times New Roman"/>
          <w:sz w:val="24"/>
          <w:szCs w:val="24"/>
          <w:lang w:val="en-US"/>
        </w:rPr>
      </w:pPr>
      <w:r w:rsidRPr="00895A90">
        <w:rPr>
          <w:rFonts w:ascii="Times New Roman" w:hAnsi="Times New Roman" w:cs="Times New Roman"/>
          <w:sz w:val="24"/>
          <w:szCs w:val="24"/>
          <w:lang w:val="en-US"/>
        </w:rPr>
        <w:t>Kalogeratos, G., Lourida, K., Anastasopoulou, E., Tsogka, D., &amp; Pierrakeas, C. (2024). Information systems usage in the Greek primary school: The case of the Prefecture of Achaia. INTED2024 Proceedings, 1652–1657.</w:t>
      </w:r>
    </w:p>
    <w:p w14:paraId="76D77624" w14:textId="77777777" w:rsidR="00895A90" w:rsidRPr="00895A90" w:rsidRDefault="00895A90" w:rsidP="00895A90">
      <w:pPr>
        <w:pStyle w:val="ListParagraph"/>
        <w:numPr>
          <w:ilvl w:val="0"/>
          <w:numId w:val="1"/>
        </w:numPr>
        <w:jc w:val="both"/>
        <w:rPr>
          <w:rFonts w:ascii="Times New Roman" w:hAnsi="Times New Roman" w:cs="Times New Roman"/>
          <w:sz w:val="24"/>
          <w:szCs w:val="24"/>
          <w:lang w:val="en-US"/>
        </w:rPr>
      </w:pPr>
      <w:r w:rsidRPr="00895A90">
        <w:rPr>
          <w:rFonts w:ascii="Times New Roman" w:hAnsi="Times New Roman" w:cs="Times New Roman"/>
          <w:sz w:val="24"/>
          <w:szCs w:val="24"/>
          <w:lang w:val="en-US"/>
        </w:rPr>
        <w:t xml:space="preserve">Kalogeratos, G., Travlou, C., </w:t>
      </w:r>
      <w:proofErr w:type="spellStart"/>
      <w:r w:rsidRPr="00895A90">
        <w:rPr>
          <w:rFonts w:ascii="Times New Roman" w:hAnsi="Times New Roman" w:cs="Times New Roman"/>
          <w:sz w:val="24"/>
          <w:szCs w:val="24"/>
          <w:lang w:val="en-US"/>
        </w:rPr>
        <w:t>Tseremegklis</w:t>
      </w:r>
      <w:proofErr w:type="spellEnd"/>
      <w:r w:rsidRPr="00895A90">
        <w:rPr>
          <w:rFonts w:ascii="Times New Roman" w:hAnsi="Times New Roman" w:cs="Times New Roman"/>
          <w:sz w:val="24"/>
          <w:szCs w:val="24"/>
          <w:lang w:val="en-US"/>
        </w:rPr>
        <w:t>, C., Anastasopoulou, E., Gkika, K., &amp; Pierrakeas, C. (2025). Cognitive foundations of effective educational leadership: A comprehensive review. In EDULEARN25 Proceedings (pp. 5915–5925). IATED.</w:t>
      </w:r>
    </w:p>
    <w:p w14:paraId="42DC39B1" w14:textId="77777777" w:rsidR="00895A90" w:rsidRPr="00895A90" w:rsidRDefault="00895A90" w:rsidP="00895A90">
      <w:pPr>
        <w:pStyle w:val="ListParagraph"/>
        <w:numPr>
          <w:ilvl w:val="0"/>
          <w:numId w:val="1"/>
        </w:numPr>
        <w:jc w:val="both"/>
        <w:rPr>
          <w:rFonts w:ascii="Times New Roman" w:hAnsi="Times New Roman" w:cs="Times New Roman"/>
          <w:sz w:val="24"/>
          <w:szCs w:val="24"/>
          <w:lang w:val="en-US"/>
        </w:rPr>
      </w:pPr>
      <w:r w:rsidRPr="00895A90">
        <w:rPr>
          <w:rFonts w:ascii="Times New Roman" w:hAnsi="Times New Roman" w:cs="Times New Roman"/>
          <w:sz w:val="24"/>
          <w:szCs w:val="24"/>
          <w:lang w:val="en-US"/>
        </w:rPr>
        <w:t xml:space="preserve">Kalogeratos, G., Travlou, C., </w:t>
      </w:r>
      <w:proofErr w:type="spellStart"/>
      <w:r w:rsidRPr="00895A90">
        <w:rPr>
          <w:rFonts w:ascii="Times New Roman" w:hAnsi="Times New Roman" w:cs="Times New Roman"/>
          <w:sz w:val="24"/>
          <w:szCs w:val="24"/>
          <w:lang w:val="en-US"/>
        </w:rPr>
        <w:t>Tseremegklis</w:t>
      </w:r>
      <w:proofErr w:type="spellEnd"/>
      <w:r w:rsidRPr="00895A90">
        <w:rPr>
          <w:rFonts w:ascii="Times New Roman" w:hAnsi="Times New Roman" w:cs="Times New Roman"/>
          <w:sz w:val="24"/>
          <w:szCs w:val="24"/>
          <w:lang w:val="en-US"/>
        </w:rPr>
        <w:t>, C., Anastasopoulou, E., Gkika, K., &amp; Pierrakeas, C. (2025). The interplay of cognitive and non-cognitive skills in educational leadership: A systematic review of leadership effectiveness. In EDULEARN25 Proceedings (pp. 5854–5864). IATED.</w:t>
      </w:r>
    </w:p>
    <w:p w14:paraId="159E0376" w14:textId="77777777" w:rsidR="00895A90" w:rsidRPr="00895A90" w:rsidRDefault="00895A90" w:rsidP="00895A90">
      <w:pPr>
        <w:pStyle w:val="ListParagraph"/>
        <w:numPr>
          <w:ilvl w:val="0"/>
          <w:numId w:val="1"/>
        </w:numPr>
        <w:jc w:val="both"/>
        <w:rPr>
          <w:rFonts w:ascii="Times New Roman" w:hAnsi="Times New Roman" w:cs="Times New Roman"/>
          <w:sz w:val="24"/>
          <w:szCs w:val="24"/>
          <w:lang w:val="en-US"/>
        </w:rPr>
      </w:pPr>
      <w:r w:rsidRPr="00895A90">
        <w:rPr>
          <w:rFonts w:ascii="Times New Roman" w:hAnsi="Times New Roman" w:cs="Times New Roman"/>
          <w:sz w:val="24"/>
          <w:szCs w:val="24"/>
          <w:lang w:val="en-US"/>
        </w:rPr>
        <w:t xml:space="preserve">Kalogeratos, G., Travlou, C., </w:t>
      </w:r>
      <w:proofErr w:type="spellStart"/>
      <w:r w:rsidRPr="00895A90">
        <w:rPr>
          <w:rFonts w:ascii="Times New Roman" w:hAnsi="Times New Roman" w:cs="Times New Roman"/>
          <w:sz w:val="24"/>
          <w:szCs w:val="24"/>
          <w:lang w:val="en-US"/>
        </w:rPr>
        <w:t>Tseremegklis</w:t>
      </w:r>
      <w:proofErr w:type="spellEnd"/>
      <w:r w:rsidRPr="00895A90">
        <w:rPr>
          <w:rFonts w:ascii="Times New Roman" w:hAnsi="Times New Roman" w:cs="Times New Roman"/>
          <w:sz w:val="24"/>
          <w:szCs w:val="24"/>
          <w:lang w:val="en-US"/>
        </w:rPr>
        <w:t xml:space="preserve">, C., Anastasopoulou, E., Lourida, K., &amp; Pierrakeas, C. (2025). Enhancing educational outcomes through digital </w:t>
      </w:r>
      <w:r w:rsidRPr="00895A90">
        <w:rPr>
          <w:rFonts w:ascii="Times New Roman" w:hAnsi="Times New Roman" w:cs="Times New Roman"/>
          <w:sz w:val="24"/>
          <w:szCs w:val="24"/>
          <w:lang w:val="en-US"/>
        </w:rPr>
        <w:lastRenderedPageBreak/>
        <w:t>skills: Addressing lifelong learning and distance education challenges. INTED2025 Proceedings, 6720–6730.</w:t>
      </w:r>
    </w:p>
    <w:p w14:paraId="69F77645" w14:textId="77777777" w:rsidR="00895A90" w:rsidRPr="00895A90" w:rsidRDefault="00895A90" w:rsidP="00895A90">
      <w:pPr>
        <w:pStyle w:val="ListParagraph"/>
        <w:numPr>
          <w:ilvl w:val="0"/>
          <w:numId w:val="1"/>
        </w:numPr>
        <w:jc w:val="both"/>
        <w:rPr>
          <w:rFonts w:ascii="Times New Roman" w:hAnsi="Times New Roman" w:cs="Times New Roman"/>
          <w:sz w:val="24"/>
          <w:szCs w:val="24"/>
          <w:lang w:val="en-US"/>
        </w:rPr>
      </w:pPr>
      <w:r w:rsidRPr="00895A90">
        <w:rPr>
          <w:rFonts w:ascii="Times New Roman" w:hAnsi="Times New Roman" w:cs="Times New Roman"/>
          <w:sz w:val="24"/>
          <w:szCs w:val="24"/>
          <w:lang w:val="en-US"/>
        </w:rPr>
        <w:t xml:space="preserve">Kalogeratos, G., Travlou, C., </w:t>
      </w:r>
      <w:proofErr w:type="spellStart"/>
      <w:r w:rsidRPr="00895A90">
        <w:rPr>
          <w:rFonts w:ascii="Times New Roman" w:hAnsi="Times New Roman" w:cs="Times New Roman"/>
          <w:sz w:val="24"/>
          <w:szCs w:val="24"/>
          <w:lang w:val="en-US"/>
        </w:rPr>
        <w:t>Tseremegklis</w:t>
      </w:r>
      <w:proofErr w:type="spellEnd"/>
      <w:r w:rsidRPr="00895A90">
        <w:rPr>
          <w:rFonts w:ascii="Times New Roman" w:hAnsi="Times New Roman" w:cs="Times New Roman"/>
          <w:sz w:val="24"/>
          <w:szCs w:val="24"/>
          <w:lang w:val="en-US"/>
        </w:rPr>
        <w:t>, C., Anastasopoulou, E., Lourida, K., &amp; Pierrakeas, C. (2025). The interplay of cognitive and non-cognitive skills in educational leadership: A systematic review of leadership effectiveness. INTED2025 Proceedings, 5854–5864.</w:t>
      </w:r>
    </w:p>
    <w:p w14:paraId="55811BF1" w14:textId="77777777" w:rsidR="00895A90" w:rsidRPr="00895A90" w:rsidRDefault="00895A90" w:rsidP="00895A90">
      <w:pPr>
        <w:pStyle w:val="ListParagraph"/>
        <w:numPr>
          <w:ilvl w:val="0"/>
          <w:numId w:val="1"/>
        </w:numPr>
        <w:jc w:val="both"/>
        <w:rPr>
          <w:rFonts w:ascii="Times New Roman" w:hAnsi="Times New Roman" w:cs="Times New Roman"/>
          <w:sz w:val="24"/>
          <w:szCs w:val="24"/>
          <w:lang w:val="en-US"/>
        </w:rPr>
      </w:pPr>
      <w:r w:rsidRPr="00895A90">
        <w:rPr>
          <w:rFonts w:ascii="Times New Roman" w:hAnsi="Times New Roman" w:cs="Times New Roman"/>
          <w:sz w:val="24"/>
          <w:szCs w:val="24"/>
          <w:lang w:val="en-US"/>
        </w:rPr>
        <w:t xml:space="preserve">Kalogeratos, G., Travlou, C., </w:t>
      </w:r>
      <w:proofErr w:type="spellStart"/>
      <w:r w:rsidRPr="00895A90">
        <w:rPr>
          <w:rFonts w:ascii="Times New Roman" w:hAnsi="Times New Roman" w:cs="Times New Roman"/>
          <w:sz w:val="24"/>
          <w:szCs w:val="24"/>
          <w:lang w:val="en-US"/>
        </w:rPr>
        <w:t>Tseremegklis</w:t>
      </w:r>
      <w:proofErr w:type="spellEnd"/>
      <w:r w:rsidRPr="00895A90">
        <w:rPr>
          <w:rFonts w:ascii="Times New Roman" w:hAnsi="Times New Roman" w:cs="Times New Roman"/>
          <w:sz w:val="24"/>
          <w:szCs w:val="24"/>
          <w:lang w:val="en-US"/>
        </w:rPr>
        <w:t>, C., Anastasopoulou, E., Gkika, K., &amp; Pierrakeas, C. (2025). The interplay of cognitive and non-cognitive skills in educational leadership: A systematic review of leadership effectiveness. EDULEARN25 Proceedings, 5854–5864.</w:t>
      </w:r>
    </w:p>
    <w:p w14:paraId="5519D573" w14:textId="77777777" w:rsidR="00895A90" w:rsidRPr="00895A90" w:rsidRDefault="00895A90" w:rsidP="00895A90">
      <w:pPr>
        <w:pStyle w:val="ListParagraph"/>
        <w:numPr>
          <w:ilvl w:val="0"/>
          <w:numId w:val="1"/>
        </w:numPr>
        <w:jc w:val="both"/>
        <w:rPr>
          <w:rFonts w:ascii="Times New Roman" w:hAnsi="Times New Roman" w:cs="Times New Roman"/>
          <w:sz w:val="24"/>
          <w:szCs w:val="24"/>
          <w:lang w:val="en-US"/>
        </w:rPr>
      </w:pPr>
      <w:r w:rsidRPr="00895A90">
        <w:rPr>
          <w:rFonts w:ascii="Times New Roman" w:hAnsi="Times New Roman" w:cs="Times New Roman"/>
          <w:sz w:val="24"/>
          <w:szCs w:val="24"/>
          <w:lang w:val="en-US"/>
        </w:rPr>
        <w:t xml:space="preserve">Kalogeratos, G., Travlou, C., </w:t>
      </w:r>
      <w:proofErr w:type="spellStart"/>
      <w:r w:rsidRPr="00895A90">
        <w:rPr>
          <w:rFonts w:ascii="Times New Roman" w:hAnsi="Times New Roman" w:cs="Times New Roman"/>
          <w:sz w:val="24"/>
          <w:szCs w:val="24"/>
          <w:lang w:val="en-US"/>
        </w:rPr>
        <w:t>Tseremegklis</w:t>
      </w:r>
      <w:proofErr w:type="spellEnd"/>
      <w:r w:rsidRPr="00895A90">
        <w:rPr>
          <w:rFonts w:ascii="Times New Roman" w:hAnsi="Times New Roman" w:cs="Times New Roman"/>
          <w:sz w:val="24"/>
          <w:szCs w:val="24"/>
          <w:lang w:val="en-US"/>
        </w:rPr>
        <w:t>, C., Anastasopoulou, E., Gkika, K., &amp; Pierrakeas, C. (2025). Cognitive foundations of effective educational leadership: A comprehensive review. EDULEARN25 Proceedings, 5915–5925.</w:t>
      </w:r>
    </w:p>
    <w:p w14:paraId="5B1E8201" w14:textId="77777777" w:rsidR="00895A90" w:rsidRPr="00895A90" w:rsidRDefault="00895A90" w:rsidP="00895A90">
      <w:pPr>
        <w:pStyle w:val="ListParagraph"/>
        <w:numPr>
          <w:ilvl w:val="0"/>
          <w:numId w:val="1"/>
        </w:numPr>
        <w:jc w:val="both"/>
        <w:rPr>
          <w:rFonts w:ascii="Times New Roman" w:hAnsi="Times New Roman" w:cs="Times New Roman"/>
          <w:sz w:val="24"/>
          <w:szCs w:val="24"/>
          <w:lang w:val="en-US"/>
        </w:rPr>
      </w:pPr>
      <w:r w:rsidRPr="00895A90">
        <w:rPr>
          <w:rFonts w:ascii="Times New Roman" w:hAnsi="Times New Roman" w:cs="Times New Roman"/>
          <w:sz w:val="24"/>
          <w:szCs w:val="24"/>
          <w:lang w:val="en-US"/>
        </w:rPr>
        <w:t xml:space="preserve">Kalogeratos, G., Travlou, C., </w:t>
      </w:r>
      <w:proofErr w:type="spellStart"/>
      <w:r w:rsidRPr="00895A90">
        <w:rPr>
          <w:rFonts w:ascii="Times New Roman" w:hAnsi="Times New Roman" w:cs="Times New Roman"/>
          <w:sz w:val="24"/>
          <w:szCs w:val="24"/>
          <w:lang w:val="en-US"/>
        </w:rPr>
        <w:t>Tseremegklis</w:t>
      </w:r>
      <w:proofErr w:type="spellEnd"/>
      <w:r w:rsidRPr="00895A90">
        <w:rPr>
          <w:rFonts w:ascii="Times New Roman" w:hAnsi="Times New Roman" w:cs="Times New Roman"/>
          <w:sz w:val="24"/>
          <w:szCs w:val="24"/>
          <w:lang w:val="en-US"/>
        </w:rPr>
        <w:t>, C., Anastasopoulou, E., Lourida, K., &amp; Pierrakeas, C. (2025). Enhancing educational leadership through gamification: Theory and practice in primary schools. INTED2025 Proceedings, 6690–6700.</w:t>
      </w:r>
    </w:p>
    <w:p w14:paraId="3C6E496A" w14:textId="77777777" w:rsidR="00895A90" w:rsidRPr="00895A90" w:rsidRDefault="00895A90" w:rsidP="00895A90">
      <w:pPr>
        <w:pStyle w:val="ListParagraph"/>
        <w:numPr>
          <w:ilvl w:val="0"/>
          <w:numId w:val="1"/>
        </w:numPr>
        <w:jc w:val="both"/>
        <w:rPr>
          <w:rFonts w:ascii="Times New Roman" w:hAnsi="Times New Roman" w:cs="Times New Roman"/>
          <w:sz w:val="24"/>
          <w:szCs w:val="24"/>
          <w:lang w:val="en-US"/>
        </w:rPr>
      </w:pPr>
      <w:r w:rsidRPr="00895A90">
        <w:rPr>
          <w:rFonts w:ascii="Times New Roman" w:hAnsi="Times New Roman" w:cs="Times New Roman"/>
          <w:sz w:val="24"/>
          <w:szCs w:val="24"/>
          <w:lang w:val="en-US"/>
        </w:rPr>
        <w:t xml:space="preserve">Kalogeratos, G., Travlou, C., </w:t>
      </w:r>
      <w:proofErr w:type="spellStart"/>
      <w:r w:rsidRPr="00895A90">
        <w:rPr>
          <w:rFonts w:ascii="Times New Roman" w:hAnsi="Times New Roman" w:cs="Times New Roman"/>
          <w:sz w:val="24"/>
          <w:szCs w:val="24"/>
          <w:lang w:val="en-US"/>
        </w:rPr>
        <w:t>Tseremegklis</w:t>
      </w:r>
      <w:proofErr w:type="spellEnd"/>
      <w:r w:rsidRPr="00895A90">
        <w:rPr>
          <w:rFonts w:ascii="Times New Roman" w:hAnsi="Times New Roman" w:cs="Times New Roman"/>
          <w:sz w:val="24"/>
          <w:szCs w:val="24"/>
          <w:lang w:val="en-US"/>
        </w:rPr>
        <w:t>, C., Anastasopoulou, E., Lourida, K., &amp; Pierrakeas, C. (2025). Enhancing educational outcomes through digital skills: Addressing lifelong learning and distance education challenges. INTED2025 Proceedings, 6720–6730.</w:t>
      </w:r>
    </w:p>
    <w:p w14:paraId="6E03344F" w14:textId="77777777" w:rsidR="00895A90" w:rsidRPr="00895A90" w:rsidRDefault="00895A90" w:rsidP="00895A90">
      <w:pPr>
        <w:pStyle w:val="ListParagraph"/>
        <w:numPr>
          <w:ilvl w:val="0"/>
          <w:numId w:val="1"/>
        </w:numPr>
        <w:jc w:val="both"/>
        <w:rPr>
          <w:rFonts w:ascii="Times New Roman" w:hAnsi="Times New Roman" w:cs="Times New Roman"/>
          <w:sz w:val="24"/>
          <w:szCs w:val="24"/>
          <w:lang w:val="en-US"/>
        </w:rPr>
      </w:pPr>
      <w:r w:rsidRPr="00895A90">
        <w:rPr>
          <w:rFonts w:ascii="Times New Roman" w:hAnsi="Times New Roman" w:cs="Times New Roman"/>
          <w:sz w:val="24"/>
          <w:szCs w:val="24"/>
          <w:lang w:val="en-US"/>
        </w:rPr>
        <w:t xml:space="preserve">Kalogeratos, G., Tsogka, D., </w:t>
      </w:r>
      <w:proofErr w:type="spellStart"/>
      <w:r w:rsidRPr="00895A90">
        <w:rPr>
          <w:rFonts w:ascii="Times New Roman" w:hAnsi="Times New Roman" w:cs="Times New Roman"/>
          <w:sz w:val="24"/>
          <w:szCs w:val="24"/>
          <w:lang w:val="en-US"/>
        </w:rPr>
        <w:t>Tseremegklis</w:t>
      </w:r>
      <w:proofErr w:type="spellEnd"/>
      <w:r w:rsidRPr="00895A90">
        <w:rPr>
          <w:rFonts w:ascii="Times New Roman" w:hAnsi="Times New Roman" w:cs="Times New Roman"/>
          <w:sz w:val="24"/>
          <w:szCs w:val="24"/>
          <w:lang w:val="en-US"/>
        </w:rPr>
        <w:t>, C., Anastasopoulou, E., &amp; Pierrakeas, C. (2024). Digital skills in education: Bridging the gap between traditional learning and modern technology. ICERI2024 Proceedings, 4409–4418.</w:t>
      </w:r>
    </w:p>
    <w:p w14:paraId="0BFA9B83" w14:textId="77777777" w:rsidR="00895A90" w:rsidRPr="00895A90" w:rsidRDefault="00895A90" w:rsidP="00895A90">
      <w:pPr>
        <w:pStyle w:val="ListParagraph"/>
        <w:numPr>
          <w:ilvl w:val="0"/>
          <w:numId w:val="1"/>
        </w:numPr>
        <w:jc w:val="both"/>
        <w:rPr>
          <w:rFonts w:ascii="Times New Roman" w:hAnsi="Times New Roman" w:cs="Times New Roman"/>
          <w:sz w:val="24"/>
          <w:szCs w:val="24"/>
          <w:lang w:val="en-US"/>
        </w:rPr>
      </w:pPr>
      <w:r w:rsidRPr="00895A90">
        <w:rPr>
          <w:rFonts w:ascii="Times New Roman" w:hAnsi="Times New Roman" w:cs="Times New Roman"/>
          <w:sz w:val="24"/>
          <w:szCs w:val="24"/>
          <w:lang w:val="en-US"/>
        </w:rPr>
        <w:t xml:space="preserve">Kalogeratos, G., Tsogka, D., </w:t>
      </w:r>
      <w:proofErr w:type="spellStart"/>
      <w:r w:rsidRPr="00895A90">
        <w:rPr>
          <w:rFonts w:ascii="Times New Roman" w:hAnsi="Times New Roman" w:cs="Times New Roman"/>
          <w:sz w:val="24"/>
          <w:szCs w:val="24"/>
          <w:lang w:val="en-US"/>
        </w:rPr>
        <w:t>Tseremegklis</w:t>
      </w:r>
      <w:proofErr w:type="spellEnd"/>
      <w:r w:rsidRPr="00895A90">
        <w:rPr>
          <w:rFonts w:ascii="Times New Roman" w:hAnsi="Times New Roman" w:cs="Times New Roman"/>
          <w:sz w:val="24"/>
          <w:szCs w:val="24"/>
          <w:lang w:val="en-US"/>
        </w:rPr>
        <w:t>, C., Anastasopoulou, E., &amp; Pierrakeas, C. (2024). The contribution of Erasmus+ KA2 to improvement of educational work: The case of the school units of the region of Western Greece. ICERI2024 Proceedings, 4258–4263.</w:t>
      </w:r>
    </w:p>
    <w:p w14:paraId="282C97C7" w14:textId="77777777" w:rsidR="00895A90" w:rsidRPr="00895A90" w:rsidRDefault="00895A90" w:rsidP="00895A90">
      <w:pPr>
        <w:pStyle w:val="ListParagraph"/>
        <w:numPr>
          <w:ilvl w:val="0"/>
          <w:numId w:val="1"/>
        </w:numPr>
        <w:jc w:val="both"/>
        <w:rPr>
          <w:rFonts w:ascii="Times New Roman" w:hAnsi="Times New Roman" w:cs="Times New Roman"/>
          <w:sz w:val="24"/>
          <w:szCs w:val="24"/>
          <w:lang w:val="en-US"/>
        </w:rPr>
      </w:pPr>
      <w:r w:rsidRPr="00895A90">
        <w:rPr>
          <w:rFonts w:ascii="Times New Roman" w:hAnsi="Times New Roman" w:cs="Times New Roman"/>
          <w:sz w:val="24"/>
          <w:szCs w:val="24"/>
          <w:lang w:val="en-US"/>
        </w:rPr>
        <w:t xml:space="preserve">Karras, A., </w:t>
      </w:r>
      <w:proofErr w:type="spellStart"/>
      <w:r w:rsidRPr="00895A90">
        <w:rPr>
          <w:rFonts w:ascii="Times New Roman" w:hAnsi="Times New Roman" w:cs="Times New Roman"/>
          <w:sz w:val="24"/>
          <w:szCs w:val="24"/>
          <w:lang w:val="en-US"/>
        </w:rPr>
        <w:t>Giannaros</w:t>
      </w:r>
      <w:proofErr w:type="spellEnd"/>
      <w:r w:rsidRPr="00895A90">
        <w:rPr>
          <w:rFonts w:ascii="Times New Roman" w:hAnsi="Times New Roman" w:cs="Times New Roman"/>
          <w:sz w:val="24"/>
          <w:szCs w:val="24"/>
          <w:lang w:val="en-US"/>
        </w:rPr>
        <w:t xml:space="preserve">, A., Theodorakopoulos, L., </w:t>
      </w:r>
      <w:proofErr w:type="spellStart"/>
      <w:r w:rsidRPr="00895A90">
        <w:rPr>
          <w:rFonts w:ascii="Times New Roman" w:hAnsi="Times New Roman" w:cs="Times New Roman"/>
          <w:sz w:val="24"/>
          <w:szCs w:val="24"/>
          <w:lang w:val="en-US"/>
        </w:rPr>
        <w:t>Krimpas</w:t>
      </w:r>
      <w:proofErr w:type="spellEnd"/>
      <w:r w:rsidRPr="00895A90">
        <w:rPr>
          <w:rFonts w:ascii="Times New Roman" w:hAnsi="Times New Roman" w:cs="Times New Roman"/>
          <w:sz w:val="24"/>
          <w:szCs w:val="24"/>
          <w:lang w:val="en-US"/>
        </w:rPr>
        <w:t xml:space="preserve">, G. A., Kalogeratos, G., Karras, C., &amp; </w:t>
      </w:r>
      <w:proofErr w:type="spellStart"/>
      <w:r w:rsidRPr="00895A90">
        <w:rPr>
          <w:rFonts w:ascii="Times New Roman" w:hAnsi="Times New Roman" w:cs="Times New Roman"/>
          <w:sz w:val="24"/>
          <w:szCs w:val="24"/>
          <w:lang w:val="en-US"/>
        </w:rPr>
        <w:t>Sioutas</w:t>
      </w:r>
      <w:proofErr w:type="spellEnd"/>
      <w:r w:rsidRPr="00895A90">
        <w:rPr>
          <w:rFonts w:ascii="Times New Roman" w:hAnsi="Times New Roman" w:cs="Times New Roman"/>
          <w:sz w:val="24"/>
          <w:szCs w:val="24"/>
          <w:lang w:val="en-US"/>
        </w:rPr>
        <w:t>, S. (2023). FLIBD: A federated learning-based IoT big data management approach for privacy-preserving over Apache Spark with FATE. Electronics, 12(22), 4633.</w:t>
      </w:r>
    </w:p>
    <w:p w14:paraId="51C7870E" w14:textId="77777777" w:rsidR="00895A90" w:rsidRPr="00895A90" w:rsidRDefault="00895A90" w:rsidP="00895A90">
      <w:pPr>
        <w:pStyle w:val="ListParagraph"/>
        <w:numPr>
          <w:ilvl w:val="0"/>
          <w:numId w:val="1"/>
        </w:numPr>
        <w:jc w:val="both"/>
        <w:rPr>
          <w:rFonts w:ascii="Times New Roman" w:hAnsi="Times New Roman" w:cs="Times New Roman"/>
          <w:sz w:val="24"/>
          <w:szCs w:val="24"/>
          <w:lang w:val="en-US"/>
        </w:rPr>
      </w:pPr>
      <w:r w:rsidRPr="00895A90">
        <w:rPr>
          <w:rFonts w:ascii="Times New Roman" w:hAnsi="Times New Roman" w:cs="Times New Roman"/>
          <w:sz w:val="24"/>
          <w:szCs w:val="24"/>
          <w:lang w:val="en-US"/>
        </w:rPr>
        <w:t xml:space="preserve">Karras, A., </w:t>
      </w:r>
      <w:proofErr w:type="spellStart"/>
      <w:r w:rsidRPr="00895A90">
        <w:rPr>
          <w:rFonts w:ascii="Times New Roman" w:hAnsi="Times New Roman" w:cs="Times New Roman"/>
          <w:sz w:val="24"/>
          <w:szCs w:val="24"/>
          <w:lang w:val="en-US"/>
        </w:rPr>
        <w:t>Giannaros</w:t>
      </w:r>
      <w:proofErr w:type="spellEnd"/>
      <w:r w:rsidRPr="00895A90">
        <w:rPr>
          <w:rFonts w:ascii="Times New Roman" w:hAnsi="Times New Roman" w:cs="Times New Roman"/>
          <w:sz w:val="24"/>
          <w:szCs w:val="24"/>
          <w:lang w:val="en-US"/>
        </w:rPr>
        <w:t xml:space="preserve">, A., Theodorakopoulos, L., </w:t>
      </w:r>
      <w:proofErr w:type="spellStart"/>
      <w:r w:rsidRPr="00895A90">
        <w:rPr>
          <w:rFonts w:ascii="Times New Roman" w:hAnsi="Times New Roman" w:cs="Times New Roman"/>
          <w:sz w:val="24"/>
          <w:szCs w:val="24"/>
          <w:lang w:val="en-US"/>
        </w:rPr>
        <w:t>Krimpas</w:t>
      </w:r>
      <w:proofErr w:type="spellEnd"/>
      <w:r w:rsidRPr="00895A90">
        <w:rPr>
          <w:rFonts w:ascii="Times New Roman" w:hAnsi="Times New Roman" w:cs="Times New Roman"/>
          <w:sz w:val="24"/>
          <w:szCs w:val="24"/>
          <w:lang w:val="en-US"/>
        </w:rPr>
        <w:t xml:space="preserve">, G. A., Kalogeratos, G., Karras, C., &amp;amp; </w:t>
      </w:r>
      <w:proofErr w:type="spellStart"/>
      <w:r w:rsidRPr="00895A90">
        <w:rPr>
          <w:rFonts w:ascii="Times New Roman" w:hAnsi="Times New Roman" w:cs="Times New Roman"/>
          <w:sz w:val="24"/>
          <w:szCs w:val="24"/>
          <w:lang w:val="en-US"/>
        </w:rPr>
        <w:t>Sioutas</w:t>
      </w:r>
      <w:proofErr w:type="spellEnd"/>
      <w:r w:rsidRPr="00895A90">
        <w:rPr>
          <w:rFonts w:ascii="Times New Roman" w:hAnsi="Times New Roman" w:cs="Times New Roman"/>
          <w:sz w:val="24"/>
          <w:szCs w:val="24"/>
          <w:lang w:val="en-US"/>
        </w:rPr>
        <w:t>, S. (2023). FLIBD: A federated learning-based IoT big data management approach for privacy-preserving over Apache Spark with FATE. Electronics, 12(22), 4633.</w:t>
      </w:r>
    </w:p>
    <w:p w14:paraId="6E951526" w14:textId="77777777" w:rsidR="00895A90" w:rsidRPr="00895A90" w:rsidRDefault="00895A90" w:rsidP="00895A90">
      <w:pPr>
        <w:pStyle w:val="ListParagraph"/>
        <w:numPr>
          <w:ilvl w:val="0"/>
          <w:numId w:val="1"/>
        </w:numPr>
        <w:jc w:val="both"/>
        <w:rPr>
          <w:rFonts w:ascii="Times New Roman" w:hAnsi="Times New Roman" w:cs="Times New Roman"/>
          <w:sz w:val="24"/>
          <w:szCs w:val="24"/>
          <w:lang w:val="en-US"/>
        </w:rPr>
      </w:pPr>
      <w:r w:rsidRPr="00895A90">
        <w:rPr>
          <w:rFonts w:ascii="Times New Roman" w:hAnsi="Times New Roman" w:cs="Times New Roman"/>
          <w:sz w:val="24"/>
          <w:szCs w:val="24"/>
          <w:lang w:val="en-US"/>
        </w:rPr>
        <w:t xml:space="preserve">Karras, A., Karras, C., Giotopoulos, K. C., Tsolis, D., Oikonomou, K., &amp; </w:t>
      </w:r>
      <w:proofErr w:type="spellStart"/>
      <w:r w:rsidRPr="00895A90">
        <w:rPr>
          <w:rFonts w:ascii="Times New Roman" w:hAnsi="Times New Roman" w:cs="Times New Roman"/>
          <w:sz w:val="24"/>
          <w:szCs w:val="24"/>
          <w:lang w:val="en-US"/>
        </w:rPr>
        <w:t>Sioutas</w:t>
      </w:r>
      <w:proofErr w:type="spellEnd"/>
      <w:r w:rsidRPr="00895A90">
        <w:rPr>
          <w:rFonts w:ascii="Times New Roman" w:hAnsi="Times New Roman" w:cs="Times New Roman"/>
          <w:sz w:val="24"/>
          <w:szCs w:val="24"/>
          <w:lang w:val="en-US"/>
        </w:rPr>
        <w:t>, S. (2023). Federated edge intelligence and edge caching mechanisms. Information, 14(7), 414. https://doi.org/10.3390/info14070414</w:t>
      </w:r>
    </w:p>
    <w:p w14:paraId="685956AD" w14:textId="77777777" w:rsidR="00895A90" w:rsidRPr="00895A90" w:rsidRDefault="00895A90" w:rsidP="00895A90">
      <w:pPr>
        <w:pStyle w:val="ListParagraph"/>
        <w:numPr>
          <w:ilvl w:val="0"/>
          <w:numId w:val="1"/>
        </w:numPr>
        <w:jc w:val="both"/>
        <w:rPr>
          <w:rFonts w:ascii="Times New Roman" w:hAnsi="Times New Roman" w:cs="Times New Roman"/>
          <w:sz w:val="24"/>
          <w:szCs w:val="24"/>
          <w:lang w:val="en-US"/>
        </w:rPr>
      </w:pPr>
      <w:r w:rsidRPr="00895A90">
        <w:rPr>
          <w:rFonts w:ascii="Times New Roman" w:hAnsi="Times New Roman" w:cs="Times New Roman"/>
          <w:sz w:val="24"/>
          <w:szCs w:val="24"/>
          <w:lang w:val="en-US"/>
        </w:rPr>
        <w:t>Karras, A., Theodorakopoulos, L., Karras, C., &amp; Antonopoulou, H. (2024, December). Cyber Threat Intelligence in Smart Cities: Bayesian Inference and Energy Optimization in LoRa Networks for Big Data Applications. In 2024 IEEE International Conference on Big Data (</w:t>
      </w:r>
      <w:proofErr w:type="spellStart"/>
      <w:r w:rsidRPr="00895A90">
        <w:rPr>
          <w:rFonts w:ascii="Times New Roman" w:hAnsi="Times New Roman" w:cs="Times New Roman"/>
          <w:sz w:val="24"/>
          <w:szCs w:val="24"/>
          <w:lang w:val="en-US"/>
        </w:rPr>
        <w:t>BigData</w:t>
      </w:r>
      <w:proofErr w:type="spellEnd"/>
      <w:r w:rsidRPr="00895A90">
        <w:rPr>
          <w:rFonts w:ascii="Times New Roman" w:hAnsi="Times New Roman" w:cs="Times New Roman"/>
          <w:sz w:val="24"/>
          <w:szCs w:val="24"/>
          <w:lang w:val="en-US"/>
        </w:rPr>
        <w:t>) (pp. 2635–2644). IEEE.</w:t>
      </w:r>
    </w:p>
    <w:p w14:paraId="465F1F10" w14:textId="77777777" w:rsidR="00895A90" w:rsidRPr="00895A90" w:rsidRDefault="00895A90" w:rsidP="00895A90">
      <w:pPr>
        <w:pStyle w:val="ListParagraph"/>
        <w:numPr>
          <w:ilvl w:val="0"/>
          <w:numId w:val="1"/>
        </w:numPr>
        <w:jc w:val="both"/>
        <w:rPr>
          <w:rFonts w:ascii="Times New Roman" w:hAnsi="Times New Roman" w:cs="Times New Roman"/>
          <w:sz w:val="24"/>
          <w:szCs w:val="24"/>
          <w:lang w:val="en-US"/>
        </w:rPr>
      </w:pPr>
      <w:r w:rsidRPr="00895A90">
        <w:rPr>
          <w:rFonts w:ascii="Times New Roman" w:hAnsi="Times New Roman" w:cs="Times New Roman"/>
          <w:sz w:val="24"/>
          <w:szCs w:val="24"/>
          <w:lang w:val="en-US"/>
        </w:rPr>
        <w:t xml:space="preserve">Karras, A., Theodorakopoulos, L., Karras, C., Theodoropoulou, A., </w:t>
      </w:r>
      <w:proofErr w:type="spellStart"/>
      <w:r w:rsidRPr="00895A90">
        <w:rPr>
          <w:rFonts w:ascii="Times New Roman" w:hAnsi="Times New Roman" w:cs="Times New Roman"/>
          <w:sz w:val="24"/>
          <w:szCs w:val="24"/>
          <w:lang w:val="en-US"/>
        </w:rPr>
        <w:t>Kalliampakou</w:t>
      </w:r>
      <w:proofErr w:type="spellEnd"/>
      <w:r w:rsidRPr="00895A90">
        <w:rPr>
          <w:rFonts w:ascii="Times New Roman" w:hAnsi="Times New Roman" w:cs="Times New Roman"/>
          <w:sz w:val="24"/>
          <w:szCs w:val="24"/>
          <w:lang w:val="en-US"/>
        </w:rPr>
        <w:t xml:space="preserve">, I., &amp; Kalogeratos, G. (2025). LLMs for cybersecurity in the big </w:t>
      </w:r>
      <w:r w:rsidRPr="00895A90">
        <w:rPr>
          <w:rFonts w:ascii="Times New Roman" w:hAnsi="Times New Roman" w:cs="Times New Roman"/>
          <w:sz w:val="24"/>
          <w:szCs w:val="24"/>
          <w:lang w:val="en-US"/>
        </w:rPr>
        <w:lastRenderedPageBreak/>
        <w:t>data era: A comprehensive review of applications, challenges, and future directions. Information, 16(11), 957.</w:t>
      </w:r>
    </w:p>
    <w:p w14:paraId="4A377816" w14:textId="77777777" w:rsidR="00895A90" w:rsidRPr="00895A90" w:rsidRDefault="00895A90" w:rsidP="00895A90">
      <w:pPr>
        <w:pStyle w:val="ListParagraph"/>
        <w:numPr>
          <w:ilvl w:val="0"/>
          <w:numId w:val="1"/>
        </w:numPr>
        <w:jc w:val="both"/>
        <w:rPr>
          <w:rFonts w:ascii="Times New Roman" w:hAnsi="Times New Roman" w:cs="Times New Roman"/>
          <w:sz w:val="24"/>
          <w:szCs w:val="24"/>
          <w:lang w:val="en-US"/>
        </w:rPr>
      </w:pPr>
      <w:r w:rsidRPr="00895A90">
        <w:rPr>
          <w:rFonts w:ascii="Times New Roman" w:hAnsi="Times New Roman" w:cs="Times New Roman"/>
          <w:sz w:val="24"/>
          <w:szCs w:val="24"/>
          <w:lang w:val="en-US"/>
        </w:rPr>
        <w:t>Makransky, G., &amp;amp; Petersen, G. B. (2019). Immersive virtual reality and learning. Educational Psychology Review, 31(4), 1013–1034. https://doi.org/10.1007/s10648-019-09482-9</w:t>
      </w:r>
    </w:p>
    <w:p w14:paraId="4D06C493" w14:textId="77777777" w:rsidR="00895A90" w:rsidRPr="00895A90" w:rsidRDefault="00895A90" w:rsidP="00895A90">
      <w:pPr>
        <w:pStyle w:val="ListParagraph"/>
        <w:numPr>
          <w:ilvl w:val="0"/>
          <w:numId w:val="1"/>
        </w:numPr>
        <w:jc w:val="both"/>
        <w:rPr>
          <w:rFonts w:ascii="Times New Roman" w:hAnsi="Times New Roman" w:cs="Times New Roman"/>
          <w:sz w:val="24"/>
          <w:szCs w:val="24"/>
          <w:lang w:val="en-US"/>
        </w:rPr>
      </w:pPr>
      <w:r w:rsidRPr="00895A90">
        <w:rPr>
          <w:rFonts w:ascii="Times New Roman" w:hAnsi="Times New Roman" w:cs="Times New Roman"/>
          <w:sz w:val="24"/>
          <w:szCs w:val="24"/>
          <w:lang w:val="en-US"/>
        </w:rPr>
        <w:t xml:space="preserve">Mishra, P., &amp;amp; Koehler, M. J. (2006). Technological pedagogical content knowledge. Teachers College Record, 108(6), 1017–1054. </w:t>
      </w:r>
      <w:hyperlink r:id="rId7" w:history="1">
        <w:r w:rsidRPr="00895A90">
          <w:rPr>
            <w:rStyle w:val="Hyperlink"/>
            <w:rFonts w:ascii="Times New Roman" w:hAnsi="Times New Roman" w:cs="Times New Roman"/>
            <w:sz w:val="24"/>
            <w:szCs w:val="24"/>
            <w:lang w:val="en-US"/>
          </w:rPr>
          <w:t>https://doi.org/10.1111/j.1467- 9620.2006.00684</w:t>
        </w:r>
      </w:hyperlink>
      <w:r w:rsidRPr="00895A90">
        <w:rPr>
          <w:rFonts w:ascii="Times New Roman" w:hAnsi="Times New Roman" w:cs="Times New Roman"/>
          <w:sz w:val="24"/>
          <w:szCs w:val="24"/>
          <w:lang w:val="en-US"/>
        </w:rPr>
        <w:t>.</w:t>
      </w:r>
    </w:p>
    <w:p w14:paraId="17B01A6A" w14:textId="77777777" w:rsidR="00895A90" w:rsidRPr="00895A90" w:rsidRDefault="00895A90" w:rsidP="00895A90">
      <w:pPr>
        <w:pStyle w:val="ListParagraph"/>
        <w:numPr>
          <w:ilvl w:val="0"/>
          <w:numId w:val="1"/>
        </w:numPr>
        <w:jc w:val="both"/>
        <w:rPr>
          <w:rFonts w:ascii="Times New Roman" w:hAnsi="Times New Roman" w:cs="Times New Roman"/>
          <w:sz w:val="24"/>
          <w:szCs w:val="24"/>
          <w:lang w:val="en-US"/>
        </w:rPr>
      </w:pPr>
      <w:r w:rsidRPr="00895A90">
        <w:rPr>
          <w:rFonts w:ascii="Times New Roman" w:hAnsi="Times New Roman" w:cs="Times New Roman"/>
          <w:sz w:val="24"/>
          <w:szCs w:val="24"/>
          <w:lang w:val="en-US"/>
        </w:rPr>
        <w:t xml:space="preserve">Mourelatos, E., </w:t>
      </w:r>
      <w:proofErr w:type="spellStart"/>
      <w:r w:rsidRPr="00895A90">
        <w:rPr>
          <w:rFonts w:ascii="Times New Roman" w:hAnsi="Times New Roman" w:cs="Times New Roman"/>
          <w:sz w:val="24"/>
          <w:szCs w:val="24"/>
          <w:lang w:val="en-US"/>
        </w:rPr>
        <w:t>Krimpas</w:t>
      </w:r>
      <w:proofErr w:type="spellEnd"/>
      <w:r w:rsidRPr="00895A90">
        <w:rPr>
          <w:rFonts w:ascii="Times New Roman" w:hAnsi="Times New Roman" w:cs="Times New Roman"/>
          <w:sz w:val="24"/>
          <w:szCs w:val="24"/>
          <w:lang w:val="en-US"/>
        </w:rPr>
        <w:t xml:space="preserve">, G., &amp; </w:t>
      </w:r>
      <w:proofErr w:type="spellStart"/>
      <w:r w:rsidRPr="00895A90">
        <w:rPr>
          <w:rFonts w:ascii="Times New Roman" w:hAnsi="Times New Roman" w:cs="Times New Roman"/>
          <w:sz w:val="24"/>
          <w:szCs w:val="24"/>
          <w:lang w:val="en-US"/>
        </w:rPr>
        <w:t>Giotopoulos</w:t>
      </w:r>
      <w:proofErr w:type="spellEnd"/>
      <w:r w:rsidRPr="00895A90">
        <w:rPr>
          <w:rFonts w:ascii="Times New Roman" w:hAnsi="Times New Roman" w:cs="Times New Roman"/>
          <w:sz w:val="24"/>
          <w:szCs w:val="24"/>
          <w:lang w:val="en-US"/>
        </w:rPr>
        <w:t>, K. (2024). Sexual identity and gender gap in political leadership ambition: An experiment. Review of Behavioral Economics, 11(1), 73–121. http://dx.doi.org/10.1561/105.00000181</w:t>
      </w:r>
    </w:p>
    <w:p w14:paraId="59F21445" w14:textId="77777777" w:rsidR="00895A90" w:rsidRPr="00895A90" w:rsidRDefault="00895A90" w:rsidP="00895A90">
      <w:pPr>
        <w:pStyle w:val="ListParagraph"/>
        <w:numPr>
          <w:ilvl w:val="0"/>
          <w:numId w:val="1"/>
        </w:numPr>
        <w:jc w:val="both"/>
        <w:rPr>
          <w:rFonts w:ascii="Times New Roman" w:hAnsi="Times New Roman" w:cs="Times New Roman"/>
          <w:sz w:val="24"/>
          <w:szCs w:val="24"/>
          <w:lang w:val="en-US"/>
        </w:rPr>
      </w:pPr>
      <w:r w:rsidRPr="00895A90">
        <w:rPr>
          <w:rFonts w:ascii="Times New Roman" w:hAnsi="Times New Roman" w:cs="Times New Roman"/>
          <w:sz w:val="24"/>
          <w:szCs w:val="24"/>
          <w:lang w:val="en-US"/>
        </w:rPr>
        <w:t>Papadopoulos, D. F. (2024). A parametric six-step method for second-order IVPs with oscillating solutions. Mathematics, 12(23), 3824. https://doi.org/10.3390/math12233824</w:t>
      </w:r>
    </w:p>
    <w:p w14:paraId="37008B03" w14:textId="77777777" w:rsidR="00895A90" w:rsidRPr="00895A90" w:rsidRDefault="00895A90" w:rsidP="00895A90">
      <w:pPr>
        <w:pStyle w:val="ListParagraph"/>
        <w:numPr>
          <w:ilvl w:val="0"/>
          <w:numId w:val="1"/>
        </w:numPr>
        <w:jc w:val="both"/>
        <w:rPr>
          <w:rFonts w:ascii="Times New Roman" w:hAnsi="Times New Roman" w:cs="Times New Roman"/>
          <w:sz w:val="24"/>
          <w:szCs w:val="24"/>
          <w:lang w:val="en-US"/>
        </w:rPr>
      </w:pPr>
      <w:r w:rsidRPr="00895A90">
        <w:rPr>
          <w:rFonts w:ascii="Times New Roman" w:hAnsi="Times New Roman" w:cs="Times New Roman"/>
          <w:sz w:val="24"/>
          <w:szCs w:val="24"/>
          <w:lang w:val="en-US"/>
        </w:rPr>
        <w:t xml:space="preserve">Petropoulou, A., Antonopoulou, H., </w:t>
      </w:r>
      <w:proofErr w:type="spellStart"/>
      <w:r w:rsidRPr="00895A90">
        <w:rPr>
          <w:rFonts w:ascii="Times New Roman" w:hAnsi="Times New Roman" w:cs="Times New Roman"/>
          <w:sz w:val="24"/>
          <w:szCs w:val="24"/>
          <w:lang w:val="en-US"/>
        </w:rPr>
        <w:t>Vlachou</w:t>
      </w:r>
      <w:proofErr w:type="spellEnd"/>
      <w:r w:rsidRPr="00895A90">
        <w:rPr>
          <w:rFonts w:ascii="Times New Roman" w:hAnsi="Times New Roman" w:cs="Times New Roman"/>
          <w:sz w:val="24"/>
          <w:szCs w:val="24"/>
          <w:lang w:val="en-US"/>
        </w:rPr>
        <w:t xml:space="preserve">, A. A., </w:t>
      </w:r>
      <w:proofErr w:type="spellStart"/>
      <w:r w:rsidRPr="00895A90">
        <w:rPr>
          <w:rFonts w:ascii="Times New Roman" w:hAnsi="Times New Roman" w:cs="Times New Roman"/>
          <w:sz w:val="24"/>
          <w:szCs w:val="24"/>
          <w:lang w:val="en-US"/>
        </w:rPr>
        <w:t>Gkintoni</w:t>
      </w:r>
      <w:proofErr w:type="spellEnd"/>
      <w:r w:rsidRPr="00895A90">
        <w:rPr>
          <w:rFonts w:ascii="Times New Roman" w:hAnsi="Times New Roman" w:cs="Times New Roman"/>
          <w:sz w:val="24"/>
          <w:szCs w:val="24"/>
          <w:lang w:val="en-US"/>
        </w:rPr>
        <w:t xml:space="preserve">, E., &amp; </w:t>
      </w:r>
      <w:proofErr w:type="spellStart"/>
      <w:r w:rsidRPr="00895A90">
        <w:rPr>
          <w:rFonts w:ascii="Times New Roman" w:hAnsi="Times New Roman" w:cs="Times New Roman"/>
          <w:sz w:val="24"/>
          <w:szCs w:val="24"/>
          <w:lang w:val="en-US"/>
        </w:rPr>
        <w:t>Halkiopoulos</w:t>
      </w:r>
      <w:proofErr w:type="spellEnd"/>
      <w:r w:rsidRPr="00895A90">
        <w:rPr>
          <w:rFonts w:ascii="Times New Roman" w:hAnsi="Times New Roman" w:cs="Times New Roman"/>
          <w:sz w:val="24"/>
          <w:szCs w:val="24"/>
          <w:lang w:val="en-US"/>
        </w:rPr>
        <w:t>, C. (2025). Social–Cognitive Factors in Antisocial Behavior and School Violence: A Cross-Sectional Analysis of Greek Vocational Students. Children, 12(12), 1647.</w:t>
      </w:r>
    </w:p>
    <w:p w14:paraId="2AE1B3CE" w14:textId="77777777" w:rsidR="00895A90" w:rsidRPr="00895A90" w:rsidRDefault="00895A90" w:rsidP="00895A90">
      <w:pPr>
        <w:pStyle w:val="ListParagraph"/>
        <w:numPr>
          <w:ilvl w:val="0"/>
          <w:numId w:val="1"/>
        </w:numPr>
        <w:jc w:val="both"/>
        <w:rPr>
          <w:rFonts w:ascii="Times New Roman" w:hAnsi="Times New Roman" w:cs="Times New Roman"/>
          <w:sz w:val="24"/>
          <w:szCs w:val="24"/>
          <w:lang w:val="en-US"/>
        </w:rPr>
      </w:pPr>
      <w:r w:rsidRPr="00895A90">
        <w:rPr>
          <w:rFonts w:ascii="Times New Roman" w:hAnsi="Times New Roman" w:cs="Times New Roman"/>
          <w:sz w:val="24"/>
          <w:szCs w:val="24"/>
          <w:lang w:val="en-US"/>
        </w:rPr>
        <w:t>Ryan, R. M., &amp;amp; Deci, E. L. (2000). Intrinsic and extrinsic motivations. Contemporary Educational Psychology, 25(1), 54–67. https://doi.org/10.1006/ceps.1999.1020</w:t>
      </w:r>
    </w:p>
    <w:p w14:paraId="2FBBA4C7" w14:textId="77777777" w:rsidR="00895A90" w:rsidRPr="00895A90" w:rsidRDefault="00895A90" w:rsidP="00895A90">
      <w:pPr>
        <w:pStyle w:val="ListParagraph"/>
        <w:numPr>
          <w:ilvl w:val="0"/>
          <w:numId w:val="1"/>
        </w:numPr>
        <w:jc w:val="both"/>
        <w:rPr>
          <w:rFonts w:ascii="Times New Roman" w:hAnsi="Times New Roman" w:cs="Times New Roman"/>
          <w:sz w:val="24"/>
          <w:szCs w:val="24"/>
          <w:lang w:val="en-US"/>
        </w:rPr>
      </w:pPr>
      <w:r w:rsidRPr="00895A90">
        <w:rPr>
          <w:rFonts w:ascii="Times New Roman" w:hAnsi="Times New Roman" w:cs="Times New Roman"/>
          <w:sz w:val="24"/>
          <w:szCs w:val="24"/>
          <w:lang w:val="en-US"/>
        </w:rPr>
        <w:t>Selwyn, N. (2016). Education and technology. Bloomsbury. https://doi.org/10.5040/9781474257492</w:t>
      </w:r>
    </w:p>
    <w:p w14:paraId="4CAD2FF2" w14:textId="77777777" w:rsidR="00895A90" w:rsidRPr="00895A90" w:rsidRDefault="00895A90" w:rsidP="00895A90">
      <w:pPr>
        <w:pStyle w:val="ListParagraph"/>
        <w:numPr>
          <w:ilvl w:val="0"/>
          <w:numId w:val="1"/>
        </w:numPr>
        <w:jc w:val="both"/>
        <w:rPr>
          <w:rFonts w:ascii="Times New Roman" w:hAnsi="Times New Roman" w:cs="Times New Roman"/>
          <w:sz w:val="24"/>
          <w:szCs w:val="24"/>
          <w:lang w:val="en-US"/>
        </w:rPr>
      </w:pPr>
      <w:r w:rsidRPr="00895A90">
        <w:rPr>
          <w:rFonts w:ascii="Times New Roman" w:hAnsi="Times New Roman" w:cs="Times New Roman"/>
          <w:sz w:val="24"/>
          <w:szCs w:val="24"/>
          <w:lang w:val="en-US"/>
        </w:rPr>
        <w:t xml:space="preserve">Theodorakopoulos, L., </w:t>
      </w:r>
      <w:proofErr w:type="spellStart"/>
      <w:r w:rsidRPr="00895A90">
        <w:rPr>
          <w:rFonts w:ascii="Times New Roman" w:hAnsi="Times New Roman" w:cs="Times New Roman"/>
          <w:sz w:val="24"/>
          <w:szCs w:val="24"/>
          <w:lang w:val="en-US"/>
        </w:rPr>
        <w:t>Halkiopoulos</w:t>
      </w:r>
      <w:proofErr w:type="spellEnd"/>
      <w:r w:rsidRPr="00895A90">
        <w:rPr>
          <w:rFonts w:ascii="Times New Roman" w:hAnsi="Times New Roman" w:cs="Times New Roman"/>
          <w:sz w:val="24"/>
          <w:szCs w:val="24"/>
          <w:lang w:val="en-US"/>
        </w:rPr>
        <w:t xml:space="preserve">, C., &amp; Papadopoulos, D. (2023). Applying big data technologies in tourism industry: A conceptual analysis. In V. </w:t>
      </w:r>
      <w:proofErr w:type="spellStart"/>
      <w:r w:rsidRPr="00895A90">
        <w:rPr>
          <w:rFonts w:ascii="Times New Roman" w:hAnsi="Times New Roman" w:cs="Times New Roman"/>
          <w:sz w:val="24"/>
          <w:szCs w:val="24"/>
          <w:lang w:val="en-US"/>
        </w:rPr>
        <w:t>Katsoni</w:t>
      </w:r>
      <w:proofErr w:type="spellEnd"/>
      <w:r w:rsidRPr="00895A90">
        <w:rPr>
          <w:rFonts w:ascii="Times New Roman" w:hAnsi="Times New Roman" w:cs="Times New Roman"/>
          <w:sz w:val="24"/>
          <w:szCs w:val="24"/>
          <w:lang w:val="en-US"/>
        </w:rPr>
        <w:t xml:space="preserve"> (Ed.), Tourism, travel, and hospitality in a smart and sustainable world (pp. 273–283). Springer. https://doi.org/10.1007/978-3-031-26829-8_21</w:t>
      </w:r>
    </w:p>
    <w:p w14:paraId="2B1545F6" w14:textId="77777777" w:rsidR="00895A90" w:rsidRPr="00895A90" w:rsidRDefault="00895A90" w:rsidP="00895A90">
      <w:pPr>
        <w:pStyle w:val="ListParagraph"/>
        <w:numPr>
          <w:ilvl w:val="0"/>
          <w:numId w:val="1"/>
        </w:numPr>
        <w:jc w:val="both"/>
        <w:rPr>
          <w:rFonts w:ascii="Times New Roman" w:hAnsi="Times New Roman" w:cs="Times New Roman"/>
          <w:sz w:val="24"/>
          <w:szCs w:val="24"/>
          <w:lang w:val="en-US"/>
        </w:rPr>
      </w:pPr>
      <w:r w:rsidRPr="00895A90">
        <w:rPr>
          <w:rFonts w:ascii="Times New Roman" w:hAnsi="Times New Roman" w:cs="Times New Roman"/>
          <w:sz w:val="24"/>
          <w:szCs w:val="24"/>
          <w:lang w:val="en-US"/>
        </w:rPr>
        <w:t xml:space="preserve">Theodorakopoulos, L., </w:t>
      </w:r>
      <w:proofErr w:type="spellStart"/>
      <w:r w:rsidRPr="00895A90">
        <w:rPr>
          <w:rFonts w:ascii="Times New Roman" w:hAnsi="Times New Roman" w:cs="Times New Roman"/>
          <w:sz w:val="24"/>
          <w:szCs w:val="24"/>
          <w:lang w:val="en-US"/>
        </w:rPr>
        <w:t>Kalliampakou</w:t>
      </w:r>
      <w:proofErr w:type="spellEnd"/>
      <w:r w:rsidRPr="00895A90">
        <w:rPr>
          <w:rFonts w:ascii="Times New Roman" w:hAnsi="Times New Roman" w:cs="Times New Roman"/>
          <w:sz w:val="24"/>
          <w:szCs w:val="24"/>
          <w:lang w:val="en-US"/>
        </w:rPr>
        <w:t xml:space="preserve">, I., Theodoropoulou, A., &amp; Kalogeratos, G. (2025). Pandemic-driven innovations: Utilizing online learning and big data analysis for decision-making in educational environments. In Y. </w:t>
      </w:r>
      <w:proofErr w:type="spellStart"/>
      <w:r w:rsidRPr="00895A90">
        <w:rPr>
          <w:rFonts w:ascii="Times New Roman" w:hAnsi="Times New Roman" w:cs="Times New Roman"/>
          <w:sz w:val="24"/>
          <w:szCs w:val="24"/>
          <w:lang w:val="en-US"/>
        </w:rPr>
        <w:t>Dimotikalis</w:t>
      </w:r>
      <w:proofErr w:type="spellEnd"/>
      <w:r w:rsidRPr="00895A90">
        <w:rPr>
          <w:rFonts w:ascii="Times New Roman" w:hAnsi="Times New Roman" w:cs="Times New Roman"/>
          <w:sz w:val="24"/>
          <w:szCs w:val="24"/>
          <w:lang w:val="en-US"/>
        </w:rPr>
        <w:t xml:space="preserve"> &amp; C. H. Skiadas (Eds.), Data Analysis and Related Applications 5 (pp. 259–279). Wiley. https://doi.org/10.1002/9781394401604.ch18</w:t>
      </w:r>
    </w:p>
    <w:p w14:paraId="6A29A92F" w14:textId="77777777" w:rsidR="00895A90" w:rsidRPr="00895A90" w:rsidRDefault="00895A90" w:rsidP="00895A90">
      <w:pPr>
        <w:pStyle w:val="ListParagraph"/>
        <w:numPr>
          <w:ilvl w:val="0"/>
          <w:numId w:val="1"/>
        </w:numPr>
        <w:jc w:val="both"/>
        <w:rPr>
          <w:rFonts w:ascii="Times New Roman" w:hAnsi="Times New Roman" w:cs="Times New Roman"/>
          <w:sz w:val="24"/>
          <w:szCs w:val="24"/>
          <w:lang w:val="en-US"/>
        </w:rPr>
      </w:pPr>
      <w:r w:rsidRPr="00895A90">
        <w:rPr>
          <w:rFonts w:ascii="Times New Roman" w:hAnsi="Times New Roman" w:cs="Times New Roman"/>
          <w:sz w:val="24"/>
          <w:szCs w:val="24"/>
          <w:lang w:val="en-US"/>
        </w:rPr>
        <w:t xml:space="preserve">Theodorakopoulos, L., Karras, A., Theodoropoulou, A., &amp; </w:t>
      </w:r>
      <w:proofErr w:type="spellStart"/>
      <w:r w:rsidRPr="00895A90">
        <w:rPr>
          <w:rFonts w:ascii="Times New Roman" w:hAnsi="Times New Roman" w:cs="Times New Roman"/>
          <w:sz w:val="24"/>
          <w:szCs w:val="24"/>
          <w:lang w:val="en-US"/>
        </w:rPr>
        <w:t>Kampiotis</w:t>
      </w:r>
      <w:proofErr w:type="spellEnd"/>
      <w:r w:rsidRPr="00895A90">
        <w:rPr>
          <w:rFonts w:ascii="Times New Roman" w:hAnsi="Times New Roman" w:cs="Times New Roman"/>
          <w:sz w:val="24"/>
          <w:szCs w:val="24"/>
          <w:lang w:val="en-US"/>
        </w:rPr>
        <w:t>, G. (2024). Benchmarking Big Data Systems: Performance and Decision-Making Implications in Emerging Technologies. Technologies, 12(11), 217.</w:t>
      </w:r>
    </w:p>
    <w:p w14:paraId="5B4C6077" w14:textId="77777777" w:rsidR="00895A90" w:rsidRPr="00895A90" w:rsidRDefault="00895A90" w:rsidP="00895A90">
      <w:pPr>
        <w:pStyle w:val="ListParagraph"/>
        <w:numPr>
          <w:ilvl w:val="0"/>
          <w:numId w:val="1"/>
        </w:numPr>
        <w:jc w:val="both"/>
        <w:rPr>
          <w:rFonts w:ascii="Times New Roman" w:hAnsi="Times New Roman" w:cs="Times New Roman"/>
          <w:sz w:val="24"/>
          <w:szCs w:val="24"/>
          <w:lang w:val="en-US"/>
        </w:rPr>
      </w:pPr>
      <w:r w:rsidRPr="00895A90">
        <w:rPr>
          <w:rFonts w:ascii="Times New Roman" w:hAnsi="Times New Roman" w:cs="Times New Roman"/>
          <w:sz w:val="24"/>
          <w:szCs w:val="24"/>
          <w:lang w:val="en-US"/>
        </w:rPr>
        <w:t xml:space="preserve">Tzimas, G., Zotos, N., Mourelatos, E., </w:t>
      </w:r>
      <w:proofErr w:type="spellStart"/>
      <w:r w:rsidRPr="00895A90">
        <w:rPr>
          <w:rFonts w:ascii="Times New Roman" w:hAnsi="Times New Roman" w:cs="Times New Roman"/>
          <w:sz w:val="24"/>
          <w:szCs w:val="24"/>
          <w:lang w:val="en-US"/>
        </w:rPr>
        <w:t>Giotopoulos</w:t>
      </w:r>
      <w:proofErr w:type="spellEnd"/>
      <w:r w:rsidRPr="00895A90">
        <w:rPr>
          <w:rFonts w:ascii="Times New Roman" w:hAnsi="Times New Roman" w:cs="Times New Roman"/>
          <w:sz w:val="24"/>
          <w:szCs w:val="24"/>
          <w:lang w:val="en-US"/>
        </w:rPr>
        <w:t>, K. C., &amp; Zervas, P. (2024). From data to insight: Transforming online job postings into labor-market intelligence. Information, 15(8), 496. https://doi.org/10.3390/info15080496</w:t>
      </w:r>
    </w:p>
    <w:p w14:paraId="1C1DA0C1" w14:textId="77777777" w:rsidR="00895A90" w:rsidRPr="00895A90" w:rsidRDefault="00895A90" w:rsidP="00895A90">
      <w:pPr>
        <w:pStyle w:val="ListParagraph"/>
        <w:numPr>
          <w:ilvl w:val="0"/>
          <w:numId w:val="1"/>
        </w:numPr>
        <w:jc w:val="both"/>
        <w:rPr>
          <w:rFonts w:ascii="Times New Roman" w:hAnsi="Times New Roman" w:cs="Times New Roman"/>
          <w:sz w:val="24"/>
          <w:szCs w:val="24"/>
          <w:lang w:val="en-US"/>
        </w:rPr>
      </w:pPr>
      <w:r w:rsidRPr="00895A90">
        <w:rPr>
          <w:rFonts w:ascii="Times New Roman" w:hAnsi="Times New Roman" w:cs="Times New Roman"/>
          <w:sz w:val="24"/>
          <w:szCs w:val="24"/>
          <w:lang w:val="en-US"/>
        </w:rPr>
        <w:t>Van Dijk, J. (2020). The digital divide. Polity Press. https://doi.org/10.1002/9781119243092</w:t>
      </w:r>
    </w:p>
    <w:p w14:paraId="37ACD8B1" w14:textId="77777777" w:rsidR="00895A90" w:rsidRPr="00895A90" w:rsidRDefault="00895A90" w:rsidP="00895A90">
      <w:pPr>
        <w:pStyle w:val="ListParagraph"/>
        <w:numPr>
          <w:ilvl w:val="0"/>
          <w:numId w:val="1"/>
        </w:numPr>
        <w:jc w:val="both"/>
        <w:rPr>
          <w:rFonts w:ascii="Times New Roman" w:hAnsi="Times New Roman" w:cs="Times New Roman"/>
          <w:sz w:val="24"/>
          <w:szCs w:val="24"/>
          <w:lang w:val="en-US"/>
        </w:rPr>
      </w:pPr>
      <w:r w:rsidRPr="00895A90">
        <w:rPr>
          <w:rFonts w:ascii="Times New Roman" w:hAnsi="Times New Roman" w:cs="Times New Roman"/>
          <w:sz w:val="24"/>
          <w:szCs w:val="24"/>
          <w:lang w:val="en-US"/>
        </w:rPr>
        <w:t xml:space="preserve">Vasilopoulos, Ch., Theodorakopoulos, L. L., &amp; </w:t>
      </w:r>
      <w:proofErr w:type="spellStart"/>
      <w:r w:rsidRPr="00895A90">
        <w:rPr>
          <w:rFonts w:ascii="Times New Roman" w:hAnsi="Times New Roman" w:cs="Times New Roman"/>
          <w:sz w:val="24"/>
          <w:szCs w:val="24"/>
          <w:lang w:val="en-US"/>
        </w:rPr>
        <w:t>Giotopoulos</w:t>
      </w:r>
      <w:proofErr w:type="spellEnd"/>
      <w:r w:rsidRPr="00895A90">
        <w:rPr>
          <w:rFonts w:ascii="Times New Roman" w:hAnsi="Times New Roman" w:cs="Times New Roman"/>
          <w:sz w:val="24"/>
          <w:szCs w:val="24"/>
          <w:lang w:val="en-US"/>
        </w:rPr>
        <w:t xml:space="preserve">, K. K. (2023). The promise and peril of big data in driving consumer engagement. </w:t>
      </w:r>
      <w:proofErr w:type="spellStart"/>
      <w:r w:rsidRPr="00895A90">
        <w:rPr>
          <w:rFonts w:ascii="Times New Roman" w:hAnsi="Times New Roman" w:cs="Times New Roman"/>
          <w:sz w:val="24"/>
          <w:szCs w:val="24"/>
          <w:lang w:val="en-US"/>
        </w:rPr>
        <w:t>Technium</w:t>
      </w:r>
      <w:proofErr w:type="spellEnd"/>
      <w:r w:rsidRPr="00895A90">
        <w:rPr>
          <w:rFonts w:ascii="Times New Roman" w:hAnsi="Times New Roman" w:cs="Times New Roman"/>
          <w:sz w:val="24"/>
          <w:szCs w:val="24"/>
          <w:lang w:val="en-US"/>
        </w:rPr>
        <w:t xml:space="preserve"> Social Sciences Journal, 45, 489–499.</w:t>
      </w:r>
    </w:p>
    <w:p w14:paraId="7D01CA33" w14:textId="77777777" w:rsidR="00895A90" w:rsidRPr="00895A90" w:rsidRDefault="00895A90" w:rsidP="00895A90">
      <w:pPr>
        <w:pStyle w:val="ListParagraph"/>
        <w:numPr>
          <w:ilvl w:val="0"/>
          <w:numId w:val="1"/>
        </w:numPr>
        <w:jc w:val="both"/>
        <w:rPr>
          <w:rFonts w:ascii="Times New Roman" w:hAnsi="Times New Roman" w:cs="Times New Roman"/>
          <w:sz w:val="24"/>
          <w:szCs w:val="24"/>
          <w:lang w:val="en-US"/>
        </w:rPr>
      </w:pPr>
      <w:r w:rsidRPr="00895A90">
        <w:rPr>
          <w:rFonts w:ascii="Times New Roman" w:hAnsi="Times New Roman" w:cs="Times New Roman"/>
          <w:sz w:val="24"/>
          <w:szCs w:val="24"/>
          <w:lang w:val="en-US"/>
        </w:rPr>
        <w:t>Williamson, B. (2017). Big data in education. SAGE. https://doi.org/10.4135/9781529714920</w:t>
      </w:r>
    </w:p>
    <w:sectPr w:rsidR="00895A90" w:rsidRPr="00895A90">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E694CC" w14:textId="77777777" w:rsidR="00D44D14" w:rsidRDefault="00D44D14" w:rsidP="00D944E6">
      <w:pPr>
        <w:spacing w:after="0" w:line="240" w:lineRule="auto"/>
      </w:pPr>
      <w:r>
        <w:separator/>
      </w:r>
    </w:p>
  </w:endnote>
  <w:endnote w:type="continuationSeparator" w:id="0">
    <w:p w14:paraId="1837B4C7" w14:textId="77777777" w:rsidR="00D44D14" w:rsidRDefault="00D44D14" w:rsidP="00D94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6F18D" w14:textId="77777777" w:rsidR="00D944E6" w:rsidRDefault="00D944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61DE1" w14:textId="77777777" w:rsidR="00D944E6" w:rsidRDefault="00D944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F40CF" w14:textId="77777777" w:rsidR="00D944E6" w:rsidRDefault="00D944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BA72A4" w14:textId="77777777" w:rsidR="00D44D14" w:rsidRDefault="00D44D14" w:rsidP="00D944E6">
      <w:pPr>
        <w:spacing w:after="0" w:line="240" w:lineRule="auto"/>
      </w:pPr>
      <w:r>
        <w:separator/>
      </w:r>
    </w:p>
  </w:footnote>
  <w:footnote w:type="continuationSeparator" w:id="0">
    <w:p w14:paraId="53742C6F" w14:textId="77777777" w:rsidR="00D44D14" w:rsidRDefault="00D44D14" w:rsidP="00D944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2E1DC" w14:textId="0C8F1B70" w:rsidR="00D944E6" w:rsidRDefault="00D944E6">
    <w:pPr>
      <w:pStyle w:val="Header"/>
    </w:pPr>
    <w:r>
      <w:rPr>
        <w:noProof/>
      </w:rPr>
      <w:pict w14:anchorId="63B0B1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8843688" o:spid="_x0000_s2050" type="#_x0000_t136" style="position:absolute;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6DCD2" w14:textId="5449A8EA" w:rsidR="00D944E6" w:rsidRDefault="00D944E6">
    <w:pPr>
      <w:pStyle w:val="Header"/>
    </w:pPr>
    <w:r>
      <w:rPr>
        <w:noProof/>
      </w:rPr>
      <w:pict w14:anchorId="61A364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8843689" o:spid="_x0000_s2051" type="#_x0000_t136" style="position:absolute;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FC443" w14:textId="136B510F" w:rsidR="00D944E6" w:rsidRDefault="00D944E6">
    <w:pPr>
      <w:pStyle w:val="Header"/>
    </w:pPr>
    <w:r>
      <w:rPr>
        <w:noProof/>
      </w:rPr>
      <w:pict w14:anchorId="70A20A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8843687" o:spid="_x0000_s2049" type="#_x0000_t136" style="position:absolute;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83180B"/>
    <w:multiLevelType w:val="hybridMultilevel"/>
    <w:tmpl w:val="1D66367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465"/>
    <w:rsid w:val="002435F5"/>
    <w:rsid w:val="002E6E3C"/>
    <w:rsid w:val="00475F7A"/>
    <w:rsid w:val="00573465"/>
    <w:rsid w:val="00631306"/>
    <w:rsid w:val="00895A90"/>
    <w:rsid w:val="0092366F"/>
    <w:rsid w:val="00993AAC"/>
    <w:rsid w:val="00B34924"/>
    <w:rsid w:val="00D01030"/>
    <w:rsid w:val="00D44D14"/>
    <w:rsid w:val="00D944E6"/>
    <w:rsid w:val="00DF79BC"/>
    <w:rsid w:val="00F36038"/>
    <w:rsid w:val="00F54366"/>
    <w:rsid w:val="00FA718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6FC575"/>
  <w15:chartTrackingRefBased/>
  <w15:docId w15:val="{4C59459B-D214-4E65-8F8D-A22197834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5A90"/>
    <w:rPr>
      <w:color w:val="0563C1" w:themeColor="hyperlink"/>
      <w:u w:val="single"/>
    </w:rPr>
  </w:style>
  <w:style w:type="paragraph" w:styleId="ListParagraph">
    <w:name w:val="List Paragraph"/>
    <w:basedOn w:val="Normal"/>
    <w:uiPriority w:val="34"/>
    <w:qFormat/>
    <w:rsid w:val="00895A90"/>
    <w:pPr>
      <w:ind w:left="720"/>
      <w:contextualSpacing/>
    </w:pPr>
  </w:style>
  <w:style w:type="paragraph" w:styleId="NormalWeb">
    <w:name w:val="Normal (Web)"/>
    <w:basedOn w:val="Normal"/>
    <w:uiPriority w:val="99"/>
    <w:semiHidden/>
    <w:unhideWhenUsed/>
    <w:rsid w:val="0063130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whitespace-normal">
    <w:name w:val="whitespace-normal"/>
    <w:basedOn w:val="DefaultParagraphFont"/>
    <w:rsid w:val="00631306"/>
  </w:style>
  <w:style w:type="character" w:styleId="UnresolvedMention">
    <w:name w:val="Unresolved Mention"/>
    <w:basedOn w:val="DefaultParagraphFont"/>
    <w:uiPriority w:val="99"/>
    <w:semiHidden/>
    <w:unhideWhenUsed/>
    <w:rsid w:val="002435F5"/>
    <w:rPr>
      <w:color w:val="605E5C"/>
      <w:shd w:val="clear" w:color="auto" w:fill="E1DFDD"/>
    </w:rPr>
  </w:style>
  <w:style w:type="paragraph" w:styleId="Header">
    <w:name w:val="header"/>
    <w:basedOn w:val="Normal"/>
    <w:link w:val="HeaderChar"/>
    <w:uiPriority w:val="99"/>
    <w:unhideWhenUsed/>
    <w:rsid w:val="00D944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4E6"/>
  </w:style>
  <w:style w:type="paragraph" w:styleId="Footer">
    <w:name w:val="footer"/>
    <w:basedOn w:val="Normal"/>
    <w:link w:val="FooterChar"/>
    <w:uiPriority w:val="99"/>
    <w:unhideWhenUsed/>
    <w:rsid w:val="00D944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977092">
      <w:bodyDiv w:val="1"/>
      <w:marLeft w:val="0"/>
      <w:marRight w:val="0"/>
      <w:marTop w:val="0"/>
      <w:marBottom w:val="0"/>
      <w:divBdr>
        <w:top w:val="none" w:sz="0" w:space="0" w:color="auto"/>
        <w:left w:val="none" w:sz="0" w:space="0" w:color="auto"/>
        <w:bottom w:val="none" w:sz="0" w:space="0" w:color="auto"/>
        <w:right w:val="none" w:sz="0" w:space="0" w:color="auto"/>
      </w:divBdr>
    </w:div>
    <w:div w:id="544561176">
      <w:bodyDiv w:val="1"/>
      <w:marLeft w:val="0"/>
      <w:marRight w:val="0"/>
      <w:marTop w:val="0"/>
      <w:marBottom w:val="0"/>
      <w:divBdr>
        <w:top w:val="none" w:sz="0" w:space="0" w:color="auto"/>
        <w:left w:val="none" w:sz="0" w:space="0" w:color="auto"/>
        <w:bottom w:val="none" w:sz="0" w:space="0" w:color="auto"/>
        <w:right w:val="none" w:sz="0" w:space="0" w:color="auto"/>
      </w:divBdr>
      <w:divsChild>
        <w:div w:id="1036153928">
          <w:marLeft w:val="0"/>
          <w:marRight w:val="0"/>
          <w:marTop w:val="0"/>
          <w:marBottom w:val="0"/>
          <w:divBdr>
            <w:top w:val="none" w:sz="0" w:space="0" w:color="auto"/>
            <w:left w:val="none" w:sz="0" w:space="0" w:color="auto"/>
            <w:bottom w:val="none" w:sz="0" w:space="0" w:color="auto"/>
            <w:right w:val="none" w:sz="0" w:space="0" w:color="auto"/>
          </w:divBdr>
          <w:divsChild>
            <w:div w:id="1274629300">
              <w:marLeft w:val="0"/>
              <w:marRight w:val="0"/>
              <w:marTop w:val="0"/>
              <w:marBottom w:val="0"/>
              <w:divBdr>
                <w:top w:val="none" w:sz="0" w:space="0" w:color="auto"/>
                <w:left w:val="none" w:sz="0" w:space="0" w:color="auto"/>
                <w:bottom w:val="none" w:sz="0" w:space="0" w:color="auto"/>
                <w:right w:val="none" w:sz="0" w:space="0" w:color="auto"/>
              </w:divBdr>
              <w:divsChild>
                <w:div w:id="900747205">
                  <w:marLeft w:val="0"/>
                  <w:marRight w:val="0"/>
                  <w:marTop w:val="0"/>
                  <w:marBottom w:val="0"/>
                  <w:divBdr>
                    <w:top w:val="none" w:sz="0" w:space="0" w:color="auto"/>
                    <w:left w:val="none" w:sz="0" w:space="0" w:color="auto"/>
                    <w:bottom w:val="none" w:sz="0" w:space="0" w:color="auto"/>
                    <w:right w:val="none" w:sz="0" w:space="0" w:color="auto"/>
                  </w:divBdr>
                  <w:divsChild>
                    <w:div w:id="1208489887">
                      <w:marLeft w:val="0"/>
                      <w:marRight w:val="0"/>
                      <w:marTop w:val="0"/>
                      <w:marBottom w:val="0"/>
                      <w:divBdr>
                        <w:top w:val="none" w:sz="0" w:space="0" w:color="auto"/>
                        <w:left w:val="none" w:sz="0" w:space="0" w:color="auto"/>
                        <w:bottom w:val="none" w:sz="0" w:space="0" w:color="auto"/>
                        <w:right w:val="none" w:sz="0" w:space="0" w:color="auto"/>
                      </w:divBdr>
                      <w:divsChild>
                        <w:div w:id="1874926362">
                          <w:marLeft w:val="0"/>
                          <w:marRight w:val="0"/>
                          <w:marTop w:val="0"/>
                          <w:marBottom w:val="0"/>
                          <w:divBdr>
                            <w:top w:val="none" w:sz="0" w:space="0" w:color="auto"/>
                            <w:left w:val="none" w:sz="0" w:space="0" w:color="auto"/>
                            <w:bottom w:val="none" w:sz="0" w:space="0" w:color="auto"/>
                            <w:right w:val="none" w:sz="0" w:space="0" w:color="auto"/>
                          </w:divBdr>
                          <w:divsChild>
                            <w:div w:id="1589074339">
                              <w:marLeft w:val="0"/>
                              <w:marRight w:val="0"/>
                              <w:marTop w:val="0"/>
                              <w:marBottom w:val="0"/>
                              <w:divBdr>
                                <w:top w:val="none" w:sz="0" w:space="0" w:color="auto"/>
                                <w:left w:val="none" w:sz="0" w:space="0" w:color="auto"/>
                                <w:bottom w:val="none" w:sz="0" w:space="0" w:color="auto"/>
                                <w:right w:val="none" w:sz="0" w:space="0" w:color="auto"/>
                              </w:divBdr>
                              <w:divsChild>
                                <w:div w:id="80585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2191735">
      <w:bodyDiv w:val="1"/>
      <w:marLeft w:val="0"/>
      <w:marRight w:val="0"/>
      <w:marTop w:val="0"/>
      <w:marBottom w:val="0"/>
      <w:divBdr>
        <w:top w:val="none" w:sz="0" w:space="0" w:color="auto"/>
        <w:left w:val="none" w:sz="0" w:space="0" w:color="auto"/>
        <w:bottom w:val="none" w:sz="0" w:space="0" w:color="auto"/>
        <w:right w:val="none" w:sz="0" w:space="0" w:color="auto"/>
      </w:divBdr>
    </w:div>
    <w:div w:id="844439096">
      <w:bodyDiv w:val="1"/>
      <w:marLeft w:val="0"/>
      <w:marRight w:val="0"/>
      <w:marTop w:val="0"/>
      <w:marBottom w:val="0"/>
      <w:divBdr>
        <w:top w:val="none" w:sz="0" w:space="0" w:color="auto"/>
        <w:left w:val="none" w:sz="0" w:space="0" w:color="auto"/>
        <w:bottom w:val="none" w:sz="0" w:space="0" w:color="auto"/>
        <w:right w:val="none" w:sz="0" w:space="0" w:color="auto"/>
      </w:divBdr>
    </w:div>
    <w:div w:id="1251310828">
      <w:bodyDiv w:val="1"/>
      <w:marLeft w:val="0"/>
      <w:marRight w:val="0"/>
      <w:marTop w:val="0"/>
      <w:marBottom w:val="0"/>
      <w:divBdr>
        <w:top w:val="none" w:sz="0" w:space="0" w:color="auto"/>
        <w:left w:val="none" w:sz="0" w:space="0" w:color="auto"/>
        <w:bottom w:val="none" w:sz="0" w:space="0" w:color="auto"/>
        <w:right w:val="none" w:sz="0" w:space="0" w:color="auto"/>
      </w:divBdr>
    </w:div>
    <w:div w:id="1500005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111/j.1467-%209620.2006.00684"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22</Pages>
  <Words>7593</Words>
  <Characters>43285</Characters>
  <Application>Microsoft Office Word</Application>
  <DocSecurity>0</DocSecurity>
  <Lines>360</Lines>
  <Paragraphs>101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5</cp:revision>
  <dcterms:created xsi:type="dcterms:W3CDTF">2026-01-18T17:48:00Z</dcterms:created>
  <dcterms:modified xsi:type="dcterms:W3CDTF">2026-01-19T08:13:00Z</dcterms:modified>
</cp:coreProperties>
</file>