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99EF9" w14:textId="77777777" w:rsidR="00FC0CB5" w:rsidRDefault="00B5273C">
      <w:pPr>
        <w:spacing w:beforeLines="100" w:before="240"/>
        <w:jc w:val="center"/>
        <w:rPr>
          <w:rFonts w:ascii="Calibri" w:hAnsi="Calibri" w:cs="Calibri"/>
          <w:b/>
          <w:bCs/>
          <w:sz w:val="24"/>
          <w:szCs w:val="24"/>
        </w:rPr>
      </w:pPr>
      <w:r>
        <w:rPr>
          <w:rFonts w:ascii="Calibri" w:hAnsi="Calibri" w:cs="Calibri"/>
          <w:b/>
          <w:bCs/>
          <w:sz w:val="24"/>
          <w:szCs w:val="24"/>
        </w:rPr>
        <w:t xml:space="preserve">Leveraging corporate culture to improve </w:t>
      </w:r>
      <w:proofErr w:type="spellStart"/>
      <w:r>
        <w:rPr>
          <w:rFonts w:ascii="Calibri" w:hAnsi="Calibri" w:cs="Calibri"/>
          <w:b/>
          <w:bCs/>
          <w:sz w:val="24"/>
          <w:szCs w:val="24"/>
        </w:rPr>
        <w:t>organisational</w:t>
      </w:r>
      <w:proofErr w:type="spellEnd"/>
      <w:r>
        <w:rPr>
          <w:rFonts w:ascii="Calibri" w:hAnsi="Calibri" w:cs="Calibri"/>
          <w:b/>
          <w:bCs/>
          <w:sz w:val="24"/>
          <w:szCs w:val="24"/>
        </w:rPr>
        <w:t xml:space="preserve"> performance in urban local authorities in Zimbabwe</w:t>
      </w:r>
    </w:p>
    <w:p w14:paraId="575B8CA9" w14:textId="77777777" w:rsidR="00D84F8C" w:rsidRDefault="00D84F8C" w:rsidP="008B14CE">
      <w:pPr>
        <w:spacing w:after="40"/>
        <w:ind w:left="-15"/>
        <w:jc w:val="both"/>
        <w:rPr>
          <w:rFonts w:cstheme="minorHAnsi"/>
          <w:sz w:val="24"/>
          <w:szCs w:val="24"/>
          <w:lang w:val="en-GB"/>
        </w:rPr>
      </w:pPr>
    </w:p>
    <w:p w14:paraId="5E7EE9F0" w14:textId="3163A91D" w:rsidR="002E44ED" w:rsidRPr="008E505D" w:rsidRDefault="002E44ED" w:rsidP="008B14CE">
      <w:pPr>
        <w:spacing w:after="40"/>
        <w:ind w:left="-15"/>
        <w:jc w:val="both"/>
        <w:rPr>
          <w:rFonts w:cstheme="minorHAnsi"/>
          <w:sz w:val="24"/>
          <w:szCs w:val="24"/>
          <w:lang w:val="en-GB"/>
        </w:rPr>
      </w:pPr>
      <w:r>
        <w:rPr>
          <w:rFonts w:cstheme="minorHAnsi"/>
          <w:sz w:val="24"/>
          <w:szCs w:val="24"/>
          <w:lang w:val="en-GB"/>
        </w:rPr>
        <w:t xml:space="preserve"> </w:t>
      </w:r>
    </w:p>
    <w:p w14:paraId="3E526652" w14:textId="77777777" w:rsidR="00FC0CB5" w:rsidRDefault="00B5273C">
      <w:pPr>
        <w:spacing w:beforeLines="100" w:before="240"/>
        <w:jc w:val="center"/>
        <w:rPr>
          <w:rFonts w:ascii="Calibri" w:hAnsi="Calibri" w:cs="Calibri"/>
          <w:b/>
          <w:bCs/>
          <w:sz w:val="24"/>
          <w:szCs w:val="24"/>
        </w:rPr>
      </w:pPr>
      <w:r>
        <w:rPr>
          <w:rFonts w:ascii="Calibri" w:hAnsi="Calibri" w:cs="Calibri"/>
          <w:b/>
          <w:bCs/>
          <w:sz w:val="24"/>
          <w:szCs w:val="24"/>
        </w:rPr>
        <w:t>Abstract</w:t>
      </w:r>
    </w:p>
    <w:p w14:paraId="7A2C1A2C" w14:textId="77777777" w:rsidR="00FC0CB5" w:rsidRDefault="00B5273C">
      <w:pPr>
        <w:spacing w:beforeLines="100" w:before="240"/>
        <w:jc w:val="both"/>
        <w:rPr>
          <w:sz w:val="24"/>
          <w:szCs w:val="24"/>
        </w:rPr>
      </w:pPr>
      <w:r>
        <w:rPr>
          <w:rFonts w:ascii="Calibri" w:hAnsi="Calibri" w:cs="Calibri"/>
          <w:sz w:val="24"/>
          <w:szCs w:val="24"/>
        </w:rPr>
        <w:t xml:space="preserve">The study is firmly premised on the notion that the world over, corporate culture plays a pivotal role in shaping the performance and success of </w:t>
      </w:r>
      <w:proofErr w:type="spellStart"/>
      <w:r>
        <w:rPr>
          <w:rFonts w:ascii="Calibri" w:hAnsi="Calibri" w:cs="Calibri"/>
          <w:sz w:val="24"/>
          <w:szCs w:val="24"/>
        </w:rPr>
        <w:t>organisations</w:t>
      </w:r>
      <w:proofErr w:type="spellEnd"/>
      <w:r>
        <w:rPr>
          <w:rFonts w:ascii="Calibri" w:hAnsi="Calibri" w:cs="Calibri"/>
          <w:sz w:val="24"/>
          <w:szCs w:val="24"/>
        </w:rPr>
        <w:t xml:space="preserve"> across various sectors. In the context of urban local authorities in Zimbabwe, understanding and leveraging corporate culture can significantly impact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and efficiency.  The study was carried out at Chinhoyi municipality, and this is an exploratory case study.  </w:t>
      </w:r>
      <w:r>
        <w:rPr>
          <w:rFonts w:ascii="Calibri" w:hAnsi="Calibri" w:cs="Calibri"/>
          <w:sz w:val="24"/>
          <w:szCs w:val="24"/>
          <w:lang w:eastAsia="en-ZW"/>
        </w:rPr>
        <w:t xml:space="preserve">In this study, the researchers collected </w:t>
      </w:r>
      <w:r>
        <w:rPr>
          <w:rFonts w:ascii="Calibri" w:hAnsi="Calibri" w:cs="Calibri"/>
          <w:sz w:val="24"/>
          <w:szCs w:val="24"/>
        </w:rPr>
        <w:t xml:space="preserve">qualitative data and </w:t>
      </w:r>
      <w:proofErr w:type="spellStart"/>
      <w:r>
        <w:rPr>
          <w:rFonts w:ascii="Calibri" w:hAnsi="Calibri" w:cs="Calibri"/>
          <w:sz w:val="24"/>
          <w:szCs w:val="24"/>
        </w:rPr>
        <w:t>analysed</w:t>
      </w:r>
      <w:proofErr w:type="spellEnd"/>
      <w:r>
        <w:rPr>
          <w:rFonts w:ascii="Calibri" w:hAnsi="Calibri" w:cs="Calibri"/>
          <w:sz w:val="24"/>
          <w:szCs w:val="24"/>
        </w:rPr>
        <w:t xml:space="preserve"> it to explain the phenomena of research interest. The approach is suitable because it explores experiences, processes, and problems in addressing group dynamics. The research findings indicate that while elements of </w:t>
      </w:r>
      <w:proofErr w:type="spellStart"/>
      <w:r>
        <w:rPr>
          <w:rFonts w:ascii="Calibri" w:hAnsi="Calibri" w:cs="Calibri"/>
          <w:sz w:val="24"/>
          <w:szCs w:val="24"/>
        </w:rPr>
        <w:t>organisational</w:t>
      </w:r>
      <w:proofErr w:type="spellEnd"/>
      <w:r>
        <w:rPr>
          <w:rFonts w:ascii="Calibri" w:hAnsi="Calibri" w:cs="Calibri"/>
          <w:sz w:val="24"/>
          <w:szCs w:val="24"/>
        </w:rPr>
        <w:t xml:space="preserve"> culture and knowledge about it exist in Chinhoyi Municipality, they have not translated into improved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It is clear from the testimonies of most respondents that workers at the Municipality have a negative attitude towards the current </w:t>
      </w:r>
      <w:proofErr w:type="spellStart"/>
      <w:r>
        <w:rPr>
          <w:rFonts w:ascii="Calibri" w:hAnsi="Calibri" w:cs="Calibri"/>
          <w:sz w:val="24"/>
          <w:szCs w:val="24"/>
        </w:rPr>
        <w:t>organisational</w:t>
      </w:r>
      <w:proofErr w:type="spellEnd"/>
      <w:r>
        <w:rPr>
          <w:rFonts w:ascii="Calibri" w:hAnsi="Calibri" w:cs="Calibri"/>
          <w:sz w:val="24"/>
          <w:szCs w:val="24"/>
        </w:rPr>
        <w:t xml:space="preserve"> culture and this is attributed to the nature of the recruitment process which is based on political affiliation rather than qualifications. The </w:t>
      </w:r>
      <w:proofErr w:type="spellStart"/>
      <w:r>
        <w:rPr>
          <w:rFonts w:ascii="Calibri" w:hAnsi="Calibri" w:cs="Calibri"/>
          <w:sz w:val="24"/>
          <w:szCs w:val="24"/>
        </w:rPr>
        <w:t>organisational</w:t>
      </w:r>
      <w:proofErr w:type="spellEnd"/>
      <w:r>
        <w:rPr>
          <w:rFonts w:ascii="Calibri" w:hAnsi="Calibri" w:cs="Calibri"/>
          <w:sz w:val="24"/>
          <w:szCs w:val="24"/>
        </w:rPr>
        <w:t xml:space="preserve"> culture model at the Municipality is plagued by a lack of cohesion between employees and leadership, leading to poor service delivery, inadequate marketing, and financial mismanagement. To address these issues, leadership must establish a shared vision, mission, values, and norms while </w:t>
      </w:r>
      <w:proofErr w:type="spellStart"/>
      <w:r>
        <w:rPr>
          <w:rFonts w:ascii="Calibri" w:hAnsi="Calibri" w:cs="Calibri"/>
          <w:sz w:val="24"/>
          <w:szCs w:val="24"/>
        </w:rPr>
        <w:t>prioritising</w:t>
      </w:r>
      <w:proofErr w:type="spellEnd"/>
      <w:r>
        <w:rPr>
          <w:rFonts w:ascii="Calibri" w:hAnsi="Calibri" w:cs="Calibri"/>
          <w:sz w:val="24"/>
          <w:szCs w:val="24"/>
        </w:rPr>
        <w:t xml:space="preserve"> staff welfare. Leveraging staff capabilities, improving communication strategies, environmental scanning for effective planning, and fostering unity are crucial for enhancing service delivery. </w:t>
      </w:r>
    </w:p>
    <w:p w14:paraId="08F507A5" w14:textId="5159650F" w:rsidR="00FC0CB5" w:rsidRDefault="00B5273C">
      <w:pPr>
        <w:spacing w:beforeLines="100" w:before="240"/>
        <w:jc w:val="both"/>
        <w:rPr>
          <w:rFonts w:ascii="Calibri" w:hAnsi="Calibri" w:cs="Calibri"/>
          <w:i/>
          <w:iCs/>
          <w:sz w:val="24"/>
          <w:szCs w:val="24"/>
        </w:rPr>
      </w:pPr>
      <w:r>
        <w:rPr>
          <w:rFonts w:ascii="Calibri" w:hAnsi="Calibri" w:cs="Calibri"/>
          <w:i/>
          <w:iCs/>
          <w:sz w:val="24"/>
          <w:szCs w:val="24"/>
        </w:rPr>
        <w:t>Keywords: Corporate culture</w:t>
      </w:r>
      <w:r w:rsidR="008A3F9C">
        <w:rPr>
          <w:rFonts w:ascii="Calibri" w:hAnsi="Calibri" w:cs="Calibri"/>
          <w:i/>
          <w:iCs/>
          <w:sz w:val="24"/>
          <w:szCs w:val="24"/>
        </w:rPr>
        <w:t xml:space="preserve">, </w:t>
      </w:r>
      <w:r>
        <w:rPr>
          <w:rFonts w:ascii="Calibri" w:hAnsi="Calibri" w:cs="Calibri"/>
          <w:i/>
          <w:iCs/>
          <w:sz w:val="24"/>
          <w:szCs w:val="24"/>
        </w:rPr>
        <w:t>performance; leveraging</w:t>
      </w:r>
    </w:p>
    <w:p w14:paraId="3B32E995" w14:textId="77777777" w:rsidR="00FC0CB5" w:rsidRDefault="00FC0CB5">
      <w:pPr>
        <w:spacing w:beforeLines="100" w:before="240"/>
        <w:jc w:val="both"/>
        <w:rPr>
          <w:rFonts w:ascii="Calibri" w:hAnsi="Calibri" w:cs="Calibri"/>
          <w:i/>
          <w:iCs/>
          <w:sz w:val="24"/>
          <w:szCs w:val="24"/>
        </w:rPr>
      </w:pPr>
    </w:p>
    <w:p w14:paraId="2B37CC27" w14:textId="77777777" w:rsidR="00FC0CB5" w:rsidRDefault="00FC0CB5">
      <w:pPr>
        <w:spacing w:beforeLines="100" w:before="240"/>
        <w:jc w:val="both"/>
        <w:rPr>
          <w:rFonts w:ascii="Calibri" w:hAnsi="Calibri" w:cs="Calibri"/>
          <w:i/>
          <w:iCs/>
          <w:sz w:val="24"/>
          <w:szCs w:val="24"/>
        </w:rPr>
      </w:pPr>
    </w:p>
    <w:p w14:paraId="169FB189" w14:textId="77777777" w:rsidR="00FC0CB5" w:rsidRDefault="00FC0CB5">
      <w:pPr>
        <w:spacing w:beforeLines="100" w:before="240"/>
        <w:jc w:val="both"/>
        <w:rPr>
          <w:rFonts w:ascii="Calibri" w:hAnsi="Calibri" w:cs="Calibri"/>
          <w:i/>
          <w:iCs/>
          <w:sz w:val="24"/>
          <w:szCs w:val="24"/>
        </w:rPr>
      </w:pPr>
    </w:p>
    <w:p w14:paraId="076AA58C" w14:textId="77777777" w:rsidR="00FC0CB5" w:rsidRDefault="00FC0CB5">
      <w:pPr>
        <w:spacing w:beforeLines="100" w:before="240"/>
        <w:jc w:val="both"/>
        <w:rPr>
          <w:rFonts w:ascii="Calibri" w:hAnsi="Calibri" w:cs="Calibri"/>
          <w:i/>
          <w:iCs/>
          <w:sz w:val="24"/>
          <w:szCs w:val="24"/>
        </w:rPr>
      </w:pPr>
    </w:p>
    <w:p w14:paraId="215D97FF" w14:textId="77777777" w:rsidR="00FC0CB5" w:rsidRDefault="00FC0CB5">
      <w:pPr>
        <w:spacing w:beforeLines="100" w:before="240"/>
        <w:jc w:val="both"/>
        <w:rPr>
          <w:rFonts w:ascii="Calibri" w:hAnsi="Calibri" w:cs="Calibri"/>
          <w:i/>
          <w:iCs/>
          <w:sz w:val="24"/>
          <w:szCs w:val="24"/>
        </w:rPr>
      </w:pPr>
    </w:p>
    <w:p w14:paraId="1E9CC497" w14:textId="77777777" w:rsidR="00FC0CB5" w:rsidRDefault="00FC0CB5">
      <w:pPr>
        <w:spacing w:beforeLines="100" w:before="240"/>
        <w:jc w:val="both"/>
        <w:rPr>
          <w:rFonts w:ascii="Calibri" w:hAnsi="Calibri" w:cs="Calibri"/>
          <w:i/>
          <w:iCs/>
          <w:sz w:val="24"/>
          <w:szCs w:val="24"/>
        </w:rPr>
      </w:pPr>
    </w:p>
    <w:p w14:paraId="7F2E9C1C" w14:textId="77777777" w:rsidR="00FC0CB5" w:rsidRDefault="00FC0CB5">
      <w:pPr>
        <w:spacing w:beforeLines="100" w:before="240"/>
        <w:jc w:val="both"/>
        <w:rPr>
          <w:rFonts w:ascii="Calibri" w:hAnsi="Calibri" w:cs="Calibri"/>
          <w:i/>
          <w:iCs/>
          <w:sz w:val="24"/>
          <w:szCs w:val="24"/>
        </w:rPr>
      </w:pPr>
    </w:p>
    <w:p w14:paraId="3A27D469" w14:textId="77777777" w:rsidR="00FC0CB5" w:rsidRDefault="00FC0CB5">
      <w:pPr>
        <w:spacing w:beforeLines="100" w:before="240"/>
        <w:jc w:val="both"/>
        <w:rPr>
          <w:rFonts w:ascii="Calibri" w:hAnsi="Calibri" w:cs="Calibri"/>
          <w:i/>
          <w:iCs/>
          <w:sz w:val="24"/>
          <w:szCs w:val="24"/>
        </w:rPr>
      </w:pPr>
    </w:p>
    <w:p w14:paraId="250C8BE6" w14:textId="77777777" w:rsidR="00FC0CB5" w:rsidRDefault="00FC0CB5">
      <w:pPr>
        <w:spacing w:beforeLines="100" w:before="240"/>
        <w:jc w:val="both"/>
        <w:rPr>
          <w:rFonts w:ascii="Calibri" w:hAnsi="Calibri" w:cs="Calibri"/>
          <w:i/>
          <w:iCs/>
          <w:sz w:val="24"/>
          <w:szCs w:val="24"/>
        </w:rPr>
      </w:pPr>
    </w:p>
    <w:p w14:paraId="6D5FC288" w14:textId="77777777" w:rsidR="00FC0CB5" w:rsidRDefault="00B5273C">
      <w:pPr>
        <w:spacing w:beforeLines="100" w:before="240"/>
        <w:jc w:val="both"/>
        <w:rPr>
          <w:rFonts w:ascii="Calibri" w:hAnsi="Calibri" w:cs="Calibri"/>
          <w:sz w:val="24"/>
          <w:szCs w:val="24"/>
        </w:rPr>
      </w:pPr>
      <w:r>
        <w:rPr>
          <w:rFonts w:ascii="Calibri" w:hAnsi="Calibri" w:cs="Calibri"/>
          <w:b/>
          <w:bCs/>
          <w:sz w:val="24"/>
          <w:szCs w:val="24"/>
        </w:rPr>
        <w:lastRenderedPageBreak/>
        <w:t>1.0 Introduction</w:t>
      </w:r>
      <w:r>
        <w:rPr>
          <w:rFonts w:ascii="Calibri" w:hAnsi="Calibri" w:cs="Calibri"/>
          <w:sz w:val="24"/>
          <w:szCs w:val="24"/>
        </w:rPr>
        <w:t xml:space="preserve"> </w:t>
      </w:r>
    </w:p>
    <w:p w14:paraId="0DB6BC4B"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The world over, corporate culture plays a pivotal role in shaping the performance and success of </w:t>
      </w:r>
      <w:proofErr w:type="spellStart"/>
      <w:r>
        <w:rPr>
          <w:rFonts w:ascii="Calibri" w:hAnsi="Calibri" w:cs="Calibri"/>
          <w:sz w:val="24"/>
          <w:szCs w:val="24"/>
        </w:rPr>
        <w:t>organisations</w:t>
      </w:r>
      <w:proofErr w:type="spellEnd"/>
      <w:r>
        <w:rPr>
          <w:rFonts w:ascii="Calibri" w:hAnsi="Calibri" w:cs="Calibri"/>
          <w:sz w:val="24"/>
          <w:szCs w:val="24"/>
        </w:rPr>
        <w:t xml:space="preserve"> across various sectors. In the context of urban local authorities in Zimbabwe, understanding and leveraging corporate culture can significantly impact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and efficiency. The unique cultural aspects within these entities not only reflect the values, beliefs, and norms of the workforce but also influence decision-making processes, employee </w:t>
      </w:r>
      <w:proofErr w:type="spellStart"/>
      <w:r>
        <w:rPr>
          <w:rFonts w:ascii="Calibri" w:hAnsi="Calibri" w:cs="Calibri"/>
          <w:sz w:val="24"/>
          <w:szCs w:val="24"/>
        </w:rPr>
        <w:t>behaviour</w:t>
      </w:r>
      <w:proofErr w:type="spellEnd"/>
      <w:r>
        <w:rPr>
          <w:rFonts w:ascii="Calibri" w:hAnsi="Calibri" w:cs="Calibri"/>
          <w:sz w:val="24"/>
          <w:szCs w:val="24"/>
        </w:rPr>
        <w:t xml:space="preserve">, and overall performance outcomes. By delving into the unique cultural aspects within urban local authorities in Zimbabwe, this research aims to identify how these elements can be leveraged to improve efficiency, effectiveness, and overall performance. Understanding the values that underpin decision-making processes, the communication styles prevalent within the </w:t>
      </w:r>
      <w:proofErr w:type="spellStart"/>
      <w:r>
        <w:rPr>
          <w:rFonts w:ascii="Calibri" w:hAnsi="Calibri" w:cs="Calibri"/>
          <w:sz w:val="24"/>
          <w:szCs w:val="24"/>
        </w:rPr>
        <w:t>organisation</w:t>
      </w:r>
      <w:proofErr w:type="spellEnd"/>
      <w:r>
        <w:rPr>
          <w:rFonts w:ascii="Calibri" w:hAnsi="Calibri" w:cs="Calibri"/>
          <w:sz w:val="24"/>
          <w:szCs w:val="24"/>
        </w:rPr>
        <w:t>, and the leadership approaches adopted can provide valuable insights into enhancing operational outcomes (</w:t>
      </w:r>
      <w:proofErr w:type="spellStart"/>
      <w:r>
        <w:rPr>
          <w:rFonts w:ascii="Calibri" w:hAnsi="Calibri" w:cs="Calibri"/>
          <w:sz w:val="24"/>
          <w:szCs w:val="24"/>
        </w:rPr>
        <w:t>Badarai</w:t>
      </w:r>
      <w:proofErr w:type="spellEnd"/>
      <w:r>
        <w:rPr>
          <w:rFonts w:ascii="Calibri" w:hAnsi="Calibri" w:cs="Calibri"/>
          <w:sz w:val="24"/>
          <w:szCs w:val="24"/>
        </w:rPr>
        <w:t>, 2020).</w:t>
      </w:r>
    </w:p>
    <w:p w14:paraId="3662377A"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2.0 Problem Statement</w:t>
      </w:r>
    </w:p>
    <w:p w14:paraId="70F71FEE" w14:textId="3B736970"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Zimbabwean urban local authorities are widely blamed for failing to perform up to the expectations of central </w:t>
      </w:r>
      <w:proofErr w:type="spellStart"/>
      <w:r>
        <w:rPr>
          <w:rFonts w:ascii="Calibri" w:hAnsi="Calibri" w:cs="Calibri"/>
          <w:sz w:val="24"/>
          <w:szCs w:val="24"/>
        </w:rPr>
        <w:t>gevernment</w:t>
      </w:r>
      <w:proofErr w:type="spellEnd"/>
      <w:r>
        <w:rPr>
          <w:rFonts w:ascii="Calibri" w:hAnsi="Calibri" w:cs="Calibri"/>
          <w:sz w:val="24"/>
          <w:szCs w:val="24"/>
        </w:rPr>
        <w:t xml:space="preserve"> and citizens at large. </w:t>
      </w:r>
      <w:r w:rsidR="005E6FE8">
        <w:rPr>
          <w:rFonts w:ascii="Calibri" w:hAnsi="Calibri" w:cs="Calibri"/>
          <w:sz w:val="24"/>
          <w:szCs w:val="24"/>
        </w:rPr>
        <w:t>Public service</w:t>
      </w:r>
      <w:r>
        <w:rPr>
          <w:rFonts w:ascii="Calibri" w:hAnsi="Calibri" w:cs="Calibri"/>
          <w:sz w:val="24"/>
          <w:szCs w:val="24"/>
        </w:rPr>
        <w:t xml:space="preserve"> delivery is crucial for citizen satisfaction and sustainable development, and harnessing the power of corporate culture becomes </w:t>
      </w:r>
      <w:r w:rsidR="005E6FE8">
        <w:rPr>
          <w:rFonts w:ascii="Calibri" w:hAnsi="Calibri" w:cs="Calibri"/>
          <w:sz w:val="24"/>
          <w:szCs w:val="24"/>
        </w:rPr>
        <w:t>imperative. The</w:t>
      </w:r>
      <w:r>
        <w:rPr>
          <w:rFonts w:ascii="Calibri" w:hAnsi="Calibri" w:cs="Calibri"/>
          <w:sz w:val="24"/>
          <w:szCs w:val="24"/>
        </w:rPr>
        <w:t xml:space="preserve"> significance of corporate culture in </w:t>
      </w:r>
      <w:proofErr w:type="spellStart"/>
      <w:r>
        <w:rPr>
          <w:rFonts w:ascii="Calibri" w:hAnsi="Calibri" w:cs="Calibri"/>
          <w:sz w:val="24"/>
          <w:szCs w:val="24"/>
        </w:rPr>
        <w:t>organisational</w:t>
      </w:r>
      <w:proofErr w:type="spellEnd"/>
      <w:r>
        <w:rPr>
          <w:rFonts w:ascii="Calibri" w:hAnsi="Calibri" w:cs="Calibri"/>
          <w:sz w:val="24"/>
          <w:szCs w:val="24"/>
        </w:rPr>
        <w:t xml:space="preserve"> performance cannot be overstated, as a thorough literature search has shown that a strong and positive corporate culture fosters employee engagement, enhances teamwork, improves communication, and ultimately drives </w:t>
      </w:r>
      <w:proofErr w:type="spellStart"/>
      <w:r>
        <w:rPr>
          <w:rFonts w:ascii="Calibri" w:hAnsi="Calibri" w:cs="Calibri"/>
          <w:sz w:val="24"/>
          <w:szCs w:val="24"/>
        </w:rPr>
        <w:t>organisational</w:t>
      </w:r>
      <w:proofErr w:type="spellEnd"/>
      <w:r>
        <w:rPr>
          <w:rFonts w:ascii="Calibri" w:hAnsi="Calibri" w:cs="Calibri"/>
          <w:sz w:val="24"/>
          <w:szCs w:val="24"/>
        </w:rPr>
        <w:t xml:space="preserve"> success (</w:t>
      </w:r>
      <w:proofErr w:type="spellStart"/>
      <w:r>
        <w:rPr>
          <w:rFonts w:ascii="Calibri" w:eastAsia="SimSun" w:hAnsi="Calibri" w:cs="Calibri"/>
          <w:sz w:val="24"/>
          <w:szCs w:val="24"/>
          <w:shd w:val="clear" w:color="auto" w:fill="FFFFFF"/>
        </w:rPr>
        <w:t>Magaisa</w:t>
      </w:r>
      <w:proofErr w:type="spellEnd"/>
      <w:r>
        <w:rPr>
          <w:rFonts w:ascii="Calibri" w:eastAsia="SimSun" w:hAnsi="Calibri" w:cs="Calibri"/>
          <w:sz w:val="24"/>
          <w:szCs w:val="24"/>
          <w:shd w:val="clear" w:color="auto" w:fill="FFFFFF"/>
        </w:rPr>
        <w:t xml:space="preserve"> &amp; </w:t>
      </w:r>
      <w:proofErr w:type="spellStart"/>
      <w:r>
        <w:rPr>
          <w:rFonts w:ascii="Calibri" w:eastAsia="SimSun" w:hAnsi="Calibri" w:cs="Calibri"/>
          <w:sz w:val="24"/>
          <w:szCs w:val="24"/>
          <w:shd w:val="clear" w:color="auto" w:fill="FFFFFF"/>
        </w:rPr>
        <w:t>Musundire</w:t>
      </w:r>
      <w:proofErr w:type="spellEnd"/>
      <w:r>
        <w:rPr>
          <w:rFonts w:ascii="Calibri" w:eastAsia="SimSun" w:hAnsi="Calibri" w:cs="Calibri"/>
          <w:sz w:val="24"/>
          <w:szCs w:val="24"/>
          <w:shd w:val="clear" w:color="auto" w:fill="FFFFFF"/>
        </w:rPr>
        <w:t>, 2022)</w:t>
      </w:r>
      <w:r>
        <w:rPr>
          <w:rFonts w:ascii="Calibri" w:hAnsi="Calibri" w:cs="Calibri"/>
          <w:sz w:val="24"/>
          <w:szCs w:val="24"/>
        </w:rPr>
        <w:t xml:space="preserve">.  By </w:t>
      </w:r>
      <w:proofErr w:type="spellStart"/>
      <w:r>
        <w:rPr>
          <w:rFonts w:ascii="Calibri" w:hAnsi="Calibri" w:cs="Calibri"/>
          <w:sz w:val="24"/>
          <w:szCs w:val="24"/>
        </w:rPr>
        <w:t>recognising</w:t>
      </w:r>
      <w:proofErr w:type="spellEnd"/>
      <w:r>
        <w:rPr>
          <w:rFonts w:ascii="Calibri" w:hAnsi="Calibri" w:cs="Calibri"/>
          <w:sz w:val="24"/>
          <w:szCs w:val="24"/>
        </w:rPr>
        <w:t xml:space="preserve"> and </w:t>
      </w:r>
      <w:proofErr w:type="spellStart"/>
      <w:r>
        <w:rPr>
          <w:rFonts w:ascii="Calibri" w:hAnsi="Calibri" w:cs="Calibri"/>
          <w:sz w:val="24"/>
          <w:szCs w:val="24"/>
        </w:rPr>
        <w:t>capitalising</w:t>
      </w:r>
      <w:proofErr w:type="spellEnd"/>
      <w:r>
        <w:rPr>
          <w:rFonts w:ascii="Calibri" w:hAnsi="Calibri" w:cs="Calibri"/>
          <w:sz w:val="24"/>
          <w:szCs w:val="24"/>
        </w:rPr>
        <w:t xml:space="preserve"> on the cultural nuances inherent in these entities, it is possible to drive efficiency, effectiveness, and ultimately achieve sustainable success.</w:t>
      </w:r>
    </w:p>
    <w:p w14:paraId="5390DAC8"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3.0 Limitations</w:t>
      </w:r>
    </w:p>
    <w:p w14:paraId="77260517" w14:textId="3B7F91A5" w:rsidR="00FC0CB5" w:rsidRDefault="00B5273C">
      <w:pPr>
        <w:jc w:val="both"/>
        <w:rPr>
          <w:color w:val="000000"/>
          <w:sz w:val="24"/>
          <w:szCs w:val="24"/>
        </w:rPr>
      </w:pPr>
      <w:r>
        <w:rPr>
          <w:color w:val="000000"/>
          <w:sz w:val="24"/>
          <w:szCs w:val="24"/>
        </w:rPr>
        <w:t xml:space="preserve">This study as is the case with any study world </w:t>
      </w:r>
      <w:proofErr w:type="gramStart"/>
      <w:r>
        <w:rPr>
          <w:color w:val="000000"/>
          <w:sz w:val="24"/>
          <w:szCs w:val="24"/>
        </w:rPr>
        <w:t>over,  had</w:t>
      </w:r>
      <w:proofErr w:type="gramEnd"/>
      <w:r>
        <w:rPr>
          <w:color w:val="000000"/>
          <w:sz w:val="24"/>
          <w:szCs w:val="24"/>
        </w:rPr>
        <w:t xml:space="preserve"> its own limitations such as the period of conducting the study, especially the data collection process. Efforts to collect data were very strenuous and difficult as some respondents were </w:t>
      </w:r>
      <w:proofErr w:type="gramStart"/>
      <w:r>
        <w:rPr>
          <w:color w:val="000000"/>
          <w:sz w:val="24"/>
          <w:szCs w:val="24"/>
        </w:rPr>
        <w:t>not  reporting</w:t>
      </w:r>
      <w:proofErr w:type="gramEnd"/>
      <w:r>
        <w:rPr>
          <w:color w:val="000000"/>
          <w:sz w:val="24"/>
          <w:szCs w:val="24"/>
        </w:rPr>
        <w:t xml:space="preserve"> for work and difficult to get hold of.  Data collection from other stakeholders was a challenge since the sector is very reserved and politically volatile. For example, some respondents (participants) would feel uncomfortable participating in the study. Thus, the researchers had to be patient and seek permission from the Town Clerk of the municipality to be allowed to carry out this research. The main disadvantage of qualitative research is that the findings cannot be extended to wider populations with the same degree of certainty that quantitative analyses can.</w:t>
      </w:r>
    </w:p>
    <w:p w14:paraId="089E4CC7"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4.0 Literature Review</w:t>
      </w:r>
    </w:p>
    <w:p w14:paraId="3BF426DD"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4.1 Theoretical Framework</w:t>
      </w:r>
    </w:p>
    <w:p w14:paraId="2083CB72" w14:textId="77777777" w:rsidR="00FC0CB5" w:rsidRDefault="00B5273C">
      <w:pPr>
        <w:spacing w:beforeLines="100" w:before="240"/>
        <w:jc w:val="both"/>
        <w:rPr>
          <w:rFonts w:ascii="Calibri" w:hAnsi="Calibri" w:cs="Calibri"/>
          <w:sz w:val="24"/>
          <w:szCs w:val="24"/>
        </w:rPr>
      </w:pPr>
      <w:r>
        <w:rPr>
          <w:rFonts w:ascii="Calibri" w:hAnsi="Calibri" w:cs="Calibri"/>
          <w:color w:val="000000" w:themeColor="text1"/>
          <w:sz w:val="24"/>
          <w:szCs w:val="24"/>
        </w:rPr>
        <w:t xml:space="preserve">Corporate culture is a complex and multifaceted concept that plays a crucial role in shaping </w:t>
      </w:r>
      <w:proofErr w:type="spellStart"/>
      <w:r>
        <w:rPr>
          <w:rFonts w:ascii="Calibri" w:hAnsi="Calibri" w:cs="Calibri"/>
          <w:color w:val="000000" w:themeColor="text1"/>
          <w:sz w:val="24"/>
          <w:szCs w:val="24"/>
        </w:rPr>
        <w:t>organisational</w:t>
      </w:r>
      <w:proofErr w:type="spellEnd"/>
      <w:r>
        <w:rPr>
          <w:rFonts w:ascii="Calibri" w:hAnsi="Calibri" w:cs="Calibri"/>
          <w:color w:val="000000" w:themeColor="text1"/>
          <w:sz w:val="24"/>
          <w:szCs w:val="24"/>
        </w:rPr>
        <w:t xml:space="preserve"> </w:t>
      </w:r>
      <w:proofErr w:type="spellStart"/>
      <w:r>
        <w:rPr>
          <w:rFonts w:ascii="Calibri" w:hAnsi="Calibri" w:cs="Calibri"/>
          <w:color w:val="000000" w:themeColor="text1"/>
          <w:sz w:val="24"/>
          <w:szCs w:val="24"/>
        </w:rPr>
        <w:t>behaviour</w:t>
      </w:r>
      <w:proofErr w:type="spellEnd"/>
      <w:r>
        <w:rPr>
          <w:rFonts w:ascii="Calibri" w:hAnsi="Calibri" w:cs="Calibri"/>
          <w:color w:val="000000" w:themeColor="text1"/>
          <w:sz w:val="24"/>
          <w:szCs w:val="24"/>
        </w:rPr>
        <w:t>, values, and practices (</w:t>
      </w:r>
      <w:proofErr w:type="spellStart"/>
      <w:r>
        <w:rPr>
          <w:rFonts w:ascii="Calibri" w:eastAsia="SimSun" w:hAnsi="Calibri" w:cs="Calibri"/>
          <w:color w:val="222222"/>
          <w:sz w:val="24"/>
          <w:szCs w:val="24"/>
          <w:shd w:val="clear" w:color="auto" w:fill="FFFFFF"/>
        </w:rPr>
        <w:t>Sackmann</w:t>
      </w:r>
      <w:proofErr w:type="spellEnd"/>
      <w:r>
        <w:rPr>
          <w:rFonts w:ascii="Calibri" w:eastAsia="SimSun" w:hAnsi="Calibri" w:cs="Calibri"/>
          <w:color w:val="222222"/>
          <w:sz w:val="24"/>
          <w:szCs w:val="24"/>
          <w:shd w:val="clear" w:color="auto" w:fill="FFFFFF"/>
        </w:rPr>
        <w:t>, 2021)</w:t>
      </w:r>
      <w:r>
        <w:rPr>
          <w:rFonts w:ascii="Calibri" w:hAnsi="Calibri" w:cs="Calibri"/>
          <w:sz w:val="24"/>
          <w:szCs w:val="24"/>
        </w:rPr>
        <w:t xml:space="preserve">. Various theoretical frameworks have been proposed to understand the intricacies of </w:t>
      </w:r>
      <w:r>
        <w:rPr>
          <w:rFonts w:ascii="Calibri" w:hAnsi="Calibri" w:cs="Calibri"/>
          <w:sz w:val="24"/>
          <w:szCs w:val="24"/>
        </w:rPr>
        <w:lastRenderedPageBreak/>
        <w:t xml:space="preserve">corporate culture. These frameworks provide valuable insights into how culture is formed, maintained, and transmitted within an </w:t>
      </w:r>
      <w:proofErr w:type="spellStart"/>
      <w:r>
        <w:rPr>
          <w:rFonts w:ascii="Calibri" w:hAnsi="Calibri" w:cs="Calibri"/>
          <w:sz w:val="24"/>
          <w:szCs w:val="24"/>
        </w:rPr>
        <w:t>organisation</w:t>
      </w:r>
      <w:proofErr w:type="spellEnd"/>
      <w:r>
        <w:rPr>
          <w:rFonts w:ascii="Calibri" w:hAnsi="Calibri" w:cs="Calibri"/>
          <w:sz w:val="24"/>
          <w:szCs w:val="24"/>
        </w:rPr>
        <w:t xml:space="preserve">, ultimately influencing its outcomes. The Competing Values Framework, developed by Cameron and Quinn in the 1980s, is one of the most widely used models for understanding </w:t>
      </w:r>
      <w:proofErr w:type="spellStart"/>
      <w:r>
        <w:rPr>
          <w:rFonts w:ascii="Calibri" w:hAnsi="Calibri" w:cs="Calibri"/>
          <w:sz w:val="24"/>
          <w:szCs w:val="24"/>
        </w:rPr>
        <w:t>organisational</w:t>
      </w:r>
      <w:proofErr w:type="spellEnd"/>
      <w:r>
        <w:rPr>
          <w:rFonts w:ascii="Calibri" w:hAnsi="Calibri" w:cs="Calibri"/>
          <w:sz w:val="24"/>
          <w:szCs w:val="24"/>
        </w:rPr>
        <w:t xml:space="preserve"> culture. This framework </w:t>
      </w:r>
      <w:proofErr w:type="spellStart"/>
      <w:r>
        <w:rPr>
          <w:rFonts w:ascii="Calibri" w:hAnsi="Calibri" w:cs="Calibri"/>
          <w:sz w:val="24"/>
          <w:szCs w:val="24"/>
        </w:rPr>
        <w:t>categorises</w:t>
      </w:r>
      <w:proofErr w:type="spellEnd"/>
      <w:r>
        <w:rPr>
          <w:rFonts w:ascii="Calibri" w:hAnsi="Calibri" w:cs="Calibri"/>
          <w:sz w:val="24"/>
          <w:szCs w:val="24"/>
        </w:rPr>
        <w:t xml:space="preserve"> </w:t>
      </w:r>
      <w:proofErr w:type="spellStart"/>
      <w:r>
        <w:rPr>
          <w:rFonts w:ascii="Calibri" w:hAnsi="Calibri" w:cs="Calibri"/>
          <w:sz w:val="24"/>
          <w:szCs w:val="24"/>
        </w:rPr>
        <w:t>organisational</w:t>
      </w:r>
      <w:proofErr w:type="spellEnd"/>
      <w:r>
        <w:rPr>
          <w:rFonts w:ascii="Calibri" w:hAnsi="Calibri" w:cs="Calibri"/>
          <w:sz w:val="24"/>
          <w:szCs w:val="24"/>
        </w:rPr>
        <w:t xml:space="preserve"> cultures into four types: Clan, Adhocracy, Market, and Hierarchy. Each type represents different values and norms that </w:t>
      </w:r>
      <w:proofErr w:type="spellStart"/>
      <w:r>
        <w:rPr>
          <w:rFonts w:ascii="Calibri" w:hAnsi="Calibri" w:cs="Calibri"/>
          <w:sz w:val="24"/>
          <w:szCs w:val="24"/>
        </w:rPr>
        <w:t>organisations</w:t>
      </w:r>
      <w:proofErr w:type="spellEnd"/>
      <w:r>
        <w:rPr>
          <w:rFonts w:ascii="Calibri" w:hAnsi="Calibri" w:cs="Calibri"/>
          <w:sz w:val="24"/>
          <w:szCs w:val="24"/>
        </w:rPr>
        <w:t xml:space="preserve"> may exhibit. The CVF suggests that </w:t>
      </w:r>
      <w:proofErr w:type="spellStart"/>
      <w:r>
        <w:rPr>
          <w:rFonts w:ascii="Calibri" w:hAnsi="Calibri" w:cs="Calibri"/>
          <w:sz w:val="24"/>
          <w:szCs w:val="24"/>
        </w:rPr>
        <w:t>organisations</w:t>
      </w:r>
      <w:proofErr w:type="spellEnd"/>
      <w:r>
        <w:rPr>
          <w:rFonts w:ascii="Calibri" w:hAnsi="Calibri" w:cs="Calibri"/>
          <w:sz w:val="24"/>
          <w:szCs w:val="24"/>
        </w:rPr>
        <w:t xml:space="preserve"> need to balance competing values to be effective and successful. For example, a balance between flexibility and stability or internal focus and external focus is essential for </w:t>
      </w:r>
      <w:proofErr w:type="spellStart"/>
      <w:r>
        <w:rPr>
          <w:rFonts w:ascii="Calibri" w:hAnsi="Calibri" w:cs="Calibri"/>
          <w:sz w:val="24"/>
          <w:szCs w:val="24"/>
        </w:rPr>
        <w:t>organisational</w:t>
      </w:r>
      <w:proofErr w:type="spellEnd"/>
      <w:r>
        <w:rPr>
          <w:rFonts w:ascii="Calibri" w:hAnsi="Calibri" w:cs="Calibri"/>
          <w:sz w:val="24"/>
          <w:szCs w:val="24"/>
        </w:rPr>
        <w:t xml:space="preserve"> performance.</w:t>
      </w:r>
    </w:p>
    <w:p w14:paraId="7B20A21D"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4.2 Defining and measuring corporate culture</w:t>
      </w:r>
    </w:p>
    <w:p w14:paraId="2DF81A3D" w14:textId="77777777" w:rsidR="00FC0CB5" w:rsidRDefault="00B5273C">
      <w:pPr>
        <w:spacing w:beforeLines="100" w:before="240"/>
        <w:jc w:val="both"/>
        <w:rPr>
          <w:rFonts w:ascii="Calibri" w:hAnsi="Calibri" w:cs="Calibri"/>
          <w:b/>
          <w:bCs/>
          <w:sz w:val="24"/>
          <w:szCs w:val="24"/>
        </w:rPr>
      </w:pPr>
      <w:r>
        <w:rPr>
          <w:rFonts w:ascii="Calibri" w:hAnsi="Calibri" w:cs="Calibri"/>
          <w:sz w:val="24"/>
          <w:szCs w:val="24"/>
        </w:rPr>
        <w:t xml:space="preserve">Corporate culture can be defined as the shared values, beliefs, norms, and practices that </w:t>
      </w:r>
      <w:proofErr w:type="spellStart"/>
      <w:r>
        <w:rPr>
          <w:rFonts w:ascii="Calibri" w:hAnsi="Calibri" w:cs="Calibri"/>
          <w:sz w:val="24"/>
          <w:szCs w:val="24"/>
        </w:rPr>
        <w:t>characterise</w:t>
      </w:r>
      <w:proofErr w:type="spellEnd"/>
      <w:r>
        <w:rPr>
          <w:rFonts w:ascii="Calibri" w:hAnsi="Calibri" w:cs="Calibri"/>
          <w:sz w:val="24"/>
          <w:szCs w:val="24"/>
        </w:rPr>
        <w:t xml:space="preserve"> an </w:t>
      </w:r>
      <w:proofErr w:type="spellStart"/>
      <w:r>
        <w:rPr>
          <w:rFonts w:ascii="Calibri" w:hAnsi="Calibri" w:cs="Calibri"/>
          <w:sz w:val="24"/>
          <w:szCs w:val="24"/>
        </w:rPr>
        <w:t>organisation</w:t>
      </w:r>
      <w:proofErr w:type="spellEnd"/>
      <w:r>
        <w:rPr>
          <w:rFonts w:ascii="Calibri" w:hAnsi="Calibri" w:cs="Calibri"/>
          <w:sz w:val="24"/>
          <w:szCs w:val="24"/>
        </w:rPr>
        <w:t xml:space="preserve">. It represents the ‘personality’ of the </w:t>
      </w:r>
      <w:proofErr w:type="spellStart"/>
      <w:r>
        <w:rPr>
          <w:rFonts w:ascii="Calibri" w:hAnsi="Calibri" w:cs="Calibri"/>
          <w:sz w:val="24"/>
          <w:szCs w:val="24"/>
        </w:rPr>
        <w:t>organisation</w:t>
      </w:r>
      <w:proofErr w:type="spellEnd"/>
      <w:r>
        <w:rPr>
          <w:rFonts w:ascii="Calibri" w:hAnsi="Calibri" w:cs="Calibri"/>
          <w:sz w:val="24"/>
          <w:szCs w:val="24"/>
        </w:rPr>
        <w:t xml:space="preserve"> and influences how employees interact with each other, make decisions, and approach their work (</w:t>
      </w:r>
      <w:proofErr w:type="spellStart"/>
      <w:r>
        <w:rPr>
          <w:rFonts w:ascii="Calibri" w:eastAsia="SimSun" w:hAnsi="Calibri" w:cs="Calibri"/>
          <w:sz w:val="24"/>
          <w:szCs w:val="24"/>
          <w:shd w:val="clear" w:color="auto" w:fill="FFFFFF"/>
        </w:rPr>
        <w:t>Pathiranage</w:t>
      </w:r>
      <w:proofErr w:type="spellEnd"/>
      <w:r>
        <w:rPr>
          <w:rFonts w:ascii="Calibri" w:eastAsia="SimSun" w:hAnsi="Calibri" w:cs="Calibri"/>
          <w:sz w:val="24"/>
          <w:szCs w:val="24"/>
          <w:shd w:val="clear" w:color="auto" w:fill="FFFFFF"/>
        </w:rPr>
        <w:t xml:space="preserve">, </w:t>
      </w:r>
      <w:proofErr w:type="spellStart"/>
      <w:r>
        <w:rPr>
          <w:rFonts w:ascii="Calibri" w:eastAsia="SimSun" w:hAnsi="Calibri" w:cs="Calibri"/>
          <w:sz w:val="24"/>
          <w:szCs w:val="24"/>
          <w:shd w:val="clear" w:color="auto" w:fill="FFFFFF"/>
        </w:rPr>
        <w:t>Jayatilake</w:t>
      </w:r>
      <w:proofErr w:type="spellEnd"/>
      <w:r>
        <w:rPr>
          <w:rFonts w:ascii="Calibri" w:eastAsia="SimSun" w:hAnsi="Calibri" w:cs="Calibri"/>
          <w:sz w:val="24"/>
          <w:szCs w:val="24"/>
          <w:shd w:val="clear" w:color="auto" w:fill="FFFFFF"/>
        </w:rPr>
        <w:t xml:space="preserve">, &amp; </w:t>
      </w:r>
      <w:proofErr w:type="spellStart"/>
      <w:r>
        <w:rPr>
          <w:rFonts w:ascii="Calibri" w:eastAsia="SimSun" w:hAnsi="Calibri" w:cs="Calibri"/>
          <w:sz w:val="24"/>
          <w:szCs w:val="24"/>
          <w:shd w:val="clear" w:color="auto" w:fill="FFFFFF"/>
        </w:rPr>
        <w:t>Abeysekera</w:t>
      </w:r>
      <w:proofErr w:type="spellEnd"/>
      <w:r>
        <w:rPr>
          <w:rFonts w:ascii="Calibri" w:eastAsia="SimSun" w:hAnsi="Calibri" w:cs="Calibri"/>
          <w:sz w:val="24"/>
          <w:szCs w:val="24"/>
          <w:shd w:val="clear" w:color="auto" w:fill="FFFFFF"/>
        </w:rPr>
        <w:t>, 2020)</w:t>
      </w:r>
      <w:r>
        <w:rPr>
          <w:rFonts w:ascii="Calibri" w:hAnsi="Calibri" w:cs="Calibri"/>
          <w:sz w:val="24"/>
          <w:szCs w:val="24"/>
        </w:rPr>
        <w:t xml:space="preserve">. </w:t>
      </w:r>
      <w:proofErr w:type="spellStart"/>
      <w:r>
        <w:rPr>
          <w:rFonts w:ascii="Calibri" w:hAnsi="Calibri" w:cs="Calibri"/>
          <w:sz w:val="24"/>
          <w:szCs w:val="24"/>
        </w:rPr>
        <w:t>Pathiranage</w:t>
      </w:r>
      <w:proofErr w:type="spellEnd"/>
      <w:r>
        <w:rPr>
          <w:rFonts w:ascii="Calibri" w:hAnsi="Calibri" w:cs="Calibri"/>
          <w:sz w:val="24"/>
          <w:szCs w:val="24"/>
        </w:rPr>
        <w:t xml:space="preserve"> et al (2020) </w:t>
      </w:r>
      <w:proofErr w:type="spellStart"/>
      <w:r>
        <w:rPr>
          <w:rFonts w:ascii="Calibri" w:hAnsi="Calibri" w:cs="Calibri"/>
          <w:sz w:val="24"/>
          <w:szCs w:val="24"/>
        </w:rPr>
        <w:t>emphasise</w:t>
      </w:r>
      <w:proofErr w:type="spellEnd"/>
      <w:r>
        <w:rPr>
          <w:rFonts w:ascii="Calibri" w:hAnsi="Calibri" w:cs="Calibri"/>
          <w:sz w:val="24"/>
          <w:szCs w:val="24"/>
        </w:rPr>
        <w:t xml:space="preserve"> that corporate culture is deeply embedded in an </w:t>
      </w:r>
      <w:proofErr w:type="spellStart"/>
      <w:r>
        <w:rPr>
          <w:rFonts w:ascii="Calibri" w:hAnsi="Calibri" w:cs="Calibri"/>
          <w:sz w:val="24"/>
          <w:szCs w:val="24"/>
        </w:rPr>
        <w:t>organisation’s</w:t>
      </w:r>
      <w:proofErr w:type="spellEnd"/>
      <w:r>
        <w:rPr>
          <w:rFonts w:ascii="Calibri" w:hAnsi="Calibri" w:cs="Calibri"/>
          <w:sz w:val="24"/>
          <w:szCs w:val="24"/>
        </w:rPr>
        <w:t xml:space="preserve"> DNA and serves as a guiding force for employee </w:t>
      </w:r>
      <w:proofErr w:type="spellStart"/>
      <w:r>
        <w:rPr>
          <w:rFonts w:ascii="Calibri" w:hAnsi="Calibri" w:cs="Calibri"/>
          <w:sz w:val="24"/>
          <w:szCs w:val="24"/>
        </w:rPr>
        <w:t>behaviour</w:t>
      </w:r>
      <w:proofErr w:type="spellEnd"/>
      <w:r>
        <w:rPr>
          <w:rFonts w:ascii="Calibri" w:hAnsi="Calibri" w:cs="Calibri"/>
          <w:sz w:val="24"/>
          <w:szCs w:val="24"/>
        </w:rPr>
        <w:t xml:space="preserve">. They note that measuring corporate culture can be challenging due to its intangible nature. However, various frameworks and models have been developed to assess different dimensions of corporate culture. </w:t>
      </w: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&amp;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xml:space="preserve"> (2021)</w:t>
      </w:r>
      <w:r>
        <w:rPr>
          <w:rFonts w:ascii="Calibri" w:hAnsi="Calibri" w:cs="Calibri"/>
          <w:sz w:val="24"/>
          <w:szCs w:val="24"/>
        </w:rPr>
        <w:t xml:space="preserve"> propose a model that focuses on four key traits of corporate culture: involvement, consistency, adaptability, and mission. By measuring these dimensions, </w:t>
      </w:r>
      <w:proofErr w:type="spellStart"/>
      <w:r>
        <w:rPr>
          <w:rFonts w:ascii="Calibri" w:hAnsi="Calibri" w:cs="Calibri"/>
          <w:sz w:val="24"/>
          <w:szCs w:val="24"/>
        </w:rPr>
        <w:t>organisations</w:t>
      </w:r>
      <w:proofErr w:type="spellEnd"/>
      <w:r>
        <w:rPr>
          <w:rFonts w:ascii="Calibri" w:hAnsi="Calibri" w:cs="Calibri"/>
          <w:sz w:val="24"/>
          <w:szCs w:val="24"/>
        </w:rPr>
        <w:t xml:space="preserve"> can gain insights into their cultural strengths and areas for improvement.</w:t>
      </w:r>
    </w:p>
    <w:p w14:paraId="221358A0"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 xml:space="preserve">4.3 </w:t>
      </w:r>
      <w:proofErr w:type="spellStart"/>
      <w:r>
        <w:rPr>
          <w:rFonts w:ascii="Calibri" w:hAnsi="Calibri" w:cs="Calibri"/>
          <w:b/>
          <w:bCs/>
          <w:sz w:val="24"/>
          <w:szCs w:val="24"/>
        </w:rPr>
        <w:t>Contextualising</w:t>
      </w:r>
      <w:proofErr w:type="spellEnd"/>
      <w:r>
        <w:rPr>
          <w:rFonts w:ascii="Calibri" w:hAnsi="Calibri" w:cs="Calibri"/>
          <w:b/>
          <w:bCs/>
          <w:sz w:val="24"/>
          <w:szCs w:val="24"/>
        </w:rPr>
        <w:t xml:space="preserve"> corporate culture</w:t>
      </w:r>
    </w:p>
    <w:p w14:paraId="5B3BAA0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The cultural context in Zimbabwe often intersects with traditional governance systems, influencing how local authorities are perceived and interact with communities. Research by Gumbo (2024) underscores the importance of aligning modern governance structures with traditional norms to enhance legitimacy and effectiveness. Cultural norms and values shape community engagement practices within Zimbabwean local authorities. Makoni (2021) explores how understanding cultural nuances can foster meaningful participation and collaboration between residents and local government officials.</w:t>
      </w:r>
    </w:p>
    <w:p w14:paraId="1AF66EFD" w14:textId="77777777" w:rsidR="00FC0CB5" w:rsidRDefault="00B5273C">
      <w:pPr>
        <w:spacing w:beforeLines="100" w:before="240"/>
        <w:jc w:val="both"/>
        <w:rPr>
          <w:rFonts w:ascii="Calibri" w:hAnsi="Calibri" w:cs="Calibri"/>
          <w:b/>
          <w:bCs/>
          <w:sz w:val="24"/>
          <w:szCs w:val="24"/>
        </w:rPr>
      </w:pPr>
      <w:r>
        <w:rPr>
          <w:rFonts w:ascii="Calibri" w:hAnsi="Calibri" w:cs="Calibri"/>
          <w:sz w:val="24"/>
          <w:szCs w:val="24"/>
        </w:rPr>
        <w:t xml:space="preserve">Zimbabwe’s diverse ethnic landscape adds another layer of complexity to the operations of local authorities. </w:t>
      </w:r>
      <w:proofErr w:type="spellStart"/>
      <w:r>
        <w:rPr>
          <w:rFonts w:ascii="Calibri" w:hAnsi="Calibri" w:cs="Calibri"/>
          <w:sz w:val="24"/>
          <w:szCs w:val="24"/>
        </w:rPr>
        <w:t>Chigora</w:t>
      </w:r>
      <w:proofErr w:type="spellEnd"/>
      <w:r>
        <w:rPr>
          <w:rFonts w:ascii="Calibri" w:hAnsi="Calibri" w:cs="Calibri"/>
          <w:sz w:val="24"/>
          <w:szCs w:val="24"/>
        </w:rPr>
        <w:t xml:space="preserve"> (2022) discusses how navigating ethnic dynamics is essential for promoting inclusivity and equitable service provision across different communities. In conclusion, Zimbabwean local authorities grapple with a range of challenges that are intricately linked to the cultural context within which they operate. By </w:t>
      </w:r>
      <w:proofErr w:type="spellStart"/>
      <w:r>
        <w:rPr>
          <w:rFonts w:ascii="Calibri" w:hAnsi="Calibri" w:cs="Calibri"/>
          <w:sz w:val="24"/>
          <w:szCs w:val="24"/>
        </w:rPr>
        <w:t>recognising</w:t>
      </w:r>
      <w:proofErr w:type="spellEnd"/>
      <w:r>
        <w:rPr>
          <w:rFonts w:ascii="Calibri" w:hAnsi="Calibri" w:cs="Calibri"/>
          <w:sz w:val="24"/>
          <w:szCs w:val="24"/>
        </w:rPr>
        <w:t xml:space="preserve"> these unique dynamics and understanding the cultural nuances at play, policymakers and stakeholders can work towards building more resilient and responsive local governance systems in Zimbabwe.</w:t>
      </w:r>
    </w:p>
    <w:p w14:paraId="7B0CAC55"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4.4 Corporate culture in Zimbabwean urban local authorities</w:t>
      </w:r>
    </w:p>
    <w:p w14:paraId="303C4393"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lastRenderedPageBreak/>
        <w:t>Zimbabwean local authorities face a myriad of unique challenges and dynamics that significantly impact their ability to effectively govern and provide services to their communities (</w:t>
      </w:r>
      <w:proofErr w:type="spellStart"/>
      <w:r>
        <w:rPr>
          <w:rFonts w:ascii="Calibri" w:hAnsi="Calibri" w:cs="Calibri"/>
          <w:sz w:val="24"/>
          <w:szCs w:val="24"/>
        </w:rPr>
        <w:t>Chakunda</w:t>
      </w:r>
      <w:proofErr w:type="spellEnd"/>
      <w:r>
        <w:rPr>
          <w:rFonts w:ascii="Calibri" w:hAnsi="Calibri" w:cs="Calibri"/>
          <w:sz w:val="24"/>
          <w:szCs w:val="24"/>
        </w:rPr>
        <w:t>, 2023). Understanding the cultural context within which these local authorities operate is crucial in comprehending the complexities they encounter. This empirical literature review will delve into the key challenges faced by Zimbabwean local authorities, highlighting the importance of cultural context in shaping their operations.</w:t>
      </w:r>
    </w:p>
    <w:p w14:paraId="12F91A46"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One of the primary challenges faced by Zimbabwean local authorities is political interference. Research by </w:t>
      </w:r>
      <w:proofErr w:type="spellStart"/>
      <w:r>
        <w:rPr>
          <w:rFonts w:ascii="Calibri" w:hAnsi="Calibri" w:cs="Calibri"/>
          <w:sz w:val="24"/>
          <w:szCs w:val="24"/>
        </w:rPr>
        <w:t>Moyo</w:t>
      </w:r>
      <w:proofErr w:type="spellEnd"/>
      <w:r>
        <w:rPr>
          <w:rFonts w:ascii="Calibri" w:hAnsi="Calibri" w:cs="Calibri"/>
          <w:sz w:val="24"/>
          <w:szCs w:val="24"/>
        </w:rPr>
        <w:t xml:space="preserve"> et al. (2022) highlights how political elites often meddle in local governance processes, undermining the autonomy and decision-making powers of local authorities. Financial limitations, on the other hand pose a significant obstacle to the effective functioning of Zimbabwean local authorities. Studies by the National Association of Counties (2018) </w:t>
      </w:r>
      <w:proofErr w:type="spellStart"/>
      <w:r>
        <w:rPr>
          <w:rFonts w:ascii="Calibri" w:hAnsi="Calibri" w:cs="Calibri"/>
          <w:sz w:val="24"/>
          <w:szCs w:val="24"/>
        </w:rPr>
        <w:t>emphasise</w:t>
      </w:r>
      <w:proofErr w:type="spellEnd"/>
      <w:r>
        <w:rPr>
          <w:rFonts w:ascii="Calibri" w:hAnsi="Calibri" w:cs="Calibri"/>
          <w:sz w:val="24"/>
          <w:szCs w:val="24"/>
        </w:rPr>
        <w:t xml:space="preserve"> how inadequate funding hampers service delivery and infrastructure development at the local level.</w:t>
      </w:r>
    </w:p>
    <w:p w14:paraId="7971A7EC"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Corruption and mismanagement plague many Zimbabwean local authorities, impeding their ability to serve their constituents efficiently (</w:t>
      </w:r>
      <w:proofErr w:type="spellStart"/>
      <w:r>
        <w:rPr>
          <w:rFonts w:ascii="Calibri" w:hAnsi="Calibri" w:cs="Calibri"/>
          <w:sz w:val="24"/>
          <w:szCs w:val="24"/>
        </w:rPr>
        <w:t>Moyo</w:t>
      </w:r>
      <w:proofErr w:type="spellEnd"/>
      <w:r>
        <w:rPr>
          <w:rFonts w:ascii="Calibri" w:hAnsi="Calibri" w:cs="Calibri"/>
          <w:sz w:val="24"/>
          <w:szCs w:val="24"/>
        </w:rPr>
        <w:t xml:space="preserve"> &amp; </w:t>
      </w:r>
      <w:proofErr w:type="spellStart"/>
      <w:r>
        <w:rPr>
          <w:rFonts w:ascii="Calibri" w:hAnsi="Calibri" w:cs="Calibri"/>
          <w:sz w:val="24"/>
          <w:szCs w:val="24"/>
        </w:rPr>
        <w:t>Moyo</w:t>
      </w:r>
      <w:proofErr w:type="spellEnd"/>
      <w:r>
        <w:rPr>
          <w:rFonts w:ascii="Calibri" w:hAnsi="Calibri" w:cs="Calibri"/>
          <w:sz w:val="24"/>
          <w:szCs w:val="24"/>
        </w:rPr>
        <w:t xml:space="preserve">, 2015). Nyathi (2020) discusses how corrupt practices erode public trust and hinder progress in local governance. Providing essential services such as water, sanitation, and waste management remains a major challenge for Zimbabwean local authorities. </w:t>
      </w:r>
      <w:proofErr w:type="spellStart"/>
      <w:r>
        <w:rPr>
          <w:rFonts w:ascii="Calibri" w:eastAsia="SimSun" w:hAnsi="Calibri" w:cs="Calibri"/>
          <w:color w:val="222222"/>
          <w:sz w:val="24"/>
          <w:szCs w:val="24"/>
          <w:shd w:val="clear" w:color="auto" w:fill="FFFFFF"/>
        </w:rPr>
        <w:t>Mandioma</w:t>
      </w:r>
      <w:proofErr w:type="spellEnd"/>
      <w:r>
        <w:rPr>
          <w:rFonts w:ascii="Calibri" w:eastAsia="SimSun" w:hAnsi="Calibri" w:cs="Calibri"/>
          <w:color w:val="222222"/>
          <w:sz w:val="24"/>
          <w:szCs w:val="24"/>
          <w:shd w:val="clear" w:color="auto" w:fill="FFFFFF"/>
        </w:rPr>
        <w:t xml:space="preserve"> (2023)</w:t>
      </w:r>
      <w:r>
        <w:rPr>
          <w:rFonts w:ascii="Calibri" w:hAnsi="Calibri" w:cs="Calibri"/>
          <w:sz w:val="24"/>
          <w:szCs w:val="24"/>
        </w:rPr>
        <w:t xml:space="preserve"> highlight the struggles faced in meeting the basic needs of residents due to resource constraints and inefficiencies.</w:t>
      </w:r>
    </w:p>
    <w:p w14:paraId="1844074A" w14:textId="77777777" w:rsidR="00FC0CB5" w:rsidRDefault="00B5273C">
      <w:pPr>
        <w:spacing w:beforeLines="100" w:before="240"/>
        <w:jc w:val="both"/>
        <w:rPr>
          <w:rFonts w:ascii="Calibri" w:hAnsi="Calibri" w:cs="Calibri"/>
          <w:b/>
          <w:bCs/>
          <w:i/>
          <w:iCs/>
          <w:sz w:val="24"/>
          <w:szCs w:val="24"/>
        </w:rPr>
      </w:pPr>
      <w:r>
        <w:rPr>
          <w:rFonts w:ascii="Calibri" w:hAnsi="Calibri" w:cs="Calibri"/>
          <w:b/>
          <w:bCs/>
          <w:sz w:val="24"/>
          <w:szCs w:val="24"/>
        </w:rPr>
        <w:t xml:space="preserve">4.5 Corporate culture and </w:t>
      </w:r>
      <w:proofErr w:type="spellStart"/>
      <w:r>
        <w:rPr>
          <w:rFonts w:ascii="Calibri" w:hAnsi="Calibri" w:cs="Calibri"/>
          <w:b/>
          <w:bCs/>
          <w:sz w:val="24"/>
          <w:szCs w:val="24"/>
        </w:rPr>
        <w:t>organisational</w:t>
      </w:r>
      <w:proofErr w:type="spellEnd"/>
      <w:r>
        <w:rPr>
          <w:rFonts w:ascii="Calibri" w:hAnsi="Calibri" w:cs="Calibri"/>
          <w:b/>
          <w:bCs/>
          <w:sz w:val="24"/>
          <w:szCs w:val="24"/>
        </w:rPr>
        <w:t xml:space="preserve"> performance</w:t>
      </w:r>
    </w:p>
    <w:p w14:paraId="04D873C9"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Corporate culture plays a vital role in shaping </w:t>
      </w:r>
      <w:proofErr w:type="spellStart"/>
      <w:r>
        <w:rPr>
          <w:rFonts w:ascii="Calibri" w:hAnsi="Calibri" w:cs="Calibri"/>
          <w:sz w:val="24"/>
          <w:szCs w:val="24"/>
        </w:rPr>
        <w:t>organisational</w:t>
      </w:r>
      <w:proofErr w:type="spellEnd"/>
      <w:r>
        <w:rPr>
          <w:rFonts w:ascii="Calibri" w:hAnsi="Calibri" w:cs="Calibri"/>
          <w:sz w:val="24"/>
          <w:szCs w:val="24"/>
        </w:rPr>
        <w:t xml:space="preserve"> </w:t>
      </w:r>
      <w:proofErr w:type="spellStart"/>
      <w:r>
        <w:rPr>
          <w:rFonts w:ascii="Calibri" w:hAnsi="Calibri" w:cs="Calibri"/>
          <w:sz w:val="24"/>
          <w:szCs w:val="24"/>
        </w:rPr>
        <w:t>behaviour</w:t>
      </w:r>
      <w:proofErr w:type="spellEnd"/>
      <w:r>
        <w:rPr>
          <w:rFonts w:ascii="Calibri" w:hAnsi="Calibri" w:cs="Calibri"/>
          <w:sz w:val="24"/>
          <w:szCs w:val="24"/>
        </w:rPr>
        <w:t>, decision-making processes, and overall performance (</w:t>
      </w:r>
      <w:proofErr w:type="spellStart"/>
      <w:r>
        <w:rPr>
          <w:rFonts w:ascii="Calibri" w:eastAsia="SimSun" w:hAnsi="Calibri" w:cs="Calibri"/>
          <w:sz w:val="24"/>
          <w:szCs w:val="24"/>
          <w:shd w:val="clear" w:color="auto" w:fill="FFFFFF"/>
        </w:rPr>
        <w:t>Zvobgo</w:t>
      </w:r>
      <w:proofErr w:type="spellEnd"/>
      <w:r>
        <w:rPr>
          <w:rFonts w:ascii="Calibri" w:eastAsia="SimSun" w:hAnsi="Calibri" w:cs="Calibri"/>
          <w:sz w:val="24"/>
          <w:szCs w:val="24"/>
          <w:shd w:val="clear" w:color="auto" w:fill="FFFFFF"/>
        </w:rPr>
        <w:t xml:space="preserve"> &amp; Do, 2020)</w:t>
      </w:r>
      <w:r>
        <w:rPr>
          <w:rFonts w:ascii="Calibri" w:hAnsi="Calibri" w:cs="Calibri"/>
          <w:sz w:val="24"/>
          <w:szCs w:val="24"/>
        </w:rPr>
        <w:t xml:space="preserve">. Understanding how corporate culture influences </w:t>
      </w:r>
      <w:proofErr w:type="spellStart"/>
      <w:r>
        <w:rPr>
          <w:rFonts w:ascii="Calibri" w:hAnsi="Calibri" w:cs="Calibri"/>
          <w:sz w:val="24"/>
          <w:szCs w:val="24"/>
        </w:rPr>
        <w:t>organisational</w:t>
      </w:r>
      <w:proofErr w:type="spellEnd"/>
      <w:r>
        <w:rPr>
          <w:rFonts w:ascii="Calibri" w:hAnsi="Calibri" w:cs="Calibri"/>
          <w:sz w:val="24"/>
          <w:szCs w:val="24"/>
        </w:rPr>
        <w:t xml:space="preserve"> outcomes is crucial for effective management, particularly in the context of urban local authorities in Zimbabwe (</w:t>
      </w:r>
      <w:proofErr w:type="spellStart"/>
      <w:r>
        <w:rPr>
          <w:rFonts w:ascii="Calibri" w:eastAsia="SimSun" w:hAnsi="Calibri" w:cs="Calibri"/>
          <w:sz w:val="24"/>
          <w:szCs w:val="24"/>
          <w:shd w:val="clear" w:color="auto" w:fill="FFFFFF"/>
        </w:rPr>
        <w:t>Marumahoko</w:t>
      </w:r>
      <w:proofErr w:type="spellEnd"/>
      <w:r>
        <w:rPr>
          <w:rFonts w:ascii="Calibri" w:eastAsia="SimSun" w:hAnsi="Calibri" w:cs="Calibri"/>
          <w:sz w:val="24"/>
          <w:szCs w:val="24"/>
          <w:shd w:val="clear" w:color="auto" w:fill="FFFFFF"/>
        </w:rPr>
        <w:t>, 2020)</w:t>
      </w:r>
      <w:r>
        <w:rPr>
          <w:rFonts w:ascii="Calibri" w:hAnsi="Calibri" w:cs="Calibri"/>
          <w:sz w:val="24"/>
          <w:szCs w:val="24"/>
        </w:rPr>
        <w:t xml:space="preserve">. This literature review aims to explore existing studies that investigate the relationship between corporate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within this specific setting.</w:t>
      </w:r>
    </w:p>
    <w:p w14:paraId="7EDE879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Numerous scholars have highlighted the significance of corporate culture in driving </w:t>
      </w:r>
      <w:proofErr w:type="spellStart"/>
      <w:r>
        <w:rPr>
          <w:rFonts w:ascii="Calibri" w:hAnsi="Calibri" w:cs="Calibri"/>
          <w:sz w:val="24"/>
          <w:szCs w:val="24"/>
        </w:rPr>
        <w:t>organisational</w:t>
      </w:r>
      <w:proofErr w:type="spellEnd"/>
      <w:r>
        <w:rPr>
          <w:rFonts w:ascii="Calibri" w:hAnsi="Calibri" w:cs="Calibri"/>
          <w:sz w:val="24"/>
          <w:szCs w:val="24"/>
        </w:rPr>
        <w:t xml:space="preserve"> success. Corporate culture is defined as the shared values, beliefs, and norms that guide employee </w:t>
      </w:r>
      <w:proofErr w:type="spellStart"/>
      <w:r>
        <w:rPr>
          <w:rFonts w:ascii="Calibri" w:hAnsi="Calibri" w:cs="Calibri"/>
          <w:sz w:val="24"/>
          <w:szCs w:val="24"/>
        </w:rPr>
        <w:t>behaviour</w:t>
      </w:r>
      <w:proofErr w:type="spellEnd"/>
      <w:r>
        <w:rPr>
          <w:rFonts w:ascii="Calibri" w:hAnsi="Calibri" w:cs="Calibri"/>
          <w:sz w:val="24"/>
          <w:szCs w:val="24"/>
        </w:rPr>
        <w:t xml:space="preserve"> within an </w:t>
      </w:r>
      <w:proofErr w:type="spellStart"/>
      <w:r>
        <w:rPr>
          <w:rFonts w:ascii="Calibri" w:hAnsi="Calibri" w:cs="Calibri"/>
          <w:sz w:val="24"/>
          <w:szCs w:val="24"/>
        </w:rPr>
        <w:t>organisation</w:t>
      </w:r>
      <w:proofErr w:type="spellEnd"/>
      <w:r>
        <w:rPr>
          <w:rFonts w:ascii="Calibri" w:hAnsi="Calibri" w:cs="Calibri"/>
          <w:sz w:val="24"/>
          <w:szCs w:val="24"/>
        </w:rPr>
        <w:t xml:space="preserve"> (</w:t>
      </w:r>
      <w:proofErr w:type="spellStart"/>
      <w:r>
        <w:rPr>
          <w:rFonts w:ascii="Calibri" w:eastAsia="SimSun" w:hAnsi="Calibri" w:cs="Calibri"/>
          <w:color w:val="222222"/>
          <w:sz w:val="24"/>
          <w:szCs w:val="24"/>
          <w:shd w:val="clear" w:color="auto" w:fill="FFFFFF"/>
        </w:rPr>
        <w:t>Makumbe</w:t>
      </w:r>
      <w:proofErr w:type="spellEnd"/>
      <w:r>
        <w:rPr>
          <w:rFonts w:ascii="Calibri" w:eastAsia="SimSun" w:hAnsi="Calibri" w:cs="Calibri"/>
          <w:color w:val="222222"/>
          <w:sz w:val="24"/>
          <w:szCs w:val="24"/>
          <w:shd w:val="clear" w:color="auto" w:fill="FFFFFF"/>
        </w:rPr>
        <w:t xml:space="preserve"> &amp; </w:t>
      </w:r>
      <w:proofErr w:type="spellStart"/>
      <w:r>
        <w:rPr>
          <w:rFonts w:ascii="Calibri" w:eastAsia="SimSun" w:hAnsi="Calibri" w:cs="Calibri"/>
          <w:color w:val="222222"/>
          <w:sz w:val="24"/>
          <w:szCs w:val="24"/>
          <w:shd w:val="clear" w:color="auto" w:fill="FFFFFF"/>
        </w:rPr>
        <w:t>Washaya</w:t>
      </w:r>
      <w:proofErr w:type="spellEnd"/>
      <w:r>
        <w:rPr>
          <w:rFonts w:ascii="Calibri" w:eastAsia="SimSun" w:hAnsi="Calibri" w:cs="Calibri"/>
          <w:color w:val="222222"/>
          <w:sz w:val="24"/>
          <w:szCs w:val="24"/>
          <w:shd w:val="clear" w:color="auto" w:fill="FFFFFF"/>
        </w:rPr>
        <w:t>, 2022)</w:t>
      </w:r>
      <w:r>
        <w:rPr>
          <w:rFonts w:ascii="Calibri" w:hAnsi="Calibri" w:cs="Calibri"/>
          <w:sz w:val="24"/>
          <w:szCs w:val="24"/>
        </w:rPr>
        <w:t>. Strong corporate cultures have been linked to higher employee engagement, increased productivity, and better financial performance (</w:t>
      </w:r>
      <w:r>
        <w:rPr>
          <w:rFonts w:ascii="Calibri" w:eastAsia="SimSun" w:hAnsi="Calibri" w:cs="Calibri"/>
          <w:color w:val="222222"/>
          <w:sz w:val="24"/>
          <w:szCs w:val="24"/>
          <w:shd w:val="clear" w:color="auto" w:fill="FFFFFF"/>
        </w:rPr>
        <w:t>Makoni, 2023</w:t>
      </w:r>
      <w:r>
        <w:rPr>
          <w:rFonts w:ascii="Calibri" w:hAnsi="Calibri" w:cs="Calibri"/>
          <w:sz w:val="24"/>
          <w:szCs w:val="24"/>
        </w:rPr>
        <w:t xml:space="preserve">). In contrast, toxic or dysfunctional cultures can lead to low morale, high turnover rates, and poor </w:t>
      </w:r>
      <w:proofErr w:type="spellStart"/>
      <w:r>
        <w:rPr>
          <w:rFonts w:ascii="Calibri" w:hAnsi="Calibri" w:cs="Calibri"/>
          <w:sz w:val="24"/>
          <w:szCs w:val="24"/>
        </w:rPr>
        <w:t>organisational</w:t>
      </w:r>
      <w:proofErr w:type="spellEnd"/>
      <w:r>
        <w:rPr>
          <w:rFonts w:ascii="Calibri" w:hAnsi="Calibri" w:cs="Calibri"/>
          <w:sz w:val="24"/>
          <w:szCs w:val="24"/>
        </w:rPr>
        <w:t xml:space="preserve"> outcomes (</w:t>
      </w:r>
      <w:r>
        <w:rPr>
          <w:rFonts w:ascii="Calibri" w:eastAsia="SimSun" w:hAnsi="Calibri" w:cs="Calibri"/>
          <w:color w:val="222222"/>
          <w:sz w:val="24"/>
          <w:szCs w:val="24"/>
          <w:shd w:val="clear" w:color="auto" w:fill="FFFFFF"/>
        </w:rPr>
        <w:t>Brown-Crawford, 2022)</w:t>
      </w:r>
      <w:r>
        <w:rPr>
          <w:rFonts w:ascii="Calibri" w:hAnsi="Calibri" w:cs="Calibri"/>
          <w:sz w:val="24"/>
          <w:szCs w:val="24"/>
        </w:rPr>
        <w:t>.</w:t>
      </w:r>
    </w:p>
    <w:p w14:paraId="3A046DB8"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In the context of urban local authorities in Zimbabwe, corporate culture plays a critical role in shaping governance practices, service delivery mechanisms, and stakeholder relationships (</w:t>
      </w:r>
      <w:r>
        <w:rPr>
          <w:rFonts w:ascii="Calibri" w:eastAsia="SimSun" w:hAnsi="Calibri" w:cs="Calibri"/>
          <w:color w:val="222222"/>
          <w:sz w:val="24"/>
          <w:szCs w:val="24"/>
          <w:shd w:val="clear" w:color="auto" w:fill="FFFFFF"/>
        </w:rPr>
        <w:t xml:space="preserve">Mapfumo, &amp; </w:t>
      </w:r>
      <w:proofErr w:type="spellStart"/>
      <w:r>
        <w:rPr>
          <w:rFonts w:ascii="Calibri" w:eastAsia="SimSun" w:hAnsi="Calibri" w:cs="Calibri"/>
          <w:color w:val="222222"/>
          <w:sz w:val="24"/>
          <w:szCs w:val="24"/>
          <w:shd w:val="clear" w:color="auto" w:fill="FFFFFF"/>
        </w:rPr>
        <w:t>Mutereko</w:t>
      </w:r>
      <w:proofErr w:type="spellEnd"/>
      <w:r>
        <w:rPr>
          <w:rFonts w:ascii="Calibri" w:eastAsia="SimSun" w:hAnsi="Calibri" w:cs="Calibri"/>
          <w:color w:val="222222"/>
          <w:sz w:val="24"/>
          <w:szCs w:val="24"/>
          <w:shd w:val="clear" w:color="auto" w:fill="FFFFFF"/>
        </w:rPr>
        <w:t>, 2020)</w:t>
      </w:r>
      <w:r>
        <w:rPr>
          <w:rFonts w:ascii="Calibri" w:hAnsi="Calibri" w:cs="Calibri"/>
          <w:sz w:val="24"/>
          <w:szCs w:val="24"/>
        </w:rPr>
        <w:t xml:space="preserve">. </w:t>
      </w:r>
      <w:r>
        <w:rPr>
          <w:rFonts w:ascii="Calibri" w:eastAsia="SimSun" w:hAnsi="Calibri" w:cs="Calibri"/>
          <w:color w:val="222222"/>
          <w:sz w:val="24"/>
          <w:szCs w:val="24"/>
          <w:shd w:val="clear" w:color="auto" w:fill="FFFFFF"/>
        </w:rPr>
        <w:t xml:space="preserve">Mapfumo and </w:t>
      </w:r>
      <w:proofErr w:type="spellStart"/>
      <w:r>
        <w:rPr>
          <w:rFonts w:ascii="Calibri" w:eastAsia="SimSun" w:hAnsi="Calibri" w:cs="Calibri"/>
          <w:color w:val="222222"/>
          <w:sz w:val="24"/>
          <w:szCs w:val="24"/>
          <w:shd w:val="clear" w:color="auto" w:fill="FFFFFF"/>
        </w:rPr>
        <w:t>Mutereko</w:t>
      </w:r>
      <w:proofErr w:type="spellEnd"/>
      <w:r>
        <w:rPr>
          <w:rFonts w:ascii="Calibri" w:eastAsia="SimSun" w:hAnsi="Calibri" w:cs="Calibri"/>
          <w:color w:val="222222"/>
          <w:sz w:val="24"/>
          <w:szCs w:val="24"/>
          <w:shd w:val="clear" w:color="auto" w:fill="FFFFFF"/>
        </w:rPr>
        <w:t xml:space="preserve"> (2020) </w:t>
      </w:r>
      <w:proofErr w:type="spellStart"/>
      <w:r>
        <w:rPr>
          <w:rFonts w:ascii="Calibri" w:hAnsi="Calibri" w:cs="Calibri"/>
          <w:sz w:val="24"/>
          <w:szCs w:val="24"/>
        </w:rPr>
        <w:t>emphasise</w:t>
      </w:r>
      <w:proofErr w:type="spellEnd"/>
      <w:r>
        <w:rPr>
          <w:rFonts w:ascii="Calibri" w:hAnsi="Calibri" w:cs="Calibri"/>
          <w:sz w:val="24"/>
          <w:szCs w:val="24"/>
        </w:rPr>
        <w:t xml:space="preserve"> the importance of a transparent and accountable culture within local government entities to foster trust among citizens and promote effective public administration. The unique socio-political environment in Zimbabwe further </w:t>
      </w:r>
      <w:r>
        <w:rPr>
          <w:rFonts w:ascii="Calibri" w:hAnsi="Calibri" w:cs="Calibri"/>
          <w:sz w:val="24"/>
          <w:szCs w:val="24"/>
        </w:rPr>
        <w:lastRenderedPageBreak/>
        <w:t>underscores the need for adaptive and ethical corporate cultures within urban local authorities (</w:t>
      </w:r>
      <w:proofErr w:type="spellStart"/>
      <w:r>
        <w:rPr>
          <w:rFonts w:ascii="Calibri" w:eastAsia="SimSun" w:hAnsi="Calibri" w:cs="Calibri"/>
          <w:color w:val="222222"/>
          <w:sz w:val="24"/>
          <w:szCs w:val="24"/>
          <w:shd w:val="clear" w:color="auto" w:fill="FFFFFF"/>
        </w:rPr>
        <w:t>Muchadenyika</w:t>
      </w:r>
      <w:proofErr w:type="spellEnd"/>
      <w:r>
        <w:rPr>
          <w:rFonts w:ascii="Calibri" w:eastAsia="SimSun" w:hAnsi="Calibri" w:cs="Calibri"/>
          <w:color w:val="222222"/>
          <w:sz w:val="24"/>
          <w:szCs w:val="24"/>
          <w:shd w:val="clear" w:color="auto" w:fill="FFFFFF"/>
        </w:rPr>
        <w:t>, 2020</w:t>
      </w:r>
      <w:r>
        <w:rPr>
          <w:rFonts w:ascii="Calibri" w:hAnsi="Calibri" w:cs="Calibri"/>
          <w:sz w:val="24"/>
          <w:szCs w:val="24"/>
        </w:rPr>
        <w:t>).</w:t>
      </w:r>
    </w:p>
    <w:p w14:paraId="56F1F8CB" w14:textId="77777777" w:rsidR="00FC0CB5" w:rsidRDefault="00B5273C">
      <w:pPr>
        <w:spacing w:beforeLines="100" w:before="240"/>
        <w:jc w:val="both"/>
        <w:rPr>
          <w:rFonts w:ascii="Calibri" w:eastAsia="SimSun" w:hAnsi="Calibri" w:cs="Calibri"/>
          <w:color w:val="222222"/>
          <w:sz w:val="24"/>
          <w:szCs w:val="24"/>
          <w:shd w:val="clear" w:color="auto" w:fill="FFFFFF"/>
        </w:rPr>
      </w:pPr>
      <w:r>
        <w:rPr>
          <w:rFonts w:ascii="Calibri" w:hAnsi="Calibri" w:cs="Calibri"/>
          <w:sz w:val="24"/>
          <w:szCs w:val="24"/>
        </w:rPr>
        <w:t xml:space="preserve">Research suggests that a positive corporate culture can enhance </w:t>
      </w:r>
      <w:proofErr w:type="spellStart"/>
      <w:r>
        <w:rPr>
          <w:rFonts w:ascii="Calibri" w:hAnsi="Calibri" w:cs="Calibri"/>
          <w:sz w:val="24"/>
          <w:szCs w:val="24"/>
        </w:rPr>
        <w:t>organisational</w:t>
      </w:r>
      <w:proofErr w:type="spellEnd"/>
      <w:r>
        <w:rPr>
          <w:rFonts w:ascii="Calibri" w:hAnsi="Calibri" w:cs="Calibri"/>
          <w:sz w:val="24"/>
          <w:szCs w:val="24"/>
        </w:rPr>
        <w:t xml:space="preserve"> performance by fostering innovation, collaboration, and strategic alignment (</w:t>
      </w:r>
      <w:proofErr w:type="spellStart"/>
      <w:r>
        <w:rPr>
          <w:rFonts w:ascii="Calibri" w:eastAsia="SimSun" w:hAnsi="Calibri" w:cs="Calibri"/>
          <w:color w:val="222222"/>
          <w:sz w:val="24"/>
          <w:szCs w:val="24"/>
          <w:shd w:val="clear" w:color="auto" w:fill="FFFFFF"/>
        </w:rPr>
        <w:t>Pathiranage</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Jayatilake</w:t>
      </w:r>
      <w:proofErr w:type="spellEnd"/>
      <w:r>
        <w:rPr>
          <w:rFonts w:ascii="Calibri" w:eastAsia="SimSun" w:hAnsi="Calibri" w:cs="Calibri"/>
          <w:color w:val="222222"/>
          <w:sz w:val="24"/>
          <w:szCs w:val="24"/>
          <w:shd w:val="clear" w:color="auto" w:fill="FFFFFF"/>
        </w:rPr>
        <w:t xml:space="preserve">, &amp; </w:t>
      </w:r>
      <w:proofErr w:type="spellStart"/>
      <w:r>
        <w:rPr>
          <w:rFonts w:ascii="Calibri" w:eastAsia="SimSun" w:hAnsi="Calibri" w:cs="Calibri"/>
          <w:color w:val="222222"/>
          <w:sz w:val="24"/>
          <w:szCs w:val="24"/>
          <w:shd w:val="clear" w:color="auto" w:fill="FFFFFF"/>
        </w:rPr>
        <w:t>Abeysekera</w:t>
      </w:r>
      <w:proofErr w:type="spellEnd"/>
      <w:r>
        <w:rPr>
          <w:rFonts w:ascii="Calibri" w:eastAsia="SimSun" w:hAnsi="Calibri" w:cs="Calibri"/>
          <w:color w:val="222222"/>
          <w:sz w:val="24"/>
          <w:szCs w:val="24"/>
          <w:shd w:val="clear" w:color="auto" w:fill="FFFFFF"/>
        </w:rPr>
        <w:t>, 2020</w:t>
      </w:r>
      <w:r>
        <w:rPr>
          <w:rFonts w:ascii="Calibri" w:hAnsi="Calibri" w:cs="Calibri"/>
          <w:sz w:val="24"/>
          <w:szCs w:val="24"/>
        </w:rPr>
        <w:t>). In urban local authorities, a strong culture of integrity and service excellence can lead to improved service delivery, citizen satisfaction, and sustainable development outcomes (</w:t>
      </w:r>
      <w:proofErr w:type="spellStart"/>
      <w:r>
        <w:rPr>
          <w:rFonts w:ascii="Calibri" w:eastAsia="SimSun" w:hAnsi="Calibri" w:cs="Calibri"/>
          <w:color w:val="222222"/>
          <w:sz w:val="24"/>
          <w:szCs w:val="24"/>
          <w:shd w:val="clear" w:color="auto" w:fill="FFFFFF"/>
        </w:rPr>
        <w:t>Mwesigwa</w:t>
      </w:r>
      <w:proofErr w:type="spellEnd"/>
      <w:r>
        <w:rPr>
          <w:rFonts w:ascii="Calibri" w:eastAsia="SimSun" w:hAnsi="Calibri" w:cs="Calibri"/>
          <w:color w:val="222222"/>
          <w:sz w:val="24"/>
          <w:szCs w:val="24"/>
          <w:shd w:val="clear" w:color="auto" w:fill="FFFFFF"/>
        </w:rPr>
        <w:t xml:space="preserve"> &amp; </w:t>
      </w:r>
      <w:proofErr w:type="spellStart"/>
      <w:r>
        <w:rPr>
          <w:rFonts w:ascii="Calibri" w:eastAsia="SimSun" w:hAnsi="Calibri" w:cs="Calibri"/>
          <w:color w:val="222222"/>
          <w:sz w:val="24"/>
          <w:szCs w:val="24"/>
          <w:shd w:val="clear" w:color="auto" w:fill="FFFFFF"/>
        </w:rPr>
        <w:t>Oladapo</w:t>
      </w:r>
      <w:proofErr w:type="spellEnd"/>
      <w:r>
        <w:rPr>
          <w:rFonts w:ascii="Calibri" w:eastAsia="SimSun" w:hAnsi="Calibri" w:cs="Calibri"/>
          <w:color w:val="222222"/>
          <w:sz w:val="24"/>
          <w:szCs w:val="24"/>
          <w:shd w:val="clear" w:color="auto" w:fill="FFFFFF"/>
        </w:rPr>
        <w:t>, 2021</w:t>
      </w:r>
      <w:r>
        <w:rPr>
          <w:rFonts w:ascii="Calibri" w:hAnsi="Calibri" w:cs="Calibri"/>
          <w:sz w:val="24"/>
          <w:szCs w:val="24"/>
        </w:rPr>
        <w:t xml:space="preserve">). Conversely, cultural barriers such as resistance to change or bureaucratic inertia can impede progress and hinder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w:t>
      </w:r>
      <w:proofErr w:type="spellStart"/>
      <w:r>
        <w:rPr>
          <w:rFonts w:ascii="Calibri" w:eastAsia="SimSun" w:hAnsi="Calibri" w:cs="Calibri"/>
          <w:color w:val="222222"/>
          <w:sz w:val="24"/>
          <w:szCs w:val="24"/>
          <w:shd w:val="clear" w:color="auto" w:fill="FFFFFF"/>
        </w:rPr>
        <w:t>Mugore</w:t>
      </w:r>
      <w:proofErr w:type="spellEnd"/>
      <w:r>
        <w:rPr>
          <w:rFonts w:ascii="Calibri" w:eastAsia="SimSun" w:hAnsi="Calibri" w:cs="Calibri"/>
          <w:color w:val="222222"/>
          <w:sz w:val="24"/>
          <w:szCs w:val="24"/>
          <w:shd w:val="clear" w:color="auto" w:fill="FFFFFF"/>
        </w:rPr>
        <w:t>, 2022)</w:t>
      </w:r>
    </w:p>
    <w:p w14:paraId="1BE2727E"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To leverage corporate culture effectively in urban local authorities in Zimbabwe, leaders must </w:t>
      </w:r>
      <w:proofErr w:type="spellStart"/>
      <w:r>
        <w:rPr>
          <w:rFonts w:ascii="Calibri" w:hAnsi="Calibri" w:cs="Calibri"/>
          <w:sz w:val="24"/>
          <w:szCs w:val="24"/>
        </w:rPr>
        <w:t>prioritise</w:t>
      </w:r>
      <w:proofErr w:type="spellEnd"/>
      <w:r>
        <w:rPr>
          <w:rFonts w:ascii="Calibri" w:hAnsi="Calibri" w:cs="Calibri"/>
          <w:sz w:val="24"/>
          <w:szCs w:val="24"/>
        </w:rPr>
        <w:t xml:space="preserve"> cultural alignment with strategic goals, invest in employee development programs that reinforce desired cultural traits, and actively promote a culture of transparency and accountability (</w:t>
      </w:r>
      <w:proofErr w:type="spellStart"/>
      <w:r>
        <w:rPr>
          <w:rFonts w:ascii="Calibri" w:hAnsi="Calibri" w:cs="Calibri"/>
          <w:sz w:val="24"/>
          <w:szCs w:val="24"/>
        </w:rPr>
        <w:t>Makumbe</w:t>
      </w:r>
      <w:proofErr w:type="spellEnd"/>
      <w:r>
        <w:rPr>
          <w:rFonts w:ascii="Calibri" w:hAnsi="Calibri" w:cs="Calibri"/>
          <w:sz w:val="24"/>
          <w:szCs w:val="24"/>
        </w:rPr>
        <w:t xml:space="preserve">, 2020). By cultivating a positive </w:t>
      </w:r>
      <w:proofErr w:type="spellStart"/>
      <w:r>
        <w:rPr>
          <w:rFonts w:ascii="Calibri" w:hAnsi="Calibri" w:cs="Calibri"/>
          <w:sz w:val="24"/>
          <w:szCs w:val="24"/>
        </w:rPr>
        <w:t>organisational</w:t>
      </w:r>
      <w:proofErr w:type="spellEnd"/>
      <w:r>
        <w:rPr>
          <w:rFonts w:ascii="Calibri" w:hAnsi="Calibri" w:cs="Calibri"/>
          <w:sz w:val="24"/>
          <w:szCs w:val="24"/>
        </w:rPr>
        <w:t xml:space="preserve"> culture that values inclusivity, innovation, and continuous improvement, local authorities can drive positive change and achieve sustainable development objectives.</w:t>
      </w:r>
    </w:p>
    <w:p w14:paraId="594F111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Corporate culture plays a vital role in shaping the </w:t>
      </w:r>
      <w:proofErr w:type="spellStart"/>
      <w:r>
        <w:rPr>
          <w:rFonts w:ascii="Calibri" w:hAnsi="Calibri" w:cs="Calibri"/>
          <w:sz w:val="24"/>
          <w:szCs w:val="24"/>
        </w:rPr>
        <w:t>behaviour</w:t>
      </w:r>
      <w:proofErr w:type="spellEnd"/>
      <w:r>
        <w:rPr>
          <w:rFonts w:ascii="Calibri" w:hAnsi="Calibri" w:cs="Calibri"/>
          <w:sz w:val="24"/>
          <w:szCs w:val="24"/>
        </w:rPr>
        <w:t xml:space="preserve">, attitudes, and performance of employees within an </w:t>
      </w:r>
      <w:proofErr w:type="spellStart"/>
      <w:r>
        <w:rPr>
          <w:rFonts w:ascii="Calibri" w:hAnsi="Calibri" w:cs="Calibri"/>
          <w:sz w:val="24"/>
          <w:szCs w:val="24"/>
        </w:rPr>
        <w:t>organisation</w:t>
      </w:r>
      <w:proofErr w:type="spellEnd"/>
      <w:r>
        <w:rPr>
          <w:rFonts w:ascii="Calibri" w:hAnsi="Calibri" w:cs="Calibri"/>
          <w:sz w:val="24"/>
          <w:szCs w:val="24"/>
        </w:rPr>
        <w:t xml:space="preserve"> (</w:t>
      </w:r>
      <w:r>
        <w:rPr>
          <w:rFonts w:ascii="Calibri" w:eastAsia="SimSun" w:hAnsi="Calibri" w:cs="Calibri"/>
          <w:sz w:val="24"/>
          <w:szCs w:val="24"/>
          <w:shd w:val="clear" w:color="auto" w:fill="FFFFFF"/>
        </w:rPr>
        <w:t xml:space="preserve">Cherian, </w:t>
      </w:r>
      <w:proofErr w:type="spellStart"/>
      <w:r>
        <w:rPr>
          <w:rFonts w:ascii="Calibri" w:eastAsia="SimSun" w:hAnsi="Calibri" w:cs="Calibri"/>
          <w:sz w:val="24"/>
          <w:szCs w:val="24"/>
          <w:shd w:val="clear" w:color="auto" w:fill="FFFFFF"/>
        </w:rPr>
        <w:t>Gaikar</w:t>
      </w:r>
      <w:proofErr w:type="spellEnd"/>
      <w:r>
        <w:rPr>
          <w:rFonts w:ascii="Calibri" w:eastAsia="SimSun" w:hAnsi="Calibri" w:cs="Calibri"/>
          <w:sz w:val="24"/>
          <w:szCs w:val="24"/>
          <w:shd w:val="clear" w:color="auto" w:fill="FFFFFF"/>
        </w:rPr>
        <w:t xml:space="preserve">, Paul &amp; </w:t>
      </w:r>
      <w:proofErr w:type="spellStart"/>
      <w:r>
        <w:rPr>
          <w:rFonts w:ascii="Calibri" w:eastAsia="SimSun" w:hAnsi="Calibri" w:cs="Calibri"/>
          <w:sz w:val="24"/>
          <w:szCs w:val="24"/>
          <w:shd w:val="clear" w:color="auto" w:fill="FFFFFF"/>
        </w:rPr>
        <w:t>Pech</w:t>
      </w:r>
      <w:proofErr w:type="spellEnd"/>
      <w:r>
        <w:rPr>
          <w:rFonts w:ascii="Calibri" w:eastAsia="SimSun" w:hAnsi="Calibri" w:cs="Calibri"/>
          <w:sz w:val="24"/>
          <w:szCs w:val="24"/>
          <w:shd w:val="clear" w:color="auto" w:fill="FFFFFF"/>
        </w:rPr>
        <w:t>, 2021)</w:t>
      </w:r>
      <w:r>
        <w:rPr>
          <w:rFonts w:ascii="Calibri" w:hAnsi="Calibri" w:cs="Calibri"/>
          <w:sz w:val="24"/>
          <w:szCs w:val="24"/>
        </w:rPr>
        <w:t xml:space="preserve">. The relationship between corporate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has been a subject of interest for researchers and practitioners alike. In the context of urban local authorities in Zimbabwe, leveraging corporate culture to improve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is crucial for achieving efficiency, effectiveness, and sustainability (</w:t>
      </w:r>
      <w:r>
        <w:rPr>
          <w:rFonts w:ascii="Calibri" w:eastAsia="SimSun" w:hAnsi="Calibri" w:cs="Calibri"/>
          <w:sz w:val="24"/>
          <w:szCs w:val="24"/>
          <w:shd w:val="clear" w:color="auto" w:fill="FFFFFF"/>
        </w:rPr>
        <w:t xml:space="preserve">Ngwenya, Ndlovu, </w:t>
      </w:r>
      <w:proofErr w:type="spellStart"/>
      <w:r>
        <w:rPr>
          <w:rFonts w:ascii="Calibri" w:eastAsia="SimSun" w:hAnsi="Calibri" w:cs="Calibri"/>
          <w:sz w:val="24"/>
          <w:szCs w:val="24"/>
          <w:shd w:val="clear" w:color="auto" w:fill="FFFFFF"/>
        </w:rPr>
        <w:t>Shava</w:t>
      </w:r>
      <w:proofErr w:type="spellEnd"/>
      <w:r>
        <w:rPr>
          <w:rFonts w:ascii="Calibri" w:eastAsia="SimSun" w:hAnsi="Calibri" w:cs="Calibri"/>
          <w:sz w:val="24"/>
          <w:szCs w:val="24"/>
          <w:shd w:val="clear" w:color="auto" w:fill="FFFFFF"/>
        </w:rPr>
        <w:t xml:space="preserve">, Zulu, &amp; </w:t>
      </w:r>
      <w:proofErr w:type="spellStart"/>
      <w:r>
        <w:rPr>
          <w:rFonts w:ascii="Calibri" w:eastAsia="SimSun" w:hAnsi="Calibri" w:cs="Calibri"/>
          <w:sz w:val="24"/>
          <w:szCs w:val="24"/>
          <w:shd w:val="clear" w:color="auto" w:fill="FFFFFF"/>
        </w:rPr>
        <w:t>Shonhiwa</w:t>
      </w:r>
      <w:proofErr w:type="spellEnd"/>
      <w:r>
        <w:rPr>
          <w:rFonts w:ascii="Calibri" w:eastAsia="SimSun" w:hAnsi="Calibri" w:cs="Calibri"/>
          <w:sz w:val="24"/>
          <w:szCs w:val="24"/>
          <w:shd w:val="clear" w:color="auto" w:fill="FFFFFF"/>
        </w:rPr>
        <w:t>, 2022)</w:t>
      </w:r>
      <w:r>
        <w:rPr>
          <w:rFonts w:ascii="Calibri" w:hAnsi="Calibri" w:cs="Calibri"/>
          <w:sz w:val="24"/>
          <w:szCs w:val="24"/>
        </w:rPr>
        <w:t>.</w:t>
      </w:r>
    </w:p>
    <w:p w14:paraId="494F2D24"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A strong corporate culture has been linked to several positive outcomes for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t>
      </w:r>
      <w:proofErr w:type="spellStart"/>
      <w:r>
        <w:rPr>
          <w:rFonts w:ascii="Calibri" w:eastAsia="SimSun" w:hAnsi="Calibri" w:cs="Calibri"/>
          <w:color w:val="222222"/>
          <w:sz w:val="24"/>
          <w:szCs w:val="24"/>
          <w:shd w:val="clear" w:color="auto" w:fill="FFFFFF"/>
        </w:rPr>
        <w:t>Fidyah</w:t>
      </w:r>
      <w:proofErr w:type="spellEnd"/>
      <w:r>
        <w:rPr>
          <w:rFonts w:ascii="Calibri" w:eastAsia="SimSun" w:hAnsi="Calibri" w:cs="Calibri"/>
          <w:color w:val="222222"/>
          <w:sz w:val="24"/>
          <w:szCs w:val="24"/>
          <w:shd w:val="clear" w:color="auto" w:fill="FFFFFF"/>
        </w:rPr>
        <w:t xml:space="preserve">, D. N., &amp; </w:t>
      </w:r>
      <w:proofErr w:type="spellStart"/>
      <w:r>
        <w:rPr>
          <w:rFonts w:ascii="Calibri" w:eastAsia="SimSun" w:hAnsi="Calibri" w:cs="Calibri"/>
          <w:color w:val="222222"/>
          <w:sz w:val="24"/>
          <w:szCs w:val="24"/>
          <w:shd w:val="clear" w:color="auto" w:fill="FFFFFF"/>
        </w:rPr>
        <w:t>Setiawati</w:t>
      </w:r>
      <w:proofErr w:type="spellEnd"/>
      <w:r>
        <w:rPr>
          <w:rFonts w:ascii="Calibri" w:eastAsia="SimSun" w:hAnsi="Calibri" w:cs="Calibri"/>
          <w:color w:val="222222"/>
          <w:sz w:val="24"/>
          <w:szCs w:val="24"/>
          <w:shd w:val="clear" w:color="auto" w:fill="FFFFFF"/>
        </w:rPr>
        <w:t>, T. (2020)</w:t>
      </w:r>
      <w:r>
        <w:rPr>
          <w:rFonts w:ascii="Calibri" w:hAnsi="Calibri" w:cs="Calibri"/>
          <w:sz w:val="24"/>
          <w:szCs w:val="24"/>
        </w:rPr>
        <w:t xml:space="preserve">. According to </w:t>
      </w:r>
      <w:proofErr w:type="spellStart"/>
      <w:r>
        <w:rPr>
          <w:rFonts w:ascii="Calibri" w:hAnsi="Calibri" w:cs="Calibri"/>
          <w:sz w:val="24"/>
          <w:szCs w:val="24"/>
        </w:rPr>
        <w:t>Fidyah</w:t>
      </w:r>
      <w:proofErr w:type="spellEnd"/>
      <w:r>
        <w:rPr>
          <w:rFonts w:ascii="Calibri" w:hAnsi="Calibri" w:cs="Calibri"/>
          <w:sz w:val="24"/>
          <w:szCs w:val="24"/>
        </w:rPr>
        <w:t xml:space="preserve"> et al (2020), one key aspect is employee engagement, where employees feel connected to the </w:t>
      </w:r>
      <w:proofErr w:type="spellStart"/>
      <w:r>
        <w:rPr>
          <w:rFonts w:ascii="Calibri" w:hAnsi="Calibri" w:cs="Calibri"/>
          <w:sz w:val="24"/>
          <w:szCs w:val="24"/>
        </w:rPr>
        <w:t>organisation’s</w:t>
      </w:r>
      <w:proofErr w:type="spellEnd"/>
      <w:r>
        <w:rPr>
          <w:rFonts w:ascii="Calibri" w:hAnsi="Calibri" w:cs="Calibri"/>
          <w:sz w:val="24"/>
          <w:szCs w:val="24"/>
        </w:rPr>
        <w:t xml:space="preserve"> values and goals. This sense of belonging can lead to increased motivation, job satisfaction, and loyalty. Productivity is another area where corporate culture plays a significant role. A positive culture that promotes collaboration, open communication, and continuous learning can enhance employee productivity levels (</w:t>
      </w:r>
      <w:r>
        <w:rPr>
          <w:rFonts w:ascii="Calibri" w:eastAsia="SimSun" w:hAnsi="Calibri" w:cs="Calibri"/>
          <w:color w:val="222222"/>
          <w:sz w:val="24"/>
          <w:szCs w:val="24"/>
          <w:shd w:val="clear" w:color="auto" w:fill="FFFFFF"/>
        </w:rPr>
        <w:t xml:space="preserve">Lam, Nguyen, &amp; Tran, 2021). </w:t>
      </w:r>
      <w:r>
        <w:rPr>
          <w:rFonts w:ascii="Calibri" w:hAnsi="Calibri" w:cs="Calibri"/>
          <w:sz w:val="24"/>
          <w:szCs w:val="24"/>
        </w:rPr>
        <w:t xml:space="preserve">Employees are more likely to perform at their best when they feel supported by their </w:t>
      </w:r>
      <w:proofErr w:type="spellStart"/>
      <w:r>
        <w:rPr>
          <w:rFonts w:ascii="Calibri" w:hAnsi="Calibri" w:cs="Calibri"/>
          <w:sz w:val="24"/>
          <w:szCs w:val="24"/>
        </w:rPr>
        <w:t>organisation’s</w:t>
      </w:r>
      <w:proofErr w:type="spellEnd"/>
      <w:r>
        <w:rPr>
          <w:rFonts w:ascii="Calibri" w:hAnsi="Calibri" w:cs="Calibri"/>
          <w:sz w:val="24"/>
          <w:szCs w:val="24"/>
        </w:rPr>
        <w:t xml:space="preserve"> culture (Lam et al, 201).</w:t>
      </w:r>
    </w:p>
    <w:p w14:paraId="7D83A819"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Innovation is also closely tied to corporate culture. </w:t>
      </w:r>
      <w:proofErr w:type="spellStart"/>
      <w:r>
        <w:rPr>
          <w:rFonts w:ascii="Calibri" w:hAnsi="Calibri" w:cs="Calibri"/>
          <w:sz w:val="24"/>
          <w:szCs w:val="24"/>
        </w:rPr>
        <w:t>Organisations</w:t>
      </w:r>
      <w:proofErr w:type="spellEnd"/>
      <w:r>
        <w:rPr>
          <w:rFonts w:ascii="Calibri" w:hAnsi="Calibri" w:cs="Calibri"/>
          <w:sz w:val="24"/>
          <w:szCs w:val="24"/>
        </w:rPr>
        <w:t xml:space="preserve"> with a culture that encourages creativity, risk-taking, and experimentation are more likely to foster innovation among employees (</w:t>
      </w:r>
      <w:proofErr w:type="spellStart"/>
      <w:r>
        <w:rPr>
          <w:rFonts w:ascii="Calibri" w:hAnsi="Calibri" w:cs="Calibri"/>
          <w:sz w:val="24"/>
          <w:szCs w:val="24"/>
        </w:rPr>
        <w:t>Kahura</w:t>
      </w:r>
      <w:proofErr w:type="spellEnd"/>
      <w:r>
        <w:rPr>
          <w:rFonts w:ascii="Calibri" w:hAnsi="Calibri" w:cs="Calibri"/>
          <w:sz w:val="24"/>
          <w:szCs w:val="24"/>
        </w:rPr>
        <w:t xml:space="preserve">, 2023). By creating an environment where new ideas are welcomed and rewarded, </w:t>
      </w:r>
      <w:proofErr w:type="spellStart"/>
      <w:r>
        <w:rPr>
          <w:rFonts w:ascii="Calibri" w:hAnsi="Calibri" w:cs="Calibri"/>
          <w:sz w:val="24"/>
          <w:szCs w:val="24"/>
        </w:rPr>
        <w:t>organisations</w:t>
      </w:r>
      <w:proofErr w:type="spellEnd"/>
      <w:r>
        <w:rPr>
          <w:rFonts w:ascii="Calibri" w:hAnsi="Calibri" w:cs="Calibri"/>
          <w:sz w:val="24"/>
          <w:szCs w:val="24"/>
        </w:rPr>
        <w:t xml:space="preserve"> can stay competitive in today’s rapidly changing business landscape (Samuelson, 2021). Overall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is ultimately influenced by the collective impact of corporate culture on various aspects such as employee engagement, productivity, innovation, and other key performance indicators (Samuelson, 2021). </w:t>
      </w:r>
    </w:p>
    <w:p w14:paraId="3ED4C81C"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By nurturing a strong and positive culture within urban local authorities in Zimbabwe, </w:t>
      </w:r>
      <w:proofErr w:type="spellStart"/>
      <w:r>
        <w:rPr>
          <w:rFonts w:ascii="Calibri" w:hAnsi="Calibri" w:cs="Calibri"/>
          <w:sz w:val="24"/>
          <w:szCs w:val="24"/>
        </w:rPr>
        <w:t>organisations</w:t>
      </w:r>
      <w:proofErr w:type="spellEnd"/>
      <w:r>
        <w:rPr>
          <w:rFonts w:ascii="Calibri" w:hAnsi="Calibri" w:cs="Calibri"/>
          <w:sz w:val="24"/>
          <w:szCs w:val="24"/>
        </w:rPr>
        <w:t xml:space="preserve"> can drive sustainable growth and success (</w:t>
      </w:r>
      <w:proofErr w:type="spellStart"/>
      <w:r>
        <w:rPr>
          <w:rFonts w:ascii="Calibri" w:hAnsi="Calibri" w:cs="Calibri"/>
          <w:sz w:val="24"/>
          <w:szCs w:val="24"/>
        </w:rPr>
        <w:t>Shayamano</w:t>
      </w:r>
      <w:proofErr w:type="spellEnd"/>
      <w:r>
        <w:rPr>
          <w:rFonts w:ascii="Calibri" w:hAnsi="Calibri" w:cs="Calibri"/>
          <w:sz w:val="24"/>
          <w:szCs w:val="24"/>
        </w:rPr>
        <w:t xml:space="preserve">, 2021). In a </w:t>
      </w:r>
      <w:r>
        <w:rPr>
          <w:rFonts w:ascii="Calibri" w:hAnsi="Calibri" w:cs="Calibri"/>
          <w:sz w:val="24"/>
          <w:szCs w:val="24"/>
        </w:rPr>
        <w:lastRenderedPageBreak/>
        <w:t xml:space="preserve">nutshell, the relationship between corporate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is complex yet essential for the success of any </w:t>
      </w:r>
      <w:proofErr w:type="spellStart"/>
      <w:r>
        <w:rPr>
          <w:rFonts w:ascii="Calibri" w:hAnsi="Calibri" w:cs="Calibri"/>
          <w:sz w:val="24"/>
          <w:szCs w:val="24"/>
        </w:rPr>
        <w:t>organisation</w:t>
      </w:r>
      <w:proofErr w:type="spellEnd"/>
      <w:r>
        <w:rPr>
          <w:rFonts w:ascii="Calibri" w:hAnsi="Calibri" w:cs="Calibri"/>
          <w:sz w:val="24"/>
          <w:szCs w:val="24"/>
        </w:rPr>
        <w:t xml:space="preserve">. By understanding how corporate culture shapes employee </w:t>
      </w:r>
      <w:proofErr w:type="spellStart"/>
      <w:r>
        <w:rPr>
          <w:rFonts w:ascii="Calibri" w:hAnsi="Calibri" w:cs="Calibri"/>
          <w:sz w:val="24"/>
          <w:szCs w:val="24"/>
        </w:rPr>
        <w:t>behaviour</w:t>
      </w:r>
      <w:proofErr w:type="spellEnd"/>
      <w:r>
        <w:rPr>
          <w:rFonts w:ascii="Calibri" w:hAnsi="Calibri" w:cs="Calibri"/>
          <w:sz w:val="24"/>
          <w:szCs w:val="24"/>
        </w:rPr>
        <w:t xml:space="preserve"> and attitudes, </w:t>
      </w:r>
      <w:proofErr w:type="spellStart"/>
      <w:r>
        <w:rPr>
          <w:rFonts w:ascii="Calibri" w:hAnsi="Calibri" w:cs="Calibri"/>
          <w:sz w:val="24"/>
          <w:szCs w:val="24"/>
        </w:rPr>
        <w:t>organisations</w:t>
      </w:r>
      <w:proofErr w:type="spellEnd"/>
      <w:r>
        <w:rPr>
          <w:rFonts w:ascii="Calibri" w:hAnsi="Calibri" w:cs="Calibri"/>
          <w:sz w:val="24"/>
          <w:szCs w:val="24"/>
        </w:rPr>
        <w:t xml:space="preserve"> can leverage their cultural strengths to improve various aspects of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In the context of urban local authorities in Zimbabwe, fostering a strong corporate culture can lead to enhanced employee engagement, productivity, innovation, and overall performance.</w:t>
      </w:r>
    </w:p>
    <w:p w14:paraId="040DABEC"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In conclusion, the literature reviewed highlights the critical role of corporate culture in shaping </w:t>
      </w:r>
      <w:proofErr w:type="spellStart"/>
      <w:r>
        <w:rPr>
          <w:rFonts w:ascii="Calibri" w:hAnsi="Calibri" w:cs="Calibri"/>
          <w:sz w:val="24"/>
          <w:szCs w:val="24"/>
        </w:rPr>
        <w:t>organisational</w:t>
      </w:r>
      <w:proofErr w:type="spellEnd"/>
      <w:r>
        <w:rPr>
          <w:rFonts w:ascii="Calibri" w:hAnsi="Calibri" w:cs="Calibri"/>
          <w:sz w:val="24"/>
          <w:szCs w:val="24"/>
        </w:rPr>
        <w:t xml:space="preserve"> outcomes within urban local authorities in Zimbabwe. By understanding how corporate culture influences employee </w:t>
      </w:r>
      <w:proofErr w:type="spellStart"/>
      <w:r>
        <w:rPr>
          <w:rFonts w:ascii="Calibri" w:hAnsi="Calibri" w:cs="Calibri"/>
          <w:sz w:val="24"/>
          <w:szCs w:val="24"/>
        </w:rPr>
        <w:t>behaviour</w:t>
      </w:r>
      <w:proofErr w:type="spellEnd"/>
      <w:r>
        <w:rPr>
          <w:rFonts w:ascii="Calibri" w:hAnsi="Calibri" w:cs="Calibri"/>
          <w:sz w:val="24"/>
          <w:szCs w:val="24"/>
        </w:rPr>
        <w:t>, decision-making processes, and overall performance metrics, leaders can pro-actively cultivate cultures that drive success and contribute to sustainable development goals.</w:t>
      </w:r>
    </w:p>
    <w:p w14:paraId="1B8936BB"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5.0 Research Questions</w:t>
      </w:r>
    </w:p>
    <w:p w14:paraId="7A056E09"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This research aims to answer the following research questions:</w:t>
      </w:r>
    </w:p>
    <w:p w14:paraId="3D5B41C3" w14:textId="77777777" w:rsidR="00FC0CB5" w:rsidRDefault="00B5273C">
      <w:pPr>
        <w:numPr>
          <w:ilvl w:val="0"/>
          <w:numId w:val="1"/>
        </w:numPr>
        <w:spacing w:beforeLines="100" w:before="240"/>
        <w:jc w:val="both"/>
        <w:rPr>
          <w:rFonts w:ascii="Calibri" w:hAnsi="Calibri" w:cs="Calibri"/>
          <w:sz w:val="24"/>
          <w:szCs w:val="24"/>
        </w:rPr>
      </w:pPr>
      <w:r>
        <w:rPr>
          <w:rFonts w:ascii="Calibri" w:hAnsi="Calibri" w:cs="Calibri"/>
          <w:sz w:val="24"/>
          <w:szCs w:val="24"/>
        </w:rPr>
        <w:t xml:space="preserve">How can the unique cultural aspects be leveraged to improve efficiency, effectiveness, and overall performance? </w:t>
      </w:r>
    </w:p>
    <w:p w14:paraId="70F69E4B" w14:textId="77777777" w:rsidR="00FC0CB5" w:rsidRDefault="00B5273C">
      <w:pPr>
        <w:numPr>
          <w:ilvl w:val="0"/>
          <w:numId w:val="1"/>
        </w:numPr>
        <w:spacing w:beforeLines="100" w:before="240"/>
        <w:jc w:val="both"/>
        <w:rPr>
          <w:rFonts w:ascii="Calibri" w:hAnsi="Calibri" w:cs="Calibri"/>
          <w:sz w:val="24"/>
          <w:szCs w:val="24"/>
        </w:rPr>
      </w:pPr>
      <w:r>
        <w:rPr>
          <w:rFonts w:ascii="Calibri" w:hAnsi="Calibri" w:cs="Calibri"/>
          <w:sz w:val="24"/>
          <w:szCs w:val="24"/>
        </w:rPr>
        <w:t xml:space="preserve">How </w:t>
      </w:r>
      <w:proofErr w:type="gramStart"/>
      <w:r>
        <w:rPr>
          <w:rFonts w:ascii="Calibri" w:hAnsi="Calibri" w:cs="Calibri"/>
          <w:sz w:val="24"/>
          <w:szCs w:val="24"/>
        </w:rPr>
        <w:t>leveraging  can</w:t>
      </w:r>
      <w:proofErr w:type="gramEnd"/>
      <w:r>
        <w:rPr>
          <w:rFonts w:ascii="Calibri" w:hAnsi="Calibri" w:cs="Calibri"/>
          <w:sz w:val="24"/>
          <w:szCs w:val="24"/>
        </w:rPr>
        <w:t xml:space="preserve"> the leveraging of corporate culture within urban local authorities in Zimbabwe  lead to improved </w:t>
      </w:r>
      <w:proofErr w:type="spellStart"/>
      <w:r>
        <w:rPr>
          <w:rFonts w:ascii="Calibri" w:hAnsi="Calibri" w:cs="Calibri"/>
          <w:sz w:val="24"/>
          <w:szCs w:val="24"/>
        </w:rPr>
        <w:t>organisational</w:t>
      </w:r>
      <w:proofErr w:type="spellEnd"/>
      <w:r>
        <w:rPr>
          <w:rFonts w:ascii="Calibri" w:hAnsi="Calibri" w:cs="Calibri"/>
          <w:sz w:val="24"/>
          <w:szCs w:val="24"/>
        </w:rPr>
        <w:t xml:space="preserve"> performance?</w:t>
      </w:r>
    </w:p>
    <w:p w14:paraId="402395E3"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6.0 Research Objectives</w:t>
      </w:r>
    </w:p>
    <w:p w14:paraId="3039FC02"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By delving into the unique cultural aspects within urban local authorities in Zimbabwe, this research aims to achieve the following:</w:t>
      </w:r>
    </w:p>
    <w:p w14:paraId="3B85AAB3" w14:textId="77777777" w:rsidR="00FC0CB5" w:rsidRDefault="00B5273C">
      <w:pPr>
        <w:numPr>
          <w:ilvl w:val="0"/>
          <w:numId w:val="2"/>
        </w:numPr>
        <w:spacing w:beforeLines="100" w:before="240"/>
        <w:jc w:val="both"/>
        <w:rPr>
          <w:rFonts w:ascii="Calibri" w:hAnsi="Calibri" w:cs="Calibri"/>
          <w:sz w:val="24"/>
          <w:szCs w:val="24"/>
        </w:rPr>
      </w:pPr>
      <w:r>
        <w:rPr>
          <w:rFonts w:ascii="Calibri" w:hAnsi="Calibri" w:cs="Calibri"/>
          <w:sz w:val="24"/>
          <w:szCs w:val="24"/>
        </w:rPr>
        <w:t xml:space="preserve">To identify how the unique cultural aspects can be leveraged to improve efficiency, effectiveness, and overall performance. </w:t>
      </w:r>
    </w:p>
    <w:p w14:paraId="11F263EE" w14:textId="77777777" w:rsidR="00FC0CB5" w:rsidRDefault="00B5273C">
      <w:pPr>
        <w:numPr>
          <w:ilvl w:val="0"/>
          <w:numId w:val="2"/>
        </w:numPr>
        <w:spacing w:beforeLines="100" w:before="240"/>
        <w:jc w:val="both"/>
        <w:rPr>
          <w:rFonts w:ascii="Calibri" w:hAnsi="Calibri" w:cs="Calibri"/>
          <w:sz w:val="24"/>
          <w:szCs w:val="24"/>
        </w:rPr>
      </w:pPr>
      <w:r>
        <w:rPr>
          <w:rFonts w:ascii="Calibri" w:hAnsi="Calibri" w:cs="Calibri"/>
          <w:sz w:val="24"/>
          <w:szCs w:val="24"/>
        </w:rPr>
        <w:t xml:space="preserve">To explore how leveraging corporate culture within urban local authorities in Zimbabwe can lead to improved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t>
      </w:r>
    </w:p>
    <w:p w14:paraId="1AF05F34" w14:textId="77777777" w:rsidR="00FC0CB5" w:rsidRDefault="00B5273C">
      <w:pPr>
        <w:spacing w:beforeLines="100" w:before="240"/>
        <w:jc w:val="both"/>
        <w:rPr>
          <w:rFonts w:ascii="Calibri" w:hAnsi="Calibri" w:cs="Calibri"/>
          <w:sz w:val="24"/>
          <w:szCs w:val="24"/>
        </w:rPr>
      </w:pPr>
      <w:r>
        <w:rPr>
          <w:rFonts w:ascii="Calibri" w:hAnsi="Calibri" w:cs="Calibri"/>
          <w:b/>
          <w:bCs/>
          <w:sz w:val="24"/>
          <w:szCs w:val="24"/>
        </w:rPr>
        <w:t>7.0 Research Methodology</w:t>
      </w:r>
    </w:p>
    <w:p w14:paraId="12811B2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The study adopted the interpretivism approach to explore the significance of </w:t>
      </w:r>
      <w:proofErr w:type="spellStart"/>
      <w:r>
        <w:rPr>
          <w:rFonts w:ascii="Calibri" w:hAnsi="Calibri" w:cs="Calibri"/>
          <w:sz w:val="24"/>
          <w:szCs w:val="24"/>
        </w:rPr>
        <w:t>organisational</w:t>
      </w:r>
      <w:proofErr w:type="spellEnd"/>
      <w:r>
        <w:rPr>
          <w:rFonts w:ascii="Calibri" w:hAnsi="Calibri" w:cs="Calibri"/>
          <w:sz w:val="24"/>
          <w:szCs w:val="24"/>
        </w:rPr>
        <w:t xml:space="preserve"> culture on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within the local municipality sector in Zimbabwe. The study was carried out at Chinhoyi municipality, and this is an exploratory case study.  </w:t>
      </w:r>
      <w:r>
        <w:rPr>
          <w:rFonts w:ascii="Calibri" w:hAnsi="Calibri" w:cs="Calibri"/>
          <w:sz w:val="24"/>
          <w:szCs w:val="24"/>
          <w:lang w:eastAsia="en-ZW"/>
        </w:rPr>
        <w:t xml:space="preserve">In this study, the researchers collected </w:t>
      </w:r>
      <w:r>
        <w:rPr>
          <w:rFonts w:ascii="Calibri" w:hAnsi="Calibri" w:cs="Calibri"/>
          <w:sz w:val="24"/>
          <w:szCs w:val="24"/>
        </w:rPr>
        <w:t xml:space="preserve">qualitative data and </w:t>
      </w:r>
      <w:proofErr w:type="spellStart"/>
      <w:r>
        <w:rPr>
          <w:rFonts w:ascii="Calibri" w:hAnsi="Calibri" w:cs="Calibri"/>
          <w:sz w:val="24"/>
          <w:szCs w:val="24"/>
        </w:rPr>
        <w:t>analysed</w:t>
      </w:r>
      <w:proofErr w:type="spellEnd"/>
      <w:r>
        <w:rPr>
          <w:rFonts w:ascii="Calibri" w:hAnsi="Calibri" w:cs="Calibri"/>
          <w:sz w:val="24"/>
          <w:szCs w:val="24"/>
        </w:rPr>
        <w:t xml:space="preserve"> it to explain the phenomena of research interest. The approach is suitable because it explores experiences, processes, and problems in addressing group dynamics. The researchers used primary data obtained using structured and unstructured interviews. In the study of </w:t>
      </w:r>
      <w:proofErr w:type="spellStart"/>
      <w:r>
        <w:rPr>
          <w:rFonts w:ascii="Calibri" w:hAnsi="Calibri" w:cs="Calibri"/>
          <w:sz w:val="24"/>
          <w:szCs w:val="24"/>
        </w:rPr>
        <w:t>organisational</w:t>
      </w:r>
      <w:proofErr w:type="spellEnd"/>
      <w:r>
        <w:rPr>
          <w:rFonts w:ascii="Calibri" w:hAnsi="Calibri" w:cs="Calibri"/>
          <w:sz w:val="24"/>
          <w:szCs w:val="24"/>
        </w:rPr>
        <w:t xml:space="preserve"> culture, it is ideal to use the qualitative methodology because it is a social phenomenon where study participants called informants are chosen because of their experience, lucidity and willingness to talk openly with the researchers. </w:t>
      </w:r>
    </w:p>
    <w:p w14:paraId="7DFB1854"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lastRenderedPageBreak/>
        <w:t>8.0 Data Analysis Plan</w:t>
      </w:r>
    </w:p>
    <w:p w14:paraId="24E15012" w14:textId="77777777" w:rsidR="00FC0CB5" w:rsidRDefault="00B5273C">
      <w:pPr>
        <w:spacing w:beforeLines="100" w:before="240"/>
        <w:jc w:val="both"/>
        <w:rPr>
          <w:rFonts w:ascii="Calibri" w:hAnsi="Calibri" w:cs="Calibri"/>
          <w:b/>
          <w:bCs/>
          <w:sz w:val="24"/>
          <w:szCs w:val="24"/>
        </w:rPr>
      </w:pPr>
      <w:r>
        <w:rPr>
          <w:rFonts w:ascii="Calibri" w:hAnsi="Calibri" w:cs="Calibri"/>
          <w:sz w:val="24"/>
          <w:szCs w:val="24"/>
        </w:rPr>
        <w:t xml:space="preserve">The study aimed to assess the influence of </w:t>
      </w:r>
      <w:proofErr w:type="spellStart"/>
      <w:r>
        <w:rPr>
          <w:rFonts w:ascii="Calibri" w:hAnsi="Calibri" w:cs="Calibri"/>
          <w:sz w:val="24"/>
          <w:szCs w:val="24"/>
        </w:rPr>
        <w:t>organisational</w:t>
      </w:r>
      <w:proofErr w:type="spellEnd"/>
      <w:r>
        <w:rPr>
          <w:rFonts w:ascii="Calibri" w:hAnsi="Calibri" w:cs="Calibri"/>
          <w:sz w:val="24"/>
          <w:szCs w:val="24"/>
        </w:rPr>
        <w:t xml:space="preserve"> culture as a tool for improving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in the urban local authorities in Zimbabwe. </w:t>
      </w:r>
      <w:r>
        <w:rPr>
          <w:rFonts w:ascii="Calibri" w:hAnsi="Calibri" w:cs="Calibri"/>
          <w:sz w:val="24"/>
          <w:szCs w:val="24"/>
          <w:lang w:val="en-ZW"/>
        </w:rPr>
        <w:t xml:space="preserve">To present the frequencies, cluster presentation was employed to </w:t>
      </w:r>
      <w:proofErr w:type="spellStart"/>
      <w:r>
        <w:rPr>
          <w:rFonts w:ascii="Calibri" w:hAnsi="Calibri" w:cs="Calibri"/>
          <w:sz w:val="24"/>
          <w:szCs w:val="24"/>
          <w:lang w:val="en-ZW"/>
        </w:rPr>
        <w:t>visuali</w:t>
      </w:r>
      <w:proofErr w:type="spellEnd"/>
      <w:r>
        <w:rPr>
          <w:rFonts w:ascii="Calibri" w:hAnsi="Calibri" w:cs="Calibri"/>
          <w:sz w:val="24"/>
          <w:szCs w:val="24"/>
        </w:rPr>
        <w:t>s</w:t>
      </w:r>
      <w:r>
        <w:rPr>
          <w:rFonts w:ascii="Calibri" w:hAnsi="Calibri" w:cs="Calibri"/>
          <w:sz w:val="24"/>
          <w:szCs w:val="24"/>
          <w:lang w:val="en-ZW"/>
        </w:rPr>
        <w:t xml:space="preserve">e patterns in the data sets. </w:t>
      </w:r>
      <w:r>
        <w:rPr>
          <w:rFonts w:ascii="Calibri" w:hAnsi="Calibri" w:cs="Calibri"/>
          <w:sz w:val="24"/>
          <w:szCs w:val="24"/>
        </w:rPr>
        <w:t>C</w:t>
      </w:r>
      <w:proofErr w:type="spellStart"/>
      <w:r>
        <w:rPr>
          <w:rFonts w:ascii="Calibri" w:hAnsi="Calibri" w:cs="Calibri"/>
          <w:sz w:val="24"/>
          <w:szCs w:val="24"/>
          <w:lang w:val="en-ZW"/>
        </w:rPr>
        <w:t>luster</w:t>
      </w:r>
      <w:proofErr w:type="spellEnd"/>
      <w:r>
        <w:rPr>
          <w:rFonts w:ascii="Calibri" w:hAnsi="Calibri" w:cs="Calibri"/>
          <w:sz w:val="24"/>
          <w:szCs w:val="24"/>
          <w:lang w:val="en-ZW"/>
        </w:rPr>
        <w:t xml:space="preserve"> analysis diagrams provide words that appear close together which means that they are more similar than those that are far apart.  The word frequency analysis was also conducted on the data set obtained in all research questions and presented in a Tag Cloud format which displays the words by font size from the one with the highest frequency to the least frequently mentioned.  Key words and phrases emerged prominently in the interviews conducted as revealed during the thematic analysis in the NVivo application and these words were presented in a Word Tree format</w:t>
      </w:r>
      <w:r>
        <w:rPr>
          <w:rFonts w:ascii="Calibri" w:hAnsi="Calibri" w:cs="Calibri"/>
          <w:sz w:val="24"/>
          <w:szCs w:val="24"/>
        </w:rPr>
        <w:t>.</w:t>
      </w:r>
    </w:p>
    <w:p w14:paraId="72C97843"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9.0 Data Analysis</w:t>
      </w:r>
    </w:p>
    <w:p w14:paraId="3617853F"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Most of the research participants in this study were residents, but the researchers also </w:t>
      </w:r>
      <w:proofErr w:type="gramStart"/>
      <w:r>
        <w:rPr>
          <w:rFonts w:ascii="Calibri" w:hAnsi="Calibri" w:cs="Calibri"/>
          <w:sz w:val="24"/>
          <w:szCs w:val="24"/>
        </w:rPr>
        <w:t>made an effort</w:t>
      </w:r>
      <w:proofErr w:type="gramEnd"/>
      <w:r>
        <w:rPr>
          <w:rFonts w:ascii="Calibri" w:hAnsi="Calibri" w:cs="Calibri"/>
          <w:sz w:val="24"/>
          <w:szCs w:val="24"/>
        </w:rPr>
        <w:t xml:space="preserve"> to interview council employees who included the Town Clerk, Acting Director of Housing, Revenue Accountant and staff from Finance Department, Environmental Health Department, Chamber Secretary’s Department, Human Resources Department and Chinhoyi Municipality Councilors to balance the data.  The majority of these research participants were also Doctorate and Master’s degree holders with a few holding degrees and certificates. Interestingly, the majority of employees that were interviewed have been within the municipality for more than ten years, and what it shows is that the data that was collected is relevant. </w:t>
      </w:r>
    </w:p>
    <w:p w14:paraId="3F5F92BC"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All the research participants in this study were more than 25 years old, demonstrating their maturity to discuss issues at hand. However, only five females participated in this study, which could be a limitation on gender related issues that may be affected or affecting the </w:t>
      </w:r>
      <w:proofErr w:type="spellStart"/>
      <w:r>
        <w:rPr>
          <w:rFonts w:ascii="Calibri" w:hAnsi="Calibri" w:cs="Calibri"/>
          <w:sz w:val="24"/>
          <w:szCs w:val="24"/>
        </w:rPr>
        <w:t>organisational</w:t>
      </w:r>
      <w:proofErr w:type="spellEnd"/>
      <w:r>
        <w:rPr>
          <w:rFonts w:ascii="Calibri" w:hAnsi="Calibri" w:cs="Calibri"/>
          <w:sz w:val="24"/>
          <w:szCs w:val="24"/>
        </w:rPr>
        <w:t xml:space="preserve"> culture of the municipality as a performance strategy. It is a knowledge gap that might need to be covered in future relevant studies.</w:t>
      </w:r>
    </w:p>
    <w:p w14:paraId="508D0FC3" w14:textId="77777777" w:rsidR="00FC0CB5" w:rsidRDefault="00B5273C">
      <w:pPr>
        <w:pStyle w:val="Caption"/>
        <w:keepNext/>
        <w:spacing w:beforeLines="100" w:before="240"/>
        <w:jc w:val="both"/>
        <w:rPr>
          <w:rFonts w:ascii="Calibri" w:hAnsi="Calibri" w:cs="Calibri"/>
          <w:b w:val="0"/>
          <w:i/>
          <w:sz w:val="24"/>
          <w:szCs w:val="24"/>
        </w:rPr>
      </w:pPr>
      <w:bookmarkStart w:id="0" w:name="_Toc164340496"/>
      <w:r>
        <w:rPr>
          <w:rFonts w:ascii="Calibri" w:hAnsi="Calibri" w:cs="Calibri"/>
          <w:b w:val="0"/>
          <w:i/>
          <w:sz w:val="24"/>
          <w:szCs w:val="24"/>
        </w:rPr>
        <w:t>Table 1: Description of Research Participants</w:t>
      </w:r>
      <w:bookmarkEnd w:id="0"/>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84"/>
        <w:gridCol w:w="2132"/>
        <w:gridCol w:w="1471"/>
        <w:gridCol w:w="1070"/>
        <w:gridCol w:w="827"/>
        <w:gridCol w:w="1522"/>
      </w:tblGrid>
      <w:tr w:rsidR="00FC0CB5" w14:paraId="0F3BC099" w14:textId="77777777">
        <w:tc>
          <w:tcPr>
            <w:tcW w:w="1386" w:type="dxa"/>
            <w:tcBorders>
              <w:bottom w:val="single" w:sz="4" w:space="0" w:color="auto"/>
            </w:tcBorders>
          </w:tcPr>
          <w:p w14:paraId="4EA28108" w14:textId="77777777" w:rsidR="00FC0CB5" w:rsidRDefault="00B5273C">
            <w:pPr>
              <w:jc w:val="both"/>
              <w:rPr>
                <w:rFonts w:ascii="Calibri" w:hAnsi="Calibri" w:cs="Calibri"/>
                <w:b/>
                <w:bCs/>
                <w:sz w:val="24"/>
                <w:szCs w:val="24"/>
              </w:rPr>
            </w:pPr>
            <w:r>
              <w:rPr>
                <w:rFonts w:ascii="Calibri" w:hAnsi="Calibri" w:cs="Calibri"/>
                <w:b/>
                <w:bCs/>
                <w:sz w:val="24"/>
                <w:szCs w:val="24"/>
              </w:rPr>
              <w:t xml:space="preserve">Participant </w:t>
            </w:r>
          </w:p>
        </w:tc>
        <w:tc>
          <w:tcPr>
            <w:tcW w:w="2190" w:type="dxa"/>
            <w:tcBorders>
              <w:bottom w:val="single" w:sz="4" w:space="0" w:color="auto"/>
            </w:tcBorders>
          </w:tcPr>
          <w:p w14:paraId="4B3CFDE7" w14:textId="77777777" w:rsidR="00FC0CB5" w:rsidRDefault="00B5273C">
            <w:pPr>
              <w:jc w:val="both"/>
              <w:rPr>
                <w:rFonts w:ascii="Calibri" w:hAnsi="Calibri" w:cs="Calibri"/>
                <w:b/>
                <w:bCs/>
                <w:sz w:val="24"/>
                <w:szCs w:val="24"/>
              </w:rPr>
            </w:pPr>
            <w:r>
              <w:rPr>
                <w:rFonts w:ascii="Calibri" w:hAnsi="Calibri" w:cs="Calibri"/>
                <w:b/>
                <w:bCs/>
                <w:sz w:val="24"/>
                <w:szCs w:val="24"/>
              </w:rPr>
              <w:t>Resident/Employee</w:t>
            </w:r>
          </w:p>
        </w:tc>
        <w:tc>
          <w:tcPr>
            <w:tcW w:w="1819" w:type="dxa"/>
            <w:tcBorders>
              <w:bottom w:val="single" w:sz="4" w:space="0" w:color="auto"/>
            </w:tcBorders>
          </w:tcPr>
          <w:p w14:paraId="7DE55344" w14:textId="77777777" w:rsidR="00FC0CB5" w:rsidRDefault="00B5273C">
            <w:pPr>
              <w:jc w:val="both"/>
              <w:rPr>
                <w:rFonts w:ascii="Calibri" w:hAnsi="Calibri" w:cs="Calibri"/>
                <w:b/>
                <w:bCs/>
                <w:sz w:val="24"/>
                <w:szCs w:val="24"/>
              </w:rPr>
            </w:pPr>
            <w:r>
              <w:rPr>
                <w:rFonts w:ascii="Calibri" w:hAnsi="Calibri" w:cs="Calibri"/>
                <w:b/>
                <w:bCs/>
                <w:sz w:val="24"/>
                <w:szCs w:val="24"/>
              </w:rPr>
              <w:t>Educational Qualification</w:t>
            </w:r>
          </w:p>
        </w:tc>
        <w:tc>
          <w:tcPr>
            <w:tcW w:w="1375" w:type="dxa"/>
            <w:tcBorders>
              <w:bottom w:val="single" w:sz="4" w:space="0" w:color="auto"/>
            </w:tcBorders>
          </w:tcPr>
          <w:p w14:paraId="61B85B6D" w14:textId="77777777" w:rsidR="00FC0CB5" w:rsidRDefault="00B5273C">
            <w:pPr>
              <w:jc w:val="both"/>
              <w:rPr>
                <w:rFonts w:ascii="Calibri" w:hAnsi="Calibri" w:cs="Calibri"/>
                <w:b/>
                <w:bCs/>
                <w:sz w:val="24"/>
                <w:szCs w:val="24"/>
              </w:rPr>
            </w:pPr>
            <w:r>
              <w:rPr>
                <w:rFonts w:ascii="Calibri" w:hAnsi="Calibri" w:cs="Calibri"/>
                <w:b/>
                <w:bCs/>
                <w:sz w:val="24"/>
                <w:szCs w:val="24"/>
              </w:rPr>
              <w:t>No. of years in Chinhoyi</w:t>
            </w:r>
          </w:p>
        </w:tc>
        <w:tc>
          <w:tcPr>
            <w:tcW w:w="897" w:type="dxa"/>
            <w:tcBorders>
              <w:bottom w:val="single" w:sz="4" w:space="0" w:color="auto"/>
            </w:tcBorders>
          </w:tcPr>
          <w:p w14:paraId="78984B06" w14:textId="77777777" w:rsidR="00FC0CB5" w:rsidRDefault="00B5273C">
            <w:pPr>
              <w:jc w:val="both"/>
              <w:rPr>
                <w:rFonts w:ascii="Calibri" w:hAnsi="Calibri" w:cs="Calibri"/>
                <w:b/>
                <w:bCs/>
                <w:sz w:val="24"/>
                <w:szCs w:val="24"/>
              </w:rPr>
            </w:pPr>
            <w:r>
              <w:rPr>
                <w:rFonts w:ascii="Calibri" w:hAnsi="Calibri" w:cs="Calibri"/>
                <w:b/>
                <w:bCs/>
                <w:sz w:val="24"/>
                <w:szCs w:val="24"/>
              </w:rPr>
              <w:t>Age Group</w:t>
            </w:r>
          </w:p>
        </w:tc>
        <w:tc>
          <w:tcPr>
            <w:tcW w:w="1549" w:type="dxa"/>
            <w:tcBorders>
              <w:bottom w:val="single" w:sz="4" w:space="0" w:color="auto"/>
            </w:tcBorders>
          </w:tcPr>
          <w:p w14:paraId="05830AA3" w14:textId="77777777" w:rsidR="00FC0CB5" w:rsidRDefault="00B5273C">
            <w:pPr>
              <w:jc w:val="both"/>
              <w:rPr>
                <w:rFonts w:ascii="Calibri" w:hAnsi="Calibri" w:cs="Calibri"/>
                <w:b/>
                <w:bCs/>
                <w:sz w:val="24"/>
                <w:szCs w:val="24"/>
              </w:rPr>
            </w:pPr>
            <w:r>
              <w:rPr>
                <w:rFonts w:ascii="Calibri" w:hAnsi="Calibri" w:cs="Calibri"/>
                <w:b/>
                <w:bCs/>
                <w:sz w:val="24"/>
                <w:szCs w:val="24"/>
              </w:rPr>
              <w:t>Male/Female</w:t>
            </w:r>
          </w:p>
        </w:tc>
      </w:tr>
      <w:tr w:rsidR="00FC0CB5" w14:paraId="7B390953" w14:textId="77777777">
        <w:tc>
          <w:tcPr>
            <w:tcW w:w="1386" w:type="dxa"/>
            <w:tcBorders>
              <w:bottom w:val="nil"/>
            </w:tcBorders>
          </w:tcPr>
          <w:p w14:paraId="02585599" w14:textId="77777777" w:rsidR="00FC0CB5" w:rsidRDefault="00B5273C">
            <w:pPr>
              <w:jc w:val="both"/>
              <w:rPr>
                <w:rFonts w:ascii="Calibri" w:hAnsi="Calibri" w:cs="Calibri"/>
                <w:b/>
                <w:bCs/>
                <w:sz w:val="24"/>
                <w:szCs w:val="24"/>
              </w:rPr>
            </w:pPr>
            <w:r>
              <w:rPr>
                <w:rFonts w:ascii="Calibri" w:hAnsi="Calibri" w:cs="Calibri"/>
                <w:b/>
                <w:bCs/>
                <w:sz w:val="24"/>
                <w:szCs w:val="24"/>
              </w:rPr>
              <w:t>1</w:t>
            </w:r>
          </w:p>
        </w:tc>
        <w:tc>
          <w:tcPr>
            <w:tcW w:w="2190" w:type="dxa"/>
            <w:tcBorders>
              <w:bottom w:val="nil"/>
            </w:tcBorders>
          </w:tcPr>
          <w:p w14:paraId="11D881E9"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bottom w:val="nil"/>
            </w:tcBorders>
          </w:tcPr>
          <w:p w14:paraId="39FC8B62" w14:textId="77777777" w:rsidR="00FC0CB5" w:rsidRDefault="00B5273C">
            <w:pPr>
              <w:jc w:val="both"/>
              <w:rPr>
                <w:rFonts w:ascii="Calibri" w:hAnsi="Calibri" w:cs="Calibri"/>
                <w:sz w:val="24"/>
                <w:szCs w:val="24"/>
              </w:rPr>
            </w:pPr>
            <w:r>
              <w:rPr>
                <w:rFonts w:ascii="Calibri" w:hAnsi="Calibri" w:cs="Calibri"/>
                <w:sz w:val="24"/>
                <w:szCs w:val="24"/>
              </w:rPr>
              <w:t>Degree</w:t>
            </w:r>
          </w:p>
        </w:tc>
        <w:tc>
          <w:tcPr>
            <w:tcW w:w="1375" w:type="dxa"/>
            <w:tcBorders>
              <w:bottom w:val="nil"/>
            </w:tcBorders>
          </w:tcPr>
          <w:p w14:paraId="287C00E0" w14:textId="77777777" w:rsidR="00FC0CB5" w:rsidRDefault="00B5273C">
            <w:pPr>
              <w:jc w:val="both"/>
              <w:rPr>
                <w:rFonts w:ascii="Calibri" w:hAnsi="Calibri" w:cs="Calibri"/>
                <w:sz w:val="24"/>
                <w:szCs w:val="24"/>
              </w:rPr>
            </w:pPr>
            <w:r>
              <w:rPr>
                <w:rFonts w:ascii="Calibri" w:hAnsi="Calibri" w:cs="Calibri"/>
                <w:sz w:val="24"/>
                <w:szCs w:val="24"/>
              </w:rPr>
              <w:t>31-40</w:t>
            </w:r>
          </w:p>
        </w:tc>
        <w:tc>
          <w:tcPr>
            <w:tcW w:w="897" w:type="dxa"/>
            <w:tcBorders>
              <w:bottom w:val="nil"/>
            </w:tcBorders>
          </w:tcPr>
          <w:p w14:paraId="383A55C9"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bottom w:val="nil"/>
            </w:tcBorders>
          </w:tcPr>
          <w:p w14:paraId="30F9D3A4"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17286C61" w14:textId="77777777">
        <w:tc>
          <w:tcPr>
            <w:tcW w:w="1386" w:type="dxa"/>
            <w:tcBorders>
              <w:top w:val="nil"/>
              <w:bottom w:val="nil"/>
            </w:tcBorders>
          </w:tcPr>
          <w:p w14:paraId="5627B1AF" w14:textId="77777777" w:rsidR="00FC0CB5" w:rsidRDefault="00B5273C">
            <w:pPr>
              <w:jc w:val="both"/>
              <w:rPr>
                <w:rFonts w:ascii="Calibri" w:hAnsi="Calibri" w:cs="Calibri"/>
                <w:b/>
                <w:bCs/>
                <w:sz w:val="24"/>
                <w:szCs w:val="24"/>
              </w:rPr>
            </w:pPr>
            <w:r>
              <w:rPr>
                <w:rFonts w:ascii="Calibri" w:hAnsi="Calibri" w:cs="Calibri"/>
                <w:b/>
                <w:bCs/>
                <w:sz w:val="24"/>
                <w:szCs w:val="24"/>
              </w:rPr>
              <w:t>2</w:t>
            </w:r>
          </w:p>
        </w:tc>
        <w:tc>
          <w:tcPr>
            <w:tcW w:w="2190" w:type="dxa"/>
            <w:tcBorders>
              <w:top w:val="nil"/>
              <w:bottom w:val="nil"/>
            </w:tcBorders>
          </w:tcPr>
          <w:p w14:paraId="4BD85C38"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46569B6C"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0395583A" w14:textId="77777777" w:rsidR="00FC0CB5" w:rsidRDefault="00B5273C">
            <w:pPr>
              <w:jc w:val="both"/>
              <w:rPr>
                <w:rFonts w:ascii="Calibri" w:hAnsi="Calibri" w:cs="Calibri"/>
                <w:sz w:val="24"/>
                <w:szCs w:val="24"/>
              </w:rPr>
            </w:pPr>
            <w:r>
              <w:rPr>
                <w:rFonts w:ascii="Calibri" w:hAnsi="Calibri" w:cs="Calibri"/>
                <w:sz w:val="24"/>
                <w:szCs w:val="24"/>
              </w:rPr>
              <w:t>6-10</w:t>
            </w:r>
          </w:p>
        </w:tc>
        <w:tc>
          <w:tcPr>
            <w:tcW w:w="897" w:type="dxa"/>
            <w:tcBorders>
              <w:top w:val="nil"/>
              <w:bottom w:val="nil"/>
            </w:tcBorders>
          </w:tcPr>
          <w:p w14:paraId="13666252"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top w:val="nil"/>
              <w:bottom w:val="nil"/>
            </w:tcBorders>
          </w:tcPr>
          <w:p w14:paraId="59D68E92"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462D25A4" w14:textId="77777777">
        <w:tc>
          <w:tcPr>
            <w:tcW w:w="1386" w:type="dxa"/>
            <w:tcBorders>
              <w:top w:val="nil"/>
              <w:bottom w:val="nil"/>
            </w:tcBorders>
          </w:tcPr>
          <w:p w14:paraId="04D289F4" w14:textId="77777777" w:rsidR="00FC0CB5" w:rsidRDefault="00B5273C">
            <w:pPr>
              <w:jc w:val="both"/>
              <w:rPr>
                <w:rFonts w:ascii="Calibri" w:hAnsi="Calibri" w:cs="Calibri"/>
                <w:b/>
                <w:bCs/>
                <w:sz w:val="24"/>
                <w:szCs w:val="24"/>
              </w:rPr>
            </w:pPr>
            <w:r>
              <w:rPr>
                <w:rFonts w:ascii="Calibri" w:hAnsi="Calibri" w:cs="Calibri"/>
                <w:b/>
                <w:bCs/>
                <w:sz w:val="24"/>
                <w:szCs w:val="24"/>
              </w:rPr>
              <w:t>3</w:t>
            </w:r>
          </w:p>
        </w:tc>
        <w:tc>
          <w:tcPr>
            <w:tcW w:w="2190" w:type="dxa"/>
            <w:tcBorders>
              <w:top w:val="nil"/>
              <w:bottom w:val="nil"/>
            </w:tcBorders>
          </w:tcPr>
          <w:p w14:paraId="1C02F869"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39009269" w14:textId="77777777" w:rsidR="00FC0CB5" w:rsidRDefault="00B5273C">
            <w:pPr>
              <w:jc w:val="both"/>
              <w:rPr>
                <w:rFonts w:ascii="Calibri" w:hAnsi="Calibri" w:cs="Calibri"/>
                <w:sz w:val="24"/>
                <w:szCs w:val="24"/>
              </w:rPr>
            </w:pPr>
            <w:r>
              <w:rPr>
                <w:rFonts w:ascii="Calibri" w:hAnsi="Calibri" w:cs="Calibri"/>
                <w:sz w:val="24"/>
                <w:szCs w:val="24"/>
              </w:rPr>
              <w:t>Degree</w:t>
            </w:r>
          </w:p>
        </w:tc>
        <w:tc>
          <w:tcPr>
            <w:tcW w:w="1375" w:type="dxa"/>
            <w:tcBorders>
              <w:top w:val="nil"/>
              <w:bottom w:val="nil"/>
            </w:tcBorders>
          </w:tcPr>
          <w:p w14:paraId="65FD9DCF"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4D9BFBF8" w14:textId="77777777" w:rsidR="00FC0CB5" w:rsidRDefault="00B5273C">
            <w:pPr>
              <w:jc w:val="both"/>
              <w:rPr>
                <w:rFonts w:ascii="Calibri" w:hAnsi="Calibri" w:cs="Calibri"/>
                <w:sz w:val="24"/>
                <w:szCs w:val="24"/>
              </w:rPr>
            </w:pPr>
            <w:r>
              <w:rPr>
                <w:rFonts w:ascii="Calibri" w:hAnsi="Calibri" w:cs="Calibri"/>
                <w:sz w:val="24"/>
                <w:szCs w:val="24"/>
              </w:rPr>
              <w:t>25-34</w:t>
            </w:r>
          </w:p>
        </w:tc>
        <w:tc>
          <w:tcPr>
            <w:tcW w:w="1549" w:type="dxa"/>
            <w:tcBorders>
              <w:top w:val="nil"/>
              <w:bottom w:val="nil"/>
            </w:tcBorders>
          </w:tcPr>
          <w:p w14:paraId="741E36E7"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1C69C853" w14:textId="77777777">
        <w:tc>
          <w:tcPr>
            <w:tcW w:w="1386" w:type="dxa"/>
            <w:tcBorders>
              <w:top w:val="nil"/>
              <w:bottom w:val="nil"/>
            </w:tcBorders>
          </w:tcPr>
          <w:p w14:paraId="4D09E9CE" w14:textId="77777777" w:rsidR="00FC0CB5" w:rsidRDefault="00B5273C">
            <w:pPr>
              <w:jc w:val="both"/>
              <w:rPr>
                <w:rFonts w:ascii="Calibri" w:hAnsi="Calibri" w:cs="Calibri"/>
                <w:b/>
                <w:bCs/>
                <w:sz w:val="24"/>
                <w:szCs w:val="24"/>
              </w:rPr>
            </w:pPr>
            <w:r>
              <w:rPr>
                <w:rFonts w:ascii="Calibri" w:hAnsi="Calibri" w:cs="Calibri"/>
                <w:b/>
                <w:bCs/>
                <w:sz w:val="24"/>
                <w:szCs w:val="24"/>
              </w:rPr>
              <w:t>4</w:t>
            </w:r>
          </w:p>
        </w:tc>
        <w:tc>
          <w:tcPr>
            <w:tcW w:w="2190" w:type="dxa"/>
            <w:tcBorders>
              <w:top w:val="nil"/>
              <w:bottom w:val="nil"/>
            </w:tcBorders>
          </w:tcPr>
          <w:p w14:paraId="105B6CE3"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1E6D0D45" w14:textId="77777777" w:rsidR="00FC0CB5" w:rsidRDefault="00B5273C">
            <w:pPr>
              <w:jc w:val="both"/>
              <w:rPr>
                <w:rFonts w:ascii="Calibri" w:hAnsi="Calibri" w:cs="Calibri"/>
                <w:sz w:val="24"/>
                <w:szCs w:val="24"/>
              </w:rPr>
            </w:pPr>
            <w:r>
              <w:rPr>
                <w:rFonts w:ascii="Calibri" w:hAnsi="Calibri" w:cs="Calibri"/>
                <w:sz w:val="24"/>
                <w:szCs w:val="24"/>
              </w:rPr>
              <w:t>Masters</w:t>
            </w:r>
          </w:p>
        </w:tc>
        <w:tc>
          <w:tcPr>
            <w:tcW w:w="1375" w:type="dxa"/>
            <w:tcBorders>
              <w:top w:val="nil"/>
              <w:bottom w:val="nil"/>
            </w:tcBorders>
          </w:tcPr>
          <w:p w14:paraId="58A2CA82" w14:textId="77777777" w:rsidR="00FC0CB5" w:rsidRDefault="00B5273C">
            <w:pPr>
              <w:jc w:val="both"/>
              <w:rPr>
                <w:rFonts w:ascii="Calibri" w:hAnsi="Calibri" w:cs="Calibri"/>
                <w:sz w:val="24"/>
                <w:szCs w:val="24"/>
              </w:rPr>
            </w:pPr>
            <w:r>
              <w:rPr>
                <w:rFonts w:ascii="Calibri" w:hAnsi="Calibri" w:cs="Calibri"/>
                <w:sz w:val="24"/>
                <w:szCs w:val="24"/>
              </w:rPr>
              <w:t>11-20</w:t>
            </w:r>
          </w:p>
        </w:tc>
        <w:tc>
          <w:tcPr>
            <w:tcW w:w="897" w:type="dxa"/>
            <w:tcBorders>
              <w:top w:val="nil"/>
              <w:bottom w:val="nil"/>
            </w:tcBorders>
          </w:tcPr>
          <w:p w14:paraId="783FD123" w14:textId="77777777" w:rsidR="00FC0CB5" w:rsidRDefault="00B5273C">
            <w:pPr>
              <w:jc w:val="both"/>
              <w:rPr>
                <w:rFonts w:ascii="Calibri" w:hAnsi="Calibri" w:cs="Calibri"/>
                <w:sz w:val="24"/>
                <w:szCs w:val="24"/>
              </w:rPr>
            </w:pPr>
            <w:r>
              <w:rPr>
                <w:rFonts w:ascii="Calibri" w:hAnsi="Calibri" w:cs="Calibri"/>
                <w:sz w:val="24"/>
                <w:szCs w:val="24"/>
              </w:rPr>
              <w:t>35-44</w:t>
            </w:r>
          </w:p>
        </w:tc>
        <w:tc>
          <w:tcPr>
            <w:tcW w:w="1549" w:type="dxa"/>
            <w:tcBorders>
              <w:top w:val="nil"/>
              <w:bottom w:val="nil"/>
            </w:tcBorders>
          </w:tcPr>
          <w:p w14:paraId="43472BD8" w14:textId="77777777" w:rsidR="00FC0CB5" w:rsidRDefault="00B5273C">
            <w:pPr>
              <w:jc w:val="both"/>
              <w:rPr>
                <w:rFonts w:ascii="Calibri" w:hAnsi="Calibri" w:cs="Calibri"/>
                <w:sz w:val="24"/>
                <w:szCs w:val="24"/>
              </w:rPr>
            </w:pPr>
            <w:r>
              <w:rPr>
                <w:rFonts w:ascii="Calibri" w:hAnsi="Calibri" w:cs="Calibri"/>
                <w:sz w:val="24"/>
                <w:szCs w:val="24"/>
              </w:rPr>
              <w:t>Female</w:t>
            </w:r>
          </w:p>
        </w:tc>
      </w:tr>
      <w:tr w:rsidR="00FC0CB5" w14:paraId="02511F45" w14:textId="77777777">
        <w:tc>
          <w:tcPr>
            <w:tcW w:w="1386" w:type="dxa"/>
            <w:tcBorders>
              <w:top w:val="nil"/>
              <w:bottom w:val="nil"/>
            </w:tcBorders>
          </w:tcPr>
          <w:p w14:paraId="2136DD3D" w14:textId="77777777" w:rsidR="00FC0CB5" w:rsidRDefault="00B5273C">
            <w:pPr>
              <w:jc w:val="both"/>
              <w:rPr>
                <w:rFonts w:ascii="Calibri" w:hAnsi="Calibri" w:cs="Calibri"/>
                <w:b/>
                <w:bCs/>
                <w:sz w:val="24"/>
                <w:szCs w:val="24"/>
              </w:rPr>
            </w:pPr>
            <w:r>
              <w:rPr>
                <w:rFonts w:ascii="Calibri" w:hAnsi="Calibri" w:cs="Calibri"/>
                <w:b/>
                <w:bCs/>
                <w:sz w:val="24"/>
                <w:szCs w:val="24"/>
              </w:rPr>
              <w:t>5</w:t>
            </w:r>
          </w:p>
        </w:tc>
        <w:tc>
          <w:tcPr>
            <w:tcW w:w="2190" w:type="dxa"/>
            <w:tcBorders>
              <w:top w:val="nil"/>
              <w:bottom w:val="nil"/>
            </w:tcBorders>
          </w:tcPr>
          <w:p w14:paraId="50D232C5"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2AF27F97"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34159D65" w14:textId="77777777" w:rsidR="00FC0CB5" w:rsidRDefault="00B5273C">
            <w:pPr>
              <w:jc w:val="both"/>
              <w:rPr>
                <w:rFonts w:ascii="Calibri" w:hAnsi="Calibri" w:cs="Calibri"/>
                <w:sz w:val="24"/>
                <w:szCs w:val="24"/>
              </w:rPr>
            </w:pPr>
            <w:r>
              <w:rPr>
                <w:rFonts w:ascii="Calibri" w:hAnsi="Calibri" w:cs="Calibri"/>
                <w:sz w:val="24"/>
                <w:szCs w:val="24"/>
              </w:rPr>
              <w:t>11-20</w:t>
            </w:r>
          </w:p>
        </w:tc>
        <w:tc>
          <w:tcPr>
            <w:tcW w:w="897" w:type="dxa"/>
            <w:tcBorders>
              <w:top w:val="nil"/>
              <w:bottom w:val="nil"/>
            </w:tcBorders>
          </w:tcPr>
          <w:p w14:paraId="3C4407DB"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18EE2012"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7A998856" w14:textId="77777777">
        <w:tc>
          <w:tcPr>
            <w:tcW w:w="1386" w:type="dxa"/>
            <w:tcBorders>
              <w:top w:val="nil"/>
              <w:bottom w:val="nil"/>
            </w:tcBorders>
          </w:tcPr>
          <w:p w14:paraId="7D294D8A" w14:textId="77777777" w:rsidR="00FC0CB5" w:rsidRDefault="00B5273C">
            <w:pPr>
              <w:jc w:val="both"/>
              <w:rPr>
                <w:rFonts w:ascii="Calibri" w:hAnsi="Calibri" w:cs="Calibri"/>
                <w:b/>
                <w:bCs/>
                <w:sz w:val="24"/>
                <w:szCs w:val="24"/>
              </w:rPr>
            </w:pPr>
            <w:r>
              <w:rPr>
                <w:rFonts w:ascii="Calibri" w:hAnsi="Calibri" w:cs="Calibri"/>
                <w:b/>
                <w:bCs/>
                <w:sz w:val="24"/>
                <w:szCs w:val="24"/>
              </w:rPr>
              <w:t>6</w:t>
            </w:r>
          </w:p>
        </w:tc>
        <w:tc>
          <w:tcPr>
            <w:tcW w:w="2190" w:type="dxa"/>
            <w:tcBorders>
              <w:top w:val="nil"/>
              <w:bottom w:val="nil"/>
            </w:tcBorders>
          </w:tcPr>
          <w:p w14:paraId="34909F2C"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2B372517"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7D96AF7B"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18D6F081"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08D55138" w14:textId="77777777" w:rsidR="00FC0CB5" w:rsidRDefault="00B5273C">
            <w:pPr>
              <w:jc w:val="both"/>
              <w:rPr>
                <w:rFonts w:ascii="Calibri" w:hAnsi="Calibri" w:cs="Calibri"/>
                <w:sz w:val="24"/>
                <w:szCs w:val="24"/>
              </w:rPr>
            </w:pPr>
            <w:r>
              <w:rPr>
                <w:rFonts w:ascii="Calibri" w:hAnsi="Calibri" w:cs="Calibri"/>
                <w:sz w:val="24"/>
                <w:szCs w:val="24"/>
              </w:rPr>
              <w:t xml:space="preserve">Male </w:t>
            </w:r>
          </w:p>
        </w:tc>
      </w:tr>
      <w:tr w:rsidR="00FC0CB5" w14:paraId="6A6CBA71" w14:textId="77777777">
        <w:tc>
          <w:tcPr>
            <w:tcW w:w="1386" w:type="dxa"/>
            <w:tcBorders>
              <w:top w:val="nil"/>
              <w:bottom w:val="nil"/>
            </w:tcBorders>
          </w:tcPr>
          <w:p w14:paraId="6F1057E1" w14:textId="77777777" w:rsidR="00FC0CB5" w:rsidRDefault="00B5273C">
            <w:pPr>
              <w:jc w:val="both"/>
              <w:rPr>
                <w:rFonts w:ascii="Calibri" w:hAnsi="Calibri" w:cs="Calibri"/>
                <w:b/>
                <w:bCs/>
                <w:sz w:val="24"/>
                <w:szCs w:val="24"/>
              </w:rPr>
            </w:pPr>
            <w:r>
              <w:rPr>
                <w:rFonts w:ascii="Calibri" w:hAnsi="Calibri" w:cs="Calibri"/>
                <w:b/>
                <w:bCs/>
                <w:sz w:val="24"/>
                <w:szCs w:val="24"/>
              </w:rPr>
              <w:t>7</w:t>
            </w:r>
          </w:p>
        </w:tc>
        <w:tc>
          <w:tcPr>
            <w:tcW w:w="2190" w:type="dxa"/>
            <w:tcBorders>
              <w:top w:val="nil"/>
              <w:bottom w:val="nil"/>
            </w:tcBorders>
          </w:tcPr>
          <w:p w14:paraId="610850B1"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170C7D2E" w14:textId="77777777" w:rsidR="00FC0CB5" w:rsidRDefault="00B5273C">
            <w:pPr>
              <w:jc w:val="both"/>
              <w:rPr>
                <w:rFonts w:ascii="Calibri" w:hAnsi="Calibri" w:cs="Calibri"/>
                <w:sz w:val="24"/>
                <w:szCs w:val="24"/>
              </w:rPr>
            </w:pPr>
            <w:r>
              <w:rPr>
                <w:rFonts w:ascii="Calibri" w:hAnsi="Calibri" w:cs="Calibri"/>
                <w:sz w:val="24"/>
                <w:szCs w:val="24"/>
              </w:rPr>
              <w:t>Masters</w:t>
            </w:r>
          </w:p>
        </w:tc>
        <w:tc>
          <w:tcPr>
            <w:tcW w:w="1375" w:type="dxa"/>
            <w:tcBorders>
              <w:top w:val="nil"/>
              <w:bottom w:val="nil"/>
            </w:tcBorders>
          </w:tcPr>
          <w:p w14:paraId="552B103F"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701B261D"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5C920F95"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6D9DFD7E" w14:textId="77777777">
        <w:tc>
          <w:tcPr>
            <w:tcW w:w="1386" w:type="dxa"/>
            <w:tcBorders>
              <w:top w:val="nil"/>
              <w:bottom w:val="nil"/>
            </w:tcBorders>
          </w:tcPr>
          <w:p w14:paraId="68396FCB" w14:textId="77777777" w:rsidR="00FC0CB5" w:rsidRDefault="00B5273C">
            <w:pPr>
              <w:jc w:val="both"/>
              <w:rPr>
                <w:rFonts w:ascii="Calibri" w:hAnsi="Calibri" w:cs="Calibri"/>
                <w:b/>
                <w:bCs/>
                <w:sz w:val="24"/>
                <w:szCs w:val="24"/>
              </w:rPr>
            </w:pPr>
            <w:r>
              <w:rPr>
                <w:rFonts w:ascii="Calibri" w:hAnsi="Calibri" w:cs="Calibri"/>
                <w:b/>
                <w:bCs/>
                <w:sz w:val="24"/>
                <w:szCs w:val="24"/>
              </w:rPr>
              <w:t>8</w:t>
            </w:r>
          </w:p>
        </w:tc>
        <w:tc>
          <w:tcPr>
            <w:tcW w:w="2190" w:type="dxa"/>
            <w:tcBorders>
              <w:top w:val="nil"/>
              <w:bottom w:val="nil"/>
            </w:tcBorders>
          </w:tcPr>
          <w:p w14:paraId="7E82AA6A"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75D0A562"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60658AA0" w14:textId="77777777" w:rsidR="00FC0CB5" w:rsidRDefault="00B5273C">
            <w:pPr>
              <w:jc w:val="both"/>
              <w:rPr>
                <w:rFonts w:ascii="Calibri" w:hAnsi="Calibri" w:cs="Calibri"/>
                <w:sz w:val="24"/>
                <w:szCs w:val="24"/>
              </w:rPr>
            </w:pPr>
            <w:r>
              <w:rPr>
                <w:rFonts w:ascii="Calibri" w:hAnsi="Calibri" w:cs="Calibri"/>
                <w:sz w:val="24"/>
                <w:szCs w:val="24"/>
              </w:rPr>
              <w:t>6-10</w:t>
            </w:r>
          </w:p>
        </w:tc>
        <w:tc>
          <w:tcPr>
            <w:tcW w:w="897" w:type="dxa"/>
            <w:tcBorders>
              <w:top w:val="nil"/>
              <w:bottom w:val="nil"/>
            </w:tcBorders>
          </w:tcPr>
          <w:p w14:paraId="3283F6DD" w14:textId="77777777" w:rsidR="00FC0CB5" w:rsidRDefault="00B5273C">
            <w:pPr>
              <w:jc w:val="both"/>
              <w:rPr>
                <w:rFonts w:ascii="Calibri" w:hAnsi="Calibri" w:cs="Calibri"/>
                <w:sz w:val="24"/>
                <w:szCs w:val="24"/>
              </w:rPr>
            </w:pPr>
            <w:r>
              <w:rPr>
                <w:rFonts w:ascii="Calibri" w:hAnsi="Calibri" w:cs="Calibri"/>
                <w:sz w:val="24"/>
                <w:szCs w:val="24"/>
              </w:rPr>
              <w:t>35-44</w:t>
            </w:r>
          </w:p>
        </w:tc>
        <w:tc>
          <w:tcPr>
            <w:tcW w:w="1549" w:type="dxa"/>
            <w:tcBorders>
              <w:top w:val="nil"/>
              <w:bottom w:val="nil"/>
            </w:tcBorders>
          </w:tcPr>
          <w:p w14:paraId="0BA254DB" w14:textId="77777777" w:rsidR="00FC0CB5" w:rsidRDefault="00B5273C">
            <w:pPr>
              <w:jc w:val="both"/>
              <w:rPr>
                <w:rFonts w:ascii="Calibri" w:hAnsi="Calibri" w:cs="Calibri"/>
                <w:sz w:val="24"/>
                <w:szCs w:val="24"/>
              </w:rPr>
            </w:pPr>
            <w:r>
              <w:rPr>
                <w:rFonts w:ascii="Calibri" w:hAnsi="Calibri" w:cs="Calibri"/>
                <w:sz w:val="24"/>
                <w:szCs w:val="24"/>
              </w:rPr>
              <w:t>Female</w:t>
            </w:r>
          </w:p>
        </w:tc>
      </w:tr>
      <w:tr w:rsidR="00FC0CB5" w14:paraId="6AC2ABFC" w14:textId="77777777">
        <w:tc>
          <w:tcPr>
            <w:tcW w:w="1386" w:type="dxa"/>
            <w:tcBorders>
              <w:top w:val="nil"/>
              <w:bottom w:val="nil"/>
            </w:tcBorders>
          </w:tcPr>
          <w:p w14:paraId="6112C3DB" w14:textId="77777777" w:rsidR="00FC0CB5" w:rsidRDefault="00B5273C">
            <w:pPr>
              <w:jc w:val="both"/>
              <w:rPr>
                <w:rFonts w:ascii="Calibri" w:hAnsi="Calibri" w:cs="Calibri"/>
                <w:b/>
                <w:bCs/>
                <w:sz w:val="24"/>
                <w:szCs w:val="24"/>
              </w:rPr>
            </w:pPr>
            <w:r>
              <w:rPr>
                <w:rFonts w:ascii="Calibri" w:hAnsi="Calibri" w:cs="Calibri"/>
                <w:b/>
                <w:bCs/>
                <w:sz w:val="24"/>
                <w:szCs w:val="24"/>
              </w:rPr>
              <w:t>9</w:t>
            </w:r>
          </w:p>
        </w:tc>
        <w:tc>
          <w:tcPr>
            <w:tcW w:w="2190" w:type="dxa"/>
            <w:tcBorders>
              <w:top w:val="nil"/>
              <w:bottom w:val="nil"/>
            </w:tcBorders>
          </w:tcPr>
          <w:p w14:paraId="27F096C8"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53D5318D"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34DABF39" w14:textId="77777777" w:rsidR="00FC0CB5" w:rsidRDefault="00B5273C">
            <w:pPr>
              <w:jc w:val="both"/>
              <w:rPr>
                <w:rFonts w:ascii="Calibri" w:hAnsi="Calibri" w:cs="Calibri"/>
                <w:sz w:val="24"/>
                <w:szCs w:val="24"/>
              </w:rPr>
            </w:pPr>
            <w:r>
              <w:rPr>
                <w:rFonts w:ascii="Calibri" w:hAnsi="Calibri" w:cs="Calibri"/>
                <w:sz w:val="24"/>
                <w:szCs w:val="24"/>
              </w:rPr>
              <w:t>1-5</w:t>
            </w:r>
          </w:p>
        </w:tc>
        <w:tc>
          <w:tcPr>
            <w:tcW w:w="897" w:type="dxa"/>
            <w:tcBorders>
              <w:top w:val="nil"/>
              <w:bottom w:val="nil"/>
            </w:tcBorders>
          </w:tcPr>
          <w:p w14:paraId="46E6AEBF"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top w:val="nil"/>
              <w:bottom w:val="nil"/>
            </w:tcBorders>
          </w:tcPr>
          <w:p w14:paraId="1ACAA257"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5E1B82AC" w14:textId="77777777">
        <w:tc>
          <w:tcPr>
            <w:tcW w:w="1386" w:type="dxa"/>
            <w:tcBorders>
              <w:top w:val="nil"/>
              <w:bottom w:val="nil"/>
            </w:tcBorders>
          </w:tcPr>
          <w:p w14:paraId="494CCE38" w14:textId="77777777" w:rsidR="00FC0CB5" w:rsidRDefault="00B5273C">
            <w:pPr>
              <w:jc w:val="both"/>
              <w:rPr>
                <w:rFonts w:ascii="Calibri" w:hAnsi="Calibri" w:cs="Calibri"/>
                <w:b/>
                <w:bCs/>
                <w:sz w:val="24"/>
                <w:szCs w:val="24"/>
              </w:rPr>
            </w:pPr>
            <w:r>
              <w:rPr>
                <w:rFonts w:ascii="Calibri" w:hAnsi="Calibri" w:cs="Calibri"/>
                <w:b/>
                <w:bCs/>
                <w:sz w:val="24"/>
                <w:szCs w:val="24"/>
              </w:rPr>
              <w:t>10</w:t>
            </w:r>
          </w:p>
        </w:tc>
        <w:tc>
          <w:tcPr>
            <w:tcW w:w="2190" w:type="dxa"/>
            <w:tcBorders>
              <w:top w:val="nil"/>
              <w:bottom w:val="nil"/>
            </w:tcBorders>
          </w:tcPr>
          <w:p w14:paraId="229014DC"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0C7CFF96"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3265D1CB" w14:textId="77777777" w:rsidR="00FC0CB5" w:rsidRDefault="00B5273C">
            <w:pPr>
              <w:jc w:val="both"/>
              <w:rPr>
                <w:rFonts w:ascii="Calibri" w:hAnsi="Calibri" w:cs="Calibri"/>
                <w:sz w:val="24"/>
                <w:szCs w:val="24"/>
              </w:rPr>
            </w:pPr>
            <w:r>
              <w:rPr>
                <w:rFonts w:ascii="Calibri" w:hAnsi="Calibri" w:cs="Calibri"/>
                <w:sz w:val="24"/>
                <w:szCs w:val="24"/>
              </w:rPr>
              <w:t>1-5</w:t>
            </w:r>
          </w:p>
        </w:tc>
        <w:tc>
          <w:tcPr>
            <w:tcW w:w="897" w:type="dxa"/>
            <w:tcBorders>
              <w:top w:val="nil"/>
              <w:bottom w:val="nil"/>
            </w:tcBorders>
          </w:tcPr>
          <w:p w14:paraId="072E2A59" w14:textId="77777777" w:rsidR="00FC0CB5" w:rsidRDefault="00B5273C">
            <w:pPr>
              <w:jc w:val="both"/>
              <w:rPr>
                <w:rFonts w:ascii="Calibri" w:hAnsi="Calibri" w:cs="Calibri"/>
                <w:sz w:val="24"/>
                <w:szCs w:val="24"/>
              </w:rPr>
            </w:pPr>
            <w:r>
              <w:rPr>
                <w:rFonts w:ascii="Calibri" w:hAnsi="Calibri" w:cs="Calibri"/>
                <w:sz w:val="24"/>
                <w:szCs w:val="24"/>
              </w:rPr>
              <w:t>35-44</w:t>
            </w:r>
          </w:p>
        </w:tc>
        <w:tc>
          <w:tcPr>
            <w:tcW w:w="1549" w:type="dxa"/>
            <w:tcBorders>
              <w:top w:val="nil"/>
              <w:bottom w:val="nil"/>
            </w:tcBorders>
          </w:tcPr>
          <w:p w14:paraId="111B4465" w14:textId="77777777" w:rsidR="00FC0CB5" w:rsidRDefault="00B5273C">
            <w:pPr>
              <w:jc w:val="both"/>
              <w:rPr>
                <w:rFonts w:ascii="Calibri" w:hAnsi="Calibri" w:cs="Calibri"/>
                <w:sz w:val="24"/>
                <w:szCs w:val="24"/>
              </w:rPr>
            </w:pPr>
            <w:r>
              <w:rPr>
                <w:rFonts w:ascii="Calibri" w:hAnsi="Calibri" w:cs="Calibri"/>
                <w:sz w:val="24"/>
                <w:szCs w:val="24"/>
              </w:rPr>
              <w:t>Female</w:t>
            </w:r>
          </w:p>
        </w:tc>
      </w:tr>
      <w:tr w:rsidR="00FC0CB5" w14:paraId="38363BA0" w14:textId="77777777">
        <w:tc>
          <w:tcPr>
            <w:tcW w:w="1386" w:type="dxa"/>
            <w:tcBorders>
              <w:top w:val="nil"/>
              <w:bottom w:val="nil"/>
            </w:tcBorders>
          </w:tcPr>
          <w:p w14:paraId="6070F239" w14:textId="77777777" w:rsidR="00FC0CB5" w:rsidRDefault="00B5273C">
            <w:pPr>
              <w:jc w:val="both"/>
              <w:rPr>
                <w:rFonts w:ascii="Calibri" w:hAnsi="Calibri" w:cs="Calibri"/>
                <w:b/>
                <w:bCs/>
                <w:sz w:val="24"/>
                <w:szCs w:val="24"/>
              </w:rPr>
            </w:pPr>
            <w:r>
              <w:rPr>
                <w:rFonts w:ascii="Calibri" w:hAnsi="Calibri" w:cs="Calibri"/>
                <w:b/>
                <w:bCs/>
                <w:sz w:val="24"/>
                <w:szCs w:val="24"/>
              </w:rPr>
              <w:t>11</w:t>
            </w:r>
          </w:p>
        </w:tc>
        <w:tc>
          <w:tcPr>
            <w:tcW w:w="2190" w:type="dxa"/>
            <w:tcBorders>
              <w:top w:val="nil"/>
              <w:bottom w:val="nil"/>
            </w:tcBorders>
          </w:tcPr>
          <w:p w14:paraId="68096A91"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4C4A322A"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557347E7"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429A502B" w14:textId="77777777" w:rsidR="00FC0CB5" w:rsidRDefault="00B5273C">
            <w:pPr>
              <w:jc w:val="both"/>
              <w:rPr>
                <w:rFonts w:ascii="Calibri" w:hAnsi="Calibri" w:cs="Calibri"/>
                <w:sz w:val="24"/>
                <w:szCs w:val="24"/>
              </w:rPr>
            </w:pPr>
            <w:r>
              <w:rPr>
                <w:rFonts w:ascii="Calibri" w:hAnsi="Calibri" w:cs="Calibri"/>
                <w:sz w:val="24"/>
                <w:szCs w:val="24"/>
              </w:rPr>
              <w:t>65-74</w:t>
            </w:r>
          </w:p>
        </w:tc>
        <w:tc>
          <w:tcPr>
            <w:tcW w:w="1549" w:type="dxa"/>
            <w:tcBorders>
              <w:top w:val="nil"/>
              <w:bottom w:val="nil"/>
            </w:tcBorders>
          </w:tcPr>
          <w:p w14:paraId="35026700"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7F9A167F" w14:textId="77777777">
        <w:tc>
          <w:tcPr>
            <w:tcW w:w="1386" w:type="dxa"/>
            <w:tcBorders>
              <w:top w:val="nil"/>
              <w:bottom w:val="nil"/>
            </w:tcBorders>
          </w:tcPr>
          <w:p w14:paraId="139A2DB0" w14:textId="77777777" w:rsidR="00FC0CB5" w:rsidRDefault="00B5273C">
            <w:pPr>
              <w:jc w:val="both"/>
              <w:rPr>
                <w:rFonts w:ascii="Calibri" w:hAnsi="Calibri" w:cs="Calibri"/>
                <w:b/>
                <w:bCs/>
                <w:sz w:val="24"/>
                <w:szCs w:val="24"/>
              </w:rPr>
            </w:pPr>
            <w:r>
              <w:rPr>
                <w:rFonts w:ascii="Calibri" w:hAnsi="Calibri" w:cs="Calibri"/>
                <w:b/>
                <w:bCs/>
                <w:sz w:val="24"/>
                <w:szCs w:val="24"/>
              </w:rPr>
              <w:lastRenderedPageBreak/>
              <w:t>12</w:t>
            </w:r>
          </w:p>
        </w:tc>
        <w:tc>
          <w:tcPr>
            <w:tcW w:w="2190" w:type="dxa"/>
            <w:tcBorders>
              <w:top w:val="nil"/>
              <w:bottom w:val="nil"/>
            </w:tcBorders>
          </w:tcPr>
          <w:p w14:paraId="1CD77422"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108F02DD"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596D88D6" w14:textId="77777777" w:rsidR="00FC0CB5" w:rsidRDefault="00B5273C">
            <w:pPr>
              <w:jc w:val="both"/>
              <w:rPr>
                <w:rFonts w:ascii="Calibri" w:hAnsi="Calibri" w:cs="Calibri"/>
                <w:sz w:val="24"/>
                <w:szCs w:val="24"/>
              </w:rPr>
            </w:pPr>
            <w:r>
              <w:rPr>
                <w:rFonts w:ascii="Calibri" w:hAnsi="Calibri" w:cs="Calibri"/>
                <w:sz w:val="24"/>
                <w:szCs w:val="24"/>
              </w:rPr>
              <w:t>6-10</w:t>
            </w:r>
          </w:p>
        </w:tc>
        <w:tc>
          <w:tcPr>
            <w:tcW w:w="897" w:type="dxa"/>
            <w:tcBorders>
              <w:top w:val="nil"/>
              <w:bottom w:val="nil"/>
            </w:tcBorders>
          </w:tcPr>
          <w:p w14:paraId="5A276E8E"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35C91E3F" w14:textId="77777777" w:rsidR="00FC0CB5" w:rsidRDefault="00B5273C">
            <w:pPr>
              <w:jc w:val="both"/>
              <w:rPr>
                <w:rFonts w:ascii="Calibri" w:hAnsi="Calibri" w:cs="Calibri"/>
                <w:sz w:val="24"/>
                <w:szCs w:val="24"/>
              </w:rPr>
            </w:pPr>
            <w:r>
              <w:rPr>
                <w:rFonts w:ascii="Calibri" w:hAnsi="Calibri" w:cs="Calibri"/>
                <w:sz w:val="24"/>
                <w:szCs w:val="24"/>
              </w:rPr>
              <w:t xml:space="preserve">Male </w:t>
            </w:r>
          </w:p>
        </w:tc>
      </w:tr>
      <w:tr w:rsidR="00FC0CB5" w14:paraId="6E312793" w14:textId="77777777">
        <w:tc>
          <w:tcPr>
            <w:tcW w:w="1386" w:type="dxa"/>
            <w:tcBorders>
              <w:top w:val="nil"/>
              <w:bottom w:val="nil"/>
            </w:tcBorders>
          </w:tcPr>
          <w:p w14:paraId="555E0E81" w14:textId="77777777" w:rsidR="00FC0CB5" w:rsidRDefault="00B5273C">
            <w:pPr>
              <w:jc w:val="both"/>
              <w:rPr>
                <w:rFonts w:ascii="Calibri" w:hAnsi="Calibri" w:cs="Calibri"/>
                <w:b/>
                <w:bCs/>
                <w:sz w:val="24"/>
                <w:szCs w:val="24"/>
              </w:rPr>
            </w:pPr>
            <w:r>
              <w:rPr>
                <w:rFonts w:ascii="Calibri" w:hAnsi="Calibri" w:cs="Calibri"/>
                <w:b/>
                <w:bCs/>
                <w:sz w:val="24"/>
                <w:szCs w:val="24"/>
              </w:rPr>
              <w:t>13</w:t>
            </w:r>
          </w:p>
        </w:tc>
        <w:tc>
          <w:tcPr>
            <w:tcW w:w="2190" w:type="dxa"/>
            <w:tcBorders>
              <w:top w:val="nil"/>
              <w:bottom w:val="nil"/>
            </w:tcBorders>
          </w:tcPr>
          <w:p w14:paraId="145F5B2F"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2939D844"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2B2A7967"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17802FF3"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2BBC345A" w14:textId="77777777" w:rsidR="00FC0CB5" w:rsidRDefault="00B5273C">
            <w:pPr>
              <w:jc w:val="both"/>
              <w:rPr>
                <w:rFonts w:ascii="Calibri" w:hAnsi="Calibri" w:cs="Calibri"/>
                <w:sz w:val="24"/>
                <w:szCs w:val="24"/>
              </w:rPr>
            </w:pPr>
            <w:r>
              <w:rPr>
                <w:rFonts w:ascii="Calibri" w:hAnsi="Calibri" w:cs="Calibri"/>
                <w:sz w:val="24"/>
                <w:szCs w:val="24"/>
              </w:rPr>
              <w:t xml:space="preserve">Male </w:t>
            </w:r>
          </w:p>
        </w:tc>
      </w:tr>
      <w:tr w:rsidR="00FC0CB5" w14:paraId="6B137686" w14:textId="77777777">
        <w:tc>
          <w:tcPr>
            <w:tcW w:w="1386" w:type="dxa"/>
            <w:tcBorders>
              <w:top w:val="nil"/>
              <w:bottom w:val="nil"/>
            </w:tcBorders>
          </w:tcPr>
          <w:p w14:paraId="6EC82C29" w14:textId="77777777" w:rsidR="00FC0CB5" w:rsidRDefault="00B5273C">
            <w:pPr>
              <w:jc w:val="both"/>
              <w:rPr>
                <w:rFonts w:ascii="Calibri" w:hAnsi="Calibri" w:cs="Calibri"/>
                <w:b/>
                <w:bCs/>
                <w:sz w:val="24"/>
                <w:szCs w:val="24"/>
              </w:rPr>
            </w:pPr>
            <w:r>
              <w:rPr>
                <w:rFonts w:ascii="Calibri" w:hAnsi="Calibri" w:cs="Calibri"/>
                <w:b/>
                <w:bCs/>
                <w:sz w:val="24"/>
                <w:szCs w:val="24"/>
              </w:rPr>
              <w:t>14</w:t>
            </w:r>
          </w:p>
        </w:tc>
        <w:tc>
          <w:tcPr>
            <w:tcW w:w="2190" w:type="dxa"/>
            <w:tcBorders>
              <w:top w:val="nil"/>
              <w:bottom w:val="nil"/>
            </w:tcBorders>
          </w:tcPr>
          <w:p w14:paraId="1053012E"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5B6104EC"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3406A8F4" w14:textId="77777777" w:rsidR="00FC0CB5" w:rsidRDefault="00B5273C">
            <w:pPr>
              <w:jc w:val="both"/>
              <w:rPr>
                <w:rFonts w:ascii="Calibri" w:hAnsi="Calibri" w:cs="Calibri"/>
                <w:sz w:val="24"/>
                <w:szCs w:val="24"/>
              </w:rPr>
            </w:pPr>
            <w:r>
              <w:rPr>
                <w:rFonts w:ascii="Calibri" w:hAnsi="Calibri" w:cs="Calibri"/>
                <w:sz w:val="24"/>
                <w:szCs w:val="24"/>
              </w:rPr>
              <w:t>31-40</w:t>
            </w:r>
          </w:p>
        </w:tc>
        <w:tc>
          <w:tcPr>
            <w:tcW w:w="897" w:type="dxa"/>
            <w:tcBorders>
              <w:top w:val="nil"/>
              <w:bottom w:val="nil"/>
            </w:tcBorders>
          </w:tcPr>
          <w:p w14:paraId="7E8C5C99"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69C9501E" w14:textId="77777777" w:rsidR="00FC0CB5" w:rsidRDefault="00B5273C">
            <w:pPr>
              <w:jc w:val="both"/>
              <w:rPr>
                <w:rFonts w:ascii="Calibri" w:hAnsi="Calibri" w:cs="Calibri"/>
                <w:sz w:val="24"/>
                <w:szCs w:val="24"/>
              </w:rPr>
            </w:pPr>
            <w:r>
              <w:rPr>
                <w:rFonts w:ascii="Calibri" w:hAnsi="Calibri" w:cs="Calibri"/>
                <w:sz w:val="24"/>
                <w:szCs w:val="24"/>
              </w:rPr>
              <w:t xml:space="preserve">Female </w:t>
            </w:r>
          </w:p>
        </w:tc>
      </w:tr>
      <w:tr w:rsidR="00FC0CB5" w14:paraId="476AE7A6" w14:textId="77777777">
        <w:tc>
          <w:tcPr>
            <w:tcW w:w="1386" w:type="dxa"/>
            <w:tcBorders>
              <w:top w:val="nil"/>
              <w:bottom w:val="nil"/>
            </w:tcBorders>
          </w:tcPr>
          <w:p w14:paraId="64B6D489" w14:textId="77777777" w:rsidR="00FC0CB5" w:rsidRDefault="00B5273C">
            <w:pPr>
              <w:jc w:val="both"/>
              <w:rPr>
                <w:rFonts w:ascii="Calibri" w:hAnsi="Calibri" w:cs="Calibri"/>
                <w:b/>
                <w:bCs/>
                <w:sz w:val="24"/>
                <w:szCs w:val="24"/>
              </w:rPr>
            </w:pPr>
            <w:r>
              <w:rPr>
                <w:rFonts w:ascii="Calibri" w:hAnsi="Calibri" w:cs="Calibri"/>
                <w:b/>
                <w:bCs/>
                <w:sz w:val="24"/>
                <w:szCs w:val="24"/>
              </w:rPr>
              <w:t>15</w:t>
            </w:r>
          </w:p>
        </w:tc>
        <w:tc>
          <w:tcPr>
            <w:tcW w:w="2190" w:type="dxa"/>
            <w:tcBorders>
              <w:top w:val="nil"/>
              <w:bottom w:val="nil"/>
            </w:tcBorders>
          </w:tcPr>
          <w:p w14:paraId="55046E4D"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26085458"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28987BAD" w14:textId="77777777" w:rsidR="00FC0CB5" w:rsidRDefault="00B5273C">
            <w:pPr>
              <w:jc w:val="both"/>
              <w:rPr>
                <w:rFonts w:ascii="Calibri" w:hAnsi="Calibri" w:cs="Calibri"/>
                <w:sz w:val="24"/>
                <w:szCs w:val="24"/>
              </w:rPr>
            </w:pPr>
            <w:r>
              <w:rPr>
                <w:rFonts w:ascii="Calibri" w:hAnsi="Calibri" w:cs="Calibri"/>
                <w:sz w:val="24"/>
                <w:szCs w:val="24"/>
              </w:rPr>
              <w:t>11-20</w:t>
            </w:r>
          </w:p>
        </w:tc>
        <w:tc>
          <w:tcPr>
            <w:tcW w:w="897" w:type="dxa"/>
            <w:tcBorders>
              <w:top w:val="nil"/>
              <w:bottom w:val="nil"/>
            </w:tcBorders>
          </w:tcPr>
          <w:p w14:paraId="7CCD6F2A"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top w:val="nil"/>
              <w:bottom w:val="nil"/>
            </w:tcBorders>
          </w:tcPr>
          <w:p w14:paraId="702E9DDC"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4294EA11" w14:textId="77777777">
        <w:tc>
          <w:tcPr>
            <w:tcW w:w="1386" w:type="dxa"/>
            <w:tcBorders>
              <w:top w:val="nil"/>
            </w:tcBorders>
          </w:tcPr>
          <w:p w14:paraId="6B45A657" w14:textId="77777777" w:rsidR="00FC0CB5" w:rsidRDefault="00B5273C">
            <w:pPr>
              <w:jc w:val="both"/>
              <w:rPr>
                <w:rFonts w:ascii="Calibri" w:hAnsi="Calibri" w:cs="Calibri"/>
                <w:b/>
                <w:bCs/>
                <w:sz w:val="24"/>
                <w:szCs w:val="24"/>
              </w:rPr>
            </w:pPr>
            <w:r>
              <w:rPr>
                <w:rFonts w:ascii="Calibri" w:hAnsi="Calibri" w:cs="Calibri"/>
                <w:b/>
                <w:bCs/>
                <w:sz w:val="24"/>
                <w:szCs w:val="24"/>
              </w:rPr>
              <w:t>16</w:t>
            </w:r>
          </w:p>
        </w:tc>
        <w:tc>
          <w:tcPr>
            <w:tcW w:w="2190" w:type="dxa"/>
            <w:tcBorders>
              <w:top w:val="nil"/>
            </w:tcBorders>
          </w:tcPr>
          <w:p w14:paraId="6A0B4C0B" w14:textId="77777777" w:rsidR="00FC0CB5" w:rsidRDefault="00B5273C">
            <w:pPr>
              <w:jc w:val="both"/>
              <w:rPr>
                <w:rFonts w:ascii="Calibri" w:hAnsi="Calibri" w:cs="Calibri"/>
                <w:sz w:val="24"/>
                <w:szCs w:val="24"/>
              </w:rPr>
            </w:pPr>
            <w:r>
              <w:rPr>
                <w:rFonts w:ascii="Calibri" w:hAnsi="Calibri" w:cs="Calibri"/>
                <w:sz w:val="24"/>
                <w:szCs w:val="24"/>
              </w:rPr>
              <w:t xml:space="preserve">Employee </w:t>
            </w:r>
          </w:p>
        </w:tc>
        <w:tc>
          <w:tcPr>
            <w:tcW w:w="1819" w:type="dxa"/>
            <w:tcBorders>
              <w:top w:val="nil"/>
            </w:tcBorders>
          </w:tcPr>
          <w:p w14:paraId="4E712653"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tcBorders>
          </w:tcPr>
          <w:p w14:paraId="65D8204E" w14:textId="77777777" w:rsidR="00FC0CB5" w:rsidRDefault="00B5273C">
            <w:pPr>
              <w:jc w:val="both"/>
              <w:rPr>
                <w:rFonts w:ascii="Calibri" w:hAnsi="Calibri" w:cs="Calibri"/>
                <w:sz w:val="24"/>
                <w:szCs w:val="24"/>
              </w:rPr>
            </w:pPr>
            <w:r>
              <w:rPr>
                <w:rFonts w:ascii="Calibri" w:hAnsi="Calibri" w:cs="Calibri"/>
                <w:sz w:val="24"/>
                <w:szCs w:val="24"/>
              </w:rPr>
              <w:t>1-5</w:t>
            </w:r>
          </w:p>
        </w:tc>
        <w:tc>
          <w:tcPr>
            <w:tcW w:w="897" w:type="dxa"/>
            <w:tcBorders>
              <w:top w:val="nil"/>
            </w:tcBorders>
          </w:tcPr>
          <w:p w14:paraId="2F5C4E97" w14:textId="77777777" w:rsidR="00FC0CB5" w:rsidRDefault="00B5273C">
            <w:pPr>
              <w:jc w:val="both"/>
              <w:rPr>
                <w:rFonts w:ascii="Calibri" w:hAnsi="Calibri" w:cs="Calibri"/>
                <w:sz w:val="24"/>
                <w:szCs w:val="24"/>
              </w:rPr>
            </w:pPr>
            <w:r>
              <w:rPr>
                <w:rFonts w:ascii="Calibri" w:hAnsi="Calibri" w:cs="Calibri"/>
                <w:sz w:val="24"/>
                <w:szCs w:val="24"/>
              </w:rPr>
              <w:t>25-34</w:t>
            </w:r>
          </w:p>
        </w:tc>
        <w:tc>
          <w:tcPr>
            <w:tcW w:w="1549" w:type="dxa"/>
            <w:tcBorders>
              <w:top w:val="nil"/>
            </w:tcBorders>
          </w:tcPr>
          <w:p w14:paraId="033FD32C" w14:textId="77777777" w:rsidR="00FC0CB5" w:rsidRDefault="00B5273C">
            <w:pPr>
              <w:jc w:val="both"/>
              <w:rPr>
                <w:rFonts w:ascii="Calibri" w:hAnsi="Calibri" w:cs="Calibri"/>
                <w:sz w:val="24"/>
                <w:szCs w:val="24"/>
              </w:rPr>
            </w:pPr>
            <w:r>
              <w:rPr>
                <w:rFonts w:ascii="Calibri" w:hAnsi="Calibri" w:cs="Calibri"/>
                <w:sz w:val="24"/>
                <w:szCs w:val="24"/>
              </w:rPr>
              <w:t xml:space="preserve">Female </w:t>
            </w:r>
          </w:p>
        </w:tc>
      </w:tr>
    </w:tbl>
    <w:p w14:paraId="65E47906" w14:textId="77777777" w:rsidR="00FC0CB5" w:rsidRDefault="00FC0CB5">
      <w:pPr>
        <w:spacing w:beforeLines="100" w:before="240"/>
        <w:jc w:val="both"/>
        <w:rPr>
          <w:rFonts w:ascii="Calibri" w:hAnsi="Calibri" w:cs="Calibri"/>
          <w:sz w:val="24"/>
          <w:szCs w:val="24"/>
          <w:lang w:val="en-ZW"/>
        </w:rPr>
      </w:pPr>
    </w:p>
    <w:p w14:paraId="0903CCC6" w14:textId="77777777" w:rsidR="00FC0CB5" w:rsidRDefault="00B5273C">
      <w:pPr>
        <w:spacing w:beforeLines="100" w:before="240"/>
        <w:jc w:val="both"/>
        <w:rPr>
          <w:rFonts w:ascii="Calibri" w:hAnsi="Calibri" w:cs="Calibri"/>
          <w:sz w:val="24"/>
          <w:szCs w:val="24"/>
          <w:lang w:val="en-ZW"/>
        </w:rPr>
      </w:pPr>
      <w:r>
        <w:rPr>
          <w:rFonts w:ascii="Calibri" w:hAnsi="Calibri" w:cs="Calibri"/>
          <w:sz w:val="24"/>
          <w:szCs w:val="24"/>
          <w:lang w:val="en-ZW"/>
        </w:rPr>
        <w:t xml:space="preserve">The cluster analysis diagram is presented below. </w:t>
      </w:r>
    </w:p>
    <w:p w14:paraId="71D3897D" w14:textId="77777777" w:rsidR="00FC0CB5" w:rsidRDefault="00B5273C">
      <w:pPr>
        <w:spacing w:beforeLines="100" w:before="240"/>
        <w:jc w:val="both"/>
        <w:rPr>
          <w:rFonts w:ascii="Calibri" w:hAnsi="Calibri" w:cs="Calibri"/>
          <w:sz w:val="24"/>
          <w:szCs w:val="24"/>
          <w:lang w:val="en-ZW"/>
        </w:rPr>
      </w:pPr>
      <w:r>
        <w:rPr>
          <w:rFonts w:ascii="Calibri" w:hAnsi="Calibri" w:cs="Calibri"/>
          <w:noProof/>
          <w:sz w:val="24"/>
          <w:szCs w:val="24"/>
        </w:rPr>
        <w:drawing>
          <wp:inline distT="0" distB="0" distL="0" distR="0" wp14:anchorId="62C2EA93" wp14:editId="6AADE616">
            <wp:extent cx="5196205" cy="4007485"/>
            <wp:effectExtent l="0" t="0" r="4445" b="1206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a:xfrm>
                      <a:off x="0" y="0"/>
                      <a:ext cx="5196205" cy="4007485"/>
                    </a:xfrm>
                    <a:prstGeom prst="rect">
                      <a:avLst/>
                    </a:prstGeom>
                    <a:noFill/>
                    <a:ln>
                      <a:noFill/>
                    </a:ln>
                  </pic:spPr>
                </pic:pic>
              </a:graphicData>
            </a:graphic>
          </wp:inline>
        </w:drawing>
      </w:r>
    </w:p>
    <w:p w14:paraId="5B4E7E23" w14:textId="77777777" w:rsidR="00FC0CB5" w:rsidRDefault="00B5273C">
      <w:pPr>
        <w:spacing w:beforeLines="100" w:before="240"/>
        <w:jc w:val="both"/>
        <w:rPr>
          <w:rFonts w:ascii="Calibri" w:hAnsi="Calibri" w:cs="Calibri"/>
          <w:i/>
          <w:iCs/>
          <w:sz w:val="24"/>
          <w:szCs w:val="24"/>
          <w:lang w:val="en-ZW"/>
        </w:rPr>
      </w:pPr>
      <w:r>
        <w:rPr>
          <w:rFonts w:ascii="Calibri" w:hAnsi="Calibri" w:cs="Calibri"/>
          <w:i/>
          <w:iCs/>
          <w:sz w:val="24"/>
          <w:szCs w:val="24"/>
        </w:rPr>
        <w:t>Figure 1: C</w:t>
      </w:r>
      <w:proofErr w:type="spellStart"/>
      <w:r>
        <w:rPr>
          <w:rFonts w:ascii="Calibri" w:hAnsi="Calibri" w:cs="Calibri"/>
          <w:i/>
          <w:iCs/>
          <w:sz w:val="24"/>
          <w:szCs w:val="24"/>
          <w:lang w:val="en-ZW"/>
        </w:rPr>
        <w:t>luster</w:t>
      </w:r>
      <w:proofErr w:type="spellEnd"/>
      <w:r>
        <w:rPr>
          <w:rFonts w:ascii="Calibri" w:hAnsi="Calibri" w:cs="Calibri"/>
          <w:i/>
          <w:iCs/>
          <w:sz w:val="24"/>
          <w:szCs w:val="24"/>
          <w:lang w:val="en-ZW"/>
        </w:rPr>
        <w:t xml:space="preserve"> analysis diagram</w:t>
      </w:r>
    </w:p>
    <w:p w14:paraId="6D49FD1F" w14:textId="77777777" w:rsidR="00FC0CB5" w:rsidRDefault="00B5273C">
      <w:pPr>
        <w:spacing w:beforeLines="100" w:before="240"/>
        <w:jc w:val="both"/>
        <w:rPr>
          <w:rFonts w:ascii="Calibri" w:hAnsi="Calibri" w:cs="Calibri"/>
          <w:sz w:val="24"/>
          <w:szCs w:val="24"/>
          <w:lang w:val="en-ZW"/>
        </w:rPr>
      </w:pPr>
      <w:r>
        <w:rPr>
          <w:rFonts w:ascii="Calibri" w:hAnsi="Calibri" w:cs="Calibri"/>
          <w:sz w:val="24"/>
          <w:szCs w:val="24"/>
        </w:rPr>
        <w:t xml:space="preserve">The </w:t>
      </w:r>
      <w:r>
        <w:rPr>
          <w:rFonts w:ascii="Calibri" w:hAnsi="Calibri" w:cs="Calibri"/>
          <w:sz w:val="24"/>
          <w:szCs w:val="24"/>
          <w:lang w:val="en-ZW"/>
        </w:rPr>
        <w:t xml:space="preserve">Cluster Table </w:t>
      </w:r>
      <w:r>
        <w:rPr>
          <w:rFonts w:ascii="Calibri" w:hAnsi="Calibri" w:cs="Calibri"/>
          <w:sz w:val="24"/>
          <w:szCs w:val="24"/>
        </w:rPr>
        <w:t xml:space="preserve">below </w:t>
      </w:r>
      <w:r>
        <w:rPr>
          <w:rFonts w:ascii="Calibri" w:hAnsi="Calibri" w:cs="Calibri"/>
          <w:sz w:val="24"/>
          <w:szCs w:val="24"/>
          <w:lang w:val="en-ZW"/>
        </w:rPr>
        <w:t>shows the weight of each word has in the study.</w:t>
      </w:r>
    </w:p>
    <w:p w14:paraId="4A808A7E" w14:textId="77777777" w:rsidR="00FC0CB5" w:rsidRDefault="00B5273C">
      <w:pPr>
        <w:spacing w:beforeLines="100" w:before="240"/>
        <w:jc w:val="both"/>
        <w:rPr>
          <w:rFonts w:ascii="Calibri" w:hAnsi="Calibri" w:cs="Calibri"/>
          <w:i/>
          <w:iCs/>
          <w:sz w:val="24"/>
          <w:szCs w:val="24"/>
          <w:lang w:val="en-ZW"/>
        </w:rPr>
      </w:pPr>
      <w:r>
        <w:rPr>
          <w:rFonts w:ascii="Calibri" w:hAnsi="Calibri" w:cs="Calibri"/>
          <w:i/>
          <w:iCs/>
          <w:sz w:val="24"/>
          <w:szCs w:val="24"/>
        </w:rPr>
        <w:t xml:space="preserve">Table 2: </w:t>
      </w:r>
      <w:r>
        <w:rPr>
          <w:rFonts w:ascii="Calibri" w:hAnsi="Calibri" w:cs="Calibri"/>
          <w:i/>
          <w:iCs/>
          <w:sz w:val="24"/>
          <w:szCs w:val="24"/>
          <w:lang w:val="en-ZW"/>
        </w:rPr>
        <w:t>Cluster Table</w:t>
      </w:r>
    </w:p>
    <w:tbl>
      <w:tblPr>
        <w:tblW w:w="0" w:type="auto"/>
        <w:tblBorders>
          <w:top w:val="single" w:sz="4" w:space="0" w:color="auto"/>
          <w:bottom w:val="single" w:sz="4" w:space="0" w:color="auto"/>
        </w:tblBorders>
        <w:tblLook w:val="04A0" w:firstRow="1" w:lastRow="0" w:firstColumn="1" w:lastColumn="0" w:noHBand="0" w:noVBand="1"/>
      </w:tblPr>
      <w:tblGrid>
        <w:gridCol w:w="2370"/>
        <w:gridCol w:w="1295"/>
        <w:gridCol w:w="1275"/>
        <w:gridCol w:w="3366"/>
      </w:tblGrid>
      <w:tr w:rsidR="00FC0CB5" w14:paraId="5AF711DE" w14:textId="77777777">
        <w:trPr>
          <w:trHeight w:val="360"/>
        </w:trPr>
        <w:tc>
          <w:tcPr>
            <w:tcW w:w="2380" w:type="dxa"/>
            <w:tcBorders>
              <w:top w:val="single" w:sz="4" w:space="0" w:color="auto"/>
              <w:bottom w:val="single" w:sz="4" w:space="0" w:color="auto"/>
            </w:tcBorders>
            <w:noWrap/>
          </w:tcPr>
          <w:p w14:paraId="404DE3E8" w14:textId="77777777" w:rsidR="00FC0CB5" w:rsidRDefault="00B5273C">
            <w:pPr>
              <w:jc w:val="both"/>
              <w:rPr>
                <w:rFonts w:ascii="Calibri" w:hAnsi="Calibri" w:cs="Calibri"/>
                <w:b/>
                <w:bCs/>
                <w:sz w:val="24"/>
                <w:szCs w:val="24"/>
              </w:rPr>
            </w:pPr>
            <w:r>
              <w:rPr>
                <w:rFonts w:ascii="Calibri" w:hAnsi="Calibri" w:cs="Calibri"/>
                <w:b/>
                <w:bCs/>
                <w:sz w:val="24"/>
                <w:szCs w:val="24"/>
              </w:rPr>
              <w:t>Word</w:t>
            </w:r>
          </w:p>
        </w:tc>
        <w:tc>
          <w:tcPr>
            <w:tcW w:w="1300" w:type="dxa"/>
            <w:tcBorders>
              <w:top w:val="single" w:sz="4" w:space="0" w:color="auto"/>
              <w:bottom w:val="single" w:sz="4" w:space="0" w:color="auto"/>
            </w:tcBorders>
            <w:noWrap/>
          </w:tcPr>
          <w:p w14:paraId="072D16D9" w14:textId="77777777" w:rsidR="00FC0CB5" w:rsidRDefault="00B5273C">
            <w:pPr>
              <w:jc w:val="both"/>
              <w:rPr>
                <w:rFonts w:ascii="Calibri" w:hAnsi="Calibri" w:cs="Calibri"/>
                <w:b/>
                <w:bCs/>
                <w:sz w:val="24"/>
                <w:szCs w:val="24"/>
              </w:rPr>
            </w:pPr>
            <w:r>
              <w:rPr>
                <w:rFonts w:ascii="Calibri" w:hAnsi="Calibri" w:cs="Calibri"/>
                <w:b/>
                <w:bCs/>
                <w:sz w:val="24"/>
                <w:szCs w:val="24"/>
              </w:rPr>
              <w:t>Length</w:t>
            </w:r>
          </w:p>
        </w:tc>
        <w:tc>
          <w:tcPr>
            <w:tcW w:w="1280" w:type="dxa"/>
            <w:tcBorders>
              <w:top w:val="single" w:sz="4" w:space="0" w:color="auto"/>
              <w:bottom w:val="single" w:sz="4" w:space="0" w:color="auto"/>
            </w:tcBorders>
            <w:noWrap/>
          </w:tcPr>
          <w:p w14:paraId="67D234F5" w14:textId="77777777" w:rsidR="00FC0CB5" w:rsidRDefault="00B5273C">
            <w:pPr>
              <w:jc w:val="both"/>
              <w:rPr>
                <w:rFonts w:ascii="Calibri" w:hAnsi="Calibri" w:cs="Calibri"/>
                <w:b/>
                <w:bCs/>
                <w:sz w:val="24"/>
                <w:szCs w:val="24"/>
              </w:rPr>
            </w:pPr>
            <w:r>
              <w:rPr>
                <w:rFonts w:ascii="Calibri" w:hAnsi="Calibri" w:cs="Calibri"/>
                <w:b/>
                <w:bCs/>
                <w:sz w:val="24"/>
                <w:szCs w:val="24"/>
              </w:rPr>
              <w:t>Count</w:t>
            </w:r>
          </w:p>
        </w:tc>
        <w:tc>
          <w:tcPr>
            <w:tcW w:w="3380" w:type="dxa"/>
            <w:tcBorders>
              <w:top w:val="single" w:sz="4" w:space="0" w:color="auto"/>
              <w:bottom w:val="single" w:sz="4" w:space="0" w:color="auto"/>
            </w:tcBorders>
            <w:noWrap/>
          </w:tcPr>
          <w:p w14:paraId="064688B4" w14:textId="77777777" w:rsidR="00FC0CB5" w:rsidRDefault="00B5273C">
            <w:pPr>
              <w:jc w:val="both"/>
              <w:rPr>
                <w:rFonts w:ascii="Calibri" w:hAnsi="Calibri" w:cs="Calibri"/>
                <w:b/>
                <w:bCs/>
                <w:sz w:val="24"/>
                <w:szCs w:val="24"/>
              </w:rPr>
            </w:pPr>
            <w:r>
              <w:rPr>
                <w:rFonts w:ascii="Calibri" w:hAnsi="Calibri" w:cs="Calibri"/>
                <w:b/>
                <w:bCs/>
                <w:sz w:val="24"/>
                <w:szCs w:val="24"/>
              </w:rPr>
              <w:t>Weighted Percentage (%)</w:t>
            </w:r>
          </w:p>
        </w:tc>
      </w:tr>
      <w:tr w:rsidR="00FC0CB5" w14:paraId="4456DA45" w14:textId="77777777">
        <w:trPr>
          <w:trHeight w:val="290"/>
        </w:trPr>
        <w:tc>
          <w:tcPr>
            <w:tcW w:w="2380" w:type="dxa"/>
            <w:tcBorders>
              <w:top w:val="single" w:sz="4" w:space="0" w:color="auto"/>
            </w:tcBorders>
            <w:noWrap/>
          </w:tcPr>
          <w:p w14:paraId="53755F7E" w14:textId="77777777" w:rsidR="00FC0CB5" w:rsidRDefault="00B5273C">
            <w:pPr>
              <w:jc w:val="both"/>
              <w:rPr>
                <w:rFonts w:ascii="Calibri" w:hAnsi="Calibri" w:cs="Calibri"/>
                <w:sz w:val="24"/>
                <w:szCs w:val="24"/>
              </w:rPr>
            </w:pPr>
            <w:r>
              <w:rPr>
                <w:rFonts w:ascii="Calibri" w:hAnsi="Calibri" w:cs="Calibri"/>
                <w:sz w:val="24"/>
                <w:szCs w:val="24"/>
              </w:rPr>
              <w:t>culture</w:t>
            </w:r>
          </w:p>
        </w:tc>
        <w:tc>
          <w:tcPr>
            <w:tcW w:w="1300" w:type="dxa"/>
            <w:tcBorders>
              <w:top w:val="single" w:sz="4" w:space="0" w:color="auto"/>
            </w:tcBorders>
            <w:noWrap/>
          </w:tcPr>
          <w:p w14:paraId="58DD498D"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tcBorders>
              <w:top w:val="single" w:sz="4" w:space="0" w:color="auto"/>
            </w:tcBorders>
            <w:noWrap/>
          </w:tcPr>
          <w:p w14:paraId="3C5B8BD3" w14:textId="77777777" w:rsidR="00FC0CB5" w:rsidRDefault="00B5273C">
            <w:pPr>
              <w:jc w:val="both"/>
              <w:rPr>
                <w:rFonts w:ascii="Calibri" w:hAnsi="Calibri" w:cs="Calibri"/>
                <w:sz w:val="24"/>
                <w:szCs w:val="24"/>
              </w:rPr>
            </w:pPr>
            <w:r>
              <w:rPr>
                <w:rFonts w:ascii="Calibri" w:hAnsi="Calibri" w:cs="Calibri"/>
                <w:sz w:val="24"/>
                <w:szCs w:val="24"/>
              </w:rPr>
              <w:t>65</w:t>
            </w:r>
          </w:p>
        </w:tc>
        <w:tc>
          <w:tcPr>
            <w:tcW w:w="3380" w:type="dxa"/>
            <w:tcBorders>
              <w:top w:val="single" w:sz="4" w:space="0" w:color="auto"/>
            </w:tcBorders>
            <w:noWrap/>
          </w:tcPr>
          <w:p w14:paraId="1F10032F" w14:textId="77777777" w:rsidR="00FC0CB5" w:rsidRDefault="00B5273C">
            <w:pPr>
              <w:jc w:val="both"/>
              <w:rPr>
                <w:rFonts w:ascii="Calibri" w:hAnsi="Calibri" w:cs="Calibri"/>
                <w:sz w:val="24"/>
                <w:szCs w:val="24"/>
              </w:rPr>
            </w:pPr>
            <w:r>
              <w:rPr>
                <w:rFonts w:ascii="Calibri" w:hAnsi="Calibri" w:cs="Calibri"/>
                <w:sz w:val="24"/>
                <w:szCs w:val="24"/>
              </w:rPr>
              <w:t>2.30</w:t>
            </w:r>
          </w:p>
        </w:tc>
      </w:tr>
      <w:tr w:rsidR="00FC0CB5" w14:paraId="2A93ABCC" w14:textId="77777777">
        <w:trPr>
          <w:trHeight w:val="290"/>
        </w:trPr>
        <w:tc>
          <w:tcPr>
            <w:tcW w:w="2380" w:type="dxa"/>
            <w:noWrap/>
          </w:tcPr>
          <w:p w14:paraId="53006BBF" w14:textId="77777777" w:rsidR="00FC0CB5" w:rsidRDefault="00B5273C">
            <w:pPr>
              <w:jc w:val="both"/>
              <w:rPr>
                <w:rFonts w:ascii="Calibri" w:hAnsi="Calibri" w:cs="Calibri"/>
                <w:sz w:val="24"/>
                <w:szCs w:val="24"/>
              </w:rPr>
            </w:pPr>
            <w:r>
              <w:rPr>
                <w:rFonts w:ascii="Calibri" w:hAnsi="Calibri" w:cs="Calibri"/>
                <w:sz w:val="24"/>
                <w:szCs w:val="24"/>
              </w:rPr>
              <w:t>section</w:t>
            </w:r>
          </w:p>
        </w:tc>
        <w:tc>
          <w:tcPr>
            <w:tcW w:w="1300" w:type="dxa"/>
            <w:noWrap/>
          </w:tcPr>
          <w:p w14:paraId="523260B1"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71B44C20" w14:textId="77777777" w:rsidR="00FC0CB5" w:rsidRDefault="00B5273C">
            <w:pPr>
              <w:jc w:val="both"/>
              <w:rPr>
                <w:rFonts w:ascii="Calibri" w:hAnsi="Calibri" w:cs="Calibri"/>
                <w:sz w:val="24"/>
                <w:szCs w:val="24"/>
              </w:rPr>
            </w:pPr>
            <w:r>
              <w:rPr>
                <w:rFonts w:ascii="Calibri" w:hAnsi="Calibri" w:cs="Calibri"/>
                <w:sz w:val="24"/>
                <w:szCs w:val="24"/>
              </w:rPr>
              <w:t>51</w:t>
            </w:r>
          </w:p>
        </w:tc>
        <w:tc>
          <w:tcPr>
            <w:tcW w:w="3380" w:type="dxa"/>
            <w:noWrap/>
          </w:tcPr>
          <w:p w14:paraId="2CD9620F" w14:textId="77777777" w:rsidR="00FC0CB5" w:rsidRDefault="00B5273C">
            <w:pPr>
              <w:jc w:val="both"/>
              <w:rPr>
                <w:rFonts w:ascii="Calibri" w:hAnsi="Calibri" w:cs="Calibri"/>
                <w:sz w:val="24"/>
                <w:szCs w:val="24"/>
              </w:rPr>
            </w:pPr>
            <w:r>
              <w:rPr>
                <w:rFonts w:ascii="Calibri" w:hAnsi="Calibri" w:cs="Calibri"/>
                <w:sz w:val="24"/>
                <w:szCs w:val="24"/>
              </w:rPr>
              <w:t>1.80</w:t>
            </w:r>
          </w:p>
        </w:tc>
      </w:tr>
      <w:tr w:rsidR="00FC0CB5" w14:paraId="0C666FA3" w14:textId="77777777">
        <w:trPr>
          <w:trHeight w:val="290"/>
        </w:trPr>
        <w:tc>
          <w:tcPr>
            <w:tcW w:w="2380" w:type="dxa"/>
            <w:noWrap/>
          </w:tcPr>
          <w:p w14:paraId="7E327C7C" w14:textId="77777777" w:rsidR="00FC0CB5" w:rsidRDefault="00B5273C">
            <w:pPr>
              <w:jc w:val="both"/>
              <w:rPr>
                <w:rFonts w:ascii="Calibri" w:hAnsi="Calibri" w:cs="Calibri"/>
                <w:sz w:val="24"/>
                <w:szCs w:val="24"/>
              </w:rPr>
            </w:pPr>
            <w:r>
              <w:rPr>
                <w:rFonts w:ascii="Calibri" w:hAnsi="Calibri" w:cs="Calibri"/>
                <w:sz w:val="24"/>
                <w:szCs w:val="24"/>
              </w:rPr>
              <w:t>delivery</w:t>
            </w:r>
          </w:p>
        </w:tc>
        <w:tc>
          <w:tcPr>
            <w:tcW w:w="1300" w:type="dxa"/>
            <w:noWrap/>
          </w:tcPr>
          <w:p w14:paraId="71DE96E8" w14:textId="77777777" w:rsidR="00FC0CB5" w:rsidRDefault="00B5273C">
            <w:pPr>
              <w:jc w:val="both"/>
              <w:rPr>
                <w:rFonts w:ascii="Calibri" w:hAnsi="Calibri" w:cs="Calibri"/>
                <w:sz w:val="24"/>
                <w:szCs w:val="24"/>
              </w:rPr>
            </w:pPr>
            <w:r>
              <w:rPr>
                <w:rFonts w:ascii="Calibri" w:hAnsi="Calibri" w:cs="Calibri"/>
                <w:sz w:val="24"/>
                <w:szCs w:val="24"/>
              </w:rPr>
              <w:t>8</w:t>
            </w:r>
          </w:p>
        </w:tc>
        <w:tc>
          <w:tcPr>
            <w:tcW w:w="1280" w:type="dxa"/>
            <w:noWrap/>
          </w:tcPr>
          <w:p w14:paraId="035037D9" w14:textId="77777777" w:rsidR="00FC0CB5" w:rsidRDefault="00B5273C">
            <w:pPr>
              <w:jc w:val="both"/>
              <w:rPr>
                <w:rFonts w:ascii="Calibri" w:hAnsi="Calibri" w:cs="Calibri"/>
                <w:sz w:val="24"/>
                <w:szCs w:val="24"/>
              </w:rPr>
            </w:pPr>
            <w:r>
              <w:rPr>
                <w:rFonts w:ascii="Calibri" w:hAnsi="Calibri" w:cs="Calibri"/>
                <w:sz w:val="24"/>
                <w:szCs w:val="24"/>
              </w:rPr>
              <w:t>36</w:t>
            </w:r>
          </w:p>
        </w:tc>
        <w:tc>
          <w:tcPr>
            <w:tcW w:w="3380" w:type="dxa"/>
            <w:noWrap/>
          </w:tcPr>
          <w:p w14:paraId="377B3329" w14:textId="77777777" w:rsidR="00FC0CB5" w:rsidRDefault="00B5273C">
            <w:pPr>
              <w:jc w:val="both"/>
              <w:rPr>
                <w:rFonts w:ascii="Calibri" w:hAnsi="Calibri" w:cs="Calibri"/>
                <w:sz w:val="24"/>
                <w:szCs w:val="24"/>
              </w:rPr>
            </w:pPr>
            <w:r>
              <w:rPr>
                <w:rFonts w:ascii="Calibri" w:hAnsi="Calibri" w:cs="Calibri"/>
                <w:sz w:val="24"/>
                <w:szCs w:val="24"/>
              </w:rPr>
              <w:t>1.27</w:t>
            </w:r>
          </w:p>
        </w:tc>
      </w:tr>
      <w:tr w:rsidR="00FC0CB5" w14:paraId="494F00EF" w14:textId="77777777">
        <w:trPr>
          <w:trHeight w:val="290"/>
        </w:trPr>
        <w:tc>
          <w:tcPr>
            <w:tcW w:w="2380" w:type="dxa"/>
            <w:noWrap/>
          </w:tcPr>
          <w:p w14:paraId="50D56C1F" w14:textId="77777777" w:rsidR="00FC0CB5" w:rsidRDefault="00B5273C">
            <w:pPr>
              <w:jc w:val="both"/>
              <w:rPr>
                <w:rFonts w:ascii="Calibri" w:hAnsi="Calibri" w:cs="Calibri"/>
                <w:sz w:val="24"/>
                <w:szCs w:val="24"/>
              </w:rPr>
            </w:pPr>
            <w:r>
              <w:rPr>
                <w:rFonts w:ascii="Calibri" w:hAnsi="Calibri" w:cs="Calibri"/>
                <w:sz w:val="24"/>
                <w:szCs w:val="24"/>
              </w:rPr>
              <w:t>service</w:t>
            </w:r>
          </w:p>
        </w:tc>
        <w:tc>
          <w:tcPr>
            <w:tcW w:w="1300" w:type="dxa"/>
            <w:noWrap/>
          </w:tcPr>
          <w:p w14:paraId="26A1CC09"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281D48E4" w14:textId="77777777" w:rsidR="00FC0CB5" w:rsidRDefault="00B5273C">
            <w:pPr>
              <w:jc w:val="both"/>
              <w:rPr>
                <w:rFonts w:ascii="Calibri" w:hAnsi="Calibri" w:cs="Calibri"/>
                <w:sz w:val="24"/>
                <w:szCs w:val="24"/>
              </w:rPr>
            </w:pPr>
            <w:r>
              <w:rPr>
                <w:rFonts w:ascii="Calibri" w:hAnsi="Calibri" w:cs="Calibri"/>
                <w:sz w:val="24"/>
                <w:szCs w:val="24"/>
              </w:rPr>
              <w:t>35</w:t>
            </w:r>
          </w:p>
        </w:tc>
        <w:tc>
          <w:tcPr>
            <w:tcW w:w="3380" w:type="dxa"/>
            <w:noWrap/>
          </w:tcPr>
          <w:p w14:paraId="06822195" w14:textId="77777777" w:rsidR="00FC0CB5" w:rsidRDefault="00B5273C">
            <w:pPr>
              <w:jc w:val="both"/>
              <w:rPr>
                <w:rFonts w:ascii="Calibri" w:hAnsi="Calibri" w:cs="Calibri"/>
                <w:sz w:val="24"/>
                <w:szCs w:val="24"/>
              </w:rPr>
            </w:pPr>
            <w:r>
              <w:rPr>
                <w:rFonts w:ascii="Calibri" w:hAnsi="Calibri" w:cs="Calibri"/>
                <w:sz w:val="24"/>
                <w:szCs w:val="24"/>
              </w:rPr>
              <w:t>1.24</w:t>
            </w:r>
          </w:p>
        </w:tc>
      </w:tr>
      <w:tr w:rsidR="00FC0CB5" w14:paraId="63AC3E3C" w14:textId="77777777">
        <w:trPr>
          <w:trHeight w:val="290"/>
        </w:trPr>
        <w:tc>
          <w:tcPr>
            <w:tcW w:w="2380" w:type="dxa"/>
            <w:noWrap/>
          </w:tcPr>
          <w:p w14:paraId="76E3A650" w14:textId="77777777" w:rsidR="00FC0CB5" w:rsidRDefault="00B5273C">
            <w:pPr>
              <w:jc w:val="both"/>
              <w:rPr>
                <w:rFonts w:ascii="Calibri" w:hAnsi="Calibri" w:cs="Calibri"/>
                <w:sz w:val="24"/>
                <w:szCs w:val="24"/>
              </w:rPr>
            </w:pPr>
            <w:r>
              <w:rPr>
                <w:rFonts w:ascii="Calibri" w:hAnsi="Calibri" w:cs="Calibri"/>
                <w:sz w:val="24"/>
                <w:szCs w:val="24"/>
              </w:rPr>
              <w:t>municipality</w:t>
            </w:r>
          </w:p>
        </w:tc>
        <w:tc>
          <w:tcPr>
            <w:tcW w:w="1300" w:type="dxa"/>
            <w:noWrap/>
          </w:tcPr>
          <w:p w14:paraId="167054EF" w14:textId="77777777" w:rsidR="00FC0CB5" w:rsidRDefault="00B5273C">
            <w:pPr>
              <w:jc w:val="both"/>
              <w:rPr>
                <w:rFonts w:ascii="Calibri" w:hAnsi="Calibri" w:cs="Calibri"/>
                <w:sz w:val="24"/>
                <w:szCs w:val="24"/>
              </w:rPr>
            </w:pPr>
            <w:r>
              <w:rPr>
                <w:rFonts w:ascii="Calibri" w:hAnsi="Calibri" w:cs="Calibri"/>
                <w:sz w:val="24"/>
                <w:szCs w:val="24"/>
              </w:rPr>
              <w:t>12</w:t>
            </w:r>
          </w:p>
        </w:tc>
        <w:tc>
          <w:tcPr>
            <w:tcW w:w="1280" w:type="dxa"/>
            <w:noWrap/>
          </w:tcPr>
          <w:p w14:paraId="6E7710B0" w14:textId="77777777" w:rsidR="00FC0CB5" w:rsidRDefault="00B5273C">
            <w:pPr>
              <w:jc w:val="both"/>
              <w:rPr>
                <w:rFonts w:ascii="Calibri" w:hAnsi="Calibri" w:cs="Calibri"/>
                <w:sz w:val="24"/>
                <w:szCs w:val="24"/>
              </w:rPr>
            </w:pPr>
            <w:r>
              <w:rPr>
                <w:rFonts w:ascii="Calibri" w:hAnsi="Calibri" w:cs="Calibri"/>
                <w:sz w:val="24"/>
                <w:szCs w:val="24"/>
              </w:rPr>
              <w:t>33</w:t>
            </w:r>
          </w:p>
        </w:tc>
        <w:tc>
          <w:tcPr>
            <w:tcW w:w="3380" w:type="dxa"/>
            <w:noWrap/>
          </w:tcPr>
          <w:p w14:paraId="68C83528" w14:textId="77777777" w:rsidR="00FC0CB5" w:rsidRDefault="00B5273C">
            <w:pPr>
              <w:jc w:val="both"/>
              <w:rPr>
                <w:rFonts w:ascii="Calibri" w:hAnsi="Calibri" w:cs="Calibri"/>
                <w:sz w:val="24"/>
                <w:szCs w:val="24"/>
              </w:rPr>
            </w:pPr>
            <w:r>
              <w:rPr>
                <w:rFonts w:ascii="Calibri" w:hAnsi="Calibri" w:cs="Calibri"/>
                <w:sz w:val="24"/>
                <w:szCs w:val="24"/>
              </w:rPr>
              <w:t>1.17</w:t>
            </w:r>
          </w:p>
        </w:tc>
      </w:tr>
      <w:tr w:rsidR="00FC0CB5" w14:paraId="086BCC00" w14:textId="77777777">
        <w:trPr>
          <w:trHeight w:val="290"/>
        </w:trPr>
        <w:tc>
          <w:tcPr>
            <w:tcW w:w="2380" w:type="dxa"/>
            <w:noWrap/>
          </w:tcPr>
          <w:p w14:paraId="61DC638E" w14:textId="77777777" w:rsidR="00FC0CB5" w:rsidRDefault="00B5273C">
            <w:pPr>
              <w:jc w:val="both"/>
              <w:rPr>
                <w:rFonts w:ascii="Calibri" w:hAnsi="Calibri" w:cs="Calibri"/>
                <w:sz w:val="24"/>
                <w:szCs w:val="24"/>
              </w:rPr>
            </w:pPr>
            <w:r>
              <w:rPr>
                <w:rFonts w:ascii="Calibri" w:hAnsi="Calibri" w:cs="Calibri"/>
                <w:sz w:val="24"/>
                <w:szCs w:val="24"/>
              </w:rPr>
              <w:t>council</w:t>
            </w:r>
          </w:p>
        </w:tc>
        <w:tc>
          <w:tcPr>
            <w:tcW w:w="1300" w:type="dxa"/>
            <w:noWrap/>
          </w:tcPr>
          <w:p w14:paraId="5EE41DAB"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70531637" w14:textId="77777777" w:rsidR="00FC0CB5" w:rsidRDefault="00B5273C">
            <w:pPr>
              <w:jc w:val="both"/>
              <w:rPr>
                <w:rFonts w:ascii="Calibri" w:hAnsi="Calibri" w:cs="Calibri"/>
                <w:sz w:val="24"/>
                <w:szCs w:val="24"/>
              </w:rPr>
            </w:pPr>
            <w:r>
              <w:rPr>
                <w:rFonts w:ascii="Calibri" w:hAnsi="Calibri" w:cs="Calibri"/>
                <w:sz w:val="24"/>
                <w:szCs w:val="24"/>
              </w:rPr>
              <w:t>30</w:t>
            </w:r>
          </w:p>
        </w:tc>
        <w:tc>
          <w:tcPr>
            <w:tcW w:w="3380" w:type="dxa"/>
            <w:noWrap/>
          </w:tcPr>
          <w:p w14:paraId="3E8827CD" w14:textId="77777777" w:rsidR="00FC0CB5" w:rsidRDefault="00B5273C">
            <w:pPr>
              <w:jc w:val="both"/>
              <w:rPr>
                <w:rFonts w:ascii="Calibri" w:hAnsi="Calibri" w:cs="Calibri"/>
                <w:sz w:val="24"/>
                <w:szCs w:val="24"/>
              </w:rPr>
            </w:pPr>
            <w:r>
              <w:rPr>
                <w:rFonts w:ascii="Calibri" w:hAnsi="Calibri" w:cs="Calibri"/>
                <w:sz w:val="24"/>
                <w:szCs w:val="24"/>
              </w:rPr>
              <w:t>1.06</w:t>
            </w:r>
          </w:p>
        </w:tc>
      </w:tr>
      <w:tr w:rsidR="00FC0CB5" w14:paraId="32CC31CE" w14:textId="77777777">
        <w:trPr>
          <w:trHeight w:val="290"/>
        </w:trPr>
        <w:tc>
          <w:tcPr>
            <w:tcW w:w="2380" w:type="dxa"/>
            <w:noWrap/>
          </w:tcPr>
          <w:p w14:paraId="2A7DDE63" w14:textId="77777777" w:rsidR="00FC0CB5" w:rsidRDefault="00B5273C">
            <w:pPr>
              <w:jc w:val="both"/>
              <w:rPr>
                <w:rFonts w:ascii="Calibri" w:hAnsi="Calibri" w:cs="Calibri"/>
                <w:sz w:val="24"/>
                <w:szCs w:val="24"/>
              </w:rPr>
            </w:pPr>
            <w:r>
              <w:rPr>
                <w:rFonts w:ascii="Calibri" w:hAnsi="Calibri" w:cs="Calibri"/>
                <w:sz w:val="24"/>
                <w:szCs w:val="24"/>
              </w:rPr>
              <w:t>exists</w:t>
            </w:r>
          </w:p>
        </w:tc>
        <w:tc>
          <w:tcPr>
            <w:tcW w:w="1300" w:type="dxa"/>
            <w:noWrap/>
          </w:tcPr>
          <w:p w14:paraId="39C95342" w14:textId="77777777" w:rsidR="00FC0CB5" w:rsidRDefault="00B5273C">
            <w:pPr>
              <w:jc w:val="both"/>
              <w:rPr>
                <w:rFonts w:ascii="Calibri" w:hAnsi="Calibri" w:cs="Calibri"/>
                <w:sz w:val="24"/>
                <w:szCs w:val="24"/>
              </w:rPr>
            </w:pPr>
            <w:r>
              <w:rPr>
                <w:rFonts w:ascii="Calibri" w:hAnsi="Calibri" w:cs="Calibri"/>
                <w:sz w:val="24"/>
                <w:szCs w:val="24"/>
              </w:rPr>
              <w:t>6</w:t>
            </w:r>
          </w:p>
        </w:tc>
        <w:tc>
          <w:tcPr>
            <w:tcW w:w="1280" w:type="dxa"/>
            <w:noWrap/>
          </w:tcPr>
          <w:p w14:paraId="7B8BD5E7" w14:textId="77777777" w:rsidR="00FC0CB5" w:rsidRDefault="00B5273C">
            <w:pPr>
              <w:jc w:val="both"/>
              <w:rPr>
                <w:rFonts w:ascii="Calibri" w:hAnsi="Calibri" w:cs="Calibri"/>
                <w:sz w:val="24"/>
                <w:szCs w:val="24"/>
              </w:rPr>
            </w:pPr>
            <w:r>
              <w:rPr>
                <w:rFonts w:ascii="Calibri" w:hAnsi="Calibri" w:cs="Calibri"/>
                <w:sz w:val="24"/>
                <w:szCs w:val="24"/>
              </w:rPr>
              <w:t>28</w:t>
            </w:r>
          </w:p>
        </w:tc>
        <w:tc>
          <w:tcPr>
            <w:tcW w:w="3380" w:type="dxa"/>
            <w:noWrap/>
          </w:tcPr>
          <w:p w14:paraId="3E99F155" w14:textId="77777777" w:rsidR="00FC0CB5" w:rsidRDefault="00B5273C">
            <w:pPr>
              <w:jc w:val="both"/>
              <w:rPr>
                <w:rFonts w:ascii="Calibri" w:hAnsi="Calibri" w:cs="Calibri"/>
                <w:sz w:val="24"/>
                <w:szCs w:val="24"/>
              </w:rPr>
            </w:pPr>
            <w:r>
              <w:rPr>
                <w:rFonts w:ascii="Calibri" w:hAnsi="Calibri" w:cs="Calibri"/>
                <w:sz w:val="24"/>
                <w:szCs w:val="24"/>
              </w:rPr>
              <w:t>0.99</w:t>
            </w:r>
          </w:p>
        </w:tc>
      </w:tr>
      <w:tr w:rsidR="00FC0CB5" w14:paraId="78BD48C2" w14:textId="77777777">
        <w:trPr>
          <w:trHeight w:val="290"/>
        </w:trPr>
        <w:tc>
          <w:tcPr>
            <w:tcW w:w="2380" w:type="dxa"/>
            <w:noWrap/>
          </w:tcPr>
          <w:p w14:paraId="5E9F8333" w14:textId="77777777" w:rsidR="00FC0CB5" w:rsidRDefault="00B5273C">
            <w:pPr>
              <w:jc w:val="both"/>
              <w:rPr>
                <w:rFonts w:ascii="Calibri" w:hAnsi="Calibri" w:cs="Calibri"/>
                <w:sz w:val="24"/>
                <w:szCs w:val="24"/>
              </w:rPr>
            </w:pPr>
            <w:r>
              <w:rPr>
                <w:rFonts w:ascii="Calibri" w:hAnsi="Calibri" w:cs="Calibri"/>
                <w:sz w:val="24"/>
                <w:szCs w:val="24"/>
              </w:rPr>
              <w:t>residents</w:t>
            </w:r>
          </w:p>
        </w:tc>
        <w:tc>
          <w:tcPr>
            <w:tcW w:w="1300" w:type="dxa"/>
            <w:noWrap/>
          </w:tcPr>
          <w:p w14:paraId="287933CA" w14:textId="77777777" w:rsidR="00FC0CB5" w:rsidRDefault="00B5273C">
            <w:pPr>
              <w:jc w:val="both"/>
              <w:rPr>
                <w:rFonts w:ascii="Calibri" w:hAnsi="Calibri" w:cs="Calibri"/>
                <w:sz w:val="24"/>
                <w:szCs w:val="24"/>
              </w:rPr>
            </w:pPr>
            <w:r>
              <w:rPr>
                <w:rFonts w:ascii="Calibri" w:hAnsi="Calibri" w:cs="Calibri"/>
                <w:sz w:val="24"/>
                <w:szCs w:val="24"/>
              </w:rPr>
              <w:t>9</w:t>
            </w:r>
          </w:p>
        </w:tc>
        <w:tc>
          <w:tcPr>
            <w:tcW w:w="1280" w:type="dxa"/>
            <w:noWrap/>
          </w:tcPr>
          <w:p w14:paraId="4CC49450" w14:textId="77777777" w:rsidR="00FC0CB5" w:rsidRDefault="00B5273C">
            <w:pPr>
              <w:jc w:val="both"/>
              <w:rPr>
                <w:rFonts w:ascii="Calibri" w:hAnsi="Calibri" w:cs="Calibri"/>
                <w:sz w:val="24"/>
                <w:szCs w:val="24"/>
              </w:rPr>
            </w:pPr>
            <w:r>
              <w:rPr>
                <w:rFonts w:ascii="Calibri" w:hAnsi="Calibri" w:cs="Calibri"/>
                <w:sz w:val="24"/>
                <w:szCs w:val="24"/>
              </w:rPr>
              <w:t>27</w:t>
            </w:r>
          </w:p>
        </w:tc>
        <w:tc>
          <w:tcPr>
            <w:tcW w:w="3380" w:type="dxa"/>
            <w:noWrap/>
          </w:tcPr>
          <w:p w14:paraId="2C7AA94A" w14:textId="77777777" w:rsidR="00FC0CB5" w:rsidRDefault="00B5273C">
            <w:pPr>
              <w:jc w:val="both"/>
              <w:rPr>
                <w:rFonts w:ascii="Calibri" w:hAnsi="Calibri" w:cs="Calibri"/>
                <w:sz w:val="24"/>
                <w:szCs w:val="24"/>
              </w:rPr>
            </w:pPr>
            <w:r>
              <w:rPr>
                <w:rFonts w:ascii="Calibri" w:hAnsi="Calibri" w:cs="Calibri"/>
                <w:sz w:val="24"/>
                <w:szCs w:val="24"/>
              </w:rPr>
              <w:t>0.96</w:t>
            </w:r>
          </w:p>
        </w:tc>
      </w:tr>
      <w:tr w:rsidR="00FC0CB5" w14:paraId="028746AB" w14:textId="77777777">
        <w:trPr>
          <w:trHeight w:val="290"/>
        </w:trPr>
        <w:tc>
          <w:tcPr>
            <w:tcW w:w="2380" w:type="dxa"/>
            <w:noWrap/>
          </w:tcPr>
          <w:p w14:paraId="109D2241" w14:textId="77777777" w:rsidR="00FC0CB5" w:rsidRDefault="00B5273C">
            <w:pPr>
              <w:jc w:val="both"/>
              <w:rPr>
                <w:rFonts w:ascii="Calibri" w:hAnsi="Calibri" w:cs="Calibri"/>
                <w:sz w:val="24"/>
                <w:szCs w:val="24"/>
              </w:rPr>
            </w:pPr>
            <w:r>
              <w:rPr>
                <w:rFonts w:ascii="Calibri" w:hAnsi="Calibri" w:cs="Calibri"/>
                <w:sz w:val="24"/>
                <w:szCs w:val="24"/>
              </w:rPr>
              <w:t>employees</w:t>
            </w:r>
          </w:p>
        </w:tc>
        <w:tc>
          <w:tcPr>
            <w:tcW w:w="1300" w:type="dxa"/>
            <w:noWrap/>
          </w:tcPr>
          <w:p w14:paraId="7737E11D" w14:textId="77777777" w:rsidR="00FC0CB5" w:rsidRDefault="00B5273C">
            <w:pPr>
              <w:jc w:val="both"/>
              <w:rPr>
                <w:rFonts w:ascii="Calibri" w:hAnsi="Calibri" w:cs="Calibri"/>
                <w:sz w:val="24"/>
                <w:szCs w:val="24"/>
              </w:rPr>
            </w:pPr>
            <w:r>
              <w:rPr>
                <w:rFonts w:ascii="Calibri" w:hAnsi="Calibri" w:cs="Calibri"/>
                <w:sz w:val="24"/>
                <w:szCs w:val="24"/>
              </w:rPr>
              <w:t>9</w:t>
            </w:r>
          </w:p>
        </w:tc>
        <w:tc>
          <w:tcPr>
            <w:tcW w:w="1280" w:type="dxa"/>
            <w:noWrap/>
          </w:tcPr>
          <w:p w14:paraId="35C41D02" w14:textId="77777777" w:rsidR="00FC0CB5" w:rsidRDefault="00B5273C">
            <w:pPr>
              <w:jc w:val="both"/>
              <w:rPr>
                <w:rFonts w:ascii="Calibri" w:hAnsi="Calibri" w:cs="Calibri"/>
                <w:sz w:val="24"/>
                <w:szCs w:val="24"/>
              </w:rPr>
            </w:pPr>
            <w:r>
              <w:rPr>
                <w:rFonts w:ascii="Calibri" w:hAnsi="Calibri" w:cs="Calibri"/>
                <w:sz w:val="24"/>
                <w:szCs w:val="24"/>
              </w:rPr>
              <w:t>24</w:t>
            </w:r>
          </w:p>
        </w:tc>
        <w:tc>
          <w:tcPr>
            <w:tcW w:w="3380" w:type="dxa"/>
            <w:noWrap/>
          </w:tcPr>
          <w:p w14:paraId="3F9998CA" w14:textId="77777777" w:rsidR="00FC0CB5" w:rsidRDefault="00B5273C">
            <w:pPr>
              <w:jc w:val="both"/>
              <w:rPr>
                <w:rFonts w:ascii="Calibri" w:hAnsi="Calibri" w:cs="Calibri"/>
                <w:sz w:val="24"/>
                <w:szCs w:val="24"/>
              </w:rPr>
            </w:pPr>
            <w:r>
              <w:rPr>
                <w:rFonts w:ascii="Calibri" w:hAnsi="Calibri" w:cs="Calibri"/>
                <w:sz w:val="24"/>
                <w:szCs w:val="24"/>
              </w:rPr>
              <w:t>0.85</w:t>
            </w:r>
          </w:p>
        </w:tc>
      </w:tr>
      <w:tr w:rsidR="00FC0CB5" w14:paraId="189CCAE3" w14:textId="77777777">
        <w:trPr>
          <w:trHeight w:val="290"/>
        </w:trPr>
        <w:tc>
          <w:tcPr>
            <w:tcW w:w="2380" w:type="dxa"/>
            <w:noWrap/>
          </w:tcPr>
          <w:p w14:paraId="1AAEB3F6" w14:textId="77777777" w:rsidR="00FC0CB5" w:rsidRDefault="00B5273C">
            <w:pPr>
              <w:jc w:val="both"/>
              <w:rPr>
                <w:rFonts w:ascii="Calibri" w:hAnsi="Calibri" w:cs="Calibri"/>
                <w:sz w:val="24"/>
                <w:szCs w:val="24"/>
              </w:rPr>
            </w:pPr>
            <w:proofErr w:type="spellStart"/>
            <w:r>
              <w:rPr>
                <w:rFonts w:ascii="Calibri" w:hAnsi="Calibri" w:cs="Calibri"/>
                <w:sz w:val="24"/>
                <w:szCs w:val="24"/>
              </w:rPr>
              <w:lastRenderedPageBreak/>
              <w:t>organisational</w:t>
            </w:r>
            <w:proofErr w:type="spellEnd"/>
          </w:p>
        </w:tc>
        <w:tc>
          <w:tcPr>
            <w:tcW w:w="1300" w:type="dxa"/>
            <w:noWrap/>
          </w:tcPr>
          <w:p w14:paraId="3B3AB3CB" w14:textId="77777777" w:rsidR="00FC0CB5" w:rsidRDefault="00B5273C">
            <w:pPr>
              <w:jc w:val="both"/>
              <w:rPr>
                <w:rFonts w:ascii="Calibri" w:hAnsi="Calibri" w:cs="Calibri"/>
                <w:sz w:val="24"/>
                <w:szCs w:val="24"/>
              </w:rPr>
            </w:pPr>
            <w:r>
              <w:rPr>
                <w:rFonts w:ascii="Calibri" w:hAnsi="Calibri" w:cs="Calibri"/>
                <w:sz w:val="24"/>
                <w:szCs w:val="24"/>
              </w:rPr>
              <w:t>14</w:t>
            </w:r>
          </w:p>
        </w:tc>
        <w:tc>
          <w:tcPr>
            <w:tcW w:w="1280" w:type="dxa"/>
            <w:noWrap/>
          </w:tcPr>
          <w:p w14:paraId="561051E7" w14:textId="77777777" w:rsidR="00FC0CB5" w:rsidRDefault="00B5273C">
            <w:pPr>
              <w:jc w:val="both"/>
              <w:rPr>
                <w:rFonts w:ascii="Calibri" w:hAnsi="Calibri" w:cs="Calibri"/>
                <w:sz w:val="24"/>
                <w:szCs w:val="24"/>
              </w:rPr>
            </w:pPr>
            <w:r>
              <w:rPr>
                <w:rFonts w:ascii="Calibri" w:hAnsi="Calibri" w:cs="Calibri"/>
                <w:sz w:val="24"/>
                <w:szCs w:val="24"/>
              </w:rPr>
              <w:t>21</w:t>
            </w:r>
          </w:p>
        </w:tc>
        <w:tc>
          <w:tcPr>
            <w:tcW w:w="3380" w:type="dxa"/>
            <w:noWrap/>
          </w:tcPr>
          <w:p w14:paraId="4B22FEFB" w14:textId="77777777" w:rsidR="00FC0CB5" w:rsidRDefault="00B5273C">
            <w:pPr>
              <w:jc w:val="both"/>
              <w:rPr>
                <w:rFonts w:ascii="Calibri" w:hAnsi="Calibri" w:cs="Calibri"/>
                <w:sz w:val="24"/>
                <w:szCs w:val="24"/>
              </w:rPr>
            </w:pPr>
            <w:r>
              <w:rPr>
                <w:rFonts w:ascii="Calibri" w:hAnsi="Calibri" w:cs="Calibri"/>
                <w:sz w:val="24"/>
                <w:szCs w:val="24"/>
              </w:rPr>
              <w:t>0.74</w:t>
            </w:r>
          </w:p>
        </w:tc>
      </w:tr>
      <w:tr w:rsidR="00FC0CB5" w14:paraId="1341B541" w14:textId="77777777">
        <w:trPr>
          <w:trHeight w:val="290"/>
        </w:trPr>
        <w:tc>
          <w:tcPr>
            <w:tcW w:w="2380" w:type="dxa"/>
            <w:noWrap/>
          </w:tcPr>
          <w:p w14:paraId="522028ED" w14:textId="77777777" w:rsidR="00FC0CB5" w:rsidRDefault="00B5273C">
            <w:pPr>
              <w:jc w:val="both"/>
              <w:rPr>
                <w:rFonts w:ascii="Calibri" w:hAnsi="Calibri" w:cs="Calibri"/>
                <w:sz w:val="24"/>
                <w:szCs w:val="24"/>
              </w:rPr>
            </w:pPr>
            <w:proofErr w:type="spellStart"/>
            <w:r>
              <w:rPr>
                <w:rFonts w:ascii="Calibri" w:hAnsi="Calibri" w:cs="Calibri"/>
                <w:sz w:val="24"/>
                <w:szCs w:val="24"/>
              </w:rPr>
              <w:t>organisation</w:t>
            </w:r>
            <w:proofErr w:type="spellEnd"/>
          </w:p>
        </w:tc>
        <w:tc>
          <w:tcPr>
            <w:tcW w:w="1300" w:type="dxa"/>
            <w:noWrap/>
          </w:tcPr>
          <w:p w14:paraId="36CEEA5C" w14:textId="77777777" w:rsidR="00FC0CB5" w:rsidRDefault="00B5273C">
            <w:pPr>
              <w:jc w:val="both"/>
              <w:rPr>
                <w:rFonts w:ascii="Calibri" w:hAnsi="Calibri" w:cs="Calibri"/>
                <w:sz w:val="24"/>
                <w:szCs w:val="24"/>
              </w:rPr>
            </w:pPr>
            <w:r>
              <w:rPr>
                <w:rFonts w:ascii="Calibri" w:hAnsi="Calibri" w:cs="Calibri"/>
                <w:sz w:val="24"/>
                <w:szCs w:val="24"/>
              </w:rPr>
              <w:t>12</w:t>
            </w:r>
          </w:p>
        </w:tc>
        <w:tc>
          <w:tcPr>
            <w:tcW w:w="1280" w:type="dxa"/>
            <w:noWrap/>
          </w:tcPr>
          <w:p w14:paraId="3B01923B" w14:textId="77777777" w:rsidR="00FC0CB5" w:rsidRDefault="00B5273C">
            <w:pPr>
              <w:jc w:val="both"/>
              <w:rPr>
                <w:rFonts w:ascii="Calibri" w:hAnsi="Calibri" w:cs="Calibri"/>
                <w:sz w:val="24"/>
                <w:szCs w:val="24"/>
              </w:rPr>
            </w:pPr>
            <w:r>
              <w:rPr>
                <w:rFonts w:ascii="Calibri" w:hAnsi="Calibri" w:cs="Calibri"/>
                <w:sz w:val="24"/>
                <w:szCs w:val="24"/>
              </w:rPr>
              <w:t>19</w:t>
            </w:r>
          </w:p>
        </w:tc>
        <w:tc>
          <w:tcPr>
            <w:tcW w:w="3380" w:type="dxa"/>
            <w:noWrap/>
          </w:tcPr>
          <w:p w14:paraId="4653ADDC" w14:textId="77777777" w:rsidR="00FC0CB5" w:rsidRDefault="00B5273C">
            <w:pPr>
              <w:jc w:val="both"/>
              <w:rPr>
                <w:rFonts w:ascii="Calibri" w:hAnsi="Calibri" w:cs="Calibri"/>
                <w:sz w:val="24"/>
                <w:szCs w:val="24"/>
              </w:rPr>
            </w:pPr>
            <w:r>
              <w:rPr>
                <w:rFonts w:ascii="Calibri" w:hAnsi="Calibri" w:cs="Calibri"/>
                <w:sz w:val="24"/>
                <w:szCs w:val="24"/>
              </w:rPr>
              <w:t>0.67</w:t>
            </w:r>
          </w:p>
        </w:tc>
      </w:tr>
      <w:tr w:rsidR="00FC0CB5" w14:paraId="1604D670" w14:textId="77777777">
        <w:trPr>
          <w:trHeight w:val="290"/>
        </w:trPr>
        <w:tc>
          <w:tcPr>
            <w:tcW w:w="2380" w:type="dxa"/>
            <w:noWrap/>
          </w:tcPr>
          <w:p w14:paraId="5AD33A68" w14:textId="77777777" w:rsidR="00FC0CB5" w:rsidRDefault="00B5273C">
            <w:pPr>
              <w:jc w:val="both"/>
              <w:rPr>
                <w:rFonts w:ascii="Calibri" w:hAnsi="Calibri" w:cs="Calibri"/>
                <w:sz w:val="24"/>
                <w:szCs w:val="24"/>
              </w:rPr>
            </w:pPr>
            <w:proofErr w:type="spellStart"/>
            <w:r>
              <w:rPr>
                <w:rFonts w:ascii="Calibri" w:hAnsi="Calibri" w:cs="Calibri"/>
                <w:sz w:val="24"/>
                <w:szCs w:val="24"/>
              </w:rPr>
              <w:t>organisational</w:t>
            </w:r>
            <w:proofErr w:type="spellEnd"/>
          </w:p>
        </w:tc>
        <w:tc>
          <w:tcPr>
            <w:tcW w:w="1300" w:type="dxa"/>
            <w:noWrap/>
          </w:tcPr>
          <w:p w14:paraId="74747FAB" w14:textId="77777777" w:rsidR="00FC0CB5" w:rsidRDefault="00B5273C">
            <w:pPr>
              <w:jc w:val="both"/>
              <w:rPr>
                <w:rFonts w:ascii="Calibri" w:hAnsi="Calibri" w:cs="Calibri"/>
                <w:sz w:val="24"/>
                <w:szCs w:val="24"/>
              </w:rPr>
            </w:pPr>
            <w:r>
              <w:rPr>
                <w:rFonts w:ascii="Calibri" w:hAnsi="Calibri" w:cs="Calibri"/>
                <w:sz w:val="24"/>
                <w:szCs w:val="24"/>
              </w:rPr>
              <w:t>14</w:t>
            </w:r>
          </w:p>
        </w:tc>
        <w:tc>
          <w:tcPr>
            <w:tcW w:w="1280" w:type="dxa"/>
            <w:noWrap/>
          </w:tcPr>
          <w:p w14:paraId="3452C5CC" w14:textId="77777777" w:rsidR="00FC0CB5" w:rsidRDefault="00B5273C">
            <w:pPr>
              <w:jc w:val="both"/>
              <w:rPr>
                <w:rFonts w:ascii="Calibri" w:hAnsi="Calibri" w:cs="Calibri"/>
                <w:sz w:val="24"/>
                <w:szCs w:val="24"/>
              </w:rPr>
            </w:pPr>
            <w:r>
              <w:rPr>
                <w:rFonts w:ascii="Calibri" w:hAnsi="Calibri" w:cs="Calibri"/>
                <w:sz w:val="24"/>
                <w:szCs w:val="24"/>
              </w:rPr>
              <w:t>18</w:t>
            </w:r>
          </w:p>
        </w:tc>
        <w:tc>
          <w:tcPr>
            <w:tcW w:w="3380" w:type="dxa"/>
            <w:noWrap/>
          </w:tcPr>
          <w:p w14:paraId="667AF48E" w14:textId="77777777" w:rsidR="00FC0CB5" w:rsidRDefault="00B5273C">
            <w:pPr>
              <w:jc w:val="both"/>
              <w:rPr>
                <w:rFonts w:ascii="Calibri" w:hAnsi="Calibri" w:cs="Calibri"/>
                <w:sz w:val="24"/>
                <w:szCs w:val="24"/>
              </w:rPr>
            </w:pPr>
            <w:r>
              <w:rPr>
                <w:rFonts w:ascii="Calibri" w:hAnsi="Calibri" w:cs="Calibri"/>
                <w:sz w:val="24"/>
                <w:szCs w:val="24"/>
              </w:rPr>
              <w:t>0.64</w:t>
            </w:r>
          </w:p>
        </w:tc>
      </w:tr>
      <w:tr w:rsidR="00FC0CB5" w14:paraId="50861AAD" w14:textId="77777777">
        <w:trPr>
          <w:trHeight w:val="290"/>
        </w:trPr>
        <w:tc>
          <w:tcPr>
            <w:tcW w:w="2380" w:type="dxa"/>
            <w:noWrap/>
          </w:tcPr>
          <w:p w14:paraId="52A33AE9" w14:textId="77777777" w:rsidR="00FC0CB5" w:rsidRDefault="00B5273C">
            <w:pPr>
              <w:jc w:val="both"/>
              <w:rPr>
                <w:rFonts w:ascii="Calibri" w:hAnsi="Calibri" w:cs="Calibri"/>
                <w:sz w:val="24"/>
                <w:szCs w:val="24"/>
              </w:rPr>
            </w:pPr>
            <w:r>
              <w:rPr>
                <w:rFonts w:ascii="Calibri" w:hAnsi="Calibri" w:cs="Calibri"/>
                <w:sz w:val="24"/>
                <w:szCs w:val="24"/>
              </w:rPr>
              <w:t>poor</w:t>
            </w:r>
          </w:p>
        </w:tc>
        <w:tc>
          <w:tcPr>
            <w:tcW w:w="1300" w:type="dxa"/>
            <w:noWrap/>
          </w:tcPr>
          <w:p w14:paraId="5B17EDA3" w14:textId="77777777" w:rsidR="00FC0CB5" w:rsidRDefault="00B5273C">
            <w:pPr>
              <w:jc w:val="both"/>
              <w:rPr>
                <w:rFonts w:ascii="Calibri" w:hAnsi="Calibri" w:cs="Calibri"/>
                <w:sz w:val="24"/>
                <w:szCs w:val="24"/>
              </w:rPr>
            </w:pPr>
            <w:r>
              <w:rPr>
                <w:rFonts w:ascii="Calibri" w:hAnsi="Calibri" w:cs="Calibri"/>
                <w:sz w:val="24"/>
                <w:szCs w:val="24"/>
              </w:rPr>
              <w:t>4</w:t>
            </w:r>
          </w:p>
        </w:tc>
        <w:tc>
          <w:tcPr>
            <w:tcW w:w="1280" w:type="dxa"/>
            <w:noWrap/>
          </w:tcPr>
          <w:p w14:paraId="40045CC2" w14:textId="77777777" w:rsidR="00FC0CB5" w:rsidRDefault="00B5273C">
            <w:pPr>
              <w:jc w:val="both"/>
              <w:rPr>
                <w:rFonts w:ascii="Calibri" w:hAnsi="Calibri" w:cs="Calibri"/>
                <w:sz w:val="24"/>
                <w:szCs w:val="24"/>
              </w:rPr>
            </w:pPr>
            <w:r>
              <w:rPr>
                <w:rFonts w:ascii="Calibri" w:hAnsi="Calibri" w:cs="Calibri"/>
                <w:sz w:val="24"/>
                <w:szCs w:val="24"/>
              </w:rPr>
              <w:t>16</w:t>
            </w:r>
          </w:p>
        </w:tc>
        <w:tc>
          <w:tcPr>
            <w:tcW w:w="3380" w:type="dxa"/>
            <w:noWrap/>
          </w:tcPr>
          <w:p w14:paraId="02675074" w14:textId="77777777" w:rsidR="00FC0CB5" w:rsidRDefault="00B5273C">
            <w:pPr>
              <w:jc w:val="both"/>
              <w:rPr>
                <w:rFonts w:ascii="Calibri" w:hAnsi="Calibri" w:cs="Calibri"/>
                <w:sz w:val="24"/>
                <w:szCs w:val="24"/>
              </w:rPr>
            </w:pPr>
            <w:r>
              <w:rPr>
                <w:rFonts w:ascii="Calibri" w:hAnsi="Calibri" w:cs="Calibri"/>
                <w:sz w:val="24"/>
                <w:szCs w:val="24"/>
              </w:rPr>
              <w:t>0.57</w:t>
            </w:r>
          </w:p>
        </w:tc>
      </w:tr>
      <w:tr w:rsidR="00FC0CB5" w14:paraId="46C2D630" w14:textId="77777777">
        <w:trPr>
          <w:trHeight w:val="290"/>
        </w:trPr>
        <w:tc>
          <w:tcPr>
            <w:tcW w:w="2380" w:type="dxa"/>
            <w:noWrap/>
          </w:tcPr>
          <w:p w14:paraId="43BA42F4" w14:textId="77777777" w:rsidR="00FC0CB5" w:rsidRDefault="00B5273C">
            <w:pPr>
              <w:jc w:val="both"/>
              <w:rPr>
                <w:rFonts w:ascii="Calibri" w:hAnsi="Calibri" w:cs="Calibri"/>
                <w:sz w:val="24"/>
                <w:szCs w:val="24"/>
              </w:rPr>
            </w:pPr>
            <w:r>
              <w:rPr>
                <w:rFonts w:ascii="Calibri" w:hAnsi="Calibri" w:cs="Calibri"/>
                <w:sz w:val="24"/>
                <w:szCs w:val="24"/>
              </w:rPr>
              <w:t>traffic</w:t>
            </w:r>
          </w:p>
        </w:tc>
        <w:tc>
          <w:tcPr>
            <w:tcW w:w="1300" w:type="dxa"/>
            <w:noWrap/>
          </w:tcPr>
          <w:p w14:paraId="5BA76EE5"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41562261" w14:textId="77777777" w:rsidR="00FC0CB5" w:rsidRDefault="00B5273C">
            <w:pPr>
              <w:jc w:val="both"/>
              <w:rPr>
                <w:rFonts w:ascii="Calibri" w:hAnsi="Calibri" w:cs="Calibri"/>
                <w:sz w:val="24"/>
                <w:szCs w:val="24"/>
              </w:rPr>
            </w:pPr>
            <w:r>
              <w:rPr>
                <w:rFonts w:ascii="Calibri" w:hAnsi="Calibri" w:cs="Calibri"/>
                <w:sz w:val="24"/>
                <w:szCs w:val="24"/>
              </w:rPr>
              <w:t>16</w:t>
            </w:r>
          </w:p>
        </w:tc>
        <w:tc>
          <w:tcPr>
            <w:tcW w:w="3380" w:type="dxa"/>
            <w:noWrap/>
          </w:tcPr>
          <w:p w14:paraId="2071BF41" w14:textId="77777777" w:rsidR="00FC0CB5" w:rsidRDefault="00B5273C">
            <w:pPr>
              <w:jc w:val="both"/>
              <w:rPr>
                <w:rFonts w:ascii="Calibri" w:hAnsi="Calibri" w:cs="Calibri"/>
                <w:sz w:val="24"/>
                <w:szCs w:val="24"/>
              </w:rPr>
            </w:pPr>
            <w:r>
              <w:rPr>
                <w:rFonts w:ascii="Calibri" w:hAnsi="Calibri" w:cs="Calibri"/>
                <w:sz w:val="24"/>
                <w:szCs w:val="24"/>
              </w:rPr>
              <w:t>0.57</w:t>
            </w:r>
          </w:p>
        </w:tc>
      </w:tr>
      <w:tr w:rsidR="00FC0CB5" w14:paraId="5D4C83AD" w14:textId="77777777">
        <w:trPr>
          <w:trHeight w:val="290"/>
        </w:trPr>
        <w:tc>
          <w:tcPr>
            <w:tcW w:w="2380" w:type="dxa"/>
            <w:noWrap/>
          </w:tcPr>
          <w:p w14:paraId="3B9FC468" w14:textId="77777777" w:rsidR="00FC0CB5" w:rsidRDefault="00B5273C">
            <w:pPr>
              <w:jc w:val="both"/>
              <w:rPr>
                <w:rFonts w:ascii="Calibri" w:hAnsi="Calibri" w:cs="Calibri"/>
                <w:sz w:val="24"/>
                <w:szCs w:val="24"/>
              </w:rPr>
            </w:pPr>
            <w:r>
              <w:rPr>
                <w:rFonts w:ascii="Calibri" w:hAnsi="Calibri" w:cs="Calibri"/>
                <w:sz w:val="24"/>
                <w:szCs w:val="24"/>
              </w:rPr>
              <w:t>councilors</w:t>
            </w:r>
          </w:p>
        </w:tc>
        <w:tc>
          <w:tcPr>
            <w:tcW w:w="1300" w:type="dxa"/>
            <w:noWrap/>
          </w:tcPr>
          <w:p w14:paraId="7B3EA2DE" w14:textId="77777777" w:rsidR="00FC0CB5" w:rsidRDefault="00B5273C">
            <w:pPr>
              <w:jc w:val="both"/>
              <w:rPr>
                <w:rFonts w:ascii="Calibri" w:hAnsi="Calibri" w:cs="Calibri"/>
                <w:sz w:val="24"/>
                <w:szCs w:val="24"/>
              </w:rPr>
            </w:pPr>
            <w:r>
              <w:rPr>
                <w:rFonts w:ascii="Calibri" w:hAnsi="Calibri" w:cs="Calibri"/>
                <w:sz w:val="24"/>
                <w:szCs w:val="24"/>
              </w:rPr>
              <w:t>11</w:t>
            </w:r>
          </w:p>
        </w:tc>
        <w:tc>
          <w:tcPr>
            <w:tcW w:w="1280" w:type="dxa"/>
            <w:noWrap/>
          </w:tcPr>
          <w:p w14:paraId="2CFB1DBA"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38B044CF"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7A23D971" w14:textId="77777777">
        <w:trPr>
          <w:trHeight w:val="290"/>
        </w:trPr>
        <w:tc>
          <w:tcPr>
            <w:tcW w:w="2380" w:type="dxa"/>
            <w:noWrap/>
          </w:tcPr>
          <w:p w14:paraId="5B6472D1" w14:textId="77777777" w:rsidR="00FC0CB5" w:rsidRDefault="00B5273C">
            <w:pPr>
              <w:jc w:val="both"/>
              <w:rPr>
                <w:rFonts w:ascii="Calibri" w:hAnsi="Calibri" w:cs="Calibri"/>
                <w:sz w:val="24"/>
                <w:szCs w:val="24"/>
              </w:rPr>
            </w:pPr>
            <w:r>
              <w:rPr>
                <w:rFonts w:ascii="Calibri" w:hAnsi="Calibri" w:cs="Calibri"/>
                <w:sz w:val="24"/>
                <w:szCs w:val="24"/>
              </w:rPr>
              <w:t>information</w:t>
            </w:r>
          </w:p>
        </w:tc>
        <w:tc>
          <w:tcPr>
            <w:tcW w:w="1300" w:type="dxa"/>
            <w:noWrap/>
          </w:tcPr>
          <w:p w14:paraId="37959624" w14:textId="77777777" w:rsidR="00FC0CB5" w:rsidRDefault="00B5273C">
            <w:pPr>
              <w:jc w:val="both"/>
              <w:rPr>
                <w:rFonts w:ascii="Calibri" w:hAnsi="Calibri" w:cs="Calibri"/>
                <w:sz w:val="24"/>
                <w:szCs w:val="24"/>
              </w:rPr>
            </w:pPr>
            <w:r>
              <w:rPr>
                <w:rFonts w:ascii="Calibri" w:hAnsi="Calibri" w:cs="Calibri"/>
                <w:sz w:val="24"/>
                <w:szCs w:val="24"/>
              </w:rPr>
              <w:t>11</w:t>
            </w:r>
          </w:p>
        </w:tc>
        <w:tc>
          <w:tcPr>
            <w:tcW w:w="1280" w:type="dxa"/>
            <w:noWrap/>
          </w:tcPr>
          <w:p w14:paraId="00ADB13C"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2274E938"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1B871CEC" w14:textId="77777777">
        <w:trPr>
          <w:trHeight w:val="290"/>
        </w:trPr>
        <w:tc>
          <w:tcPr>
            <w:tcW w:w="2380" w:type="dxa"/>
            <w:noWrap/>
          </w:tcPr>
          <w:p w14:paraId="4C59B00F" w14:textId="77777777" w:rsidR="00FC0CB5" w:rsidRDefault="00B5273C">
            <w:pPr>
              <w:jc w:val="both"/>
              <w:rPr>
                <w:rFonts w:ascii="Calibri" w:hAnsi="Calibri" w:cs="Calibri"/>
                <w:sz w:val="24"/>
                <w:szCs w:val="24"/>
              </w:rPr>
            </w:pPr>
            <w:r>
              <w:rPr>
                <w:rFonts w:ascii="Calibri" w:hAnsi="Calibri" w:cs="Calibri"/>
                <w:sz w:val="24"/>
                <w:szCs w:val="24"/>
              </w:rPr>
              <w:t>people</w:t>
            </w:r>
          </w:p>
        </w:tc>
        <w:tc>
          <w:tcPr>
            <w:tcW w:w="1300" w:type="dxa"/>
            <w:noWrap/>
          </w:tcPr>
          <w:p w14:paraId="27C4162D" w14:textId="77777777" w:rsidR="00FC0CB5" w:rsidRDefault="00B5273C">
            <w:pPr>
              <w:jc w:val="both"/>
              <w:rPr>
                <w:rFonts w:ascii="Calibri" w:hAnsi="Calibri" w:cs="Calibri"/>
                <w:sz w:val="24"/>
                <w:szCs w:val="24"/>
              </w:rPr>
            </w:pPr>
            <w:r>
              <w:rPr>
                <w:rFonts w:ascii="Calibri" w:hAnsi="Calibri" w:cs="Calibri"/>
                <w:sz w:val="24"/>
                <w:szCs w:val="24"/>
              </w:rPr>
              <w:t>6</w:t>
            </w:r>
          </w:p>
        </w:tc>
        <w:tc>
          <w:tcPr>
            <w:tcW w:w="1280" w:type="dxa"/>
            <w:noWrap/>
          </w:tcPr>
          <w:p w14:paraId="28939750"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41209F2B"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674F7130" w14:textId="77777777">
        <w:trPr>
          <w:trHeight w:val="290"/>
        </w:trPr>
        <w:tc>
          <w:tcPr>
            <w:tcW w:w="2380" w:type="dxa"/>
            <w:noWrap/>
          </w:tcPr>
          <w:p w14:paraId="296D5D95" w14:textId="77777777" w:rsidR="00FC0CB5" w:rsidRDefault="00B5273C">
            <w:pPr>
              <w:jc w:val="both"/>
              <w:rPr>
                <w:rFonts w:ascii="Calibri" w:hAnsi="Calibri" w:cs="Calibri"/>
                <w:sz w:val="24"/>
                <w:szCs w:val="24"/>
              </w:rPr>
            </w:pPr>
            <w:r>
              <w:rPr>
                <w:rFonts w:ascii="Calibri" w:hAnsi="Calibri" w:cs="Calibri"/>
                <w:sz w:val="24"/>
                <w:szCs w:val="24"/>
              </w:rPr>
              <w:t>qualifications</w:t>
            </w:r>
          </w:p>
        </w:tc>
        <w:tc>
          <w:tcPr>
            <w:tcW w:w="1300" w:type="dxa"/>
            <w:noWrap/>
          </w:tcPr>
          <w:p w14:paraId="63ABDA6B" w14:textId="77777777" w:rsidR="00FC0CB5" w:rsidRDefault="00B5273C">
            <w:pPr>
              <w:jc w:val="both"/>
              <w:rPr>
                <w:rFonts w:ascii="Calibri" w:hAnsi="Calibri" w:cs="Calibri"/>
                <w:sz w:val="24"/>
                <w:szCs w:val="24"/>
              </w:rPr>
            </w:pPr>
            <w:r>
              <w:rPr>
                <w:rFonts w:ascii="Calibri" w:hAnsi="Calibri" w:cs="Calibri"/>
                <w:sz w:val="24"/>
                <w:szCs w:val="24"/>
              </w:rPr>
              <w:t>14</w:t>
            </w:r>
          </w:p>
        </w:tc>
        <w:tc>
          <w:tcPr>
            <w:tcW w:w="1280" w:type="dxa"/>
            <w:noWrap/>
          </w:tcPr>
          <w:p w14:paraId="52E72B0A"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096AF541"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45CECAC6" w14:textId="77777777">
        <w:trPr>
          <w:trHeight w:val="290"/>
        </w:trPr>
        <w:tc>
          <w:tcPr>
            <w:tcW w:w="2380" w:type="dxa"/>
            <w:noWrap/>
          </w:tcPr>
          <w:p w14:paraId="6DB62F94" w14:textId="77777777" w:rsidR="00FC0CB5" w:rsidRDefault="00B5273C">
            <w:pPr>
              <w:jc w:val="both"/>
              <w:rPr>
                <w:rFonts w:ascii="Calibri" w:hAnsi="Calibri" w:cs="Calibri"/>
                <w:sz w:val="24"/>
                <w:szCs w:val="24"/>
              </w:rPr>
            </w:pPr>
            <w:r>
              <w:rPr>
                <w:rFonts w:ascii="Calibri" w:hAnsi="Calibri" w:cs="Calibri"/>
                <w:sz w:val="24"/>
                <w:szCs w:val="24"/>
              </w:rPr>
              <w:t>workers</w:t>
            </w:r>
          </w:p>
        </w:tc>
        <w:tc>
          <w:tcPr>
            <w:tcW w:w="1300" w:type="dxa"/>
            <w:noWrap/>
          </w:tcPr>
          <w:p w14:paraId="014C2540"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613DABB0"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15F07BEC"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0DF548C1" w14:textId="77777777">
        <w:trPr>
          <w:trHeight w:val="290"/>
        </w:trPr>
        <w:tc>
          <w:tcPr>
            <w:tcW w:w="2380" w:type="dxa"/>
            <w:noWrap/>
          </w:tcPr>
          <w:p w14:paraId="2945F70E" w14:textId="77777777" w:rsidR="00FC0CB5" w:rsidRDefault="00B5273C">
            <w:pPr>
              <w:jc w:val="both"/>
              <w:rPr>
                <w:rFonts w:ascii="Calibri" w:hAnsi="Calibri" w:cs="Calibri"/>
                <w:sz w:val="24"/>
                <w:szCs w:val="24"/>
              </w:rPr>
            </w:pPr>
            <w:r>
              <w:rPr>
                <w:rFonts w:ascii="Calibri" w:hAnsi="Calibri" w:cs="Calibri"/>
                <w:sz w:val="24"/>
                <w:szCs w:val="24"/>
              </w:rPr>
              <w:t>capability</w:t>
            </w:r>
          </w:p>
        </w:tc>
        <w:tc>
          <w:tcPr>
            <w:tcW w:w="1300" w:type="dxa"/>
            <w:noWrap/>
          </w:tcPr>
          <w:p w14:paraId="7C23A7DA" w14:textId="77777777" w:rsidR="00FC0CB5" w:rsidRDefault="00B5273C">
            <w:pPr>
              <w:jc w:val="both"/>
              <w:rPr>
                <w:rFonts w:ascii="Calibri" w:hAnsi="Calibri" w:cs="Calibri"/>
                <w:sz w:val="24"/>
                <w:szCs w:val="24"/>
              </w:rPr>
            </w:pPr>
            <w:r>
              <w:rPr>
                <w:rFonts w:ascii="Calibri" w:hAnsi="Calibri" w:cs="Calibri"/>
                <w:sz w:val="24"/>
                <w:szCs w:val="24"/>
              </w:rPr>
              <w:t>10</w:t>
            </w:r>
          </w:p>
        </w:tc>
        <w:tc>
          <w:tcPr>
            <w:tcW w:w="1280" w:type="dxa"/>
            <w:noWrap/>
          </w:tcPr>
          <w:p w14:paraId="7EEB593E" w14:textId="77777777" w:rsidR="00FC0CB5" w:rsidRDefault="00B5273C">
            <w:pPr>
              <w:jc w:val="both"/>
              <w:rPr>
                <w:rFonts w:ascii="Calibri" w:hAnsi="Calibri" w:cs="Calibri"/>
                <w:sz w:val="24"/>
                <w:szCs w:val="24"/>
              </w:rPr>
            </w:pPr>
            <w:r>
              <w:rPr>
                <w:rFonts w:ascii="Calibri" w:hAnsi="Calibri" w:cs="Calibri"/>
                <w:sz w:val="24"/>
                <w:szCs w:val="24"/>
              </w:rPr>
              <w:t>13</w:t>
            </w:r>
          </w:p>
        </w:tc>
        <w:tc>
          <w:tcPr>
            <w:tcW w:w="3380" w:type="dxa"/>
            <w:noWrap/>
          </w:tcPr>
          <w:p w14:paraId="25CB93E4" w14:textId="77777777" w:rsidR="00FC0CB5" w:rsidRDefault="00B5273C">
            <w:pPr>
              <w:jc w:val="both"/>
              <w:rPr>
                <w:rFonts w:ascii="Calibri" w:hAnsi="Calibri" w:cs="Calibri"/>
                <w:sz w:val="24"/>
                <w:szCs w:val="24"/>
              </w:rPr>
            </w:pPr>
            <w:r>
              <w:rPr>
                <w:rFonts w:ascii="Calibri" w:hAnsi="Calibri" w:cs="Calibri"/>
                <w:sz w:val="24"/>
                <w:szCs w:val="24"/>
              </w:rPr>
              <w:t>0.46</w:t>
            </w:r>
          </w:p>
        </w:tc>
      </w:tr>
      <w:tr w:rsidR="00FC0CB5" w14:paraId="53BC2BA7" w14:textId="77777777">
        <w:trPr>
          <w:trHeight w:val="290"/>
        </w:trPr>
        <w:tc>
          <w:tcPr>
            <w:tcW w:w="2380" w:type="dxa"/>
            <w:noWrap/>
          </w:tcPr>
          <w:p w14:paraId="15F4CD10" w14:textId="77777777" w:rsidR="00FC0CB5" w:rsidRDefault="00B5273C">
            <w:pPr>
              <w:jc w:val="both"/>
              <w:rPr>
                <w:rFonts w:ascii="Calibri" w:hAnsi="Calibri" w:cs="Calibri"/>
                <w:sz w:val="24"/>
                <w:szCs w:val="24"/>
              </w:rPr>
            </w:pPr>
            <w:r>
              <w:rPr>
                <w:rFonts w:ascii="Calibri" w:hAnsi="Calibri" w:cs="Calibri"/>
                <w:sz w:val="24"/>
                <w:szCs w:val="24"/>
              </w:rPr>
              <w:t>care</w:t>
            </w:r>
          </w:p>
        </w:tc>
        <w:tc>
          <w:tcPr>
            <w:tcW w:w="1300" w:type="dxa"/>
            <w:noWrap/>
          </w:tcPr>
          <w:p w14:paraId="6B6B9416" w14:textId="77777777" w:rsidR="00FC0CB5" w:rsidRDefault="00B5273C">
            <w:pPr>
              <w:jc w:val="both"/>
              <w:rPr>
                <w:rFonts w:ascii="Calibri" w:hAnsi="Calibri" w:cs="Calibri"/>
                <w:sz w:val="24"/>
                <w:szCs w:val="24"/>
              </w:rPr>
            </w:pPr>
            <w:r>
              <w:rPr>
                <w:rFonts w:ascii="Calibri" w:hAnsi="Calibri" w:cs="Calibri"/>
                <w:sz w:val="24"/>
                <w:szCs w:val="24"/>
              </w:rPr>
              <w:t>4</w:t>
            </w:r>
          </w:p>
        </w:tc>
        <w:tc>
          <w:tcPr>
            <w:tcW w:w="1280" w:type="dxa"/>
            <w:noWrap/>
          </w:tcPr>
          <w:p w14:paraId="191CEF74" w14:textId="77777777" w:rsidR="00FC0CB5" w:rsidRDefault="00B5273C">
            <w:pPr>
              <w:jc w:val="both"/>
              <w:rPr>
                <w:rFonts w:ascii="Calibri" w:hAnsi="Calibri" w:cs="Calibri"/>
                <w:sz w:val="24"/>
                <w:szCs w:val="24"/>
              </w:rPr>
            </w:pPr>
            <w:r>
              <w:rPr>
                <w:rFonts w:ascii="Calibri" w:hAnsi="Calibri" w:cs="Calibri"/>
                <w:sz w:val="24"/>
                <w:szCs w:val="24"/>
              </w:rPr>
              <w:t>13</w:t>
            </w:r>
          </w:p>
        </w:tc>
        <w:tc>
          <w:tcPr>
            <w:tcW w:w="3380" w:type="dxa"/>
            <w:noWrap/>
          </w:tcPr>
          <w:p w14:paraId="061AF881" w14:textId="77777777" w:rsidR="00FC0CB5" w:rsidRDefault="00B5273C">
            <w:pPr>
              <w:jc w:val="both"/>
              <w:rPr>
                <w:rFonts w:ascii="Calibri" w:hAnsi="Calibri" w:cs="Calibri"/>
                <w:sz w:val="24"/>
                <w:szCs w:val="24"/>
              </w:rPr>
            </w:pPr>
            <w:r>
              <w:rPr>
                <w:rFonts w:ascii="Calibri" w:hAnsi="Calibri" w:cs="Calibri"/>
                <w:sz w:val="24"/>
                <w:szCs w:val="24"/>
              </w:rPr>
              <w:t>0.46</w:t>
            </w:r>
          </w:p>
        </w:tc>
      </w:tr>
      <w:tr w:rsidR="00FC0CB5" w14:paraId="50B9406B" w14:textId="77777777">
        <w:trPr>
          <w:trHeight w:val="290"/>
        </w:trPr>
        <w:tc>
          <w:tcPr>
            <w:tcW w:w="2380" w:type="dxa"/>
            <w:noWrap/>
          </w:tcPr>
          <w:p w14:paraId="74E387BF" w14:textId="77777777" w:rsidR="00FC0CB5" w:rsidRDefault="00B5273C">
            <w:pPr>
              <w:jc w:val="both"/>
              <w:rPr>
                <w:rFonts w:ascii="Calibri" w:hAnsi="Calibri" w:cs="Calibri"/>
                <w:sz w:val="24"/>
                <w:szCs w:val="24"/>
              </w:rPr>
            </w:pPr>
            <w:r>
              <w:rPr>
                <w:rFonts w:ascii="Calibri" w:hAnsi="Calibri" w:cs="Calibri"/>
                <w:sz w:val="24"/>
                <w:szCs w:val="24"/>
              </w:rPr>
              <w:t>build</w:t>
            </w:r>
          </w:p>
        </w:tc>
        <w:tc>
          <w:tcPr>
            <w:tcW w:w="1300" w:type="dxa"/>
            <w:noWrap/>
          </w:tcPr>
          <w:p w14:paraId="57DBA1AC" w14:textId="77777777" w:rsidR="00FC0CB5" w:rsidRDefault="00B5273C">
            <w:pPr>
              <w:jc w:val="both"/>
              <w:rPr>
                <w:rFonts w:ascii="Calibri" w:hAnsi="Calibri" w:cs="Calibri"/>
                <w:sz w:val="24"/>
                <w:szCs w:val="24"/>
              </w:rPr>
            </w:pPr>
            <w:r>
              <w:rPr>
                <w:rFonts w:ascii="Calibri" w:hAnsi="Calibri" w:cs="Calibri"/>
                <w:sz w:val="24"/>
                <w:szCs w:val="24"/>
              </w:rPr>
              <w:t>5</w:t>
            </w:r>
          </w:p>
        </w:tc>
        <w:tc>
          <w:tcPr>
            <w:tcW w:w="1280" w:type="dxa"/>
            <w:noWrap/>
          </w:tcPr>
          <w:p w14:paraId="1FD623EB"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752CBF71"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52117AD1" w14:textId="77777777">
        <w:trPr>
          <w:trHeight w:val="290"/>
        </w:trPr>
        <w:tc>
          <w:tcPr>
            <w:tcW w:w="2380" w:type="dxa"/>
            <w:noWrap/>
          </w:tcPr>
          <w:p w14:paraId="6DE93823" w14:textId="77777777" w:rsidR="00FC0CB5" w:rsidRDefault="00B5273C">
            <w:pPr>
              <w:jc w:val="both"/>
              <w:rPr>
                <w:rFonts w:ascii="Calibri" w:hAnsi="Calibri" w:cs="Calibri"/>
                <w:sz w:val="24"/>
                <w:szCs w:val="24"/>
              </w:rPr>
            </w:pPr>
            <w:r>
              <w:rPr>
                <w:rFonts w:ascii="Calibri" w:hAnsi="Calibri" w:cs="Calibri"/>
                <w:sz w:val="24"/>
                <w:szCs w:val="24"/>
              </w:rPr>
              <w:t>business</w:t>
            </w:r>
          </w:p>
        </w:tc>
        <w:tc>
          <w:tcPr>
            <w:tcW w:w="1300" w:type="dxa"/>
            <w:noWrap/>
          </w:tcPr>
          <w:p w14:paraId="271B8CCE" w14:textId="77777777" w:rsidR="00FC0CB5" w:rsidRDefault="00B5273C">
            <w:pPr>
              <w:jc w:val="both"/>
              <w:rPr>
                <w:rFonts w:ascii="Calibri" w:hAnsi="Calibri" w:cs="Calibri"/>
                <w:sz w:val="24"/>
                <w:szCs w:val="24"/>
              </w:rPr>
            </w:pPr>
            <w:r>
              <w:rPr>
                <w:rFonts w:ascii="Calibri" w:hAnsi="Calibri" w:cs="Calibri"/>
                <w:sz w:val="24"/>
                <w:szCs w:val="24"/>
              </w:rPr>
              <w:t>8</w:t>
            </w:r>
          </w:p>
        </w:tc>
        <w:tc>
          <w:tcPr>
            <w:tcW w:w="1280" w:type="dxa"/>
            <w:noWrap/>
          </w:tcPr>
          <w:p w14:paraId="66F57880"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721CB325"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68119EE1" w14:textId="77777777">
        <w:trPr>
          <w:trHeight w:val="290"/>
        </w:trPr>
        <w:tc>
          <w:tcPr>
            <w:tcW w:w="2380" w:type="dxa"/>
            <w:noWrap/>
          </w:tcPr>
          <w:p w14:paraId="03A17ED1" w14:textId="77777777" w:rsidR="00FC0CB5" w:rsidRDefault="00B5273C">
            <w:pPr>
              <w:jc w:val="both"/>
              <w:rPr>
                <w:rFonts w:ascii="Calibri" w:hAnsi="Calibri" w:cs="Calibri"/>
                <w:sz w:val="24"/>
                <w:szCs w:val="24"/>
              </w:rPr>
            </w:pPr>
            <w:r>
              <w:rPr>
                <w:rFonts w:ascii="Calibri" w:hAnsi="Calibri" w:cs="Calibri"/>
                <w:sz w:val="24"/>
                <w:szCs w:val="24"/>
              </w:rPr>
              <w:t>malls</w:t>
            </w:r>
          </w:p>
        </w:tc>
        <w:tc>
          <w:tcPr>
            <w:tcW w:w="1300" w:type="dxa"/>
            <w:noWrap/>
          </w:tcPr>
          <w:p w14:paraId="658AD810" w14:textId="77777777" w:rsidR="00FC0CB5" w:rsidRDefault="00B5273C">
            <w:pPr>
              <w:jc w:val="both"/>
              <w:rPr>
                <w:rFonts w:ascii="Calibri" w:hAnsi="Calibri" w:cs="Calibri"/>
                <w:sz w:val="24"/>
                <w:szCs w:val="24"/>
              </w:rPr>
            </w:pPr>
            <w:r>
              <w:rPr>
                <w:rFonts w:ascii="Calibri" w:hAnsi="Calibri" w:cs="Calibri"/>
                <w:sz w:val="24"/>
                <w:szCs w:val="24"/>
              </w:rPr>
              <w:t>5</w:t>
            </w:r>
          </w:p>
        </w:tc>
        <w:tc>
          <w:tcPr>
            <w:tcW w:w="1280" w:type="dxa"/>
            <w:noWrap/>
          </w:tcPr>
          <w:p w14:paraId="1A8FCA3D"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194E3345"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2B1C0BC7" w14:textId="77777777">
        <w:trPr>
          <w:trHeight w:val="290"/>
        </w:trPr>
        <w:tc>
          <w:tcPr>
            <w:tcW w:w="2380" w:type="dxa"/>
            <w:noWrap/>
          </w:tcPr>
          <w:p w14:paraId="0708FC27" w14:textId="77777777" w:rsidR="00FC0CB5" w:rsidRDefault="00B5273C">
            <w:pPr>
              <w:jc w:val="both"/>
              <w:rPr>
                <w:rFonts w:ascii="Calibri" w:hAnsi="Calibri" w:cs="Calibri"/>
                <w:sz w:val="24"/>
                <w:szCs w:val="24"/>
              </w:rPr>
            </w:pPr>
            <w:r>
              <w:rPr>
                <w:rFonts w:ascii="Calibri" w:hAnsi="Calibri" w:cs="Calibri"/>
                <w:sz w:val="24"/>
                <w:szCs w:val="24"/>
              </w:rPr>
              <w:t>shopping</w:t>
            </w:r>
          </w:p>
        </w:tc>
        <w:tc>
          <w:tcPr>
            <w:tcW w:w="1300" w:type="dxa"/>
            <w:noWrap/>
          </w:tcPr>
          <w:p w14:paraId="7EBE128C" w14:textId="77777777" w:rsidR="00FC0CB5" w:rsidRDefault="00B5273C">
            <w:pPr>
              <w:jc w:val="both"/>
              <w:rPr>
                <w:rFonts w:ascii="Calibri" w:hAnsi="Calibri" w:cs="Calibri"/>
                <w:sz w:val="24"/>
                <w:szCs w:val="24"/>
              </w:rPr>
            </w:pPr>
            <w:r>
              <w:rPr>
                <w:rFonts w:ascii="Calibri" w:hAnsi="Calibri" w:cs="Calibri"/>
                <w:sz w:val="24"/>
                <w:szCs w:val="24"/>
              </w:rPr>
              <w:t>8</w:t>
            </w:r>
          </w:p>
        </w:tc>
        <w:tc>
          <w:tcPr>
            <w:tcW w:w="1280" w:type="dxa"/>
            <w:noWrap/>
          </w:tcPr>
          <w:p w14:paraId="5CDA6F68"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42F0CE02"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38645140" w14:textId="77777777">
        <w:trPr>
          <w:trHeight w:val="290"/>
        </w:trPr>
        <w:tc>
          <w:tcPr>
            <w:tcW w:w="2380" w:type="dxa"/>
            <w:noWrap/>
          </w:tcPr>
          <w:p w14:paraId="6DFC9E18" w14:textId="77777777" w:rsidR="00FC0CB5" w:rsidRDefault="00B5273C">
            <w:pPr>
              <w:jc w:val="both"/>
              <w:rPr>
                <w:rFonts w:ascii="Calibri" w:hAnsi="Calibri" w:cs="Calibri"/>
                <w:sz w:val="24"/>
                <w:szCs w:val="24"/>
              </w:rPr>
            </w:pPr>
            <w:r>
              <w:rPr>
                <w:rFonts w:ascii="Calibri" w:hAnsi="Calibri" w:cs="Calibri"/>
                <w:sz w:val="24"/>
                <w:szCs w:val="24"/>
              </w:rPr>
              <w:t>staff</w:t>
            </w:r>
          </w:p>
        </w:tc>
        <w:tc>
          <w:tcPr>
            <w:tcW w:w="1300" w:type="dxa"/>
            <w:noWrap/>
          </w:tcPr>
          <w:p w14:paraId="0F49DF88" w14:textId="77777777" w:rsidR="00FC0CB5" w:rsidRDefault="00B5273C">
            <w:pPr>
              <w:jc w:val="both"/>
              <w:rPr>
                <w:rFonts w:ascii="Calibri" w:hAnsi="Calibri" w:cs="Calibri"/>
                <w:sz w:val="24"/>
                <w:szCs w:val="24"/>
              </w:rPr>
            </w:pPr>
            <w:r>
              <w:rPr>
                <w:rFonts w:ascii="Calibri" w:hAnsi="Calibri" w:cs="Calibri"/>
                <w:sz w:val="24"/>
                <w:szCs w:val="24"/>
              </w:rPr>
              <w:t>5</w:t>
            </w:r>
          </w:p>
        </w:tc>
        <w:tc>
          <w:tcPr>
            <w:tcW w:w="1280" w:type="dxa"/>
            <w:noWrap/>
          </w:tcPr>
          <w:p w14:paraId="20110B99"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48F69FFC"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3CF18372" w14:textId="77777777">
        <w:trPr>
          <w:trHeight w:val="290"/>
        </w:trPr>
        <w:tc>
          <w:tcPr>
            <w:tcW w:w="2380" w:type="dxa"/>
            <w:noWrap/>
          </w:tcPr>
          <w:p w14:paraId="7B8DE1C2" w14:textId="77777777" w:rsidR="00FC0CB5" w:rsidRDefault="00B5273C">
            <w:pPr>
              <w:jc w:val="both"/>
              <w:rPr>
                <w:rFonts w:ascii="Calibri" w:hAnsi="Calibri" w:cs="Calibri"/>
                <w:sz w:val="24"/>
                <w:szCs w:val="24"/>
              </w:rPr>
            </w:pPr>
            <w:r>
              <w:rPr>
                <w:rFonts w:ascii="Calibri" w:hAnsi="Calibri" w:cs="Calibri"/>
                <w:sz w:val="24"/>
                <w:szCs w:val="24"/>
              </w:rPr>
              <w:t>subordinates</w:t>
            </w:r>
          </w:p>
        </w:tc>
        <w:tc>
          <w:tcPr>
            <w:tcW w:w="1300" w:type="dxa"/>
            <w:noWrap/>
          </w:tcPr>
          <w:p w14:paraId="0D1AC3B2" w14:textId="77777777" w:rsidR="00FC0CB5" w:rsidRDefault="00B5273C">
            <w:pPr>
              <w:jc w:val="both"/>
              <w:rPr>
                <w:rFonts w:ascii="Calibri" w:hAnsi="Calibri" w:cs="Calibri"/>
                <w:sz w:val="24"/>
                <w:szCs w:val="24"/>
              </w:rPr>
            </w:pPr>
            <w:r>
              <w:rPr>
                <w:rFonts w:ascii="Calibri" w:hAnsi="Calibri" w:cs="Calibri"/>
                <w:sz w:val="24"/>
                <w:szCs w:val="24"/>
              </w:rPr>
              <w:t>12</w:t>
            </w:r>
          </w:p>
        </w:tc>
        <w:tc>
          <w:tcPr>
            <w:tcW w:w="1280" w:type="dxa"/>
            <w:noWrap/>
          </w:tcPr>
          <w:p w14:paraId="56D22CA6"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5807C3DB"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21A03E20" w14:textId="77777777">
        <w:trPr>
          <w:trHeight w:val="290"/>
        </w:trPr>
        <w:tc>
          <w:tcPr>
            <w:tcW w:w="2380" w:type="dxa"/>
            <w:noWrap/>
          </w:tcPr>
          <w:p w14:paraId="184C92EB" w14:textId="77777777" w:rsidR="00FC0CB5" w:rsidRDefault="00B5273C">
            <w:pPr>
              <w:jc w:val="both"/>
              <w:rPr>
                <w:rFonts w:ascii="Calibri" w:hAnsi="Calibri" w:cs="Calibri"/>
                <w:sz w:val="24"/>
                <w:szCs w:val="24"/>
              </w:rPr>
            </w:pPr>
            <w:r>
              <w:rPr>
                <w:rFonts w:ascii="Calibri" w:hAnsi="Calibri" w:cs="Calibri"/>
                <w:sz w:val="24"/>
                <w:szCs w:val="24"/>
              </w:rPr>
              <w:t>work</w:t>
            </w:r>
          </w:p>
        </w:tc>
        <w:tc>
          <w:tcPr>
            <w:tcW w:w="1300" w:type="dxa"/>
            <w:noWrap/>
          </w:tcPr>
          <w:p w14:paraId="4CAD076E" w14:textId="77777777" w:rsidR="00FC0CB5" w:rsidRDefault="00B5273C">
            <w:pPr>
              <w:jc w:val="both"/>
              <w:rPr>
                <w:rFonts w:ascii="Calibri" w:hAnsi="Calibri" w:cs="Calibri"/>
                <w:sz w:val="24"/>
                <w:szCs w:val="24"/>
              </w:rPr>
            </w:pPr>
            <w:r>
              <w:rPr>
                <w:rFonts w:ascii="Calibri" w:hAnsi="Calibri" w:cs="Calibri"/>
                <w:sz w:val="24"/>
                <w:szCs w:val="24"/>
              </w:rPr>
              <w:t>4</w:t>
            </w:r>
          </w:p>
        </w:tc>
        <w:tc>
          <w:tcPr>
            <w:tcW w:w="1280" w:type="dxa"/>
            <w:noWrap/>
          </w:tcPr>
          <w:p w14:paraId="2502DA6F"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79829522"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15D776C3" w14:textId="77777777">
        <w:trPr>
          <w:trHeight w:val="290"/>
        </w:trPr>
        <w:tc>
          <w:tcPr>
            <w:tcW w:w="2380" w:type="dxa"/>
            <w:noWrap/>
          </w:tcPr>
          <w:p w14:paraId="1B7C265F" w14:textId="77777777" w:rsidR="00FC0CB5" w:rsidRDefault="00B5273C">
            <w:pPr>
              <w:jc w:val="both"/>
              <w:rPr>
                <w:rFonts w:ascii="Calibri" w:hAnsi="Calibri" w:cs="Calibri"/>
                <w:sz w:val="24"/>
                <w:szCs w:val="24"/>
              </w:rPr>
            </w:pPr>
            <w:r>
              <w:rPr>
                <w:rFonts w:ascii="Calibri" w:hAnsi="Calibri" w:cs="Calibri"/>
                <w:sz w:val="24"/>
                <w:szCs w:val="24"/>
              </w:rPr>
              <w:t>hierarchy</w:t>
            </w:r>
          </w:p>
        </w:tc>
        <w:tc>
          <w:tcPr>
            <w:tcW w:w="1300" w:type="dxa"/>
            <w:noWrap/>
          </w:tcPr>
          <w:p w14:paraId="04D8CEB3" w14:textId="77777777" w:rsidR="00FC0CB5" w:rsidRDefault="00B5273C">
            <w:pPr>
              <w:jc w:val="both"/>
              <w:rPr>
                <w:rFonts w:ascii="Calibri" w:hAnsi="Calibri" w:cs="Calibri"/>
                <w:sz w:val="24"/>
                <w:szCs w:val="24"/>
              </w:rPr>
            </w:pPr>
            <w:r>
              <w:rPr>
                <w:rFonts w:ascii="Calibri" w:hAnsi="Calibri" w:cs="Calibri"/>
                <w:sz w:val="24"/>
                <w:szCs w:val="24"/>
              </w:rPr>
              <w:t>9</w:t>
            </w:r>
          </w:p>
        </w:tc>
        <w:tc>
          <w:tcPr>
            <w:tcW w:w="1280" w:type="dxa"/>
            <w:noWrap/>
          </w:tcPr>
          <w:p w14:paraId="0C7E67BF" w14:textId="77777777" w:rsidR="00FC0CB5" w:rsidRDefault="00B5273C">
            <w:pPr>
              <w:jc w:val="both"/>
              <w:rPr>
                <w:rFonts w:ascii="Calibri" w:hAnsi="Calibri" w:cs="Calibri"/>
                <w:sz w:val="24"/>
                <w:szCs w:val="24"/>
              </w:rPr>
            </w:pPr>
            <w:r>
              <w:rPr>
                <w:rFonts w:ascii="Calibri" w:hAnsi="Calibri" w:cs="Calibri"/>
                <w:sz w:val="24"/>
                <w:szCs w:val="24"/>
              </w:rPr>
              <w:t>11</w:t>
            </w:r>
          </w:p>
        </w:tc>
        <w:tc>
          <w:tcPr>
            <w:tcW w:w="3380" w:type="dxa"/>
            <w:noWrap/>
          </w:tcPr>
          <w:p w14:paraId="685EBF22" w14:textId="77777777" w:rsidR="00FC0CB5" w:rsidRDefault="00B5273C">
            <w:pPr>
              <w:jc w:val="both"/>
              <w:rPr>
                <w:rFonts w:ascii="Calibri" w:hAnsi="Calibri" w:cs="Calibri"/>
                <w:sz w:val="24"/>
                <w:szCs w:val="24"/>
              </w:rPr>
            </w:pPr>
            <w:r>
              <w:rPr>
                <w:rFonts w:ascii="Calibri" w:hAnsi="Calibri" w:cs="Calibri"/>
                <w:sz w:val="24"/>
                <w:szCs w:val="24"/>
              </w:rPr>
              <w:t>0.39</w:t>
            </w:r>
          </w:p>
        </w:tc>
      </w:tr>
      <w:tr w:rsidR="00FC0CB5" w14:paraId="4388E574" w14:textId="77777777">
        <w:trPr>
          <w:trHeight w:val="290"/>
        </w:trPr>
        <w:tc>
          <w:tcPr>
            <w:tcW w:w="2380" w:type="dxa"/>
            <w:noWrap/>
          </w:tcPr>
          <w:p w14:paraId="05F3D08A" w14:textId="77777777" w:rsidR="00FC0CB5" w:rsidRDefault="00B5273C">
            <w:pPr>
              <w:jc w:val="both"/>
              <w:rPr>
                <w:rFonts w:ascii="Calibri" w:hAnsi="Calibri" w:cs="Calibri"/>
                <w:sz w:val="24"/>
                <w:szCs w:val="24"/>
              </w:rPr>
            </w:pPr>
            <w:r>
              <w:rPr>
                <w:rFonts w:ascii="Calibri" w:hAnsi="Calibri" w:cs="Calibri"/>
                <w:sz w:val="24"/>
                <w:szCs w:val="24"/>
              </w:rPr>
              <w:t>management</w:t>
            </w:r>
          </w:p>
        </w:tc>
        <w:tc>
          <w:tcPr>
            <w:tcW w:w="1300" w:type="dxa"/>
            <w:noWrap/>
          </w:tcPr>
          <w:p w14:paraId="7593EC5C" w14:textId="77777777" w:rsidR="00FC0CB5" w:rsidRDefault="00B5273C">
            <w:pPr>
              <w:jc w:val="both"/>
              <w:rPr>
                <w:rFonts w:ascii="Calibri" w:hAnsi="Calibri" w:cs="Calibri"/>
                <w:sz w:val="24"/>
                <w:szCs w:val="24"/>
              </w:rPr>
            </w:pPr>
            <w:r>
              <w:rPr>
                <w:rFonts w:ascii="Calibri" w:hAnsi="Calibri" w:cs="Calibri"/>
                <w:sz w:val="24"/>
                <w:szCs w:val="24"/>
              </w:rPr>
              <w:t>10</w:t>
            </w:r>
          </w:p>
        </w:tc>
        <w:tc>
          <w:tcPr>
            <w:tcW w:w="1280" w:type="dxa"/>
            <w:noWrap/>
          </w:tcPr>
          <w:p w14:paraId="46DF8865" w14:textId="77777777" w:rsidR="00FC0CB5" w:rsidRDefault="00B5273C">
            <w:pPr>
              <w:jc w:val="both"/>
              <w:rPr>
                <w:rFonts w:ascii="Calibri" w:hAnsi="Calibri" w:cs="Calibri"/>
                <w:sz w:val="24"/>
                <w:szCs w:val="24"/>
              </w:rPr>
            </w:pPr>
            <w:r>
              <w:rPr>
                <w:rFonts w:ascii="Calibri" w:hAnsi="Calibri" w:cs="Calibri"/>
                <w:sz w:val="24"/>
                <w:szCs w:val="24"/>
              </w:rPr>
              <w:t>11</w:t>
            </w:r>
          </w:p>
        </w:tc>
        <w:tc>
          <w:tcPr>
            <w:tcW w:w="3380" w:type="dxa"/>
            <w:noWrap/>
          </w:tcPr>
          <w:p w14:paraId="08807804" w14:textId="77777777" w:rsidR="00FC0CB5" w:rsidRDefault="00B5273C">
            <w:pPr>
              <w:jc w:val="both"/>
              <w:rPr>
                <w:rFonts w:ascii="Calibri" w:hAnsi="Calibri" w:cs="Calibri"/>
                <w:sz w:val="24"/>
                <w:szCs w:val="24"/>
              </w:rPr>
            </w:pPr>
            <w:r>
              <w:rPr>
                <w:rFonts w:ascii="Calibri" w:hAnsi="Calibri" w:cs="Calibri"/>
                <w:sz w:val="24"/>
                <w:szCs w:val="24"/>
              </w:rPr>
              <w:t>0.39</w:t>
            </w:r>
          </w:p>
        </w:tc>
      </w:tr>
    </w:tbl>
    <w:p w14:paraId="75D76F39" w14:textId="77777777" w:rsidR="00FC0CB5" w:rsidRDefault="00B5273C">
      <w:pPr>
        <w:spacing w:beforeLines="100" w:before="240"/>
        <w:jc w:val="both"/>
        <w:rPr>
          <w:rFonts w:ascii="Calibri" w:hAnsi="Calibri" w:cs="Calibri"/>
          <w:sz w:val="24"/>
          <w:szCs w:val="24"/>
        </w:rPr>
      </w:pPr>
      <w:r>
        <w:rPr>
          <w:rFonts w:ascii="Calibri" w:hAnsi="Calibri" w:cs="Calibri"/>
          <w:sz w:val="24"/>
          <w:szCs w:val="24"/>
          <w:lang w:val="en-ZW"/>
        </w:rPr>
        <w:t>The significance of the statistics in the Cluster Table is on word frequency</w:t>
      </w:r>
      <w:r>
        <w:rPr>
          <w:rFonts w:ascii="Calibri" w:hAnsi="Calibri" w:cs="Calibri"/>
          <w:sz w:val="24"/>
          <w:szCs w:val="24"/>
        </w:rPr>
        <w:t>,</w:t>
      </w:r>
      <w:r>
        <w:rPr>
          <w:rFonts w:ascii="Calibri" w:hAnsi="Calibri" w:cs="Calibri"/>
          <w:sz w:val="24"/>
          <w:szCs w:val="24"/>
          <w:lang w:val="en-ZW"/>
        </w:rPr>
        <w:t xml:space="preserve"> which is how often certain words have been spoken as the research participants delved into organisational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(service delivery)</w:t>
      </w:r>
      <w:r>
        <w:rPr>
          <w:rFonts w:ascii="Calibri" w:hAnsi="Calibri" w:cs="Calibri"/>
          <w:sz w:val="24"/>
          <w:szCs w:val="24"/>
          <w:lang w:val="en-ZW"/>
        </w:rPr>
        <w:t xml:space="preserve"> issues. This basically helps to identify themes coming out of the interviews. For instance, the word </w:t>
      </w:r>
      <w:r>
        <w:rPr>
          <w:rFonts w:ascii="Calibri" w:hAnsi="Calibri" w:cs="Calibri"/>
          <w:sz w:val="24"/>
          <w:szCs w:val="24"/>
        </w:rPr>
        <w:t>‘c</w:t>
      </w:r>
      <w:proofErr w:type="spellStart"/>
      <w:r>
        <w:rPr>
          <w:rFonts w:ascii="Calibri" w:hAnsi="Calibri" w:cs="Calibri"/>
          <w:sz w:val="24"/>
          <w:szCs w:val="24"/>
          <w:lang w:val="en-ZW"/>
        </w:rPr>
        <w:t>ulture</w:t>
      </w:r>
      <w:proofErr w:type="spellEnd"/>
      <w:r>
        <w:rPr>
          <w:rFonts w:ascii="Calibri" w:hAnsi="Calibri" w:cs="Calibri"/>
          <w:sz w:val="24"/>
          <w:szCs w:val="24"/>
        </w:rPr>
        <w:t>’</w:t>
      </w:r>
      <w:r>
        <w:rPr>
          <w:rFonts w:ascii="Calibri" w:hAnsi="Calibri" w:cs="Calibri"/>
          <w:sz w:val="24"/>
          <w:szCs w:val="24"/>
          <w:lang w:val="en-ZW"/>
        </w:rPr>
        <w:t xml:space="preserve"> was mentioned many times implying that the culture could be the biggest challenge in providing services. The word </w:t>
      </w:r>
      <w:r>
        <w:rPr>
          <w:rFonts w:ascii="Calibri" w:hAnsi="Calibri" w:cs="Calibri"/>
          <w:sz w:val="24"/>
          <w:szCs w:val="24"/>
        </w:rPr>
        <w:t>‘d</w:t>
      </w:r>
      <w:proofErr w:type="spellStart"/>
      <w:r>
        <w:rPr>
          <w:rFonts w:ascii="Calibri" w:hAnsi="Calibri" w:cs="Calibri"/>
          <w:sz w:val="24"/>
          <w:szCs w:val="24"/>
          <w:lang w:val="en-ZW"/>
        </w:rPr>
        <w:t>elivery</w:t>
      </w:r>
      <w:proofErr w:type="spellEnd"/>
      <w:r>
        <w:rPr>
          <w:rFonts w:ascii="Calibri" w:hAnsi="Calibri" w:cs="Calibri"/>
          <w:sz w:val="24"/>
          <w:szCs w:val="24"/>
        </w:rPr>
        <w:t>’</w:t>
      </w:r>
      <w:r>
        <w:rPr>
          <w:rFonts w:ascii="Calibri" w:hAnsi="Calibri" w:cs="Calibri"/>
          <w:sz w:val="24"/>
          <w:szCs w:val="24"/>
          <w:lang w:val="en-ZW"/>
        </w:rPr>
        <w:t xml:space="preserve"> is also mentioned many times. </w:t>
      </w:r>
    </w:p>
    <w:p w14:paraId="64D2E6F9" w14:textId="77777777" w:rsidR="00FC0CB5" w:rsidRDefault="00B5273C">
      <w:pPr>
        <w:pStyle w:val="Heading1"/>
        <w:spacing w:beforeLines="100" w:before="240"/>
        <w:jc w:val="both"/>
        <w:rPr>
          <w:rFonts w:ascii="Calibri" w:hAnsi="Calibri" w:cs="Calibri"/>
          <w:color w:val="auto"/>
          <w:sz w:val="24"/>
          <w:szCs w:val="24"/>
        </w:rPr>
      </w:pPr>
      <w:bookmarkStart w:id="1" w:name="_Toc164340657"/>
      <w:r>
        <w:rPr>
          <w:rFonts w:ascii="Calibri" w:hAnsi="Calibri" w:cs="Calibri"/>
          <w:color w:val="auto"/>
          <w:sz w:val="24"/>
          <w:szCs w:val="24"/>
          <w:lang w:val="en-US"/>
        </w:rPr>
        <w:t xml:space="preserve">9.1 </w:t>
      </w:r>
      <w:r>
        <w:rPr>
          <w:rFonts w:ascii="Calibri" w:hAnsi="Calibri" w:cs="Calibri"/>
          <w:color w:val="auto"/>
          <w:sz w:val="24"/>
          <w:szCs w:val="24"/>
        </w:rPr>
        <w:t xml:space="preserve">Aspects of </w:t>
      </w:r>
      <w:r>
        <w:rPr>
          <w:rFonts w:ascii="Calibri" w:hAnsi="Calibri" w:cs="Calibri"/>
          <w:color w:val="auto"/>
          <w:sz w:val="24"/>
          <w:szCs w:val="24"/>
          <w:lang w:val="en-US"/>
        </w:rPr>
        <w:t>o</w:t>
      </w:r>
      <w:proofErr w:type="spellStart"/>
      <w:r>
        <w:rPr>
          <w:rFonts w:ascii="Calibri" w:hAnsi="Calibri" w:cs="Calibri"/>
          <w:color w:val="auto"/>
          <w:sz w:val="24"/>
          <w:szCs w:val="24"/>
        </w:rPr>
        <w:t>rgani</w:t>
      </w:r>
      <w:r>
        <w:rPr>
          <w:rFonts w:ascii="Calibri" w:hAnsi="Calibri" w:cs="Calibri"/>
          <w:color w:val="auto"/>
          <w:sz w:val="24"/>
          <w:szCs w:val="24"/>
          <w:lang w:val="en-US"/>
        </w:rPr>
        <w:t>sation</w:t>
      </w:r>
      <w:proofErr w:type="spellEnd"/>
      <w:r>
        <w:rPr>
          <w:rFonts w:ascii="Calibri" w:hAnsi="Calibri" w:cs="Calibri"/>
          <w:color w:val="auto"/>
          <w:sz w:val="24"/>
          <w:szCs w:val="24"/>
        </w:rPr>
        <w:t xml:space="preserve">al </w:t>
      </w:r>
      <w:r>
        <w:rPr>
          <w:rFonts w:ascii="Calibri" w:hAnsi="Calibri" w:cs="Calibri"/>
          <w:color w:val="auto"/>
          <w:sz w:val="24"/>
          <w:szCs w:val="24"/>
          <w:lang w:val="en-US"/>
        </w:rPr>
        <w:t>c</w:t>
      </w:r>
      <w:proofErr w:type="spellStart"/>
      <w:r>
        <w:rPr>
          <w:rFonts w:ascii="Calibri" w:hAnsi="Calibri" w:cs="Calibri"/>
          <w:color w:val="auto"/>
          <w:sz w:val="24"/>
          <w:szCs w:val="24"/>
        </w:rPr>
        <w:t>ulture</w:t>
      </w:r>
      <w:proofErr w:type="spellEnd"/>
      <w:r>
        <w:rPr>
          <w:rFonts w:ascii="Calibri" w:hAnsi="Calibri" w:cs="Calibri"/>
          <w:color w:val="auto"/>
          <w:sz w:val="24"/>
          <w:szCs w:val="24"/>
        </w:rPr>
        <w:t xml:space="preserve"> and </w:t>
      </w:r>
      <w:r>
        <w:rPr>
          <w:rFonts w:ascii="Calibri" w:hAnsi="Calibri" w:cs="Calibri"/>
          <w:color w:val="auto"/>
          <w:sz w:val="24"/>
          <w:szCs w:val="24"/>
          <w:lang w:val="en-US"/>
        </w:rPr>
        <w:t>p</w:t>
      </w:r>
      <w:proofErr w:type="spellStart"/>
      <w:r>
        <w:rPr>
          <w:rFonts w:ascii="Calibri" w:hAnsi="Calibri" w:cs="Calibri"/>
          <w:color w:val="auto"/>
          <w:sz w:val="24"/>
          <w:szCs w:val="24"/>
        </w:rPr>
        <w:t>erformance</w:t>
      </w:r>
      <w:bookmarkEnd w:id="1"/>
      <w:proofErr w:type="spellEnd"/>
    </w:p>
    <w:p w14:paraId="09F3D5AC" w14:textId="28DC2DEA" w:rsidR="00FC0CB5" w:rsidRDefault="00B5273C">
      <w:pPr>
        <w:spacing w:beforeLines="100" w:before="240"/>
        <w:jc w:val="both"/>
        <w:rPr>
          <w:rFonts w:ascii="Calibri" w:hAnsi="Calibri" w:cs="Calibri"/>
          <w:sz w:val="24"/>
          <w:szCs w:val="24"/>
          <w:lang w:val="en-ZA"/>
        </w:rPr>
      </w:pPr>
      <w:r>
        <w:rPr>
          <w:rFonts w:ascii="Calibri" w:hAnsi="Calibri" w:cs="Calibri"/>
          <w:sz w:val="24"/>
          <w:szCs w:val="24"/>
        </w:rPr>
        <w:t xml:space="preserve">The initial step taken by the researchers involved investigating whether the issues encountered at Chinhoyi Municipality were connected to its </w:t>
      </w:r>
      <w:proofErr w:type="spellStart"/>
      <w:r>
        <w:rPr>
          <w:rFonts w:ascii="Calibri" w:hAnsi="Calibri" w:cs="Calibri"/>
          <w:sz w:val="24"/>
          <w:szCs w:val="24"/>
        </w:rPr>
        <w:t>organisational</w:t>
      </w:r>
      <w:proofErr w:type="spellEnd"/>
      <w:r>
        <w:rPr>
          <w:rFonts w:ascii="Calibri" w:hAnsi="Calibri" w:cs="Calibri"/>
          <w:sz w:val="24"/>
          <w:szCs w:val="24"/>
        </w:rPr>
        <w:t xml:space="preserve"> culture. Participants were surveyed to ascertain if </w:t>
      </w:r>
      <w:proofErr w:type="spellStart"/>
      <w:r>
        <w:rPr>
          <w:rFonts w:ascii="Calibri" w:hAnsi="Calibri" w:cs="Calibri"/>
          <w:sz w:val="24"/>
          <w:szCs w:val="24"/>
        </w:rPr>
        <w:t>organisational</w:t>
      </w:r>
      <w:proofErr w:type="spellEnd"/>
      <w:r>
        <w:rPr>
          <w:rFonts w:ascii="Calibri" w:hAnsi="Calibri" w:cs="Calibri"/>
          <w:sz w:val="24"/>
          <w:szCs w:val="24"/>
        </w:rPr>
        <w:t xml:space="preserve"> culture played a role in these challenges. The consensus among the majority of participants was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indeed underpinned the problems faced by Chinhoyi Municipality. This finding indicated that a significant portion of the municipality’s challenges could be attributed to its </w:t>
      </w:r>
      <w:proofErr w:type="spellStart"/>
      <w:r>
        <w:rPr>
          <w:rFonts w:ascii="Calibri" w:hAnsi="Calibri" w:cs="Calibri"/>
          <w:sz w:val="24"/>
          <w:szCs w:val="24"/>
        </w:rPr>
        <w:t>organisational</w:t>
      </w:r>
      <w:proofErr w:type="spellEnd"/>
      <w:r>
        <w:rPr>
          <w:rFonts w:ascii="Calibri" w:hAnsi="Calibri" w:cs="Calibri"/>
          <w:sz w:val="24"/>
          <w:szCs w:val="24"/>
        </w:rPr>
        <w:t xml:space="preserve"> culture, prompting further exploration by the researchers. Furthermore, participants were probed about the presence of </w:t>
      </w:r>
      <w:proofErr w:type="spellStart"/>
      <w:r>
        <w:rPr>
          <w:rFonts w:ascii="Calibri" w:hAnsi="Calibri" w:cs="Calibri"/>
          <w:sz w:val="24"/>
          <w:szCs w:val="24"/>
        </w:rPr>
        <w:t>organisational</w:t>
      </w:r>
      <w:proofErr w:type="spellEnd"/>
      <w:r>
        <w:rPr>
          <w:rFonts w:ascii="Calibri" w:hAnsi="Calibri" w:cs="Calibri"/>
          <w:sz w:val="24"/>
          <w:szCs w:val="24"/>
        </w:rPr>
        <w:t xml:space="preserve"> culture within the municipality, with most acknowledging its existence. This aspect was delved into more deeply during interviews focusing on the municipality’s performance. </w:t>
      </w:r>
      <w:r>
        <w:rPr>
          <w:rFonts w:ascii="Calibri" w:hAnsi="Calibri" w:cs="Calibri"/>
          <w:sz w:val="24"/>
          <w:szCs w:val="24"/>
          <w:lang w:val="en-ZA"/>
        </w:rPr>
        <w:t>The first theme that was identified was</w:t>
      </w:r>
      <w:r>
        <w:rPr>
          <w:rFonts w:ascii="Calibri" w:hAnsi="Calibri" w:cs="Calibri"/>
          <w:sz w:val="24"/>
          <w:szCs w:val="24"/>
        </w:rPr>
        <w:t xml:space="preserve"> on</w:t>
      </w:r>
      <w:r>
        <w:rPr>
          <w:rFonts w:ascii="Calibri" w:hAnsi="Calibri" w:cs="Calibri"/>
          <w:sz w:val="24"/>
          <w:szCs w:val="24"/>
          <w:lang w:val="en-ZA"/>
        </w:rPr>
        <w:t xml:space="preserve"> aspects associated with the culture and performance within the organisation. </w:t>
      </w:r>
    </w:p>
    <w:p w14:paraId="6A58DA95" w14:textId="77777777" w:rsidR="00FC0CB5" w:rsidRDefault="00FC0CB5">
      <w:pPr>
        <w:spacing w:beforeLines="100" w:before="240"/>
        <w:jc w:val="both"/>
        <w:rPr>
          <w:rFonts w:ascii="Calibri" w:hAnsi="Calibri" w:cs="Calibri"/>
          <w:b/>
          <w:bCs/>
          <w:sz w:val="24"/>
          <w:szCs w:val="24"/>
          <w:lang w:val="en-ZA"/>
        </w:rPr>
      </w:pPr>
    </w:p>
    <w:p w14:paraId="6DC681AF" w14:textId="6CA4033A" w:rsidR="00FC0CB5" w:rsidRDefault="00B5273C">
      <w:pPr>
        <w:spacing w:beforeLines="100" w:before="240"/>
        <w:jc w:val="both"/>
        <w:rPr>
          <w:rFonts w:ascii="Calibri" w:hAnsi="Calibri" w:cs="Calibri"/>
          <w:sz w:val="24"/>
          <w:szCs w:val="24"/>
        </w:rPr>
      </w:pPr>
      <w:r>
        <w:rPr>
          <w:rFonts w:ascii="Calibri" w:hAnsi="Calibri" w:cs="Calibri"/>
          <w:noProof/>
          <w:sz w:val="24"/>
          <w:szCs w:val="24"/>
        </w:rPr>
        <w:lastRenderedPageBreak/>
        <w:drawing>
          <wp:inline distT="0" distB="0" distL="0" distR="0" wp14:anchorId="2C60CE48" wp14:editId="5BDDF244">
            <wp:extent cx="5301614" cy="2293494"/>
            <wp:effectExtent l="19050" t="19050" r="13970" b="12065"/>
            <wp:docPr id="4" name="Picture 696044256"/>
            <wp:cNvGraphicFramePr/>
            <a:graphic xmlns:a="http://schemas.openxmlformats.org/drawingml/2006/main">
              <a:graphicData uri="http://schemas.openxmlformats.org/drawingml/2006/picture">
                <pic:pic xmlns:pic="http://schemas.openxmlformats.org/drawingml/2006/picture">
                  <pic:nvPicPr>
                    <pic:cNvPr id="4" name="Picture 696044256"/>
                    <pic:cNvPicPr/>
                  </pic:nvPicPr>
                  <pic:blipFill>
                    <a:blip r:embed="rId9">
                      <a:extLst>
                        <a:ext uri="{28A0092B-C50C-407E-A947-70E740481C1C}">
                          <a14:useLocalDpi xmlns:a14="http://schemas.microsoft.com/office/drawing/2010/main" val="0"/>
                        </a:ext>
                      </a:extLst>
                    </a:blip>
                    <a:srcRect/>
                    <a:stretch>
                      <a:fillRect/>
                    </a:stretch>
                  </pic:blipFill>
                  <pic:spPr>
                    <a:xfrm>
                      <a:off x="0" y="0"/>
                      <a:ext cx="5308015" cy="2296263"/>
                    </a:xfrm>
                    <a:prstGeom prst="rect">
                      <a:avLst/>
                    </a:prstGeom>
                    <a:solidFill>
                      <a:srgbClr val="000000"/>
                    </a:solidFill>
                    <a:ln w="9525" cmpd="sng">
                      <a:solidFill>
                        <a:srgbClr val="5B9BD5"/>
                      </a:solidFill>
                      <a:miter lim="800000"/>
                      <a:headEnd/>
                      <a:tailEnd/>
                    </a:ln>
                    <a:effectLst/>
                  </pic:spPr>
                </pic:pic>
              </a:graphicData>
            </a:graphic>
          </wp:inline>
        </w:drawing>
      </w:r>
    </w:p>
    <w:p w14:paraId="594CEE22" w14:textId="552106E5" w:rsidR="00970533" w:rsidRPr="00970533" w:rsidRDefault="003443F5" w:rsidP="00970533">
      <w:pPr>
        <w:rPr>
          <w:rFonts w:ascii="Calibri" w:hAnsi="Calibri" w:cs="Calibri"/>
          <w:b/>
          <w:bCs/>
          <w:sz w:val="24"/>
          <w:szCs w:val="24"/>
          <w:lang w:val="en-ZW"/>
        </w:rPr>
      </w:pPr>
      <w:r w:rsidRPr="00970533">
        <w:rPr>
          <w:rFonts w:ascii="Calibri" w:hAnsi="Calibri" w:cs="Calibri"/>
          <w:b/>
          <w:bCs/>
          <w:sz w:val="24"/>
          <w:szCs w:val="24"/>
        </w:rPr>
        <w:t xml:space="preserve">Figure 2. </w:t>
      </w:r>
      <w:r w:rsidR="00970533" w:rsidRPr="00970533">
        <w:rPr>
          <w:rFonts w:ascii="Calibri" w:hAnsi="Calibri" w:cs="Calibri"/>
          <w:b/>
          <w:bCs/>
          <w:sz w:val="24"/>
          <w:szCs w:val="24"/>
        </w:rPr>
        <w:t xml:space="preserve">Attributes of </w:t>
      </w:r>
      <w:r w:rsidR="00970533">
        <w:rPr>
          <w:rFonts w:ascii="Calibri" w:hAnsi="Calibri" w:cs="Calibri"/>
          <w:b/>
          <w:bCs/>
          <w:sz w:val="24"/>
          <w:szCs w:val="24"/>
        </w:rPr>
        <w:t>O</w:t>
      </w:r>
      <w:proofErr w:type="spellStart"/>
      <w:r w:rsidR="00970533" w:rsidRPr="00970533">
        <w:rPr>
          <w:rFonts w:ascii="Calibri" w:hAnsi="Calibri" w:cs="Calibri"/>
          <w:b/>
          <w:bCs/>
          <w:sz w:val="24"/>
          <w:szCs w:val="24"/>
          <w:lang w:val="en-ZW"/>
        </w:rPr>
        <w:t>rgani</w:t>
      </w:r>
      <w:r w:rsidR="00970533" w:rsidRPr="00970533">
        <w:rPr>
          <w:rFonts w:ascii="Calibri" w:hAnsi="Calibri" w:cs="Calibri"/>
          <w:b/>
          <w:bCs/>
          <w:sz w:val="24"/>
          <w:szCs w:val="24"/>
        </w:rPr>
        <w:t>sation</w:t>
      </w:r>
      <w:proofErr w:type="spellEnd"/>
      <w:r w:rsidR="00970533" w:rsidRPr="00970533">
        <w:rPr>
          <w:rFonts w:ascii="Calibri" w:hAnsi="Calibri" w:cs="Calibri"/>
          <w:b/>
          <w:bCs/>
          <w:sz w:val="24"/>
          <w:szCs w:val="24"/>
          <w:lang w:val="en-ZW"/>
        </w:rPr>
        <w:t xml:space="preserve">al </w:t>
      </w:r>
      <w:r w:rsidR="00970533">
        <w:rPr>
          <w:rFonts w:ascii="Calibri" w:hAnsi="Calibri" w:cs="Calibri"/>
          <w:b/>
          <w:bCs/>
          <w:sz w:val="24"/>
          <w:szCs w:val="24"/>
        </w:rPr>
        <w:t>C</w:t>
      </w:r>
      <w:proofErr w:type="spellStart"/>
      <w:r w:rsidR="00970533" w:rsidRPr="00970533">
        <w:rPr>
          <w:rFonts w:ascii="Calibri" w:hAnsi="Calibri" w:cs="Calibri"/>
          <w:b/>
          <w:bCs/>
          <w:sz w:val="24"/>
          <w:szCs w:val="24"/>
          <w:lang w:val="en-ZW"/>
        </w:rPr>
        <w:t>ulture</w:t>
      </w:r>
      <w:proofErr w:type="spellEnd"/>
      <w:r w:rsidR="00970533" w:rsidRPr="00970533">
        <w:rPr>
          <w:rFonts w:ascii="Calibri" w:hAnsi="Calibri" w:cs="Calibri"/>
          <w:b/>
          <w:bCs/>
          <w:sz w:val="24"/>
          <w:szCs w:val="24"/>
          <w:lang w:val="en-ZW"/>
        </w:rPr>
        <w:t xml:space="preserve"> and </w:t>
      </w:r>
      <w:r w:rsidR="00970533">
        <w:rPr>
          <w:rFonts w:ascii="Calibri" w:hAnsi="Calibri" w:cs="Calibri"/>
          <w:b/>
          <w:bCs/>
          <w:sz w:val="24"/>
          <w:szCs w:val="24"/>
        </w:rPr>
        <w:t>Performance</w:t>
      </w:r>
    </w:p>
    <w:p w14:paraId="6B1CB0D1" w14:textId="77586424" w:rsidR="003443F5" w:rsidRPr="00970533" w:rsidRDefault="003443F5">
      <w:pPr>
        <w:spacing w:beforeLines="100" w:before="240"/>
        <w:jc w:val="both"/>
        <w:rPr>
          <w:rFonts w:ascii="Calibri" w:hAnsi="Calibri" w:cs="Calibri"/>
          <w:sz w:val="24"/>
          <w:szCs w:val="24"/>
          <w:lang w:val="en-ZW"/>
        </w:rPr>
      </w:pPr>
    </w:p>
    <w:p w14:paraId="736A0491" w14:textId="227B675C"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When it comes to </w:t>
      </w:r>
      <w:proofErr w:type="spellStart"/>
      <w:r>
        <w:rPr>
          <w:rFonts w:ascii="Calibri" w:hAnsi="Calibri" w:cs="Calibri"/>
          <w:sz w:val="24"/>
          <w:szCs w:val="24"/>
        </w:rPr>
        <w:t>organisational</w:t>
      </w:r>
      <w:proofErr w:type="spellEnd"/>
      <w:r>
        <w:rPr>
          <w:rFonts w:ascii="Calibri" w:hAnsi="Calibri" w:cs="Calibri"/>
          <w:sz w:val="24"/>
          <w:szCs w:val="24"/>
        </w:rPr>
        <w:t xml:space="preserve"> culture, some research participants thought that leadership is not concerned about service delivery. In a study that was carried out via the Focus Group Discussions it was also observed that there are no </w:t>
      </w:r>
      <w:proofErr w:type="spellStart"/>
      <w:r>
        <w:rPr>
          <w:rFonts w:ascii="Calibri" w:hAnsi="Calibri" w:cs="Calibri"/>
          <w:sz w:val="24"/>
          <w:szCs w:val="24"/>
        </w:rPr>
        <w:t>organisational</w:t>
      </w:r>
      <w:proofErr w:type="spellEnd"/>
      <w:r>
        <w:rPr>
          <w:rFonts w:ascii="Calibri" w:hAnsi="Calibri" w:cs="Calibri"/>
          <w:sz w:val="24"/>
          <w:szCs w:val="24"/>
        </w:rPr>
        <w:t xml:space="preserve"> culture aspects in the Municipality as evidenced by a lot of confusion. From the foregoing, it can be noted that a lot of people had the opinion that there is no teamwork within the leadership whereas the majority have shown that there is no good work ethics. The majority have also indicated that service delivery is very poor which influences the performance of Chinhoyi Municipality. It has also been observed that there is poor hospitality, and they are failing to serve old people who are part of their </w:t>
      </w:r>
      <w:proofErr w:type="spellStart"/>
      <w:r>
        <w:rPr>
          <w:rFonts w:ascii="Calibri" w:hAnsi="Calibri" w:cs="Calibri"/>
          <w:sz w:val="24"/>
          <w:szCs w:val="24"/>
        </w:rPr>
        <w:t>clientèle</w:t>
      </w:r>
      <w:proofErr w:type="spellEnd"/>
      <w:r>
        <w:rPr>
          <w:rFonts w:ascii="Calibri" w:hAnsi="Calibri" w:cs="Calibri"/>
          <w:sz w:val="24"/>
          <w:szCs w:val="24"/>
        </w:rPr>
        <w:t>. Overall, research findings have reflected that there is no customer care at Chinhoyi Municipality.</w:t>
      </w:r>
    </w:p>
    <w:p w14:paraId="453E2164" w14:textId="77777777" w:rsidR="00FC0CB5" w:rsidRDefault="00B5273C">
      <w:pPr>
        <w:spacing w:beforeLines="100" w:before="240"/>
        <w:jc w:val="both"/>
        <w:rPr>
          <w:rFonts w:ascii="Calibri" w:hAnsi="Calibri" w:cs="Calibri"/>
          <w:sz w:val="24"/>
          <w:szCs w:val="24"/>
          <w:lang w:val="en-ZA"/>
        </w:rPr>
      </w:pPr>
      <w:r>
        <w:rPr>
          <w:rFonts w:ascii="Calibri" w:hAnsi="Calibri" w:cs="Calibri"/>
          <w:sz w:val="24"/>
          <w:szCs w:val="24"/>
        </w:rPr>
        <w:t xml:space="preserve">The research participants were further interrogated on how one must identify critical aspects of </w:t>
      </w:r>
      <w:proofErr w:type="spellStart"/>
      <w:r>
        <w:rPr>
          <w:rFonts w:ascii="Calibri" w:hAnsi="Calibri" w:cs="Calibri"/>
          <w:sz w:val="24"/>
          <w:szCs w:val="24"/>
        </w:rPr>
        <w:t>organisational</w:t>
      </w:r>
      <w:proofErr w:type="spellEnd"/>
      <w:r>
        <w:rPr>
          <w:rFonts w:ascii="Calibri" w:hAnsi="Calibri" w:cs="Calibri"/>
          <w:sz w:val="24"/>
          <w:szCs w:val="24"/>
        </w:rPr>
        <w:t xml:space="preserve"> culture that drive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within a big municipality, such as Chinhoyi. Some reflected that the </w:t>
      </w:r>
      <w:proofErr w:type="spellStart"/>
      <w:r>
        <w:rPr>
          <w:rFonts w:ascii="Calibri" w:hAnsi="Calibri" w:cs="Calibri"/>
          <w:sz w:val="24"/>
          <w:szCs w:val="24"/>
        </w:rPr>
        <w:t>organisational</w:t>
      </w:r>
      <w:proofErr w:type="spellEnd"/>
      <w:r>
        <w:rPr>
          <w:rFonts w:ascii="Calibri" w:hAnsi="Calibri" w:cs="Calibri"/>
          <w:sz w:val="24"/>
          <w:szCs w:val="24"/>
        </w:rPr>
        <w:t xml:space="preserve"> culture must be clear. For some, poor </w:t>
      </w:r>
      <w:proofErr w:type="spellStart"/>
      <w:r>
        <w:rPr>
          <w:rFonts w:ascii="Calibri" w:hAnsi="Calibri" w:cs="Calibri"/>
          <w:sz w:val="24"/>
          <w:szCs w:val="24"/>
        </w:rPr>
        <w:t>organisational</w:t>
      </w:r>
      <w:proofErr w:type="spellEnd"/>
      <w:r>
        <w:rPr>
          <w:rFonts w:ascii="Calibri" w:hAnsi="Calibri" w:cs="Calibri"/>
          <w:sz w:val="24"/>
          <w:szCs w:val="24"/>
        </w:rPr>
        <w:t xml:space="preserve"> culture can lead to poor service delivery, there must be customer satisfaction and quality delivery of service. The council leadership and employees also need to understand the needs of senior citizens when they require services. Finally, it was noted that these employees need to be very professional when they are executing their duties. From these research findings, it is evident that in terms of the </w:t>
      </w:r>
      <w:proofErr w:type="spellStart"/>
      <w:r>
        <w:rPr>
          <w:rFonts w:ascii="Calibri" w:hAnsi="Calibri" w:cs="Calibri"/>
          <w:sz w:val="24"/>
          <w:szCs w:val="24"/>
        </w:rPr>
        <w:t>organisational</w:t>
      </w:r>
      <w:proofErr w:type="spellEnd"/>
      <w:r>
        <w:rPr>
          <w:rFonts w:ascii="Calibri" w:hAnsi="Calibri" w:cs="Calibri"/>
          <w:sz w:val="24"/>
          <w:szCs w:val="24"/>
        </w:rPr>
        <w:t xml:space="preserve"> culture and performance, the municipality is performing below standard. For instance, the way they receive clients. This has offered a blanket conclusion to the research participants and many other clients that the municipality’s poor performance is attributable to a great extent to poor </w:t>
      </w:r>
      <w:proofErr w:type="spellStart"/>
      <w:r>
        <w:rPr>
          <w:rFonts w:ascii="Calibri" w:hAnsi="Calibri" w:cs="Calibri"/>
          <w:sz w:val="24"/>
          <w:szCs w:val="24"/>
        </w:rPr>
        <w:t>organisational</w:t>
      </w:r>
      <w:proofErr w:type="spellEnd"/>
      <w:r>
        <w:rPr>
          <w:rFonts w:ascii="Calibri" w:hAnsi="Calibri" w:cs="Calibri"/>
          <w:sz w:val="24"/>
          <w:szCs w:val="24"/>
        </w:rPr>
        <w:t xml:space="preserve"> culture.  </w:t>
      </w:r>
    </w:p>
    <w:p w14:paraId="7B93D6C3" w14:textId="77777777" w:rsidR="00FC0CB5" w:rsidRDefault="00B5273C">
      <w:pPr>
        <w:pStyle w:val="Heading1"/>
        <w:spacing w:beforeLines="100" w:before="240"/>
        <w:jc w:val="both"/>
        <w:rPr>
          <w:rFonts w:ascii="Calibri" w:hAnsi="Calibri" w:cs="Calibri"/>
          <w:color w:val="auto"/>
          <w:sz w:val="24"/>
          <w:szCs w:val="24"/>
        </w:rPr>
      </w:pPr>
      <w:bookmarkStart w:id="2" w:name="_Toc164340659"/>
      <w:r>
        <w:rPr>
          <w:rFonts w:ascii="Calibri" w:hAnsi="Calibri" w:cs="Calibri"/>
          <w:color w:val="auto"/>
          <w:sz w:val="24"/>
          <w:szCs w:val="24"/>
          <w:lang w:val="en-US"/>
        </w:rPr>
        <w:t xml:space="preserve">9.2 </w:t>
      </w:r>
      <w:proofErr w:type="spellStart"/>
      <w:r>
        <w:rPr>
          <w:rFonts w:ascii="Calibri" w:hAnsi="Calibri" w:cs="Calibri"/>
          <w:color w:val="auto"/>
          <w:sz w:val="24"/>
          <w:szCs w:val="24"/>
        </w:rPr>
        <w:t>Organi</w:t>
      </w:r>
      <w:r>
        <w:rPr>
          <w:rFonts w:ascii="Calibri" w:hAnsi="Calibri" w:cs="Calibri"/>
          <w:color w:val="auto"/>
          <w:sz w:val="24"/>
          <w:szCs w:val="24"/>
          <w:lang w:val="en-US"/>
        </w:rPr>
        <w:t>sation</w:t>
      </w:r>
      <w:proofErr w:type="spellEnd"/>
      <w:r>
        <w:rPr>
          <w:rFonts w:ascii="Calibri" w:hAnsi="Calibri" w:cs="Calibri"/>
          <w:color w:val="auto"/>
          <w:sz w:val="24"/>
          <w:szCs w:val="24"/>
        </w:rPr>
        <w:t>al culture models, leadership and strategic vision and values</w:t>
      </w:r>
      <w:bookmarkEnd w:id="2"/>
    </w:p>
    <w:p w14:paraId="71A2E415" w14:textId="77777777" w:rsidR="00FC0CB5" w:rsidRDefault="00B5273C">
      <w:pPr>
        <w:spacing w:beforeLines="100" w:before="240"/>
        <w:jc w:val="both"/>
        <w:rPr>
          <w:rFonts w:ascii="Calibri" w:hAnsi="Calibri" w:cs="Calibri"/>
          <w:sz w:val="24"/>
          <w:szCs w:val="24"/>
          <w:lang w:val="en-ZW"/>
        </w:rPr>
      </w:pPr>
      <w:r>
        <w:rPr>
          <w:rFonts w:ascii="Calibri" w:hAnsi="Calibri" w:cs="Calibri"/>
          <w:sz w:val="24"/>
          <w:szCs w:val="24"/>
        </w:rPr>
        <w:t xml:space="preserve">The majority of the participants believed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was beneficial to the Chinhoyi municipality leadership. The researchers interrogated </w:t>
      </w:r>
      <w:proofErr w:type="spellStart"/>
      <w:r>
        <w:rPr>
          <w:rFonts w:ascii="Calibri" w:hAnsi="Calibri" w:cs="Calibri"/>
          <w:sz w:val="24"/>
          <w:szCs w:val="24"/>
        </w:rPr>
        <w:t>organisational</w:t>
      </w:r>
      <w:proofErr w:type="spellEnd"/>
      <w:r>
        <w:rPr>
          <w:rFonts w:ascii="Calibri" w:hAnsi="Calibri" w:cs="Calibri"/>
          <w:sz w:val="24"/>
          <w:szCs w:val="24"/>
        </w:rPr>
        <w:t xml:space="preserve"> culture models, leadership and the municipality’s vision and values further through in-depth interviews. </w:t>
      </w:r>
      <w:r>
        <w:rPr>
          <w:rFonts w:ascii="Calibri" w:hAnsi="Calibri" w:cs="Calibri"/>
          <w:sz w:val="24"/>
          <w:szCs w:val="24"/>
          <w:lang w:val="en-ZW"/>
        </w:rPr>
        <w:t xml:space="preserve">There are some organisational cultures, models, leadership styles and strategic vision and values that that are affecting the way the municipality is being </w:t>
      </w:r>
      <w:r>
        <w:rPr>
          <w:rFonts w:ascii="Calibri" w:hAnsi="Calibri" w:cs="Calibri"/>
          <w:sz w:val="24"/>
          <w:szCs w:val="24"/>
          <w:lang w:val="en-ZW"/>
        </w:rPr>
        <w:lastRenderedPageBreak/>
        <w:t xml:space="preserve">run. As shown on the diagram below, these include the way information is </w:t>
      </w:r>
      <w:proofErr w:type="spellStart"/>
      <w:r>
        <w:rPr>
          <w:rFonts w:ascii="Calibri" w:hAnsi="Calibri" w:cs="Calibri"/>
          <w:sz w:val="24"/>
          <w:szCs w:val="24"/>
          <w:lang w:val="en-ZW"/>
        </w:rPr>
        <w:t>sen</w:t>
      </w:r>
      <w:proofErr w:type="spellEnd"/>
      <w:r>
        <w:rPr>
          <w:rFonts w:ascii="Calibri" w:hAnsi="Calibri" w:cs="Calibri"/>
          <w:sz w:val="24"/>
          <w:szCs w:val="24"/>
        </w:rPr>
        <w:t>t</w:t>
      </w:r>
      <w:r>
        <w:rPr>
          <w:rFonts w:ascii="Calibri" w:hAnsi="Calibri" w:cs="Calibri"/>
          <w:sz w:val="24"/>
          <w:szCs w:val="24"/>
          <w:lang w:val="en-ZW"/>
        </w:rPr>
        <w:t xml:space="preserve"> to customers, employees’ satisfaction and the organisational structure itself. </w:t>
      </w:r>
    </w:p>
    <w:p w14:paraId="1114F38A" w14:textId="50660B68" w:rsidR="00FC0CB5" w:rsidRDefault="00B5273C">
      <w:pPr>
        <w:spacing w:beforeLines="100" w:before="240"/>
        <w:jc w:val="both"/>
        <w:rPr>
          <w:rFonts w:ascii="Calibri" w:hAnsi="Calibri" w:cs="Calibri"/>
          <w:b/>
          <w:bCs/>
          <w:sz w:val="24"/>
          <w:szCs w:val="24"/>
          <w:lang w:val="en-ZW"/>
        </w:rPr>
      </w:pPr>
      <w:r>
        <w:rPr>
          <w:rFonts w:ascii="Calibri" w:hAnsi="Calibri" w:cs="Calibri"/>
          <w:noProof/>
          <w:sz w:val="24"/>
          <w:szCs w:val="24"/>
        </w:rPr>
        <w:drawing>
          <wp:inline distT="0" distB="0" distL="0" distR="0" wp14:anchorId="76890383" wp14:editId="4A052329">
            <wp:extent cx="5065776" cy="2027072"/>
            <wp:effectExtent l="19050" t="19050" r="20955" b="11430"/>
            <wp:docPr id="7" name="Picture 603362650"/>
            <wp:cNvGraphicFramePr/>
            <a:graphic xmlns:a="http://schemas.openxmlformats.org/drawingml/2006/main">
              <a:graphicData uri="http://schemas.openxmlformats.org/drawingml/2006/picture">
                <pic:pic xmlns:pic="http://schemas.openxmlformats.org/drawingml/2006/picture">
                  <pic:nvPicPr>
                    <pic:cNvPr id="7" name="Picture 603362650"/>
                    <pic:cNvPicPr/>
                  </pic:nvPicPr>
                  <pic:blipFill>
                    <a:blip r:embed="rId10">
                      <a:extLst>
                        <a:ext uri="{28A0092B-C50C-407E-A947-70E740481C1C}">
                          <a14:useLocalDpi xmlns:a14="http://schemas.microsoft.com/office/drawing/2010/main" val="0"/>
                        </a:ext>
                      </a:extLst>
                    </a:blip>
                    <a:srcRect/>
                    <a:stretch>
                      <a:fillRect/>
                    </a:stretch>
                  </pic:blipFill>
                  <pic:spPr>
                    <a:xfrm>
                      <a:off x="0" y="0"/>
                      <a:ext cx="5091488" cy="2037361"/>
                    </a:xfrm>
                    <a:prstGeom prst="rect">
                      <a:avLst/>
                    </a:prstGeom>
                    <a:noFill/>
                    <a:ln w="9525" cmpd="sng">
                      <a:solidFill>
                        <a:srgbClr val="5B9BD5"/>
                      </a:solidFill>
                      <a:miter lim="800000"/>
                      <a:headEnd/>
                      <a:tailEnd/>
                    </a:ln>
                    <a:effectLst/>
                  </pic:spPr>
                </pic:pic>
              </a:graphicData>
            </a:graphic>
          </wp:inline>
        </w:drawing>
      </w:r>
    </w:p>
    <w:p w14:paraId="536850BC" w14:textId="38EF9402" w:rsidR="002351AE" w:rsidRPr="002351AE" w:rsidRDefault="003443F5" w:rsidP="002351AE">
      <w:pPr>
        <w:rPr>
          <w:rFonts w:ascii="Calibri" w:hAnsi="Calibri" w:cs="Calibri"/>
          <w:b/>
          <w:bCs/>
          <w:sz w:val="24"/>
          <w:szCs w:val="24"/>
        </w:rPr>
      </w:pPr>
      <w:r w:rsidRPr="003443F5">
        <w:rPr>
          <w:rFonts w:ascii="Calibri" w:hAnsi="Calibri" w:cs="Calibri"/>
          <w:b/>
          <w:bCs/>
          <w:sz w:val="24"/>
          <w:szCs w:val="24"/>
          <w:lang w:val="en-ZW"/>
        </w:rPr>
        <w:t xml:space="preserve">Figure </w:t>
      </w:r>
      <w:r>
        <w:rPr>
          <w:rFonts w:ascii="Calibri" w:hAnsi="Calibri" w:cs="Calibri"/>
          <w:b/>
          <w:bCs/>
          <w:sz w:val="24"/>
          <w:szCs w:val="24"/>
          <w:lang w:val="en-ZW"/>
        </w:rPr>
        <w:t xml:space="preserve">3. </w:t>
      </w:r>
      <w:r w:rsidR="002351AE">
        <w:rPr>
          <w:rFonts w:ascii="Calibri" w:hAnsi="Calibri" w:cs="Calibri"/>
          <w:b/>
          <w:bCs/>
          <w:sz w:val="24"/>
          <w:szCs w:val="24"/>
          <w:lang w:val="en-ZW"/>
        </w:rPr>
        <w:t xml:space="preserve">Evaluation of </w:t>
      </w:r>
      <w:proofErr w:type="spellStart"/>
      <w:r w:rsidR="002351AE" w:rsidRPr="002351AE">
        <w:rPr>
          <w:rFonts w:ascii="Calibri" w:hAnsi="Calibri" w:cs="Calibri"/>
          <w:b/>
          <w:bCs/>
          <w:sz w:val="24"/>
          <w:szCs w:val="24"/>
        </w:rPr>
        <w:t>Organisational</w:t>
      </w:r>
      <w:proofErr w:type="spellEnd"/>
      <w:r w:rsidR="002351AE" w:rsidRPr="002351AE">
        <w:rPr>
          <w:rFonts w:ascii="Calibri" w:hAnsi="Calibri" w:cs="Calibri"/>
          <w:b/>
          <w:bCs/>
          <w:sz w:val="24"/>
          <w:szCs w:val="24"/>
        </w:rPr>
        <w:t xml:space="preserve"> </w:t>
      </w:r>
      <w:r w:rsidR="008776C4">
        <w:rPr>
          <w:rFonts w:ascii="Calibri" w:hAnsi="Calibri" w:cs="Calibri"/>
          <w:b/>
          <w:bCs/>
          <w:sz w:val="24"/>
          <w:szCs w:val="24"/>
        </w:rPr>
        <w:t>C</w:t>
      </w:r>
      <w:r w:rsidR="002351AE" w:rsidRPr="002351AE">
        <w:rPr>
          <w:rFonts w:ascii="Calibri" w:hAnsi="Calibri" w:cs="Calibri"/>
          <w:b/>
          <w:bCs/>
          <w:sz w:val="24"/>
          <w:szCs w:val="24"/>
        </w:rPr>
        <w:t xml:space="preserve">ulture </w:t>
      </w:r>
      <w:r w:rsidR="008776C4">
        <w:rPr>
          <w:rFonts w:ascii="Calibri" w:hAnsi="Calibri" w:cs="Calibri"/>
          <w:b/>
          <w:bCs/>
          <w:sz w:val="24"/>
          <w:szCs w:val="24"/>
        </w:rPr>
        <w:t>M</w:t>
      </w:r>
      <w:r w:rsidR="002351AE" w:rsidRPr="002351AE">
        <w:rPr>
          <w:rFonts w:ascii="Calibri" w:hAnsi="Calibri" w:cs="Calibri"/>
          <w:b/>
          <w:bCs/>
          <w:sz w:val="24"/>
          <w:szCs w:val="24"/>
        </w:rPr>
        <w:t xml:space="preserve">odels, </w:t>
      </w:r>
      <w:r w:rsidR="008776C4">
        <w:rPr>
          <w:rFonts w:ascii="Calibri" w:hAnsi="Calibri" w:cs="Calibri"/>
          <w:b/>
          <w:bCs/>
          <w:sz w:val="24"/>
          <w:szCs w:val="24"/>
        </w:rPr>
        <w:t>L</w:t>
      </w:r>
      <w:r w:rsidR="002351AE" w:rsidRPr="002351AE">
        <w:rPr>
          <w:rFonts w:ascii="Calibri" w:hAnsi="Calibri" w:cs="Calibri"/>
          <w:b/>
          <w:bCs/>
          <w:sz w:val="24"/>
          <w:szCs w:val="24"/>
        </w:rPr>
        <w:t xml:space="preserve">eadership and </w:t>
      </w:r>
      <w:r w:rsidR="008776C4">
        <w:rPr>
          <w:rFonts w:ascii="Calibri" w:hAnsi="Calibri" w:cs="Calibri"/>
          <w:b/>
          <w:bCs/>
          <w:sz w:val="24"/>
          <w:szCs w:val="24"/>
        </w:rPr>
        <w:t>S</w:t>
      </w:r>
      <w:r w:rsidR="002351AE" w:rsidRPr="002351AE">
        <w:rPr>
          <w:rFonts w:ascii="Calibri" w:hAnsi="Calibri" w:cs="Calibri"/>
          <w:b/>
          <w:bCs/>
          <w:sz w:val="24"/>
          <w:szCs w:val="24"/>
        </w:rPr>
        <w:t xml:space="preserve">trategic </w:t>
      </w:r>
      <w:r w:rsidR="008776C4">
        <w:rPr>
          <w:rFonts w:ascii="Calibri" w:hAnsi="Calibri" w:cs="Calibri"/>
          <w:b/>
          <w:bCs/>
          <w:sz w:val="24"/>
          <w:szCs w:val="24"/>
        </w:rPr>
        <w:t>Vi</w:t>
      </w:r>
      <w:r w:rsidR="002351AE" w:rsidRPr="002351AE">
        <w:rPr>
          <w:rFonts w:ascii="Calibri" w:hAnsi="Calibri" w:cs="Calibri"/>
          <w:b/>
          <w:bCs/>
          <w:sz w:val="24"/>
          <w:szCs w:val="24"/>
        </w:rPr>
        <w:t xml:space="preserve">sion and </w:t>
      </w:r>
      <w:r w:rsidR="008776C4">
        <w:rPr>
          <w:rFonts w:ascii="Calibri" w:hAnsi="Calibri" w:cs="Calibri"/>
          <w:b/>
          <w:bCs/>
          <w:sz w:val="24"/>
          <w:szCs w:val="24"/>
        </w:rPr>
        <w:t>Values</w:t>
      </w:r>
    </w:p>
    <w:p w14:paraId="75D06AA5" w14:textId="63EE28B7" w:rsidR="003443F5" w:rsidRDefault="003443F5">
      <w:pPr>
        <w:spacing w:beforeLines="100" w:before="240"/>
        <w:jc w:val="both"/>
        <w:rPr>
          <w:rFonts w:ascii="Calibri" w:hAnsi="Calibri" w:cs="Calibri"/>
          <w:b/>
          <w:bCs/>
          <w:sz w:val="24"/>
          <w:szCs w:val="24"/>
          <w:lang w:val="en-ZW"/>
        </w:rPr>
      </w:pPr>
    </w:p>
    <w:p w14:paraId="6BCFBCFD" w14:textId="77777777" w:rsidR="00FC0CB5" w:rsidRDefault="00B5273C">
      <w:pPr>
        <w:spacing w:beforeLines="100" w:before="240"/>
        <w:jc w:val="both"/>
        <w:rPr>
          <w:rFonts w:ascii="Calibri" w:hAnsi="Calibri" w:cs="Calibri"/>
          <w:sz w:val="24"/>
          <w:szCs w:val="24"/>
          <w:lang w:val="en-ZW"/>
        </w:rPr>
      </w:pPr>
      <w:r>
        <w:rPr>
          <w:rFonts w:ascii="Calibri" w:hAnsi="Calibri" w:cs="Calibri"/>
          <w:sz w:val="24"/>
          <w:szCs w:val="24"/>
          <w:lang w:val="en-ZW"/>
        </w:rPr>
        <w:t>The researcher</w:t>
      </w:r>
      <w:r>
        <w:rPr>
          <w:rFonts w:ascii="Calibri" w:hAnsi="Calibri" w:cs="Calibri"/>
          <w:sz w:val="24"/>
          <w:szCs w:val="24"/>
        </w:rPr>
        <w:t>s</w:t>
      </w:r>
      <w:r>
        <w:rPr>
          <w:rFonts w:ascii="Calibri" w:hAnsi="Calibri" w:cs="Calibri"/>
          <w:sz w:val="24"/>
          <w:szCs w:val="24"/>
          <w:lang w:val="en-ZW"/>
        </w:rPr>
        <w:t xml:space="preserve"> wanted to start by finding out the models of culture that the research participants knew within the municipality. From the research participants, the researcher</w:t>
      </w:r>
      <w:r>
        <w:rPr>
          <w:rFonts w:ascii="Calibri" w:hAnsi="Calibri" w:cs="Calibri"/>
          <w:sz w:val="24"/>
          <w:szCs w:val="24"/>
        </w:rPr>
        <w:t>s</w:t>
      </w:r>
      <w:r>
        <w:rPr>
          <w:rFonts w:ascii="Calibri" w:hAnsi="Calibri" w:cs="Calibri"/>
          <w:sz w:val="24"/>
          <w:szCs w:val="24"/>
          <w:lang w:val="en-ZW"/>
        </w:rPr>
        <w:t xml:space="preserve"> observed that there is lack of cohesion between the employees and their employer, which could be affecting service delivery within the town. For some, the marketing strategies are not properly e</w:t>
      </w:r>
      <w:proofErr w:type="spellStart"/>
      <w:r>
        <w:rPr>
          <w:rFonts w:ascii="Calibri" w:hAnsi="Calibri" w:cs="Calibri"/>
          <w:sz w:val="24"/>
          <w:szCs w:val="24"/>
        </w:rPr>
        <w:t>xecuted</w:t>
      </w:r>
      <w:proofErr w:type="spellEnd"/>
      <w:r>
        <w:rPr>
          <w:rFonts w:ascii="Calibri" w:hAnsi="Calibri" w:cs="Calibri"/>
          <w:sz w:val="24"/>
          <w:szCs w:val="24"/>
          <w:lang w:val="en-ZW"/>
        </w:rPr>
        <w:t xml:space="preserve">, and to this end some customers are not aware of the services that are being offered in the town. Some were of the view that there is a challenge of financial management within the municipality, whilst some were blaming the corporate culture model that is being followed by the municipality. Some articulated the prevalence of corruption which was affecting service delivery in the Housing and Engineering departments. </w:t>
      </w:r>
    </w:p>
    <w:p w14:paraId="1B92172B" w14:textId="77777777" w:rsidR="00FC0CB5" w:rsidRDefault="00B5273C">
      <w:pPr>
        <w:spacing w:beforeLines="100" w:before="240"/>
        <w:jc w:val="both"/>
        <w:rPr>
          <w:rFonts w:ascii="Calibri" w:hAnsi="Calibri" w:cs="Calibri"/>
          <w:sz w:val="24"/>
          <w:szCs w:val="24"/>
          <w:lang w:val="en-ZA"/>
        </w:rPr>
      </w:pPr>
      <w:r>
        <w:rPr>
          <w:rFonts w:ascii="Calibri" w:hAnsi="Calibri" w:cs="Calibri"/>
          <w:sz w:val="24"/>
          <w:szCs w:val="24"/>
          <w:lang w:val="en-ZA"/>
        </w:rPr>
        <w:t>From the foregoing, it can be noted that there are some complaints against the models that are being followed by the municipality</w:t>
      </w:r>
      <w:r>
        <w:rPr>
          <w:rFonts w:ascii="Calibri" w:hAnsi="Calibri" w:cs="Calibri"/>
          <w:sz w:val="24"/>
          <w:szCs w:val="24"/>
        </w:rPr>
        <w:t xml:space="preserve"> </w:t>
      </w:r>
      <w:r>
        <w:rPr>
          <w:rFonts w:ascii="Calibri" w:hAnsi="Calibri" w:cs="Calibri"/>
          <w:sz w:val="24"/>
          <w:szCs w:val="24"/>
          <w:lang w:val="en-ZA"/>
        </w:rPr>
        <w:t>which are failing it in terms of customer care and service delivery. To begin with, the employees are employed on political basis and what it means is that they may not have the qualifications, experience and attitudes to handle customers. The researcher</w:t>
      </w:r>
      <w:r>
        <w:rPr>
          <w:rFonts w:ascii="Calibri" w:hAnsi="Calibri" w:cs="Calibri"/>
          <w:sz w:val="24"/>
          <w:szCs w:val="24"/>
        </w:rPr>
        <w:t>s</w:t>
      </w:r>
      <w:r>
        <w:rPr>
          <w:rFonts w:ascii="Calibri" w:hAnsi="Calibri" w:cs="Calibri"/>
          <w:sz w:val="24"/>
          <w:szCs w:val="24"/>
          <w:lang w:val="en-ZA"/>
        </w:rPr>
        <w:t xml:space="preserve"> </w:t>
      </w:r>
      <w:r>
        <w:rPr>
          <w:rFonts w:ascii="Calibri" w:hAnsi="Calibri" w:cs="Calibri"/>
          <w:sz w:val="24"/>
          <w:szCs w:val="24"/>
        </w:rPr>
        <w:t xml:space="preserve">obtained empirical evidence of </w:t>
      </w:r>
      <w:r>
        <w:rPr>
          <w:rFonts w:ascii="Calibri" w:hAnsi="Calibri" w:cs="Calibri"/>
          <w:sz w:val="24"/>
          <w:szCs w:val="24"/>
          <w:lang w:val="en-ZA"/>
        </w:rPr>
        <w:t>employees who are careless and insensitive to the needs and rights of their clients. Leaders should lead by example in terms of moulding a positive organisational culture and adhering to it.</w:t>
      </w:r>
      <w:r>
        <w:rPr>
          <w:rFonts w:ascii="Calibri" w:hAnsi="Calibri" w:cs="Calibri"/>
          <w:sz w:val="24"/>
          <w:szCs w:val="24"/>
        </w:rPr>
        <w:t xml:space="preserve"> </w:t>
      </w:r>
      <w:r>
        <w:rPr>
          <w:rFonts w:ascii="Calibri" w:hAnsi="Calibri" w:cs="Calibri"/>
          <w:sz w:val="24"/>
          <w:szCs w:val="24"/>
          <w:lang w:val="en-ZA"/>
        </w:rPr>
        <w:t>The lack of a positive culture model within the organisation is also an issue that is affecting the Municipality in terms of service delivery. The researcher</w:t>
      </w:r>
      <w:r>
        <w:rPr>
          <w:rFonts w:ascii="Calibri" w:hAnsi="Calibri" w:cs="Calibri"/>
          <w:sz w:val="24"/>
          <w:szCs w:val="24"/>
        </w:rPr>
        <w:t>s</w:t>
      </w:r>
      <w:r>
        <w:rPr>
          <w:rFonts w:ascii="Calibri" w:hAnsi="Calibri" w:cs="Calibri"/>
          <w:sz w:val="24"/>
          <w:szCs w:val="24"/>
          <w:lang w:val="en-ZA"/>
        </w:rPr>
        <w:t xml:space="preserve"> interrogated further to find out if the culture that is demonstrated by the subordinates is the same as the culture demonstrated by leadership within the municipality. </w:t>
      </w:r>
      <w:bookmarkStart w:id="3" w:name="_Toc164340670"/>
    </w:p>
    <w:p w14:paraId="4E8F9DC5" w14:textId="77777777" w:rsidR="00FC0CB5" w:rsidRDefault="00B5273C">
      <w:pPr>
        <w:pStyle w:val="Heading1"/>
        <w:spacing w:beforeLines="100" w:before="240"/>
        <w:jc w:val="both"/>
        <w:rPr>
          <w:rFonts w:ascii="Calibri" w:hAnsi="Calibri" w:cs="Calibri"/>
          <w:color w:val="auto"/>
          <w:sz w:val="24"/>
          <w:szCs w:val="24"/>
          <w:lang w:val="en-US"/>
        </w:rPr>
      </w:pPr>
      <w:r>
        <w:rPr>
          <w:rFonts w:ascii="Calibri" w:hAnsi="Calibri" w:cs="Calibri"/>
          <w:color w:val="auto"/>
          <w:sz w:val="24"/>
          <w:szCs w:val="24"/>
          <w:lang w:val="en-US"/>
        </w:rPr>
        <w:t xml:space="preserve">9.3 </w:t>
      </w:r>
      <w:r>
        <w:rPr>
          <w:rFonts w:ascii="Calibri" w:hAnsi="Calibri" w:cs="Calibri"/>
          <w:color w:val="auto"/>
          <w:sz w:val="24"/>
          <w:szCs w:val="24"/>
        </w:rPr>
        <w:t xml:space="preserve">Recommendations </w:t>
      </w:r>
      <w:bookmarkStart w:id="4" w:name="_Toc164340671"/>
      <w:bookmarkEnd w:id="3"/>
      <w:r>
        <w:rPr>
          <w:rFonts w:ascii="Calibri" w:hAnsi="Calibri" w:cs="Calibri"/>
          <w:color w:val="auto"/>
          <w:sz w:val="24"/>
          <w:szCs w:val="24"/>
        </w:rPr>
        <w:t>improv</w:t>
      </w:r>
      <w:proofErr w:type="spellStart"/>
      <w:r>
        <w:rPr>
          <w:rFonts w:ascii="Calibri" w:hAnsi="Calibri" w:cs="Calibri"/>
          <w:color w:val="auto"/>
          <w:sz w:val="24"/>
          <w:szCs w:val="24"/>
          <w:lang w:val="en-US"/>
        </w:rPr>
        <w:t>ing</w:t>
      </w:r>
      <w:proofErr w:type="spellEnd"/>
      <w:r>
        <w:rPr>
          <w:rFonts w:ascii="Calibri" w:hAnsi="Calibri" w:cs="Calibri"/>
          <w:color w:val="auto"/>
          <w:sz w:val="24"/>
          <w:szCs w:val="24"/>
        </w:rPr>
        <w:t xml:space="preserve"> organisational culture and </w:t>
      </w:r>
      <w:bookmarkEnd w:id="4"/>
      <w:r>
        <w:rPr>
          <w:rFonts w:ascii="Calibri" w:hAnsi="Calibri" w:cs="Calibri"/>
          <w:color w:val="auto"/>
          <w:sz w:val="24"/>
          <w:szCs w:val="24"/>
          <w:lang w:val="en-US"/>
        </w:rPr>
        <w:t>performance</w:t>
      </w:r>
    </w:p>
    <w:p w14:paraId="76A45D8A" w14:textId="77777777" w:rsidR="00FC0CB5" w:rsidRDefault="00B5273C">
      <w:pPr>
        <w:spacing w:beforeLines="100" w:before="240"/>
        <w:jc w:val="both"/>
        <w:rPr>
          <w:rFonts w:ascii="Calibri" w:hAnsi="Calibri" w:cs="Calibri"/>
          <w:sz w:val="24"/>
          <w:szCs w:val="24"/>
        </w:rPr>
      </w:pPr>
      <w:r>
        <w:rPr>
          <w:rFonts w:ascii="Calibri" w:hAnsi="Calibri" w:cs="Calibri"/>
          <w:sz w:val="24"/>
          <w:szCs w:val="24"/>
          <w:lang w:val="en-ZW"/>
        </w:rPr>
        <w:t>The researcher</w:t>
      </w:r>
      <w:r>
        <w:rPr>
          <w:rFonts w:ascii="Calibri" w:hAnsi="Calibri" w:cs="Calibri"/>
          <w:sz w:val="24"/>
          <w:szCs w:val="24"/>
        </w:rPr>
        <w:t>s</w:t>
      </w:r>
      <w:r>
        <w:rPr>
          <w:rFonts w:ascii="Calibri" w:hAnsi="Calibri" w:cs="Calibri"/>
          <w:sz w:val="24"/>
          <w:szCs w:val="24"/>
          <w:lang w:val="en-ZW"/>
        </w:rPr>
        <w:t xml:space="preserve"> received various recommendations from the participants ranging from training of staff to adoption of technology to ensure </w:t>
      </w:r>
      <w:proofErr w:type="spellStart"/>
      <w:r>
        <w:rPr>
          <w:rFonts w:ascii="Calibri" w:hAnsi="Calibri" w:cs="Calibri"/>
          <w:sz w:val="24"/>
          <w:szCs w:val="24"/>
        </w:rPr>
        <w:t>organisational</w:t>
      </w:r>
      <w:proofErr w:type="spellEnd"/>
      <w:r>
        <w:rPr>
          <w:rFonts w:ascii="Calibri" w:hAnsi="Calibri" w:cs="Calibri"/>
          <w:sz w:val="24"/>
          <w:szCs w:val="24"/>
        </w:rPr>
        <w:t xml:space="preserve"> culture is leveraged as a strategic tool for improving performance in urban local authorities. </w:t>
      </w:r>
      <w:r>
        <w:rPr>
          <w:rFonts w:ascii="Calibri" w:hAnsi="Calibri" w:cs="Calibri"/>
          <w:sz w:val="24"/>
          <w:szCs w:val="24"/>
        </w:rPr>
        <w:lastRenderedPageBreak/>
        <w:t xml:space="preserve">Most of the participants strongly agreed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workshops had to be compulsory for all workers. </w:t>
      </w:r>
    </w:p>
    <w:p w14:paraId="1AA56235" w14:textId="78B4E216" w:rsidR="00FC0CB5" w:rsidRDefault="00B5273C">
      <w:pPr>
        <w:spacing w:beforeLines="100" w:before="240"/>
        <w:jc w:val="both"/>
        <w:rPr>
          <w:rFonts w:ascii="Calibri" w:hAnsi="Calibri" w:cs="Calibri"/>
          <w:b/>
          <w:bCs/>
          <w:sz w:val="24"/>
          <w:szCs w:val="24"/>
        </w:rPr>
      </w:pPr>
      <w:r>
        <w:rPr>
          <w:rFonts w:ascii="Calibri" w:hAnsi="Calibri" w:cs="Calibri"/>
          <w:noProof/>
          <w:sz w:val="24"/>
          <w:szCs w:val="24"/>
        </w:rPr>
        <w:drawing>
          <wp:inline distT="0" distB="0" distL="0" distR="0" wp14:anchorId="448ACBEC" wp14:editId="1BBDFF0B">
            <wp:extent cx="5238750" cy="2505075"/>
            <wp:effectExtent l="9525" t="9525" r="9525" b="19050"/>
            <wp:docPr id="10" name="Picture 444575962" descr="A close-up of word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444575962" descr="A close-up of words&#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a:xfrm>
                      <a:off x="0" y="0"/>
                      <a:ext cx="5238750" cy="2505075"/>
                    </a:xfrm>
                    <a:prstGeom prst="rect">
                      <a:avLst/>
                    </a:prstGeom>
                    <a:noFill/>
                    <a:ln w="9525" cmpd="sng">
                      <a:solidFill>
                        <a:srgbClr val="5B9BD5"/>
                      </a:solidFill>
                      <a:miter lim="800000"/>
                      <a:headEnd/>
                      <a:tailEnd/>
                    </a:ln>
                    <a:effectLst/>
                  </pic:spPr>
                </pic:pic>
              </a:graphicData>
            </a:graphic>
          </wp:inline>
        </w:drawing>
      </w:r>
    </w:p>
    <w:p w14:paraId="51743198" w14:textId="6E3CEC9C" w:rsidR="002351AE" w:rsidRPr="002351AE" w:rsidRDefault="003443F5" w:rsidP="002351AE">
      <w:pPr>
        <w:pStyle w:val="Heading1"/>
        <w:spacing w:beforeLines="100" w:before="240"/>
        <w:jc w:val="both"/>
        <w:rPr>
          <w:rFonts w:ascii="Calibri" w:hAnsi="Calibri" w:cs="Calibri"/>
          <w:color w:val="auto"/>
          <w:sz w:val="24"/>
          <w:szCs w:val="24"/>
          <w:lang w:val="en-US"/>
        </w:rPr>
      </w:pPr>
      <w:r w:rsidRPr="002351AE">
        <w:rPr>
          <w:rFonts w:ascii="Calibri" w:hAnsi="Calibri" w:cs="Calibri"/>
          <w:sz w:val="24"/>
          <w:szCs w:val="24"/>
        </w:rPr>
        <w:t xml:space="preserve">Figure 4. </w:t>
      </w:r>
      <w:r w:rsidR="002351AE" w:rsidRPr="002351AE">
        <w:rPr>
          <w:rFonts w:ascii="Calibri" w:hAnsi="Calibri" w:cs="Calibri"/>
          <w:sz w:val="24"/>
          <w:szCs w:val="24"/>
        </w:rPr>
        <w:t xml:space="preserve">Ways for the betterment of </w:t>
      </w:r>
      <w:r w:rsidR="002351AE" w:rsidRPr="002351AE">
        <w:rPr>
          <w:rFonts w:ascii="Calibri" w:hAnsi="Calibri" w:cs="Calibri"/>
          <w:color w:val="auto"/>
          <w:sz w:val="24"/>
          <w:szCs w:val="24"/>
        </w:rPr>
        <w:t xml:space="preserve">Organisational Culture and </w:t>
      </w:r>
      <w:r w:rsidR="002351AE" w:rsidRPr="002351AE">
        <w:rPr>
          <w:rFonts w:ascii="Calibri" w:hAnsi="Calibri" w:cs="Calibri"/>
          <w:color w:val="auto"/>
          <w:sz w:val="24"/>
          <w:szCs w:val="24"/>
          <w:lang w:val="en-US"/>
        </w:rPr>
        <w:t>Performance</w:t>
      </w:r>
    </w:p>
    <w:p w14:paraId="4E526DC3" w14:textId="719F776C" w:rsidR="003443F5" w:rsidRDefault="003443F5">
      <w:pPr>
        <w:spacing w:beforeLines="100" w:before="240"/>
        <w:jc w:val="both"/>
        <w:rPr>
          <w:rFonts w:ascii="Calibri" w:hAnsi="Calibri" w:cs="Calibri"/>
          <w:b/>
          <w:bCs/>
          <w:sz w:val="24"/>
          <w:szCs w:val="24"/>
        </w:rPr>
      </w:pPr>
    </w:p>
    <w:p w14:paraId="55B5547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What it shows is that the research participants supported the issue of training staff and management to ensure a positive </w:t>
      </w:r>
      <w:proofErr w:type="spellStart"/>
      <w:r>
        <w:rPr>
          <w:rFonts w:ascii="Calibri" w:hAnsi="Calibri" w:cs="Calibri"/>
          <w:sz w:val="24"/>
          <w:szCs w:val="24"/>
        </w:rPr>
        <w:t>organisational</w:t>
      </w:r>
      <w:proofErr w:type="spellEnd"/>
      <w:r>
        <w:rPr>
          <w:rFonts w:ascii="Calibri" w:hAnsi="Calibri" w:cs="Calibri"/>
          <w:sz w:val="24"/>
          <w:szCs w:val="24"/>
        </w:rPr>
        <w:t xml:space="preserve"> culture in services management. Some participants strongly agreed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contributed to the promotion of </w:t>
      </w:r>
      <w:proofErr w:type="spellStart"/>
      <w:r>
        <w:rPr>
          <w:rFonts w:ascii="Calibri" w:hAnsi="Calibri" w:cs="Calibri"/>
          <w:sz w:val="24"/>
          <w:szCs w:val="24"/>
        </w:rPr>
        <w:t>organisational</w:t>
      </w:r>
      <w:proofErr w:type="spellEnd"/>
      <w:r>
        <w:rPr>
          <w:rFonts w:ascii="Calibri" w:hAnsi="Calibri" w:cs="Calibri"/>
          <w:sz w:val="24"/>
          <w:szCs w:val="24"/>
        </w:rPr>
        <w:t xml:space="preserve"> image. Some research participants also highlighted that the Municipality should introduce traffic congestion management solutions, if the residents are to have a positive attitude towards the municipality’s </w:t>
      </w:r>
      <w:proofErr w:type="spellStart"/>
      <w:r>
        <w:rPr>
          <w:rFonts w:ascii="Calibri" w:hAnsi="Calibri" w:cs="Calibri"/>
          <w:sz w:val="24"/>
          <w:szCs w:val="24"/>
        </w:rPr>
        <w:t>organisational</w:t>
      </w:r>
      <w:proofErr w:type="spellEnd"/>
      <w:r>
        <w:rPr>
          <w:rFonts w:ascii="Calibri" w:hAnsi="Calibri" w:cs="Calibri"/>
          <w:sz w:val="24"/>
          <w:szCs w:val="24"/>
        </w:rPr>
        <w:t xml:space="preserve"> culture as a strategic tool for improving performance within the municipality.  Some pointed out that the Municipality should raise resources such as funds through innovative ways, with some advocating for an open-door policy. An open-door policy basically empowers residents with information, and avoids a situation where residents are ignorant of the Municipality business. Another interesting idea advanced by the research participants was the issue of having more workshops that will update the community on what is happening within the Municipality. The open-door policy facilitates information sharing with residents about what is happening within the Municipality. The staff also need to be offered more incentives as a motivation strategy if the Municipality is to improve its performance.</w:t>
      </w:r>
    </w:p>
    <w:p w14:paraId="2875F81A" w14:textId="77777777" w:rsidR="00FC0CB5" w:rsidRDefault="00B5273C">
      <w:pPr>
        <w:autoSpaceDE w:val="0"/>
        <w:autoSpaceDN w:val="0"/>
        <w:adjustRightInd w:val="0"/>
        <w:spacing w:beforeLines="100" w:before="240"/>
        <w:jc w:val="both"/>
        <w:rPr>
          <w:rFonts w:ascii="Calibri" w:hAnsi="Calibri" w:cs="Calibri"/>
          <w:sz w:val="24"/>
          <w:szCs w:val="24"/>
        </w:rPr>
      </w:pPr>
      <w:r>
        <w:rPr>
          <w:rFonts w:ascii="Calibri" w:hAnsi="Calibri" w:cs="Calibri"/>
          <w:sz w:val="24"/>
          <w:szCs w:val="24"/>
        </w:rPr>
        <w:t xml:space="preserve">The majority of the participants also agreed that workers had a negative attitude towards the </w:t>
      </w:r>
      <w:proofErr w:type="spellStart"/>
      <w:r>
        <w:rPr>
          <w:rFonts w:ascii="Calibri" w:hAnsi="Calibri" w:cs="Calibri"/>
          <w:sz w:val="24"/>
          <w:szCs w:val="24"/>
        </w:rPr>
        <w:t>organisational</w:t>
      </w:r>
      <w:proofErr w:type="spellEnd"/>
      <w:r>
        <w:rPr>
          <w:rFonts w:ascii="Calibri" w:hAnsi="Calibri" w:cs="Calibri"/>
          <w:sz w:val="24"/>
          <w:szCs w:val="24"/>
        </w:rPr>
        <w:t xml:space="preserve"> culture at the local authority. The research participants observed that the Municipality was employing unqualified personnel based on their political affiliation. To this end, there was a strong recommendation for the Municipality to engage qualified personnel. Research participants pointed out that the Municipality’s operations were affected by corruption. To this end, the research participants were </w:t>
      </w:r>
      <w:proofErr w:type="gramStart"/>
      <w:r>
        <w:rPr>
          <w:rFonts w:ascii="Calibri" w:hAnsi="Calibri" w:cs="Calibri"/>
          <w:sz w:val="24"/>
          <w:szCs w:val="24"/>
        </w:rPr>
        <w:t>of  the</w:t>
      </w:r>
      <w:proofErr w:type="gramEnd"/>
      <w:r>
        <w:rPr>
          <w:rFonts w:ascii="Calibri" w:hAnsi="Calibri" w:cs="Calibri"/>
          <w:sz w:val="24"/>
          <w:szCs w:val="24"/>
        </w:rPr>
        <w:t xml:space="preserve"> view that the Municipality leadership must find a way to end corruption within the Municipality. The councilors must be people who are knowledgeable and competent to perform the duties and similarly, the Municipality </w:t>
      </w:r>
      <w:r>
        <w:rPr>
          <w:rFonts w:ascii="Calibri" w:hAnsi="Calibri" w:cs="Calibri"/>
          <w:sz w:val="24"/>
          <w:szCs w:val="24"/>
        </w:rPr>
        <w:lastRenderedPageBreak/>
        <w:t xml:space="preserve">employees must be barred from tendering for Municipality business in order to fight corruption and to ensure the success of the Municipality business. The research participants also encouraged continued stakeholder management within the Municipality activities. The Municipality should create modern shopping malls in the Central Business District and adopt modern technology as it manages service delivery to the residents. </w:t>
      </w:r>
    </w:p>
    <w:p w14:paraId="50BBD0FD"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 xml:space="preserve">9.4 Discussion </w:t>
      </w:r>
    </w:p>
    <w:p w14:paraId="504D680E" w14:textId="77777777" w:rsidR="00FC0CB5" w:rsidRDefault="00B5273C">
      <w:pPr>
        <w:spacing w:beforeLines="100" w:before="240"/>
        <w:jc w:val="both"/>
        <w:rPr>
          <w:rFonts w:ascii="Calibri" w:hAnsi="Calibri" w:cs="Calibri"/>
          <w:sz w:val="24"/>
          <w:szCs w:val="24"/>
        </w:rPr>
      </w:pPr>
      <w:r>
        <w:rPr>
          <w:rFonts w:ascii="Calibri" w:eastAsia="Times New Roman" w:hAnsi="Calibri" w:cs="Calibri"/>
          <w:sz w:val="24"/>
          <w:szCs w:val="24"/>
        </w:rPr>
        <w:t xml:space="preserve">The findings of this study are corroborate </w:t>
      </w: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w:t>
      </w:r>
      <w:proofErr w:type="gramStart"/>
      <w:r>
        <w:rPr>
          <w:rFonts w:ascii="Calibri" w:eastAsia="SimSun" w:hAnsi="Calibri" w:cs="Calibri"/>
          <w:color w:val="222222"/>
          <w:sz w:val="24"/>
          <w:szCs w:val="24"/>
          <w:shd w:val="clear" w:color="auto" w:fill="FFFFFF"/>
        </w:rPr>
        <w:t xml:space="preserve">and  </w:t>
      </w:r>
      <w:proofErr w:type="spellStart"/>
      <w:r>
        <w:rPr>
          <w:rFonts w:ascii="Calibri" w:eastAsia="SimSun" w:hAnsi="Calibri" w:cs="Calibri"/>
          <w:color w:val="222222"/>
          <w:sz w:val="24"/>
          <w:szCs w:val="24"/>
          <w:shd w:val="clear" w:color="auto" w:fill="FFFFFF"/>
        </w:rPr>
        <w:t>Nneji</w:t>
      </w:r>
      <w:proofErr w:type="spellEnd"/>
      <w:proofErr w:type="gramEnd"/>
      <w:r>
        <w:rPr>
          <w:rFonts w:ascii="Calibri" w:eastAsia="SimSun" w:hAnsi="Calibri" w:cs="Calibri"/>
          <w:color w:val="222222"/>
          <w:sz w:val="24"/>
          <w:szCs w:val="24"/>
          <w:shd w:val="clear" w:color="auto" w:fill="FFFFFF"/>
        </w:rPr>
        <w:t xml:space="preserve"> (2021)</w:t>
      </w:r>
      <w:r>
        <w:rPr>
          <w:rFonts w:ascii="Calibri" w:eastAsia="Times New Roman" w:hAnsi="Calibri" w:cs="Calibri"/>
          <w:sz w:val="24"/>
          <w:szCs w:val="24"/>
        </w:rPr>
        <w:t xml:space="preserve"> who found that a strong </w:t>
      </w:r>
      <w:proofErr w:type="spellStart"/>
      <w:r>
        <w:rPr>
          <w:rFonts w:ascii="Calibri" w:eastAsia="Times New Roman" w:hAnsi="Calibri" w:cs="Calibri"/>
          <w:sz w:val="24"/>
          <w:szCs w:val="24"/>
        </w:rPr>
        <w:t>organisational</w:t>
      </w:r>
      <w:proofErr w:type="spellEnd"/>
      <w:r>
        <w:rPr>
          <w:rFonts w:ascii="Calibri" w:eastAsia="Times New Roman" w:hAnsi="Calibri" w:cs="Calibri"/>
          <w:sz w:val="24"/>
          <w:szCs w:val="24"/>
        </w:rPr>
        <w:t xml:space="preserve"> culture correlates with high business performance, as clarity in norms, values, and goals leads to more aligned employee </w:t>
      </w:r>
      <w:proofErr w:type="spellStart"/>
      <w:r>
        <w:rPr>
          <w:rFonts w:ascii="Calibri" w:eastAsia="Times New Roman" w:hAnsi="Calibri" w:cs="Calibri"/>
          <w:sz w:val="24"/>
          <w:szCs w:val="24"/>
        </w:rPr>
        <w:t>behaviour</w:t>
      </w:r>
      <w:proofErr w:type="spellEnd"/>
      <w:r>
        <w:rPr>
          <w:rFonts w:ascii="Calibri" w:eastAsia="Times New Roman" w:hAnsi="Calibri" w:cs="Calibri"/>
          <w:sz w:val="24"/>
          <w:szCs w:val="24"/>
        </w:rPr>
        <w:t>. The municipality’s poor customer service reflects a weak culture impacting its performance, as highlighted by Hakim (2021).</w:t>
      </w:r>
      <w:r>
        <w:rPr>
          <w:rFonts w:ascii="Calibri" w:hAnsi="Calibri" w:cs="Calibri"/>
          <w:sz w:val="24"/>
          <w:szCs w:val="24"/>
        </w:rPr>
        <w:t xml:space="preserve"> Hakim (2021) stresses the need for transparency and accountability in local government </w:t>
      </w:r>
      <w:proofErr w:type="spellStart"/>
      <w:r>
        <w:rPr>
          <w:rFonts w:ascii="Calibri" w:hAnsi="Calibri" w:cs="Calibri"/>
          <w:sz w:val="24"/>
          <w:szCs w:val="24"/>
        </w:rPr>
        <w:t>organisations</w:t>
      </w:r>
      <w:proofErr w:type="spellEnd"/>
      <w:r>
        <w:rPr>
          <w:rFonts w:ascii="Calibri" w:hAnsi="Calibri" w:cs="Calibri"/>
          <w:sz w:val="24"/>
          <w:szCs w:val="24"/>
        </w:rPr>
        <w:t xml:space="preserve"> funded by taxpayers, focusing on efficiency. The Chinhoyi municipality failed to garner support from research participants, possibly due its employees’ attitudes towards clients. </w:t>
      </w:r>
      <w:proofErr w:type="spellStart"/>
      <w:r>
        <w:rPr>
          <w:rFonts w:ascii="Calibri" w:eastAsia="SimSun" w:hAnsi="Calibri" w:cs="Calibri"/>
          <w:color w:val="222222"/>
          <w:sz w:val="24"/>
          <w:szCs w:val="24"/>
          <w:shd w:val="clear" w:color="auto" w:fill="FFFFFF"/>
        </w:rPr>
        <w:t>Sirait</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Junaedi</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Purwati</w:t>
      </w:r>
      <w:proofErr w:type="spellEnd"/>
      <w:r>
        <w:rPr>
          <w:rFonts w:ascii="Calibri" w:eastAsia="SimSun" w:hAnsi="Calibri" w:cs="Calibri"/>
          <w:color w:val="222222"/>
          <w:sz w:val="24"/>
          <w:szCs w:val="24"/>
          <w:shd w:val="clear" w:color="auto" w:fill="FFFFFF"/>
        </w:rPr>
        <w:t xml:space="preserve"> and Deli, 2022)</w:t>
      </w:r>
      <w:r>
        <w:rPr>
          <w:rFonts w:ascii="Calibri" w:hAnsi="Calibri" w:cs="Calibri"/>
          <w:sz w:val="24"/>
          <w:szCs w:val="24"/>
        </w:rPr>
        <w:t xml:space="preserve"> identify leadership styles, </w:t>
      </w:r>
      <w:proofErr w:type="spellStart"/>
      <w:r>
        <w:rPr>
          <w:rFonts w:ascii="Calibri" w:hAnsi="Calibri" w:cs="Calibri"/>
          <w:sz w:val="24"/>
          <w:szCs w:val="24"/>
        </w:rPr>
        <w:t>organisational</w:t>
      </w:r>
      <w:proofErr w:type="spellEnd"/>
      <w:r>
        <w:rPr>
          <w:rFonts w:ascii="Calibri" w:hAnsi="Calibri" w:cs="Calibri"/>
          <w:sz w:val="24"/>
          <w:szCs w:val="24"/>
        </w:rPr>
        <w:t xml:space="preserve"> culture, job design, motivation models, and HR policies as key performance factors. </w:t>
      </w:r>
      <w:proofErr w:type="spellStart"/>
      <w:r>
        <w:rPr>
          <w:rFonts w:ascii="Calibri" w:eastAsia="SimSun" w:hAnsi="Calibri" w:cs="Calibri"/>
          <w:color w:val="222222"/>
          <w:sz w:val="24"/>
          <w:szCs w:val="24"/>
          <w:shd w:val="clear" w:color="auto" w:fill="FFFFFF"/>
        </w:rPr>
        <w:t>Munyoro</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Machimbidza</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Mutula</w:t>
      </w:r>
      <w:proofErr w:type="spellEnd"/>
      <w:r>
        <w:rPr>
          <w:rFonts w:ascii="Calibri" w:eastAsia="SimSun" w:hAnsi="Calibri" w:cs="Calibri"/>
          <w:color w:val="222222"/>
          <w:sz w:val="24"/>
          <w:szCs w:val="24"/>
          <w:shd w:val="clear" w:color="auto" w:fill="FFFFFF"/>
        </w:rPr>
        <w:t xml:space="preserve"> (2022)</w:t>
      </w:r>
      <w:r>
        <w:rPr>
          <w:rFonts w:ascii="Calibri" w:hAnsi="Calibri" w:cs="Calibri"/>
          <w:sz w:val="24"/>
          <w:szCs w:val="24"/>
        </w:rPr>
        <w:t xml:space="preserve"> link </w:t>
      </w:r>
      <w:proofErr w:type="spellStart"/>
      <w:r>
        <w:rPr>
          <w:rFonts w:ascii="Calibri" w:hAnsi="Calibri" w:cs="Calibri"/>
          <w:sz w:val="24"/>
          <w:szCs w:val="24"/>
        </w:rPr>
        <w:t>organisational</w:t>
      </w:r>
      <w:proofErr w:type="spellEnd"/>
      <w:r>
        <w:rPr>
          <w:rFonts w:ascii="Calibri" w:hAnsi="Calibri" w:cs="Calibri"/>
          <w:sz w:val="24"/>
          <w:szCs w:val="24"/>
        </w:rPr>
        <w:t xml:space="preserve"> performance to effectiveness, efficiency, productivity, quality, and innovation. </w:t>
      </w:r>
      <w:proofErr w:type="spellStart"/>
      <w:r>
        <w:rPr>
          <w:rFonts w:ascii="Calibri" w:hAnsi="Calibri" w:cs="Calibri"/>
          <w:sz w:val="24"/>
          <w:szCs w:val="24"/>
        </w:rPr>
        <w:t>Munyoro</w:t>
      </w:r>
      <w:proofErr w:type="spellEnd"/>
      <w:r>
        <w:rPr>
          <w:rFonts w:ascii="Calibri" w:hAnsi="Calibri" w:cs="Calibri"/>
          <w:sz w:val="24"/>
          <w:szCs w:val="24"/>
        </w:rPr>
        <w:t xml:space="preserve"> et al (2022) underscore the impact of </w:t>
      </w:r>
      <w:proofErr w:type="spellStart"/>
      <w:r>
        <w:rPr>
          <w:rFonts w:ascii="Calibri" w:hAnsi="Calibri" w:cs="Calibri"/>
          <w:sz w:val="24"/>
          <w:szCs w:val="24"/>
        </w:rPr>
        <w:t>organisational</w:t>
      </w:r>
      <w:proofErr w:type="spellEnd"/>
      <w:r>
        <w:rPr>
          <w:rFonts w:ascii="Calibri" w:hAnsi="Calibri" w:cs="Calibri"/>
          <w:sz w:val="24"/>
          <w:szCs w:val="24"/>
        </w:rPr>
        <w:t xml:space="preserve"> culture on performance through assumptions, artifacts, and values.</w:t>
      </w:r>
    </w:p>
    <w:p w14:paraId="449DBB60" w14:textId="77777777" w:rsidR="00FC0CB5" w:rsidRDefault="00B5273C">
      <w:pPr>
        <w:spacing w:beforeLines="100" w:before="240"/>
        <w:jc w:val="both"/>
        <w:rPr>
          <w:rFonts w:ascii="Calibri" w:hAnsi="Calibri" w:cs="Calibri"/>
          <w:sz w:val="24"/>
          <w:szCs w:val="24"/>
          <w:lang w:val="en-ZA"/>
        </w:rPr>
      </w:pPr>
      <w:r>
        <w:rPr>
          <w:rFonts w:ascii="Calibri" w:hAnsi="Calibri" w:cs="Calibri"/>
          <w:sz w:val="24"/>
          <w:szCs w:val="24"/>
        </w:rPr>
        <w:t xml:space="preserve">The study highlighted issues in </w:t>
      </w:r>
      <w:proofErr w:type="spellStart"/>
      <w:r>
        <w:rPr>
          <w:rFonts w:ascii="Calibri" w:hAnsi="Calibri" w:cs="Calibri"/>
          <w:sz w:val="24"/>
          <w:szCs w:val="24"/>
        </w:rPr>
        <w:t>organisational</w:t>
      </w:r>
      <w:proofErr w:type="spellEnd"/>
      <w:r>
        <w:rPr>
          <w:rFonts w:ascii="Calibri" w:hAnsi="Calibri" w:cs="Calibri"/>
          <w:sz w:val="24"/>
          <w:szCs w:val="24"/>
        </w:rPr>
        <w:t xml:space="preserve"> culture at the Municipality affecting employee-employer cohesion, service delivery, and marketing strategies.</w:t>
      </w:r>
      <w:r>
        <w:rPr>
          <w:rFonts w:ascii="Calibri" w:hAnsi="Calibri" w:cs="Calibri"/>
          <w:sz w:val="24"/>
          <w:szCs w:val="24"/>
          <w:lang w:val="en-ZW"/>
        </w:rPr>
        <w:t xml:space="preserve"> The Municipality</w:t>
      </w:r>
      <w:r>
        <w:rPr>
          <w:rFonts w:ascii="Calibri" w:hAnsi="Calibri" w:cs="Calibri"/>
          <w:sz w:val="24"/>
          <w:szCs w:val="24"/>
        </w:rPr>
        <w:t xml:space="preserve"> of Chinhoyi</w:t>
      </w:r>
      <w:r>
        <w:rPr>
          <w:rFonts w:ascii="Calibri" w:hAnsi="Calibri" w:cs="Calibri"/>
          <w:sz w:val="24"/>
          <w:szCs w:val="24"/>
          <w:lang w:val="en-ZW"/>
        </w:rPr>
        <w:t xml:space="preserve"> faces financial management challenges due to an ineffective corporate culture model that excludes critical stakeholders. Leadership is perceived as more effective than subordinates, with concerns about self-enrichment. Studies by </w:t>
      </w:r>
      <w:proofErr w:type="spellStart"/>
      <w:r>
        <w:rPr>
          <w:rFonts w:ascii="Calibri" w:eastAsia="SimSun" w:hAnsi="Calibri" w:cs="Calibri"/>
          <w:color w:val="222222"/>
          <w:sz w:val="24"/>
          <w:szCs w:val="24"/>
          <w:shd w:val="clear" w:color="auto" w:fill="FFFFFF"/>
        </w:rPr>
        <w:t>Aboramadan</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Albashiti</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Alharazin</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Zaidoune</w:t>
      </w:r>
      <w:proofErr w:type="spellEnd"/>
      <w:r>
        <w:rPr>
          <w:rFonts w:ascii="Calibri" w:eastAsia="SimSun" w:hAnsi="Calibri" w:cs="Calibri"/>
          <w:color w:val="222222"/>
          <w:sz w:val="24"/>
          <w:szCs w:val="24"/>
          <w:shd w:val="clear" w:color="auto" w:fill="FFFFFF"/>
        </w:rPr>
        <w:t xml:space="preserve"> (2020)</w:t>
      </w:r>
      <w:r>
        <w:rPr>
          <w:rFonts w:ascii="Calibri" w:hAnsi="Calibri" w:cs="Calibri"/>
          <w:sz w:val="24"/>
          <w:szCs w:val="24"/>
          <w:lang w:val="en-ZW"/>
        </w:rPr>
        <w:t xml:space="preserve"> show a link between </w:t>
      </w:r>
      <w:proofErr w:type="spellStart"/>
      <w:r>
        <w:rPr>
          <w:rFonts w:ascii="Calibri" w:hAnsi="Calibri" w:cs="Calibri"/>
          <w:sz w:val="24"/>
          <w:szCs w:val="24"/>
          <w:lang w:val="en-ZW"/>
        </w:rPr>
        <w:t>organi</w:t>
      </w:r>
      <w:r>
        <w:rPr>
          <w:rFonts w:ascii="Calibri" w:hAnsi="Calibri" w:cs="Calibri"/>
          <w:sz w:val="24"/>
          <w:szCs w:val="24"/>
        </w:rPr>
        <w:t>sation</w:t>
      </w:r>
      <w:proofErr w:type="spellEnd"/>
      <w:r>
        <w:rPr>
          <w:rFonts w:ascii="Calibri" w:hAnsi="Calibri" w:cs="Calibri"/>
          <w:sz w:val="24"/>
          <w:szCs w:val="24"/>
          <w:lang w:val="en-ZW"/>
        </w:rPr>
        <w:t xml:space="preserve">al culture and performance, while </w:t>
      </w:r>
      <w:r>
        <w:rPr>
          <w:rFonts w:ascii="Calibri" w:hAnsi="Calibri" w:cs="Calibri"/>
          <w:sz w:val="24"/>
          <w:szCs w:val="24"/>
        </w:rPr>
        <w:t>Williams (2022)</w:t>
      </w:r>
      <w:r>
        <w:rPr>
          <w:rFonts w:ascii="Calibri" w:hAnsi="Calibri" w:cs="Calibri"/>
          <w:sz w:val="24"/>
          <w:szCs w:val="24"/>
          <w:lang w:val="en-ZW"/>
        </w:rPr>
        <w:t xml:space="preserve"> define </w:t>
      </w:r>
      <w:proofErr w:type="spellStart"/>
      <w:r>
        <w:rPr>
          <w:rFonts w:ascii="Calibri" w:hAnsi="Calibri" w:cs="Calibri"/>
          <w:sz w:val="24"/>
          <w:szCs w:val="24"/>
          <w:lang w:val="en-ZW"/>
        </w:rPr>
        <w:t>organi</w:t>
      </w:r>
      <w:r>
        <w:rPr>
          <w:rFonts w:ascii="Calibri" w:hAnsi="Calibri" w:cs="Calibri"/>
          <w:sz w:val="24"/>
          <w:szCs w:val="24"/>
        </w:rPr>
        <w:t>sation</w:t>
      </w:r>
      <w:proofErr w:type="spellEnd"/>
      <w:r>
        <w:rPr>
          <w:rFonts w:ascii="Calibri" w:hAnsi="Calibri" w:cs="Calibri"/>
          <w:sz w:val="24"/>
          <w:szCs w:val="24"/>
          <w:lang w:val="en-ZW"/>
        </w:rPr>
        <w:t xml:space="preserve">al culture as guiding beliefs and values for </w:t>
      </w:r>
      <w:proofErr w:type="spellStart"/>
      <w:r>
        <w:rPr>
          <w:rFonts w:ascii="Calibri" w:hAnsi="Calibri" w:cs="Calibri"/>
          <w:sz w:val="24"/>
          <w:szCs w:val="24"/>
          <w:lang w:val="en-ZW"/>
        </w:rPr>
        <w:t>behavio</w:t>
      </w:r>
      <w:proofErr w:type="spellEnd"/>
      <w:r>
        <w:rPr>
          <w:rFonts w:ascii="Calibri" w:hAnsi="Calibri" w:cs="Calibri"/>
          <w:sz w:val="24"/>
          <w:szCs w:val="24"/>
        </w:rPr>
        <w:t>u</w:t>
      </w:r>
      <w:r>
        <w:rPr>
          <w:rFonts w:ascii="Calibri" w:hAnsi="Calibri" w:cs="Calibri"/>
          <w:sz w:val="24"/>
          <w:szCs w:val="24"/>
          <w:lang w:val="en-ZW"/>
        </w:rPr>
        <w:t>r orientation.</w:t>
      </w:r>
    </w:p>
    <w:p w14:paraId="722A26FE" w14:textId="77777777" w:rsidR="00FC0CB5" w:rsidRDefault="00B5273C">
      <w:pPr>
        <w:spacing w:beforeLines="100" w:before="240"/>
        <w:jc w:val="both"/>
        <w:rPr>
          <w:rFonts w:ascii="Calibri" w:hAnsi="Calibri" w:cs="Calibri"/>
          <w:sz w:val="24"/>
          <w:szCs w:val="24"/>
        </w:rPr>
      </w:pPr>
      <w:r>
        <w:rPr>
          <w:rFonts w:ascii="Calibri" w:hAnsi="Calibri" w:cs="Calibri"/>
          <w:sz w:val="24"/>
          <w:szCs w:val="24"/>
          <w:lang w:val="en-ZA"/>
        </w:rPr>
        <w:t xml:space="preserve">Leadership shapes </w:t>
      </w:r>
      <w:proofErr w:type="spellStart"/>
      <w:r>
        <w:rPr>
          <w:rFonts w:ascii="Calibri" w:hAnsi="Calibri" w:cs="Calibri"/>
          <w:sz w:val="24"/>
          <w:szCs w:val="24"/>
          <w:lang w:val="en-ZA"/>
        </w:rPr>
        <w:t>organi</w:t>
      </w:r>
      <w:r>
        <w:rPr>
          <w:rFonts w:ascii="Calibri" w:hAnsi="Calibri" w:cs="Calibri"/>
          <w:sz w:val="24"/>
          <w:szCs w:val="24"/>
        </w:rPr>
        <w:t>sation</w:t>
      </w:r>
      <w:proofErr w:type="spellEnd"/>
      <w:r>
        <w:rPr>
          <w:rFonts w:ascii="Calibri" w:hAnsi="Calibri" w:cs="Calibri"/>
          <w:sz w:val="24"/>
          <w:szCs w:val="24"/>
          <w:lang w:val="en-ZA"/>
        </w:rPr>
        <w:t xml:space="preserve">al culture, impacting employee </w:t>
      </w:r>
      <w:proofErr w:type="spellStart"/>
      <w:r>
        <w:rPr>
          <w:rFonts w:ascii="Calibri" w:hAnsi="Calibri" w:cs="Calibri"/>
          <w:sz w:val="24"/>
          <w:szCs w:val="24"/>
          <w:lang w:val="en-ZA"/>
        </w:rPr>
        <w:t>behavio</w:t>
      </w:r>
      <w:proofErr w:type="spellEnd"/>
      <w:r>
        <w:rPr>
          <w:rFonts w:ascii="Calibri" w:hAnsi="Calibri" w:cs="Calibri"/>
          <w:sz w:val="24"/>
          <w:szCs w:val="24"/>
        </w:rPr>
        <w:t>u</w:t>
      </w:r>
      <w:r>
        <w:rPr>
          <w:rFonts w:ascii="Calibri" w:hAnsi="Calibri" w:cs="Calibri"/>
          <w:sz w:val="24"/>
          <w:szCs w:val="24"/>
          <w:lang w:val="en-ZA"/>
        </w:rPr>
        <w:t>r and performance, ultimately influencing competitive success through motivation, commitment, and people development</w:t>
      </w:r>
      <w:r>
        <w:rPr>
          <w:rFonts w:ascii="Calibri" w:hAnsi="Calibri" w:cs="Calibri"/>
          <w:sz w:val="24"/>
          <w:szCs w:val="24"/>
        </w:rPr>
        <w:t xml:space="preserve"> (</w:t>
      </w:r>
      <w:proofErr w:type="spellStart"/>
      <w:r>
        <w:rPr>
          <w:rFonts w:ascii="Calibri" w:eastAsia="SimSun" w:hAnsi="Calibri" w:cs="Calibri"/>
          <w:color w:val="222222"/>
          <w:sz w:val="24"/>
          <w:szCs w:val="24"/>
          <w:shd w:val="clear" w:color="auto" w:fill="FFFFFF"/>
        </w:rPr>
        <w:t>Shamsudin</w:t>
      </w:r>
      <w:proofErr w:type="spellEnd"/>
      <w:r>
        <w:rPr>
          <w:rFonts w:ascii="Calibri" w:eastAsia="SimSun" w:hAnsi="Calibri" w:cs="Calibri"/>
          <w:color w:val="222222"/>
          <w:sz w:val="24"/>
          <w:szCs w:val="24"/>
          <w:shd w:val="clear" w:color="auto" w:fill="FFFFFF"/>
        </w:rPr>
        <w:t xml:space="preserve"> &amp; Velmurugan, 2023)</w:t>
      </w:r>
      <w:r>
        <w:rPr>
          <w:rFonts w:ascii="Calibri" w:hAnsi="Calibri" w:cs="Calibri"/>
          <w:sz w:val="24"/>
          <w:szCs w:val="24"/>
          <w:lang w:val="en-ZA"/>
        </w:rPr>
        <w:t>.</w:t>
      </w:r>
      <w:r>
        <w:rPr>
          <w:rFonts w:ascii="Calibri" w:hAnsi="Calibri" w:cs="Calibri"/>
          <w:sz w:val="24"/>
          <w:szCs w:val="24"/>
        </w:rPr>
        <w:t xml:space="preserve"> </w:t>
      </w:r>
      <w:r>
        <w:rPr>
          <w:rFonts w:ascii="Calibri" w:hAnsi="Calibri" w:cs="Calibri"/>
          <w:sz w:val="24"/>
          <w:szCs w:val="24"/>
          <w:lang w:val="en-ZA"/>
        </w:rPr>
        <w:t xml:space="preserve">The Municipality is failing to reward and </w:t>
      </w:r>
      <w:proofErr w:type="spellStart"/>
      <w:r>
        <w:rPr>
          <w:rFonts w:ascii="Calibri" w:hAnsi="Calibri" w:cs="Calibri"/>
          <w:sz w:val="24"/>
          <w:szCs w:val="24"/>
          <w:lang w:val="en-ZA"/>
        </w:rPr>
        <w:t>recogni</w:t>
      </w:r>
      <w:proofErr w:type="spellEnd"/>
      <w:r>
        <w:rPr>
          <w:rFonts w:ascii="Calibri" w:hAnsi="Calibri" w:cs="Calibri"/>
          <w:sz w:val="24"/>
          <w:szCs w:val="24"/>
        </w:rPr>
        <w:t>s</w:t>
      </w:r>
      <w:r>
        <w:rPr>
          <w:rFonts w:ascii="Calibri" w:hAnsi="Calibri" w:cs="Calibri"/>
          <w:sz w:val="24"/>
          <w:szCs w:val="24"/>
          <w:lang w:val="en-ZA"/>
        </w:rPr>
        <w:t>e its employees, which could be the reason behind poor service to the residents.</w:t>
      </w:r>
      <w:r>
        <w:rPr>
          <w:rFonts w:ascii="Calibri" w:hAnsi="Calibri" w:cs="Calibri"/>
          <w:sz w:val="24"/>
          <w:szCs w:val="24"/>
        </w:rPr>
        <w:t xml:space="preserve"> </w:t>
      </w:r>
      <w:proofErr w:type="spellStart"/>
      <w:r>
        <w:rPr>
          <w:rFonts w:ascii="Calibri" w:eastAsia="SimSun" w:hAnsi="Calibri" w:cs="Calibri"/>
          <w:color w:val="222222"/>
          <w:sz w:val="24"/>
          <w:szCs w:val="24"/>
          <w:shd w:val="clear" w:color="auto" w:fill="FFFFFF"/>
        </w:rPr>
        <w:t>Shamsudin</w:t>
      </w:r>
      <w:proofErr w:type="spellEnd"/>
      <w:r>
        <w:rPr>
          <w:rFonts w:ascii="Calibri" w:eastAsia="SimSun" w:hAnsi="Calibri" w:cs="Calibri"/>
          <w:color w:val="222222"/>
          <w:sz w:val="24"/>
          <w:szCs w:val="24"/>
          <w:shd w:val="clear" w:color="auto" w:fill="FFFFFF"/>
        </w:rPr>
        <w:t xml:space="preserve"> and Velmurugan (2023) </w:t>
      </w:r>
      <w:r>
        <w:rPr>
          <w:rFonts w:ascii="Calibri" w:hAnsi="Calibri" w:cs="Calibri"/>
          <w:sz w:val="24"/>
          <w:szCs w:val="24"/>
        </w:rPr>
        <w:t xml:space="preserve">highlight that involvement focuses on whether members of the </w:t>
      </w:r>
      <w:proofErr w:type="spellStart"/>
      <w:r>
        <w:rPr>
          <w:rFonts w:ascii="Calibri" w:hAnsi="Calibri" w:cs="Calibri"/>
          <w:sz w:val="24"/>
          <w:szCs w:val="24"/>
        </w:rPr>
        <w:t>organisation</w:t>
      </w:r>
      <w:proofErr w:type="spellEnd"/>
      <w:r>
        <w:rPr>
          <w:rFonts w:ascii="Calibri" w:hAnsi="Calibri" w:cs="Calibri"/>
          <w:sz w:val="24"/>
          <w:szCs w:val="24"/>
        </w:rPr>
        <w:t xml:space="preserve"> are aligned, engaged and successful in developing the potential needed to function under the conditions of autonomy and collaborating to achieve </w:t>
      </w:r>
      <w:proofErr w:type="spellStart"/>
      <w:r>
        <w:rPr>
          <w:rFonts w:ascii="Calibri" w:hAnsi="Calibri" w:cs="Calibri"/>
          <w:sz w:val="24"/>
          <w:szCs w:val="24"/>
        </w:rPr>
        <w:t>organisational</w:t>
      </w:r>
      <w:proofErr w:type="spellEnd"/>
      <w:r>
        <w:rPr>
          <w:rFonts w:ascii="Calibri" w:hAnsi="Calibri" w:cs="Calibri"/>
          <w:sz w:val="24"/>
          <w:szCs w:val="24"/>
        </w:rPr>
        <w:t xml:space="preserve"> goals. For </w:t>
      </w:r>
      <w:proofErr w:type="spellStart"/>
      <w:r>
        <w:rPr>
          <w:rFonts w:ascii="Calibri" w:eastAsia="SimSun" w:hAnsi="Calibri" w:cs="Calibri"/>
          <w:color w:val="222222"/>
          <w:sz w:val="24"/>
          <w:szCs w:val="24"/>
          <w:shd w:val="clear" w:color="auto" w:fill="FFFFFF"/>
        </w:rPr>
        <w:t>Lasrado</w:t>
      </w:r>
      <w:proofErr w:type="spellEnd"/>
      <w:r>
        <w:rPr>
          <w:rFonts w:ascii="Calibri" w:eastAsia="SimSun" w:hAnsi="Calibri" w:cs="Calibri"/>
          <w:color w:val="222222"/>
          <w:sz w:val="24"/>
          <w:szCs w:val="24"/>
          <w:shd w:val="clear" w:color="auto" w:fill="FFFFFF"/>
        </w:rPr>
        <w:t xml:space="preserve"> and Kassem (2021)</w:t>
      </w:r>
      <w:r>
        <w:rPr>
          <w:rFonts w:ascii="Calibri" w:hAnsi="Calibri" w:cs="Calibri"/>
          <w:sz w:val="24"/>
          <w:szCs w:val="24"/>
        </w:rPr>
        <w:t xml:space="preserve">, involvement requires the integration of members into the </w:t>
      </w:r>
      <w:proofErr w:type="spellStart"/>
      <w:r>
        <w:rPr>
          <w:rFonts w:ascii="Calibri" w:hAnsi="Calibri" w:cs="Calibri"/>
          <w:sz w:val="24"/>
          <w:szCs w:val="24"/>
        </w:rPr>
        <w:t>organisation</w:t>
      </w:r>
      <w:proofErr w:type="spellEnd"/>
      <w:r>
        <w:rPr>
          <w:rFonts w:ascii="Calibri" w:hAnsi="Calibri" w:cs="Calibri"/>
          <w:sz w:val="24"/>
          <w:szCs w:val="24"/>
        </w:rPr>
        <w:t xml:space="preserve"> so that they are competent and innovative and contribute to the achievement of </w:t>
      </w:r>
      <w:proofErr w:type="spellStart"/>
      <w:r>
        <w:rPr>
          <w:rFonts w:ascii="Calibri" w:hAnsi="Calibri" w:cs="Calibri"/>
          <w:sz w:val="24"/>
          <w:szCs w:val="24"/>
        </w:rPr>
        <w:t>organisational</w:t>
      </w:r>
      <w:proofErr w:type="spellEnd"/>
      <w:r>
        <w:rPr>
          <w:rFonts w:ascii="Calibri" w:hAnsi="Calibri" w:cs="Calibri"/>
          <w:sz w:val="24"/>
          <w:szCs w:val="24"/>
        </w:rPr>
        <w:t xml:space="preserve"> goals and objectives. What it means is that the Municipality needs to involve its staff in its activities to ensure quality support services that will ensure support from the residents. </w:t>
      </w:r>
    </w:p>
    <w:p w14:paraId="5626C54C" w14:textId="77777777" w:rsidR="00FC0CB5" w:rsidRDefault="00B5273C">
      <w:pPr>
        <w:spacing w:beforeLines="100" w:before="240"/>
        <w:jc w:val="both"/>
        <w:rPr>
          <w:rFonts w:ascii="Calibri" w:hAnsi="Calibri" w:cs="Calibri"/>
          <w:b/>
          <w:bCs/>
          <w:sz w:val="24"/>
          <w:szCs w:val="24"/>
        </w:rPr>
      </w:pPr>
      <w:proofErr w:type="spellStart"/>
      <w:r>
        <w:rPr>
          <w:rFonts w:ascii="Calibri" w:eastAsia="SimSun" w:hAnsi="Calibri" w:cs="Calibri"/>
          <w:color w:val="222222"/>
          <w:sz w:val="24"/>
          <w:szCs w:val="24"/>
          <w:shd w:val="clear" w:color="auto" w:fill="FFFFFF"/>
        </w:rPr>
        <w:lastRenderedPageBreak/>
        <w:t>Akpa</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xml:space="preserve"> (2021) </w:t>
      </w:r>
      <w:r>
        <w:rPr>
          <w:rFonts w:ascii="Calibri" w:hAnsi="Calibri" w:cs="Calibri"/>
          <w:sz w:val="24"/>
          <w:szCs w:val="24"/>
        </w:rPr>
        <w:t xml:space="preserve">highlights the positive correlation between specific </w:t>
      </w:r>
      <w:proofErr w:type="spellStart"/>
      <w:r>
        <w:rPr>
          <w:rFonts w:ascii="Calibri" w:hAnsi="Calibri" w:cs="Calibri"/>
          <w:sz w:val="24"/>
          <w:szCs w:val="24"/>
        </w:rPr>
        <w:t>organisational</w:t>
      </w:r>
      <w:proofErr w:type="spellEnd"/>
      <w:r>
        <w:rPr>
          <w:rFonts w:ascii="Calibri" w:hAnsi="Calibri" w:cs="Calibri"/>
          <w:sz w:val="24"/>
          <w:szCs w:val="24"/>
        </w:rPr>
        <w:t xml:space="preserve"> culture attributes and enhanced firm performance. Embracing Ubuntu as an alternative leadership trait is recommended for the Municipality, fostering empathy, ethics, honesty, and efficiency. Encouraging teamwork, a performance-driven culture, and interdisciplinary activities like sports and communal work can enhance group identity, cohesion, and </w:t>
      </w:r>
      <w:proofErr w:type="spellStart"/>
      <w:r>
        <w:rPr>
          <w:rFonts w:ascii="Calibri" w:hAnsi="Calibri" w:cs="Calibri"/>
          <w:sz w:val="24"/>
          <w:szCs w:val="24"/>
        </w:rPr>
        <w:t>organisational</w:t>
      </w:r>
      <w:proofErr w:type="spellEnd"/>
      <w:r>
        <w:rPr>
          <w:rFonts w:ascii="Calibri" w:hAnsi="Calibri" w:cs="Calibri"/>
          <w:sz w:val="24"/>
          <w:szCs w:val="24"/>
        </w:rPr>
        <w:t xml:space="preserve"> success.</w:t>
      </w:r>
    </w:p>
    <w:p w14:paraId="286BEB86" w14:textId="77777777" w:rsidR="00FC0CB5" w:rsidRDefault="00B5273C">
      <w:pPr>
        <w:spacing w:beforeLines="100" w:before="240"/>
        <w:jc w:val="both"/>
        <w:rPr>
          <w:rFonts w:ascii="Calibri" w:hAnsi="Calibri" w:cs="Calibri"/>
          <w:b/>
          <w:bCs/>
          <w:sz w:val="24"/>
          <w:szCs w:val="24"/>
        </w:rPr>
      </w:pPr>
      <w:bookmarkStart w:id="5" w:name="_Toc164340682"/>
      <w:r>
        <w:rPr>
          <w:rFonts w:ascii="Calibri" w:hAnsi="Calibri" w:cs="Calibri"/>
          <w:b/>
          <w:bCs/>
          <w:sz w:val="24"/>
          <w:szCs w:val="24"/>
        </w:rPr>
        <w:t>10.0 Finding and Conclusion</w:t>
      </w:r>
    </w:p>
    <w:bookmarkEnd w:id="5"/>
    <w:p w14:paraId="4F37314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The research findings indicate that while elements of </w:t>
      </w:r>
      <w:proofErr w:type="spellStart"/>
      <w:r>
        <w:rPr>
          <w:rFonts w:ascii="Calibri" w:hAnsi="Calibri" w:cs="Calibri"/>
          <w:sz w:val="24"/>
          <w:szCs w:val="24"/>
        </w:rPr>
        <w:t>organisational</w:t>
      </w:r>
      <w:proofErr w:type="spellEnd"/>
      <w:r>
        <w:rPr>
          <w:rFonts w:ascii="Calibri" w:hAnsi="Calibri" w:cs="Calibri"/>
          <w:sz w:val="24"/>
          <w:szCs w:val="24"/>
        </w:rPr>
        <w:t xml:space="preserve"> culture and knowledge about it exist in Chinhoyi Municipality, they have not translated into improved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Poor service delivery was noted by the majority of research participants, highlighting a lack of performance culture, work ethics, customer care, professionalism, teamwork, and urban governance. The mission, vision, and strategic objectives of the Municipality are not effectively implemented, leading to dissatisfaction among employees and residents. Employee empowerment through training workshops is suggested to align </w:t>
      </w:r>
      <w:proofErr w:type="spellStart"/>
      <w:r>
        <w:rPr>
          <w:rFonts w:ascii="Calibri" w:hAnsi="Calibri" w:cs="Calibri"/>
          <w:sz w:val="24"/>
          <w:szCs w:val="24"/>
        </w:rPr>
        <w:t>behaviours</w:t>
      </w:r>
      <w:proofErr w:type="spellEnd"/>
      <w:r>
        <w:rPr>
          <w:rFonts w:ascii="Calibri" w:hAnsi="Calibri" w:cs="Calibri"/>
          <w:sz w:val="24"/>
          <w:szCs w:val="24"/>
        </w:rPr>
        <w:t xml:space="preserve"> with strategic goals for improved service delivery.</w:t>
      </w:r>
    </w:p>
    <w:p w14:paraId="136A09BF"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Research participants acknowledge benefits of </w:t>
      </w:r>
      <w:proofErr w:type="spellStart"/>
      <w:r>
        <w:rPr>
          <w:rFonts w:ascii="Calibri" w:hAnsi="Calibri" w:cs="Calibri"/>
          <w:sz w:val="24"/>
          <w:szCs w:val="24"/>
        </w:rPr>
        <w:t>organisational</w:t>
      </w:r>
      <w:proofErr w:type="spellEnd"/>
      <w:r>
        <w:rPr>
          <w:rFonts w:ascii="Calibri" w:hAnsi="Calibri" w:cs="Calibri"/>
          <w:sz w:val="24"/>
          <w:szCs w:val="24"/>
        </w:rPr>
        <w:t xml:space="preserve"> culture, but Municipality management lacks creativity and innovation due to a hierarchical culture fixated on rules and maintaining the status quo. The research reveals nepotism and corruption in Municipality recruitment, deviating from meritocracy. Leadership fails to </w:t>
      </w:r>
      <w:proofErr w:type="spellStart"/>
      <w:r>
        <w:rPr>
          <w:rFonts w:ascii="Calibri" w:hAnsi="Calibri" w:cs="Calibri"/>
          <w:sz w:val="24"/>
          <w:szCs w:val="24"/>
        </w:rPr>
        <w:t>utilise</w:t>
      </w:r>
      <w:proofErr w:type="spellEnd"/>
      <w:r>
        <w:rPr>
          <w:rFonts w:ascii="Calibri" w:hAnsi="Calibri" w:cs="Calibri"/>
          <w:sz w:val="24"/>
          <w:szCs w:val="24"/>
        </w:rPr>
        <w:t xml:space="preserve"> employees’ potential for innovation and service delivery. Lack of shared vision and strategy reflects hierarchical bureaucracy. Participants suggest adopting inclusive models like Hofstede for aligning societal values with </w:t>
      </w:r>
      <w:proofErr w:type="spellStart"/>
      <w:r>
        <w:rPr>
          <w:rFonts w:ascii="Calibri" w:hAnsi="Calibri" w:cs="Calibri"/>
          <w:sz w:val="24"/>
          <w:szCs w:val="24"/>
        </w:rPr>
        <w:t>organisational</w:t>
      </w:r>
      <w:proofErr w:type="spellEnd"/>
      <w:r>
        <w:rPr>
          <w:rFonts w:ascii="Calibri" w:hAnsi="Calibri" w:cs="Calibri"/>
          <w:sz w:val="24"/>
          <w:szCs w:val="24"/>
        </w:rPr>
        <w:t xml:space="preserve"> culture at Chinhoyi Municipality. The </w:t>
      </w:r>
      <w:proofErr w:type="spellStart"/>
      <w:r>
        <w:rPr>
          <w:rFonts w:ascii="Calibri" w:hAnsi="Calibri" w:cs="Calibri"/>
          <w:sz w:val="24"/>
          <w:szCs w:val="24"/>
        </w:rPr>
        <w:t>organisational</w:t>
      </w:r>
      <w:proofErr w:type="spellEnd"/>
      <w:r>
        <w:rPr>
          <w:rFonts w:ascii="Calibri" w:hAnsi="Calibri" w:cs="Calibri"/>
          <w:sz w:val="24"/>
          <w:szCs w:val="24"/>
        </w:rPr>
        <w:t xml:space="preserve"> culture model at the Municipality is plagued by a lack of cohesion between employees and leadership, leading to poor service delivery, inadequate marketing, and financial mismanagement. </w:t>
      </w:r>
    </w:p>
    <w:p w14:paraId="6604AA85" w14:textId="77777777" w:rsidR="00FC0CB5" w:rsidRDefault="00B5273C">
      <w:pPr>
        <w:spacing w:beforeLines="100" w:before="240"/>
        <w:jc w:val="both"/>
        <w:rPr>
          <w:rFonts w:ascii="Calibri" w:hAnsi="Calibri" w:cs="Calibri"/>
          <w:sz w:val="24"/>
          <w:szCs w:val="24"/>
        </w:rPr>
      </w:pPr>
      <w:r>
        <w:rPr>
          <w:rFonts w:ascii="Calibri" w:hAnsi="Calibri" w:cs="Calibri"/>
          <w:sz w:val="24"/>
          <w:szCs w:val="24"/>
        </w:rPr>
        <w:t xml:space="preserve">To address these issues, leadership must establish a shared vision, mission, values, and norms while </w:t>
      </w:r>
      <w:proofErr w:type="spellStart"/>
      <w:r>
        <w:rPr>
          <w:rFonts w:ascii="Calibri" w:hAnsi="Calibri" w:cs="Calibri"/>
          <w:sz w:val="24"/>
          <w:szCs w:val="24"/>
        </w:rPr>
        <w:t>prioritising</w:t>
      </w:r>
      <w:proofErr w:type="spellEnd"/>
      <w:r>
        <w:rPr>
          <w:rFonts w:ascii="Calibri" w:hAnsi="Calibri" w:cs="Calibri"/>
          <w:sz w:val="24"/>
          <w:szCs w:val="24"/>
        </w:rPr>
        <w:t xml:space="preserve"> staff welfare. Implementing a culture of reward and recognition can motivate employees to fulfil the Municipality’s mandate. Leveraging staff capabilities, improving communication strategies, environmental scanning for effective planning, and fostering unity are crucial for enhancing service delivery. The municipality can leverage on strategies such as staff training, building malls in the Central Business District, resource </w:t>
      </w:r>
      <w:proofErr w:type="spellStart"/>
      <w:r>
        <w:rPr>
          <w:rFonts w:ascii="Calibri" w:hAnsi="Calibri" w:cs="Calibri"/>
          <w:sz w:val="24"/>
          <w:szCs w:val="24"/>
        </w:rPr>
        <w:t>mobilisation</w:t>
      </w:r>
      <w:proofErr w:type="spellEnd"/>
      <w:r>
        <w:rPr>
          <w:rFonts w:ascii="Calibri" w:hAnsi="Calibri" w:cs="Calibri"/>
          <w:sz w:val="24"/>
          <w:szCs w:val="24"/>
        </w:rPr>
        <w:t xml:space="preserve"> and embracing good corporate governance on procurement and management of resources. It is clear from the testimonies of most respondents (35%) that workers at the Municipality have a negative attitude towards the current </w:t>
      </w:r>
      <w:proofErr w:type="spellStart"/>
      <w:r>
        <w:rPr>
          <w:rFonts w:ascii="Calibri" w:hAnsi="Calibri" w:cs="Calibri"/>
          <w:sz w:val="24"/>
          <w:szCs w:val="24"/>
        </w:rPr>
        <w:t>organisational</w:t>
      </w:r>
      <w:proofErr w:type="spellEnd"/>
      <w:r>
        <w:rPr>
          <w:rFonts w:ascii="Calibri" w:hAnsi="Calibri" w:cs="Calibri"/>
          <w:sz w:val="24"/>
          <w:szCs w:val="24"/>
        </w:rPr>
        <w:t xml:space="preserve"> culture and this is attributed to the nature of the recruitment process which is based on political affiliation rather than qualifications.</w:t>
      </w:r>
    </w:p>
    <w:p w14:paraId="5C0E8AC1"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11.0 Recommendation</w:t>
      </w:r>
    </w:p>
    <w:p w14:paraId="34EDF12B" w14:textId="77777777" w:rsidR="00FC0CB5" w:rsidRDefault="00B5273C">
      <w:pPr>
        <w:jc w:val="both"/>
        <w:rPr>
          <w:sz w:val="24"/>
          <w:szCs w:val="24"/>
        </w:rPr>
      </w:pPr>
      <w:r>
        <w:rPr>
          <w:sz w:val="24"/>
          <w:szCs w:val="24"/>
        </w:rPr>
        <w:t xml:space="preserve">To address the identified gaps in </w:t>
      </w:r>
      <w:proofErr w:type="spellStart"/>
      <w:r>
        <w:rPr>
          <w:sz w:val="24"/>
          <w:szCs w:val="24"/>
        </w:rPr>
        <w:t>organisational</w:t>
      </w:r>
      <w:proofErr w:type="spellEnd"/>
      <w:r>
        <w:rPr>
          <w:sz w:val="24"/>
          <w:szCs w:val="24"/>
        </w:rPr>
        <w:t xml:space="preserve"> culture, stakeholders should </w:t>
      </w:r>
      <w:proofErr w:type="spellStart"/>
      <w:r>
        <w:rPr>
          <w:sz w:val="24"/>
          <w:szCs w:val="24"/>
        </w:rPr>
        <w:t>prioritise</w:t>
      </w:r>
      <w:proofErr w:type="spellEnd"/>
      <w:r>
        <w:rPr>
          <w:sz w:val="24"/>
          <w:szCs w:val="24"/>
        </w:rPr>
        <w:t xml:space="preserve"> the development of a robust performance culture. Leaders must actively promote and model desired </w:t>
      </w:r>
      <w:proofErr w:type="spellStart"/>
      <w:r>
        <w:rPr>
          <w:sz w:val="24"/>
          <w:szCs w:val="24"/>
        </w:rPr>
        <w:t>behaviours</w:t>
      </w:r>
      <w:proofErr w:type="spellEnd"/>
      <w:r>
        <w:rPr>
          <w:sz w:val="24"/>
          <w:szCs w:val="24"/>
        </w:rPr>
        <w:t xml:space="preserve"> that align with the municipality’s mission and vision. They should communicate the importance of a performance-oriented culture consistently. </w:t>
      </w:r>
      <w:r>
        <w:rPr>
          <w:sz w:val="24"/>
          <w:szCs w:val="24"/>
        </w:rPr>
        <w:lastRenderedPageBreak/>
        <w:t xml:space="preserve">Regular assessments should be conducted to understand existing cultural dynamics within the </w:t>
      </w:r>
      <w:proofErr w:type="spellStart"/>
      <w:r>
        <w:rPr>
          <w:sz w:val="24"/>
          <w:szCs w:val="24"/>
        </w:rPr>
        <w:t>organisation</w:t>
      </w:r>
      <w:proofErr w:type="spellEnd"/>
      <w:r>
        <w:rPr>
          <w:sz w:val="24"/>
          <w:szCs w:val="24"/>
        </w:rPr>
        <w:t xml:space="preserve">. This will help identify specific areas needing improvement. Management should implement recognition programs that reward employees who exemplify strong work ethics, customer care, and teamwork. Celebrating successes can motivate others to adopt similar </w:t>
      </w:r>
      <w:proofErr w:type="spellStart"/>
      <w:r>
        <w:rPr>
          <w:sz w:val="24"/>
          <w:szCs w:val="24"/>
        </w:rPr>
        <w:t>behaviours</w:t>
      </w:r>
      <w:proofErr w:type="spellEnd"/>
      <w:r>
        <w:rPr>
          <w:sz w:val="24"/>
          <w:szCs w:val="24"/>
        </w:rPr>
        <w:t>.</w:t>
      </w:r>
    </w:p>
    <w:p w14:paraId="2749DD68" w14:textId="77777777" w:rsidR="00FC0CB5" w:rsidRDefault="00B5273C">
      <w:pPr>
        <w:spacing w:beforeLines="100" w:before="240"/>
        <w:jc w:val="both"/>
        <w:rPr>
          <w:rFonts w:ascii="Calibri" w:hAnsi="Calibri" w:cs="Calibri"/>
          <w:b/>
          <w:bCs/>
          <w:sz w:val="24"/>
          <w:szCs w:val="24"/>
        </w:rPr>
      </w:pPr>
      <w:r>
        <w:rPr>
          <w:sz w:val="24"/>
          <w:szCs w:val="24"/>
        </w:rPr>
        <w:t>Management should conduct a thorough needs assessment to identify skills gaps among employees related to service delivery, professionalism, and urban governance. There is need to develop tailored training programs focusing on customer service excellence, teamwork strategies, and effective communication skills. Workshops should be interactive and practical to ensure better retention of knowledge.</w:t>
      </w:r>
    </w:p>
    <w:p w14:paraId="42CB20E2" w14:textId="77777777" w:rsidR="00D84F8C" w:rsidRDefault="00D84F8C">
      <w:pPr>
        <w:spacing w:beforeLines="100" w:before="240"/>
        <w:jc w:val="both"/>
        <w:rPr>
          <w:rFonts w:ascii="Calibri" w:hAnsi="Calibri" w:cs="Calibri"/>
          <w:b/>
          <w:bCs/>
          <w:sz w:val="24"/>
          <w:szCs w:val="24"/>
        </w:rPr>
      </w:pPr>
    </w:p>
    <w:p w14:paraId="6FCFEC4E" w14:textId="6E30020A" w:rsidR="00FC0CB5" w:rsidRDefault="00B5273C">
      <w:pPr>
        <w:spacing w:beforeLines="100" w:before="240"/>
        <w:jc w:val="both"/>
        <w:rPr>
          <w:rFonts w:ascii="Calibri" w:hAnsi="Calibri" w:cs="Calibri"/>
          <w:b/>
          <w:bCs/>
          <w:sz w:val="24"/>
          <w:szCs w:val="24"/>
        </w:rPr>
      </w:pPr>
      <w:bookmarkStart w:id="6" w:name="_GoBack"/>
      <w:bookmarkEnd w:id="6"/>
      <w:r>
        <w:rPr>
          <w:rFonts w:ascii="Calibri" w:hAnsi="Calibri" w:cs="Calibri"/>
          <w:b/>
          <w:bCs/>
          <w:sz w:val="24"/>
          <w:szCs w:val="24"/>
        </w:rPr>
        <w:t>References</w:t>
      </w:r>
    </w:p>
    <w:p w14:paraId="16A9534A"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Aboramadan</w:t>
      </w:r>
      <w:proofErr w:type="spellEnd"/>
      <w:r>
        <w:rPr>
          <w:rFonts w:ascii="Calibri" w:eastAsia="SimSun" w:hAnsi="Calibri" w:cs="Calibri"/>
          <w:color w:val="222222"/>
          <w:sz w:val="24"/>
          <w:szCs w:val="24"/>
          <w:shd w:val="clear" w:color="auto" w:fill="FFFFFF"/>
        </w:rPr>
        <w:t xml:space="preserve">, M., </w:t>
      </w:r>
      <w:proofErr w:type="spellStart"/>
      <w:r>
        <w:rPr>
          <w:rFonts w:ascii="Calibri" w:eastAsia="SimSun" w:hAnsi="Calibri" w:cs="Calibri"/>
          <w:color w:val="222222"/>
          <w:sz w:val="24"/>
          <w:szCs w:val="24"/>
          <w:shd w:val="clear" w:color="auto" w:fill="FFFFFF"/>
        </w:rPr>
        <w:t>Albashiti</w:t>
      </w:r>
      <w:proofErr w:type="spellEnd"/>
      <w:r>
        <w:rPr>
          <w:rFonts w:ascii="Calibri" w:eastAsia="SimSun" w:hAnsi="Calibri" w:cs="Calibri"/>
          <w:color w:val="222222"/>
          <w:sz w:val="24"/>
          <w:szCs w:val="24"/>
          <w:shd w:val="clear" w:color="auto" w:fill="FFFFFF"/>
        </w:rPr>
        <w:t xml:space="preserve">, B., </w:t>
      </w:r>
      <w:proofErr w:type="spellStart"/>
      <w:r>
        <w:rPr>
          <w:rFonts w:ascii="Calibri" w:eastAsia="SimSun" w:hAnsi="Calibri" w:cs="Calibri"/>
          <w:color w:val="222222"/>
          <w:sz w:val="24"/>
          <w:szCs w:val="24"/>
          <w:shd w:val="clear" w:color="auto" w:fill="FFFFFF"/>
        </w:rPr>
        <w:t>Alharazin</w:t>
      </w:r>
      <w:proofErr w:type="spellEnd"/>
      <w:r>
        <w:rPr>
          <w:rFonts w:ascii="Calibri" w:eastAsia="SimSun" w:hAnsi="Calibri" w:cs="Calibri"/>
          <w:color w:val="222222"/>
          <w:sz w:val="24"/>
          <w:szCs w:val="24"/>
          <w:shd w:val="clear" w:color="auto" w:fill="FFFFFF"/>
        </w:rPr>
        <w:t xml:space="preserve">, H., &amp; </w:t>
      </w:r>
      <w:proofErr w:type="spellStart"/>
      <w:r>
        <w:rPr>
          <w:rFonts w:ascii="Calibri" w:eastAsia="SimSun" w:hAnsi="Calibri" w:cs="Calibri"/>
          <w:color w:val="222222"/>
          <w:sz w:val="24"/>
          <w:szCs w:val="24"/>
          <w:shd w:val="clear" w:color="auto" w:fill="FFFFFF"/>
        </w:rPr>
        <w:t>Zaidoune</w:t>
      </w:r>
      <w:proofErr w:type="spellEnd"/>
      <w:r>
        <w:rPr>
          <w:rFonts w:ascii="Calibri" w:eastAsia="SimSun" w:hAnsi="Calibri" w:cs="Calibri"/>
          <w:color w:val="222222"/>
          <w:sz w:val="24"/>
          <w:szCs w:val="24"/>
          <w:shd w:val="clear" w:color="auto" w:fill="FFFFFF"/>
        </w:rPr>
        <w:t>, S. (2020). Organizational culture, innovation and performance: a study from a non-western context. </w:t>
      </w:r>
      <w:r>
        <w:rPr>
          <w:rFonts w:ascii="Calibri" w:eastAsia="SimSun" w:hAnsi="Calibri" w:cs="Calibri"/>
          <w:i/>
          <w:iCs/>
          <w:color w:val="222222"/>
          <w:sz w:val="24"/>
          <w:szCs w:val="24"/>
          <w:shd w:val="clear" w:color="auto" w:fill="FFFFFF"/>
        </w:rPr>
        <w:t>Journal of Management Development</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39</w:t>
      </w:r>
      <w:r>
        <w:rPr>
          <w:rFonts w:ascii="Calibri" w:eastAsia="SimSun" w:hAnsi="Calibri" w:cs="Calibri"/>
          <w:color w:val="222222"/>
          <w:sz w:val="24"/>
          <w:szCs w:val="24"/>
          <w:shd w:val="clear" w:color="auto" w:fill="FFFFFF"/>
        </w:rPr>
        <w:t>(4), 437-451.</w:t>
      </w:r>
    </w:p>
    <w:p w14:paraId="78ED0789"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V. O.,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O. U., &amp;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N. E. (2021). Organizational culture and organizational performance: A review of literature. </w:t>
      </w:r>
      <w:r>
        <w:rPr>
          <w:rFonts w:ascii="Calibri" w:eastAsia="SimSun" w:hAnsi="Calibri" w:cs="Calibri"/>
          <w:i/>
          <w:iCs/>
          <w:color w:val="222222"/>
          <w:sz w:val="24"/>
          <w:szCs w:val="24"/>
          <w:shd w:val="clear" w:color="auto" w:fill="FFFFFF"/>
        </w:rPr>
        <w:t>International Journal of Advances in Engineering and Management</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w:t>
      </w:r>
      <w:r>
        <w:rPr>
          <w:rFonts w:ascii="Calibri" w:eastAsia="SimSun" w:hAnsi="Calibri" w:cs="Calibri"/>
          <w:color w:val="222222"/>
          <w:sz w:val="24"/>
          <w:szCs w:val="24"/>
          <w:shd w:val="clear" w:color="auto" w:fill="FFFFFF"/>
        </w:rPr>
        <w:t>(1), 361-372.</w:t>
      </w:r>
    </w:p>
    <w:p w14:paraId="384701D0"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V. O.,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O. U., &amp;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N. E. (2021). Organizational culture and organizational performance: A review of literature. </w:t>
      </w:r>
      <w:r>
        <w:rPr>
          <w:rFonts w:ascii="Calibri" w:eastAsia="SimSun" w:hAnsi="Calibri" w:cs="Calibri"/>
          <w:i/>
          <w:iCs/>
          <w:color w:val="222222"/>
          <w:sz w:val="24"/>
          <w:szCs w:val="24"/>
          <w:shd w:val="clear" w:color="auto" w:fill="FFFFFF"/>
        </w:rPr>
        <w:t>International Journal of Advances in Engineering and Management</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w:t>
      </w:r>
      <w:r>
        <w:rPr>
          <w:rFonts w:ascii="Calibri" w:eastAsia="SimSun" w:hAnsi="Calibri" w:cs="Calibri"/>
          <w:color w:val="222222"/>
          <w:sz w:val="24"/>
          <w:szCs w:val="24"/>
          <w:shd w:val="clear" w:color="auto" w:fill="FFFFFF"/>
        </w:rPr>
        <w:t>(1), 361-372.</w:t>
      </w:r>
    </w:p>
    <w:p w14:paraId="171D69E6"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V. O.,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O. U., &amp;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N. E. (2021). Organizational culture and organizational performance: A review of literature. </w:t>
      </w:r>
      <w:r>
        <w:rPr>
          <w:rFonts w:ascii="Calibri" w:eastAsia="SimSun" w:hAnsi="Calibri" w:cs="Calibri"/>
          <w:i/>
          <w:iCs/>
          <w:color w:val="222222"/>
          <w:sz w:val="24"/>
          <w:szCs w:val="24"/>
          <w:shd w:val="clear" w:color="auto" w:fill="FFFFFF"/>
        </w:rPr>
        <w:t>International Journal of Advances in Engineering and Management</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w:t>
      </w:r>
      <w:r>
        <w:rPr>
          <w:rFonts w:ascii="Calibri" w:eastAsia="SimSun" w:hAnsi="Calibri" w:cs="Calibri"/>
          <w:color w:val="222222"/>
          <w:sz w:val="24"/>
          <w:szCs w:val="24"/>
          <w:shd w:val="clear" w:color="auto" w:fill="FFFFFF"/>
        </w:rPr>
        <w:t>(1), 361-372.</w:t>
      </w:r>
    </w:p>
    <w:p w14:paraId="5E744E28"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Badarai</w:t>
      </w:r>
      <w:proofErr w:type="spellEnd"/>
      <w:r>
        <w:rPr>
          <w:rFonts w:ascii="Calibri" w:eastAsia="SimSun" w:hAnsi="Calibri" w:cs="Calibri"/>
          <w:color w:val="222222"/>
          <w:sz w:val="24"/>
          <w:szCs w:val="24"/>
          <w:shd w:val="clear" w:color="auto" w:fill="FFFFFF"/>
        </w:rPr>
        <w:t>, E. (2020). </w:t>
      </w:r>
      <w:r>
        <w:rPr>
          <w:rFonts w:ascii="Calibri" w:eastAsia="SimSun" w:hAnsi="Calibri" w:cs="Calibri"/>
          <w:i/>
          <w:iCs/>
          <w:color w:val="222222"/>
          <w:sz w:val="24"/>
          <w:szCs w:val="24"/>
          <w:shd w:val="clear" w:color="auto" w:fill="FFFFFF"/>
        </w:rPr>
        <w:t xml:space="preserve">A model of transformational leadership and </w:t>
      </w:r>
      <w:proofErr w:type="spellStart"/>
      <w:r>
        <w:rPr>
          <w:rFonts w:ascii="Calibri" w:eastAsia="SimSun" w:hAnsi="Calibri" w:cs="Calibri"/>
          <w:i/>
          <w:iCs/>
          <w:color w:val="222222"/>
          <w:sz w:val="24"/>
          <w:szCs w:val="24"/>
          <w:shd w:val="clear" w:color="auto" w:fill="FFFFFF"/>
        </w:rPr>
        <w:t>organisational</w:t>
      </w:r>
      <w:proofErr w:type="spellEnd"/>
      <w:r>
        <w:rPr>
          <w:rFonts w:ascii="Calibri" w:eastAsia="SimSun" w:hAnsi="Calibri" w:cs="Calibri"/>
          <w:i/>
          <w:iCs/>
          <w:color w:val="222222"/>
          <w:sz w:val="24"/>
          <w:szCs w:val="24"/>
          <w:shd w:val="clear" w:color="auto" w:fill="FFFFFF"/>
        </w:rPr>
        <w:t xml:space="preserve"> performance in state-owned enterprises in Zimbabwe</w:t>
      </w:r>
      <w:r>
        <w:rPr>
          <w:rFonts w:ascii="Calibri" w:eastAsia="SimSun" w:hAnsi="Calibri" w:cs="Calibri"/>
          <w:color w:val="222222"/>
          <w:sz w:val="24"/>
          <w:szCs w:val="24"/>
          <w:shd w:val="clear" w:color="auto" w:fill="FFFFFF"/>
        </w:rPr>
        <w:t> (Doctoral dissertation, University of the Free State).</w:t>
      </w:r>
    </w:p>
    <w:p w14:paraId="2EE737D0"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Brown-Crawford, D. (2022). The Effects of Leadership Organizational Culture on Employee Performance Resulting in High Turnover, Low Morale, and Decreased Productivity.</w:t>
      </w:r>
    </w:p>
    <w:p w14:paraId="7754F3E3"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Chakunda</w:t>
      </w:r>
      <w:proofErr w:type="spellEnd"/>
      <w:r>
        <w:rPr>
          <w:rFonts w:ascii="Calibri" w:eastAsia="SimSun" w:hAnsi="Calibri" w:cs="Calibri"/>
          <w:color w:val="222222"/>
          <w:sz w:val="24"/>
          <w:szCs w:val="24"/>
          <w:shd w:val="clear" w:color="auto" w:fill="FFFFFF"/>
        </w:rPr>
        <w:t>, V. (2023). Rural and urban governance in Africa: the case of Zimbabwe. In </w:t>
      </w:r>
      <w:r>
        <w:rPr>
          <w:rFonts w:ascii="Calibri" w:eastAsia="SimSun" w:hAnsi="Calibri" w:cs="Calibri"/>
          <w:i/>
          <w:iCs/>
          <w:color w:val="222222"/>
          <w:sz w:val="24"/>
          <w:szCs w:val="24"/>
          <w:shd w:val="clear" w:color="auto" w:fill="FFFFFF"/>
        </w:rPr>
        <w:t>Handbook of Public Management in Africa</w:t>
      </w:r>
      <w:r>
        <w:rPr>
          <w:rFonts w:ascii="Calibri" w:eastAsia="SimSun" w:hAnsi="Calibri" w:cs="Calibri"/>
          <w:color w:val="222222"/>
          <w:sz w:val="24"/>
          <w:szCs w:val="24"/>
          <w:shd w:val="clear" w:color="auto" w:fill="FFFFFF"/>
        </w:rPr>
        <w:t> (pp. 187-208). Edward Elgar Publishing.</w:t>
      </w:r>
    </w:p>
    <w:p w14:paraId="111D36B1"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 xml:space="preserve">Cherian, J., </w:t>
      </w:r>
      <w:proofErr w:type="spellStart"/>
      <w:r>
        <w:rPr>
          <w:rFonts w:ascii="Calibri" w:eastAsia="SimSun" w:hAnsi="Calibri" w:cs="Calibri"/>
          <w:color w:val="222222"/>
          <w:sz w:val="24"/>
          <w:szCs w:val="24"/>
          <w:shd w:val="clear" w:color="auto" w:fill="FFFFFF"/>
        </w:rPr>
        <w:t>Gaikar</w:t>
      </w:r>
      <w:proofErr w:type="spellEnd"/>
      <w:r>
        <w:rPr>
          <w:rFonts w:ascii="Calibri" w:eastAsia="SimSun" w:hAnsi="Calibri" w:cs="Calibri"/>
          <w:color w:val="222222"/>
          <w:sz w:val="24"/>
          <w:szCs w:val="24"/>
          <w:shd w:val="clear" w:color="auto" w:fill="FFFFFF"/>
        </w:rPr>
        <w:t xml:space="preserve">, V., Paul, R., &amp; </w:t>
      </w:r>
      <w:proofErr w:type="spellStart"/>
      <w:r>
        <w:rPr>
          <w:rFonts w:ascii="Calibri" w:eastAsia="SimSun" w:hAnsi="Calibri" w:cs="Calibri"/>
          <w:color w:val="222222"/>
          <w:sz w:val="24"/>
          <w:szCs w:val="24"/>
          <w:shd w:val="clear" w:color="auto" w:fill="FFFFFF"/>
        </w:rPr>
        <w:t>Pech</w:t>
      </w:r>
      <w:proofErr w:type="spellEnd"/>
      <w:r>
        <w:rPr>
          <w:rFonts w:ascii="Calibri" w:eastAsia="SimSun" w:hAnsi="Calibri" w:cs="Calibri"/>
          <w:color w:val="222222"/>
          <w:sz w:val="24"/>
          <w:szCs w:val="24"/>
          <w:shd w:val="clear" w:color="auto" w:fill="FFFFFF"/>
        </w:rPr>
        <w:t>, R. (2021). Corporate culture and its impact on employees’ attitude, performance, productivity, and behavior: An investigative analysis from selected organizations of the United Arab Emirates (UAE). </w:t>
      </w:r>
      <w:r>
        <w:rPr>
          <w:rFonts w:ascii="Calibri" w:eastAsia="SimSun" w:hAnsi="Calibri" w:cs="Calibri"/>
          <w:i/>
          <w:iCs/>
          <w:color w:val="222222"/>
          <w:sz w:val="24"/>
          <w:szCs w:val="24"/>
          <w:shd w:val="clear" w:color="auto" w:fill="FFFFFF"/>
        </w:rPr>
        <w:t>Journal of Open Innovation: Technology, Market, and Complexity</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7</w:t>
      </w:r>
      <w:r>
        <w:rPr>
          <w:rFonts w:ascii="Calibri" w:eastAsia="SimSun" w:hAnsi="Calibri" w:cs="Calibri"/>
          <w:color w:val="222222"/>
          <w:sz w:val="24"/>
          <w:szCs w:val="24"/>
          <w:shd w:val="clear" w:color="auto" w:fill="FFFFFF"/>
        </w:rPr>
        <w:t>(1), 45.</w:t>
      </w:r>
    </w:p>
    <w:p w14:paraId="28C7D515" w14:textId="77777777" w:rsidR="00FC0CB5" w:rsidRDefault="00B5273C">
      <w:pPr>
        <w:spacing w:beforeLines="100" w:before="240"/>
        <w:ind w:left="720" w:hanging="720"/>
        <w:jc w:val="both"/>
        <w:rPr>
          <w:rFonts w:ascii="Calibri" w:hAnsi="Calibri" w:cs="Calibri"/>
          <w:sz w:val="24"/>
          <w:szCs w:val="24"/>
        </w:rPr>
      </w:pPr>
      <w:proofErr w:type="spellStart"/>
      <w:r>
        <w:rPr>
          <w:rFonts w:ascii="Calibri" w:hAnsi="Calibri" w:cs="Calibri"/>
          <w:sz w:val="24"/>
          <w:szCs w:val="24"/>
        </w:rPr>
        <w:lastRenderedPageBreak/>
        <w:t>Chigora</w:t>
      </w:r>
      <w:proofErr w:type="spellEnd"/>
      <w:r>
        <w:rPr>
          <w:rFonts w:ascii="Calibri" w:hAnsi="Calibri" w:cs="Calibri"/>
          <w:sz w:val="24"/>
          <w:szCs w:val="24"/>
        </w:rPr>
        <w:t>, T. (2022). Navigating ethnic dynamics for promoting inclusivity and equitable service provision. Journal of Community Psychology, 45(3), 321-335.</w:t>
      </w:r>
    </w:p>
    <w:p w14:paraId="154643A0"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Fidyah</w:t>
      </w:r>
      <w:proofErr w:type="spellEnd"/>
      <w:r>
        <w:rPr>
          <w:rFonts w:ascii="Calibri" w:eastAsia="SimSun" w:hAnsi="Calibri" w:cs="Calibri"/>
          <w:color w:val="222222"/>
          <w:sz w:val="24"/>
          <w:szCs w:val="24"/>
          <w:shd w:val="clear" w:color="auto" w:fill="FFFFFF"/>
        </w:rPr>
        <w:t xml:space="preserve">, D. N., &amp; </w:t>
      </w:r>
      <w:proofErr w:type="spellStart"/>
      <w:r>
        <w:rPr>
          <w:rFonts w:ascii="Calibri" w:eastAsia="SimSun" w:hAnsi="Calibri" w:cs="Calibri"/>
          <w:color w:val="222222"/>
          <w:sz w:val="24"/>
          <w:szCs w:val="24"/>
          <w:shd w:val="clear" w:color="auto" w:fill="FFFFFF"/>
        </w:rPr>
        <w:t>Setiawati</w:t>
      </w:r>
      <w:proofErr w:type="spellEnd"/>
      <w:r>
        <w:rPr>
          <w:rFonts w:ascii="Calibri" w:eastAsia="SimSun" w:hAnsi="Calibri" w:cs="Calibri"/>
          <w:color w:val="222222"/>
          <w:sz w:val="24"/>
          <w:szCs w:val="24"/>
          <w:shd w:val="clear" w:color="auto" w:fill="FFFFFF"/>
        </w:rPr>
        <w:t>, T. (2020). Influence of organizational culture and employee engagement on employee performance: job satisfaction as intervening variable. </w:t>
      </w:r>
      <w:r>
        <w:rPr>
          <w:rFonts w:ascii="Calibri" w:eastAsia="SimSun" w:hAnsi="Calibri" w:cs="Calibri"/>
          <w:i/>
          <w:iCs/>
          <w:color w:val="222222"/>
          <w:sz w:val="24"/>
          <w:szCs w:val="24"/>
          <w:shd w:val="clear" w:color="auto" w:fill="FFFFFF"/>
        </w:rPr>
        <w:t>Review of Integrative Business and Economics Research</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9</w:t>
      </w:r>
      <w:r>
        <w:rPr>
          <w:rFonts w:ascii="Calibri" w:eastAsia="SimSun" w:hAnsi="Calibri" w:cs="Calibri"/>
          <w:color w:val="222222"/>
          <w:sz w:val="24"/>
          <w:szCs w:val="24"/>
          <w:shd w:val="clear" w:color="auto" w:fill="FFFFFF"/>
        </w:rPr>
        <w:t>(4), 64-81.</w:t>
      </w:r>
    </w:p>
    <w:p w14:paraId="439CFF0E" w14:textId="77777777" w:rsidR="00FC0CB5" w:rsidRDefault="00B5273C">
      <w:pPr>
        <w:spacing w:beforeLines="100" w:before="240"/>
        <w:ind w:left="720" w:hanging="720"/>
        <w:jc w:val="both"/>
        <w:rPr>
          <w:rFonts w:ascii="Calibri" w:hAnsi="Calibri" w:cs="Calibri"/>
          <w:sz w:val="24"/>
          <w:szCs w:val="24"/>
        </w:rPr>
      </w:pPr>
      <w:r>
        <w:rPr>
          <w:rFonts w:ascii="Calibri" w:hAnsi="Calibri" w:cs="Calibri"/>
          <w:sz w:val="24"/>
          <w:szCs w:val="24"/>
        </w:rPr>
        <w:t>Gumbo, A. (2024). Aligning modern governance structures with traditional norms: Enhancing legitimacy and effectiveness. Journal of Governance Studies, 12(3), 45-58.</w:t>
      </w:r>
    </w:p>
    <w:p w14:paraId="78F1A32F"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 xml:space="preserve">Hakim, A. (2021). Analysis of Effectiveness of Public Services in </w:t>
      </w:r>
      <w:proofErr w:type="spellStart"/>
      <w:r>
        <w:rPr>
          <w:rFonts w:ascii="Calibri" w:eastAsia="SimSun" w:hAnsi="Calibri" w:cs="Calibri"/>
          <w:color w:val="222222"/>
          <w:sz w:val="24"/>
          <w:szCs w:val="24"/>
          <w:shd w:val="clear" w:color="auto" w:fill="FFFFFF"/>
        </w:rPr>
        <w:t>Rawalumbu</w:t>
      </w:r>
      <w:proofErr w:type="spellEnd"/>
      <w:r>
        <w:rPr>
          <w:rFonts w:ascii="Calibri" w:eastAsia="SimSun" w:hAnsi="Calibri" w:cs="Calibri"/>
          <w:color w:val="222222"/>
          <w:sz w:val="24"/>
          <w:szCs w:val="24"/>
          <w:shd w:val="clear" w:color="auto" w:fill="FFFFFF"/>
        </w:rPr>
        <w:t xml:space="preserve"> District Bekasi City. </w:t>
      </w:r>
      <w:r>
        <w:rPr>
          <w:rFonts w:ascii="Calibri" w:eastAsia="SimSun" w:hAnsi="Calibri" w:cs="Calibri"/>
          <w:i/>
          <w:iCs/>
          <w:color w:val="222222"/>
          <w:sz w:val="24"/>
          <w:szCs w:val="24"/>
          <w:shd w:val="clear" w:color="auto" w:fill="FFFFFF"/>
        </w:rPr>
        <w:t>The Social Perspective Journal</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1</w:t>
      </w:r>
      <w:r>
        <w:rPr>
          <w:rFonts w:ascii="Calibri" w:eastAsia="SimSun" w:hAnsi="Calibri" w:cs="Calibri"/>
          <w:color w:val="222222"/>
          <w:sz w:val="24"/>
          <w:szCs w:val="24"/>
          <w:shd w:val="clear" w:color="auto" w:fill="FFFFFF"/>
        </w:rPr>
        <w:t>(1), 79-102.</w:t>
      </w:r>
    </w:p>
    <w:p w14:paraId="690E3FE0"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Kahura</w:t>
      </w:r>
      <w:proofErr w:type="spellEnd"/>
      <w:r>
        <w:rPr>
          <w:rFonts w:ascii="Calibri" w:eastAsia="SimSun" w:hAnsi="Calibri" w:cs="Calibri"/>
          <w:color w:val="222222"/>
          <w:sz w:val="24"/>
          <w:szCs w:val="24"/>
          <w:shd w:val="clear" w:color="auto" w:fill="FFFFFF"/>
        </w:rPr>
        <w:t>, M. (2023). Innovation Management: how companies can build and sustain a culture of innovation.</w:t>
      </w:r>
    </w:p>
    <w:p w14:paraId="62B573AD"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sidRPr="00970533">
        <w:rPr>
          <w:rFonts w:ascii="Calibri" w:eastAsia="SimSun" w:hAnsi="Calibri" w:cs="Calibri"/>
          <w:color w:val="222222"/>
          <w:sz w:val="24"/>
          <w:szCs w:val="24"/>
          <w:shd w:val="clear" w:color="auto" w:fill="FFFFFF"/>
          <w:lang w:val="es-US"/>
        </w:rPr>
        <w:t xml:space="preserve">Lam, L., Nguyen, P., Le, N., &amp; Tran, K. (2021). </w:t>
      </w:r>
      <w:r>
        <w:rPr>
          <w:rFonts w:ascii="Calibri" w:eastAsia="SimSun" w:hAnsi="Calibri" w:cs="Calibri"/>
          <w:color w:val="222222"/>
          <w:sz w:val="24"/>
          <w:szCs w:val="24"/>
          <w:shd w:val="clear" w:color="auto" w:fill="FFFFFF"/>
        </w:rPr>
        <w:t>The relation among organizational culture, knowledge management, and innovation capability: Its implication for open innovation. </w:t>
      </w:r>
      <w:r>
        <w:rPr>
          <w:rFonts w:ascii="Calibri" w:eastAsia="SimSun" w:hAnsi="Calibri" w:cs="Calibri"/>
          <w:i/>
          <w:iCs/>
          <w:color w:val="222222"/>
          <w:sz w:val="24"/>
          <w:szCs w:val="24"/>
          <w:shd w:val="clear" w:color="auto" w:fill="FFFFFF"/>
        </w:rPr>
        <w:t>Journal of Open Innovation: Technology, Market, and Complexity</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7</w:t>
      </w:r>
      <w:r>
        <w:rPr>
          <w:rFonts w:ascii="Calibri" w:eastAsia="SimSun" w:hAnsi="Calibri" w:cs="Calibri"/>
          <w:color w:val="222222"/>
          <w:sz w:val="24"/>
          <w:szCs w:val="24"/>
          <w:shd w:val="clear" w:color="auto" w:fill="FFFFFF"/>
        </w:rPr>
        <w:t>(1), 66.</w:t>
      </w:r>
    </w:p>
    <w:p w14:paraId="6623A4FD"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Lasrado</w:t>
      </w:r>
      <w:proofErr w:type="spellEnd"/>
      <w:r>
        <w:rPr>
          <w:rFonts w:ascii="Calibri" w:eastAsia="SimSun" w:hAnsi="Calibri" w:cs="Calibri"/>
          <w:color w:val="222222"/>
          <w:sz w:val="24"/>
          <w:szCs w:val="24"/>
          <w:shd w:val="clear" w:color="auto" w:fill="FFFFFF"/>
        </w:rPr>
        <w:t>, F., &amp; Kassem, R. (2021). Let's get everyone involved! The effects of transformational leadership and organizational culture on organizational excellence. </w:t>
      </w:r>
      <w:r>
        <w:rPr>
          <w:rFonts w:ascii="Calibri" w:eastAsia="SimSun" w:hAnsi="Calibri" w:cs="Calibri"/>
          <w:i/>
          <w:iCs/>
          <w:color w:val="222222"/>
          <w:sz w:val="24"/>
          <w:szCs w:val="24"/>
          <w:shd w:val="clear" w:color="auto" w:fill="FFFFFF"/>
        </w:rPr>
        <w:t>International Journal of Quality &amp; Reliability Management</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38</w:t>
      </w:r>
      <w:r>
        <w:rPr>
          <w:rFonts w:ascii="Calibri" w:eastAsia="SimSun" w:hAnsi="Calibri" w:cs="Calibri"/>
          <w:color w:val="222222"/>
          <w:sz w:val="24"/>
          <w:szCs w:val="24"/>
          <w:shd w:val="clear" w:color="auto" w:fill="FFFFFF"/>
        </w:rPr>
        <w:t>(1), 169-194.</w:t>
      </w:r>
    </w:p>
    <w:p w14:paraId="007D6265"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Magaisa</w:t>
      </w:r>
      <w:proofErr w:type="spellEnd"/>
      <w:r>
        <w:rPr>
          <w:rFonts w:ascii="Calibri" w:eastAsia="SimSun" w:hAnsi="Calibri" w:cs="Calibri"/>
          <w:color w:val="222222"/>
          <w:sz w:val="24"/>
          <w:szCs w:val="24"/>
          <w:shd w:val="clear" w:color="auto" w:fill="FFFFFF"/>
        </w:rPr>
        <w:t xml:space="preserve">, G. M., &amp; </w:t>
      </w:r>
      <w:proofErr w:type="spellStart"/>
      <w:r>
        <w:rPr>
          <w:rFonts w:ascii="Calibri" w:eastAsia="SimSun" w:hAnsi="Calibri" w:cs="Calibri"/>
          <w:color w:val="222222"/>
          <w:sz w:val="24"/>
          <w:szCs w:val="24"/>
          <w:shd w:val="clear" w:color="auto" w:fill="FFFFFF"/>
        </w:rPr>
        <w:t>Musundire</w:t>
      </w:r>
      <w:proofErr w:type="spellEnd"/>
      <w:r>
        <w:rPr>
          <w:rFonts w:ascii="Calibri" w:eastAsia="SimSun" w:hAnsi="Calibri" w:cs="Calibri"/>
          <w:color w:val="222222"/>
          <w:sz w:val="24"/>
          <w:szCs w:val="24"/>
          <w:shd w:val="clear" w:color="auto" w:fill="FFFFFF"/>
        </w:rPr>
        <w:t>, A. (2022). Factors affecting employee retention in Zimbabwean companies. </w:t>
      </w:r>
      <w:r>
        <w:rPr>
          <w:rFonts w:ascii="Calibri" w:eastAsia="SimSun" w:hAnsi="Calibri" w:cs="Calibri"/>
          <w:i/>
          <w:iCs/>
          <w:color w:val="222222"/>
          <w:sz w:val="24"/>
          <w:szCs w:val="24"/>
          <w:shd w:val="clear" w:color="auto" w:fill="FFFFFF"/>
        </w:rPr>
        <w:t>International Journal of Applied Management Theory and Research (IJAMTR)</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4</w:t>
      </w:r>
      <w:r>
        <w:rPr>
          <w:rFonts w:ascii="Calibri" w:eastAsia="SimSun" w:hAnsi="Calibri" w:cs="Calibri"/>
          <w:color w:val="222222"/>
          <w:sz w:val="24"/>
          <w:szCs w:val="24"/>
          <w:shd w:val="clear" w:color="auto" w:fill="FFFFFF"/>
        </w:rPr>
        <w:t>(1), 1-20.</w:t>
      </w:r>
    </w:p>
    <w:p w14:paraId="6534600E"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Makoni, J. (2023). </w:t>
      </w:r>
      <w:r>
        <w:rPr>
          <w:rFonts w:ascii="Calibri" w:eastAsia="SimSun" w:hAnsi="Calibri" w:cs="Calibri"/>
          <w:i/>
          <w:iCs/>
          <w:color w:val="222222"/>
          <w:sz w:val="24"/>
          <w:szCs w:val="24"/>
          <w:shd w:val="clear" w:color="auto" w:fill="FFFFFF"/>
        </w:rPr>
        <w:t xml:space="preserve">The effect of </w:t>
      </w:r>
      <w:proofErr w:type="spellStart"/>
      <w:r>
        <w:rPr>
          <w:rFonts w:ascii="Calibri" w:eastAsia="SimSun" w:hAnsi="Calibri" w:cs="Calibri"/>
          <w:i/>
          <w:iCs/>
          <w:color w:val="222222"/>
          <w:sz w:val="24"/>
          <w:szCs w:val="24"/>
          <w:shd w:val="clear" w:color="auto" w:fill="FFFFFF"/>
        </w:rPr>
        <w:t>organisational</w:t>
      </w:r>
      <w:proofErr w:type="spellEnd"/>
      <w:r>
        <w:rPr>
          <w:rFonts w:ascii="Calibri" w:eastAsia="SimSun" w:hAnsi="Calibri" w:cs="Calibri"/>
          <w:i/>
          <w:iCs/>
          <w:color w:val="222222"/>
          <w:sz w:val="24"/>
          <w:szCs w:val="24"/>
          <w:shd w:val="clear" w:color="auto" w:fill="FFFFFF"/>
        </w:rPr>
        <w:t xml:space="preserve"> culture in fostering discipline in an </w:t>
      </w:r>
      <w:proofErr w:type="spellStart"/>
      <w:r>
        <w:rPr>
          <w:rFonts w:ascii="Calibri" w:eastAsia="SimSun" w:hAnsi="Calibri" w:cs="Calibri"/>
          <w:i/>
          <w:iCs/>
          <w:color w:val="222222"/>
          <w:sz w:val="24"/>
          <w:szCs w:val="24"/>
          <w:shd w:val="clear" w:color="auto" w:fill="FFFFFF"/>
        </w:rPr>
        <w:t>organisation</w:t>
      </w:r>
      <w:proofErr w:type="spellEnd"/>
      <w:r>
        <w:rPr>
          <w:rFonts w:ascii="Calibri" w:eastAsia="SimSun" w:hAnsi="Calibri" w:cs="Calibri"/>
          <w:i/>
          <w:iCs/>
          <w:color w:val="222222"/>
          <w:sz w:val="24"/>
          <w:szCs w:val="24"/>
          <w:shd w:val="clear" w:color="auto" w:fill="FFFFFF"/>
        </w:rPr>
        <w:t>. A case of Provincial and nine Districts Education Offices in Mashonaland East Province</w:t>
      </w:r>
      <w:r>
        <w:rPr>
          <w:rFonts w:ascii="Calibri" w:eastAsia="SimSun" w:hAnsi="Calibri" w:cs="Calibri"/>
          <w:color w:val="222222"/>
          <w:sz w:val="24"/>
          <w:szCs w:val="24"/>
          <w:shd w:val="clear" w:color="auto" w:fill="FFFFFF"/>
        </w:rPr>
        <w:t> (Doctoral dissertation, Great Zimbabwe University).</w:t>
      </w:r>
    </w:p>
    <w:p w14:paraId="2555EF1A" w14:textId="77777777" w:rsidR="00FC0CB5" w:rsidRDefault="00B5273C">
      <w:pPr>
        <w:spacing w:beforeLines="100" w:before="240"/>
        <w:ind w:left="720" w:hanging="720"/>
        <w:jc w:val="both"/>
        <w:rPr>
          <w:rFonts w:ascii="Calibri" w:hAnsi="Calibri" w:cs="Calibri"/>
          <w:sz w:val="24"/>
          <w:szCs w:val="24"/>
        </w:rPr>
      </w:pPr>
      <w:r>
        <w:rPr>
          <w:rFonts w:ascii="Calibri" w:hAnsi="Calibri" w:cs="Calibri"/>
          <w:sz w:val="24"/>
          <w:szCs w:val="24"/>
        </w:rPr>
        <w:t>Makoni, T. (2021). Understanding cultural nuances for fostering meaningful participation and collaboration between residents and local government officials. Journal of Community Development, 45(2), 123-137.</w:t>
      </w:r>
    </w:p>
    <w:p w14:paraId="6CC27A9B"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Makumbe</w:t>
      </w:r>
      <w:proofErr w:type="spellEnd"/>
      <w:r>
        <w:rPr>
          <w:rFonts w:ascii="Calibri" w:eastAsia="SimSun" w:hAnsi="Calibri" w:cs="Calibri"/>
          <w:color w:val="222222"/>
          <w:sz w:val="24"/>
          <w:szCs w:val="24"/>
          <w:shd w:val="clear" w:color="auto" w:fill="FFFFFF"/>
        </w:rPr>
        <w:t>, W. (2020). </w:t>
      </w:r>
      <w:r>
        <w:rPr>
          <w:rFonts w:ascii="Calibri" w:eastAsia="SimSun" w:hAnsi="Calibri" w:cs="Calibri"/>
          <w:i/>
          <w:iCs/>
          <w:color w:val="222222"/>
          <w:sz w:val="24"/>
          <w:szCs w:val="24"/>
          <w:shd w:val="clear" w:color="auto" w:fill="FFFFFF"/>
        </w:rPr>
        <w:t xml:space="preserve">The Impact </w:t>
      </w:r>
      <w:proofErr w:type="gramStart"/>
      <w:r>
        <w:rPr>
          <w:rFonts w:ascii="Calibri" w:eastAsia="SimSun" w:hAnsi="Calibri" w:cs="Calibri"/>
          <w:i/>
          <w:iCs/>
          <w:color w:val="222222"/>
          <w:sz w:val="24"/>
          <w:szCs w:val="24"/>
          <w:shd w:val="clear" w:color="auto" w:fill="FFFFFF"/>
        </w:rPr>
        <w:t>Of</w:t>
      </w:r>
      <w:proofErr w:type="gramEnd"/>
      <w:r>
        <w:rPr>
          <w:rFonts w:ascii="Calibri" w:eastAsia="SimSun" w:hAnsi="Calibri" w:cs="Calibri"/>
          <w:i/>
          <w:iCs/>
          <w:color w:val="222222"/>
          <w:sz w:val="24"/>
          <w:szCs w:val="24"/>
          <w:shd w:val="clear" w:color="auto" w:fill="FFFFFF"/>
        </w:rPr>
        <w:t xml:space="preserve"> </w:t>
      </w:r>
      <w:proofErr w:type="spellStart"/>
      <w:r>
        <w:rPr>
          <w:rFonts w:ascii="Calibri" w:eastAsia="SimSun" w:hAnsi="Calibri" w:cs="Calibri"/>
          <w:i/>
          <w:iCs/>
          <w:color w:val="222222"/>
          <w:sz w:val="24"/>
          <w:szCs w:val="24"/>
          <w:shd w:val="clear" w:color="auto" w:fill="FFFFFF"/>
        </w:rPr>
        <w:t>Organisational</w:t>
      </w:r>
      <w:proofErr w:type="spellEnd"/>
      <w:r>
        <w:rPr>
          <w:rFonts w:ascii="Calibri" w:eastAsia="SimSun" w:hAnsi="Calibri" w:cs="Calibri"/>
          <w:i/>
          <w:iCs/>
          <w:color w:val="222222"/>
          <w:sz w:val="24"/>
          <w:szCs w:val="24"/>
          <w:shd w:val="clear" w:color="auto" w:fill="FFFFFF"/>
        </w:rPr>
        <w:t xml:space="preserve"> Culture On Innovation And Knowledge Sharing At The Great Zimbabwe University</w:t>
      </w:r>
      <w:r>
        <w:rPr>
          <w:rFonts w:ascii="Calibri" w:eastAsia="SimSun" w:hAnsi="Calibri" w:cs="Calibri"/>
          <w:color w:val="222222"/>
          <w:sz w:val="24"/>
          <w:szCs w:val="24"/>
          <w:shd w:val="clear" w:color="auto" w:fill="FFFFFF"/>
        </w:rPr>
        <w:t> (Doctoral dissertation, Central University of Technology, Free State).</w:t>
      </w:r>
    </w:p>
    <w:p w14:paraId="7BE6750E"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Makumbe</w:t>
      </w:r>
      <w:proofErr w:type="spellEnd"/>
      <w:r>
        <w:rPr>
          <w:rFonts w:ascii="Calibri" w:eastAsia="SimSun" w:hAnsi="Calibri" w:cs="Calibri"/>
          <w:color w:val="222222"/>
          <w:sz w:val="24"/>
          <w:szCs w:val="24"/>
          <w:shd w:val="clear" w:color="auto" w:fill="FFFFFF"/>
        </w:rPr>
        <w:t xml:space="preserve">, W., &amp; </w:t>
      </w:r>
      <w:proofErr w:type="spellStart"/>
      <w:r>
        <w:rPr>
          <w:rFonts w:ascii="Calibri" w:eastAsia="SimSun" w:hAnsi="Calibri" w:cs="Calibri"/>
          <w:color w:val="222222"/>
          <w:sz w:val="24"/>
          <w:szCs w:val="24"/>
          <w:shd w:val="clear" w:color="auto" w:fill="FFFFFF"/>
        </w:rPr>
        <w:t>Washaya</w:t>
      </w:r>
      <w:proofErr w:type="spellEnd"/>
      <w:r>
        <w:rPr>
          <w:rFonts w:ascii="Calibri" w:eastAsia="SimSun" w:hAnsi="Calibri" w:cs="Calibri"/>
          <w:color w:val="222222"/>
          <w:sz w:val="24"/>
          <w:szCs w:val="24"/>
          <w:shd w:val="clear" w:color="auto" w:fill="FFFFFF"/>
        </w:rPr>
        <w:t xml:space="preserve">, Y. Y. (2022). </w:t>
      </w:r>
      <w:proofErr w:type="spellStart"/>
      <w:r>
        <w:rPr>
          <w:rFonts w:ascii="Calibri" w:eastAsia="SimSun" w:hAnsi="Calibri" w:cs="Calibri"/>
          <w:color w:val="222222"/>
          <w:sz w:val="24"/>
          <w:szCs w:val="24"/>
          <w:shd w:val="clear" w:color="auto" w:fill="FFFFFF"/>
        </w:rPr>
        <w:t>Organisational</w:t>
      </w:r>
      <w:proofErr w:type="spellEnd"/>
      <w:r>
        <w:rPr>
          <w:rFonts w:ascii="Calibri" w:eastAsia="SimSun" w:hAnsi="Calibri" w:cs="Calibri"/>
          <w:color w:val="222222"/>
          <w:sz w:val="24"/>
          <w:szCs w:val="24"/>
          <w:shd w:val="clear" w:color="auto" w:fill="FFFFFF"/>
        </w:rPr>
        <w:t xml:space="preserve"> culture and innovation: testing the Schein Model at a private university in Zimbabwe. </w:t>
      </w:r>
      <w:r>
        <w:rPr>
          <w:rFonts w:ascii="Calibri" w:eastAsia="SimSun" w:hAnsi="Calibri" w:cs="Calibri"/>
          <w:i/>
          <w:iCs/>
          <w:color w:val="222222"/>
          <w:sz w:val="24"/>
          <w:szCs w:val="24"/>
          <w:shd w:val="clear" w:color="auto" w:fill="FFFFFF"/>
        </w:rPr>
        <w:t>Cogent Business &amp; Management</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9</w:t>
      </w:r>
      <w:r>
        <w:rPr>
          <w:rFonts w:ascii="Calibri" w:eastAsia="SimSun" w:hAnsi="Calibri" w:cs="Calibri"/>
          <w:color w:val="222222"/>
          <w:sz w:val="24"/>
          <w:szCs w:val="24"/>
          <w:shd w:val="clear" w:color="auto" w:fill="FFFFFF"/>
        </w:rPr>
        <w:t>(1), 2150120.</w:t>
      </w:r>
    </w:p>
    <w:p w14:paraId="532597E4"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lastRenderedPageBreak/>
        <w:t>Mandioma</w:t>
      </w:r>
      <w:proofErr w:type="spellEnd"/>
      <w:r>
        <w:rPr>
          <w:rFonts w:ascii="Calibri" w:eastAsia="SimSun" w:hAnsi="Calibri" w:cs="Calibri"/>
          <w:color w:val="222222"/>
          <w:sz w:val="24"/>
          <w:szCs w:val="24"/>
          <w:shd w:val="clear" w:color="auto" w:fill="FFFFFF"/>
        </w:rPr>
        <w:t>, S. (2023). Participation as a developmental strategy: a critical appraisal of women’s access to participation and experiences in local government structures in the Mazowe rural district council in Zimbabwe.</w:t>
      </w:r>
    </w:p>
    <w:p w14:paraId="6440DEC4"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 xml:space="preserve">Mapfumo, L., &amp; </w:t>
      </w:r>
      <w:proofErr w:type="spellStart"/>
      <w:r>
        <w:rPr>
          <w:rFonts w:ascii="Calibri" w:eastAsia="SimSun" w:hAnsi="Calibri" w:cs="Calibri"/>
          <w:color w:val="222222"/>
          <w:sz w:val="24"/>
          <w:szCs w:val="24"/>
          <w:shd w:val="clear" w:color="auto" w:fill="FFFFFF"/>
        </w:rPr>
        <w:t>Mutereko</w:t>
      </w:r>
      <w:proofErr w:type="spellEnd"/>
      <w:r>
        <w:rPr>
          <w:rFonts w:ascii="Calibri" w:eastAsia="SimSun" w:hAnsi="Calibri" w:cs="Calibri"/>
          <w:color w:val="222222"/>
          <w:sz w:val="24"/>
          <w:szCs w:val="24"/>
          <w:shd w:val="clear" w:color="auto" w:fill="FFFFFF"/>
        </w:rPr>
        <w:t xml:space="preserve">, S. (2020). </w:t>
      </w:r>
      <w:proofErr w:type="spellStart"/>
      <w:r>
        <w:rPr>
          <w:rFonts w:ascii="Calibri" w:eastAsia="SimSun" w:hAnsi="Calibri" w:cs="Calibri"/>
          <w:color w:val="222222"/>
          <w:sz w:val="24"/>
          <w:szCs w:val="24"/>
          <w:shd w:val="clear" w:color="auto" w:fill="FFFFFF"/>
        </w:rPr>
        <w:t>Contextualising</w:t>
      </w:r>
      <w:proofErr w:type="spellEnd"/>
      <w:r>
        <w:rPr>
          <w:rFonts w:ascii="Calibri" w:eastAsia="SimSun" w:hAnsi="Calibri" w:cs="Calibri"/>
          <w:color w:val="222222"/>
          <w:sz w:val="24"/>
          <w:szCs w:val="24"/>
          <w:shd w:val="clear" w:color="auto" w:fill="FFFFFF"/>
        </w:rPr>
        <w:t xml:space="preserve"> stakeholder participation in the governance of Harare’s informal economy sector. </w:t>
      </w:r>
      <w:r>
        <w:rPr>
          <w:rFonts w:ascii="Calibri" w:eastAsia="SimSun" w:hAnsi="Calibri" w:cs="Calibri"/>
          <w:i/>
          <w:iCs/>
          <w:color w:val="222222"/>
          <w:sz w:val="24"/>
          <w:szCs w:val="24"/>
          <w:shd w:val="clear" w:color="auto" w:fill="FFFFFF"/>
        </w:rPr>
        <w:t>International Journal of Economics and Finance Studies</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12</w:t>
      </w:r>
      <w:r>
        <w:rPr>
          <w:rFonts w:ascii="Calibri" w:eastAsia="SimSun" w:hAnsi="Calibri" w:cs="Calibri"/>
          <w:color w:val="222222"/>
          <w:sz w:val="24"/>
          <w:szCs w:val="24"/>
          <w:shd w:val="clear" w:color="auto" w:fill="FFFFFF"/>
        </w:rPr>
        <w:t>(1), 103-118.</w:t>
      </w:r>
    </w:p>
    <w:p w14:paraId="27AEF659"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Marumahoko</w:t>
      </w:r>
      <w:proofErr w:type="spellEnd"/>
      <w:r>
        <w:rPr>
          <w:rFonts w:ascii="Calibri" w:eastAsia="SimSun" w:hAnsi="Calibri" w:cs="Calibri"/>
          <w:color w:val="222222"/>
          <w:sz w:val="24"/>
          <w:szCs w:val="24"/>
          <w:shd w:val="clear" w:color="auto" w:fill="FFFFFF"/>
        </w:rPr>
        <w:t>, S. (2020). A conceptual framework for improved municipal service delivery in urban Zimbabwe. </w:t>
      </w:r>
      <w:r>
        <w:rPr>
          <w:rFonts w:ascii="Calibri" w:eastAsia="SimSun" w:hAnsi="Calibri" w:cs="Calibri"/>
          <w:i/>
          <w:iCs/>
          <w:color w:val="222222"/>
          <w:sz w:val="24"/>
          <w:szCs w:val="24"/>
          <w:shd w:val="clear" w:color="auto" w:fill="FFFFFF"/>
        </w:rPr>
        <w:t>Applied Research in Administrative Sciences</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1</w:t>
      </w:r>
      <w:r>
        <w:rPr>
          <w:rFonts w:ascii="Calibri" w:eastAsia="SimSun" w:hAnsi="Calibri" w:cs="Calibri"/>
          <w:color w:val="222222"/>
          <w:sz w:val="24"/>
          <w:szCs w:val="24"/>
          <w:shd w:val="clear" w:color="auto" w:fill="FFFFFF"/>
        </w:rPr>
        <w:t>(2), 24-36.</w:t>
      </w:r>
    </w:p>
    <w:p w14:paraId="7E2D7272" w14:textId="77777777" w:rsidR="00FC0CB5" w:rsidRDefault="00B5273C">
      <w:pPr>
        <w:spacing w:beforeLines="100" w:before="240"/>
        <w:ind w:left="720" w:hanging="720"/>
        <w:jc w:val="both"/>
        <w:rPr>
          <w:rFonts w:ascii="Calibri" w:hAnsi="Calibri" w:cs="Calibri"/>
          <w:sz w:val="24"/>
          <w:szCs w:val="24"/>
        </w:rPr>
      </w:pPr>
      <w:proofErr w:type="spellStart"/>
      <w:r>
        <w:rPr>
          <w:rFonts w:ascii="Calibri" w:hAnsi="Calibri" w:cs="Calibri"/>
          <w:sz w:val="24"/>
          <w:szCs w:val="24"/>
        </w:rPr>
        <w:t>Moyo</w:t>
      </w:r>
      <w:proofErr w:type="spellEnd"/>
      <w:r>
        <w:rPr>
          <w:rFonts w:ascii="Calibri" w:hAnsi="Calibri" w:cs="Calibri"/>
          <w:sz w:val="24"/>
          <w:szCs w:val="24"/>
        </w:rPr>
        <w:t xml:space="preserve">, S., &amp; </w:t>
      </w:r>
      <w:proofErr w:type="spellStart"/>
      <w:r>
        <w:rPr>
          <w:rFonts w:ascii="Calibri" w:hAnsi="Calibri" w:cs="Calibri"/>
          <w:sz w:val="24"/>
          <w:szCs w:val="24"/>
        </w:rPr>
        <w:t>Moyo</w:t>
      </w:r>
      <w:proofErr w:type="spellEnd"/>
      <w:r>
        <w:rPr>
          <w:rFonts w:ascii="Calibri" w:hAnsi="Calibri" w:cs="Calibri"/>
          <w:sz w:val="24"/>
          <w:szCs w:val="24"/>
        </w:rPr>
        <w:t>, D. (2015). Challenges of corruption and mismanagement in Zimbabwean local authorities. Journal of Public Administration and Governance, 5(2), 112-125.</w:t>
      </w:r>
    </w:p>
    <w:p w14:paraId="308C6F82" w14:textId="77777777" w:rsidR="00FC0CB5" w:rsidRDefault="00B5273C">
      <w:pPr>
        <w:spacing w:beforeLines="100" w:before="240"/>
        <w:ind w:left="720" w:hanging="720"/>
        <w:jc w:val="both"/>
        <w:rPr>
          <w:rFonts w:ascii="Calibri" w:hAnsi="Calibri" w:cs="Calibri"/>
          <w:sz w:val="24"/>
          <w:szCs w:val="24"/>
        </w:rPr>
      </w:pPr>
      <w:proofErr w:type="spellStart"/>
      <w:r>
        <w:rPr>
          <w:rFonts w:ascii="Calibri" w:hAnsi="Calibri" w:cs="Calibri"/>
          <w:sz w:val="24"/>
          <w:szCs w:val="24"/>
        </w:rPr>
        <w:t>Moyo</w:t>
      </w:r>
      <w:proofErr w:type="spellEnd"/>
      <w:r>
        <w:rPr>
          <w:rFonts w:ascii="Calibri" w:hAnsi="Calibri" w:cs="Calibri"/>
          <w:sz w:val="24"/>
          <w:szCs w:val="24"/>
        </w:rPr>
        <w:t>, T., Smith, J., &amp; Johnson, K. (2022). Political Interference in Local Governance Processes: Implications for Autonomy and Decision-Making Powers of Local Authorities. Journal of Governance Studies, 15(3), 45-62.</w:t>
      </w:r>
    </w:p>
    <w:p w14:paraId="169E9DE1"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Muchadenyika</w:t>
      </w:r>
      <w:proofErr w:type="spellEnd"/>
      <w:r>
        <w:rPr>
          <w:rFonts w:ascii="Calibri" w:eastAsia="SimSun" w:hAnsi="Calibri" w:cs="Calibri"/>
          <w:color w:val="222222"/>
          <w:sz w:val="24"/>
          <w:szCs w:val="24"/>
          <w:shd w:val="clear" w:color="auto" w:fill="FFFFFF"/>
        </w:rPr>
        <w:t>, D. (2020). </w:t>
      </w:r>
      <w:r>
        <w:rPr>
          <w:rFonts w:ascii="Calibri" w:eastAsia="SimSun" w:hAnsi="Calibri" w:cs="Calibri"/>
          <w:i/>
          <w:iCs/>
          <w:color w:val="222222"/>
          <w:sz w:val="24"/>
          <w:szCs w:val="24"/>
          <w:shd w:val="clear" w:color="auto" w:fill="FFFFFF"/>
        </w:rPr>
        <w:t>Seeking urban transformation: Alternative urban futures in Zimbabwe</w:t>
      </w:r>
      <w:r>
        <w:rPr>
          <w:rFonts w:ascii="Calibri" w:eastAsia="SimSun" w:hAnsi="Calibri" w:cs="Calibri"/>
          <w:color w:val="222222"/>
          <w:sz w:val="24"/>
          <w:szCs w:val="24"/>
          <w:shd w:val="clear" w:color="auto" w:fill="FFFFFF"/>
        </w:rPr>
        <w:t>. Weaver Press.</w:t>
      </w:r>
    </w:p>
    <w:p w14:paraId="5E1B776F"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Mugore</w:t>
      </w:r>
      <w:proofErr w:type="spellEnd"/>
      <w:r>
        <w:rPr>
          <w:rFonts w:ascii="Calibri" w:eastAsia="SimSun" w:hAnsi="Calibri" w:cs="Calibri"/>
          <w:color w:val="222222"/>
          <w:sz w:val="24"/>
          <w:szCs w:val="24"/>
          <w:shd w:val="clear" w:color="auto" w:fill="FFFFFF"/>
        </w:rPr>
        <w:t>, E. (2022). </w:t>
      </w:r>
      <w:r>
        <w:rPr>
          <w:rFonts w:ascii="Calibri" w:eastAsia="SimSun" w:hAnsi="Calibri" w:cs="Calibri"/>
          <w:i/>
          <w:iCs/>
          <w:color w:val="222222"/>
          <w:sz w:val="24"/>
          <w:szCs w:val="24"/>
          <w:shd w:val="clear" w:color="auto" w:fill="FFFFFF"/>
        </w:rPr>
        <w:t>The drivers of policy changes and the implication for social protection policy change in Zimbabwe</w:t>
      </w:r>
      <w:r>
        <w:rPr>
          <w:rFonts w:ascii="Calibri" w:eastAsia="SimSun" w:hAnsi="Calibri" w:cs="Calibri"/>
          <w:color w:val="222222"/>
          <w:sz w:val="24"/>
          <w:szCs w:val="24"/>
          <w:shd w:val="clear" w:color="auto" w:fill="FFFFFF"/>
        </w:rPr>
        <w:t> (Doctoral dissertation, University of Pretoria).</w:t>
      </w:r>
    </w:p>
    <w:p w14:paraId="5EC1CE17"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sidRPr="00970533">
        <w:rPr>
          <w:rFonts w:ascii="Calibri" w:eastAsia="SimSun" w:hAnsi="Calibri" w:cs="Calibri"/>
          <w:color w:val="222222"/>
          <w:sz w:val="24"/>
          <w:szCs w:val="24"/>
          <w:shd w:val="clear" w:color="auto" w:fill="FFFFFF"/>
          <w:lang w:val="es-US"/>
        </w:rPr>
        <w:t>Munyoro</w:t>
      </w:r>
      <w:proofErr w:type="spellEnd"/>
      <w:r w:rsidRPr="00970533">
        <w:rPr>
          <w:rFonts w:ascii="Calibri" w:eastAsia="SimSun" w:hAnsi="Calibri" w:cs="Calibri"/>
          <w:color w:val="222222"/>
          <w:sz w:val="24"/>
          <w:szCs w:val="24"/>
          <w:shd w:val="clear" w:color="auto" w:fill="FFFFFF"/>
          <w:lang w:val="es-US"/>
        </w:rPr>
        <w:t xml:space="preserve">, J., </w:t>
      </w:r>
      <w:proofErr w:type="spellStart"/>
      <w:r w:rsidRPr="00970533">
        <w:rPr>
          <w:rFonts w:ascii="Calibri" w:eastAsia="SimSun" w:hAnsi="Calibri" w:cs="Calibri"/>
          <w:color w:val="222222"/>
          <w:sz w:val="24"/>
          <w:szCs w:val="24"/>
          <w:shd w:val="clear" w:color="auto" w:fill="FFFFFF"/>
          <w:lang w:val="es-US"/>
        </w:rPr>
        <w:t>Machimbidza</w:t>
      </w:r>
      <w:proofErr w:type="spellEnd"/>
      <w:r w:rsidRPr="00970533">
        <w:rPr>
          <w:rFonts w:ascii="Calibri" w:eastAsia="SimSun" w:hAnsi="Calibri" w:cs="Calibri"/>
          <w:color w:val="222222"/>
          <w:sz w:val="24"/>
          <w:szCs w:val="24"/>
          <w:shd w:val="clear" w:color="auto" w:fill="FFFFFF"/>
          <w:lang w:val="es-US"/>
        </w:rPr>
        <w:t xml:space="preserve">, T., &amp; </w:t>
      </w:r>
      <w:proofErr w:type="spellStart"/>
      <w:r w:rsidRPr="00970533">
        <w:rPr>
          <w:rFonts w:ascii="Calibri" w:eastAsia="SimSun" w:hAnsi="Calibri" w:cs="Calibri"/>
          <w:color w:val="222222"/>
          <w:sz w:val="24"/>
          <w:szCs w:val="24"/>
          <w:shd w:val="clear" w:color="auto" w:fill="FFFFFF"/>
          <w:lang w:val="es-US"/>
        </w:rPr>
        <w:t>Mutula</w:t>
      </w:r>
      <w:proofErr w:type="spellEnd"/>
      <w:r w:rsidRPr="00970533">
        <w:rPr>
          <w:rFonts w:ascii="Calibri" w:eastAsia="SimSun" w:hAnsi="Calibri" w:cs="Calibri"/>
          <w:color w:val="222222"/>
          <w:sz w:val="24"/>
          <w:szCs w:val="24"/>
          <w:shd w:val="clear" w:color="auto" w:fill="FFFFFF"/>
          <w:lang w:val="es-US"/>
        </w:rPr>
        <w:t xml:space="preserve">, S. (2022). </w:t>
      </w:r>
      <w:r>
        <w:rPr>
          <w:rFonts w:ascii="Calibri" w:eastAsia="SimSun" w:hAnsi="Calibri" w:cs="Calibri"/>
          <w:color w:val="222222"/>
          <w:sz w:val="24"/>
          <w:szCs w:val="24"/>
          <w:shd w:val="clear" w:color="auto" w:fill="FFFFFF"/>
        </w:rPr>
        <w:t>An overview of knowledge management research in Zimbabwe: From 2010 to 2022. </w:t>
      </w:r>
      <w:r>
        <w:rPr>
          <w:rFonts w:ascii="Calibri" w:eastAsia="SimSun" w:hAnsi="Calibri" w:cs="Calibri"/>
          <w:i/>
          <w:iCs/>
          <w:color w:val="222222"/>
          <w:sz w:val="24"/>
          <w:szCs w:val="24"/>
          <w:shd w:val="clear" w:color="auto" w:fill="FFFFFF"/>
        </w:rPr>
        <w:t>Library Philosophy &amp; Practice</w:t>
      </w:r>
      <w:r>
        <w:rPr>
          <w:rFonts w:ascii="Calibri" w:eastAsia="SimSun" w:hAnsi="Calibri" w:cs="Calibri"/>
          <w:color w:val="222222"/>
          <w:sz w:val="24"/>
          <w:szCs w:val="24"/>
          <w:shd w:val="clear" w:color="auto" w:fill="FFFFFF"/>
        </w:rPr>
        <w:t>.</w:t>
      </w:r>
    </w:p>
    <w:p w14:paraId="4C0C305B"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Mwesigwa</w:t>
      </w:r>
      <w:proofErr w:type="spellEnd"/>
      <w:r>
        <w:rPr>
          <w:rFonts w:ascii="Calibri" w:eastAsia="SimSun" w:hAnsi="Calibri" w:cs="Calibri"/>
          <w:color w:val="222222"/>
          <w:sz w:val="24"/>
          <w:szCs w:val="24"/>
          <w:shd w:val="clear" w:color="auto" w:fill="FFFFFF"/>
        </w:rPr>
        <w:t xml:space="preserve">, D., &amp; </w:t>
      </w:r>
      <w:proofErr w:type="spellStart"/>
      <w:r>
        <w:rPr>
          <w:rFonts w:ascii="Calibri" w:eastAsia="SimSun" w:hAnsi="Calibri" w:cs="Calibri"/>
          <w:color w:val="222222"/>
          <w:sz w:val="24"/>
          <w:szCs w:val="24"/>
          <w:shd w:val="clear" w:color="auto" w:fill="FFFFFF"/>
        </w:rPr>
        <w:t>Oladapo</w:t>
      </w:r>
      <w:proofErr w:type="spellEnd"/>
      <w:r>
        <w:rPr>
          <w:rFonts w:ascii="Calibri" w:eastAsia="SimSun" w:hAnsi="Calibri" w:cs="Calibri"/>
          <w:color w:val="222222"/>
          <w:sz w:val="24"/>
          <w:szCs w:val="24"/>
          <w:shd w:val="clear" w:color="auto" w:fill="FFFFFF"/>
        </w:rPr>
        <w:t>, I. A. (2021). Accountability: a necessity to pro-poor service delivery in Municipal Councils in Uganda.</w:t>
      </w:r>
    </w:p>
    <w:p w14:paraId="0AA7F166" w14:textId="77777777" w:rsidR="00FC0CB5" w:rsidRDefault="00B5273C">
      <w:pPr>
        <w:spacing w:beforeLines="100" w:before="240"/>
        <w:ind w:left="720" w:hanging="720"/>
        <w:jc w:val="both"/>
        <w:rPr>
          <w:rFonts w:ascii="Calibri" w:hAnsi="Calibri" w:cs="Calibri"/>
          <w:sz w:val="24"/>
          <w:szCs w:val="24"/>
        </w:rPr>
      </w:pPr>
      <w:r>
        <w:rPr>
          <w:rFonts w:ascii="Calibri" w:hAnsi="Calibri" w:cs="Calibri"/>
          <w:sz w:val="24"/>
          <w:szCs w:val="24"/>
        </w:rPr>
        <w:t>National Association of Counties. (2018). 2018 National County Government Survey</w:t>
      </w:r>
    </w:p>
    <w:p w14:paraId="67E47D77"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 xml:space="preserve">Ngwenya, B., Ndlovu, M. J., </w:t>
      </w:r>
      <w:proofErr w:type="spellStart"/>
      <w:r>
        <w:rPr>
          <w:rFonts w:ascii="Calibri" w:eastAsia="SimSun" w:hAnsi="Calibri" w:cs="Calibri"/>
          <w:color w:val="222222"/>
          <w:sz w:val="24"/>
          <w:szCs w:val="24"/>
          <w:shd w:val="clear" w:color="auto" w:fill="FFFFFF"/>
        </w:rPr>
        <w:t>Shava</w:t>
      </w:r>
      <w:proofErr w:type="spellEnd"/>
      <w:r>
        <w:rPr>
          <w:rFonts w:ascii="Calibri" w:eastAsia="SimSun" w:hAnsi="Calibri" w:cs="Calibri"/>
          <w:color w:val="222222"/>
          <w:sz w:val="24"/>
          <w:szCs w:val="24"/>
          <w:shd w:val="clear" w:color="auto" w:fill="FFFFFF"/>
        </w:rPr>
        <w:t xml:space="preserve">, G., Zulu, E., &amp; </w:t>
      </w:r>
      <w:proofErr w:type="spellStart"/>
      <w:r>
        <w:rPr>
          <w:rFonts w:ascii="Calibri" w:eastAsia="SimSun" w:hAnsi="Calibri" w:cs="Calibri"/>
          <w:color w:val="222222"/>
          <w:sz w:val="24"/>
          <w:szCs w:val="24"/>
          <w:shd w:val="clear" w:color="auto" w:fill="FFFFFF"/>
        </w:rPr>
        <w:t>Shonhiwa</w:t>
      </w:r>
      <w:proofErr w:type="spellEnd"/>
      <w:r>
        <w:rPr>
          <w:rFonts w:ascii="Calibri" w:eastAsia="SimSun" w:hAnsi="Calibri" w:cs="Calibri"/>
          <w:color w:val="222222"/>
          <w:sz w:val="24"/>
          <w:szCs w:val="24"/>
          <w:shd w:val="clear" w:color="auto" w:fill="FFFFFF"/>
        </w:rPr>
        <w:t>, S. (2022). Effectiveness of Strategic Communication Tools in Enhancing Local Authorities Operations, the Zimbabwean Experiences. </w:t>
      </w:r>
      <w:r>
        <w:rPr>
          <w:rFonts w:ascii="Calibri" w:eastAsia="SimSun" w:hAnsi="Calibri" w:cs="Calibri"/>
          <w:i/>
          <w:iCs/>
          <w:color w:val="222222"/>
          <w:sz w:val="24"/>
          <w:szCs w:val="24"/>
          <w:shd w:val="clear" w:color="auto" w:fill="FFFFFF"/>
        </w:rPr>
        <w:t>Indiana Journal of Humanities and Social Sciences</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w:t>
      </w:r>
      <w:r>
        <w:rPr>
          <w:rFonts w:ascii="Calibri" w:eastAsia="SimSun" w:hAnsi="Calibri" w:cs="Calibri"/>
          <w:color w:val="222222"/>
          <w:sz w:val="24"/>
          <w:szCs w:val="24"/>
          <w:shd w:val="clear" w:color="auto" w:fill="FFFFFF"/>
        </w:rPr>
        <w:t>(3), 13-27.</w:t>
      </w:r>
    </w:p>
    <w:p w14:paraId="43AE2CE6" w14:textId="77777777" w:rsidR="00FC0CB5" w:rsidRDefault="00B5273C">
      <w:pPr>
        <w:spacing w:beforeLines="100" w:before="240"/>
        <w:ind w:left="720" w:hanging="720"/>
        <w:jc w:val="both"/>
        <w:rPr>
          <w:rFonts w:ascii="Calibri" w:hAnsi="Calibri" w:cs="Calibri"/>
          <w:sz w:val="24"/>
          <w:szCs w:val="24"/>
        </w:rPr>
      </w:pPr>
      <w:r>
        <w:rPr>
          <w:rFonts w:ascii="Calibri" w:hAnsi="Calibri" w:cs="Calibri"/>
          <w:sz w:val="24"/>
          <w:szCs w:val="24"/>
        </w:rPr>
        <w:t>Nyathi, T. (2020). Corrupt practices erode public trust and hinder progress in local governance. Journal of Governance and Ethics, 15(2), 45-58.</w:t>
      </w:r>
    </w:p>
    <w:p w14:paraId="0BFD5843"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Pathiranage</w:t>
      </w:r>
      <w:proofErr w:type="spellEnd"/>
      <w:r>
        <w:rPr>
          <w:rFonts w:ascii="Calibri" w:eastAsia="SimSun" w:hAnsi="Calibri" w:cs="Calibri"/>
          <w:color w:val="222222"/>
          <w:sz w:val="24"/>
          <w:szCs w:val="24"/>
          <w:shd w:val="clear" w:color="auto" w:fill="FFFFFF"/>
        </w:rPr>
        <w:t xml:space="preserve">, Y. L., </w:t>
      </w:r>
      <w:proofErr w:type="spellStart"/>
      <w:r>
        <w:rPr>
          <w:rFonts w:ascii="Calibri" w:eastAsia="SimSun" w:hAnsi="Calibri" w:cs="Calibri"/>
          <w:color w:val="222222"/>
          <w:sz w:val="24"/>
          <w:szCs w:val="24"/>
          <w:shd w:val="clear" w:color="auto" w:fill="FFFFFF"/>
        </w:rPr>
        <w:t>Jayatilake</w:t>
      </w:r>
      <w:proofErr w:type="spellEnd"/>
      <w:r>
        <w:rPr>
          <w:rFonts w:ascii="Calibri" w:eastAsia="SimSun" w:hAnsi="Calibri" w:cs="Calibri"/>
          <w:color w:val="222222"/>
          <w:sz w:val="24"/>
          <w:szCs w:val="24"/>
          <w:shd w:val="clear" w:color="auto" w:fill="FFFFFF"/>
        </w:rPr>
        <w:t xml:space="preserve">, L. V., &amp; </w:t>
      </w:r>
      <w:proofErr w:type="spellStart"/>
      <w:r>
        <w:rPr>
          <w:rFonts w:ascii="Calibri" w:eastAsia="SimSun" w:hAnsi="Calibri" w:cs="Calibri"/>
          <w:color w:val="222222"/>
          <w:sz w:val="24"/>
          <w:szCs w:val="24"/>
          <w:shd w:val="clear" w:color="auto" w:fill="FFFFFF"/>
        </w:rPr>
        <w:t>Abeysekera</w:t>
      </w:r>
      <w:proofErr w:type="spellEnd"/>
      <w:r>
        <w:rPr>
          <w:rFonts w:ascii="Calibri" w:eastAsia="SimSun" w:hAnsi="Calibri" w:cs="Calibri"/>
          <w:color w:val="222222"/>
          <w:sz w:val="24"/>
          <w:szCs w:val="24"/>
          <w:shd w:val="clear" w:color="auto" w:fill="FFFFFF"/>
        </w:rPr>
        <w:t>, R. (2020). A Literature Review on Organizational Culture towards Corporate Performance. </w:t>
      </w:r>
      <w:r>
        <w:rPr>
          <w:rFonts w:ascii="Calibri" w:eastAsia="SimSun" w:hAnsi="Calibri" w:cs="Calibri"/>
          <w:i/>
          <w:iCs/>
          <w:color w:val="222222"/>
          <w:sz w:val="24"/>
          <w:szCs w:val="24"/>
          <w:shd w:val="clear" w:color="auto" w:fill="FFFFFF"/>
        </w:rPr>
        <w:t>International Journal of Management, Accounting &amp; Economics</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7</w:t>
      </w:r>
      <w:r>
        <w:rPr>
          <w:rFonts w:ascii="Calibri" w:eastAsia="SimSun" w:hAnsi="Calibri" w:cs="Calibri"/>
          <w:color w:val="222222"/>
          <w:sz w:val="24"/>
          <w:szCs w:val="24"/>
          <w:shd w:val="clear" w:color="auto" w:fill="FFFFFF"/>
        </w:rPr>
        <w:t>(9).</w:t>
      </w:r>
    </w:p>
    <w:p w14:paraId="112FBA9D"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lastRenderedPageBreak/>
        <w:t>Pathiranage</w:t>
      </w:r>
      <w:proofErr w:type="spellEnd"/>
      <w:r>
        <w:rPr>
          <w:rFonts w:ascii="Calibri" w:eastAsia="SimSun" w:hAnsi="Calibri" w:cs="Calibri"/>
          <w:color w:val="222222"/>
          <w:sz w:val="24"/>
          <w:szCs w:val="24"/>
          <w:shd w:val="clear" w:color="auto" w:fill="FFFFFF"/>
        </w:rPr>
        <w:t xml:space="preserve">, Y. L., </w:t>
      </w:r>
      <w:proofErr w:type="spellStart"/>
      <w:r>
        <w:rPr>
          <w:rFonts w:ascii="Calibri" w:eastAsia="SimSun" w:hAnsi="Calibri" w:cs="Calibri"/>
          <w:color w:val="222222"/>
          <w:sz w:val="24"/>
          <w:szCs w:val="24"/>
          <w:shd w:val="clear" w:color="auto" w:fill="FFFFFF"/>
        </w:rPr>
        <w:t>Jayatilake</w:t>
      </w:r>
      <w:proofErr w:type="spellEnd"/>
      <w:r>
        <w:rPr>
          <w:rFonts w:ascii="Calibri" w:eastAsia="SimSun" w:hAnsi="Calibri" w:cs="Calibri"/>
          <w:color w:val="222222"/>
          <w:sz w:val="24"/>
          <w:szCs w:val="24"/>
          <w:shd w:val="clear" w:color="auto" w:fill="FFFFFF"/>
        </w:rPr>
        <w:t xml:space="preserve">, L. V., &amp; </w:t>
      </w:r>
      <w:proofErr w:type="spellStart"/>
      <w:r>
        <w:rPr>
          <w:rFonts w:ascii="Calibri" w:eastAsia="SimSun" w:hAnsi="Calibri" w:cs="Calibri"/>
          <w:color w:val="222222"/>
          <w:sz w:val="24"/>
          <w:szCs w:val="24"/>
          <w:shd w:val="clear" w:color="auto" w:fill="FFFFFF"/>
        </w:rPr>
        <w:t>Abeysekera</w:t>
      </w:r>
      <w:proofErr w:type="spellEnd"/>
      <w:r>
        <w:rPr>
          <w:rFonts w:ascii="Calibri" w:eastAsia="SimSun" w:hAnsi="Calibri" w:cs="Calibri"/>
          <w:color w:val="222222"/>
          <w:sz w:val="24"/>
          <w:szCs w:val="24"/>
          <w:shd w:val="clear" w:color="auto" w:fill="FFFFFF"/>
        </w:rPr>
        <w:t>, R. (2020). A Literature Review on Organizational Culture towards Corporate Performance. </w:t>
      </w:r>
      <w:r>
        <w:rPr>
          <w:rFonts w:ascii="Calibri" w:eastAsia="SimSun" w:hAnsi="Calibri" w:cs="Calibri"/>
          <w:i/>
          <w:iCs/>
          <w:color w:val="222222"/>
          <w:sz w:val="24"/>
          <w:szCs w:val="24"/>
          <w:shd w:val="clear" w:color="auto" w:fill="FFFFFF"/>
        </w:rPr>
        <w:t>International Journal of Management, Accounting &amp; Economics</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7</w:t>
      </w:r>
      <w:r>
        <w:rPr>
          <w:rFonts w:ascii="Calibri" w:eastAsia="SimSun" w:hAnsi="Calibri" w:cs="Calibri"/>
          <w:color w:val="222222"/>
          <w:sz w:val="24"/>
          <w:szCs w:val="24"/>
          <w:shd w:val="clear" w:color="auto" w:fill="FFFFFF"/>
        </w:rPr>
        <w:t>(9).</w:t>
      </w:r>
    </w:p>
    <w:p w14:paraId="6F16DC51"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Sackmann</w:t>
      </w:r>
      <w:proofErr w:type="spellEnd"/>
      <w:r>
        <w:rPr>
          <w:rFonts w:ascii="Calibri" w:eastAsia="SimSun" w:hAnsi="Calibri" w:cs="Calibri"/>
          <w:color w:val="222222"/>
          <w:sz w:val="24"/>
          <w:szCs w:val="24"/>
          <w:shd w:val="clear" w:color="auto" w:fill="FFFFFF"/>
        </w:rPr>
        <w:t>, S. (2021). </w:t>
      </w:r>
      <w:r>
        <w:rPr>
          <w:rFonts w:ascii="Calibri" w:eastAsia="SimSun" w:hAnsi="Calibri" w:cs="Calibri"/>
          <w:i/>
          <w:iCs/>
          <w:color w:val="222222"/>
          <w:sz w:val="24"/>
          <w:szCs w:val="24"/>
          <w:shd w:val="clear" w:color="auto" w:fill="FFFFFF"/>
        </w:rPr>
        <w:t>Culture in organizations</w:t>
      </w:r>
      <w:r>
        <w:rPr>
          <w:rFonts w:ascii="Calibri" w:eastAsia="SimSun" w:hAnsi="Calibri" w:cs="Calibri"/>
          <w:color w:val="222222"/>
          <w:sz w:val="24"/>
          <w:szCs w:val="24"/>
          <w:shd w:val="clear" w:color="auto" w:fill="FFFFFF"/>
        </w:rPr>
        <w:t>. Universität der Bundeswehr.</w:t>
      </w:r>
    </w:p>
    <w:p w14:paraId="5B0F13F9"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r>
        <w:rPr>
          <w:rFonts w:ascii="Calibri" w:eastAsia="SimSun" w:hAnsi="Calibri" w:cs="Calibri"/>
          <w:color w:val="222222"/>
          <w:sz w:val="24"/>
          <w:szCs w:val="24"/>
          <w:shd w:val="clear" w:color="auto" w:fill="FFFFFF"/>
        </w:rPr>
        <w:t>Samuelson, J. (2021). </w:t>
      </w:r>
      <w:r>
        <w:rPr>
          <w:rFonts w:ascii="Calibri" w:eastAsia="SimSun" w:hAnsi="Calibri" w:cs="Calibri"/>
          <w:i/>
          <w:iCs/>
          <w:color w:val="222222"/>
          <w:sz w:val="24"/>
          <w:szCs w:val="24"/>
          <w:shd w:val="clear" w:color="auto" w:fill="FFFFFF"/>
        </w:rPr>
        <w:t>The six new rules of business: Creating real value in a changing world</w:t>
      </w:r>
      <w:r>
        <w:rPr>
          <w:rFonts w:ascii="Calibri" w:eastAsia="SimSun" w:hAnsi="Calibri" w:cs="Calibri"/>
          <w:color w:val="222222"/>
          <w:sz w:val="24"/>
          <w:szCs w:val="24"/>
          <w:shd w:val="clear" w:color="auto" w:fill="FFFFFF"/>
        </w:rPr>
        <w:t>. Berrett-Koehler Publishers.</w:t>
      </w:r>
    </w:p>
    <w:p w14:paraId="6C7E1DBB"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Shamsudin</w:t>
      </w:r>
      <w:proofErr w:type="spellEnd"/>
      <w:r>
        <w:rPr>
          <w:rFonts w:ascii="Calibri" w:eastAsia="SimSun" w:hAnsi="Calibri" w:cs="Calibri"/>
          <w:color w:val="222222"/>
          <w:sz w:val="24"/>
          <w:szCs w:val="24"/>
          <w:shd w:val="clear" w:color="auto" w:fill="FFFFFF"/>
        </w:rPr>
        <w:t>, S., &amp; Velmurugan, V. P. (2023). A study on the drivers of corporate culture impacting employee performance in IT industry. </w:t>
      </w:r>
      <w:r>
        <w:rPr>
          <w:rFonts w:ascii="Calibri" w:eastAsia="SimSun" w:hAnsi="Calibri" w:cs="Calibri"/>
          <w:i/>
          <w:iCs/>
          <w:color w:val="222222"/>
          <w:sz w:val="24"/>
          <w:szCs w:val="24"/>
          <w:shd w:val="clear" w:color="auto" w:fill="FFFFFF"/>
        </w:rPr>
        <w:t>International Journal of Professional Business Review: Int. J. Prof. Bus. Rev.</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8</w:t>
      </w:r>
      <w:r>
        <w:rPr>
          <w:rFonts w:ascii="Calibri" w:eastAsia="SimSun" w:hAnsi="Calibri" w:cs="Calibri"/>
          <w:color w:val="222222"/>
          <w:sz w:val="24"/>
          <w:szCs w:val="24"/>
          <w:shd w:val="clear" w:color="auto" w:fill="FFFFFF"/>
        </w:rPr>
        <w:t xml:space="preserve">(2), </w:t>
      </w:r>
      <w:proofErr w:type="gramStart"/>
      <w:r>
        <w:rPr>
          <w:rFonts w:ascii="Calibri" w:eastAsia="SimSun" w:hAnsi="Calibri" w:cs="Calibri"/>
          <w:color w:val="222222"/>
          <w:sz w:val="24"/>
          <w:szCs w:val="24"/>
          <w:shd w:val="clear" w:color="auto" w:fill="FFFFFF"/>
        </w:rPr>
        <w:t>13.Williams</w:t>
      </w:r>
      <w:proofErr w:type="gramEnd"/>
      <w:r>
        <w:rPr>
          <w:rFonts w:ascii="Calibri" w:eastAsia="SimSun" w:hAnsi="Calibri" w:cs="Calibri"/>
          <w:color w:val="222222"/>
          <w:sz w:val="24"/>
          <w:szCs w:val="24"/>
          <w:shd w:val="clear" w:color="auto" w:fill="FFFFFF"/>
        </w:rPr>
        <w:t xml:space="preserve">, P. (2022). </w:t>
      </w:r>
      <w:proofErr w:type="spellStart"/>
      <w:r>
        <w:rPr>
          <w:rFonts w:ascii="Calibri" w:eastAsia="SimSun" w:hAnsi="Calibri" w:cs="Calibri"/>
          <w:color w:val="222222"/>
          <w:sz w:val="24"/>
          <w:szCs w:val="24"/>
          <w:shd w:val="clear" w:color="auto" w:fill="FFFFFF"/>
        </w:rPr>
        <w:t>Organisational</w:t>
      </w:r>
      <w:proofErr w:type="spellEnd"/>
      <w:r>
        <w:rPr>
          <w:rFonts w:ascii="Calibri" w:eastAsia="SimSun" w:hAnsi="Calibri" w:cs="Calibri"/>
          <w:color w:val="222222"/>
          <w:sz w:val="24"/>
          <w:szCs w:val="24"/>
          <w:shd w:val="clear" w:color="auto" w:fill="FFFFFF"/>
        </w:rPr>
        <w:t xml:space="preserve"> culture: definitions, distinctions and functions. In </w:t>
      </w:r>
      <w:r>
        <w:rPr>
          <w:rFonts w:ascii="Calibri" w:eastAsia="SimSun" w:hAnsi="Calibri" w:cs="Calibri"/>
          <w:i/>
          <w:iCs/>
          <w:color w:val="222222"/>
          <w:sz w:val="24"/>
          <w:szCs w:val="24"/>
          <w:shd w:val="clear" w:color="auto" w:fill="FFFFFF"/>
        </w:rPr>
        <w:t xml:space="preserve">Handbook of research methods for </w:t>
      </w:r>
      <w:proofErr w:type="spellStart"/>
      <w:r>
        <w:rPr>
          <w:rFonts w:ascii="Calibri" w:eastAsia="SimSun" w:hAnsi="Calibri" w:cs="Calibri"/>
          <w:i/>
          <w:iCs/>
          <w:color w:val="222222"/>
          <w:sz w:val="24"/>
          <w:szCs w:val="24"/>
          <w:shd w:val="clear" w:color="auto" w:fill="FFFFFF"/>
        </w:rPr>
        <w:t>organisational</w:t>
      </w:r>
      <w:proofErr w:type="spellEnd"/>
      <w:r>
        <w:rPr>
          <w:rFonts w:ascii="Calibri" w:eastAsia="SimSun" w:hAnsi="Calibri" w:cs="Calibri"/>
          <w:i/>
          <w:iCs/>
          <w:color w:val="222222"/>
          <w:sz w:val="24"/>
          <w:szCs w:val="24"/>
          <w:shd w:val="clear" w:color="auto" w:fill="FFFFFF"/>
        </w:rPr>
        <w:t xml:space="preserve"> culture</w:t>
      </w:r>
      <w:r>
        <w:rPr>
          <w:rFonts w:ascii="Calibri" w:eastAsia="SimSun" w:hAnsi="Calibri" w:cs="Calibri"/>
          <w:color w:val="222222"/>
          <w:sz w:val="24"/>
          <w:szCs w:val="24"/>
          <w:shd w:val="clear" w:color="auto" w:fill="FFFFFF"/>
        </w:rPr>
        <w:t> (pp. 5-22). Edward Elgar Publishing.</w:t>
      </w:r>
    </w:p>
    <w:p w14:paraId="3D478CD0"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Shayamano</w:t>
      </w:r>
      <w:proofErr w:type="spellEnd"/>
      <w:r>
        <w:rPr>
          <w:rFonts w:ascii="Calibri" w:eastAsia="SimSun" w:hAnsi="Calibri" w:cs="Calibri"/>
          <w:color w:val="222222"/>
          <w:sz w:val="24"/>
          <w:szCs w:val="24"/>
          <w:shd w:val="clear" w:color="auto" w:fill="FFFFFF"/>
        </w:rPr>
        <w:t>, M. (2021). </w:t>
      </w:r>
      <w:r>
        <w:rPr>
          <w:rFonts w:ascii="Calibri" w:eastAsia="SimSun" w:hAnsi="Calibri" w:cs="Calibri"/>
          <w:i/>
          <w:iCs/>
          <w:color w:val="222222"/>
          <w:sz w:val="24"/>
          <w:szCs w:val="24"/>
          <w:shd w:val="clear" w:color="auto" w:fill="FFFFFF"/>
        </w:rPr>
        <w:t>A Model for sustainable potable water provision in local government: A case study of Norton Town Council in Zimbabwe</w:t>
      </w:r>
      <w:r>
        <w:rPr>
          <w:rFonts w:ascii="Calibri" w:eastAsia="SimSun" w:hAnsi="Calibri" w:cs="Calibri"/>
          <w:color w:val="222222"/>
          <w:sz w:val="24"/>
          <w:szCs w:val="24"/>
          <w:shd w:val="clear" w:color="auto" w:fill="FFFFFF"/>
        </w:rPr>
        <w:t> (Doctoral dissertation).</w:t>
      </w:r>
    </w:p>
    <w:p w14:paraId="7CF1E764"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Sirait</w:t>
      </w:r>
      <w:proofErr w:type="spellEnd"/>
      <w:r>
        <w:rPr>
          <w:rFonts w:ascii="Calibri" w:eastAsia="SimSun" w:hAnsi="Calibri" w:cs="Calibri"/>
          <w:color w:val="222222"/>
          <w:sz w:val="24"/>
          <w:szCs w:val="24"/>
          <w:shd w:val="clear" w:color="auto" w:fill="FFFFFF"/>
        </w:rPr>
        <w:t xml:space="preserve">, L., </w:t>
      </w:r>
      <w:proofErr w:type="spellStart"/>
      <w:r>
        <w:rPr>
          <w:rFonts w:ascii="Calibri" w:eastAsia="SimSun" w:hAnsi="Calibri" w:cs="Calibri"/>
          <w:color w:val="222222"/>
          <w:sz w:val="24"/>
          <w:szCs w:val="24"/>
          <w:shd w:val="clear" w:color="auto" w:fill="FFFFFF"/>
        </w:rPr>
        <w:t>Junaedi</w:t>
      </w:r>
      <w:proofErr w:type="spellEnd"/>
      <w:r>
        <w:rPr>
          <w:rFonts w:ascii="Calibri" w:eastAsia="SimSun" w:hAnsi="Calibri" w:cs="Calibri"/>
          <w:color w:val="222222"/>
          <w:sz w:val="24"/>
          <w:szCs w:val="24"/>
          <w:shd w:val="clear" w:color="auto" w:fill="FFFFFF"/>
        </w:rPr>
        <w:t xml:space="preserve">, A. T., </w:t>
      </w:r>
      <w:proofErr w:type="spellStart"/>
      <w:r>
        <w:rPr>
          <w:rFonts w:ascii="Calibri" w:eastAsia="SimSun" w:hAnsi="Calibri" w:cs="Calibri"/>
          <w:color w:val="222222"/>
          <w:sz w:val="24"/>
          <w:szCs w:val="24"/>
          <w:shd w:val="clear" w:color="auto" w:fill="FFFFFF"/>
        </w:rPr>
        <w:t>Purwati</w:t>
      </w:r>
      <w:proofErr w:type="spellEnd"/>
      <w:r>
        <w:rPr>
          <w:rFonts w:ascii="Calibri" w:eastAsia="SimSun" w:hAnsi="Calibri" w:cs="Calibri"/>
          <w:color w:val="222222"/>
          <w:sz w:val="24"/>
          <w:szCs w:val="24"/>
          <w:shd w:val="clear" w:color="auto" w:fill="FFFFFF"/>
        </w:rPr>
        <w:t>, A. A., &amp; Deli, M. M. (2022). Leadership Style, Motivation, and Organizational Culture on Job Satisfaction and Teacher Performance. </w:t>
      </w:r>
      <w:r>
        <w:rPr>
          <w:rFonts w:ascii="Calibri" w:eastAsia="SimSun" w:hAnsi="Calibri" w:cs="Calibri"/>
          <w:i/>
          <w:iCs/>
          <w:color w:val="222222"/>
          <w:sz w:val="24"/>
          <w:szCs w:val="24"/>
          <w:shd w:val="clear" w:color="auto" w:fill="FFFFFF"/>
        </w:rPr>
        <w:t>Journal of Applied Business and Technology</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3</w:t>
      </w:r>
      <w:r>
        <w:rPr>
          <w:rFonts w:ascii="Calibri" w:eastAsia="SimSun" w:hAnsi="Calibri" w:cs="Calibri"/>
          <w:color w:val="222222"/>
          <w:sz w:val="24"/>
          <w:szCs w:val="24"/>
          <w:shd w:val="clear" w:color="auto" w:fill="FFFFFF"/>
        </w:rPr>
        <w:t>(2), 115-129.</w:t>
      </w:r>
    </w:p>
    <w:p w14:paraId="6746F3BE" w14:textId="77777777" w:rsidR="00FC0CB5" w:rsidRDefault="00B5273C">
      <w:pPr>
        <w:spacing w:beforeLines="100" w:before="240"/>
        <w:ind w:left="720" w:hanging="720"/>
        <w:jc w:val="both"/>
        <w:rPr>
          <w:rFonts w:ascii="Calibri" w:eastAsia="SimSun" w:hAnsi="Calibri" w:cs="Calibri"/>
          <w:color w:val="222222"/>
          <w:sz w:val="24"/>
          <w:szCs w:val="24"/>
          <w:shd w:val="clear" w:color="auto" w:fill="FFFFFF"/>
        </w:rPr>
      </w:pPr>
      <w:proofErr w:type="spellStart"/>
      <w:r>
        <w:rPr>
          <w:rFonts w:ascii="Calibri" w:eastAsia="SimSun" w:hAnsi="Calibri" w:cs="Calibri"/>
          <w:color w:val="222222"/>
          <w:sz w:val="24"/>
          <w:szCs w:val="24"/>
          <w:shd w:val="clear" w:color="auto" w:fill="FFFFFF"/>
        </w:rPr>
        <w:t>Zvobgo</w:t>
      </w:r>
      <w:proofErr w:type="spellEnd"/>
      <w:r>
        <w:rPr>
          <w:rFonts w:ascii="Calibri" w:eastAsia="SimSun" w:hAnsi="Calibri" w:cs="Calibri"/>
          <w:color w:val="222222"/>
          <w:sz w:val="24"/>
          <w:szCs w:val="24"/>
          <w:shd w:val="clear" w:color="auto" w:fill="FFFFFF"/>
        </w:rPr>
        <w:t>, L., &amp; Do, P. (2020). COVID-19 and the call for ‘Safe Hands’: Challenges facing the under-resourced municipalities that lack potable water access-A case study of Chitungwiza municipality, Zimbabwe. </w:t>
      </w:r>
      <w:r>
        <w:rPr>
          <w:rFonts w:ascii="Calibri" w:eastAsia="SimSun" w:hAnsi="Calibri" w:cs="Calibri"/>
          <w:i/>
          <w:iCs/>
          <w:color w:val="222222"/>
          <w:sz w:val="24"/>
          <w:szCs w:val="24"/>
          <w:shd w:val="clear" w:color="auto" w:fill="FFFFFF"/>
        </w:rPr>
        <w:t>Water Research X</w:t>
      </w:r>
      <w:r>
        <w:rPr>
          <w:rFonts w:ascii="Calibri" w:eastAsia="SimSun" w:hAnsi="Calibri" w:cs="Calibri"/>
          <w:color w:val="222222"/>
          <w:sz w:val="24"/>
          <w:szCs w:val="24"/>
          <w:shd w:val="clear" w:color="auto" w:fill="FFFFFF"/>
        </w:rPr>
        <w:t>, </w:t>
      </w:r>
      <w:r>
        <w:rPr>
          <w:rFonts w:ascii="Calibri" w:eastAsia="SimSun" w:hAnsi="Calibri" w:cs="Calibri"/>
          <w:i/>
          <w:iCs/>
          <w:color w:val="222222"/>
          <w:sz w:val="24"/>
          <w:szCs w:val="24"/>
          <w:shd w:val="clear" w:color="auto" w:fill="FFFFFF"/>
        </w:rPr>
        <w:t>9</w:t>
      </w:r>
      <w:r>
        <w:rPr>
          <w:rFonts w:ascii="Calibri" w:eastAsia="SimSun" w:hAnsi="Calibri" w:cs="Calibri"/>
          <w:color w:val="222222"/>
          <w:sz w:val="24"/>
          <w:szCs w:val="24"/>
          <w:shd w:val="clear" w:color="auto" w:fill="FFFFFF"/>
        </w:rPr>
        <w:t>, 100074.</w:t>
      </w:r>
    </w:p>
    <w:p w14:paraId="2801A926" w14:textId="77777777" w:rsidR="00FC0CB5" w:rsidRDefault="00FC0CB5">
      <w:pPr>
        <w:ind w:left="720" w:hanging="720"/>
        <w:rPr>
          <w:rFonts w:ascii="Calibri" w:hAnsi="Calibri" w:cs="Calibri"/>
          <w:sz w:val="24"/>
          <w:szCs w:val="24"/>
        </w:rPr>
      </w:pPr>
    </w:p>
    <w:sectPr w:rsidR="00FC0CB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C6187" w14:textId="77777777" w:rsidR="002D736E" w:rsidRDefault="002D736E">
      <w:r>
        <w:separator/>
      </w:r>
    </w:p>
  </w:endnote>
  <w:endnote w:type="continuationSeparator" w:id="0">
    <w:p w14:paraId="68FDBF6E" w14:textId="77777777" w:rsidR="002D736E" w:rsidRDefault="002D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2085" w14:textId="77777777" w:rsidR="00D84F8C" w:rsidRDefault="00D84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7490" w14:textId="77777777" w:rsidR="00FC0CB5" w:rsidRDefault="00B5273C">
    <w:pPr>
      <w:pStyle w:val="Footer"/>
    </w:pPr>
    <w:r>
      <w:rPr>
        <w:noProof/>
      </w:rPr>
      <mc:AlternateContent>
        <mc:Choice Requires="wps">
          <w:drawing>
            <wp:anchor distT="0" distB="0" distL="114300" distR="114300" simplePos="0" relativeHeight="251659264" behindDoc="0" locked="0" layoutInCell="1" allowOverlap="1" wp14:anchorId="094E27AA" wp14:editId="16545E88">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3C9B" w14:textId="77777777" w:rsidR="00FC0CB5" w:rsidRDefault="00B5273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4E27AA"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3DBB3C9B" w14:textId="77777777" w:rsidR="00FC0CB5" w:rsidRDefault="00B5273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97EC" w14:textId="77777777" w:rsidR="00D84F8C" w:rsidRDefault="00D8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2A4EB" w14:textId="77777777" w:rsidR="002D736E" w:rsidRDefault="002D736E">
      <w:r>
        <w:separator/>
      </w:r>
    </w:p>
  </w:footnote>
  <w:footnote w:type="continuationSeparator" w:id="0">
    <w:p w14:paraId="2AF205BE" w14:textId="77777777" w:rsidR="002D736E" w:rsidRDefault="002D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F60D" w14:textId="1779E5C3" w:rsidR="00D84F8C" w:rsidRDefault="00D84F8C">
    <w:pPr>
      <w:pStyle w:val="Header"/>
    </w:pPr>
    <w:r>
      <w:rPr>
        <w:noProof/>
      </w:rPr>
      <w:pict w14:anchorId="352CE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79063"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1AF1" w14:textId="39A1AFB6" w:rsidR="00D84F8C" w:rsidRDefault="00D84F8C">
    <w:pPr>
      <w:pStyle w:val="Header"/>
    </w:pPr>
    <w:r>
      <w:rPr>
        <w:noProof/>
      </w:rPr>
      <w:pict w14:anchorId="40EC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79064"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E2EC" w14:textId="328A37D9" w:rsidR="00D84F8C" w:rsidRDefault="00D84F8C">
    <w:pPr>
      <w:pStyle w:val="Header"/>
    </w:pPr>
    <w:r>
      <w:rPr>
        <w:noProof/>
      </w:rPr>
      <w:pict w14:anchorId="12D93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79062"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5863C"/>
    <w:multiLevelType w:val="singleLevel"/>
    <w:tmpl w:val="CCD5863C"/>
    <w:lvl w:ilvl="0">
      <w:start w:val="1"/>
      <w:numFmt w:val="decimal"/>
      <w:suff w:val="space"/>
      <w:lvlText w:val="%1."/>
      <w:lvlJc w:val="left"/>
    </w:lvl>
  </w:abstractNum>
  <w:abstractNum w:abstractNumId="1" w15:restartNumberingAfterBreak="0">
    <w:nsid w:val="16C55D53"/>
    <w:multiLevelType w:val="singleLevel"/>
    <w:tmpl w:val="16C55D53"/>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zNLQwsTAwNDAwMDNV0lEKTi0uzszPAykwrAUAnbG+liwAAAA="/>
  </w:docVars>
  <w:rsids>
    <w:rsidRoot w:val="35ED3178"/>
    <w:rsid w:val="00091E7E"/>
    <w:rsid w:val="000C1C1B"/>
    <w:rsid w:val="001A5EBF"/>
    <w:rsid w:val="0020267C"/>
    <w:rsid w:val="002351AE"/>
    <w:rsid w:val="002D736E"/>
    <w:rsid w:val="002E44ED"/>
    <w:rsid w:val="00302491"/>
    <w:rsid w:val="003443F5"/>
    <w:rsid w:val="0038143E"/>
    <w:rsid w:val="00395EEF"/>
    <w:rsid w:val="003B7C42"/>
    <w:rsid w:val="003D3EAD"/>
    <w:rsid w:val="004B25E9"/>
    <w:rsid w:val="004E440A"/>
    <w:rsid w:val="004E55C5"/>
    <w:rsid w:val="00520DE0"/>
    <w:rsid w:val="005E6FE8"/>
    <w:rsid w:val="00693B5F"/>
    <w:rsid w:val="006A6D14"/>
    <w:rsid w:val="0074026F"/>
    <w:rsid w:val="00765CE3"/>
    <w:rsid w:val="007E0E28"/>
    <w:rsid w:val="00826CA9"/>
    <w:rsid w:val="008776C4"/>
    <w:rsid w:val="008A3F9C"/>
    <w:rsid w:val="008B14CE"/>
    <w:rsid w:val="00970533"/>
    <w:rsid w:val="00A1642E"/>
    <w:rsid w:val="00A32225"/>
    <w:rsid w:val="00B409DD"/>
    <w:rsid w:val="00B47562"/>
    <w:rsid w:val="00B5273C"/>
    <w:rsid w:val="00BC6D13"/>
    <w:rsid w:val="00D01909"/>
    <w:rsid w:val="00D73A2F"/>
    <w:rsid w:val="00D848AD"/>
    <w:rsid w:val="00D84F8C"/>
    <w:rsid w:val="00DD1A4C"/>
    <w:rsid w:val="00E501FE"/>
    <w:rsid w:val="00E9070B"/>
    <w:rsid w:val="00F44F53"/>
    <w:rsid w:val="00FB5806"/>
    <w:rsid w:val="00FC0CB5"/>
    <w:rsid w:val="00FD646C"/>
    <w:rsid w:val="00FE0302"/>
    <w:rsid w:val="054059CE"/>
    <w:rsid w:val="056E5276"/>
    <w:rsid w:val="05F50F11"/>
    <w:rsid w:val="06110302"/>
    <w:rsid w:val="06194579"/>
    <w:rsid w:val="0AAB3189"/>
    <w:rsid w:val="0B4A61B7"/>
    <w:rsid w:val="0CE10196"/>
    <w:rsid w:val="0D735BA5"/>
    <w:rsid w:val="0D7B6E4D"/>
    <w:rsid w:val="100C5AB7"/>
    <w:rsid w:val="117A3672"/>
    <w:rsid w:val="11E74B6B"/>
    <w:rsid w:val="19CE2462"/>
    <w:rsid w:val="1CFE386E"/>
    <w:rsid w:val="25F047E7"/>
    <w:rsid w:val="28E953DB"/>
    <w:rsid w:val="2F062BB5"/>
    <w:rsid w:val="30294AAD"/>
    <w:rsid w:val="35ED3178"/>
    <w:rsid w:val="3BA608E5"/>
    <w:rsid w:val="3D2F21F1"/>
    <w:rsid w:val="44C709CF"/>
    <w:rsid w:val="465D2419"/>
    <w:rsid w:val="478321F6"/>
    <w:rsid w:val="4D8B1A28"/>
    <w:rsid w:val="4ED65279"/>
    <w:rsid w:val="4F390A98"/>
    <w:rsid w:val="4F8E4493"/>
    <w:rsid w:val="51E41207"/>
    <w:rsid w:val="537A49B0"/>
    <w:rsid w:val="57227D03"/>
    <w:rsid w:val="58473128"/>
    <w:rsid w:val="5B5C527D"/>
    <w:rsid w:val="5DFD7221"/>
    <w:rsid w:val="5F9002AD"/>
    <w:rsid w:val="65615019"/>
    <w:rsid w:val="65B5316B"/>
    <w:rsid w:val="689D3F57"/>
    <w:rsid w:val="6EB93CDA"/>
    <w:rsid w:val="6F2255FD"/>
    <w:rsid w:val="73D67C4C"/>
    <w:rsid w:val="74704A43"/>
    <w:rsid w:val="780D230E"/>
    <w:rsid w:val="78B57F08"/>
    <w:rsid w:val="7AE2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93A8B1"/>
  <w15:docId w15:val="{EFF5E328-CF66-4838-B940-04921ADC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iPriority="35"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rPr>
  </w:style>
  <w:style w:type="paragraph" w:styleId="Heading1">
    <w:name w:val="heading 1"/>
    <w:basedOn w:val="Normal"/>
    <w:next w:val="Normal"/>
    <w:link w:val="Heading1Char"/>
    <w:uiPriority w:val="9"/>
    <w:qFormat/>
    <w:pPr>
      <w:keepNext/>
      <w:keepLines/>
      <w:spacing w:before="80" w:after="80"/>
      <w:outlineLvl w:val="0"/>
    </w:pPr>
    <w:rPr>
      <w:rFonts w:eastAsia="Times New Roman"/>
      <w:b/>
      <w:bCs/>
      <w:color w:val="000000"/>
      <w:szCs w:val="28"/>
      <w:lang w:val="en-ZW"/>
    </w:rPr>
  </w:style>
  <w:style w:type="paragraph" w:styleId="Heading2">
    <w:name w:val="heading 2"/>
    <w:basedOn w:val="ListParagraph"/>
    <w:next w:val="Normal"/>
    <w:uiPriority w:val="9"/>
    <w:unhideWhenUsed/>
    <w:qFormat/>
    <w:pPr>
      <w:spacing w:before="120" w:after="120"/>
      <w:ind w:left="0"/>
      <w:jc w:val="center"/>
      <w:outlineLvl w:val="1"/>
    </w:pPr>
    <w:rPr>
      <w:b/>
      <w:cap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lang w:val="en-ZW"/>
    </w:rPr>
  </w:style>
  <w:style w:type="paragraph" w:styleId="Caption">
    <w:name w:val="caption"/>
    <w:basedOn w:val="Normal"/>
    <w:next w:val="Normal"/>
    <w:uiPriority w:val="35"/>
    <w:unhideWhenUsed/>
    <w:qFormat/>
    <w:rPr>
      <w:b/>
      <w:b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Spacing">
    <w:name w:val="No Spacing"/>
    <w:uiPriority w:val="1"/>
    <w:qFormat/>
    <w:rPr>
      <w:rFonts w:ascii="Calibri" w:eastAsia="Calibri" w:hAnsi="Calibri"/>
      <w:kern w:val="2"/>
      <w:sz w:val="22"/>
      <w:szCs w:val="22"/>
      <w:lang w:eastAsia="en-US"/>
    </w:rPr>
  </w:style>
  <w:style w:type="character" w:styleId="Hyperlink">
    <w:name w:val="Hyperlink"/>
    <w:basedOn w:val="DefaultParagraphFont"/>
    <w:rsid w:val="002E44ED"/>
    <w:rPr>
      <w:color w:val="0563C1" w:themeColor="hyperlink"/>
      <w:u w:val="single"/>
    </w:rPr>
  </w:style>
  <w:style w:type="character" w:styleId="UnresolvedMention">
    <w:name w:val="Unresolved Mention"/>
    <w:basedOn w:val="DefaultParagraphFont"/>
    <w:uiPriority w:val="99"/>
    <w:semiHidden/>
    <w:unhideWhenUsed/>
    <w:rsid w:val="002E44ED"/>
    <w:rPr>
      <w:color w:val="605E5C"/>
      <w:shd w:val="clear" w:color="auto" w:fill="E1DFDD"/>
    </w:rPr>
  </w:style>
  <w:style w:type="character" w:customStyle="1" w:styleId="Heading1Char">
    <w:name w:val="Heading 1 Char"/>
    <w:basedOn w:val="DefaultParagraphFont"/>
    <w:link w:val="Heading1"/>
    <w:uiPriority w:val="9"/>
    <w:rsid w:val="002351AE"/>
    <w:rPr>
      <w:rFonts w:asciiTheme="minorHAnsi" w:eastAsia="Times New Roman" w:hAnsiTheme="minorHAnsi" w:cstheme="minorBidi"/>
      <w:b/>
      <w:bCs/>
      <w:color w:val="000000"/>
      <w:szCs w:val="2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6576</Words>
  <Characters>37488</Characters>
  <Application>Microsoft Office Word</Application>
  <DocSecurity>0</DocSecurity>
  <Lines>312</Lines>
  <Paragraphs>87</Paragraphs>
  <ScaleCrop>false</ScaleCrop>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GeraldMunyoro</dc:creator>
  <cp:lastModifiedBy>SDI 1084</cp:lastModifiedBy>
  <cp:revision>10</cp:revision>
  <dcterms:created xsi:type="dcterms:W3CDTF">2025-07-27T08:53:00Z</dcterms:created>
  <dcterms:modified xsi:type="dcterms:W3CDTF">2026-01-13T09:22:00Z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5EDEFC534C4040ACA76F07C2962B875A_11</vt:lpwstr>
  </property>
  <property fmtid="{D5CDD505-2E9C-101B-9397-08002B2CF9AE}" pid="4" name="GrammarlyDocumentId">
    <vt:lpwstr>ab3fb844-6ded-4510-87dc-8f7b23e9e71b</vt:lpwstr>
  </property>
</Properties>
</file>