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8BBB4" w14:textId="1559EC6E" w:rsidR="003643C1" w:rsidRDefault="00A9447B" w:rsidP="00971320">
      <w:pPr>
        <w:spacing w:before="100" w:beforeAutospacing="1" w:after="100" w:afterAutospacing="1" w:line="360" w:lineRule="auto"/>
        <w:jc w:val="both"/>
        <w:rPr>
          <w:rFonts w:ascii="Times New Roman" w:eastAsia="Times New Roman" w:hAnsi="Times New Roman" w:cs="Times New Roman"/>
          <w:b/>
          <w:bCs/>
          <w:kern w:val="0"/>
          <w:lang w:eastAsia="en-GB"/>
          <w14:ligatures w14:val="none"/>
        </w:rPr>
      </w:pPr>
      <w:r w:rsidRPr="00BA7F58">
        <w:rPr>
          <w:rFonts w:ascii="Times New Roman" w:eastAsia="Times New Roman" w:hAnsi="Times New Roman" w:cs="Times New Roman"/>
          <w:b/>
          <w:bCs/>
          <w:kern w:val="0"/>
          <w:lang w:eastAsia="en-GB"/>
          <w14:ligatures w14:val="none"/>
        </w:rPr>
        <w:t xml:space="preserve">Reimagining Primary Education: The Impact of Inquiry-Based Learning on </w:t>
      </w:r>
      <w:r w:rsidR="00D2528E" w:rsidRPr="00BA7F58">
        <w:rPr>
          <w:rFonts w:ascii="Times New Roman" w:eastAsia="Times New Roman" w:hAnsi="Times New Roman" w:cs="Times New Roman"/>
          <w:b/>
          <w:bCs/>
          <w:kern w:val="0"/>
          <w:lang w:eastAsia="en-GB"/>
          <w14:ligatures w14:val="none"/>
        </w:rPr>
        <w:t>Learner</w:t>
      </w:r>
      <w:r w:rsidRPr="00BA7F58">
        <w:rPr>
          <w:rFonts w:ascii="Times New Roman" w:eastAsia="Times New Roman" w:hAnsi="Times New Roman" w:cs="Times New Roman"/>
          <w:b/>
          <w:bCs/>
          <w:kern w:val="0"/>
          <w:lang w:eastAsia="en-GB"/>
          <w14:ligatures w14:val="none"/>
        </w:rPr>
        <w:t xml:space="preserve"> Engagement, Motivation, and Learning Experience</w:t>
      </w:r>
      <w:r w:rsidR="003643C1">
        <w:rPr>
          <w:rFonts w:ascii="Times New Roman" w:eastAsia="Times New Roman" w:hAnsi="Times New Roman" w:cs="Times New Roman"/>
          <w:b/>
          <w:bCs/>
          <w:kern w:val="0"/>
          <w:lang w:eastAsia="en-GB"/>
          <w14:ligatures w14:val="none"/>
        </w:rPr>
        <w:t xml:space="preserve">                                 </w:t>
      </w:r>
    </w:p>
    <w:p w14:paraId="782AC9E6" w14:textId="77777777" w:rsidR="003643C1" w:rsidRPr="00BA7F58" w:rsidRDefault="003643C1" w:rsidP="00971320">
      <w:pPr>
        <w:spacing w:before="100" w:beforeAutospacing="1" w:after="100" w:afterAutospacing="1" w:line="360" w:lineRule="auto"/>
        <w:jc w:val="both"/>
        <w:rPr>
          <w:rFonts w:ascii="Times New Roman" w:eastAsia="Times New Roman" w:hAnsi="Times New Roman" w:cs="Times New Roman"/>
          <w:b/>
          <w:bCs/>
          <w:kern w:val="0"/>
          <w:lang w:eastAsia="en-GB"/>
          <w14:ligatures w14:val="none"/>
        </w:rPr>
      </w:pPr>
      <w:bookmarkStart w:id="0" w:name="_GoBack"/>
      <w:bookmarkEnd w:id="0"/>
    </w:p>
    <w:p w14:paraId="3F2830EC" w14:textId="77777777" w:rsidR="00A9447B" w:rsidRPr="00BA7F58" w:rsidRDefault="00A9447B" w:rsidP="00971320">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GB"/>
          <w14:ligatures w14:val="none"/>
        </w:rPr>
      </w:pPr>
      <w:r w:rsidRPr="00BA7F58">
        <w:rPr>
          <w:rFonts w:ascii="Times New Roman" w:eastAsia="Times New Roman" w:hAnsi="Times New Roman" w:cs="Times New Roman"/>
          <w:b/>
          <w:bCs/>
          <w:kern w:val="0"/>
          <w:sz w:val="27"/>
          <w:szCs w:val="27"/>
          <w:lang w:eastAsia="en-GB"/>
          <w14:ligatures w14:val="none"/>
        </w:rPr>
        <w:t>Abstract</w:t>
      </w:r>
    </w:p>
    <w:p w14:paraId="03E9A508" w14:textId="71301419" w:rsidR="00A9447B" w:rsidRPr="00BA7F58" w:rsidRDefault="00A9447B" w:rsidP="00971320">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 xml:space="preserve">Inquiry-Based Learning (IBL) is increasingly recognized as a transformative pedagogical approach for enhancing learner engagement, motivation, and experiential learning, particularly at the primary education level. This study investigates the influence of IBL on Grade 4 </w:t>
      </w:r>
      <w:r w:rsidR="00D2528E" w:rsidRPr="00BA7F58">
        <w:rPr>
          <w:rFonts w:ascii="Times New Roman" w:eastAsia="Times New Roman" w:hAnsi="Times New Roman" w:cs="Times New Roman"/>
          <w:kern w:val="0"/>
          <w:lang w:eastAsia="en-GB"/>
          <w14:ligatures w14:val="none"/>
        </w:rPr>
        <w:t>learners</w:t>
      </w:r>
      <w:r w:rsidRPr="00BA7F58">
        <w:rPr>
          <w:rFonts w:ascii="Times New Roman" w:eastAsia="Times New Roman" w:hAnsi="Times New Roman" w:cs="Times New Roman"/>
          <w:kern w:val="0"/>
          <w:lang w:eastAsia="en-GB"/>
          <w14:ligatures w14:val="none"/>
        </w:rPr>
        <w:t xml:space="preserve"> in an International Baccalaureate (IB) curriculum school, using a mixed-methods design. Data were collected through a self-developed questionnaire and structured classroom observation. Results indicate that IBL significantly boosts </w:t>
      </w:r>
      <w:r w:rsidR="00D2528E" w:rsidRPr="00BA7F58">
        <w:rPr>
          <w:rFonts w:ascii="Times New Roman" w:eastAsia="Times New Roman" w:hAnsi="Times New Roman" w:cs="Times New Roman"/>
          <w:kern w:val="0"/>
          <w:lang w:eastAsia="en-GB"/>
          <w14:ligatures w14:val="none"/>
        </w:rPr>
        <w:t>learner</w:t>
      </w:r>
      <w:r w:rsidRPr="00BA7F58">
        <w:rPr>
          <w:rFonts w:ascii="Times New Roman" w:eastAsia="Times New Roman" w:hAnsi="Times New Roman" w:cs="Times New Roman"/>
          <w:kern w:val="0"/>
          <w:lang w:eastAsia="en-GB"/>
          <w14:ligatures w14:val="none"/>
        </w:rPr>
        <w:t xml:space="preserve"> engagement, intrinsic motivation, confidence, and conceptual understanding. These findings offer empirical support for integrating inquiry-driven strategies in primary education to meet the demands of 21st-century learning. Educational implications and recommendations for classroom implementation and policy formulation are discussed.</w:t>
      </w:r>
    </w:p>
    <w:p w14:paraId="356CC879" w14:textId="1AEE967A" w:rsidR="00A9447B" w:rsidRPr="00BA7F58" w:rsidRDefault="00A9447B" w:rsidP="00971320">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b/>
          <w:bCs/>
          <w:kern w:val="0"/>
          <w:lang w:eastAsia="en-GB"/>
          <w14:ligatures w14:val="none"/>
        </w:rPr>
        <w:t>Keywords:</w:t>
      </w:r>
      <w:r w:rsidRPr="00BA7F58">
        <w:rPr>
          <w:rFonts w:ascii="Times New Roman" w:eastAsia="Times New Roman" w:hAnsi="Times New Roman" w:cs="Times New Roman"/>
          <w:kern w:val="0"/>
          <w:lang w:eastAsia="en-GB"/>
          <w14:ligatures w14:val="none"/>
        </w:rPr>
        <w:t xml:space="preserve"> Inquiry-Based Learning, </w:t>
      </w:r>
      <w:r w:rsidR="00D2528E" w:rsidRPr="00BA7F58">
        <w:rPr>
          <w:rFonts w:ascii="Times New Roman" w:eastAsia="Times New Roman" w:hAnsi="Times New Roman" w:cs="Times New Roman"/>
          <w:kern w:val="0"/>
          <w:lang w:eastAsia="en-GB"/>
          <w14:ligatures w14:val="none"/>
        </w:rPr>
        <w:t>Learner</w:t>
      </w:r>
      <w:r w:rsidRPr="00BA7F58">
        <w:rPr>
          <w:rFonts w:ascii="Times New Roman" w:eastAsia="Times New Roman" w:hAnsi="Times New Roman" w:cs="Times New Roman"/>
          <w:kern w:val="0"/>
          <w:lang w:eastAsia="en-GB"/>
          <w14:ligatures w14:val="none"/>
        </w:rPr>
        <w:t xml:space="preserve"> Engagement, Motivation, Primary Education, Experiential Learning, 21st-Century Skills</w:t>
      </w:r>
    </w:p>
    <w:p w14:paraId="06AEB295" w14:textId="70A24B49" w:rsidR="00A9447B" w:rsidRPr="00BA7F58" w:rsidRDefault="00A9447B" w:rsidP="00971320">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GB"/>
          <w14:ligatures w14:val="none"/>
        </w:rPr>
      </w:pPr>
      <w:r w:rsidRPr="00BA7F58">
        <w:rPr>
          <w:rFonts w:ascii="Times New Roman" w:eastAsia="Times New Roman" w:hAnsi="Times New Roman" w:cs="Times New Roman"/>
          <w:b/>
          <w:bCs/>
          <w:kern w:val="0"/>
          <w:sz w:val="27"/>
          <w:szCs w:val="27"/>
          <w:lang w:eastAsia="en-GB"/>
          <w14:ligatures w14:val="none"/>
        </w:rPr>
        <w:t>Introduction</w:t>
      </w:r>
    </w:p>
    <w:p w14:paraId="7705A829" w14:textId="6238065D" w:rsidR="00A9447B" w:rsidRPr="00BA7F58" w:rsidRDefault="00A9447B" w:rsidP="00971320">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The 21st-century education</w:t>
      </w:r>
      <w:r w:rsidR="00E6301B" w:rsidRPr="00BA7F58">
        <w:rPr>
          <w:rFonts w:ascii="Times New Roman" w:eastAsia="Times New Roman" w:hAnsi="Times New Roman" w:cs="Times New Roman"/>
          <w:kern w:val="0"/>
          <w:lang w:eastAsia="en-GB"/>
          <w14:ligatures w14:val="none"/>
        </w:rPr>
        <w:t>al</w:t>
      </w:r>
      <w:r w:rsidRPr="00BA7F58">
        <w:rPr>
          <w:rFonts w:ascii="Times New Roman" w:eastAsia="Times New Roman" w:hAnsi="Times New Roman" w:cs="Times New Roman"/>
          <w:kern w:val="0"/>
          <w:lang w:eastAsia="en-GB"/>
          <w14:ligatures w14:val="none"/>
        </w:rPr>
        <w:t xml:space="preserve"> landscape is rapidly evolving, moving away from traditional teacher-</w:t>
      </w:r>
      <w:proofErr w:type="spellStart"/>
      <w:r w:rsidRPr="00BA7F58">
        <w:rPr>
          <w:rFonts w:ascii="Times New Roman" w:eastAsia="Times New Roman" w:hAnsi="Times New Roman" w:cs="Times New Roman"/>
          <w:kern w:val="0"/>
          <w:lang w:eastAsia="en-GB"/>
          <w14:ligatures w14:val="none"/>
        </w:rPr>
        <w:t>centered</w:t>
      </w:r>
      <w:proofErr w:type="spellEnd"/>
      <w:r w:rsidRPr="00BA7F58">
        <w:rPr>
          <w:rFonts w:ascii="Times New Roman" w:eastAsia="Times New Roman" w:hAnsi="Times New Roman" w:cs="Times New Roman"/>
          <w:kern w:val="0"/>
          <w:lang w:eastAsia="en-GB"/>
          <w14:ligatures w14:val="none"/>
        </w:rPr>
        <w:t xml:space="preserve"> approaches towards more learner-</w:t>
      </w:r>
      <w:proofErr w:type="spellStart"/>
      <w:r w:rsidRPr="00BA7F58">
        <w:rPr>
          <w:rFonts w:ascii="Times New Roman" w:eastAsia="Times New Roman" w:hAnsi="Times New Roman" w:cs="Times New Roman"/>
          <w:kern w:val="0"/>
          <w:lang w:eastAsia="en-GB"/>
          <w14:ligatures w14:val="none"/>
        </w:rPr>
        <w:t>centered</w:t>
      </w:r>
      <w:proofErr w:type="spellEnd"/>
      <w:r w:rsidRPr="00BA7F58">
        <w:rPr>
          <w:rFonts w:ascii="Times New Roman" w:eastAsia="Times New Roman" w:hAnsi="Times New Roman" w:cs="Times New Roman"/>
          <w:kern w:val="0"/>
          <w:lang w:eastAsia="en-GB"/>
          <w14:ligatures w14:val="none"/>
        </w:rPr>
        <w:t xml:space="preserve"> pedagogies. One such approach gaining momentum is Inquiry-Based Learning (IBL), which encourages </w:t>
      </w:r>
      <w:r w:rsidR="00D2528E" w:rsidRPr="00BA7F58">
        <w:rPr>
          <w:rFonts w:ascii="Times New Roman" w:eastAsia="Times New Roman" w:hAnsi="Times New Roman" w:cs="Times New Roman"/>
          <w:kern w:val="0"/>
          <w:lang w:eastAsia="en-GB"/>
          <w14:ligatures w14:val="none"/>
        </w:rPr>
        <w:t>learners</w:t>
      </w:r>
      <w:r w:rsidRPr="00BA7F58">
        <w:rPr>
          <w:rFonts w:ascii="Times New Roman" w:eastAsia="Times New Roman" w:hAnsi="Times New Roman" w:cs="Times New Roman"/>
          <w:kern w:val="0"/>
          <w:lang w:eastAsia="en-GB"/>
          <w14:ligatures w14:val="none"/>
        </w:rPr>
        <w:t xml:space="preserve"> to explore, ask questions, and derive knowledge through active engagement. At the primary level, this shift is particularly critical as </w:t>
      </w:r>
      <w:r w:rsidR="00D2528E" w:rsidRPr="00BA7F58">
        <w:rPr>
          <w:rFonts w:ascii="Times New Roman" w:eastAsia="Times New Roman" w:hAnsi="Times New Roman" w:cs="Times New Roman"/>
          <w:kern w:val="0"/>
          <w:lang w:eastAsia="en-GB"/>
          <w14:ligatures w14:val="none"/>
        </w:rPr>
        <w:t>learners</w:t>
      </w:r>
      <w:r w:rsidRPr="00BA7F58">
        <w:rPr>
          <w:rFonts w:ascii="Times New Roman" w:eastAsia="Times New Roman" w:hAnsi="Times New Roman" w:cs="Times New Roman"/>
          <w:kern w:val="0"/>
          <w:lang w:eastAsia="en-GB"/>
          <w14:ligatures w14:val="none"/>
        </w:rPr>
        <w:t xml:space="preserve"> begin to develop cognitive, emotional, and social skills that form the foundation of lifelong learning.</w:t>
      </w:r>
    </w:p>
    <w:p w14:paraId="2F112947" w14:textId="77777777" w:rsidR="00A9447B" w:rsidRPr="00BA7F58" w:rsidRDefault="00A9447B" w:rsidP="00971320">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IBL is rooted in the constructivist theories of learning, where knowledge is actively constructed by the learner rather than passively received. The method not only improves retention but also enhances learners’ ability to apply knowledge in real-world scenarios. In contrast to rote learning, IBL fosters curiosity, critical thinking, and collaboration.</w:t>
      </w:r>
    </w:p>
    <w:p w14:paraId="4069505A" w14:textId="650065B0" w:rsidR="00A9447B" w:rsidRPr="00BA7F58" w:rsidRDefault="00A9447B" w:rsidP="00971320">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lastRenderedPageBreak/>
        <w:t xml:space="preserve">This research </w:t>
      </w:r>
      <w:r w:rsidR="00513892" w:rsidRPr="00BA7F58">
        <w:rPr>
          <w:rFonts w:ascii="Times New Roman" w:eastAsia="Times New Roman" w:hAnsi="Times New Roman" w:cs="Times New Roman"/>
          <w:kern w:val="0"/>
          <w:lang w:eastAsia="en-GB"/>
          <w14:ligatures w14:val="none"/>
        </w:rPr>
        <w:t xml:space="preserve">study </w:t>
      </w:r>
      <w:r w:rsidRPr="00BA7F58">
        <w:rPr>
          <w:rFonts w:ascii="Times New Roman" w:eastAsia="Times New Roman" w:hAnsi="Times New Roman" w:cs="Times New Roman"/>
          <w:kern w:val="0"/>
          <w:lang w:eastAsia="en-GB"/>
          <w14:ligatures w14:val="none"/>
        </w:rPr>
        <w:t xml:space="preserve">focuses on examining the impact of IBL on three key domains among Grade 4 </w:t>
      </w:r>
      <w:r w:rsidR="00D2528E" w:rsidRPr="00BA7F58">
        <w:rPr>
          <w:rFonts w:ascii="Times New Roman" w:eastAsia="Times New Roman" w:hAnsi="Times New Roman" w:cs="Times New Roman"/>
          <w:kern w:val="0"/>
          <w:lang w:eastAsia="en-GB"/>
          <w14:ligatures w14:val="none"/>
        </w:rPr>
        <w:t>learners</w:t>
      </w:r>
      <w:r w:rsidRPr="00BA7F58">
        <w:rPr>
          <w:rFonts w:ascii="Times New Roman" w:eastAsia="Times New Roman" w:hAnsi="Times New Roman" w:cs="Times New Roman"/>
          <w:kern w:val="0"/>
          <w:lang w:eastAsia="en-GB"/>
          <w14:ligatures w14:val="none"/>
        </w:rPr>
        <w:t>: engagement, motivation, and learning experiences. These domains are essential indicators of effective learning environments and are aligned with the goals of the National Education Policy (NEP 2020) and Sustainable Development Goal 4 (Quality Education).</w:t>
      </w:r>
    </w:p>
    <w:p w14:paraId="5C25AABF" w14:textId="60CE9F4F" w:rsidR="00A9447B" w:rsidRPr="00BA7F58" w:rsidRDefault="00A9447B" w:rsidP="00971320">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GB"/>
          <w14:ligatures w14:val="none"/>
        </w:rPr>
      </w:pPr>
      <w:r w:rsidRPr="00BA7F58">
        <w:rPr>
          <w:rFonts w:ascii="Times New Roman" w:eastAsia="Times New Roman" w:hAnsi="Times New Roman" w:cs="Times New Roman"/>
          <w:b/>
          <w:bCs/>
          <w:kern w:val="0"/>
          <w:sz w:val="27"/>
          <w:szCs w:val="27"/>
          <w:lang w:eastAsia="en-GB"/>
          <w14:ligatures w14:val="none"/>
        </w:rPr>
        <w:t>Literature Review</w:t>
      </w:r>
    </w:p>
    <w:p w14:paraId="2C14474A" w14:textId="3178EDD4" w:rsidR="00A9447B" w:rsidRPr="00BA7F58" w:rsidRDefault="00A9447B" w:rsidP="00971320">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 xml:space="preserve">The literature underscores the effectiveness of IBL in promoting deeper learning across disciplines. Sam (2024) emphasized that IBL enhances critical thinking and </w:t>
      </w:r>
      <w:r w:rsidR="00D2528E" w:rsidRPr="00BA7F58">
        <w:rPr>
          <w:rFonts w:ascii="Times New Roman" w:eastAsia="Times New Roman" w:hAnsi="Times New Roman" w:cs="Times New Roman"/>
          <w:kern w:val="0"/>
          <w:lang w:eastAsia="en-GB"/>
          <w14:ligatures w14:val="none"/>
        </w:rPr>
        <w:t>learner</w:t>
      </w:r>
      <w:r w:rsidRPr="00BA7F58">
        <w:rPr>
          <w:rFonts w:ascii="Times New Roman" w:eastAsia="Times New Roman" w:hAnsi="Times New Roman" w:cs="Times New Roman"/>
          <w:kern w:val="0"/>
          <w:lang w:eastAsia="en-GB"/>
          <w14:ligatures w14:val="none"/>
        </w:rPr>
        <w:t xml:space="preserve"> motivation when implemented with supportive technology and teacher training. Qablan et al. (2024) rooted IBL in constructivist theory and reported its success in increasing engagement.</w:t>
      </w:r>
    </w:p>
    <w:p w14:paraId="20FFBCEC" w14:textId="408F45A2" w:rsidR="00A9447B" w:rsidRPr="00BA7F58" w:rsidRDefault="00A9447B" w:rsidP="00971320">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 xml:space="preserve">In STEM education, Mikhail &amp; </w:t>
      </w:r>
      <w:proofErr w:type="spellStart"/>
      <w:r w:rsidRPr="00BA7F58">
        <w:rPr>
          <w:rFonts w:ascii="Times New Roman" w:eastAsia="Times New Roman" w:hAnsi="Times New Roman" w:cs="Times New Roman"/>
          <w:kern w:val="0"/>
          <w:lang w:eastAsia="en-GB"/>
          <w14:ligatures w14:val="none"/>
        </w:rPr>
        <w:t>Moresoli</w:t>
      </w:r>
      <w:proofErr w:type="spellEnd"/>
      <w:r w:rsidRPr="00BA7F58">
        <w:rPr>
          <w:rFonts w:ascii="Times New Roman" w:eastAsia="Times New Roman" w:hAnsi="Times New Roman" w:cs="Times New Roman"/>
          <w:kern w:val="0"/>
          <w:lang w:eastAsia="en-GB"/>
          <w14:ligatures w14:val="none"/>
        </w:rPr>
        <w:t xml:space="preserve"> (2024) found that IBL helped </w:t>
      </w:r>
      <w:r w:rsidR="00D2528E" w:rsidRPr="00BA7F58">
        <w:rPr>
          <w:rFonts w:ascii="Times New Roman" w:eastAsia="Times New Roman" w:hAnsi="Times New Roman" w:cs="Times New Roman"/>
          <w:kern w:val="0"/>
          <w:lang w:eastAsia="en-GB"/>
          <w14:ligatures w14:val="none"/>
        </w:rPr>
        <w:t>learners</w:t>
      </w:r>
      <w:r w:rsidRPr="00BA7F58">
        <w:rPr>
          <w:rFonts w:ascii="Times New Roman" w:eastAsia="Times New Roman" w:hAnsi="Times New Roman" w:cs="Times New Roman"/>
          <w:kern w:val="0"/>
          <w:lang w:eastAsia="en-GB"/>
          <w14:ligatures w14:val="none"/>
        </w:rPr>
        <w:t xml:space="preserve"> apply lifecycle thinking and sustainability concepts. </w:t>
      </w:r>
      <w:proofErr w:type="spellStart"/>
      <w:r w:rsidRPr="00BA7F58">
        <w:rPr>
          <w:rFonts w:ascii="Times New Roman" w:eastAsia="Times New Roman" w:hAnsi="Times New Roman" w:cs="Times New Roman"/>
          <w:kern w:val="0"/>
          <w:lang w:eastAsia="en-GB"/>
          <w14:ligatures w14:val="none"/>
        </w:rPr>
        <w:t>Agustini</w:t>
      </w:r>
      <w:proofErr w:type="spellEnd"/>
      <w:r w:rsidRPr="00BA7F58">
        <w:rPr>
          <w:rFonts w:ascii="Times New Roman" w:eastAsia="Times New Roman" w:hAnsi="Times New Roman" w:cs="Times New Roman"/>
          <w:kern w:val="0"/>
          <w:lang w:eastAsia="en-GB"/>
          <w14:ligatures w14:val="none"/>
        </w:rPr>
        <w:t xml:space="preserve"> et al. (2024) highlighted IBL's effectiveness in fostering curiosity among early learners. Similarly, Neang et al. (2023) reported improved academic performance in mathematics post-IBL implementation.</w:t>
      </w:r>
    </w:p>
    <w:p w14:paraId="0DFF77D0" w14:textId="747B3F9C" w:rsidR="00A9447B" w:rsidRPr="00BA7F58" w:rsidRDefault="00A9447B" w:rsidP="00971320">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 xml:space="preserve">Kitching (2024) addressed the psychological effects of IBL, noting improvements in self-regulation and peer collaboration. Attard et al. (2021) linked IBL to greater cognitive, emotional, and </w:t>
      </w:r>
      <w:r w:rsidR="001006A9" w:rsidRPr="00BA7F58">
        <w:rPr>
          <w:rFonts w:ascii="Times New Roman" w:eastAsia="Times New Roman" w:hAnsi="Times New Roman" w:cs="Times New Roman"/>
          <w:kern w:val="0"/>
          <w:lang w:eastAsia="en-GB"/>
          <w14:ligatures w14:val="none"/>
        </w:rPr>
        <w:t>behavioural</w:t>
      </w:r>
      <w:r w:rsidRPr="00BA7F58">
        <w:rPr>
          <w:rFonts w:ascii="Times New Roman" w:eastAsia="Times New Roman" w:hAnsi="Times New Roman" w:cs="Times New Roman"/>
          <w:kern w:val="0"/>
          <w:lang w:eastAsia="en-GB"/>
          <w14:ligatures w14:val="none"/>
        </w:rPr>
        <w:t xml:space="preserve"> engagement.</w:t>
      </w:r>
    </w:p>
    <w:p w14:paraId="1CA42461" w14:textId="77777777" w:rsidR="00A9447B" w:rsidRPr="00BA7F58" w:rsidRDefault="00A9447B" w:rsidP="00971320">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Despite its merits, challenges such as teacher readiness, resource constraints, and institutional resistance to change persist. The literature thus supports further empirical research, especially in the Indian primary school context.</w:t>
      </w:r>
    </w:p>
    <w:p w14:paraId="12B043EB" w14:textId="77777777" w:rsidR="00513892" w:rsidRPr="00BA7F58" w:rsidRDefault="00513892" w:rsidP="00971320">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GB"/>
          <w14:ligatures w14:val="none"/>
        </w:rPr>
      </w:pPr>
      <w:r w:rsidRPr="00BA7F58">
        <w:rPr>
          <w:rFonts w:ascii="Times New Roman" w:eastAsia="Times New Roman" w:hAnsi="Times New Roman" w:cs="Times New Roman"/>
          <w:b/>
          <w:bCs/>
          <w:kern w:val="0"/>
          <w:sz w:val="27"/>
          <w:szCs w:val="27"/>
          <w:lang w:eastAsia="en-GB"/>
          <w14:ligatures w14:val="none"/>
        </w:rPr>
        <w:t>Theoretical Framework</w:t>
      </w:r>
    </w:p>
    <w:p w14:paraId="0F2A423A" w14:textId="77777777" w:rsidR="00513892" w:rsidRPr="00BA7F58" w:rsidRDefault="00513892" w:rsidP="00971320">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The present study is underpinned by three key theoretical perspectives that together provide a robust foundation for understanding the role and effectiveness of Inquiry-Based Learning (IBL) in primary education.</w:t>
      </w:r>
    </w:p>
    <w:p w14:paraId="633B52DB" w14:textId="6C959C2D" w:rsidR="00513892" w:rsidRPr="00BA7F58" w:rsidRDefault="00513892" w:rsidP="00971320">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 xml:space="preserve">Firstly, Vygotsky’s Sociocultural Theory highlights the critical role of social interaction in cognitive development. According to Vygotsky, learning occurs most effectively within the </w:t>
      </w:r>
      <w:r w:rsidRPr="00BA7F58">
        <w:rPr>
          <w:rFonts w:ascii="Times New Roman" w:eastAsia="Times New Roman" w:hAnsi="Times New Roman" w:cs="Times New Roman"/>
          <w:i/>
          <w:iCs/>
          <w:kern w:val="0"/>
          <w:lang w:eastAsia="en-GB"/>
          <w14:ligatures w14:val="none"/>
        </w:rPr>
        <w:t>Zone of Proximal Development (ZPD)</w:t>
      </w:r>
      <w:r w:rsidRPr="00BA7F58">
        <w:rPr>
          <w:rFonts w:ascii="Times New Roman" w:eastAsia="Times New Roman" w:hAnsi="Times New Roman" w:cs="Times New Roman"/>
          <w:kern w:val="0"/>
          <w:lang w:eastAsia="en-GB"/>
          <w14:ligatures w14:val="none"/>
        </w:rPr>
        <w:t xml:space="preserve">—the space between what a learner can do independently and what they can achieve with guidance and support from a more knowledgeable other (such </w:t>
      </w:r>
      <w:r w:rsidRPr="00BA7F58">
        <w:rPr>
          <w:rFonts w:ascii="Times New Roman" w:eastAsia="Times New Roman" w:hAnsi="Times New Roman" w:cs="Times New Roman"/>
          <w:kern w:val="0"/>
          <w:lang w:eastAsia="en-GB"/>
          <w14:ligatures w14:val="none"/>
        </w:rPr>
        <w:lastRenderedPageBreak/>
        <w:t xml:space="preserve">as a teacher or peer). This theory emphasizes the importance of collaborative learning, dialogue, and scaffolding, all of which are central to the IBL approach. In an IBL classroom, </w:t>
      </w:r>
      <w:r w:rsidR="00D2528E" w:rsidRPr="00BA7F58">
        <w:rPr>
          <w:rFonts w:ascii="Times New Roman" w:eastAsia="Times New Roman" w:hAnsi="Times New Roman" w:cs="Times New Roman"/>
          <w:kern w:val="0"/>
          <w:lang w:eastAsia="en-GB"/>
          <w14:ligatures w14:val="none"/>
        </w:rPr>
        <w:t>learners</w:t>
      </w:r>
      <w:r w:rsidRPr="00BA7F58">
        <w:rPr>
          <w:rFonts w:ascii="Times New Roman" w:eastAsia="Times New Roman" w:hAnsi="Times New Roman" w:cs="Times New Roman"/>
          <w:kern w:val="0"/>
          <w:lang w:eastAsia="en-GB"/>
          <w14:ligatures w14:val="none"/>
        </w:rPr>
        <w:t xml:space="preserve"> work together to explore questions, share ideas, and build upon each other’s thinking, thus operating within their ZPD and advancing their understanding with the help of peers and educators.</w:t>
      </w:r>
    </w:p>
    <w:p w14:paraId="75E686B4" w14:textId="7753C9EB" w:rsidR="00513892" w:rsidRPr="00BA7F58" w:rsidRDefault="00513892" w:rsidP="00971320">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 xml:space="preserve">Secondly, Piaget’s Theory of Cognitive Development asserts that children actively construct knowledge through interaction with their physical and social environment. Piaget identified specific stages of cognitive development, with the concrete operational stage—relevant to primary school children—being particularly significant. At this stage, learners begin to think logically about concrete events but still benefit from hands-on activities and real-world applications. IBL aligns well with this stage of development, as it encourages </w:t>
      </w:r>
      <w:r w:rsidR="00D2528E" w:rsidRPr="00BA7F58">
        <w:rPr>
          <w:rFonts w:ascii="Times New Roman" w:eastAsia="Times New Roman" w:hAnsi="Times New Roman" w:cs="Times New Roman"/>
          <w:kern w:val="0"/>
          <w:lang w:eastAsia="en-GB"/>
          <w14:ligatures w14:val="none"/>
        </w:rPr>
        <w:t>learners</w:t>
      </w:r>
      <w:r w:rsidRPr="00BA7F58">
        <w:rPr>
          <w:rFonts w:ascii="Times New Roman" w:eastAsia="Times New Roman" w:hAnsi="Times New Roman" w:cs="Times New Roman"/>
          <w:kern w:val="0"/>
          <w:lang w:eastAsia="en-GB"/>
          <w14:ligatures w14:val="none"/>
        </w:rPr>
        <w:t xml:space="preserve"> to manipulate materials, investigate real-life problems, and draw conclusions based on evidence, thereby fostering cognitive growth through experiential learning.</w:t>
      </w:r>
    </w:p>
    <w:p w14:paraId="27CA9DDB" w14:textId="24892166" w:rsidR="00513892" w:rsidRPr="00BA7F58" w:rsidRDefault="00513892" w:rsidP="00971320">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Thirdly, the study draws on the principles of Constructivist Pedagogy, which posits that learners construct their own understanding and knowledge of the world through experiences and reflection. This approach challenges the traditional model of passive learning and instead promotes active engagement, curiosity, and inquiry. Constructivist classrooms are learner-</w:t>
      </w:r>
      <w:proofErr w:type="spellStart"/>
      <w:r w:rsidRPr="00BA7F58">
        <w:rPr>
          <w:rFonts w:ascii="Times New Roman" w:eastAsia="Times New Roman" w:hAnsi="Times New Roman" w:cs="Times New Roman"/>
          <w:kern w:val="0"/>
          <w:lang w:eastAsia="en-GB"/>
          <w14:ligatures w14:val="none"/>
        </w:rPr>
        <w:t>centered</w:t>
      </w:r>
      <w:proofErr w:type="spellEnd"/>
      <w:r w:rsidRPr="00BA7F58">
        <w:rPr>
          <w:rFonts w:ascii="Times New Roman" w:eastAsia="Times New Roman" w:hAnsi="Times New Roman" w:cs="Times New Roman"/>
          <w:kern w:val="0"/>
          <w:lang w:eastAsia="en-GB"/>
          <w14:ligatures w14:val="none"/>
        </w:rPr>
        <w:t xml:space="preserve">, where the teacher acts as a facilitator rather than a transmitter of information. IBL, as a pedagogical strategy, embodies these principles by encouraging </w:t>
      </w:r>
      <w:r w:rsidR="00D2528E" w:rsidRPr="00BA7F58">
        <w:rPr>
          <w:rFonts w:ascii="Times New Roman" w:eastAsia="Times New Roman" w:hAnsi="Times New Roman" w:cs="Times New Roman"/>
          <w:kern w:val="0"/>
          <w:lang w:eastAsia="en-GB"/>
          <w14:ligatures w14:val="none"/>
        </w:rPr>
        <w:t>learners</w:t>
      </w:r>
      <w:r w:rsidRPr="00BA7F58">
        <w:rPr>
          <w:rFonts w:ascii="Times New Roman" w:eastAsia="Times New Roman" w:hAnsi="Times New Roman" w:cs="Times New Roman"/>
          <w:kern w:val="0"/>
          <w:lang w:eastAsia="en-GB"/>
          <w14:ligatures w14:val="none"/>
        </w:rPr>
        <w:t xml:space="preserve"> to pose questions, conduct investigations, </w:t>
      </w:r>
      <w:proofErr w:type="spellStart"/>
      <w:r w:rsidRPr="00BA7F58">
        <w:rPr>
          <w:rFonts w:ascii="Times New Roman" w:eastAsia="Times New Roman" w:hAnsi="Times New Roman" w:cs="Times New Roman"/>
          <w:kern w:val="0"/>
          <w:lang w:eastAsia="en-GB"/>
          <w14:ligatures w14:val="none"/>
        </w:rPr>
        <w:t>analyze</w:t>
      </w:r>
      <w:proofErr w:type="spellEnd"/>
      <w:r w:rsidRPr="00BA7F58">
        <w:rPr>
          <w:rFonts w:ascii="Times New Roman" w:eastAsia="Times New Roman" w:hAnsi="Times New Roman" w:cs="Times New Roman"/>
          <w:kern w:val="0"/>
          <w:lang w:eastAsia="en-GB"/>
          <w14:ligatures w14:val="none"/>
        </w:rPr>
        <w:t xml:space="preserve"> findings, and communicate their learning in meaningful ways.</w:t>
      </w:r>
    </w:p>
    <w:p w14:paraId="231694C8" w14:textId="2AAFA611" w:rsidR="00513892" w:rsidRPr="00BA7F58" w:rsidRDefault="00513892" w:rsidP="00971320">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 xml:space="preserve">Collectively, these three frameworks advocate for a shift from teacher-dominated instruction to an environment where learners are co-constructors of knowledge. They provide a strong conceptual basis for the implementation of IBL in classrooms, especially at the primary level, where foundational learning habits and thinking skills are being formed. Through guided inquiry, peer interaction, and exploration of authentic problems, </w:t>
      </w:r>
      <w:r w:rsidR="00D2528E" w:rsidRPr="00BA7F58">
        <w:rPr>
          <w:rFonts w:ascii="Times New Roman" w:eastAsia="Times New Roman" w:hAnsi="Times New Roman" w:cs="Times New Roman"/>
          <w:kern w:val="0"/>
          <w:lang w:eastAsia="en-GB"/>
          <w14:ligatures w14:val="none"/>
        </w:rPr>
        <w:t>learners</w:t>
      </w:r>
      <w:r w:rsidRPr="00BA7F58">
        <w:rPr>
          <w:rFonts w:ascii="Times New Roman" w:eastAsia="Times New Roman" w:hAnsi="Times New Roman" w:cs="Times New Roman"/>
          <w:kern w:val="0"/>
          <w:lang w:eastAsia="en-GB"/>
          <w14:ligatures w14:val="none"/>
        </w:rPr>
        <w:t xml:space="preserve"> not only develop academic skills but also critical 21st-century competencies such as collaboration, communication, creativity, and critical thinking.</w:t>
      </w:r>
    </w:p>
    <w:p w14:paraId="1727AF8C" w14:textId="77777777" w:rsidR="00E740ED" w:rsidRDefault="00E740ED" w:rsidP="00971320">
      <w:pPr>
        <w:spacing w:before="100" w:beforeAutospacing="1" w:after="100" w:afterAutospacing="1" w:line="360" w:lineRule="auto"/>
        <w:jc w:val="both"/>
        <w:rPr>
          <w:rFonts w:ascii="Times New Roman" w:eastAsia="Times New Roman" w:hAnsi="Times New Roman" w:cs="Times New Roman"/>
          <w:kern w:val="0"/>
          <w:lang w:eastAsia="en-GB"/>
          <w14:ligatures w14:val="none"/>
        </w:rPr>
      </w:pPr>
    </w:p>
    <w:p w14:paraId="1A8016D5" w14:textId="77777777" w:rsidR="00E42E0C" w:rsidRPr="00BA7F58" w:rsidRDefault="00E42E0C" w:rsidP="00971320">
      <w:pPr>
        <w:spacing w:before="100" w:beforeAutospacing="1" w:after="100" w:afterAutospacing="1" w:line="360" w:lineRule="auto"/>
        <w:jc w:val="both"/>
        <w:rPr>
          <w:rFonts w:ascii="Times New Roman" w:eastAsia="Times New Roman" w:hAnsi="Times New Roman" w:cs="Times New Roman"/>
          <w:kern w:val="0"/>
          <w:lang w:eastAsia="en-GB"/>
          <w14:ligatures w14:val="none"/>
        </w:rPr>
      </w:pPr>
    </w:p>
    <w:p w14:paraId="20896D49" w14:textId="3C795E69" w:rsidR="00E740ED" w:rsidRPr="00BA7F58" w:rsidRDefault="00E740ED" w:rsidP="00971320">
      <w:pPr>
        <w:spacing w:before="100" w:beforeAutospacing="1" w:after="100" w:afterAutospacing="1" w:line="360" w:lineRule="auto"/>
        <w:jc w:val="both"/>
        <w:rPr>
          <w:rFonts w:ascii="Times New Roman" w:eastAsia="Times New Roman" w:hAnsi="Times New Roman" w:cs="Times New Roman"/>
          <w:b/>
          <w:bCs/>
          <w:kern w:val="0"/>
          <w:lang w:eastAsia="en-GB"/>
          <w14:ligatures w14:val="none"/>
        </w:rPr>
      </w:pPr>
      <w:r w:rsidRPr="00BA7F58">
        <w:rPr>
          <w:rFonts w:ascii="Times New Roman" w:eastAsia="Times New Roman" w:hAnsi="Times New Roman" w:cs="Times New Roman"/>
          <w:b/>
          <w:bCs/>
          <w:kern w:val="0"/>
          <w:lang w:eastAsia="en-GB"/>
          <w14:ligatures w14:val="none"/>
        </w:rPr>
        <w:lastRenderedPageBreak/>
        <w:t>Rationale of the Study</w:t>
      </w:r>
    </w:p>
    <w:p w14:paraId="7036C307" w14:textId="0A15D181" w:rsidR="00E740ED" w:rsidRPr="00BA7F58" w:rsidRDefault="00E740ED" w:rsidP="00971320">
      <w:pPr>
        <w:pStyle w:val="NormalWeb"/>
        <w:spacing w:line="360" w:lineRule="auto"/>
        <w:jc w:val="both"/>
        <w:rPr>
          <w:color w:val="000000" w:themeColor="text1"/>
        </w:rPr>
      </w:pPr>
      <w:r w:rsidRPr="00BA7F58">
        <w:t xml:space="preserve">In the rapidly evolving landscape of education, there is an increasing emphasis on equipping </w:t>
      </w:r>
      <w:r w:rsidR="00D2528E" w:rsidRPr="00BA7F58">
        <w:t>learners</w:t>
      </w:r>
      <w:r w:rsidRPr="00BA7F58">
        <w:t xml:space="preserve"> with skills that go beyond rote memorization and passive learning. The traditional teacher-</w:t>
      </w:r>
      <w:proofErr w:type="spellStart"/>
      <w:r w:rsidRPr="00BA7F58">
        <w:t>centered</w:t>
      </w:r>
      <w:proofErr w:type="spellEnd"/>
      <w:r w:rsidRPr="00BA7F58">
        <w:t xml:space="preserve"> approach, which has long dominated classrooms in India and many other parts of the world, often falls short in fostering critical thinking, curiosity, and deep understanding among young learners. In contrast, </w:t>
      </w:r>
      <w:r w:rsidRPr="00BA7F58">
        <w:rPr>
          <w:rStyle w:val="Strong"/>
          <w:rFonts w:eastAsiaTheme="majorEastAsia"/>
          <w:b w:val="0"/>
          <w:bCs w:val="0"/>
        </w:rPr>
        <w:t>Inquiry-Based Learning (IBL)</w:t>
      </w:r>
      <w:r w:rsidRPr="00BA7F58">
        <w:t xml:space="preserve"> offers a transformative pedagogical approach that aligns with the goals of 21st-century education—promoting </w:t>
      </w:r>
      <w:r w:rsidR="00D2528E" w:rsidRPr="00BA7F58">
        <w:t>learner</w:t>
      </w:r>
      <w:r w:rsidRPr="00BA7F58">
        <w:t xml:space="preserve"> autonomy, problem-solving skills, collaboration, and reflective thinking.</w:t>
      </w:r>
      <w:r w:rsidR="006C46D1" w:rsidRPr="00BA7F58">
        <w:t xml:space="preserve"> </w:t>
      </w:r>
      <w:r w:rsidR="006C46D1" w:rsidRPr="00BA7F58">
        <w:rPr>
          <w:color w:val="000000"/>
          <w:shd w:val="clear" w:color="auto" w:fill="FFFFFF"/>
        </w:rPr>
        <w:t xml:space="preserve">IBL's potential to improve educational outcomes is supported by evidence showing its positive impact on </w:t>
      </w:r>
      <w:r w:rsidR="00CF781D" w:rsidRPr="00BA7F58">
        <w:rPr>
          <w:color w:val="000000"/>
          <w:shd w:val="clear" w:color="auto" w:fill="FFFFFF"/>
        </w:rPr>
        <w:t>learner</w:t>
      </w:r>
      <w:r w:rsidR="006C46D1" w:rsidRPr="00BA7F58">
        <w:rPr>
          <w:color w:val="000000"/>
          <w:shd w:val="clear" w:color="auto" w:fill="FFFFFF"/>
        </w:rPr>
        <w:t>s' critical thinking skills, motivation, and academic performance</w:t>
      </w:r>
      <w:r w:rsidR="006C46D1" w:rsidRPr="00BA7F58">
        <w:rPr>
          <w:color w:val="000000" w:themeColor="text1"/>
          <w:shd w:val="clear" w:color="auto" w:fill="FFFFFF"/>
        </w:rPr>
        <w:t> </w:t>
      </w:r>
      <w:r w:rsidR="006C46D1" w:rsidRPr="00BA7F58">
        <w:rPr>
          <w:rStyle w:val="ml-05"/>
          <w:rFonts w:eastAsiaTheme="majorEastAsia"/>
          <w:color w:val="000000" w:themeColor="text1"/>
          <w:shd w:val="clear" w:color="auto" w:fill="FFFFFF"/>
        </w:rPr>
        <w:t>(Utami &amp; Sundari, 2019; Sam, 2024).</w:t>
      </w:r>
      <w:r w:rsidR="006C46D1" w:rsidRPr="00BA7F58">
        <w:rPr>
          <w:rStyle w:val="ml-05"/>
          <w:rFonts w:eastAsiaTheme="majorEastAsia"/>
          <w:color w:val="000000" w:themeColor="text1"/>
          <w:bdr w:val="single" w:sz="2" w:space="0" w:color="E4E6E8" w:frame="1"/>
          <w:shd w:val="clear" w:color="auto" w:fill="FFFFFF"/>
        </w:rPr>
        <w:t xml:space="preserve"> </w:t>
      </w:r>
    </w:p>
    <w:p w14:paraId="7FE4E70A" w14:textId="2C523CAB" w:rsidR="00E740ED" w:rsidRPr="00BA7F58" w:rsidRDefault="00E740ED" w:rsidP="00971320">
      <w:pPr>
        <w:pStyle w:val="NormalWeb"/>
        <w:spacing w:line="360" w:lineRule="auto"/>
        <w:jc w:val="both"/>
      </w:pPr>
      <w:r w:rsidRPr="00BA7F58">
        <w:t xml:space="preserve">The </w:t>
      </w:r>
      <w:r w:rsidRPr="00BA7F58">
        <w:rPr>
          <w:rStyle w:val="Strong"/>
          <w:rFonts w:eastAsiaTheme="majorEastAsia"/>
          <w:b w:val="0"/>
          <w:bCs w:val="0"/>
        </w:rPr>
        <w:t>National Education Policy (NEP) 2020</w:t>
      </w:r>
      <w:r w:rsidRPr="00BA7F58">
        <w:t xml:space="preserve"> emphasizes a shift from content-heavy curricula to more experiential, competency-based education that prioritizes conceptual clarity and learner engagement. In this context, IBL is recognized as a powerful method for creating dynamic learning environments that cater to the diverse developmental needs of children, especially at the foundational and preparatory stages of education.</w:t>
      </w:r>
      <w:r w:rsidR="00A87FDE" w:rsidRPr="00BA7F58">
        <w:t xml:space="preserve"> </w:t>
      </w:r>
      <w:r w:rsidR="00A87FDE" w:rsidRPr="00BA7F58">
        <w:rPr>
          <w:color w:val="000000"/>
          <w:shd w:val="clear" w:color="auto" w:fill="FFFFFF"/>
        </w:rPr>
        <w:t xml:space="preserve">Inquiry Based Learning positively impacts </w:t>
      </w:r>
      <w:r w:rsidR="00D2528E" w:rsidRPr="00BA7F58">
        <w:rPr>
          <w:color w:val="000000"/>
          <w:shd w:val="clear" w:color="auto" w:fill="FFFFFF"/>
        </w:rPr>
        <w:t>learners</w:t>
      </w:r>
      <w:r w:rsidR="00A87FDE" w:rsidRPr="00BA7F58">
        <w:rPr>
          <w:color w:val="000000"/>
          <w:shd w:val="clear" w:color="auto" w:fill="FFFFFF"/>
        </w:rPr>
        <w:t xml:space="preserve"> by enhancing their mastery of concepts and social skills. It encourages active participation, collaboration, and problem-solving, leading to improved learning outcomes and better social interactions among </w:t>
      </w:r>
      <w:r w:rsidR="00D2528E" w:rsidRPr="00BA7F58">
        <w:rPr>
          <w:color w:val="000000"/>
          <w:shd w:val="clear" w:color="auto" w:fill="FFFFFF"/>
        </w:rPr>
        <w:t>learners</w:t>
      </w:r>
      <w:r w:rsidR="00A87FDE" w:rsidRPr="00BA7F58">
        <w:rPr>
          <w:color w:val="000000"/>
          <w:shd w:val="clear" w:color="auto" w:fill="FFFFFF"/>
        </w:rPr>
        <w:t xml:space="preserve"> in educational settings (</w:t>
      </w:r>
      <w:r w:rsidR="00A87FDE" w:rsidRPr="00BA7F58">
        <w:rPr>
          <w:color w:val="505050"/>
          <w:shd w:val="clear" w:color="auto" w:fill="FFFFFF"/>
        </w:rPr>
        <w:t>Syarifuddin, 2023).</w:t>
      </w:r>
      <w:r w:rsidR="00A87FDE" w:rsidRPr="00BA7F58">
        <w:rPr>
          <w:rFonts w:ascii="Segoe UI" w:hAnsi="Segoe UI" w:cs="Segoe UI"/>
          <w:color w:val="505050"/>
          <w:shd w:val="clear" w:color="auto" w:fill="FFFFFF"/>
        </w:rPr>
        <w:t xml:space="preserve"> </w:t>
      </w:r>
      <w:r w:rsidRPr="00BA7F58">
        <w:t xml:space="preserve">However, while international literature has highlighted the potential of IBL in fostering </w:t>
      </w:r>
      <w:r w:rsidR="00D2528E" w:rsidRPr="00BA7F58">
        <w:t>learner</w:t>
      </w:r>
      <w:r w:rsidRPr="00BA7F58">
        <w:t>-</w:t>
      </w:r>
      <w:proofErr w:type="spellStart"/>
      <w:r w:rsidRPr="00BA7F58">
        <w:t>centered</w:t>
      </w:r>
      <w:proofErr w:type="spellEnd"/>
      <w:r w:rsidRPr="00BA7F58">
        <w:t xml:space="preserve"> learning, there remains a lack of empirical research within the Indian context—particularly at the primary school level and within alternative curriculum frameworks such as the International Baccalaureate (IB).</w:t>
      </w:r>
      <w:r w:rsidR="00A87FDE" w:rsidRPr="00BA7F58">
        <w:t xml:space="preserve"> </w:t>
      </w:r>
    </w:p>
    <w:p w14:paraId="0B806272" w14:textId="72752E56" w:rsidR="00E740ED" w:rsidRPr="00BA7F58" w:rsidRDefault="00E740ED" w:rsidP="00971320">
      <w:pPr>
        <w:pStyle w:val="NormalWeb"/>
        <w:spacing w:line="360" w:lineRule="auto"/>
        <w:jc w:val="both"/>
      </w:pPr>
      <w:r w:rsidRPr="00BA7F58">
        <w:t xml:space="preserve">This study addresses that gap by exploring how IBL affects </w:t>
      </w:r>
      <w:r w:rsidR="00D2528E" w:rsidRPr="00BA7F58">
        <w:rPr>
          <w:rStyle w:val="Strong"/>
          <w:rFonts w:eastAsiaTheme="majorEastAsia"/>
          <w:b w:val="0"/>
          <w:bCs w:val="0"/>
        </w:rPr>
        <w:t>learner</w:t>
      </w:r>
      <w:r w:rsidRPr="00BA7F58">
        <w:rPr>
          <w:rStyle w:val="Strong"/>
          <w:rFonts w:eastAsiaTheme="majorEastAsia"/>
          <w:b w:val="0"/>
          <w:bCs w:val="0"/>
        </w:rPr>
        <w:t xml:space="preserve"> engagement, motivation, and learning experiences</w:t>
      </w:r>
      <w:r w:rsidRPr="00BA7F58">
        <w:t xml:space="preserve"> among Grade 4 </w:t>
      </w:r>
      <w:r w:rsidR="00D2528E" w:rsidRPr="00BA7F58">
        <w:t>learners</w:t>
      </w:r>
      <w:r w:rsidRPr="00BA7F58">
        <w:t xml:space="preserve"> in an IB school in India. Engagement and motivation are crucial factors in effective learning, yet they are often neglected in curriculum design and teaching strategies. Furthermore, </w:t>
      </w:r>
      <w:r w:rsidR="00D2528E" w:rsidRPr="00BA7F58">
        <w:t>learner</w:t>
      </w:r>
      <w:r w:rsidRPr="00BA7F58">
        <w:t xml:space="preserve"> perceptions about their own learning processes—how they make sense of knowledge, feel about inquiry tasks, and relate classroom learning to real-life contexts—are rarely captured, especially at the primary level.</w:t>
      </w:r>
    </w:p>
    <w:p w14:paraId="574D73F9" w14:textId="39869761" w:rsidR="00E740ED" w:rsidRPr="00BA7F58" w:rsidRDefault="00E740ED" w:rsidP="00971320">
      <w:pPr>
        <w:pStyle w:val="NormalWeb"/>
        <w:spacing w:line="360" w:lineRule="auto"/>
        <w:jc w:val="both"/>
      </w:pPr>
      <w:r w:rsidRPr="00BA7F58">
        <w:t xml:space="preserve">Conducting this research </w:t>
      </w:r>
      <w:r w:rsidR="00E53952" w:rsidRPr="00BA7F58">
        <w:t>is also important because there is very limited data available regarding the impact of IBL at the primary stage (Penney,2023)</w:t>
      </w:r>
      <w:r w:rsidR="00D2528E" w:rsidRPr="00BA7F58">
        <w:t xml:space="preserve"> and based on this research gap, it was </w:t>
      </w:r>
      <w:r w:rsidR="00D2528E" w:rsidRPr="00BA7F58">
        <w:lastRenderedPageBreak/>
        <w:t xml:space="preserve">decided to </w:t>
      </w:r>
      <w:r w:rsidR="00E53952" w:rsidRPr="00BA7F58">
        <w:t xml:space="preserve">study </w:t>
      </w:r>
      <w:r w:rsidR="00D2528E" w:rsidRPr="00BA7F58">
        <w:t xml:space="preserve">the impact of IBL </w:t>
      </w:r>
      <w:r w:rsidR="00E53952" w:rsidRPr="00BA7F58">
        <w:t>on engagement, motivation and learning experiences</w:t>
      </w:r>
      <w:r w:rsidR="001244C1" w:rsidRPr="00BA7F58">
        <w:t xml:space="preserve"> of grade four (4) learners.</w:t>
      </w:r>
    </w:p>
    <w:p w14:paraId="5166F903" w14:textId="649FB71E" w:rsidR="00E740ED" w:rsidRPr="00BA7F58" w:rsidRDefault="00E740ED" w:rsidP="00971320">
      <w:pPr>
        <w:pStyle w:val="NormalWeb"/>
        <w:spacing w:line="360" w:lineRule="auto"/>
        <w:jc w:val="both"/>
      </w:pPr>
      <w:r w:rsidRPr="00BA7F58">
        <w:t xml:space="preserve">The rationale for this study lies in its </w:t>
      </w:r>
      <w:r w:rsidRPr="00BA7F58">
        <w:rPr>
          <w:rStyle w:val="Strong"/>
          <w:rFonts w:eastAsiaTheme="majorEastAsia"/>
          <w:b w:val="0"/>
          <w:bCs w:val="0"/>
        </w:rPr>
        <w:t>potential to generate insights</w:t>
      </w:r>
      <w:r w:rsidRPr="00BA7F58">
        <w:t xml:space="preserve"> that are both context-specific and broadly applicable. It seeks to provide evidence on the effectiveness of IBL in developing engaged, motivated, and confident learners. It also aims to inform curriculum developers, teacher educators, and policymakers about how inquiry-based strategies can be meaningfully integrated into primary education to nurture independent thinkers, collaborative learners, and reflective individuals who are better prepared for lifelong learning.</w:t>
      </w:r>
    </w:p>
    <w:p w14:paraId="34A83485" w14:textId="3A711A87" w:rsidR="00D2528E" w:rsidRPr="00BA7F58" w:rsidRDefault="00D2528E" w:rsidP="00971320">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Based on the above discussion, this research study has the following objectives -</w:t>
      </w:r>
    </w:p>
    <w:p w14:paraId="4E1F353D" w14:textId="07A3DED5" w:rsidR="00A9447B" w:rsidRPr="00BA7F58" w:rsidRDefault="00A9447B" w:rsidP="00971320">
      <w:pPr>
        <w:spacing w:before="100" w:beforeAutospacing="1" w:after="100" w:afterAutospacing="1" w:line="360" w:lineRule="auto"/>
        <w:jc w:val="both"/>
        <w:rPr>
          <w:rFonts w:ascii="Times New Roman" w:eastAsia="Times New Roman" w:hAnsi="Times New Roman" w:cs="Times New Roman"/>
          <w:b/>
          <w:bCs/>
          <w:kern w:val="0"/>
          <w:lang w:eastAsia="en-GB"/>
          <w14:ligatures w14:val="none"/>
        </w:rPr>
      </w:pPr>
      <w:r w:rsidRPr="00BA7F58">
        <w:rPr>
          <w:rFonts w:ascii="Times New Roman" w:eastAsia="Times New Roman" w:hAnsi="Times New Roman" w:cs="Times New Roman"/>
          <w:b/>
          <w:bCs/>
          <w:kern w:val="0"/>
          <w:sz w:val="27"/>
          <w:szCs w:val="27"/>
          <w:lang w:eastAsia="en-GB"/>
          <w14:ligatures w14:val="none"/>
        </w:rPr>
        <w:t>Objectives</w:t>
      </w:r>
    </w:p>
    <w:p w14:paraId="1E4A51A9" w14:textId="2D9A313F" w:rsidR="00A9447B" w:rsidRPr="00BA7F58" w:rsidRDefault="00A9447B" w:rsidP="00971320">
      <w:pPr>
        <w:numPr>
          <w:ilvl w:val="0"/>
          <w:numId w:val="2"/>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 xml:space="preserve">To </w:t>
      </w:r>
      <w:proofErr w:type="spellStart"/>
      <w:r w:rsidRPr="00BA7F58">
        <w:rPr>
          <w:rFonts w:ascii="Times New Roman" w:eastAsia="Times New Roman" w:hAnsi="Times New Roman" w:cs="Times New Roman"/>
          <w:kern w:val="0"/>
          <w:lang w:eastAsia="en-GB"/>
          <w14:ligatures w14:val="none"/>
        </w:rPr>
        <w:t>analyze</w:t>
      </w:r>
      <w:proofErr w:type="spellEnd"/>
      <w:r w:rsidRPr="00BA7F58">
        <w:rPr>
          <w:rFonts w:ascii="Times New Roman" w:eastAsia="Times New Roman" w:hAnsi="Times New Roman" w:cs="Times New Roman"/>
          <w:kern w:val="0"/>
          <w:lang w:eastAsia="en-GB"/>
          <w14:ligatures w14:val="none"/>
        </w:rPr>
        <w:t xml:space="preserve"> the influence of inquiry-based learning on </w:t>
      </w:r>
      <w:r w:rsidR="00D2528E" w:rsidRPr="00BA7F58">
        <w:rPr>
          <w:rFonts w:ascii="Times New Roman" w:eastAsia="Times New Roman" w:hAnsi="Times New Roman" w:cs="Times New Roman"/>
          <w:kern w:val="0"/>
          <w:lang w:eastAsia="en-GB"/>
          <w14:ligatures w14:val="none"/>
        </w:rPr>
        <w:t>learners</w:t>
      </w:r>
      <w:r w:rsidRPr="00BA7F58">
        <w:rPr>
          <w:rFonts w:ascii="Times New Roman" w:eastAsia="Times New Roman" w:hAnsi="Times New Roman" w:cs="Times New Roman"/>
          <w:kern w:val="0"/>
          <w:lang w:eastAsia="en-GB"/>
          <w14:ligatures w14:val="none"/>
        </w:rPr>
        <w:t>’ motivation, engagement, and confidence.</w:t>
      </w:r>
    </w:p>
    <w:p w14:paraId="242B7479" w14:textId="70B537B1" w:rsidR="00A9447B" w:rsidRPr="00BA7F58" w:rsidRDefault="00A9447B" w:rsidP="00971320">
      <w:pPr>
        <w:numPr>
          <w:ilvl w:val="0"/>
          <w:numId w:val="2"/>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 xml:space="preserve">To examine </w:t>
      </w:r>
      <w:r w:rsidR="00D2528E" w:rsidRPr="00BA7F58">
        <w:rPr>
          <w:rFonts w:ascii="Times New Roman" w:eastAsia="Times New Roman" w:hAnsi="Times New Roman" w:cs="Times New Roman"/>
          <w:kern w:val="0"/>
          <w:lang w:eastAsia="en-GB"/>
          <w14:ligatures w14:val="none"/>
        </w:rPr>
        <w:t>learners</w:t>
      </w:r>
      <w:r w:rsidRPr="00BA7F58">
        <w:rPr>
          <w:rFonts w:ascii="Times New Roman" w:eastAsia="Times New Roman" w:hAnsi="Times New Roman" w:cs="Times New Roman"/>
          <w:kern w:val="0"/>
          <w:lang w:eastAsia="en-GB"/>
          <w14:ligatures w14:val="none"/>
        </w:rPr>
        <w:t>' perceptions of the effectiveness of IBL in enhancing their learning experiences.</w:t>
      </w:r>
    </w:p>
    <w:p w14:paraId="27D9E165" w14:textId="7BFB3864" w:rsidR="00BA7F58" w:rsidRPr="00BA7F58" w:rsidRDefault="00BA7F58" w:rsidP="00971320">
      <w:pPr>
        <w:spacing w:before="100" w:beforeAutospacing="1" w:after="100" w:afterAutospacing="1" w:line="360" w:lineRule="auto"/>
        <w:jc w:val="both"/>
        <w:outlineLvl w:val="2"/>
        <w:rPr>
          <w:rFonts w:ascii="Times New Roman" w:eastAsia="Times New Roman" w:hAnsi="Times New Roman" w:cs="Times New Roman"/>
          <w:kern w:val="0"/>
          <w:sz w:val="27"/>
          <w:szCs w:val="27"/>
          <w:lang w:eastAsia="en-GB"/>
          <w14:ligatures w14:val="none"/>
        </w:rPr>
      </w:pPr>
      <w:r w:rsidRPr="00BA7F58">
        <w:rPr>
          <w:rFonts w:ascii="Times New Roman" w:eastAsia="Times New Roman" w:hAnsi="Times New Roman" w:cs="Times New Roman"/>
          <w:kern w:val="0"/>
          <w:sz w:val="27"/>
          <w:szCs w:val="27"/>
          <w:lang w:eastAsia="en-GB"/>
          <w14:ligatures w14:val="none"/>
        </w:rPr>
        <w:t>Based on the above objectives, this research study poses the following research questions-</w:t>
      </w:r>
    </w:p>
    <w:p w14:paraId="11127918" w14:textId="201384C9" w:rsidR="00A9447B" w:rsidRPr="00BA7F58" w:rsidRDefault="00A9447B" w:rsidP="00971320">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GB"/>
          <w14:ligatures w14:val="none"/>
        </w:rPr>
      </w:pPr>
      <w:r w:rsidRPr="00BA7F58">
        <w:rPr>
          <w:rFonts w:ascii="Times New Roman" w:eastAsia="Times New Roman" w:hAnsi="Times New Roman" w:cs="Times New Roman"/>
          <w:b/>
          <w:bCs/>
          <w:kern w:val="0"/>
          <w:sz w:val="27"/>
          <w:szCs w:val="27"/>
          <w:lang w:eastAsia="en-GB"/>
          <w14:ligatures w14:val="none"/>
        </w:rPr>
        <w:t>Research Questions</w:t>
      </w:r>
    </w:p>
    <w:p w14:paraId="0CBC3895" w14:textId="27BBBE2E" w:rsidR="00A9447B" w:rsidRPr="00BA7F58" w:rsidRDefault="00A9447B" w:rsidP="00971320">
      <w:pPr>
        <w:numPr>
          <w:ilvl w:val="0"/>
          <w:numId w:val="3"/>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 xml:space="preserve">How does IBL impact </w:t>
      </w:r>
      <w:r w:rsidR="00D2528E" w:rsidRPr="00BA7F58">
        <w:rPr>
          <w:rFonts w:ascii="Times New Roman" w:eastAsia="Times New Roman" w:hAnsi="Times New Roman" w:cs="Times New Roman"/>
          <w:kern w:val="0"/>
          <w:lang w:eastAsia="en-GB"/>
          <w14:ligatures w14:val="none"/>
        </w:rPr>
        <w:t>learners</w:t>
      </w:r>
      <w:r w:rsidRPr="00BA7F58">
        <w:rPr>
          <w:rFonts w:ascii="Times New Roman" w:eastAsia="Times New Roman" w:hAnsi="Times New Roman" w:cs="Times New Roman"/>
          <w:kern w:val="0"/>
          <w:lang w:eastAsia="en-GB"/>
          <w14:ligatures w14:val="none"/>
        </w:rPr>
        <w:t>' motivation, engagement, and confidence?</w:t>
      </w:r>
    </w:p>
    <w:p w14:paraId="3798E118" w14:textId="6D3BFD65" w:rsidR="001244C1" w:rsidRPr="00BA7F58" w:rsidRDefault="00A9447B" w:rsidP="00971320">
      <w:pPr>
        <w:numPr>
          <w:ilvl w:val="0"/>
          <w:numId w:val="3"/>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 xml:space="preserve">What are </w:t>
      </w:r>
      <w:r w:rsidR="00D2528E" w:rsidRPr="00BA7F58">
        <w:rPr>
          <w:rFonts w:ascii="Times New Roman" w:eastAsia="Times New Roman" w:hAnsi="Times New Roman" w:cs="Times New Roman"/>
          <w:kern w:val="0"/>
          <w:lang w:eastAsia="en-GB"/>
          <w14:ligatures w14:val="none"/>
        </w:rPr>
        <w:t>learners</w:t>
      </w:r>
      <w:r w:rsidRPr="00BA7F58">
        <w:rPr>
          <w:rFonts w:ascii="Times New Roman" w:eastAsia="Times New Roman" w:hAnsi="Times New Roman" w:cs="Times New Roman"/>
          <w:kern w:val="0"/>
          <w:lang w:eastAsia="en-GB"/>
          <w14:ligatures w14:val="none"/>
        </w:rPr>
        <w:t>' perceptions regarding IBL’s effectiveness</w:t>
      </w:r>
      <w:r w:rsidR="001244C1" w:rsidRPr="00BA7F58">
        <w:rPr>
          <w:rFonts w:ascii="Times New Roman" w:eastAsia="Times New Roman" w:hAnsi="Times New Roman" w:cs="Times New Roman"/>
          <w:kern w:val="0"/>
          <w:lang w:eastAsia="en-GB"/>
          <w14:ligatures w14:val="none"/>
        </w:rPr>
        <w:t>?</w:t>
      </w:r>
    </w:p>
    <w:p w14:paraId="21C10CC1" w14:textId="0A1DE2F7" w:rsidR="00A9447B" w:rsidRPr="00BA7F58" w:rsidRDefault="00A9447B" w:rsidP="00971320">
      <w:pPr>
        <w:spacing w:before="100" w:beforeAutospacing="1" w:after="100" w:afterAutospacing="1" w:line="360" w:lineRule="auto"/>
        <w:jc w:val="both"/>
        <w:rPr>
          <w:rFonts w:ascii="Times New Roman" w:eastAsia="Times New Roman" w:hAnsi="Times New Roman" w:cs="Times New Roman"/>
          <w:b/>
          <w:bCs/>
          <w:kern w:val="0"/>
          <w:lang w:eastAsia="en-GB"/>
          <w14:ligatures w14:val="none"/>
        </w:rPr>
      </w:pPr>
      <w:r w:rsidRPr="00BA7F58">
        <w:rPr>
          <w:rFonts w:ascii="Times New Roman" w:eastAsia="Times New Roman" w:hAnsi="Times New Roman" w:cs="Times New Roman"/>
          <w:b/>
          <w:bCs/>
          <w:kern w:val="0"/>
          <w:sz w:val="27"/>
          <w:szCs w:val="27"/>
          <w:lang w:eastAsia="en-GB"/>
          <w14:ligatures w14:val="none"/>
        </w:rPr>
        <w:t>Methodology</w:t>
      </w:r>
    </w:p>
    <w:p w14:paraId="0613082E" w14:textId="52BFDDFE" w:rsidR="00A9447B" w:rsidRPr="00BA7F58" w:rsidRDefault="00A9447B" w:rsidP="00971320">
      <w:pPr>
        <w:spacing w:before="100" w:beforeAutospacing="1" w:after="100" w:afterAutospacing="1" w:line="360" w:lineRule="auto"/>
        <w:jc w:val="both"/>
        <w:outlineLvl w:val="3"/>
        <w:rPr>
          <w:rFonts w:ascii="Times New Roman" w:eastAsia="Times New Roman" w:hAnsi="Times New Roman" w:cs="Times New Roman"/>
          <w:b/>
          <w:bCs/>
          <w:kern w:val="0"/>
          <w:lang w:eastAsia="en-GB"/>
          <w14:ligatures w14:val="none"/>
        </w:rPr>
      </w:pPr>
      <w:r w:rsidRPr="00BA7F58">
        <w:rPr>
          <w:rFonts w:ascii="Times New Roman" w:eastAsia="Times New Roman" w:hAnsi="Times New Roman" w:cs="Times New Roman"/>
          <w:b/>
          <w:bCs/>
          <w:kern w:val="0"/>
          <w:lang w:eastAsia="en-GB"/>
          <w14:ligatures w14:val="none"/>
        </w:rPr>
        <w:t>Research Design</w:t>
      </w:r>
    </w:p>
    <w:p w14:paraId="349573CB" w14:textId="3EF8AED6" w:rsidR="00BA7F58" w:rsidRDefault="00A9447B" w:rsidP="00971320">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 xml:space="preserve">This study employed a mixed-methods research design, integrating both quantitative and qualitative approaches to provide a comprehensive understanding of the impact of Inquiry-Based Learning (IBL) on primary school </w:t>
      </w:r>
      <w:r w:rsidR="00D2528E" w:rsidRPr="00BA7F58">
        <w:rPr>
          <w:rFonts w:ascii="Times New Roman" w:eastAsia="Times New Roman" w:hAnsi="Times New Roman" w:cs="Times New Roman"/>
          <w:kern w:val="0"/>
          <w:lang w:eastAsia="en-GB"/>
          <w14:ligatures w14:val="none"/>
        </w:rPr>
        <w:t>learners</w:t>
      </w:r>
      <w:r w:rsidRPr="00BA7F58">
        <w:rPr>
          <w:rFonts w:ascii="Times New Roman" w:eastAsia="Times New Roman" w:hAnsi="Times New Roman" w:cs="Times New Roman"/>
          <w:kern w:val="0"/>
          <w:lang w:eastAsia="en-GB"/>
          <w14:ligatures w14:val="none"/>
        </w:rPr>
        <w:t xml:space="preserve">. The quantitative component involved the use of a structured questionnaire to gather numerical data on </w:t>
      </w:r>
      <w:r w:rsidR="00D2528E" w:rsidRPr="00BA7F58">
        <w:rPr>
          <w:rFonts w:ascii="Times New Roman" w:eastAsia="Times New Roman" w:hAnsi="Times New Roman" w:cs="Times New Roman"/>
          <w:kern w:val="0"/>
          <w:lang w:eastAsia="en-GB"/>
          <w14:ligatures w14:val="none"/>
        </w:rPr>
        <w:t>learner</w:t>
      </w:r>
      <w:r w:rsidRPr="00BA7F58">
        <w:rPr>
          <w:rFonts w:ascii="Times New Roman" w:eastAsia="Times New Roman" w:hAnsi="Times New Roman" w:cs="Times New Roman"/>
          <w:kern w:val="0"/>
          <w:lang w:eastAsia="en-GB"/>
          <w14:ligatures w14:val="none"/>
        </w:rPr>
        <w:t xml:space="preserve"> perceptions, while the </w:t>
      </w:r>
      <w:r w:rsidRPr="00BA7F58">
        <w:rPr>
          <w:rFonts w:ascii="Times New Roman" w:eastAsia="Times New Roman" w:hAnsi="Times New Roman" w:cs="Times New Roman"/>
          <w:kern w:val="0"/>
          <w:lang w:eastAsia="en-GB"/>
          <w14:ligatures w14:val="none"/>
        </w:rPr>
        <w:lastRenderedPageBreak/>
        <w:t xml:space="preserve">qualitative component utilized systematic classroom observations to capture </w:t>
      </w:r>
      <w:r w:rsidR="00512B83" w:rsidRPr="00BA7F58">
        <w:rPr>
          <w:rFonts w:ascii="Times New Roman" w:eastAsia="Times New Roman" w:hAnsi="Times New Roman" w:cs="Times New Roman"/>
          <w:kern w:val="0"/>
          <w:lang w:eastAsia="en-GB"/>
          <w14:ligatures w14:val="none"/>
        </w:rPr>
        <w:t>behavioural</w:t>
      </w:r>
      <w:r w:rsidRPr="00BA7F58">
        <w:rPr>
          <w:rFonts w:ascii="Times New Roman" w:eastAsia="Times New Roman" w:hAnsi="Times New Roman" w:cs="Times New Roman"/>
          <w:kern w:val="0"/>
          <w:lang w:eastAsia="en-GB"/>
          <w14:ligatures w14:val="none"/>
        </w:rPr>
        <w:t xml:space="preserve"> and engagement patterns</w:t>
      </w:r>
      <w:r w:rsidR="00512B83">
        <w:rPr>
          <w:rFonts w:ascii="Times New Roman" w:eastAsia="Times New Roman" w:hAnsi="Times New Roman" w:cs="Times New Roman"/>
          <w:kern w:val="0"/>
          <w:lang w:eastAsia="en-GB"/>
          <w14:ligatures w14:val="none"/>
        </w:rPr>
        <w:t xml:space="preserve"> in the classroom. </w:t>
      </w:r>
      <w:r w:rsidRPr="00BA7F58">
        <w:rPr>
          <w:rFonts w:ascii="Times New Roman" w:eastAsia="Times New Roman" w:hAnsi="Times New Roman" w:cs="Times New Roman"/>
          <w:kern w:val="0"/>
          <w:lang w:eastAsia="en-GB"/>
          <w14:ligatures w14:val="none"/>
        </w:rPr>
        <w:t xml:space="preserve"> </w:t>
      </w:r>
    </w:p>
    <w:p w14:paraId="25590F11" w14:textId="6FAF567A" w:rsidR="00A9447B" w:rsidRPr="00BA7F58" w:rsidRDefault="00A9447B" w:rsidP="00971320">
      <w:pPr>
        <w:spacing w:before="100" w:beforeAutospacing="1" w:after="100" w:afterAutospacing="1" w:line="360" w:lineRule="auto"/>
        <w:jc w:val="both"/>
        <w:outlineLvl w:val="3"/>
        <w:rPr>
          <w:rFonts w:ascii="Times New Roman" w:eastAsia="Times New Roman" w:hAnsi="Times New Roman" w:cs="Times New Roman"/>
          <w:b/>
          <w:bCs/>
          <w:kern w:val="0"/>
          <w:lang w:eastAsia="en-GB"/>
          <w14:ligatures w14:val="none"/>
        </w:rPr>
      </w:pPr>
      <w:r w:rsidRPr="00BA7F58">
        <w:rPr>
          <w:rFonts w:ascii="Times New Roman" w:eastAsia="Times New Roman" w:hAnsi="Times New Roman" w:cs="Times New Roman"/>
          <w:b/>
          <w:bCs/>
          <w:kern w:val="0"/>
          <w:lang w:eastAsia="en-GB"/>
          <w14:ligatures w14:val="none"/>
        </w:rPr>
        <w:t>Population and Sample</w:t>
      </w:r>
    </w:p>
    <w:p w14:paraId="64A3BF9D" w14:textId="7A03DC9D" w:rsidR="00A9447B" w:rsidRPr="00BA7F58" w:rsidRDefault="00A9447B" w:rsidP="00971320">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 xml:space="preserve">The target population for this research was primary school </w:t>
      </w:r>
      <w:r w:rsidR="00D2528E" w:rsidRPr="00BA7F58">
        <w:rPr>
          <w:rFonts w:ascii="Times New Roman" w:eastAsia="Times New Roman" w:hAnsi="Times New Roman" w:cs="Times New Roman"/>
          <w:kern w:val="0"/>
          <w:lang w:eastAsia="en-GB"/>
          <w14:ligatures w14:val="none"/>
        </w:rPr>
        <w:t>learners</w:t>
      </w:r>
      <w:r w:rsidRPr="00BA7F58">
        <w:rPr>
          <w:rFonts w:ascii="Times New Roman" w:eastAsia="Times New Roman" w:hAnsi="Times New Roman" w:cs="Times New Roman"/>
          <w:kern w:val="0"/>
          <w:lang w:eastAsia="en-GB"/>
          <w14:ligatures w14:val="none"/>
        </w:rPr>
        <w:t xml:space="preserve"> enrolled in an International Baccalaureate (IB) curriculum school in India. The sample consisted of </w:t>
      </w:r>
      <w:r w:rsidR="006A14C3">
        <w:rPr>
          <w:rFonts w:ascii="Times New Roman" w:eastAsia="Times New Roman" w:hAnsi="Times New Roman" w:cs="Times New Roman"/>
          <w:kern w:val="0"/>
          <w:lang w:eastAsia="en-GB"/>
          <w14:ligatures w14:val="none"/>
        </w:rPr>
        <w:t>150</w:t>
      </w:r>
      <w:r w:rsidRPr="00BA7F58">
        <w:rPr>
          <w:rFonts w:ascii="Times New Roman" w:eastAsia="Times New Roman" w:hAnsi="Times New Roman" w:cs="Times New Roman"/>
          <w:kern w:val="0"/>
          <w:lang w:eastAsia="en-GB"/>
          <w14:ligatures w14:val="none"/>
        </w:rPr>
        <w:t xml:space="preserve"> </w:t>
      </w:r>
      <w:r w:rsidR="00D2528E" w:rsidRPr="00BA7F58">
        <w:rPr>
          <w:rFonts w:ascii="Times New Roman" w:eastAsia="Times New Roman" w:hAnsi="Times New Roman" w:cs="Times New Roman"/>
          <w:kern w:val="0"/>
          <w:lang w:eastAsia="en-GB"/>
          <w14:ligatures w14:val="none"/>
        </w:rPr>
        <w:t>learners</w:t>
      </w:r>
      <w:r w:rsidRPr="00BA7F58">
        <w:rPr>
          <w:rFonts w:ascii="Times New Roman" w:eastAsia="Times New Roman" w:hAnsi="Times New Roman" w:cs="Times New Roman"/>
          <w:kern w:val="0"/>
          <w:lang w:eastAsia="en-GB"/>
          <w14:ligatures w14:val="none"/>
        </w:rPr>
        <w:t xml:space="preserve"> from Grade 4, including </w:t>
      </w:r>
      <w:r w:rsidR="006A14C3">
        <w:rPr>
          <w:rFonts w:ascii="Times New Roman" w:eastAsia="Times New Roman" w:hAnsi="Times New Roman" w:cs="Times New Roman"/>
          <w:kern w:val="0"/>
          <w:lang w:eastAsia="en-GB"/>
          <w14:ligatures w14:val="none"/>
        </w:rPr>
        <w:t>90</w:t>
      </w:r>
      <w:r w:rsidRPr="00BA7F58">
        <w:rPr>
          <w:rFonts w:ascii="Times New Roman" w:eastAsia="Times New Roman" w:hAnsi="Times New Roman" w:cs="Times New Roman"/>
          <w:kern w:val="0"/>
          <w:lang w:eastAsia="en-GB"/>
          <w14:ligatures w14:val="none"/>
        </w:rPr>
        <w:t xml:space="preserve"> boys and </w:t>
      </w:r>
      <w:r w:rsidR="006A14C3">
        <w:rPr>
          <w:rFonts w:ascii="Times New Roman" w:eastAsia="Times New Roman" w:hAnsi="Times New Roman" w:cs="Times New Roman"/>
          <w:kern w:val="0"/>
          <w:lang w:eastAsia="en-GB"/>
          <w14:ligatures w14:val="none"/>
        </w:rPr>
        <w:t>60</w:t>
      </w:r>
      <w:r w:rsidRPr="00BA7F58">
        <w:rPr>
          <w:rFonts w:ascii="Times New Roman" w:eastAsia="Times New Roman" w:hAnsi="Times New Roman" w:cs="Times New Roman"/>
          <w:kern w:val="0"/>
          <w:lang w:eastAsia="en-GB"/>
          <w14:ligatures w14:val="none"/>
        </w:rPr>
        <w:t xml:space="preserve"> girls. Convenience sampling </w:t>
      </w:r>
      <w:r w:rsidR="004F4950">
        <w:rPr>
          <w:rFonts w:ascii="Times New Roman" w:eastAsia="Times New Roman" w:hAnsi="Times New Roman" w:cs="Times New Roman"/>
          <w:kern w:val="0"/>
          <w:lang w:eastAsia="en-GB"/>
          <w14:ligatures w14:val="none"/>
        </w:rPr>
        <w:t xml:space="preserve">technique </w:t>
      </w:r>
      <w:r w:rsidRPr="00BA7F58">
        <w:rPr>
          <w:rFonts w:ascii="Times New Roman" w:eastAsia="Times New Roman" w:hAnsi="Times New Roman" w:cs="Times New Roman"/>
          <w:kern w:val="0"/>
          <w:lang w:eastAsia="en-GB"/>
          <w14:ligatures w14:val="none"/>
        </w:rPr>
        <w:t>was used based on the researcher’s internship experience at the selected school and the relevance of the IB framework to the study’s objectives.</w:t>
      </w:r>
      <w:r w:rsidR="004F4950">
        <w:rPr>
          <w:rFonts w:ascii="Times New Roman" w:eastAsia="Times New Roman" w:hAnsi="Times New Roman" w:cs="Times New Roman"/>
          <w:kern w:val="0"/>
          <w:lang w:eastAsia="en-GB"/>
          <w14:ligatures w14:val="none"/>
        </w:rPr>
        <w:t xml:space="preserve"> </w:t>
      </w:r>
    </w:p>
    <w:p w14:paraId="78FACBF7" w14:textId="36FD5746" w:rsidR="00A9447B" w:rsidRPr="00BA7F58" w:rsidRDefault="00A9447B" w:rsidP="00971320">
      <w:pPr>
        <w:spacing w:before="100" w:beforeAutospacing="1" w:after="100" w:afterAutospacing="1" w:line="360" w:lineRule="auto"/>
        <w:jc w:val="both"/>
        <w:outlineLvl w:val="3"/>
        <w:rPr>
          <w:rFonts w:ascii="Times New Roman" w:eastAsia="Times New Roman" w:hAnsi="Times New Roman" w:cs="Times New Roman"/>
          <w:b/>
          <w:bCs/>
          <w:kern w:val="0"/>
          <w:lang w:eastAsia="en-GB"/>
          <w14:ligatures w14:val="none"/>
        </w:rPr>
      </w:pPr>
      <w:r w:rsidRPr="00BA7F58">
        <w:rPr>
          <w:rFonts w:ascii="Times New Roman" w:eastAsia="Times New Roman" w:hAnsi="Times New Roman" w:cs="Times New Roman"/>
          <w:b/>
          <w:bCs/>
          <w:kern w:val="0"/>
          <w:lang w:eastAsia="en-GB"/>
          <w14:ligatures w14:val="none"/>
        </w:rPr>
        <w:t>Research Tools</w:t>
      </w:r>
    </w:p>
    <w:p w14:paraId="486FAC14" w14:textId="26AC5709" w:rsidR="00A9447B" w:rsidRPr="00BA7F58" w:rsidRDefault="00A9447B" w:rsidP="00971320">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b/>
          <w:bCs/>
          <w:kern w:val="0"/>
          <w:lang w:eastAsia="en-GB"/>
          <w14:ligatures w14:val="none"/>
        </w:rPr>
        <w:t>Questionnaire</w:t>
      </w:r>
      <w:r w:rsidRPr="00BA7F58">
        <w:rPr>
          <w:rFonts w:ascii="Times New Roman" w:eastAsia="Times New Roman" w:hAnsi="Times New Roman" w:cs="Times New Roman"/>
          <w:kern w:val="0"/>
          <w:lang w:eastAsia="en-GB"/>
          <w14:ligatures w14:val="none"/>
        </w:rPr>
        <w:br/>
        <w:t xml:space="preserve">A self-developed questionnaire </w:t>
      </w:r>
      <w:r w:rsidR="00DD1DC5">
        <w:rPr>
          <w:rFonts w:ascii="Times New Roman" w:eastAsia="Times New Roman" w:hAnsi="Times New Roman" w:cs="Times New Roman"/>
          <w:kern w:val="0"/>
          <w:lang w:eastAsia="en-GB"/>
          <w14:ligatures w14:val="none"/>
        </w:rPr>
        <w:t xml:space="preserve">- </w:t>
      </w:r>
      <w:r w:rsidRPr="00BA7F58">
        <w:rPr>
          <w:rFonts w:ascii="Times New Roman" w:eastAsia="Times New Roman" w:hAnsi="Times New Roman" w:cs="Times New Roman"/>
          <w:kern w:val="0"/>
          <w:lang w:eastAsia="en-GB"/>
          <w14:ligatures w14:val="none"/>
        </w:rPr>
        <w:t>"</w:t>
      </w:r>
      <w:r w:rsidR="00D2528E" w:rsidRPr="00BA7F58">
        <w:rPr>
          <w:rFonts w:ascii="Times New Roman" w:eastAsia="Times New Roman" w:hAnsi="Times New Roman" w:cs="Times New Roman"/>
          <w:kern w:val="0"/>
          <w:lang w:eastAsia="en-GB"/>
          <w14:ligatures w14:val="none"/>
        </w:rPr>
        <w:t>Learner</w:t>
      </w:r>
      <w:r w:rsidRPr="00BA7F58">
        <w:rPr>
          <w:rFonts w:ascii="Times New Roman" w:eastAsia="Times New Roman" w:hAnsi="Times New Roman" w:cs="Times New Roman"/>
          <w:kern w:val="0"/>
          <w:lang w:eastAsia="en-GB"/>
          <w14:ligatures w14:val="none"/>
        </w:rPr>
        <w:t>’s Perception Scale on Inquiry-Based Learning" was administered</w:t>
      </w:r>
      <w:r w:rsidR="0081609B">
        <w:rPr>
          <w:rFonts w:ascii="Times New Roman" w:eastAsia="Times New Roman" w:hAnsi="Times New Roman" w:cs="Times New Roman"/>
          <w:kern w:val="0"/>
          <w:lang w:eastAsia="en-GB"/>
          <w14:ligatures w14:val="none"/>
        </w:rPr>
        <w:t xml:space="preserve"> to collect data</w:t>
      </w:r>
      <w:r w:rsidR="004D179A">
        <w:rPr>
          <w:rFonts w:ascii="Times New Roman" w:eastAsia="Times New Roman" w:hAnsi="Times New Roman" w:cs="Times New Roman"/>
          <w:kern w:val="0"/>
          <w:lang w:eastAsia="en-GB"/>
          <w14:ligatures w14:val="none"/>
        </w:rPr>
        <w:t>.</w:t>
      </w:r>
      <w:r w:rsidR="0081609B">
        <w:rPr>
          <w:rFonts w:ascii="Times New Roman" w:eastAsia="Times New Roman" w:hAnsi="Times New Roman" w:cs="Times New Roman"/>
          <w:kern w:val="0"/>
          <w:lang w:eastAsia="en-GB"/>
          <w14:ligatures w14:val="none"/>
        </w:rPr>
        <w:t xml:space="preserve"> </w:t>
      </w:r>
      <w:r w:rsidRPr="00BA7F58">
        <w:rPr>
          <w:rFonts w:ascii="Times New Roman" w:eastAsia="Times New Roman" w:hAnsi="Times New Roman" w:cs="Times New Roman"/>
          <w:kern w:val="0"/>
          <w:lang w:eastAsia="en-GB"/>
          <w14:ligatures w14:val="none"/>
        </w:rPr>
        <w:t xml:space="preserve">This tool comprised 25 items measured on a 5-point Likert scale ranging from ‘Strongly Agree’ to ‘Strongly Disagree’. Items were designed to assess </w:t>
      </w:r>
      <w:r w:rsidR="00D2528E" w:rsidRPr="00BA7F58">
        <w:rPr>
          <w:rFonts w:ascii="Times New Roman" w:eastAsia="Times New Roman" w:hAnsi="Times New Roman" w:cs="Times New Roman"/>
          <w:kern w:val="0"/>
          <w:lang w:eastAsia="en-GB"/>
          <w14:ligatures w14:val="none"/>
        </w:rPr>
        <w:t>learners</w:t>
      </w:r>
      <w:r w:rsidRPr="00BA7F58">
        <w:rPr>
          <w:rFonts w:ascii="Times New Roman" w:eastAsia="Times New Roman" w:hAnsi="Times New Roman" w:cs="Times New Roman"/>
          <w:kern w:val="0"/>
          <w:lang w:eastAsia="en-GB"/>
          <w14:ligatures w14:val="none"/>
        </w:rPr>
        <w:t>’ engagement, motivation, confidence, and perceptions regarding the effectiveness of IBL.</w:t>
      </w:r>
    </w:p>
    <w:p w14:paraId="7F2963F0" w14:textId="3402700D" w:rsidR="00A9447B" w:rsidRDefault="00A9447B" w:rsidP="00971320">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The questionnaire was reviewed by expert</w:t>
      </w:r>
      <w:r w:rsidR="004D179A">
        <w:rPr>
          <w:rFonts w:ascii="Times New Roman" w:eastAsia="Times New Roman" w:hAnsi="Times New Roman" w:cs="Times New Roman"/>
          <w:kern w:val="0"/>
          <w:lang w:eastAsia="en-GB"/>
          <w14:ligatures w14:val="none"/>
        </w:rPr>
        <w:t xml:space="preserve"> teachers</w:t>
      </w:r>
      <w:r w:rsidRPr="00BA7F58">
        <w:rPr>
          <w:rFonts w:ascii="Times New Roman" w:eastAsia="Times New Roman" w:hAnsi="Times New Roman" w:cs="Times New Roman"/>
          <w:kern w:val="0"/>
          <w:lang w:eastAsia="en-GB"/>
          <w14:ligatures w14:val="none"/>
        </w:rPr>
        <w:t xml:space="preserve"> for content validity. Out of an initial 35 items, 25 were finalized based on expert feedback, ensuring clarity, objectivity, and relevance. Both positively and negatively worded items were included to maintain response balance.</w:t>
      </w:r>
    </w:p>
    <w:p w14:paraId="46BD9109" w14:textId="17830A6D" w:rsidR="006A14C3" w:rsidRPr="006A14C3" w:rsidRDefault="006A14C3" w:rsidP="00971320">
      <w:pPr>
        <w:spacing w:before="100" w:beforeAutospacing="1" w:after="100" w:afterAutospacing="1" w:line="360" w:lineRule="auto"/>
        <w:jc w:val="both"/>
        <w:rPr>
          <w:rFonts w:ascii="Times New Roman" w:eastAsia="Times New Roman" w:hAnsi="Times New Roman" w:cs="Times New Roman"/>
          <w:b/>
          <w:bCs/>
          <w:kern w:val="0"/>
          <w:lang w:eastAsia="en-GB"/>
          <w14:ligatures w14:val="none"/>
        </w:rPr>
      </w:pPr>
      <w:r w:rsidRPr="006A14C3">
        <w:rPr>
          <w:rFonts w:ascii="Times New Roman" w:eastAsia="Times New Roman" w:hAnsi="Times New Roman" w:cs="Times New Roman"/>
          <w:b/>
          <w:bCs/>
          <w:kern w:val="0"/>
          <w:lang w:eastAsia="en-GB"/>
          <w14:ligatures w14:val="none"/>
        </w:rPr>
        <w:t>Observation Schedule</w:t>
      </w:r>
    </w:p>
    <w:p w14:paraId="71EBE4DF" w14:textId="6F37C033" w:rsidR="00A9447B" w:rsidRPr="00BA7F58" w:rsidRDefault="00A9447B" w:rsidP="00971320">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A structured</w:t>
      </w:r>
      <w:r w:rsidR="00F3454A">
        <w:rPr>
          <w:rFonts w:ascii="Times New Roman" w:eastAsia="Times New Roman" w:hAnsi="Times New Roman" w:cs="Times New Roman"/>
          <w:kern w:val="0"/>
          <w:lang w:eastAsia="en-GB"/>
          <w14:ligatures w14:val="none"/>
        </w:rPr>
        <w:t xml:space="preserve"> </w:t>
      </w:r>
      <w:r w:rsidRPr="00BA7F58">
        <w:rPr>
          <w:rFonts w:ascii="Times New Roman" w:eastAsia="Times New Roman" w:hAnsi="Times New Roman" w:cs="Times New Roman"/>
          <w:kern w:val="0"/>
          <w:lang w:eastAsia="en-GB"/>
          <w14:ligatures w14:val="none"/>
        </w:rPr>
        <w:t xml:space="preserve">observation schedule was </w:t>
      </w:r>
      <w:r w:rsidR="004D179A">
        <w:rPr>
          <w:rFonts w:ascii="Times New Roman" w:eastAsia="Times New Roman" w:hAnsi="Times New Roman" w:cs="Times New Roman"/>
          <w:kern w:val="0"/>
          <w:lang w:eastAsia="en-GB"/>
          <w14:ligatures w14:val="none"/>
        </w:rPr>
        <w:t>developed</w:t>
      </w:r>
      <w:r w:rsidRPr="00BA7F58">
        <w:rPr>
          <w:rFonts w:ascii="Times New Roman" w:eastAsia="Times New Roman" w:hAnsi="Times New Roman" w:cs="Times New Roman"/>
          <w:kern w:val="0"/>
          <w:lang w:eastAsia="en-GB"/>
          <w14:ligatures w14:val="none"/>
        </w:rPr>
        <w:t xml:space="preserve"> to document </w:t>
      </w:r>
      <w:r w:rsidR="004D179A" w:rsidRPr="00BA7F58">
        <w:rPr>
          <w:rFonts w:ascii="Times New Roman" w:eastAsia="Times New Roman" w:hAnsi="Times New Roman" w:cs="Times New Roman"/>
          <w:kern w:val="0"/>
          <w:lang w:eastAsia="en-GB"/>
          <w14:ligatures w14:val="none"/>
        </w:rPr>
        <w:t>behavioural</w:t>
      </w:r>
      <w:r w:rsidRPr="00BA7F58">
        <w:rPr>
          <w:rFonts w:ascii="Times New Roman" w:eastAsia="Times New Roman" w:hAnsi="Times New Roman" w:cs="Times New Roman"/>
          <w:kern w:val="0"/>
          <w:lang w:eastAsia="en-GB"/>
          <w14:ligatures w14:val="none"/>
        </w:rPr>
        <w:t xml:space="preserve"> indicators of engagement, motivation, and learning experiences during IBL sessions. Key indicators included attention, curiosity, collaborative interaction, persistence, and the ability to articulate learning outcomes.</w:t>
      </w:r>
    </w:p>
    <w:p w14:paraId="01B8346E" w14:textId="77777777" w:rsidR="00A9447B" w:rsidRDefault="00A9447B" w:rsidP="00971320">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The observation tool used a 5-point rating scale (1 = Very Low to 5 = Very High) and was piloted for validity. Observations were carried out over ten IBL-integrated sessions across subjects.</w:t>
      </w:r>
    </w:p>
    <w:p w14:paraId="033DA996" w14:textId="77777777" w:rsidR="00E42E0C" w:rsidRDefault="00E42E0C" w:rsidP="00971320">
      <w:pPr>
        <w:spacing w:before="100" w:beforeAutospacing="1" w:after="100" w:afterAutospacing="1" w:line="360" w:lineRule="auto"/>
        <w:jc w:val="both"/>
        <w:rPr>
          <w:rFonts w:ascii="Times New Roman" w:eastAsia="Times New Roman" w:hAnsi="Times New Roman" w:cs="Times New Roman"/>
          <w:kern w:val="0"/>
          <w:lang w:eastAsia="en-GB"/>
          <w14:ligatures w14:val="none"/>
        </w:rPr>
      </w:pPr>
    </w:p>
    <w:p w14:paraId="702AF312" w14:textId="77777777" w:rsidR="006A14C3" w:rsidRPr="00BA7F58" w:rsidRDefault="006A14C3" w:rsidP="00971320">
      <w:pPr>
        <w:spacing w:before="100" w:beforeAutospacing="1" w:after="100" w:afterAutospacing="1" w:line="360" w:lineRule="auto"/>
        <w:jc w:val="both"/>
        <w:rPr>
          <w:rFonts w:ascii="Times New Roman" w:eastAsia="Times New Roman" w:hAnsi="Times New Roman" w:cs="Times New Roman"/>
          <w:kern w:val="0"/>
          <w:lang w:eastAsia="en-GB"/>
          <w14:ligatures w14:val="none"/>
        </w:rPr>
      </w:pPr>
    </w:p>
    <w:p w14:paraId="12C0055A" w14:textId="410CDFC1" w:rsidR="00A9447B" w:rsidRPr="00BA7F58" w:rsidRDefault="00A9447B" w:rsidP="00971320">
      <w:pPr>
        <w:spacing w:before="100" w:beforeAutospacing="1" w:after="100" w:afterAutospacing="1" w:line="360" w:lineRule="auto"/>
        <w:jc w:val="both"/>
        <w:outlineLvl w:val="3"/>
        <w:rPr>
          <w:rFonts w:ascii="Times New Roman" w:eastAsia="Times New Roman" w:hAnsi="Times New Roman" w:cs="Times New Roman"/>
          <w:b/>
          <w:bCs/>
          <w:kern w:val="0"/>
          <w:lang w:eastAsia="en-GB"/>
          <w14:ligatures w14:val="none"/>
        </w:rPr>
      </w:pPr>
      <w:r w:rsidRPr="00BA7F58">
        <w:rPr>
          <w:rFonts w:ascii="Times New Roman" w:eastAsia="Times New Roman" w:hAnsi="Times New Roman" w:cs="Times New Roman"/>
          <w:kern w:val="0"/>
          <w:lang w:eastAsia="en-GB"/>
          <w14:ligatures w14:val="none"/>
        </w:rPr>
        <w:lastRenderedPageBreak/>
        <w:t xml:space="preserve"> </w:t>
      </w:r>
      <w:r w:rsidRPr="00BA7F58">
        <w:rPr>
          <w:rFonts w:ascii="Times New Roman" w:eastAsia="Times New Roman" w:hAnsi="Times New Roman" w:cs="Times New Roman"/>
          <w:b/>
          <w:bCs/>
          <w:kern w:val="0"/>
          <w:lang w:eastAsia="en-GB"/>
          <w14:ligatures w14:val="none"/>
        </w:rPr>
        <w:t>Data Collection Procedure</w:t>
      </w:r>
    </w:p>
    <w:p w14:paraId="6B9A19AC" w14:textId="2F6B4219" w:rsidR="00A9447B" w:rsidRPr="00BA7F58" w:rsidRDefault="00A9447B" w:rsidP="00971320">
      <w:pPr>
        <w:numPr>
          <w:ilvl w:val="0"/>
          <w:numId w:val="13"/>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 xml:space="preserve">Consent and Access: Approval was obtained from the school administration, and parental consent was secured for </w:t>
      </w:r>
      <w:r w:rsidR="00D2528E" w:rsidRPr="00BA7F58">
        <w:rPr>
          <w:rFonts w:ascii="Times New Roman" w:eastAsia="Times New Roman" w:hAnsi="Times New Roman" w:cs="Times New Roman"/>
          <w:kern w:val="0"/>
          <w:lang w:eastAsia="en-GB"/>
          <w14:ligatures w14:val="none"/>
        </w:rPr>
        <w:t>learner</w:t>
      </w:r>
      <w:r w:rsidRPr="00BA7F58">
        <w:rPr>
          <w:rFonts w:ascii="Times New Roman" w:eastAsia="Times New Roman" w:hAnsi="Times New Roman" w:cs="Times New Roman"/>
          <w:kern w:val="0"/>
          <w:lang w:eastAsia="en-GB"/>
          <w14:ligatures w14:val="none"/>
        </w:rPr>
        <w:t xml:space="preserve"> participation.</w:t>
      </w:r>
    </w:p>
    <w:p w14:paraId="11D7D35F" w14:textId="0001331A" w:rsidR="00A9447B" w:rsidRPr="00BA7F58" w:rsidRDefault="00A9447B" w:rsidP="00971320">
      <w:pPr>
        <w:numPr>
          <w:ilvl w:val="0"/>
          <w:numId w:val="13"/>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 xml:space="preserve">Administration of Questionnaire: The finalized questionnaire was administered to </w:t>
      </w:r>
      <w:r w:rsidR="00F3454A">
        <w:rPr>
          <w:rFonts w:ascii="Times New Roman" w:eastAsia="Times New Roman" w:hAnsi="Times New Roman" w:cs="Times New Roman"/>
          <w:kern w:val="0"/>
          <w:lang w:eastAsia="en-GB"/>
          <w14:ligatures w14:val="none"/>
        </w:rPr>
        <w:t xml:space="preserve">one hundred and fifty </w:t>
      </w:r>
      <w:r w:rsidR="004D179A">
        <w:rPr>
          <w:rFonts w:ascii="Times New Roman" w:eastAsia="Times New Roman" w:hAnsi="Times New Roman" w:cs="Times New Roman"/>
          <w:kern w:val="0"/>
          <w:lang w:eastAsia="en-GB"/>
          <w14:ligatures w14:val="none"/>
        </w:rPr>
        <w:t>(</w:t>
      </w:r>
      <w:r w:rsidR="00F3454A">
        <w:rPr>
          <w:rFonts w:ascii="Times New Roman" w:eastAsia="Times New Roman" w:hAnsi="Times New Roman" w:cs="Times New Roman"/>
          <w:kern w:val="0"/>
          <w:lang w:eastAsia="en-GB"/>
          <w14:ligatures w14:val="none"/>
        </w:rPr>
        <w:t>150</w:t>
      </w:r>
      <w:r w:rsidR="004D179A">
        <w:rPr>
          <w:rFonts w:ascii="Times New Roman" w:eastAsia="Times New Roman" w:hAnsi="Times New Roman" w:cs="Times New Roman"/>
          <w:kern w:val="0"/>
          <w:lang w:eastAsia="en-GB"/>
          <w14:ligatures w14:val="none"/>
        </w:rPr>
        <w:t>)</w:t>
      </w:r>
      <w:r w:rsidRPr="00BA7F58">
        <w:rPr>
          <w:rFonts w:ascii="Times New Roman" w:eastAsia="Times New Roman" w:hAnsi="Times New Roman" w:cs="Times New Roman"/>
          <w:kern w:val="0"/>
          <w:lang w:eastAsia="en-GB"/>
          <w14:ligatures w14:val="none"/>
        </w:rPr>
        <w:t xml:space="preserve"> </w:t>
      </w:r>
      <w:r w:rsidR="00D2528E" w:rsidRPr="00BA7F58">
        <w:rPr>
          <w:rFonts w:ascii="Times New Roman" w:eastAsia="Times New Roman" w:hAnsi="Times New Roman" w:cs="Times New Roman"/>
          <w:kern w:val="0"/>
          <w:lang w:eastAsia="en-GB"/>
          <w14:ligatures w14:val="none"/>
        </w:rPr>
        <w:t>learners</w:t>
      </w:r>
      <w:r w:rsidRPr="00BA7F58">
        <w:rPr>
          <w:rFonts w:ascii="Times New Roman" w:eastAsia="Times New Roman" w:hAnsi="Times New Roman" w:cs="Times New Roman"/>
          <w:kern w:val="0"/>
          <w:lang w:eastAsia="en-GB"/>
          <w14:ligatures w14:val="none"/>
        </w:rPr>
        <w:t>. Responses were collected and organized for analysis.</w:t>
      </w:r>
    </w:p>
    <w:p w14:paraId="1FD4AEF8" w14:textId="0F9B7AB4" w:rsidR="00A9447B" w:rsidRPr="00BA7F58" w:rsidRDefault="00A9447B" w:rsidP="00971320">
      <w:pPr>
        <w:numPr>
          <w:ilvl w:val="0"/>
          <w:numId w:val="13"/>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 xml:space="preserve">Classroom Observation: Ten classroom sessions were observed. Notes were taken on </w:t>
      </w:r>
      <w:r w:rsidR="00D2528E" w:rsidRPr="00BA7F58">
        <w:rPr>
          <w:rFonts w:ascii="Times New Roman" w:eastAsia="Times New Roman" w:hAnsi="Times New Roman" w:cs="Times New Roman"/>
          <w:kern w:val="0"/>
          <w:lang w:eastAsia="en-GB"/>
          <w14:ligatures w14:val="none"/>
        </w:rPr>
        <w:t>learner</w:t>
      </w:r>
      <w:r w:rsidRPr="00BA7F58">
        <w:rPr>
          <w:rFonts w:ascii="Times New Roman" w:eastAsia="Times New Roman" w:hAnsi="Times New Roman" w:cs="Times New Roman"/>
          <w:kern w:val="0"/>
          <w:lang w:eastAsia="en-GB"/>
          <w14:ligatures w14:val="none"/>
        </w:rPr>
        <w:t xml:space="preserve"> interactions, response to inquiry tasks, and levels of active participation.</w:t>
      </w:r>
    </w:p>
    <w:p w14:paraId="3D491033" w14:textId="77777777" w:rsidR="00A9447B" w:rsidRPr="00BA7F58" w:rsidRDefault="00A9447B" w:rsidP="00971320">
      <w:pPr>
        <w:numPr>
          <w:ilvl w:val="0"/>
          <w:numId w:val="13"/>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Data Management: All data were anonymized and compiled using Microsoft Excel and NVivo software for further analysis.</w:t>
      </w:r>
    </w:p>
    <w:p w14:paraId="36FF3F88" w14:textId="053CBEBD" w:rsidR="00A9447B" w:rsidRPr="00BA7F58" w:rsidRDefault="00A9447B" w:rsidP="00971320">
      <w:pPr>
        <w:spacing w:before="100" w:beforeAutospacing="1" w:after="100" w:afterAutospacing="1" w:line="360" w:lineRule="auto"/>
        <w:jc w:val="both"/>
        <w:outlineLvl w:val="3"/>
        <w:rPr>
          <w:rFonts w:ascii="Times New Roman" w:eastAsia="Times New Roman" w:hAnsi="Times New Roman" w:cs="Times New Roman"/>
          <w:b/>
          <w:bCs/>
          <w:kern w:val="0"/>
          <w:lang w:eastAsia="en-GB"/>
          <w14:ligatures w14:val="none"/>
        </w:rPr>
      </w:pPr>
      <w:r w:rsidRPr="00BA7F58">
        <w:rPr>
          <w:rFonts w:ascii="Times New Roman" w:eastAsia="Times New Roman" w:hAnsi="Times New Roman" w:cs="Times New Roman"/>
          <w:b/>
          <w:bCs/>
          <w:kern w:val="0"/>
          <w:lang w:eastAsia="en-GB"/>
          <w14:ligatures w14:val="none"/>
        </w:rPr>
        <w:t>Data Analysis</w:t>
      </w:r>
    </w:p>
    <w:p w14:paraId="55ECA317" w14:textId="77777777" w:rsidR="00F3454A" w:rsidRDefault="00A9447B" w:rsidP="00971320">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 xml:space="preserve">Quantitative data from the questionnaire were </w:t>
      </w:r>
      <w:proofErr w:type="spellStart"/>
      <w:r w:rsidRPr="00BA7F58">
        <w:rPr>
          <w:rFonts w:ascii="Times New Roman" w:eastAsia="Times New Roman" w:hAnsi="Times New Roman" w:cs="Times New Roman"/>
          <w:kern w:val="0"/>
          <w:lang w:eastAsia="en-GB"/>
          <w14:ligatures w14:val="none"/>
        </w:rPr>
        <w:t>analyzed</w:t>
      </w:r>
      <w:proofErr w:type="spellEnd"/>
      <w:r w:rsidRPr="00BA7F58">
        <w:rPr>
          <w:rFonts w:ascii="Times New Roman" w:eastAsia="Times New Roman" w:hAnsi="Times New Roman" w:cs="Times New Roman"/>
          <w:kern w:val="0"/>
          <w:lang w:eastAsia="en-GB"/>
          <w14:ligatures w14:val="none"/>
        </w:rPr>
        <w:t xml:space="preserve"> using descriptive statistics, particularly percentage analysis. This method facilitated the identification of trends in </w:t>
      </w:r>
      <w:r w:rsidR="00D2528E" w:rsidRPr="00BA7F58">
        <w:rPr>
          <w:rFonts w:ascii="Times New Roman" w:eastAsia="Times New Roman" w:hAnsi="Times New Roman" w:cs="Times New Roman"/>
          <w:kern w:val="0"/>
          <w:lang w:eastAsia="en-GB"/>
          <w14:ligatures w14:val="none"/>
        </w:rPr>
        <w:t>learner</w:t>
      </w:r>
      <w:r w:rsidRPr="00BA7F58">
        <w:rPr>
          <w:rFonts w:ascii="Times New Roman" w:eastAsia="Times New Roman" w:hAnsi="Times New Roman" w:cs="Times New Roman"/>
          <w:kern w:val="0"/>
          <w:lang w:eastAsia="en-GB"/>
          <w14:ligatures w14:val="none"/>
        </w:rPr>
        <w:t xml:space="preserve"> responses. </w:t>
      </w:r>
    </w:p>
    <w:p w14:paraId="7935176C" w14:textId="49121641" w:rsidR="00A9447B" w:rsidRPr="00BA7F58" w:rsidRDefault="00A9447B" w:rsidP="00F3454A">
      <w:pPr>
        <w:spacing w:before="100" w:beforeAutospacing="1" w:after="100" w:afterAutospacing="1" w:line="360" w:lineRule="auto"/>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The formula used was:</w:t>
      </w:r>
      <w:r w:rsidRPr="00BA7F58">
        <w:rPr>
          <w:rFonts w:ascii="Times New Roman" w:eastAsia="Times New Roman" w:hAnsi="Times New Roman" w:cs="Times New Roman"/>
          <w:kern w:val="0"/>
          <w:lang w:eastAsia="en-GB"/>
          <w14:ligatures w14:val="none"/>
        </w:rPr>
        <w:br/>
        <w:t>Percentage = (Frequency of response / Total responses) × 100</w:t>
      </w:r>
    </w:p>
    <w:p w14:paraId="04D09455" w14:textId="77777777" w:rsidR="00A9447B" w:rsidRPr="00BA7F58" w:rsidRDefault="00A9447B" w:rsidP="00971320">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 xml:space="preserve">Qualitative data from the observation schedules were thematically </w:t>
      </w:r>
      <w:proofErr w:type="spellStart"/>
      <w:r w:rsidRPr="00BA7F58">
        <w:rPr>
          <w:rFonts w:ascii="Times New Roman" w:eastAsia="Times New Roman" w:hAnsi="Times New Roman" w:cs="Times New Roman"/>
          <w:kern w:val="0"/>
          <w:lang w:eastAsia="en-GB"/>
          <w14:ligatures w14:val="none"/>
        </w:rPr>
        <w:t>analyzed</w:t>
      </w:r>
      <w:proofErr w:type="spellEnd"/>
      <w:r w:rsidRPr="00BA7F58">
        <w:rPr>
          <w:rFonts w:ascii="Times New Roman" w:eastAsia="Times New Roman" w:hAnsi="Times New Roman" w:cs="Times New Roman"/>
          <w:kern w:val="0"/>
          <w:lang w:eastAsia="en-GB"/>
          <w14:ligatures w14:val="none"/>
        </w:rPr>
        <w:t xml:space="preserve"> using NVivo software. Codes and themes were generated based on repeated patterns of </w:t>
      </w:r>
      <w:proofErr w:type="spellStart"/>
      <w:r w:rsidRPr="00BA7F58">
        <w:rPr>
          <w:rFonts w:ascii="Times New Roman" w:eastAsia="Times New Roman" w:hAnsi="Times New Roman" w:cs="Times New Roman"/>
          <w:kern w:val="0"/>
          <w:lang w:eastAsia="en-GB"/>
          <w14:ligatures w14:val="none"/>
        </w:rPr>
        <w:t>behavior</w:t>
      </w:r>
      <w:proofErr w:type="spellEnd"/>
      <w:r w:rsidRPr="00BA7F58">
        <w:rPr>
          <w:rFonts w:ascii="Times New Roman" w:eastAsia="Times New Roman" w:hAnsi="Times New Roman" w:cs="Times New Roman"/>
          <w:kern w:val="0"/>
          <w:lang w:eastAsia="en-GB"/>
          <w14:ligatures w14:val="none"/>
        </w:rPr>
        <w:t xml:space="preserve"> and engagement, aligning them with the research objectives.</w:t>
      </w:r>
    </w:p>
    <w:p w14:paraId="133B4431" w14:textId="77777777" w:rsidR="00A9447B" w:rsidRPr="00BA7F58" w:rsidRDefault="00A9447B" w:rsidP="00971320">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GB"/>
          <w14:ligatures w14:val="none"/>
        </w:rPr>
      </w:pPr>
      <w:r w:rsidRPr="00BA7F58">
        <w:rPr>
          <w:rFonts w:ascii="Times New Roman" w:eastAsia="Times New Roman" w:hAnsi="Times New Roman" w:cs="Times New Roman"/>
          <w:b/>
          <w:bCs/>
          <w:kern w:val="0"/>
          <w:sz w:val="27"/>
          <w:szCs w:val="27"/>
          <w:lang w:eastAsia="en-GB"/>
          <w14:ligatures w14:val="none"/>
        </w:rPr>
        <w:t>Results</w:t>
      </w:r>
    </w:p>
    <w:p w14:paraId="0350465D" w14:textId="256F8215" w:rsidR="00A9447B" w:rsidRPr="00BA7F58" w:rsidRDefault="00A9447B" w:rsidP="00971320">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 xml:space="preserve">The results of this </w:t>
      </w:r>
      <w:r w:rsidR="004D179A">
        <w:rPr>
          <w:rFonts w:ascii="Times New Roman" w:eastAsia="Times New Roman" w:hAnsi="Times New Roman" w:cs="Times New Roman"/>
          <w:kern w:val="0"/>
          <w:lang w:eastAsia="en-GB"/>
          <w14:ligatures w14:val="none"/>
        </w:rPr>
        <w:t xml:space="preserve">research </w:t>
      </w:r>
      <w:r w:rsidRPr="00BA7F58">
        <w:rPr>
          <w:rFonts w:ascii="Times New Roman" w:eastAsia="Times New Roman" w:hAnsi="Times New Roman" w:cs="Times New Roman"/>
          <w:kern w:val="0"/>
          <w:lang w:eastAsia="en-GB"/>
          <w14:ligatures w14:val="none"/>
        </w:rPr>
        <w:t xml:space="preserve">study </w:t>
      </w:r>
      <w:r w:rsidR="004D179A">
        <w:rPr>
          <w:rFonts w:ascii="Times New Roman" w:eastAsia="Times New Roman" w:hAnsi="Times New Roman" w:cs="Times New Roman"/>
          <w:kern w:val="0"/>
          <w:lang w:eastAsia="en-GB"/>
          <w14:ligatures w14:val="none"/>
        </w:rPr>
        <w:t>provides</w:t>
      </w:r>
      <w:r w:rsidRPr="00BA7F58">
        <w:rPr>
          <w:rFonts w:ascii="Times New Roman" w:eastAsia="Times New Roman" w:hAnsi="Times New Roman" w:cs="Times New Roman"/>
          <w:kern w:val="0"/>
          <w:lang w:eastAsia="en-GB"/>
          <w14:ligatures w14:val="none"/>
        </w:rPr>
        <w:t xml:space="preserve"> a detailed insight into how Inquiry-Based Learning (IBL) influences primary school </w:t>
      </w:r>
      <w:r w:rsidR="00D2528E" w:rsidRPr="00BA7F58">
        <w:rPr>
          <w:rFonts w:ascii="Times New Roman" w:eastAsia="Times New Roman" w:hAnsi="Times New Roman" w:cs="Times New Roman"/>
          <w:kern w:val="0"/>
          <w:lang w:eastAsia="en-GB"/>
          <w14:ligatures w14:val="none"/>
        </w:rPr>
        <w:t>learners</w:t>
      </w:r>
      <w:r w:rsidRPr="00BA7F58">
        <w:rPr>
          <w:rFonts w:ascii="Times New Roman" w:eastAsia="Times New Roman" w:hAnsi="Times New Roman" w:cs="Times New Roman"/>
          <w:kern w:val="0"/>
          <w:lang w:eastAsia="en-GB"/>
          <w14:ligatures w14:val="none"/>
        </w:rPr>
        <w:t xml:space="preserve"> in terms of engagement, motivation, confidence, and overall learning experience. Findings are drawn from both the analysis of the </w:t>
      </w:r>
      <w:r w:rsidR="00D2528E" w:rsidRPr="00BA7F58">
        <w:rPr>
          <w:rFonts w:ascii="Times New Roman" w:eastAsia="Times New Roman" w:hAnsi="Times New Roman" w:cs="Times New Roman"/>
          <w:kern w:val="0"/>
          <w:lang w:eastAsia="en-GB"/>
          <w14:ligatures w14:val="none"/>
        </w:rPr>
        <w:t>learner</w:t>
      </w:r>
      <w:r w:rsidRPr="00BA7F58">
        <w:rPr>
          <w:rFonts w:ascii="Times New Roman" w:eastAsia="Times New Roman" w:hAnsi="Times New Roman" w:cs="Times New Roman"/>
          <w:kern w:val="0"/>
          <w:lang w:eastAsia="en-GB"/>
          <w14:ligatures w14:val="none"/>
        </w:rPr>
        <w:t xml:space="preserve"> perception questionnaire and classroom observations.</w:t>
      </w:r>
    </w:p>
    <w:p w14:paraId="39A80F50" w14:textId="12F8A985" w:rsidR="00A9447B" w:rsidRPr="00BA7F58" w:rsidRDefault="00D2528E" w:rsidP="00971320">
      <w:pPr>
        <w:spacing w:before="100" w:beforeAutospacing="1" w:after="100" w:afterAutospacing="1" w:line="360" w:lineRule="auto"/>
        <w:jc w:val="both"/>
        <w:outlineLvl w:val="3"/>
        <w:rPr>
          <w:rFonts w:ascii="Times New Roman" w:eastAsia="Times New Roman" w:hAnsi="Times New Roman" w:cs="Times New Roman"/>
          <w:b/>
          <w:bCs/>
          <w:kern w:val="0"/>
          <w:lang w:eastAsia="en-GB"/>
          <w14:ligatures w14:val="none"/>
        </w:rPr>
      </w:pPr>
      <w:r w:rsidRPr="00BA7F58">
        <w:rPr>
          <w:rFonts w:ascii="Times New Roman" w:eastAsia="Times New Roman" w:hAnsi="Times New Roman" w:cs="Times New Roman"/>
          <w:b/>
          <w:bCs/>
          <w:kern w:val="0"/>
          <w:lang w:eastAsia="en-GB"/>
          <w14:ligatures w14:val="none"/>
        </w:rPr>
        <w:t>Learner</w:t>
      </w:r>
      <w:r w:rsidR="00A9447B" w:rsidRPr="00BA7F58">
        <w:rPr>
          <w:rFonts w:ascii="Times New Roman" w:eastAsia="Times New Roman" w:hAnsi="Times New Roman" w:cs="Times New Roman"/>
          <w:b/>
          <w:bCs/>
          <w:kern w:val="0"/>
          <w:lang w:eastAsia="en-GB"/>
          <w14:ligatures w14:val="none"/>
        </w:rPr>
        <w:t xml:space="preserve"> Engagement</w:t>
      </w:r>
    </w:p>
    <w:p w14:paraId="034C86B8" w14:textId="73F340AC" w:rsidR="00A9447B" w:rsidRPr="00BA7F58" w:rsidRDefault="00A9447B" w:rsidP="00971320">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 xml:space="preserve">A significant proportion of </w:t>
      </w:r>
      <w:r w:rsidR="00D2528E" w:rsidRPr="00BA7F58">
        <w:rPr>
          <w:rFonts w:ascii="Times New Roman" w:eastAsia="Times New Roman" w:hAnsi="Times New Roman" w:cs="Times New Roman"/>
          <w:kern w:val="0"/>
          <w:lang w:eastAsia="en-GB"/>
          <w14:ligatures w14:val="none"/>
        </w:rPr>
        <w:t>learners</w:t>
      </w:r>
      <w:r w:rsidRPr="00BA7F58">
        <w:rPr>
          <w:rFonts w:ascii="Times New Roman" w:eastAsia="Times New Roman" w:hAnsi="Times New Roman" w:cs="Times New Roman"/>
          <w:kern w:val="0"/>
          <w:lang w:eastAsia="en-GB"/>
          <w14:ligatures w14:val="none"/>
        </w:rPr>
        <w:t xml:space="preserve"> responded positively to items measuring engagement</w:t>
      </w:r>
      <w:r w:rsidR="008C38FA">
        <w:rPr>
          <w:rFonts w:ascii="Times New Roman" w:eastAsia="Times New Roman" w:hAnsi="Times New Roman" w:cs="Times New Roman"/>
          <w:kern w:val="0"/>
          <w:lang w:eastAsia="en-GB"/>
          <w14:ligatures w14:val="none"/>
        </w:rPr>
        <w:t xml:space="preserve"> in IBL classroom. </w:t>
      </w:r>
      <w:r w:rsidRPr="00BA7F58">
        <w:rPr>
          <w:rFonts w:ascii="Times New Roman" w:eastAsia="Times New Roman" w:hAnsi="Times New Roman" w:cs="Times New Roman"/>
          <w:kern w:val="0"/>
          <w:lang w:eastAsia="en-GB"/>
          <w14:ligatures w14:val="none"/>
        </w:rPr>
        <w:t xml:space="preserve">83.3% of </w:t>
      </w:r>
      <w:r w:rsidR="00D2528E" w:rsidRPr="00BA7F58">
        <w:rPr>
          <w:rFonts w:ascii="Times New Roman" w:eastAsia="Times New Roman" w:hAnsi="Times New Roman" w:cs="Times New Roman"/>
          <w:kern w:val="0"/>
          <w:lang w:eastAsia="en-GB"/>
          <w14:ligatures w14:val="none"/>
        </w:rPr>
        <w:t>learners</w:t>
      </w:r>
      <w:r w:rsidRPr="00BA7F58">
        <w:rPr>
          <w:rFonts w:ascii="Times New Roman" w:eastAsia="Times New Roman" w:hAnsi="Times New Roman" w:cs="Times New Roman"/>
          <w:kern w:val="0"/>
          <w:lang w:eastAsia="en-GB"/>
          <w14:ligatures w14:val="none"/>
        </w:rPr>
        <w:t xml:space="preserve"> agreed or strongly agreed that they enjoyed hands-on activities and inquiry tasks.</w:t>
      </w:r>
      <w:r w:rsidR="008C38FA">
        <w:rPr>
          <w:rFonts w:ascii="Times New Roman" w:eastAsia="Times New Roman" w:hAnsi="Times New Roman" w:cs="Times New Roman"/>
          <w:kern w:val="0"/>
          <w:lang w:eastAsia="en-GB"/>
          <w14:ligatures w14:val="none"/>
        </w:rPr>
        <w:t xml:space="preserve"> </w:t>
      </w:r>
      <w:r w:rsidRPr="00BA7F58">
        <w:rPr>
          <w:rFonts w:ascii="Times New Roman" w:eastAsia="Times New Roman" w:hAnsi="Times New Roman" w:cs="Times New Roman"/>
          <w:kern w:val="0"/>
          <w:lang w:eastAsia="en-GB"/>
          <w14:ligatures w14:val="none"/>
        </w:rPr>
        <w:t>73.3% felt that group-based inquiry improved their collaboration skills.</w:t>
      </w:r>
      <w:r w:rsidR="008C38FA">
        <w:rPr>
          <w:rFonts w:ascii="Times New Roman" w:eastAsia="Times New Roman" w:hAnsi="Times New Roman" w:cs="Times New Roman"/>
          <w:kern w:val="0"/>
          <w:lang w:eastAsia="en-GB"/>
          <w14:ligatures w14:val="none"/>
        </w:rPr>
        <w:t xml:space="preserve"> </w:t>
      </w:r>
      <w:r w:rsidRPr="00BA7F58">
        <w:rPr>
          <w:rFonts w:ascii="Times New Roman" w:eastAsia="Times New Roman" w:hAnsi="Times New Roman" w:cs="Times New Roman"/>
          <w:kern w:val="0"/>
          <w:lang w:eastAsia="en-GB"/>
          <w14:ligatures w14:val="none"/>
        </w:rPr>
        <w:t xml:space="preserve">Observational data supported these results: </w:t>
      </w:r>
      <w:r w:rsidR="00D2528E" w:rsidRPr="00BA7F58">
        <w:rPr>
          <w:rFonts w:ascii="Times New Roman" w:eastAsia="Times New Roman" w:hAnsi="Times New Roman" w:cs="Times New Roman"/>
          <w:kern w:val="0"/>
          <w:lang w:eastAsia="en-GB"/>
          <w14:ligatures w14:val="none"/>
        </w:rPr>
        <w:t>learners</w:t>
      </w:r>
      <w:r w:rsidRPr="00BA7F58">
        <w:rPr>
          <w:rFonts w:ascii="Times New Roman" w:eastAsia="Times New Roman" w:hAnsi="Times New Roman" w:cs="Times New Roman"/>
          <w:kern w:val="0"/>
          <w:lang w:eastAsia="en-GB"/>
          <w14:ligatures w14:val="none"/>
        </w:rPr>
        <w:t xml:space="preserve"> were consistently involved, asked </w:t>
      </w:r>
      <w:r w:rsidRPr="00BA7F58">
        <w:rPr>
          <w:rFonts w:ascii="Times New Roman" w:eastAsia="Times New Roman" w:hAnsi="Times New Roman" w:cs="Times New Roman"/>
          <w:kern w:val="0"/>
          <w:lang w:eastAsia="en-GB"/>
          <w14:ligatures w14:val="none"/>
        </w:rPr>
        <w:lastRenderedPageBreak/>
        <w:t>questions, and participated actively in discussions.</w:t>
      </w:r>
      <w:r w:rsidR="008C38FA">
        <w:rPr>
          <w:rFonts w:ascii="Times New Roman" w:eastAsia="Times New Roman" w:hAnsi="Times New Roman" w:cs="Times New Roman"/>
          <w:kern w:val="0"/>
          <w:lang w:eastAsia="en-GB"/>
          <w14:ligatures w14:val="none"/>
        </w:rPr>
        <w:t xml:space="preserve"> </w:t>
      </w:r>
      <w:r w:rsidRPr="00BA7F58">
        <w:rPr>
          <w:rFonts w:ascii="Times New Roman" w:eastAsia="Times New Roman" w:hAnsi="Times New Roman" w:cs="Times New Roman"/>
          <w:kern w:val="0"/>
          <w:lang w:eastAsia="en-GB"/>
          <w14:ligatures w14:val="none"/>
        </w:rPr>
        <w:t xml:space="preserve">IBL environments stimulated a high level of attentiveness, curiosity, and sustained focus, particularly during problem-solving tasks and group projects. Observers noted </w:t>
      </w:r>
      <w:r w:rsidR="00D2528E" w:rsidRPr="00BA7F58">
        <w:rPr>
          <w:rFonts w:ascii="Times New Roman" w:eastAsia="Times New Roman" w:hAnsi="Times New Roman" w:cs="Times New Roman"/>
          <w:kern w:val="0"/>
          <w:lang w:eastAsia="en-GB"/>
          <w14:ligatures w14:val="none"/>
        </w:rPr>
        <w:t>learners</w:t>
      </w:r>
      <w:r w:rsidRPr="00BA7F58">
        <w:rPr>
          <w:rFonts w:ascii="Times New Roman" w:eastAsia="Times New Roman" w:hAnsi="Times New Roman" w:cs="Times New Roman"/>
          <w:kern w:val="0"/>
          <w:lang w:eastAsia="en-GB"/>
          <w14:ligatures w14:val="none"/>
        </w:rPr>
        <w:t xml:space="preserve"> demonstrating a willingness to explore learning materials beyond surface-level understanding.</w:t>
      </w:r>
    </w:p>
    <w:p w14:paraId="29D8EA22" w14:textId="6179EE0F" w:rsidR="00A9447B" w:rsidRPr="008317EF" w:rsidRDefault="00D2528E" w:rsidP="00971320">
      <w:pPr>
        <w:spacing w:before="100" w:beforeAutospacing="1" w:after="100" w:afterAutospacing="1" w:line="360" w:lineRule="auto"/>
        <w:jc w:val="both"/>
        <w:outlineLvl w:val="3"/>
        <w:rPr>
          <w:rFonts w:ascii="Times New Roman" w:eastAsia="Times New Roman" w:hAnsi="Times New Roman" w:cs="Times New Roman"/>
          <w:b/>
          <w:bCs/>
          <w:kern w:val="0"/>
          <w:lang w:eastAsia="en-GB"/>
          <w14:ligatures w14:val="none"/>
        </w:rPr>
      </w:pPr>
      <w:r w:rsidRPr="008317EF">
        <w:rPr>
          <w:rFonts w:ascii="Times New Roman" w:eastAsia="Times New Roman" w:hAnsi="Times New Roman" w:cs="Times New Roman"/>
          <w:b/>
          <w:bCs/>
          <w:kern w:val="0"/>
          <w:lang w:eastAsia="en-GB"/>
          <w14:ligatures w14:val="none"/>
        </w:rPr>
        <w:t>Learner</w:t>
      </w:r>
      <w:r w:rsidR="00A9447B" w:rsidRPr="008317EF">
        <w:rPr>
          <w:rFonts w:ascii="Times New Roman" w:eastAsia="Times New Roman" w:hAnsi="Times New Roman" w:cs="Times New Roman"/>
          <w:b/>
          <w:bCs/>
          <w:kern w:val="0"/>
          <w:lang w:eastAsia="en-GB"/>
          <w14:ligatures w14:val="none"/>
        </w:rPr>
        <w:t xml:space="preserve"> Motivation and Confidence</w:t>
      </w:r>
    </w:p>
    <w:p w14:paraId="20C7EDED" w14:textId="74C5174E" w:rsidR="00A9447B" w:rsidRPr="00BA7F58" w:rsidRDefault="00A9447B" w:rsidP="00971320">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 xml:space="preserve">70% of </w:t>
      </w:r>
      <w:r w:rsidR="00D2528E" w:rsidRPr="00BA7F58">
        <w:rPr>
          <w:rFonts w:ascii="Times New Roman" w:eastAsia="Times New Roman" w:hAnsi="Times New Roman" w:cs="Times New Roman"/>
          <w:kern w:val="0"/>
          <w:lang w:eastAsia="en-GB"/>
          <w14:ligatures w14:val="none"/>
        </w:rPr>
        <w:t>learners</w:t>
      </w:r>
      <w:r w:rsidRPr="00BA7F58">
        <w:rPr>
          <w:rFonts w:ascii="Times New Roman" w:eastAsia="Times New Roman" w:hAnsi="Times New Roman" w:cs="Times New Roman"/>
          <w:kern w:val="0"/>
          <w:lang w:eastAsia="en-GB"/>
          <w14:ligatures w14:val="none"/>
        </w:rPr>
        <w:t xml:space="preserve"> reported that they felt motivated to complete assignments following IBL sessions.</w:t>
      </w:r>
      <w:r w:rsidR="008317EF">
        <w:rPr>
          <w:rFonts w:ascii="Times New Roman" w:eastAsia="Times New Roman" w:hAnsi="Times New Roman" w:cs="Times New Roman"/>
          <w:kern w:val="0"/>
          <w:lang w:eastAsia="en-GB"/>
          <w14:ligatures w14:val="none"/>
        </w:rPr>
        <w:t xml:space="preserve"> </w:t>
      </w:r>
      <w:r w:rsidRPr="00BA7F58">
        <w:rPr>
          <w:rFonts w:ascii="Times New Roman" w:eastAsia="Times New Roman" w:hAnsi="Times New Roman" w:cs="Times New Roman"/>
          <w:kern w:val="0"/>
          <w:lang w:eastAsia="en-GB"/>
          <w14:ligatures w14:val="none"/>
        </w:rPr>
        <w:t>63.3% expressed pride in independently finding answers.</w:t>
      </w:r>
      <w:r w:rsidR="008317EF">
        <w:rPr>
          <w:rFonts w:ascii="Times New Roman" w:eastAsia="Times New Roman" w:hAnsi="Times New Roman" w:cs="Times New Roman"/>
          <w:kern w:val="0"/>
          <w:lang w:eastAsia="en-GB"/>
          <w14:ligatures w14:val="none"/>
        </w:rPr>
        <w:t xml:space="preserve"> </w:t>
      </w:r>
      <w:r w:rsidRPr="00BA7F58">
        <w:rPr>
          <w:rFonts w:ascii="Times New Roman" w:eastAsia="Times New Roman" w:hAnsi="Times New Roman" w:cs="Times New Roman"/>
          <w:kern w:val="0"/>
          <w:lang w:eastAsia="en-GB"/>
          <w14:ligatures w14:val="none"/>
        </w:rPr>
        <w:t>40% strongly agreed and 36.6% agreed that they performed better in assessments after IBL lessons.</w:t>
      </w:r>
    </w:p>
    <w:p w14:paraId="30FF6165" w14:textId="098CA2E2" w:rsidR="00A9447B" w:rsidRPr="00BA7F58" w:rsidRDefault="00A9447B" w:rsidP="00971320">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 xml:space="preserve">Observations showed that </w:t>
      </w:r>
      <w:r w:rsidR="00D2528E" w:rsidRPr="00BA7F58">
        <w:rPr>
          <w:rFonts w:ascii="Times New Roman" w:eastAsia="Times New Roman" w:hAnsi="Times New Roman" w:cs="Times New Roman"/>
          <w:kern w:val="0"/>
          <w:lang w:eastAsia="en-GB"/>
          <w14:ligatures w14:val="none"/>
        </w:rPr>
        <w:t>learners</w:t>
      </w:r>
      <w:r w:rsidRPr="00BA7F58">
        <w:rPr>
          <w:rFonts w:ascii="Times New Roman" w:eastAsia="Times New Roman" w:hAnsi="Times New Roman" w:cs="Times New Roman"/>
          <w:kern w:val="0"/>
          <w:lang w:eastAsia="en-GB"/>
          <w14:ligatures w14:val="none"/>
        </w:rPr>
        <w:t xml:space="preserve"> displayed increased confidence in sharing ideas, asking clarifying questions, and taking initiative during learning activities. IBL tasks also fostered persistence and resilience, particularly when </w:t>
      </w:r>
      <w:r w:rsidR="00D2528E" w:rsidRPr="00BA7F58">
        <w:rPr>
          <w:rFonts w:ascii="Times New Roman" w:eastAsia="Times New Roman" w:hAnsi="Times New Roman" w:cs="Times New Roman"/>
          <w:kern w:val="0"/>
          <w:lang w:eastAsia="en-GB"/>
          <w14:ligatures w14:val="none"/>
        </w:rPr>
        <w:t>learners</w:t>
      </w:r>
      <w:r w:rsidRPr="00BA7F58">
        <w:rPr>
          <w:rFonts w:ascii="Times New Roman" w:eastAsia="Times New Roman" w:hAnsi="Times New Roman" w:cs="Times New Roman"/>
          <w:kern w:val="0"/>
          <w:lang w:eastAsia="en-GB"/>
          <w14:ligatures w14:val="none"/>
        </w:rPr>
        <w:t xml:space="preserve"> faced challenges during inquiry cycles.</w:t>
      </w:r>
    </w:p>
    <w:p w14:paraId="50483C0A" w14:textId="7B3C329A" w:rsidR="00A9447B" w:rsidRPr="008317EF" w:rsidRDefault="00A9447B" w:rsidP="00971320">
      <w:pPr>
        <w:spacing w:before="100" w:beforeAutospacing="1" w:after="100" w:afterAutospacing="1" w:line="360" w:lineRule="auto"/>
        <w:jc w:val="both"/>
        <w:outlineLvl w:val="3"/>
        <w:rPr>
          <w:rFonts w:ascii="Times New Roman" w:eastAsia="Times New Roman" w:hAnsi="Times New Roman" w:cs="Times New Roman"/>
          <w:b/>
          <w:bCs/>
          <w:kern w:val="0"/>
          <w:lang w:eastAsia="en-GB"/>
          <w14:ligatures w14:val="none"/>
        </w:rPr>
      </w:pPr>
      <w:r w:rsidRPr="008317EF">
        <w:rPr>
          <w:rFonts w:ascii="Times New Roman" w:eastAsia="Times New Roman" w:hAnsi="Times New Roman" w:cs="Times New Roman"/>
          <w:b/>
          <w:bCs/>
          <w:kern w:val="0"/>
          <w:lang w:eastAsia="en-GB"/>
          <w14:ligatures w14:val="none"/>
        </w:rPr>
        <w:t>Learning Experience</w:t>
      </w:r>
    </w:p>
    <w:p w14:paraId="4E1E8A0F" w14:textId="66D790F1" w:rsidR="00A9447B" w:rsidRPr="00BA7F58" w:rsidRDefault="00A9447B" w:rsidP="00971320">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 xml:space="preserve">83.3% of </w:t>
      </w:r>
      <w:r w:rsidR="00D2528E" w:rsidRPr="00BA7F58">
        <w:rPr>
          <w:rFonts w:ascii="Times New Roman" w:eastAsia="Times New Roman" w:hAnsi="Times New Roman" w:cs="Times New Roman"/>
          <w:kern w:val="0"/>
          <w:lang w:eastAsia="en-GB"/>
          <w14:ligatures w14:val="none"/>
        </w:rPr>
        <w:t>learners</w:t>
      </w:r>
      <w:r w:rsidRPr="00BA7F58">
        <w:rPr>
          <w:rFonts w:ascii="Times New Roman" w:eastAsia="Times New Roman" w:hAnsi="Times New Roman" w:cs="Times New Roman"/>
          <w:kern w:val="0"/>
          <w:lang w:eastAsia="en-GB"/>
          <w14:ligatures w14:val="none"/>
        </w:rPr>
        <w:t xml:space="preserve"> believed that inquiry activities helped them understand topics better.</w:t>
      </w:r>
      <w:r w:rsidR="008317EF">
        <w:rPr>
          <w:rFonts w:ascii="Times New Roman" w:eastAsia="Times New Roman" w:hAnsi="Times New Roman" w:cs="Times New Roman"/>
          <w:kern w:val="0"/>
          <w:lang w:eastAsia="en-GB"/>
          <w14:ligatures w14:val="none"/>
        </w:rPr>
        <w:t xml:space="preserve"> </w:t>
      </w:r>
      <w:r w:rsidRPr="00BA7F58">
        <w:rPr>
          <w:rFonts w:ascii="Times New Roman" w:eastAsia="Times New Roman" w:hAnsi="Times New Roman" w:cs="Times New Roman"/>
          <w:kern w:val="0"/>
          <w:lang w:eastAsia="en-GB"/>
          <w14:ligatures w14:val="none"/>
        </w:rPr>
        <w:t>76.6% felt that IBL helped them apply concepts in real-life contexts.</w:t>
      </w:r>
      <w:r w:rsidR="008317EF">
        <w:rPr>
          <w:rFonts w:ascii="Times New Roman" w:eastAsia="Times New Roman" w:hAnsi="Times New Roman" w:cs="Times New Roman"/>
          <w:kern w:val="0"/>
          <w:lang w:eastAsia="en-GB"/>
          <w14:ligatures w14:val="none"/>
        </w:rPr>
        <w:t xml:space="preserve"> </w:t>
      </w:r>
      <w:r w:rsidRPr="00BA7F58">
        <w:rPr>
          <w:rFonts w:ascii="Times New Roman" w:eastAsia="Times New Roman" w:hAnsi="Times New Roman" w:cs="Times New Roman"/>
          <w:kern w:val="0"/>
          <w:lang w:eastAsia="en-GB"/>
          <w14:ligatures w14:val="none"/>
        </w:rPr>
        <w:t xml:space="preserve">90% of </w:t>
      </w:r>
      <w:r w:rsidR="00D2528E" w:rsidRPr="00BA7F58">
        <w:rPr>
          <w:rFonts w:ascii="Times New Roman" w:eastAsia="Times New Roman" w:hAnsi="Times New Roman" w:cs="Times New Roman"/>
          <w:kern w:val="0"/>
          <w:lang w:eastAsia="en-GB"/>
          <w14:ligatures w14:val="none"/>
        </w:rPr>
        <w:t>learners</w:t>
      </w:r>
      <w:r w:rsidRPr="00BA7F58">
        <w:rPr>
          <w:rFonts w:ascii="Times New Roman" w:eastAsia="Times New Roman" w:hAnsi="Times New Roman" w:cs="Times New Roman"/>
          <w:kern w:val="0"/>
          <w:lang w:eastAsia="en-GB"/>
          <w14:ligatures w14:val="none"/>
        </w:rPr>
        <w:t xml:space="preserve"> preferred IBL sessions over conventional lectures.</w:t>
      </w:r>
      <w:r w:rsidR="0015152C">
        <w:rPr>
          <w:rFonts w:ascii="Times New Roman" w:eastAsia="Times New Roman" w:hAnsi="Times New Roman" w:cs="Times New Roman"/>
          <w:kern w:val="0"/>
          <w:lang w:eastAsia="en-GB"/>
          <w14:ligatures w14:val="none"/>
        </w:rPr>
        <w:t xml:space="preserve">  </w:t>
      </w:r>
    </w:p>
    <w:p w14:paraId="04A34269" w14:textId="7BD04D9D" w:rsidR="00A9447B" w:rsidRPr="00BA7F58" w:rsidRDefault="00D2528E" w:rsidP="00971320">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Learners</w:t>
      </w:r>
      <w:r w:rsidR="00A9447B" w:rsidRPr="00BA7F58">
        <w:rPr>
          <w:rFonts w:ascii="Times New Roman" w:eastAsia="Times New Roman" w:hAnsi="Times New Roman" w:cs="Times New Roman"/>
          <w:kern w:val="0"/>
          <w:lang w:eastAsia="en-GB"/>
          <w14:ligatures w14:val="none"/>
        </w:rPr>
        <w:t xml:space="preserve">’ qualitative feedback, as captured through open-ended questionnaire responses and classroom observations, revealed a strong preference for interactive, exploratory learning environments. </w:t>
      </w:r>
      <w:r w:rsidRPr="00BA7F58">
        <w:rPr>
          <w:rFonts w:ascii="Times New Roman" w:eastAsia="Times New Roman" w:hAnsi="Times New Roman" w:cs="Times New Roman"/>
          <w:kern w:val="0"/>
          <w:lang w:eastAsia="en-GB"/>
          <w14:ligatures w14:val="none"/>
        </w:rPr>
        <w:t>Learners</w:t>
      </w:r>
      <w:r w:rsidR="00A9447B" w:rsidRPr="00BA7F58">
        <w:rPr>
          <w:rFonts w:ascii="Times New Roman" w:eastAsia="Times New Roman" w:hAnsi="Times New Roman" w:cs="Times New Roman"/>
          <w:kern w:val="0"/>
          <w:lang w:eastAsia="en-GB"/>
          <w14:ligatures w14:val="none"/>
        </w:rPr>
        <w:t xml:space="preserve"> described IBL lessons as “fun,” “exciting,” and “easy to understand.”</w:t>
      </w:r>
    </w:p>
    <w:p w14:paraId="06376B46" w14:textId="1B0E4EAB" w:rsidR="00A9447B" w:rsidRPr="008317EF" w:rsidRDefault="00A9447B" w:rsidP="00971320">
      <w:pPr>
        <w:spacing w:before="100" w:beforeAutospacing="1" w:after="100" w:afterAutospacing="1" w:line="360" w:lineRule="auto"/>
        <w:jc w:val="both"/>
        <w:outlineLvl w:val="3"/>
        <w:rPr>
          <w:rFonts w:ascii="Times New Roman" w:eastAsia="Times New Roman" w:hAnsi="Times New Roman" w:cs="Times New Roman"/>
          <w:b/>
          <w:bCs/>
          <w:kern w:val="0"/>
          <w:lang w:eastAsia="en-GB"/>
          <w14:ligatures w14:val="none"/>
        </w:rPr>
      </w:pPr>
      <w:r w:rsidRPr="008317EF">
        <w:rPr>
          <w:rFonts w:ascii="Times New Roman" w:eastAsia="Times New Roman" w:hAnsi="Times New Roman" w:cs="Times New Roman"/>
          <w:b/>
          <w:bCs/>
          <w:kern w:val="0"/>
          <w:lang w:eastAsia="en-GB"/>
          <w14:ligatures w14:val="none"/>
        </w:rPr>
        <w:t>Emerging Themes from Observation</w:t>
      </w:r>
    </w:p>
    <w:p w14:paraId="171B0797" w14:textId="77777777" w:rsidR="00A9447B" w:rsidRPr="00BA7F58" w:rsidRDefault="00A9447B" w:rsidP="00971320">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NVivo analysis of classroom observations identified recurring themes such as:</w:t>
      </w:r>
    </w:p>
    <w:p w14:paraId="02FEF750" w14:textId="55577B14" w:rsidR="00A9447B" w:rsidRPr="00BA7F58" w:rsidRDefault="00A9447B" w:rsidP="00971320">
      <w:pPr>
        <w:numPr>
          <w:ilvl w:val="0"/>
          <w:numId w:val="21"/>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 xml:space="preserve">Curiosity and Exploration: </w:t>
      </w:r>
      <w:r w:rsidR="00D2528E" w:rsidRPr="00BA7F58">
        <w:rPr>
          <w:rFonts w:ascii="Times New Roman" w:eastAsia="Times New Roman" w:hAnsi="Times New Roman" w:cs="Times New Roman"/>
          <w:kern w:val="0"/>
          <w:lang w:eastAsia="en-GB"/>
          <w14:ligatures w14:val="none"/>
        </w:rPr>
        <w:t>Learners</w:t>
      </w:r>
      <w:r w:rsidRPr="00BA7F58">
        <w:rPr>
          <w:rFonts w:ascii="Times New Roman" w:eastAsia="Times New Roman" w:hAnsi="Times New Roman" w:cs="Times New Roman"/>
          <w:kern w:val="0"/>
          <w:lang w:eastAsia="en-GB"/>
          <w14:ligatures w14:val="none"/>
        </w:rPr>
        <w:t xml:space="preserve"> consistently asked ‘why’ and ‘how’ questions.</w:t>
      </w:r>
    </w:p>
    <w:p w14:paraId="0A62682C" w14:textId="77777777" w:rsidR="00A9447B" w:rsidRPr="00BA7F58" w:rsidRDefault="00A9447B" w:rsidP="00971320">
      <w:pPr>
        <w:numPr>
          <w:ilvl w:val="0"/>
          <w:numId w:val="21"/>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Collaboration: Peer-to-peer interactions were dynamic and constructive.</w:t>
      </w:r>
    </w:p>
    <w:p w14:paraId="7C4304A0" w14:textId="2936520A" w:rsidR="00A9447B" w:rsidRPr="00BA7F58" w:rsidRDefault="00A9447B" w:rsidP="00971320">
      <w:pPr>
        <w:numPr>
          <w:ilvl w:val="0"/>
          <w:numId w:val="21"/>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 xml:space="preserve">Critical Thinking: </w:t>
      </w:r>
      <w:r w:rsidR="00D2528E" w:rsidRPr="00BA7F58">
        <w:rPr>
          <w:rFonts w:ascii="Times New Roman" w:eastAsia="Times New Roman" w:hAnsi="Times New Roman" w:cs="Times New Roman"/>
          <w:kern w:val="0"/>
          <w:lang w:eastAsia="en-GB"/>
          <w14:ligatures w14:val="none"/>
        </w:rPr>
        <w:t>Learners</w:t>
      </w:r>
      <w:r w:rsidRPr="00BA7F58">
        <w:rPr>
          <w:rFonts w:ascii="Times New Roman" w:eastAsia="Times New Roman" w:hAnsi="Times New Roman" w:cs="Times New Roman"/>
          <w:kern w:val="0"/>
          <w:lang w:eastAsia="en-GB"/>
          <w14:ligatures w14:val="none"/>
        </w:rPr>
        <w:t xml:space="preserve"> made predictions, evaluated results, and revised their understanding based on evidence.</w:t>
      </w:r>
    </w:p>
    <w:p w14:paraId="32155824" w14:textId="2F9725DD" w:rsidR="00A9447B" w:rsidRPr="00BA7F58" w:rsidRDefault="00A9447B" w:rsidP="00971320">
      <w:pPr>
        <w:numPr>
          <w:ilvl w:val="0"/>
          <w:numId w:val="21"/>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 xml:space="preserve">Ownership of Learning: </w:t>
      </w:r>
      <w:r w:rsidR="00D2528E" w:rsidRPr="00BA7F58">
        <w:rPr>
          <w:rFonts w:ascii="Times New Roman" w:eastAsia="Times New Roman" w:hAnsi="Times New Roman" w:cs="Times New Roman"/>
          <w:kern w:val="0"/>
          <w:lang w:eastAsia="en-GB"/>
          <w14:ligatures w14:val="none"/>
        </w:rPr>
        <w:t>Learners</w:t>
      </w:r>
      <w:r w:rsidRPr="00BA7F58">
        <w:rPr>
          <w:rFonts w:ascii="Times New Roman" w:eastAsia="Times New Roman" w:hAnsi="Times New Roman" w:cs="Times New Roman"/>
          <w:kern w:val="0"/>
          <w:lang w:eastAsia="en-GB"/>
          <w14:ligatures w14:val="none"/>
        </w:rPr>
        <w:t xml:space="preserve"> took responsibility for managing materials, timelines, and outputs during group tasks.</w:t>
      </w:r>
    </w:p>
    <w:p w14:paraId="5812630D" w14:textId="77777777" w:rsidR="00E42E0C" w:rsidRDefault="00E42E0C" w:rsidP="00971320">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GB"/>
          <w14:ligatures w14:val="none"/>
        </w:rPr>
      </w:pPr>
    </w:p>
    <w:p w14:paraId="4C057C50" w14:textId="6F9F948A" w:rsidR="00A9447B" w:rsidRPr="0015152C" w:rsidRDefault="00A9447B" w:rsidP="00971320">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GB"/>
          <w14:ligatures w14:val="none"/>
        </w:rPr>
      </w:pPr>
      <w:r w:rsidRPr="0015152C">
        <w:rPr>
          <w:rFonts w:ascii="Times New Roman" w:eastAsia="Times New Roman" w:hAnsi="Times New Roman" w:cs="Times New Roman"/>
          <w:b/>
          <w:bCs/>
          <w:kern w:val="0"/>
          <w:sz w:val="27"/>
          <w:szCs w:val="27"/>
          <w:lang w:eastAsia="en-GB"/>
          <w14:ligatures w14:val="none"/>
        </w:rPr>
        <w:lastRenderedPageBreak/>
        <w:t>Discussion</w:t>
      </w:r>
    </w:p>
    <w:p w14:paraId="2D9DC51E" w14:textId="21DAEC66" w:rsidR="00E44FB0" w:rsidRPr="00BA7F58" w:rsidRDefault="00E44FB0" w:rsidP="00971320">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 xml:space="preserve">The results of this study affirm the significant potential of Inquiry-Based Learning (IBL) as an effective pedagogical strategy at the primary education level. The positive impact on </w:t>
      </w:r>
      <w:r w:rsidR="00D2528E" w:rsidRPr="00BA7F58">
        <w:rPr>
          <w:rFonts w:ascii="Times New Roman" w:eastAsia="Times New Roman" w:hAnsi="Times New Roman" w:cs="Times New Roman"/>
          <w:kern w:val="0"/>
          <w:lang w:eastAsia="en-GB"/>
          <w14:ligatures w14:val="none"/>
        </w:rPr>
        <w:t>learner</w:t>
      </w:r>
      <w:r w:rsidRPr="00BA7F58">
        <w:rPr>
          <w:rFonts w:ascii="Times New Roman" w:eastAsia="Times New Roman" w:hAnsi="Times New Roman" w:cs="Times New Roman"/>
          <w:kern w:val="0"/>
          <w:lang w:eastAsia="en-GB"/>
          <w14:ligatures w14:val="none"/>
        </w:rPr>
        <w:t xml:space="preserve"> engagement, motivation, confidence, and learning experiences found in this study aligns with global research on IBL (Attard et al., 2021; Qablan et al., 2024). In the Indian context, where classroom instruction has traditionally emphasized rote memorization, the findings provide compelling evidence for integrating inquiry-driven strategies to make learning more </w:t>
      </w:r>
      <w:r w:rsidR="00D2528E" w:rsidRPr="00BA7F58">
        <w:rPr>
          <w:rFonts w:ascii="Times New Roman" w:eastAsia="Times New Roman" w:hAnsi="Times New Roman" w:cs="Times New Roman"/>
          <w:kern w:val="0"/>
          <w:lang w:eastAsia="en-GB"/>
          <w14:ligatures w14:val="none"/>
        </w:rPr>
        <w:t>learner</w:t>
      </w:r>
      <w:r w:rsidRPr="00BA7F58">
        <w:rPr>
          <w:rFonts w:ascii="Times New Roman" w:eastAsia="Times New Roman" w:hAnsi="Times New Roman" w:cs="Times New Roman"/>
          <w:kern w:val="0"/>
          <w:lang w:eastAsia="en-GB"/>
          <w14:ligatures w14:val="none"/>
        </w:rPr>
        <w:t>-</w:t>
      </w:r>
      <w:proofErr w:type="spellStart"/>
      <w:r w:rsidRPr="00BA7F58">
        <w:rPr>
          <w:rFonts w:ascii="Times New Roman" w:eastAsia="Times New Roman" w:hAnsi="Times New Roman" w:cs="Times New Roman"/>
          <w:kern w:val="0"/>
          <w:lang w:eastAsia="en-GB"/>
          <w14:ligatures w14:val="none"/>
        </w:rPr>
        <w:t>centered</w:t>
      </w:r>
      <w:proofErr w:type="spellEnd"/>
      <w:r w:rsidRPr="00BA7F58">
        <w:rPr>
          <w:rFonts w:ascii="Times New Roman" w:eastAsia="Times New Roman" w:hAnsi="Times New Roman" w:cs="Times New Roman"/>
          <w:kern w:val="0"/>
          <w:lang w:eastAsia="en-GB"/>
          <w14:ligatures w14:val="none"/>
        </w:rPr>
        <w:t xml:space="preserve"> and reflective.</w:t>
      </w:r>
    </w:p>
    <w:p w14:paraId="189FCAA5" w14:textId="669936A4" w:rsidR="00E44FB0" w:rsidRPr="00BA7F58" w:rsidRDefault="00E44FB0" w:rsidP="00971320">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 xml:space="preserve">One of the most important insights from this research is the considerable enhancement in </w:t>
      </w:r>
      <w:r w:rsidR="00D2528E" w:rsidRPr="00BA7F58">
        <w:rPr>
          <w:rFonts w:ascii="Times New Roman" w:eastAsia="Times New Roman" w:hAnsi="Times New Roman" w:cs="Times New Roman"/>
          <w:kern w:val="0"/>
          <w:lang w:eastAsia="en-GB"/>
          <w14:ligatures w14:val="none"/>
        </w:rPr>
        <w:t>learner</w:t>
      </w:r>
      <w:r w:rsidRPr="00BA7F58">
        <w:rPr>
          <w:rFonts w:ascii="Times New Roman" w:eastAsia="Times New Roman" w:hAnsi="Times New Roman" w:cs="Times New Roman"/>
          <w:kern w:val="0"/>
          <w:lang w:eastAsia="en-GB"/>
          <w14:ligatures w14:val="none"/>
        </w:rPr>
        <w:t xml:space="preserve"> engagement. With over 80% of </w:t>
      </w:r>
      <w:r w:rsidR="00D2528E" w:rsidRPr="00BA7F58">
        <w:rPr>
          <w:rFonts w:ascii="Times New Roman" w:eastAsia="Times New Roman" w:hAnsi="Times New Roman" w:cs="Times New Roman"/>
          <w:kern w:val="0"/>
          <w:lang w:eastAsia="en-GB"/>
          <w14:ligatures w14:val="none"/>
        </w:rPr>
        <w:t>learners</w:t>
      </w:r>
      <w:r w:rsidRPr="00BA7F58">
        <w:rPr>
          <w:rFonts w:ascii="Times New Roman" w:eastAsia="Times New Roman" w:hAnsi="Times New Roman" w:cs="Times New Roman"/>
          <w:kern w:val="0"/>
          <w:lang w:eastAsia="en-GB"/>
          <w14:ligatures w14:val="none"/>
        </w:rPr>
        <w:t xml:space="preserve"> reporting enjoyment in hands-on inquiry activities, and observation data confirming active participation and curiosity, it is evident that IBL creates a more stimulating and participatory learning environment. These results support the view that young learners are more inclined to stay focused and invested in their learning when they are given the autonomy to explore and collaborate. The framework of IBL promotes a natural curiosity, which is essential for developing critical thinking skills from an early age.</w:t>
      </w:r>
    </w:p>
    <w:p w14:paraId="452DDF01" w14:textId="30FB4A75" w:rsidR="00E44FB0" w:rsidRPr="00BA7F58" w:rsidRDefault="00E44FB0" w:rsidP="00971320">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 xml:space="preserve">Motivation and confidence also improved significantly in </w:t>
      </w:r>
      <w:r w:rsidR="00D2528E" w:rsidRPr="00BA7F58">
        <w:rPr>
          <w:rFonts w:ascii="Times New Roman" w:eastAsia="Times New Roman" w:hAnsi="Times New Roman" w:cs="Times New Roman"/>
          <w:kern w:val="0"/>
          <w:lang w:eastAsia="en-GB"/>
          <w14:ligatures w14:val="none"/>
        </w:rPr>
        <w:t>learners</w:t>
      </w:r>
      <w:r w:rsidRPr="00BA7F58">
        <w:rPr>
          <w:rFonts w:ascii="Times New Roman" w:eastAsia="Times New Roman" w:hAnsi="Times New Roman" w:cs="Times New Roman"/>
          <w:kern w:val="0"/>
          <w:lang w:eastAsia="en-GB"/>
          <w14:ligatures w14:val="none"/>
        </w:rPr>
        <w:t xml:space="preserve"> exposed to IBL. This is particularly crucial for primary learners, as early educational experiences shape long-term academic attitudes and self-beliefs. The findings revealed that </w:t>
      </w:r>
      <w:r w:rsidR="00D2528E" w:rsidRPr="00BA7F58">
        <w:rPr>
          <w:rFonts w:ascii="Times New Roman" w:eastAsia="Times New Roman" w:hAnsi="Times New Roman" w:cs="Times New Roman"/>
          <w:kern w:val="0"/>
          <w:lang w:eastAsia="en-GB"/>
          <w14:ligatures w14:val="none"/>
        </w:rPr>
        <w:t>learners</w:t>
      </w:r>
      <w:r w:rsidRPr="00BA7F58">
        <w:rPr>
          <w:rFonts w:ascii="Times New Roman" w:eastAsia="Times New Roman" w:hAnsi="Times New Roman" w:cs="Times New Roman"/>
          <w:kern w:val="0"/>
          <w:lang w:eastAsia="en-GB"/>
          <w14:ligatures w14:val="none"/>
        </w:rPr>
        <w:t xml:space="preserve"> felt empowered by their ability to discover solutions independently, which fostered a greater sense of ownership and pride in their work. These outcomes resonate with Vygotsky’s theory of the Zone of Proximal Development, which posits that </w:t>
      </w:r>
      <w:r w:rsidR="00D2528E" w:rsidRPr="00BA7F58">
        <w:rPr>
          <w:rFonts w:ascii="Times New Roman" w:eastAsia="Times New Roman" w:hAnsi="Times New Roman" w:cs="Times New Roman"/>
          <w:kern w:val="0"/>
          <w:lang w:eastAsia="en-GB"/>
          <w14:ligatures w14:val="none"/>
        </w:rPr>
        <w:t>learners</w:t>
      </w:r>
      <w:r w:rsidRPr="00BA7F58">
        <w:rPr>
          <w:rFonts w:ascii="Times New Roman" w:eastAsia="Times New Roman" w:hAnsi="Times New Roman" w:cs="Times New Roman"/>
          <w:kern w:val="0"/>
          <w:lang w:eastAsia="en-GB"/>
          <w14:ligatures w14:val="none"/>
        </w:rPr>
        <w:t xml:space="preserve"> perform best when they are challenged within a supportive social and instructional context.</w:t>
      </w:r>
    </w:p>
    <w:p w14:paraId="0BD0F2A6" w14:textId="43761BD3" w:rsidR="00E44FB0" w:rsidRPr="00BA7F58" w:rsidRDefault="00E44FB0" w:rsidP="00971320">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 xml:space="preserve">Another noteworthy finding is the </w:t>
      </w:r>
      <w:r w:rsidR="00D2528E" w:rsidRPr="00BA7F58">
        <w:rPr>
          <w:rFonts w:ascii="Times New Roman" w:eastAsia="Times New Roman" w:hAnsi="Times New Roman" w:cs="Times New Roman"/>
          <w:kern w:val="0"/>
          <w:lang w:eastAsia="en-GB"/>
          <w14:ligatures w14:val="none"/>
        </w:rPr>
        <w:t>learners</w:t>
      </w:r>
      <w:r w:rsidRPr="00BA7F58">
        <w:rPr>
          <w:rFonts w:ascii="Times New Roman" w:eastAsia="Times New Roman" w:hAnsi="Times New Roman" w:cs="Times New Roman"/>
          <w:kern w:val="0"/>
          <w:lang w:eastAsia="en-GB"/>
          <w14:ligatures w14:val="none"/>
        </w:rPr>
        <w:t xml:space="preserve">’ perception of improved conceptual understanding. More than 80% of participants indicated that IBL helped them grasp core concepts more effectively than traditional lecture-based methods. This aligns with Piaget’s theory of cognitive development, which advocates for experiential learning as a way to construct meaningful knowledge. Moreover, the ability of </w:t>
      </w:r>
      <w:r w:rsidR="00D2528E" w:rsidRPr="00BA7F58">
        <w:rPr>
          <w:rFonts w:ascii="Times New Roman" w:eastAsia="Times New Roman" w:hAnsi="Times New Roman" w:cs="Times New Roman"/>
          <w:kern w:val="0"/>
          <w:lang w:eastAsia="en-GB"/>
          <w14:ligatures w14:val="none"/>
        </w:rPr>
        <w:t>learners</w:t>
      </w:r>
      <w:r w:rsidRPr="00BA7F58">
        <w:rPr>
          <w:rFonts w:ascii="Times New Roman" w:eastAsia="Times New Roman" w:hAnsi="Times New Roman" w:cs="Times New Roman"/>
          <w:kern w:val="0"/>
          <w:lang w:eastAsia="en-GB"/>
          <w14:ligatures w14:val="none"/>
        </w:rPr>
        <w:t xml:space="preserve"> to transfer learned concepts to real-life situations indicates deeper learning outcomes that go beyond surface-level memorization.</w:t>
      </w:r>
    </w:p>
    <w:p w14:paraId="69F97024" w14:textId="00E3964C" w:rsidR="00E44FB0" w:rsidRPr="00BA7F58" w:rsidRDefault="00E44FB0" w:rsidP="00971320">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 xml:space="preserve">The qualitative analysis revealed emergent themes such as curiosity, collaboration, critical thinking, and a sense of ownership, all of which are central to 21st-century competencies. These </w:t>
      </w:r>
      <w:r w:rsidRPr="00BA7F58">
        <w:rPr>
          <w:rFonts w:ascii="Times New Roman" w:eastAsia="Times New Roman" w:hAnsi="Times New Roman" w:cs="Times New Roman"/>
          <w:kern w:val="0"/>
          <w:lang w:eastAsia="en-GB"/>
          <w14:ligatures w14:val="none"/>
        </w:rPr>
        <w:lastRenderedPageBreak/>
        <w:t xml:space="preserve">skills are not only vital for academic success but also for preparing </w:t>
      </w:r>
      <w:r w:rsidR="00D2528E" w:rsidRPr="00BA7F58">
        <w:rPr>
          <w:rFonts w:ascii="Times New Roman" w:eastAsia="Times New Roman" w:hAnsi="Times New Roman" w:cs="Times New Roman"/>
          <w:kern w:val="0"/>
          <w:lang w:eastAsia="en-GB"/>
          <w14:ligatures w14:val="none"/>
        </w:rPr>
        <w:t>learners</w:t>
      </w:r>
      <w:r w:rsidRPr="00BA7F58">
        <w:rPr>
          <w:rFonts w:ascii="Times New Roman" w:eastAsia="Times New Roman" w:hAnsi="Times New Roman" w:cs="Times New Roman"/>
          <w:kern w:val="0"/>
          <w:lang w:eastAsia="en-GB"/>
          <w14:ligatures w14:val="none"/>
        </w:rPr>
        <w:t xml:space="preserve"> to navigate complex, real-world challenges. The interactive and </w:t>
      </w:r>
      <w:r w:rsidR="00D2528E" w:rsidRPr="00BA7F58">
        <w:rPr>
          <w:rFonts w:ascii="Times New Roman" w:eastAsia="Times New Roman" w:hAnsi="Times New Roman" w:cs="Times New Roman"/>
          <w:kern w:val="0"/>
          <w:lang w:eastAsia="en-GB"/>
          <w14:ligatures w14:val="none"/>
        </w:rPr>
        <w:t>learner</w:t>
      </w:r>
      <w:r w:rsidRPr="00BA7F58">
        <w:rPr>
          <w:rFonts w:ascii="Times New Roman" w:eastAsia="Times New Roman" w:hAnsi="Times New Roman" w:cs="Times New Roman"/>
          <w:kern w:val="0"/>
          <w:lang w:eastAsia="en-GB"/>
          <w14:ligatures w14:val="none"/>
        </w:rPr>
        <w:t>-driven nature of IBL fosters a growth mindset and builds resilience—qualities increasingly emphasized in modern education policies such as India's National Education Policy (NEP) 2020.</w:t>
      </w:r>
    </w:p>
    <w:p w14:paraId="21500ADE" w14:textId="77777777" w:rsidR="00E44FB0" w:rsidRPr="00BA7F58" w:rsidRDefault="00E44FB0" w:rsidP="00971320">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However, while the results are promising, the successful implementation of IBL depends heavily on the teacher’s ability to design and facilitate inquiry processes. Professional development and institutional support are necessary to equip educators with the skills and resources required to manage diverse and dynamic classroom settings.</w:t>
      </w:r>
    </w:p>
    <w:p w14:paraId="16BDAECF" w14:textId="31C356C7" w:rsidR="00E44FB0" w:rsidRPr="00BA7F58" w:rsidRDefault="00E44FB0" w:rsidP="00971320">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 xml:space="preserve">In conclusion, the discussion underscores the transformative potential of IBL in primary education. By actively involving </w:t>
      </w:r>
      <w:r w:rsidR="00D2528E" w:rsidRPr="00BA7F58">
        <w:rPr>
          <w:rFonts w:ascii="Times New Roman" w:eastAsia="Times New Roman" w:hAnsi="Times New Roman" w:cs="Times New Roman"/>
          <w:kern w:val="0"/>
          <w:lang w:eastAsia="en-GB"/>
          <w14:ligatures w14:val="none"/>
        </w:rPr>
        <w:t>learners</w:t>
      </w:r>
      <w:r w:rsidRPr="00BA7F58">
        <w:rPr>
          <w:rFonts w:ascii="Times New Roman" w:eastAsia="Times New Roman" w:hAnsi="Times New Roman" w:cs="Times New Roman"/>
          <w:kern w:val="0"/>
          <w:lang w:eastAsia="en-GB"/>
          <w14:ligatures w14:val="none"/>
        </w:rPr>
        <w:t xml:space="preserve"> in their own learning journey, IBL not only enhances academic outcomes but also nurtures the holistic development of learners. This calls for a systemic shift towards more inclusive, interactive, and inquiry-oriented teaching practices in Indian classrooms and beyond.</w:t>
      </w:r>
    </w:p>
    <w:p w14:paraId="05E7EB9B" w14:textId="57E5F818" w:rsidR="00E44FB0" w:rsidRPr="00BA7F58" w:rsidRDefault="00D2528E" w:rsidP="00971320">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Learners</w:t>
      </w:r>
      <w:r w:rsidR="00E44FB0" w:rsidRPr="00BA7F58">
        <w:rPr>
          <w:rFonts w:ascii="Times New Roman" w:eastAsia="Times New Roman" w:hAnsi="Times New Roman" w:cs="Times New Roman"/>
          <w:kern w:val="0"/>
          <w:lang w:eastAsia="en-GB"/>
          <w14:ligatures w14:val="none"/>
        </w:rPr>
        <w:t xml:space="preserve"> reported improved academic and socio-emotional outcomes. Their enhanced motivation and active engagement reflect IBL's potential to transform traditional classrooms into dynamic learning environments.</w:t>
      </w:r>
    </w:p>
    <w:p w14:paraId="2D4659D3" w14:textId="3F6D4940" w:rsidR="00E44FB0" w:rsidRPr="00BA7F58" w:rsidRDefault="00E44FB0" w:rsidP="00971320">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 xml:space="preserve">The positive impact on confidence suggests that </w:t>
      </w:r>
      <w:r w:rsidR="00D2528E" w:rsidRPr="00BA7F58">
        <w:rPr>
          <w:rFonts w:ascii="Times New Roman" w:eastAsia="Times New Roman" w:hAnsi="Times New Roman" w:cs="Times New Roman"/>
          <w:kern w:val="0"/>
          <w:lang w:eastAsia="en-GB"/>
          <w14:ligatures w14:val="none"/>
        </w:rPr>
        <w:t>learners</w:t>
      </w:r>
      <w:r w:rsidRPr="00BA7F58">
        <w:rPr>
          <w:rFonts w:ascii="Times New Roman" w:eastAsia="Times New Roman" w:hAnsi="Times New Roman" w:cs="Times New Roman"/>
          <w:kern w:val="0"/>
          <w:lang w:eastAsia="en-GB"/>
          <w14:ligatures w14:val="none"/>
        </w:rPr>
        <w:t xml:space="preserve"> benefit not only academically but also psychologically. However, the success of IBL relies on effective teacher facilitation, appropriate resources, and administrative support.</w:t>
      </w:r>
    </w:p>
    <w:p w14:paraId="7EF0B62F" w14:textId="77777777" w:rsidR="00E44FB0" w:rsidRPr="00BA7F58" w:rsidRDefault="00E44FB0" w:rsidP="00971320">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This study, situated in an Indian IB context, provides meaningful insights into how globally recognized pedagogies like IBL can be effectively adapted to local educational settings.</w:t>
      </w:r>
    </w:p>
    <w:p w14:paraId="69929C08" w14:textId="4A6748EF" w:rsidR="00E44FB0" w:rsidRPr="0015152C" w:rsidRDefault="00E44FB0" w:rsidP="00971320">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GB"/>
          <w14:ligatures w14:val="none"/>
        </w:rPr>
      </w:pPr>
      <w:r w:rsidRPr="0015152C">
        <w:rPr>
          <w:rFonts w:ascii="Times New Roman" w:eastAsia="Times New Roman" w:hAnsi="Times New Roman" w:cs="Times New Roman"/>
          <w:b/>
          <w:bCs/>
          <w:kern w:val="0"/>
          <w:sz w:val="27"/>
          <w:szCs w:val="27"/>
          <w:lang w:eastAsia="en-GB"/>
          <w14:ligatures w14:val="none"/>
        </w:rPr>
        <w:t>Educational Implications</w:t>
      </w:r>
    </w:p>
    <w:p w14:paraId="3878C615" w14:textId="77777777" w:rsidR="00E44FB0" w:rsidRPr="00BA7F58" w:rsidRDefault="00E44FB0" w:rsidP="00971320">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The findings from this study have several important implications for educators, curriculum developers, teacher training institutions, and policymakers in the Indian context and globally.</w:t>
      </w:r>
    </w:p>
    <w:p w14:paraId="0C53F20B" w14:textId="7765D13D" w:rsidR="00E44FB0" w:rsidRPr="00BA7F58" w:rsidRDefault="00E44FB0" w:rsidP="00F3454A">
      <w:pPr>
        <w:spacing w:before="100" w:beforeAutospacing="1" w:after="100" w:afterAutospacing="1" w:line="360" w:lineRule="auto"/>
        <w:rPr>
          <w:rFonts w:ascii="Times New Roman" w:eastAsia="Times New Roman" w:hAnsi="Times New Roman" w:cs="Times New Roman"/>
          <w:kern w:val="0"/>
          <w:lang w:eastAsia="en-GB"/>
          <w14:ligatures w14:val="none"/>
        </w:rPr>
      </w:pPr>
      <w:r w:rsidRPr="0015152C">
        <w:rPr>
          <w:rFonts w:ascii="Times New Roman" w:eastAsia="Times New Roman" w:hAnsi="Times New Roman" w:cs="Times New Roman"/>
          <w:b/>
          <w:bCs/>
          <w:kern w:val="0"/>
          <w:lang w:eastAsia="en-GB"/>
          <w14:ligatures w14:val="none"/>
        </w:rPr>
        <w:t>Curriculum Design and Development</w:t>
      </w:r>
      <w:r w:rsidRPr="00BA7F58">
        <w:rPr>
          <w:rFonts w:ascii="Times New Roman" w:eastAsia="Times New Roman" w:hAnsi="Times New Roman" w:cs="Times New Roman"/>
          <w:kern w:val="0"/>
          <w:lang w:eastAsia="en-GB"/>
          <w14:ligatures w14:val="none"/>
        </w:rPr>
        <w:br/>
        <w:t>Curricula at the primary level should integrate inquiry-based approaches across subjects to foster holistic learning. Instead of relying predominantly on textbook-driven instruction, lessons should incorporate exploratory tasks, open-ended questions, and real-life problem-</w:t>
      </w:r>
      <w:r w:rsidRPr="00BA7F58">
        <w:rPr>
          <w:rFonts w:ascii="Times New Roman" w:eastAsia="Times New Roman" w:hAnsi="Times New Roman" w:cs="Times New Roman"/>
          <w:kern w:val="0"/>
          <w:lang w:eastAsia="en-GB"/>
          <w14:ligatures w14:val="none"/>
        </w:rPr>
        <w:lastRenderedPageBreak/>
        <w:t>solving activities. The success of IBL in this study suggests that learners benefit significantly when encouraged to construct knowledge actively through investigation and collaboration.</w:t>
      </w:r>
    </w:p>
    <w:p w14:paraId="0B793E61" w14:textId="2966F622" w:rsidR="00E44FB0" w:rsidRPr="00BA7F58" w:rsidRDefault="00E44FB0" w:rsidP="00F3454A">
      <w:pPr>
        <w:spacing w:before="100" w:beforeAutospacing="1" w:after="100" w:afterAutospacing="1" w:line="360" w:lineRule="auto"/>
        <w:rPr>
          <w:rFonts w:ascii="Times New Roman" w:eastAsia="Times New Roman" w:hAnsi="Times New Roman" w:cs="Times New Roman"/>
          <w:kern w:val="0"/>
          <w:lang w:eastAsia="en-GB"/>
          <w14:ligatures w14:val="none"/>
        </w:rPr>
      </w:pPr>
      <w:r w:rsidRPr="0015152C">
        <w:rPr>
          <w:rFonts w:ascii="Times New Roman" w:eastAsia="Times New Roman" w:hAnsi="Times New Roman" w:cs="Times New Roman"/>
          <w:b/>
          <w:bCs/>
          <w:kern w:val="0"/>
          <w:lang w:eastAsia="en-GB"/>
          <w14:ligatures w14:val="none"/>
        </w:rPr>
        <w:t>Pedagogical Practice and Teacher Role</w:t>
      </w:r>
      <w:r w:rsidRPr="0015152C">
        <w:rPr>
          <w:rFonts w:ascii="Times New Roman" w:eastAsia="Times New Roman" w:hAnsi="Times New Roman" w:cs="Times New Roman"/>
          <w:kern w:val="0"/>
          <w:lang w:eastAsia="en-GB"/>
          <w14:ligatures w14:val="none"/>
        </w:rPr>
        <w:br/>
      </w:r>
      <w:r w:rsidRPr="00BA7F58">
        <w:rPr>
          <w:rFonts w:ascii="Times New Roman" w:eastAsia="Times New Roman" w:hAnsi="Times New Roman" w:cs="Times New Roman"/>
          <w:kern w:val="0"/>
          <w:lang w:eastAsia="en-GB"/>
          <w14:ligatures w14:val="none"/>
        </w:rPr>
        <w:t xml:space="preserve">Teachers must transition from knowledge dispensers to facilitators of learning. This shift necessitates the adoption of flexible lesson planning that allows room for </w:t>
      </w:r>
      <w:r w:rsidR="00D2528E" w:rsidRPr="00BA7F58">
        <w:rPr>
          <w:rFonts w:ascii="Times New Roman" w:eastAsia="Times New Roman" w:hAnsi="Times New Roman" w:cs="Times New Roman"/>
          <w:kern w:val="0"/>
          <w:lang w:eastAsia="en-GB"/>
          <w14:ligatures w14:val="none"/>
        </w:rPr>
        <w:t>learner</w:t>
      </w:r>
      <w:r w:rsidRPr="00BA7F58">
        <w:rPr>
          <w:rFonts w:ascii="Times New Roman" w:eastAsia="Times New Roman" w:hAnsi="Times New Roman" w:cs="Times New Roman"/>
          <w:kern w:val="0"/>
          <w:lang w:eastAsia="en-GB"/>
          <w14:ligatures w14:val="none"/>
        </w:rPr>
        <w:t xml:space="preserve"> inquiry and exploration. Teachers should also receive guidelines and examples of how to integrate IBL into everyday classroom practice without compromising curricular goals.</w:t>
      </w:r>
    </w:p>
    <w:p w14:paraId="455AD36C" w14:textId="32E6763F" w:rsidR="00E44FB0" w:rsidRPr="00BA7F58" w:rsidRDefault="00E44FB0" w:rsidP="00F3454A">
      <w:pPr>
        <w:spacing w:before="100" w:beforeAutospacing="1" w:after="100" w:afterAutospacing="1" w:line="360" w:lineRule="auto"/>
        <w:rPr>
          <w:rFonts w:ascii="Times New Roman" w:eastAsia="Times New Roman" w:hAnsi="Times New Roman" w:cs="Times New Roman"/>
          <w:kern w:val="0"/>
          <w:lang w:eastAsia="en-GB"/>
          <w14:ligatures w14:val="none"/>
        </w:rPr>
      </w:pPr>
      <w:r w:rsidRPr="0015152C">
        <w:rPr>
          <w:rFonts w:ascii="Times New Roman" w:eastAsia="Times New Roman" w:hAnsi="Times New Roman" w:cs="Times New Roman"/>
          <w:b/>
          <w:bCs/>
          <w:kern w:val="0"/>
          <w:lang w:eastAsia="en-GB"/>
          <w14:ligatures w14:val="none"/>
        </w:rPr>
        <w:t>Teacher Training and Professional Development</w:t>
      </w:r>
      <w:r w:rsidRPr="0015152C">
        <w:rPr>
          <w:rFonts w:ascii="Times New Roman" w:eastAsia="Times New Roman" w:hAnsi="Times New Roman" w:cs="Times New Roman"/>
          <w:kern w:val="0"/>
          <w:lang w:eastAsia="en-GB"/>
          <w14:ligatures w14:val="none"/>
        </w:rPr>
        <w:br/>
      </w:r>
      <w:r w:rsidRPr="00BA7F58">
        <w:rPr>
          <w:rFonts w:ascii="Times New Roman" w:eastAsia="Times New Roman" w:hAnsi="Times New Roman" w:cs="Times New Roman"/>
          <w:kern w:val="0"/>
          <w:lang w:eastAsia="en-GB"/>
          <w14:ligatures w14:val="none"/>
        </w:rPr>
        <w:t>For IBL to be effectively implemented, teacher education programs must include modules on constructivist pedagogy, lesson scaffolding, and classroom management in inquiry settings. Continuous professional development opportunities should be provided to help in-service teachers refine their facilitation skills and stay updated with best practices in inquiry-based pedagogy.</w:t>
      </w:r>
    </w:p>
    <w:p w14:paraId="486DBB50" w14:textId="3B379071" w:rsidR="00E44FB0" w:rsidRPr="00BA7F58" w:rsidRDefault="00E44FB0" w:rsidP="00F3454A">
      <w:pPr>
        <w:spacing w:before="100" w:beforeAutospacing="1" w:after="100" w:afterAutospacing="1" w:line="360" w:lineRule="auto"/>
        <w:rPr>
          <w:rFonts w:ascii="Times New Roman" w:eastAsia="Times New Roman" w:hAnsi="Times New Roman" w:cs="Times New Roman"/>
          <w:kern w:val="0"/>
          <w:lang w:eastAsia="en-GB"/>
          <w14:ligatures w14:val="none"/>
        </w:rPr>
      </w:pPr>
      <w:r w:rsidRPr="0015152C">
        <w:rPr>
          <w:rFonts w:ascii="Times New Roman" w:eastAsia="Times New Roman" w:hAnsi="Times New Roman" w:cs="Times New Roman"/>
          <w:b/>
          <w:bCs/>
          <w:kern w:val="0"/>
          <w:lang w:eastAsia="en-GB"/>
          <w14:ligatures w14:val="none"/>
        </w:rPr>
        <w:t>Classroom Assessment Practices</w:t>
      </w:r>
      <w:r w:rsidRPr="0015152C">
        <w:rPr>
          <w:rFonts w:ascii="Times New Roman" w:eastAsia="Times New Roman" w:hAnsi="Times New Roman" w:cs="Times New Roman"/>
          <w:kern w:val="0"/>
          <w:lang w:eastAsia="en-GB"/>
          <w14:ligatures w14:val="none"/>
        </w:rPr>
        <w:br/>
      </w:r>
      <w:r w:rsidRPr="00BA7F58">
        <w:rPr>
          <w:rFonts w:ascii="Times New Roman" w:eastAsia="Times New Roman" w:hAnsi="Times New Roman" w:cs="Times New Roman"/>
          <w:kern w:val="0"/>
          <w:lang w:eastAsia="en-GB"/>
          <w14:ligatures w14:val="none"/>
        </w:rPr>
        <w:t xml:space="preserve">The findings support a shift toward formative, performance-based assessments that evaluate </w:t>
      </w:r>
      <w:r w:rsidR="00D2528E" w:rsidRPr="00BA7F58">
        <w:rPr>
          <w:rFonts w:ascii="Times New Roman" w:eastAsia="Times New Roman" w:hAnsi="Times New Roman" w:cs="Times New Roman"/>
          <w:kern w:val="0"/>
          <w:lang w:eastAsia="en-GB"/>
          <w14:ligatures w14:val="none"/>
        </w:rPr>
        <w:t>learners</w:t>
      </w:r>
      <w:r w:rsidRPr="00BA7F58">
        <w:rPr>
          <w:rFonts w:ascii="Times New Roman" w:eastAsia="Times New Roman" w:hAnsi="Times New Roman" w:cs="Times New Roman"/>
          <w:kern w:val="0"/>
          <w:lang w:eastAsia="en-GB"/>
          <w14:ligatures w14:val="none"/>
        </w:rPr>
        <w:t>’ inquiry processes, collaboration, and problem-solving abilities. Traditional pen-and-paper tests should be supplemented with rubrics that assess higher-order thinking skills, reflections, and group projects.</w:t>
      </w:r>
    </w:p>
    <w:p w14:paraId="34B7C72D" w14:textId="70DA509B" w:rsidR="00E44FB0" w:rsidRPr="00BA7F58" w:rsidRDefault="00E44FB0" w:rsidP="00F3454A">
      <w:pPr>
        <w:spacing w:before="100" w:beforeAutospacing="1" w:after="100" w:afterAutospacing="1" w:line="360" w:lineRule="auto"/>
        <w:rPr>
          <w:rFonts w:ascii="Times New Roman" w:eastAsia="Times New Roman" w:hAnsi="Times New Roman" w:cs="Times New Roman"/>
          <w:kern w:val="0"/>
          <w:lang w:eastAsia="en-GB"/>
          <w14:ligatures w14:val="none"/>
        </w:rPr>
      </w:pPr>
      <w:r w:rsidRPr="0015152C">
        <w:rPr>
          <w:rFonts w:ascii="Times New Roman" w:eastAsia="Times New Roman" w:hAnsi="Times New Roman" w:cs="Times New Roman"/>
          <w:b/>
          <w:bCs/>
          <w:kern w:val="0"/>
          <w:lang w:eastAsia="en-GB"/>
          <w14:ligatures w14:val="none"/>
        </w:rPr>
        <w:t>Educational Policy and Institutional Support</w:t>
      </w:r>
      <w:r w:rsidRPr="0015152C">
        <w:rPr>
          <w:rFonts w:ascii="Times New Roman" w:eastAsia="Times New Roman" w:hAnsi="Times New Roman" w:cs="Times New Roman"/>
          <w:b/>
          <w:bCs/>
          <w:kern w:val="0"/>
          <w:lang w:eastAsia="en-GB"/>
          <w14:ligatures w14:val="none"/>
        </w:rPr>
        <w:br/>
      </w:r>
      <w:r w:rsidRPr="00BA7F58">
        <w:rPr>
          <w:rFonts w:ascii="Times New Roman" w:eastAsia="Times New Roman" w:hAnsi="Times New Roman" w:cs="Times New Roman"/>
          <w:kern w:val="0"/>
          <w:lang w:eastAsia="en-GB"/>
          <w14:ligatures w14:val="none"/>
        </w:rPr>
        <w:t>At the policy level, education boards and regulatory authorities should promote inquiry-driven teaching strategies through frameworks, teacher incentives, and resource allocation. School administrators must create an environment conducive to innovation, providing autonomy to teachers and access to teaching aids, flexible classroom spaces, and time for collaborative planning.</w:t>
      </w:r>
    </w:p>
    <w:p w14:paraId="3A39E700" w14:textId="77777777" w:rsidR="00E42E0C" w:rsidRDefault="00E42E0C" w:rsidP="00971320">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GB"/>
          <w14:ligatures w14:val="none"/>
        </w:rPr>
      </w:pPr>
    </w:p>
    <w:p w14:paraId="257CCFE3" w14:textId="77777777" w:rsidR="00E42E0C" w:rsidRDefault="00E42E0C" w:rsidP="00971320">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GB"/>
          <w14:ligatures w14:val="none"/>
        </w:rPr>
      </w:pPr>
    </w:p>
    <w:p w14:paraId="166495C8" w14:textId="77777777" w:rsidR="00F3454A" w:rsidRDefault="00F3454A" w:rsidP="00971320">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GB"/>
          <w14:ligatures w14:val="none"/>
        </w:rPr>
      </w:pPr>
    </w:p>
    <w:p w14:paraId="2DB5A17A" w14:textId="648D5DA9" w:rsidR="00E44FB0" w:rsidRPr="0036681F" w:rsidRDefault="00E44FB0" w:rsidP="00971320">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GB"/>
          <w14:ligatures w14:val="none"/>
        </w:rPr>
      </w:pPr>
      <w:r w:rsidRPr="0036681F">
        <w:rPr>
          <w:rFonts w:ascii="Times New Roman" w:eastAsia="Times New Roman" w:hAnsi="Times New Roman" w:cs="Times New Roman"/>
          <w:b/>
          <w:bCs/>
          <w:kern w:val="0"/>
          <w:sz w:val="27"/>
          <w:szCs w:val="27"/>
          <w:lang w:eastAsia="en-GB"/>
          <w14:ligatures w14:val="none"/>
        </w:rPr>
        <w:t>Conclusion</w:t>
      </w:r>
    </w:p>
    <w:p w14:paraId="7E3B63DB" w14:textId="6FBB60E7" w:rsidR="00E44FB0" w:rsidRPr="00BA7F58" w:rsidRDefault="00E44FB0" w:rsidP="00971320">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lastRenderedPageBreak/>
        <w:t xml:space="preserve">This study has provided meaningful empirical insights into the effectiveness of Inquiry-Based Learning in enhancing engagement, motivation, and the learning experiences of primary school </w:t>
      </w:r>
      <w:r w:rsidR="00D2528E" w:rsidRPr="00BA7F58">
        <w:rPr>
          <w:rFonts w:ascii="Times New Roman" w:eastAsia="Times New Roman" w:hAnsi="Times New Roman" w:cs="Times New Roman"/>
          <w:kern w:val="0"/>
          <w:lang w:eastAsia="en-GB"/>
          <w14:ligatures w14:val="none"/>
        </w:rPr>
        <w:t>learners</w:t>
      </w:r>
      <w:r w:rsidRPr="00BA7F58">
        <w:rPr>
          <w:rFonts w:ascii="Times New Roman" w:eastAsia="Times New Roman" w:hAnsi="Times New Roman" w:cs="Times New Roman"/>
          <w:kern w:val="0"/>
          <w:lang w:eastAsia="en-GB"/>
          <w14:ligatures w14:val="none"/>
        </w:rPr>
        <w:t xml:space="preserve"> in an Indian IB curriculum setting. The findings confirm that when </w:t>
      </w:r>
      <w:r w:rsidR="00D2528E" w:rsidRPr="00BA7F58">
        <w:rPr>
          <w:rFonts w:ascii="Times New Roman" w:eastAsia="Times New Roman" w:hAnsi="Times New Roman" w:cs="Times New Roman"/>
          <w:kern w:val="0"/>
          <w:lang w:eastAsia="en-GB"/>
          <w14:ligatures w14:val="none"/>
        </w:rPr>
        <w:t>learners</w:t>
      </w:r>
      <w:r w:rsidRPr="00BA7F58">
        <w:rPr>
          <w:rFonts w:ascii="Times New Roman" w:eastAsia="Times New Roman" w:hAnsi="Times New Roman" w:cs="Times New Roman"/>
          <w:kern w:val="0"/>
          <w:lang w:eastAsia="en-GB"/>
          <w14:ligatures w14:val="none"/>
        </w:rPr>
        <w:t xml:space="preserve"> are encouraged to explore, question, and collaborate in a structured environment, they demonstrate improved academic confidence, conceptual understanding, and enjoyment in learning.</w:t>
      </w:r>
      <w:r w:rsidR="0036681F">
        <w:rPr>
          <w:rFonts w:ascii="Times New Roman" w:eastAsia="Times New Roman" w:hAnsi="Times New Roman" w:cs="Times New Roman"/>
          <w:kern w:val="0"/>
          <w:lang w:eastAsia="en-GB"/>
          <w14:ligatures w14:val="none"/>
        </w:rPr>
        <w:t xml:space="preserve"> </w:t>
      </w:r>
      <w:r w:rsidRPr="00BA7F58">
        <w:rPr>
          <w:rFonts w:ascii="Times New Roman" w:eastAsia="Times New Roman" w:hAnsi="Times New Roman" w:cs="Times New Roman"/>
          <w:kern w:val="0"/>
          <w:lang w:eastAsia="en-GB"/>
          <w14:ligatures w14:val="none"/>
        </w:rPr>
        <w:t>By aligning with key educational theories—such as Vygotsky’s Sociocultural Theory and Piaget’s Constructivism—this research underscores that young learners are not passive recipients of knowledge, but active participants in constructing meaning. IBL fosters curiosity, resilience, problem-solving, and collaboration—critical competencies for the 21st century.</w:t>
      </w:r>
      <w:r w:rsidR="0036681F">
        <w:rPr>
          <w:rFonts w:ascii="Times New Roman" w:eastAsia="Times New Roman" w:hAnsi="Times New Roman" w:cs="Times New Roman"/>
          <w:kern w:val="0"/>
          <w:lang w:eastAsia="en-GB"/>
          <w14:ligatures w14:val="none"/>
        </w:rPr>
        <w:t xml:space="preserve"> </w:t>
      </w:r>
      <w:r w:rsidRPr="00BA7F58">
        <w:rPr>
          <w:rFonts w:ascii="Times New Roman" w:eastAsia="Times New Roman" w:hAnsi="Times New Roman" w:cs="Times New Roman"/>
          <w:kern w:val="0"/>
          <w:lang w:eastAsia="en-GB"/>
          <w14:ligatures w14:val="none"/>
        </w:rPr>
        <w:t>The study also highlights that the success of IBL is not automatic. It requires intentional planning, teacher capacity building, institutional support, and systemic policy backing. Addressing the identified limitations, such as sample size and study duration, will enhance the robustness and applicability of future research.</w:t>
      </w:r>
    </w:p>
    <w:p w14:paraId="6B1A2AA8" w14:textId="7DF6E3F8" w:rsidR="0036681F" w:rsidRDefault="00E44FB0" w:rsidP="00971320">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A7F58">
        <w:rPr>
          <w:rFonts w:ascii="Times New Roman" w:eastAsia="Times New Roman" w:hAnsi="Times New Roman" w:cs="Times New Roman"/>
          <w:kern w:val="0"/>
          <w:lang w:eastAsia="en-GB"/>
          <w14:ligatures w14:val="none"/>
        </w:rPr>
        <w:t xml:space="preserve">In conclusion, Inquiry-Based Learning is not just an instructional method—it is a paradigm that redefines the roles of teacher and learner in a dynamic educational ecosystem. It places learners at the </w:t>
      </w:r>
      <w:r w:rsidR="00F3454A" w:rsidRPr="00BA7F58">
        <w:rPr>
          <w:rFonts w:ascii="Times New Roman" w:eastAsia="Times New Roman" w:hAnsi="Times New Roman" w:cs="Times New Roman"/>
          <w:kern w:val="0"/>
          <w:lang w:eastAsia="en-GB"/>
          <w14:ligatures w14:val="none"/>
        </w:rPr>
        <w:t>centre</w:t>
      </w:r>
      <w:r w:rsidRPr="00BA7F58">
        <w:rPr>
          <w:rFonts w:ascii="Times New Roman" w:eastAsia="Times New Roman" w:hAnsi="Times New Roman" w:cs="Times New Roman"/>
          <w:kern w:val="0"/>
          <w:lang w:eastAsia="en-GB"/>
          <w14:ligatures w14:val="none"/>
        </w:rPr>
        <w:t xml:space="preserve"> of the process and prepares them not just for academic achievement, but for lifelong inquiry, adaptability, and growth. Embracing this paradigm is essential for shaping future-ready classrooms in India</w:t>
      </w:r>
      <w:r w:rsidR="0036681F">
        <w:rPr>
          <w:rFonts w:ascii="Times New Roman" w:eastAsia="Times New Roman" w:hAnsi="Times New Roman" w:cs="Times New Roman"/>
          <w:kern w:val="0"/>
          <w:lang w:eastAsia="en-GB"/>
          <w14:ligatures w14:val="none"/>
        </w:rPr>
        <w:t>.</w:t>
      </w:r>
      <w:r w:rsidRPr="00BA7F58">
        <w:rPr>
          <w:rFonts w:ascii="Times New Roman" w:eastAsia="Times New Roman" w:hAnsi="Times New Roman" w:cs="Times New Roman"/>
          <w:kern w:val="0"/>
          <w:lang w:eastAsia="en-GB"/>
          <w14:ligatures w14:val="none"/>
        </w:rPr>
        <w:t xml:space="preserve"> </w:t>
      </w:r>
    </w:p>
    <w:p w14:paraId="7767EAF8" w14:textId="77777777" w:rsidR="00B70C17" w:rsidRDefault="00B70C17" w:rsidP="00B70C17">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GB"/>
          <w14:ligatures w14:val="none"/>
        </w:rPr>
      </w:pPr>
    </w:p>
    <w:p w14:paraId="68AE337D" w14:textId="77777777" w:rsidR="00B70C17" w:rsidRPr="0036681F" w:rsidRDefault="00B70C17" w:rsidP="00B70C17">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GB"/>
          <w14:ligatures w14:val="none"/>
        </w:rPr>
      </w:pPr>
      <w:r w:rsidRPr="0036681F">
        <w:rPr>
          <w:rFonts w:ascii="Times New Roman" w:eastAsia="Times New Roman" w:hAnsi="Times New Roman" w:cs="Times New Roman"/>
          <w:b/>
          <w:bCs/>
          <w:kern w:val="0"/>
          <w:sz w:val="27"/>
          <w:szCs w:val="27"/>
          <w:lang w:eastAsia="en-GB"/>
          <w14:ligatures w14:val="none"/>
        </w:rPr>
        <w:t>Recommendations</w:t>
      </w:r>
    </w:p>
    <w:p w14:paraId="7DFA24F0" w14:textId="77777777" w:rsidR="00B70C17" w:rsidRPr="00BA7F58" w:rsidRDefault="00B70C17" w:rsidP="00B70C17">
      <w:pPr>
        <w:spacing w:before="100" w:beforeAutospacing="1" w:after="100" w:afterAutospacing="1" w:line="360" w:lineRule="auto"/>
        <w:jc w:val="both"/>
        <w:outlineLvl w:val="2"/>
        <w:rPr>
          <w:rFonts w:ascii="Times New Roman" w:eastAsia="Times New Roman" w:hAnsi="Times New Roman" w:cs="Times New Roman"/>
          <w:kern w:val="0"/>
          <w:sz w:val="27"/>
          <w:szCs w:val="27"/>
          <w:lang w:eastAsia="en-GB"/>
          <w14:ligatures w14:val="none"/>
        </w:rPr>
      </w:pPr>
      <w:r w:rsidRPr="00BA7F58">
        <w:rPr>
          <w:rFonts w:ascii="Times New Roman" w:eastAsia="Times New Roman" w:hAnsi="Times New Roman" w:cs="Times New Roman"/>
          <w:kern w:val="0"/>
          <w:lang w:eastAsia="en-GB"/>
          <w14:ligatures w14:val="none"/>
        </w:rPr>
        <w:t>Based on the results and limitations of this study, several actionable recommendations are proposed for researchers, educators, policymakers, and curriculum developers to enhance the adoption and effectiveness of Inquiry-Based Learning (IBL) in primary education.</w:t>
      </w:r>
    </w:p>
    <w:p w14:paraId="006805ED" w14:textId="77777777" w:rsidR="00B70C17" w:rsidRPr="00BA7F58" w:rsidRDefault="00B70C17" w:rsidP="00B70C17">
      <w:pPr>
        <w:spacing w:before="100" w:beforeAutospacing="1" w:after="100" w:afterAutospacing="1" w:line="360" w:lineRule="auto"/>
        <w:rPr>
          <w:rFonts w:ascii="Times New Roman" w:eastAsia="Times New Roman" w:hAnsi="Times New Roman" w:cs="Times New Roman"/>
          <w:kern w:val="0"/>
          <w:lang w:eastAsia="en-GB"/>
          <w14:ligatures w14:val="none"/>
        </w:rPr>
      </w:pPr>
      <w:r w:rsidRPr="0036681F">
        <w:rPr>
          <w:rFonts w:ascii="Times New Roman" w:eastAsia="Times New Roman" w:hAnsi="Times New Roman" w:cs="Times New Roman"/>
          <w:b/>
          <w:bCs/>
          <w:kern w:val="0"/>
          <w:lang w:eastAsia="en-GB"/>
          <w14:ligatures w14:val="none"/>
        </w:rPr>
        <w:t>Broaden the Scope through Multi-Site and Diverse-Board Studies</w:t>
      </w:r>
      <w:r w:rsidRPr="0036681F">
        <w:rPr>
          <w:rFonts w:ascii="Times New Roman" w:eastAsia="Times New Roman" w:hAnsi="Times New Roman" w:cs="Times New Roman"/>
          <w:b/>
          <w:bCs/>
          <w:kern w:val="0"/>
          <w:lang w:eastAsia="en-GB"/>
          <w14:ligatures w14:val="none"/>
        </w:rPr>
        <w:br/>
      </w:r>
      <w:r w:rsidRPr="00BA7F58">
        <w:rPr>
          <w:rFonts w:ascii="Times New Roman" w:eastAsia="Times New Roman" w:hAnsi="Times New Roman" w:cs="Times New Roman"/>
          <w:kern w:val="0"/>
          <w:lang w:eastAsia="en-GB"/>
          <w14:ligatures w14:val="none"/>
        </w:rPr>
        <w:t>Future research should include a larger and more diverse sample across different educational boards like CBSE, ICSE, and State Boards, as well as rural and urban settings. This would allow for the generalization of findings and exploration of how context influences the success of IBL strategies.</w:t>
      </w:r>
    </w:p>
    <w:p w14:paraId="31B7F698" w14:textId="77777777" w:rsidR="00B70C17" w:rsidRPr="00BA7F58" w:rsidRDefault="00B70C17" w:rsidP="00B70C17">
      <w:pPr>
        <w:spacing w:before="100" w:beforeAutospacing="1" w:after="100" w:afterAutospacing="1" w:line="360" w:lineRule="auto"/>
        <w:rPr>
          <w:rFonts w:ascii="Times New Roman" w:eastAsia="Times New Roman" w:hAnsi="Times New Roman" w:cs="Times New Roman"/>
          <w:kern w:val="0"/>
          <w:lang w:eastAsia="en-GB"/>
          <w14:ligatures w14:val="none"/>
        </w:rPr>
      </w:pPr>
      <w:r w:rsidRPr="0036681F">
        <w:rPr>
          <w:rFonts w:ascii="Times New Roman" w:eastAsia="Times New Roman" w:hAnsi="Times New Roman" w:cs="Times New Roman"/>
          <w:b/>
          <w:bCs/>
          <w:kern w:val="0"/>
          <w:lang w:eastAsia="en-GB"/>
          <w14:ligatures w14:val="none"/>
        </w:rPr>
        <w:lastRenderedPageBreak/>
        <w:t>Conduct Longitudinal Studies</w:t>
      </w:r>
      <w:r w:rsidRPr="00BA7F58">
        <w:rPr>
          <w:rFonts w:ascii="Times New Roman" w:eastAsia="Times New Roman" w:hAnsi="Times New Roman" w:cs="Times New Roman"/>
          <w:kern w:val="0"/>
          <w:lang w:eastAsia="en-GB"/>
          <w14:ligatures w14:val="none"/>
        </w:rPr>
        <w:br/>
        <w:t>To understand the long-term impact of IBL on learners’ academic performance, personal development, and lifelong learning skills, longitudinal research should be undertaken. Tracking learners over several academic years would offer deeper insights into developmental changes driven by inquiry-based practices.</w:t>
      </w:r>
    </w:p>
    <w:p w14:paraId="797BE01C" w14:textId="77777777" w:rsidR="00B70C17" w:rsidRPr="00BA7F58" w:rsidRDefault="00B70C17" w:rsidP="00B70C17">
      <w:pPr>
        <w:spacing w:before="100" w:beforeAutospacing="1" w:after="100" w:afterAutospacing="1" w:line="360" w:lineRule="auto"/>
        <w:rPr>
          <w:rFonts w:ascii="Times New Roman" w:eastAsia="Times New Roman" w:hAnsi="Times New Roman" w:cs="Times New Roman"/>
          <w:kern w:val="0"/>
          <w:lang w:eastAsia="en-GB"/>
          <w14:ligatures w14:val="none"/>
        </w:rPr>
      </w:pPr>
      <w:r w:rsidRPr="0036681F">
        <w:rPr>
          <w:rFonts w:ascii="Times New Roman" w:eastAsia="Times New Roman" w:hAnsi="Times New Roman" w:cs="Times New Roman"/>
          <w:b/>
          <w:bCs/>
          <w:kern w:val="0"/>
          <w:lang w:eastAsia="en-GB"/>
          <w14:ligatures w14:val="none"/>
        </w:rPr>
        <w:t>Integrate Digital Tools in IBL</w:t>
      </w:r>
      <w:r w:rsidRPr="0036681F">
        <w:rPr>
          <w:rFonts w:ascii="Times New Roman" w:eastAsia="Times New Roman" w:hAnsi="Times New Roman" w:cs="Times New Roman"/>
          <w:kern w:val="0"/>
          <w:lang w:eastAsia="en-GB"/>
          <w14:ligatures w14:val="none"/>
        </w:rPr>
        <w:br/>
      </w:r>
      <w:r w:rsidRPr="00BA7F58">
        <w:rPr>
          <w:rFonts w:ascii="Times New Roman" w:eastAsia="Times New Roman" w:hAnsi="Times New Roman" w:cs="Times New Roman"/>
          <w:kern w:val="0"/>
          <w:lang w:eastAsia="en-GB"/>
          <w14:ligatures w14:val="none"/>
        </w:rPr>
        <w:t>The incorporation of technology—such as virtual labs, simulation apps, and AI-based tutoring—can enrich inquiry experiences. Future studies should examine how digital tools can support or enhance inquiry processes and learner engagement in diverse classrooms.</w:t>
      </w:r>
    </w:p>
    <w:p w14:paraId="205197EC" w14:textId="77777777" w:rsidR="00B70C17" w:rsidRPr="00BA7F58" w:rsidRDefault="00B70C17" w:rsidP="00B70C17">
      <w:pPr>
        <w:spacing w:before="100" w:beforeAutospacing="1" w:after="100" w:afterAutospacing="1" w:line="360" w:lineRule="auto"/>
        <w:rPr>
          <w:rFonts w:ascii="Times New Roman" w:eastAsia="Times New Roman" w:hAnsi="Times New Roman" w:cs="Times New Roman"/>
          <w:kern w:val="0"/>
          <w:lang w:eastAsia="en-GB"/>
          <w14:ligatures w14:val="none"/>
        </w:rPr>
      </w:pPr>
      <w:r w:rsidRPr="0036681F">
        <w:rPr>
          <w:rFonts w:ascii="Times New Roman" w:eastAsia="Times New Roman" w:hAnsi="Times New Roman" w:cs="Times New Roman"/>
          <w:b/>
          <w:bCs/>
          <w:kern w:val="0"/>
          <w:lang w:eastAsia="en-GB"/>
          <w14:ligatures w14:val="none"/>
        </w:rPr>
        <w:t>Invest in Teacher Training and Resource Development</w:t>
      </w:r>
      <w:r w:rsidRPr="0036681F">
        <w:rPr>
          <w:rFonts w:ascii="Times New Roman" w:eastAsia="Times New Roman" w:hAnsi="Times New Roman" w:cs="Times New Roman"/>
          <w:b/>
          <w:bCs/>
          <w:kern w:val="0"/>
          <w:lang w:eastAsia="en-GB"/>
          <w14:ligatures w14:val="none"/>
        </w:rPr>
        <w:br/>
      </w:r>
      <w:r w:rsidRPr="00BA7F58">
        <w:rPr>
          <w:rFonts w:ascii="Times New Roman" w:eastAsia="Times New Roman" w:hAnsi="Times New Roman" w:cs="Times New Roman"/>
          <w:kern w:val="0"/>
          <w:lang w:eastAsia="en-GB"/>
          <w14:ligatures w14:val="none"/>
        </w:rPr>
        <w:t>Government and private institutions should invest in the continuous professional development of teachers with specific focus on IBL. Workshops, mentorship programs, and model lesson demonstrations can help teachers build confidence and skill in implementing inquiry-driven strategies.</w:t>
      </w:r>
    </w:p>
    <w:p w14:paraId="753DF50C" w14:textId="77777777" w:rsidR="00B70C17" w:rsidRPr="00BA7F58" w:rsidRDefault="00B70C17" w:rsidP="00B70C17">
      <w:pPr>
        <w:spacing w:before="100" w:beforeAutospacing="1" w:after="100" w:afterAutospacing="1" w:line="360" w:lineRule="auto"/>
        <w:rPr>
          <w:rFonts w:ascii="Times New Roman" w:eastAsia="Times New Roman" w:hAnsi="Times New Roman" w:cs="Times New Roman"/>
          <w:kern w:val="0"/>
          <w:lang w:eastAsia="en-GB"/>
          <w14:ligatures w14:val="none"/>
        </w:rPr>
      </w:pPr>
      <w:r w:rsidRPr="0036681F">
        <w:rPr>
          <w:rFonts w:ascii="Times New Roman" w:eastAsia="Times New Roman" w:hAnsi="Times New Roman" w:cs="Times New Roman"/>
          <w:b/>
          <w:bCs/>
          <w:kern w:val="0"/>
          <w:lang w:eastAsia="en-GB"/>
          <w14:ligatures w14:val="none"/>
        </w:rPr>
        <w:t>Policy-Level Advocacy and Resource Allocation</w:t>
      </w:r>
      <w:r w:rsidRPr="0036681F">
        <w:rPr>
          <w:rFonts w:ascii="Times New Roman" w:eastAsia="Times New Roman" w:hAnsi="Times New Roman" w:cs="Times New Roman"/>
          <w:b/>
          <w:bCs/>
          <w:kern w:val="0"/>
          <w:lang w:eastAsia="en-GB"/>
          <w14:ligatures w14:val="none"/>
        </w:rPr>
        <w:br/>
      </w:r>
      <w:r w:rsidRPr="00BA7F58">
        <w:rPr>
          <w:rFonts w:ascii="Times New Roman" w:eastAsia="Times New Roman" w:hAnsi="Times New Roman" w:cs="Times New Roman"/>
          <w:kern w:val="0"/>
          <w:lang w:eastAsia="en-GB"/>
          <w14:ligatures w14:val="none"/>
        </w:rPr>
        <w:t>Educational policymakers should design supportive policies that promote IBL through revised curriculum frameworks, flexible classroom environments, and budgetary provisions for inquiry resources. Institutional leadership should foster a culture that values creativity, exploration, and teacher autonomy.</w:t>
      </w:r>
    </w:p>
    <w:p w14:paraId="64EED607" w14:textId="77777777" w:rsidR="00B70C17" w:rsidRDefault="00B70C17" w:rsidP="00B70C17">
      <w:pPr>
        <w:spacing w:before="100" w:beforeAutospacing="1" w:after="100" w:afterAutospacing="1" w:line="360" w:lineRule="auto"/>
        <w:rPr>
          <w:rFonts w:ascii="Times New Roman" w:eastAsia="Times New Roman" w:hAnsi="Times New Roman" w:cs="Times New Roman"/>
          <w:kern w:val="0"/>
          <w:lang w:eastAsia="en-GB"/>
          <w14:ligatures w14:val="none"/>
        </w:rPr>
      </w:pPr>
      <w:r w:rsidRPr="0036681F">
        <w:rPr>
          <w:rFonts w:ascii="Times New Roman" w:eastAsia="Times New Roman" w:hAnsi="Times New Roman" w:cs="Times New Roman"/>
          <w:b/>
          <w:bCs/>
          <w:kern w:val="0"/>
          <w:lang w:eastAsia="en-GB"/>
          <w14:ligatures w14:val="none"/>
        </w:rPr>
        <w:t>Foster Parent and Community Engagement</w:t>
      </w:r>
      <w:r w:rsidRPr="0036681F">
        <w:rPr>
          <w:rFonts w:ascii="Times New Roman" w:eastAsia="Times New Roman" w:hAnsi="Times New Roman" w:cs="Times New Roman"/>
          <w:b/>
          <w:bCs/>
          <w:kern w:val="0"/>
          <w:lang w:eastAsia="en-GB"/>
          <w14:ligatures w14:val="none"/>
        </w:rPr>
        <w:br/>
      </w:r>
      <w:r w:rsidRPr="00BA7F58">
        <w:rPr>
          <w:rFonts w:ascii="Times New Roman" w:eastAsia="Times New Roman" w:hAnsi="Times New Roman" w:cs="Times New Roman"/>
          <w:kern w:val="0"/>
          <w:lang w:eastAsia="en-GB"/>
          <w14:ligatures w14:val="none"/>
        </w:rPr>
        <w:t>Parents and community members should be sensitized about the benefits of IBL. Awareness programs and open-house sessions can build partnerships that reinforce inquiry learning at home and beyond the classroom.</w:t>
      </w:r>
    </w:p>
    <w:p w14:paraId="3323162E" w14:textId="77777777" w:rsidR="00B70C17" w:rsidRPr="00B70C17" w:rsidRDefault="00B70C17" w:rsidP="00B70C17">
      <w:pPr>
        <w:spacing w:after="200" w:line="276" w:lineRule="auto"/>
        <w:rPr>
          <w:rFonts w:ascii="Arial" w:eastAsia="Times New Roman" w:hAnsi="Arial" w:cs="Arial"/>
          <w:b/>
          <w:bCs/>
          <w:kern w:val="0"/>
          <w:sz w:val="22"/>
          <w:szCs w:val="22"/>
          <w:lang w:val="en-GB" w:eastAsia="en-GB"/>
          <w14:ligatures w14:val="none"/>
        </w:rPr>
      </w:pPr>
      <w:r w:rsidRPr="00B70C17">
        <w:rPr>
          <w:rFonts w:ascii="Arial" w:eastAsia="Times New Roman" w:hAnsi="Arial" w:cs="Arial"/>
          <w:b/>
          <w:bCs/>
          <w:kern w:val="0"/>
          <w:sz w:val="22"/>
          <w:szCs w:val="22"/>
          <w:lang w:val="en-GB" w:eastAsia="en-GB"/>
          <w14:ligatures w14:val="none"/>
        </w:rPr>
        <w:t>COMPETING INTERESTS DISCLAIMER:</w:t>
      </w:r>
    </w:p>
    <w:p w14:paraId="6416C191" w14:textId="77777777" w:rsidR="00B70C17" w:rsidRPr="00B70C17" w:rsidRDefault="00B70C17" w:rsidP="00B70C17">
      <w:pPr>
        <w:spacing w:after="200" w:line="276" w:lineRule="auto"/>
        <w:rPr>
          <w:rFonts w:ascii="Calibri" w:eastAsia="Times New Roman" w:hAnsi="Calibri" w:cs="Times New Roman"/>
          <w:kern w:val="0"/>
          <w:sz w:val="22"/>
          <w:szCs w:val="22"/>
          <w:lang w:val="en-GB" w:eastAsia="en-GB"/>
          <w14:ligatures w14:val="none"/>
        </w:rPr>
      </w:pPr>
      <w:r w:rsidRPr="00B70C17">
        <w:rPr>
          <w:rFonts w:ascii="Arial" w:eastAsia="Times New Roman" w:hAnsi="Arial" w:cs="Arial"/>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285D51CE" w14:textId="77777777" w:rsidR="00B70C17" w:rsidRPr="00BA7F58" w:rsidRDefault="00B70C17" w:rsidP="00B70C17">
      <w:pPr>
        <w:spacing w:before="100" w:beforeAutospacing="1" w:after="100" w:afterAutospacing="1" w:line="360" w:lineRule="auto"/>
        <w:rPr>
          <w:rFonts w:ascii="Times New Roman" w:eastAsia="Times New Roman" w:hAnsi="Times New Roman" w:cs="Times New Roman"/>
          <w:kern w:val="0"/>
          <w:lang w:eastAsia="en-GB"/>
          <w14:ligatures w14:val="none"/>
        </w:rPr>
      </w:pPr>
    </w:p>
    <w:p w14:paraId="648CB218" w14:textId="77777777" w:rsidR="00B70C17" w:rsidRDefault="00B70C17" w:rsidP="00971320">
      <w:pPr>
        <w:spacing w:before="100" w:beforeAutospacing="1" w:after="100" w:afterAutospacing="1" w:line="360" w:lineRule="auto"/>
        <w:jc w:val="both"/>
        <w:rPr>
          <w:rFonts w:ascii="Times New Roman" w:eastAsia="Times New Roman" w:hAnsi="Times New Roman" w:cs="Times New Roman"/>
          <w:kern w:val="0"/>
          <w:lang w:eastAsia="en-GB"/>
          <w14:ligatures w14:val="none"/>
        </w:rPr>
      </w:pPr>
    </w:p>
    <w:p w14:paraId="163E3BC5" w14:textId="4BE115EF" w:rsidR="00A9447B" w:rsidRDefault="00A9447B" w:rsidP="00971320">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GB"/>
          <w14:ligatures w14:val="none"/>
        </w:rPr>
      </w:pPr>
      <w:r w:rsidRPr="0036681F">
        <w:rPr>
          <w:rFonts w:ascii="Times New Roman" w:eastAsia="Times New Roman" w:hAnsi="Times New Roman" w:cs="Times New Roman"/>
          <w:b/>
          <w:bCs/>
          <w:kern w:val="0"/>
          <w:sz w:val="27"/>
          <w:szCs w:val="27"/>
          <w:lang w:eastAsia="en-GB"/>
          <w14:ligatures w14:val="none"/>
        </w:rPr>
        <w:lastRenderedPageBreak/>
        <w:t>References</w:t>
      </w:r>
    </w:p>
    <w:p w14:paraId="7EEC1F10" w14:textId="77777777" w:rsidR="00D3783B" w:rsidRDefault="00D3783B" w:rsidP="00D3783B">
      <w:pPr>
        <w:pStyle w:val="NormalWeb"/>
        <w:spacing w:line="360" w:lineRule="auto"/>
        <w:ind w:left="284" w:hanging="284"/>
      </w:pPr>
      <w:r>
        <w:t xml:space="preserve">Attard, C., Holmes, K., &amp; Stacey, K. (2021). Student engagement with mathematics across the primary–secondary school transition. </w:t>
      </w:r>
      <w:r>
        <w:rPr>
          <w:rStyle w:val="Emphasis"/>
          <w:rFonts w:eastAsiaTheme="majorEastAsia"/>
        </w:rPr>
        <w:t>International Journal of Mathematical Education in Science and Technology, 52</w:t>
      </w:r>
      <w:r>
        <w:t>(1), 1–16. https://doi.org/10.1080/0020739X.2019.1676201</w:t>
      </w:r>
    </w:p>
    <w:p w14:paraId="4370959C" w14:textId="77777777" w:rsidR="00D3783B" w:rsidRDefault="00D3783B" w:rsidP="00D3783B">
      <w:pPr>
        <w:pStyle w:val="NormalWeb"/>
        <w:spacing w:line="360" w:lineRule="auto"/>
        <w:ind w:left="284" w:hanging="284"/>
      </w:pPr>
      <w:r>
        <w:t xml:space="preserve">Agustini, R., </w:t>
      </w:r>
      <w:proofErr w:type="spellStart"/>
      <w:r>
        <w:t>Susantini</w:t>
      </w:r>
      <w:proofErr w:type="spellEnd"/>
      <w:r>
        <w:t xml:space="preserve">, E., &amp; </w:t>
      </w:r>
      <w:proofErr w:type="spellStart"/>
      <w:r>
        <w:t>Lisdiana</w:t>
      </w:r>
      <w:proofErr w:type="spellEnd"/>
      <w:r>
        <w:t xml:space="preserve">, L. (2024). Inquiry-based learning to foster curiosity and conceptual understanding in early learners. </w:t>
      </w:r>
      <w:r>
        <w:rPr>
          <w:rStyle w:val="Emphasis"/>
          <w:rFonts w:eastAsiaTheme="majorEastAsia"/>
        </w:rPr>
        <w:t>Journal of Educational Research and Practice, 14</w:t>
      </w:r>
      <w:r>
        <w:t>(1), 45–58.</w:t>
      </w:r>
    </w:p>
    <w:p w14:paraId="5128519F" w14:textId="77777777" w:rsidR="00D3783B" w:rsidRDefault="00D3783B" w:rsidP="00D3783B">
      <w:pPr>
        <w:pStyle w:val="NormalWeb"/>
        <w:spacing w:line="360" w:lineRule="auto"/>
        <w:ind w:left="284" w:hanging="284"/>
      </w:pPr>
      <w:r>
        <w:t xml:space="preserve">Kitching, J. (2024). Psychological dimensions of inquiry-based learning: Self-regulation and peer collaboration. </w:t>
      </w:r>
      <w:r>
        <w:rPr>
          <w:rStyle w:val="Emphasis"/>
          <w:rFonts w:eastAsiaTheme="majorEastAsia"/>
        </w:rPr>
        <w:t>Educational Psychology Review, 36</w:t>
      </w:r>
      <w:r>
        <w:t>(2), 1–18. https://doi.org/10.1007/s10648-023-09745-2</w:t>
      </w:r>
    </w:p>
    <w:p w14:paraId="12D01356" w14:textId="77777777" w:rsidR="00D3783B" w:rsidRDefault="00D3783B" w:rsidP="00D3783B">
      <w:pPr>
        <w:pStyle w:val="NormalWeb"/>
        <w:spacing w:line="360" w:lineRule="auto"/>
        <w:ind w:left="284" w:hanging="284"/>
      </w:pPr>
      <w:r>
        <w:t xml:space="preserve">Mikhail, A., &amp; </w:t>
      </w:r>
      <w:proofErr w:type="spellStart"/>
      <w:r>
        <w:t>Moresoli</w:t>
      </w:r>
      <w:proofErr w:type="spellEnd"/>
      <w:r>
        <w:t xml:space="preserve">, C. (2024). Integrating inquiry-based learning for sustainability education: A lifecycle thinking approach. </w:t>
      </w:r>
      <w:r>
        <w:rPr>
          <w:rStyle w:val="Emphasis"/>
          <w:rFonts w:eastAsiaTheme="majorEastAsia"/>
        </w:rPr>
        <w:t>Journal of Cleaner Production, 420</w:t>
      </w:r>
      <w:r>
        <w:t>, 139894. https://doi.org/10.1016/j.jclepro.2023.139894</w:t>
      </w:r>
    </w:p>
    <w:p w14:paraId="53828429" w14:textId="77777777" w:rsidR="00D3783B" w:rsidRDefault="00D3783B" w:rsidP="00D3783B">
      <w:pPr>
        <w:pStyle w:val="NormalWeb"/>
        <w:spacing w:line="360" w:lineRule="auto"/>
        <w:ind w:left="284" w:hanging="284"/>
      </w:pPr>
      <w:r>
        <w:t xml:space="preserve">Neang, K., Sok, S., &amp; Chhay, S. (2023). The impact of inquiry-based learning on students’ mathematics achievement. </w:t>
      </w:r>
      <w:r>
        <w:rPr>
          <w:rStyle w:val="Emphasis"/>
          <w:rFonts w:eastAsiaTheme="majorEastAsia"/>
        </w:rPr>
        <w:t>International Journal of Instruction, 16</w:t>
      </w:r>
      <w:r>
        <w:t>(3), 105–122. https://doi.org/10.29333/iji.2023.16306a</w:t>
      </w:r>
    </w:p>
    <w:p w14:paraId="51150265" w14:textId="4CE97C29" w:rsidR="00D3783B" w:rsidRDefault="00D3783B" w:rsidP="00D3783B">
      <w:pPr>
        <w:pStyle w:val="NormalWeb"/>
        <w:spacing w:line="360" w:lineRule="auto"/>
        <w:ind w:left="284" w:hanging="284"/>
      </w:pPr>
      <w:r>
        <w:t xml:space="preserve">Penney, D. (2023). Pedagogical innovation in primary education: Challenges and possibilities. </w:t>
      </w:r>
      <w:r>
        <w:rPr>
          <w:rStyle w:val="Emphasis"/>
          <w:rFonts w:eastAsiaTheme="majorEastAsia"/>
        </w:rPr>
        <w:t>Educational Research for Policy and Practice, 22</w:t>
      </w:r>
      <w:r>
        <w:t xml:space="preserve">(2), 179–195. </w:t>
      </w:r>
      <w:hyperlink r:id="rId7" w:history="1">
        <w:r w:rsidRPr="00954557">
          <w:rPr>
            <w:rStyle w:val="Hyperlink"/>
          </w:rPr>
          <w:t>https://doi.org/10.1007/s10671-022-09310-5</w:t>
        </w:r>
      </w:hyperlink>
    </w:p>
    <w:p w14:paraId="12290AF2" w14:textId="1CFAF0DF" w:rsidR="00D3783B" w:rsidRDefault="00D3783B" w:rsidP="00D3783B">
      <w:pPr>
        <w:pStyle w:val="NormalWeb"/>
        <w:spacing w:line="360" w:lineRule="auto"/>
        <w:ind w:left="284" w:hanging="284"/>
      </w:pPr>
      <w:r>
        <w:t xml:space="preserve">Piaget, J. (1973). </w:t>
      </w:r>
      <w:r>
        <w:rPr>
          <w:rStyle w:val="Emphasis"/>
          <w:rFonts w:eastAsiaTheme="majorEastAsia"/>
        </w:rPr>
        <w:t>To understand is to invent: The future of education</w:t>
      </w:r>
      <w:r>
        <w:t>. Grossman.</w:t>
      </w:r>
    </w:p>
    <w:p w14:paraId="2E09ACF1" w14:textId="77777777" w:rsidR="00D3783B" w:rsidRDefault="00D3783B" w:rsidP="00D3783B">
      <w:pPr>
        <w:pStyle w:val="NormalWeb"/>
        <w:spacing w:line="360" w:lineRule="auto"/>
        <w:ind w:left="284" w:hanging="284"/>
      </w:pPr>
      <w:r>
        <w:t xml:space="preserve">Qablan, A., </w:t>
      </w:r>
      <w:proofErr w:type="spellStart"/>
      <w:r>
        <w:t>Aburezeq</w:t>
      </w:r>
      <w:proofErr w:type="spellEnd"/>
      <w:r>
        <w:t xml:space="preserve">, I., &amp; Al-Ruz, J. (2024). Inquiry-based learning from a constructivist perspective: Implications for classroom engagement. </w:t>
      </w:r>
      <w:r>
        <w:rPr>
          <w:rStyle w:val="Emphasis"/>
          <w:rFonts w:eastAsiaTheme="majorEastAsia"/>
        </w:rPr>
        <w:t>Teaching and Teacher Education, 131</w:t>
      </w:r>
      <w:r>
        <w:t>, 104204. https://doi.org/10.1016/j.tate.2023.104204</w:t>
      </w:r>
    </w:p>
    <w:p w14:paraId="443C61A2" w14:textId="77777777" w:rsidR="00D3783B" w:rsidRDefault="00D3783B" w:rsidP="00D3783B">
      <w:pPr>
        <w:pStyle w:val="NormalWeb"/>
        <w:spacing w:line="360" w:lineRule="auto"/>
        <w:ind w:left="284" w:hanging="284"/>
      </w:pPr>
      <w:r>
        <w:t xml:space="preserve">Sam, R. (2024). Systematic review of inquiry-based learning: Assessing impact and best practices in education. </w:t>
      </w:r>
      <w:r>
        <w:rPr>
          <w:rStyle w:val="Emphasis"/>
          <w:rFonts w:eastAsiaTheme="majorEastAsia"/>
        </w:rPr>
        <w:t>F1000Research, 13</w:t>
      </w:r>
      <w:r>
        <w:t xml:space="preserve">, 367. </w:t>
      </w:r>
      <w:hyperlink r:id="rId8" w:tgtFrame="_new" w:history="1">
        <w:r>
          <w:rPr>
            <w:rStyle w:val="Hyperlink"/>
            <w:rFonts w:eastAsiaTheme="majorEastAsia"/>
          </w:rPr>
          <w:t>https://doi.org/10.12688/f1000research.155367.1</w:t>
        </w:r>
      </w:hyperlink>
    </w:p>
    <w:p w14:paraId="5B7A53A6" w14:textId="77777777" w:rsidR="00D3783B" w:rsidRDefault="00D3783B" w:rsidP="00D3783B">
      <w:pPr>
        <w:pStyle w:val="NormalWeb"/>
        <w:spacing w:line="360" w:lineRule="auto"/>
        <w:ind w:left="284" w:hanging="284"/>
      </w:pPr>
      <w:r>
        <w:lastRenderedPageBreak/>
        <w:t xml:space="preserve">Syarifuddin, S. (2023). The effect of inquiry-based learning on learners’ mastery of concepts and social skills. </w:t>
      </w:r>
      <w:r>
        <w:rPr>
          <w:rStyle w:val="Emphasis"/>
          <w:rFonts w:eastAsiaTheme="majorEastAsia"/>
        </w:rPr>
        <w:t>JTAM (</w:t>
      </w:r>
      <w:proofErr w:type="spellStart"/>
      <w:r>
        <w:rPr>
          <w:rStyle w:val="Emphasis"/>
          <w:rFonts w:eastAsiaTheme="majorEastAsia"/>
        </w:rPr>
        <w:t>Jurnal</w:t>
      </w:r>
      <w:proofErr w:type="spellEnd"/>
      <w:r>
        <w:rPr>
          <w:rStyle w:val="Emphasis"/>
          <w:rFonts w:eastAsiaTheme="majorEastAsia"/>
        </w:rPr>
        <w:t xml:space="preserve"> </w:t>
      </w:r>
      <w:proofErr w:type="spellStart"/>
      <w:r>
        <w:rPr>
          <w:rStyle w:val="Emphasis"/>
          <w:rFonts w:eastAsiaTheme="majorEastAsia"/>
        </w:rPr>
        <w:t>Teori</w:t>
      </w:r>
      <w:proofErr w:type="spellEnd"/>
      <w:r>
        <w:rPr>
          <w:rStyle w:val="Emphasis"/>
          <w:rFonts w:eastAsiaTheme="majorEastAsia"/>
        </w:rPr>
        <w:t xml:space="preserve"> dan </w:t>
      </w:r>
      <w:proofErr w:type="spellStart"/>
      <w:r>
        <w:rPr>
          <w:rStyle w:val="Emphasis"/>
          <w:rFonts w:eastAsiaTheme="majorEastAsia"/>
        </w:rPr>
        <w:t>Aplikasi</w:t>
      </w:r>
      <w:proofErr w:type="spellEnd"/>
      <w:r>
        <w:rPr>
          <w:rStyle w:val="Emphasis"/>
          <w:rFonts w:eastAsiaTheme="majorEastAsia"/>
        </w:rPr>
        <w:t xml:space="preserve"> Matematika), 7</w:t>
      </w:r>
      <w:r>
        <w:t xml:space="preserve">(2), 434–445. </w:t>
      </w:r>
      <w:hyperlink r:id="rId9" w:tgtFrame="_new" w:history="1">
        <w:r>
          <w:rPr>
            <w:rStyle w:val="Hyperlink"/>
            <w:rFonts w:eastAsiaTheme="majorEastAsia"/>
          </w:rPr>
          <w:t>https://doi.org/10.31764/jtam.v7i2.13236</w:t>
        </w:r>
      </w:hyperlink>
    </w:p>
    <w:p w14:paraId="7EE7F24C" w14:textId="77777777" w:rsidR="00D3783B" w:rsidRDefault="00D3783B" w:rsidP="00D3783B">
      <w:pPr>
        <w:pStyle w:val="NormalWeb"/>
        <w:spacing w:line="360" w:lineRule="auto"/>
        <w:ind w:left="284" w:hanging="284"/>
      </w:pPr>
      <w:r>
        <w:t xml:space="preserve">Utami, S., &amp; Sundari, S. (2019). Inquiry-based learning for improving learner learning outcomes: A literature review. </w:t>
      </w:r>
      <w:r>
        <w:rPr>
          <w:rStyle w:val="Emphasis"/>
          <w:rFonts w:eastAsiaTheme="majorEastAsia"/>
        </w:rPr>
        <w:t>Journal of Education Research, 5</w:t>
      </w:r>
      <w:r>
        <w:t xml:space="preserve">(1), 49–62. </w:t>
      </w:r>
      <w:hyperlink r:id="rId10" w:tgtFrame="_new" w:history="1">
        <w:r>
          <w:rPr>
            <w:rStyle w:val="Hyperlink"/>
            <w:rFonts w:eastAsiaTheme="majorEastAsia"/>
          </w:rPr>
          <w:t>https://doi.org/10.21009/1.05106</w:t>
        </w:r>
      </w:hyperlink>
    </w:p>
    <w:p w14:paraId="23475C80" w14:textId="77777777" w:rsidR="00D3783B" w:rsidRDefault="00D3783B" w:rsidP="00D3783B">
      <w:pPr>
        <w:pStyle w:val="NormalWeb"/>
        <w:spacing w:line="360" w:lineRule="auto"/>
        <w:ind w:left="284" w:hanging="284"/>
      </w:pPr>
      <w:r>
        <w:t xml:space="preserve">Vygotsky, L. S. (1978). </w:t>
      </w:r>
      <w:r>
        <w:rPr>
          <w:rStyle w:val="Emphasis"/>
          <w:rFonts w:eastAsiaTheme="majorEastAsia"/>
        </w:rPr>
        <w:t>Mind in society: The development of higher psychological processes</w:t>
      </w:r>
      <w:r>
        <w:t>. Harvard University Press.</w:t>
      </w:r>
    </w:p>
    <w:p w14:paraId="33DC2A18" w14:textId="77777777" w:rsidR="00D3783B" w:rsidRPr="0036681F" w:rsidRDefault="00D3783B" w:rsidP="00971320">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GB"/>
          <w14:ligatures w14:val="none"/>
        </w:rPr>
      </w:pPr>
    </w:p>
    <w:p w14:paraId="41CDB1F7" w14:textId="77777777" w:rsidR="0036681F" w:rsidRPr="00BA7F58" w:rsidRDefault="0036681F" w:rsidP="00971320">
      <w:pPr>
        <w:spacing w:before="100" w:beforeAutospacing="1" w:after="100" w:afterAutospacing="1" w:line="360" w:lineRule="auto"/>
        <w:jc w:val="both"/>
        <w:outlineLvl w:val="2"/>
        <w:rPr>
          <w:rFonts w:ascii="Times New Roman" w:eastAsia="Times New Roman" w:hAnsi="Times New Roman" w:cs="Times New Roman"/>
          <w:kern w:val="0"/>
          <w:sz w:val="27"/>
          <w:szCs w:val="27"/>
          <w:lang w:eastAsia="en-GB"/>
          <w14:ligatures w14:val="none"/>
        </w:rPr>
      </w:pPr>
    </w:p>
    <w:p w14:paraId="148A3AED" w14:textId="044A3AA4" w:rsidR="002F0318" w:rsidRPr="00BA7F58" w:rsidRDefault="002F0318" w:rsidP="00971320">
      <w:pPr>
        <w:spacing w:before="100" w:beforeAutospacing="1" w:after="100" w:afterAutospacing="1" w:line="360" w:lineRule="auto"/>
        <w:jc w:val="both"/>
        <w:outlineLvl w:val="2"/>
        <w:rPr>
          <w:rFonts w:ascii="Times New Roman" w:eastAsia="Times New Roman" w:hAnsi="Times New Roman" w:cs="Times New Roman"/>
          <w:kern w:val="0"/>
          <w:sz w:val="27"/>
          <w:szCs w:val="27"/>
          <w:lang w:eastAsia="en-GB"/>
          <w14:ligatures w14:val="none"/>
        </w:rPr>
      </w:pPr>
    </w:p>
    <w:p w14:paraId="167FB754" w14:textId="77777777" w:rsidR="00917A60" w:rsidRPr="00BA7F58" w:rsidRDefault="00917A60" w:rsidP="00971320">
      <w:pPr>
        <w:spacing w:line="360" w:lineRule="auto"/>
        <w:jc w:val="both"/>
      </w:pPr>
    </w:p>
    <w:p w14:paraId="5B3C9162" w14:textId="77777777" w:rsidR="0036681F" w:rsidRPr="00BA7F58" w:rsidRDefault="0036681F" w:rsidP="00971320">
      <w:pPr>
        <w:spacing w:line="360" w:lineRule="auto"/>
        <w:jc w:val="both"/>
      </w:pPr>
    </w:p>
    <w:sectPr w:rsidR="0036681F" w:rsidRPr="00BA7F5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057E2" w14:textId="77777777" w:rsidR="00AC555E" w:rsidRDefault="00AC555E" w:rsidP="00377F7E">
      <w:pPr>
        <w:spacing w:after="0" w:line="240" w:lineRule="auto"/>
      </w:pPr>
      <w:r>
        <w:separator/>
      </w:r>
    </w:p>
  </w:endnote>
  <w:endnote w:type="continuationSeparator" w:id="0">
    <w:p w14:paraId="6D8CBF51" w14:textId="77777777" w:rsidR="00AC555E" w:rsidRDefault="00AC555E" w:rsidP="00377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19CE1" w14:textId="77777777" w:rsidR="00377F7E" w:rsidRDefault="00377F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B72EF" w14:textId="77777777" w:rsidR="00377F7E" w:rsidRDefault="00377F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B1CEA" w14:textId="77777777" w:rsidR="00377F7E" w:rsidRDefault="00377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253B4" w14:textId="77777777" w:rsidR="00AC555E" w:rsidRDefault="00AC555E" w:rsidP="00377F7E">
      <w:pPr>
        <w:spacing w:after="0" w:line="240" w:lineRule="auto"/>
      </w:pPr>
      <w:r>
        <w:separator/>
      </w:r>
    </w:p>
  </w:footnote>
  <w:footnote w:type="continuationSeparator" w:id="0">
    <w:p w14:paraId="02FB4D6B" w14:textId="77777777" w:rsidR="00AC555E" w:rsidRDefault="00AC555E" w:rsidP="00377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C7C4D" w14:textId="6C1C73BA" w:rsidR="00377F7E" w:rsidRDefault="00377F7E">
    <w:pPr>
      <w:pStyle w:val="Header"/>
    </w:pPr>
    <w:r>
      <w:rPr>
        <w:noProof/>
      </w:rPr>
      <w:pict w14:anchorId="4E5348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048813"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FD908" w14:textId="7B03174A" w:rsidR="00377F7E" w:rsidRDefault="00377F7E">
    <w:pPr>
      <w:pStyle w:val="Header"/>
    </w:pPr>
    <w:r>
      <w:rPr>
        <w:noProof/>
      </w:rPr>
      <w:pict w14:anchorId="5A1BE3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048814"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D9AB3" w14:textId="29B06F59" w:rsidR="00377F7E" w:rsidRDefault="00377F7E">
    <w:pPr>
      <w:pStyle w:val="Header"/>
    </w:pPr>
    <w:r>
      <w:rPr>
        <w:noProof/>
      </w:rPr>
      <w:pict w14:anchorId="0049C8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048812"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77FFC"/>
    <w:multiLevelType w:val="multilevel"/>
    <w:tmpl w:val="5770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DC2E8D"/>
    <w:multiLevelType w:val="multilevel"/>
    <w:tmpl w:val="1F86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0B2DC8"/>
    <w:multiLevelType w:val="multilevel"/>
    <w:tmpl w:val="0616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F32264"/>
    <w:multiLevelType w:val="multilevel"/>
    <w:tmpl w:val="2324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C4189C"/>
    <w:multiLevelType w:val="multilevel"/>
    <w:tmpl w:val="20C699A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4505C2"/>
    <w:multiLevelType w:val="multilevel"/>
    <w:tmpl w:val="1CA43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0B073D"/>
    <w:multiLevelType w:val="multilevel"/>
    <w:tmpl w:val="D7821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E9198A"/>
    <w:multiLevelType w:val="multilevel"/>
    <w:tmpl w:val="DA82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F32FA0"/>
    <w:multiLevelType w:val="multilevel"/>
    <w:tmpl w:val="964A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673495"/>
    <w:multiLevelType w:val="multilevel"/>
    <w:tmpl w:val="DFE4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581E8D"/>
    <w:multiLevelType w:val="multilevel"/>
    <w:tmpl w:val="A1862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473635"/>
    <w:multiLevelType w:val="multilevel"/>
    <w:tmpl w:val="78D05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A27DDF"/>
    <w:multiLevelType w:val="multilevel"/>
    <w:tmpl w:val="49522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D53D84"/>
    <w:multiLevelType w:val="multilevel"/>
    <w:tmpl w:val="83B4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866F0"/>
    <w:multiLevelType w:val="multilevel"/>
    <w:tmpl w:val="8834C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BA4CBE"/>
    <w:multiLevelType w:val="multilevel"/>
    <w:tmpl w:val="D4E6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C428E4"/>
    <w:multiLevelType w:val="multilevel"/>
    <w:tmpl w:val="E394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6734B2"/>
    <w:multiLevelType w:val="multilevel"/>
    <w:tmpl w:val="94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FA448E"/>
    <w:multiLevelType w:val="multilevel"/>
    <w:tmpl w:val="68E24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79278F"/>
    <w:multiLevelType w:val="multilevel"/>
    <w:tmpl w:val="AEF8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FA7A3B"/>
    <w:multiLevelType w:val="multilevel"/>
    <w:tmpl w:val="F07C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4"/>
  </w:num>
  <w:num w:numId="3">
    <w:abstractNumId w:val="18"/>
  </w:num>
  <w:num w:numId="4">
    <w:abstractNumId w:val="0"/>
  </w:num>
  <w:num w:numId="5">
    <w:abstractNumId w:val="19"/>
  </w:num>
  <w:num w:numId="6">
    <w:abstractNumId w:val="17"/>
  </w:num>
  <w:num w:numId="7">
    <w:abstractNumId w:val="15"/>
  </w:num>
  <w:num w:numId="8">
    <w:abstractNumId w:val="3"/>
  </w:num>
  <w:num w:numId="9">
    <w:abstractNumId w:val="10"/>
  </w:num>
  <w:num w:numId="10">
    <w:abstractNumId w:val="5"/>
  </w:num>
  <w:num w:numId="11">
    <w:abstractNumId w:val="11"/>
  </w:num>
  <w:num w:numId="12">
    <w:abstractNumId w:val="2"/>
  </w:num>
  <w:num w:numId="13">
    <w:abstractNumId w:val="6"/>
  </w:num>
  <w:num w:numId="14">
    <w:abstractNumId w:val="9"/>
  </w:num>
  <w:num w:numId="15">
    <w:abstractNumId w:val="8"/>
  </w:num>
  <w:num w:numId="16">
    <w:abstractNumId w:val="20"/>
  </w:num>
  <w:num w:numId="17">
    <w:abstractNumId w:val="16"/>
  </w:num>
  <w:num w:numId="18">
    <w:abstractNumId w:val="1"/>
  </w:num>
  <w:num w:numId="19">
    <w:abstractNumId w:val="12"/>
  </w:num>
  <w:num w:numId="20">
    <w:abstractNumId w:val="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47B"/>
    <w:rsid w:val="000A0766"/>
    <w:rsid w:val="000A1196"/>
    <w:rsid w:val="000A6D76"/>
    <w:rsid w:val="001006A9"/>
    <w:rsid w:val="001244C1"/>
    <w:rsid w:val="0015152C"/>
    <w:rsid w:val="0018774B"/>
    <w:rsid w:val="00281517"/>
    <w:rsid w:val="002A7324"/>
    <w:rsid w:val="002F0318"/>
    <w:rsid w:val="00335515"/>
    <w:rsid w:val="003643C1"/>
    <w:rsid w:val="0036681F"/>
    <w:rsid w:val="00377F7E"/>
    <w:rsid w:val="00386531"/>
    <w:rsid w:val="003C639D"/>
    <w:rsid w:val="004B24B3"/>
    <w:rsid w:val="004D179A"/>
    <w:rsid w:val="004F4950"/>
    <w:rsid w:val="00512B83"/>
    <w:rsid w:val="00513892"/>
    <w:rsid w:val="0052055A"/>
    <w:rsid w:val="0066206E"/>
    <w:rsid w:val="006A14C3"/>
    <w:rsid w:val="006C46D1"/>
    <w:rsid w:val="00705DAE"/>
    <w:rsid w:val="00754451"/>
    <w:rsid w:val="0081609B"/>
    <w:rsid w:val="008317EF"/>
    <w:rsid w:val="008C38FA"/>
    <w:rsid w:val="008C3A4B"/>
    <w:rsid w:val="00917A60"/>
    <w:rsid w:val="00971320"/>
    <w:rsid w:val="009E366E"/>
    <w:rsid w:val="00A87FDE"/>
    <w:rsid w:val="00A9447B"/>
    <w:rsid w:val="00AC555E"/>
    <w:rsid w:val="00AE3E0E"/>
    <w:rsid w:val="00B70C17"/>
    <w:rsid w:val="00BA7F58"/>
    <w:rsid w:val="00C11C9D"/>
    <w:rsid w:val="00CF781D"/>
    <w:rsid w:val="00D2528E"/>
    <w:rsid w:val="00D276AC"/>
    <w:rsid w:val="00D3783B"/>
    <w:rsid w:val="00D646FD"/>
    <w:rsid w:val="00DA10D6"/>
    <w:rsid w:val="00DD1DC5"/>
    <w:rsid w:val="00E42E0C"/>
    <w:rsid w:val="00E44FB0"/>
    <w:rsid w:val="00E53952"/>
    <w:rsid w:val="00E6301B"/>
    <w:rsid w:val="00E740ED"/>
    <w:rsid w:val="00F151BC"/>
    <w:rsid w:val="00F3454A"/>
    <w:rsid w:val="00F50DE6"/>
    <w:rsid w:val="00FD31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367906"/>
  <w15:chartTrackingRefBased/>
  <w15:docId w15:val="{2B2A586A-10F5-894F-B5B9-EDE2D507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4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44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944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944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44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44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44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44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44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4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44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944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944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44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44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44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44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447B"/>
    <w:rPr>
      <w:rFonts w:eastAsiaTheme="majorEastAsia" w:cstheme="majorBidi"/>
      <w:color w:val="272727" w:themeColor="text1" w:themeTint="D8"/>
    </w:rPr>
  </w:style>
  <w:style w:type="paragraph" w:styleId="Title">
    <w:name w:val="Title"/>
    <w:basedOn w:val="Normal"/>
    <w:next w:val="Normal"/>
    <w:link w:val="TitleChar"/>
    <w:uiPriority w:val="10"/>
    <w:qFormat/>
    <w:rsid w:val="00A944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4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44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44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447B"/>
    <w:pPr>
      <w:spacing w:before="160"/>
      <w:jc w:val="center"/>
    </w:pPr>
    <w:rPr>
      <w:i/>
      <w:iCs/>
      <w:color w:val="404040" w:themeColor="text1" w:themeTint="BF"/>
    </w:rPr>
  </w:style>
  <w:style w:type="character" w:customStyle="1" w:styleId="QuoteChar">
    <w:name w:val="Quote Char"/>
    <w:basedOn w:val="DefaultParagraphFont"/>
    <w:link w:val="Quote"/>
    <w:uiPriority w:val="29"/>
    <w:rsid w:val="00A9447B"/>
    <w:rPr>
      <w:i/>
      <w:iCs/>
      <w:color w:val="404040" w:themeColor="text1" w:themeTint="BF"/>
    </w:rPr>
  </w:style>
  <w:style w:type="paragraph" w:styleId="ListParagraph">
    <w:name w:val="List Paragraph"/>
    <w:basedOn w:val="Normal"/>
    <w:uiPriority w:val="34"/>
    <w:qFormat/>
    <w:rsid w:val="00A9447B"/>
    <w:pPr>
      <w:ind w:left="720"/>
      <w:contextualSpacing/>
    </w:pPr>
  </w:style>
  <w:style w:type="character" w:styleId="IntenseEmphasis">
    <w:name w:val="Intense Emphasis"/>
    <w:basedOn w:val="DefaultParagraphFont"/>
    <w:uiPriority w:val="21"/>
    <w:qFormat/>
    <w:rsid w:val="00A9447B"/>
    <w:rPr>
      <w:i/>
      <w:iCs/>
      <w:color w:val="0F4761" w:themeColor="accent1" w:themeShade="BF"/>
    </w:rPr>
  </w:style>
  <w:style w:type="paragraph" w:styleId="IntenseQuote">
    <w:name w:val="Intense Quote"/>
    <w:basedOn w:val="Normal"/>
    <w:next w:val="Normal"/>
    <w:link w:val="IntenseQuoteChar"/>
    <w:uiPriority w:val="30"/>
    <w:qFormat/>
    <w:rsid w:val="00A944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447B"/>
    <w:rPr>
      <w:i/>
      <w:iCs/>
      <w:color w:val="0F4761" w:themeColor="accent1" w:themeShade="BF"/>
    </w:rPr>
  </w:style>
  <w:style w:type="character" w:styleId="IntenseReference">
    <w:name w:val="Intense Reference"/>
    <w:basedOn w:val="DefaultParagraphFont"/>
    <w:uiPriority w:val="32"/>
    <w:qFormat/>
    <w:rsid w:val="00A9447B"/>
    <w:rPr>
      <w:b/>
      <w:bCs/>
      <w:smallCaps/>
      <w:color w:val="0F4761" w:themeColor="accent1" w:themeShade="BF"/>
      <w:spacing w:val="5"/>
    </w:rPr>
  </w:style>
  <w:style w:type="paragraph" w:styleId="NormalWeb">
    <w:name w:val="Normal (Web)"/>
    <w:basedOn w:val="Normal"/>
    <w:uiPriority w:val="99"/>
    <w:semiHidden/>
    <w:unhideWhenUsed/>
    <w:rsid w:val="00A9447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A9447B"/>
    <w:rPr>
      <w:b/>
      <w:bCs/>
    </w:rPr>
  </w:style>
  <w:style w:type="character" w:styleId="Hyperlink">
    <w:name w:val="Hyperlink"/>
    <w:basedOn w:val="DefaultParagraphFont"/>
    <w:uiPriority w:val="99"/>
    <w:unhideWhenUsed/>
    <w:rsid w:val="00A9447B"/>
    <w:rPr>
      <w:color w:val="0000FF"/>
      <w:u w:val="single"/>
    </w:rPr>
  </w:style>
  <w:style w:type="character" w:styleId="Emphasis">
    <w:name w:val="Emphasis"/>
    <w:basedOn w:val="DefaultParagraphFont"/>
    <w:uiPriority w:val="20"/>
    <w:qFormat/>
    <w:rsid w:val="00513892"/>
    <w:rPr>
      <w:i/>
      <w:iCs/>
    </w:rPr>
  </w:style>
  <w:style w:type="character" w:customStyle="1" w:styleId="ml-05">
    <w:name w:val="ml-0.5"/>
    <w:basedOn w:val="DefaultParagraphFont"/>
    <w:rsid w:val="006C46D1"/>
  </w:style>
  <w:style w:type="character" w:styleId="UnresolvedMention">
    <w:name w:val="Unresolved Mention"/>
    <w:basedOn w:val="DefaultParagraphFont"/>
    <w:uiPriority w:val="99"/>
    <w:semiHidden/>
    <w:unhideWhenUsed/>
    <w:rsid w:val="002F0318"/>
    <w:rPr>
      <w:color w:val="605E5C"/>
      <w:shd w:val="clear" w:color="auto" w:fill="E1DFDD"/>
    </w:rPr>
  </w:style>
  <w:style w:type="paragraph" w:styleId="Header">
    <w:name w:val="header"/>
    <w:basedOn w:val="Normal"/>
    <w:link w:val="HeaderChar"/>
    <w:uiPriority w:val="99"/>
    <w:unhideWhenUsed/>
    <w:rsid w:val="00377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F7E"/>
  </w:style>
  <w:style w:type="paragraph" w:styleId="Footer">
    <w:name w:val="footer"/>
    <w:basedOn w:val="Normal"/>
    <w:link w:val="FooterChar"/>
    <w:uiPriority w:val="99"/>
    <w:unhideWhenUsed/>
    <w:rsid w:val="00377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688/f1000research.155367.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07/s10671-022-09310-5"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21009/1.05106" TargetMode="External"/><Relationship Id="rId4" Type="http://schemas.openxmlformats.org/officeDocument/2006/relationships/webSettings" Target="webSettings.xml"/><Relationship Id="rId9" Type="http://schemas.openxmlformats.org/officeDocument/2006/relationships/hyperlink" Target="https://doi.org/10.31764/jtam.v7i2.1323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423</TotalTime>
  <Pages>15</Pages>
  <Words>4385</Words>
  <Characters>24998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Manisha Kumari</dc:creator>
  <cp:keywords/>
  <dc:description/>
  <cp:lastModifiedBy>SDI 1084</cp:lastModifiedBy>
  <cp:revision>17</cp:revision>
  <dcterms:created xsi:type="dcterms:W3CDTF">2025-07-19T20:01:00Z</dcterms:created>
  <dcterms:modified xsi:type="dcterms:W3CDTF">2026-01-10T09:16:00Z</dcterms:modified>
</cp:coreProperties>
</file>