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9CF64" w14:textId="7196B652" w:rsidR="0005094F" w:rsidRDefault="003C07BE" w:rsidP="003C07BE">
      <w:pPr>
        <w:spacing w:after="0" w:line="240" w:lineRule="auto"/>
        <w:jc w:val="center"/>
        <w:rPr>
          <w:rFonts w:ascii="Times New Roman" w:eastAsia="Times New Roman" w:hAnsi="Times New Roman" w:cs="Times New Roman"/>
          <w:b/>
          <w:bCs/>
          <w:kern w:val="0"/>
          <w:rtl/>
          <w:lang w:bidi="ar-IQ"/>
          <w14:ligatures w14:val="none"/>
        </w:rPr>
      </w:pPr>
      <w:r w:rsidRPr="003C07BE">
        <w:rPr>
          <w:rFonts w:ascii="Times New Roman" w:eastAsia="Times New Roman" w:hAnsi="Times New Roman" w:cs="Times New Roman"/>
          <w:b/>
          <w:bCs/>
          <w:kern w:val="0"/>
          <w:lang w:bidi="ar-IQ"/>
          <w14:ligatures w14:val="none"/>
        </w:rPr>
        <w:t>The role of tax revenues in stimulating economic growth in emerging economies and their impact on the development of the financial sector</w:t>
      </w:r>
    </w:p>
    <w:p w14:paraId="38FDC510" w14:textId="77777777" w:rsidR="003C07BE" w:rsidRDefault="003C07BE" w:rsidP="00236AEC">
      <w:pPr>
        <w:spacing w:after="0" w:line="240" w:lineRule="auto"/>
        <w:jc w:val="center"/>
        <w:rPr>
          <w:rFonts w:ascii="Times New Roman" w:eastAsia="Times New Roman" w:hAnsi="Times New Roman" w:cs="Times New Roman"/>
          <w:b/>
          <w:bCs/>
          <w:kern w:val="0"/>
          <w:rtl/>
          <w:lang w:bidi="ar-IQ"/>
          <w14:ligatures w14:val="none"/>
        </w:rPr>
      </w:pPr>
    </w:p>
    <w:p w14:paraId="483602C7" w14:textId="498EDABE" w:rsidR="003C07BE" w:rsidRDefault="003C07BE" w:rsidP="003C07BE">
      <w:pPr>
        <w:spacing w:after="0" w:line="240" w:lineRule="auto"/>
        <w:jc w:val="center"/>
        <w:rPr>
          <w:rFonts w:ascii="Times New Roman" w:eastAsia="Times New Roman" w:hAnsi="Times New Roman" w:cs="Times New Roman"/>
          <w:b/>
          <w:bCs/>
          <w:kern w:val="0"/>
          <w:lang w:bidi="ar-IQ"/>
          <w14:ligatures w14:val="none"/>
        </w:rPr>
      </w:pPr>
    </w:p>
    <w:p w14:paraId="086A919B" w14:textId="77777777" w:rsidR="007472FF" w:rsidRPr="00D96905" w:rsidRDefault="007472FF" w:rsidP="003C07BE">
      <w:pPr>
        <w:spacing w:after="0" w:line="240" w:lineRule="auto"/>
        <w:jc w:val="center"/>
        <w:rPr>
          <w:rFonts w:ascii="Times New Roman" w:eastAsia="Times New Roman" w:hAnsi="Times New Roman" w:cs="Times New Roman"/>
          <w:b/>
          <w:bCs/>
          <w:kern w:val="0"/>
          <w:rtl/>
          <w:lang w:bidi="ar-IQ"/>
          <w14:ligatures w14:val="none"/>
        </w:rPr>
      </w:pPr>
      <w:bookmarkStart w:id="0" w:name="_GoBack"/>
      <w:bookmarkEnd w:id="0"/>
    </w:p>
    <w:p w14:paraId="3E3E26C2" w14:textId="77777777" w:rsidR="0005094F" w:rsidRPr="00D96905" w:rsidRDefault="0005094F" w:rsidP="007B4242">
      <w:pPr>
        <w:spacing w:after="0" w:line="240" w:lineRule="auto"/>
        <w:jc w:val="both"/>
        <w:rPr>
          <w:rFonts w:ascii="Times New Roman" w:eastAsia="Times New Roman" w:hAnsi="Times New Roman" w:cs="Times New Roman"/>
          <w:b/>
          <w:bCs/>
          <w:kern w:val="0"/>
          <w14:ligatures w14:val="none"/>
        </w:rPr>
      </w:pPr>
    </w:p>
    <w:p w14:paraId="4F3956E7" w14:textId="1455E4FB" w:rsidR="008A6424" w:rsidRPr="00D96905" w:rsidRDefault="008A6424" w:rsidP="007B4242">
      <w:pPr>
        <w:spacing w:after="0" w:line="24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Abstract</w:t>
      </w:r>
    </w:p>
    <w:p w14:paraId="2017B2AD" w14:textId="77777777" w:rsidR="008A6424" w:rsidRPr="00D96905" w:rsidRDefault="008A6424" w:rsidP="008A6424">
      <w:pPr>
        <w:spacing w:after="0" w:line="240" w:lineRule="auto"/>
        <w:jc w:val="both"/>
        <w:rPr>
          <w:rFonts w:ascii="Times New Roman" w:eastAsia="Times New Roman" w:hAnsi="Times New Roman" w:cs="Times New Roman"/>
          <w:kern w:val="0"/>
          <w14:ligatures w14:val="none"/>
        </w:rPr>
      </w:pPr>
    </w:p>
    <w:p w14:paraId="06D7E6CB" w14:textId="7794E7B7" w:rsidR="008A6424" w:rsidRPr="00D96905" w:rsidRDefault="00834A55" w:rsidP="008A6424">
      <w:pPr>
        <w:spacing w:after="0" w:line="240" w:lineRule="auto"/>
        <w:jc w:val="both"/>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The research explores the complicated and dynamic link between tax revenues, financial development</w:t>
      </w:r>
      <w:r w:rsidR="00445692" w:rsidRPr="00D96905">
        <w:rPr>
          <w:rFonts w:ascii="Times New Roman" w:eastAsia="Times New Roman" w:hAnsi="Times New Roman" w:cs="Times New Roman"/>
          <w:kern w:val="0"/>
          <w14:ligatures w14:val="none"/>
        </w:rPr>
        <w:t xml:space="preserve"> (FD)</w:t>
      </w:r>
      <w:r w:rsidRPr="00D96905">
        <w:rPr>
          <w:rFonts w:ascii="Times New Roman" w:eastAsia="Times New Roman" w:hAnsi="Times New Roman" w:cs="Times New Roman"/>
          <w:kern w:val="0"/>
          <w14:ligatures w14:val="none"/>
        </w:rPr>
        <w:t>, and economic growth</w:t>
      </w:r>
      <w:r w:rsidR="00445692" w:rsidRPr="00D96905">
        <w:rPr>
          <w:rFonts w:ascii="Times New Roman" w:eastAsia="Times New Roman" w:hAnsi="Times New Roman" w:cs="Times New Roman"/>
          <w:kern w:val="0"/>
          <w14:ligatures w14:val="none"/>
        </w:rPr>
        <w:t xml:space="preserve"> (EG)</w:t>
      </w:r>
      <w:r w:rsidRPr="00D96905">
        <w:rPr>
          <w:rFonts w:ascii="Times New Roman" w:eastAsia="Times New Roman" w:hAnsi="Times New Roman" w:cs="Times New Roman"/>
          <w:kern w:val="0"/>
          <w14:ligatures w14:val="none"/>
        </w:rPr>
        <w:t xml:space="preserve"> in rising countries like the BRICS. The research uses 2010–2024 panel data-based econometric methodologies. The BRICS nations show high </w:t>
      </w:r>
      <w:r w:rsidR="007D1EE7" w:rsidRPr="00D96905">
        <w:rPr>
          <w:rFonts w:ascii="Times New Roman" w:eastAsia="Times New Roman" w:hAnsi="Times New Roman" w:cs="Times New Roman"/>
          <w:kern w:val="0"/>
          <w14:ligatures w14:val="none"/>
        </w:rPr>
        <w:t>CSD</w:t>
      </w:r>
      <w:r w:rsidRPr="00D96905">
        <w:rPr>
          <w:rFonts w:ascii="Times New Roman" w:eastAsia="Times New Roman" w:hAnsi="Times New Roman" w:cs="Times New Roman"/>
          <w:kern w:val="0"/>
          <w14:ligatures w14:val="none"/>
        </w:rPr>
        <w:t xml:space="preserve"> and slope heterogeneity, according to preliminary data</w:t>
      </w:r>
      <w:r w:rsidR="007D1EE7" w:rsidRPr="00D96905">
        <w:rPr>
          <w:rFonts w:ascii="Times New Roman" w:eastAsia="Times New Roman" w:hAnsi="Times New Roman" w:cs="Times New Roman"/>
          <w:kern w:val="0"/>
          <w14:ligatures w14:val="none"/>
        </w:rPr>
        <w:t>set</w:t>
      </w:r>
      <w:r w:rsidRPr="00D96905">
        <w:rPr>
          <w:rFonts w:ascii="Times New Roman" w:eastAsia="Times New Roman" w:hAnsi="Times New Roman" w:cs="Times New Roman"/>
          <w:kern w:val="0"/>
          <w14:ligatures w14:val="none"/>
        </w:rPr>
        <w:t xml:space="preserve">. Panel unit root tests show that most variables are </w:t>
      </w:r>
      <w:proofErr w:type="gramStart"/>
      <w:r w:rsidRPr="00D96905">
        <w:rPr>
          <w:rFonts w:ascii="Times New Roman" w:eastAsia="Times New Roman" w:hAnsi="Times New Roman" w:cs="Times New Roman"/>
          <w:kern w:val="0"/>
          <w14:ligatures w14:val="none"/>
        </w:rPr>
        <w:t>I(</w:t>
      </w:r>
      <w:proofErr w:type="gramEnd"/>
      <w:r w:rsidRPr="00D96905">
        <w:rPr>
          <w:rFonts w:ascii="Times New Roman" w:eastAsia="Times New Roman" w:hAnsi="Times New Roman" w:cs="Times New Roman"/>
          <w:kern w:val="0"/>
          <w14:ligatures w14:val="none"/>
        </w:rPr>
        <w:t>1) while economic growth</w:t>
      </w:r>
      <w:r w:rsidR="00D558AC" w:rsidRPr="00D96905">
        <w:rPr>
          <w:rFonts w:ascii="Times New Roman" w:eastAsia="Times New Roman" w:hAnsi="Times New Roman" w:cs="Times New Roman"/>
          <w:kern w:val="0"/>
          <w14:ligatures w14:val="none"/>
        </w:rPr>
        <w:t xml:space="preserve"> (EG)</w:t>
      </w:r>
      <w:r w:rsidRPr="00D96905">
        <w:rPr>
          <w:rFonts w:ascii="Times New Roman" w:eastAsia="Times New Roman" w:hAnsi="Times New Roman" w:cs="Times New Roman"/>
          <w:kern w:val="0"/>
          <w14:ligatures w14:val="none"/>
        </w:rPr>
        <w:t xml:space="preserve"> is I(0). Panel cointegration experiments (Kao, Pedroni, and Westerlund) showed a strong long-run connection between these variables. Regression analysis (Fixed Effect and FGLS) shows that tax income positively and statistically significantly affects financial development. Tax revenue boosts economic development. Positive control elements were FDI and trade openness, whereas negative were inflation in financial development and economic growth. BRICS policymakers need these findings to understand that an effective and strong tax framework boosts government revenue and financial sector stability and depth, which are necessary for long-term economic success. The research adds to the field by examining taxes and financial growth in developing countries.</w:t>
      </w:r>
    </w:p>
    <w:p w14:paraId="5C5A8873" w14:textId="77777777" w:rsidR="00F011AC" w:rsidRPr="00D96905" w:rsidRDefault="00F011AC" w:rsidP="008A6424">
      <w:pPr>
        <w:spacing w:after="0" w:line="240" w:lineRule="auto"/>
        <w:jc w:val="both"/>
        <w:rPr>
          <w:rFonts w:ascii="Times New Roman" w:eastAsia="Times New Roman" w:hAnsi="Times New Roman" w:cs="Times New Roman"/>
          <w:kern w:val="0"/>
          <w14:ligatures w14:val="none"/>
        </w:rPr>
      </w:pPr>
    </w:p>
    <w:p w14:paraId="383E948A" w14:textId="23BDAB93" w:rsidR="008A6424" w:rsidRPr="00D96905" w:rsidRDefault="008A6424" w:rsidP="008A6424">
      <w:pPr>
        <w:spacing w:after="0" w:line="240" w:lineRule="auto"/>
        <w:jc w:val="both"/>
        <w:rPr>
          <w:rFonts w:ascii="Times New Roman" w:eastAsia="Times New Roman" w:hAnsi="Times New Roman" w:cs="Times New Roman"/>
          <w:kern w:val="0"/>
          <w14:ligatures w14:val="none"/>
        </w:rPr>
      </w:pPr>
      <w:r w:rsidRPr="00D96905">
        <w:rPr>
          <w:rFonts w:ascii="Times New Roman" w:eastAsia="Times New Roman" w:hAnsi="Times New Roman" w:cs="Times New Roman"/>
          <w:b/>
          <w:bCs/>
          <w:kern w:val="0"/>
          <w14:ligatures w14:val="none"/>
        </w:rPr>
        <w:t>Keywords:</w:t>
      </w:r>
      <w:r w:rsidRPr="00D96905">
        <w:rPr>
          <w:rFonts w:ascii="Times New Roman" w:eastAsia="Times New Roman" w:hAnsi="Times New Roman" w:cs="Times New Roman"/>
          <w:kern w:val="0"/>
          <w14:ligatures w14:val="none"/>
        </w:rPr>
        <w:t xml:space="preserve"> Tax revenue, financial development, economic growth, BRICS, panel cointegration, cross-sectional dependence.</w:t>
      </w:r>
    </w:p>
    <w:p w14:paraId="254B86B9" w14:textId="77777777" w:rsidR="007A1494" w:rsidRPr="00D96905" w:rsidRDefault="007A1494" w:rsidP="008A6424">
      <w:pPr>
        <w:spacing w:after="0" w:line="240" w:lineRule="auto"/>
        <w:jc w:val="both"/>
        <w:rPr>
          <w:rFonts w:ascii="Times New Roman" w:eastAsia="Times New Roman" w:hAnsi="Times New Roman" w:cs="Times New Roman"/>
          <w:kern w:val="0"/>
          <w:sz w:val="32"/>
          <w:szCs w:val="32"/>
          <w14:ligatures w14:val="none"/>
        </w:rPr>
      </w:pPr>
    </w:p>
    <w:p w14:paraId="5C19BE5B" w14:textId="6B562C22" w:rsidR="007A1494" w:rsidRPr="00D96905" w:rsidRDefault="007A1494" w:rsidP="003328E4">
      <w:pPr>
        <w:spacing w:after="0" w:line="24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Introduction</w:t>
      </w:r>
    </w:p>
    <w:p w14:paraId="37801043" w14:textId="77777777" w:rsidR="008A6424" w:rsidRPr="00D96905" w:rsidRDefault="008A6424" w:rsidP="007B4242">
      <w:pPr>
        <w:spacing w:after="0" w:line="240" w:lineRule="auto"/>
        <w:jc w:val="both"/>
        <w:rPr>
          <w:rFonts w:ascii="Times New Roman" w:eastAsia="Times New Roman" w:hAnsi="Times New Roman" w:cs="Times New Roman"/>
          <w:kern w:val="0"/>
          <w14:ligatures w14:val="none"/>
        </w:rPr>
      </w:pPr>
    </w:p>
    <w:p w14:paraId="4F89671D" w14:textId="79D69EB3" w:rsidR="007B4242" w:rsidRPr="00D96905" w:rsidRDefault="007B4242" w:rsidP="001708D8">
      <w:pPr>
        <w:spacing w:line="360" w:lineRule="auto"/>
        <w:jc w:val="both"/>
        <w:rPr>
          <w:rFonts w:ascii="Times New Roman" w:hAnsi="Times New Roman" w:cs="Times New Roman"/>
        </w:rPr>
      </w:pPr>
      <w:r w:rsidRPr="00D96905">
        <w:rPr>
          <w:rFonts w:ascii="Times New Roman" w:hAnsi="Times New Roman" w:cs="Times New Roman"/>
        </w:rPr>
        <w:t xml:space="preserve">The tax burden either </w:t>
      </w:r>
      <w:r w:rsidR="00BB4115" w:rsidRPr="00D96905">
        <w:rPr>
          <w:rFonts w:ascii="Times New Roman" w:hAnsi="Times New Roman" w:cs="Times New Roman"/>
        </w:rPr>
        <w:t>impediments</w:t>
      </w:r>
      <w:r w:rsidRPr="00D96905">
        <w:rPr>
          <w:rFonts w:ascii="Times New Roman" w:hAnsi="Times New Roman" w:cs="Times New Roman"/>
        </w:rPr>
        <w:t xml:space="preserve"> the financial systems of emerging economies or stimulates economic growth</w:t>
      </w:r>
      <w:r w:rsidR="004657D6" w:rsidRPr="00D96905">
        <w:rPr>
          <w:rFonts w:ascii="Times New Roman" w:hAnsi="Times New Roman" w:cs="Times New Roman"/>
        </w:rPr>
        <w:t xml:space="preserve"> </w:t>
      </w:r>
      <w:r w:rsidR="00055B39" w:rsidRPr="00D96905">
        <w:rPr>
          <w:rFonts w:ascii="Times New Roman" w:hAnsi="Times New Roman" w:cs="Times New Roman"/>
        </w:rPr>
        <w:fldChar w:fldCharType="begin"/>
      </w:r>
      <w:r w:rsidR="00055B39" w:rsidRPr="00D96905">
        <w:rPr>
          <w:rFonts w:ascii="Times New Roman" w:hAnsi="Times New Roman" w:cs="Times New Roman"/>
        </w:rPr>
        <w:instrText xml:space="preserve"> ADDIN EN.CITE &lt;EndNote&gt;&lt;Cite&gt;&lt;Author&gt;Bostan&lt;/Author&gt;&lt;Year&gt;2023&lt;/Year&gt;&lt;RecNum&gt;1&lt;/RecNum&gt;&lt;DisplayText&gt;(Bostan et al., 2023)&lt;/DisplayText&gt;&lt;record&gt;&lt;rec-number&gt;1&lt;/rec-number&gt;&lt;foreign-keys&gt;&lt;key app="EN" db-id="advdwe00srftrhedwtpxdpf6fvw2d5ev25r2" timestamp="1768055016"&gt;1&lt;/key&gt;&lt;/foreign-keys&gt;&lt;ref-type name="Journal Article"&gt;17&lt;/ref-type&gt;&lt;contributors&gt;&lt;authors&gt;&lt;author&gt;Bostan, Ionel&lt;/author&gt;&lt;author&gt;Toma, Constantin&lt;/author&gt;&lt;author&gt;Aevoae, George&lt;/author&gt;&lt;author&gt;Robu, Ioan-Bogdan&lt;/author&gt;&lt;author&gt;Mardiros, Daniela Neonila&lt;/author&gt;&lt;author&gt;Topliceanu, Ștefan Cătălin&lt;/author&gt;&lt;/authors&gt;&lt;/contributors&gt;&lt;titles&gt;&lt;title&gt;Effects of internal and external factors on economic growth in emerging economies: Evidence from CEE countries&lt;/title&gt;&lt;secondary-title&gt;Eastern European Economics&lt;/secondary-title&gt;&lt;/titles&gt;&lt;periodical&gt;&lt;full-title&gt;Eastern European Economics&lt;/full-title&gt;&lt;/periodical&gt;&lt;pages&gt;66-85&lt;/pages&gt;&lt;volume&gt;61&lt;/volume&gt;&lt;number&gt;1&lt;/number&gt;&lt;dates&gt;&lt;year&gt;2023&lt;/year&gt;&lt;/dates&gt;&lt;isbn&gt;0012-8775&lt;/isbn&gt;&lt;urls&gt;&lt;/urls&gt;&lt;/record&gt;&lt;/Cite&gt;&lt;/EndNote&gt;</w:instrText>
      </w:r>
      <w:r w:rsidR="00055B39" w:rsidRPr="00D96905">
        <w:rPr>
          <w:rFonts w:ascii="Times New Roman" w:hAnsi="Times New Roman" w:cs="Times New Roman"/>
        </w:rPr>
        <w:fldChar w:fldCharType="separate"/>
      </w:r>
      <w:r w:rsidR="00055B39" w:rsidRPr="00D96905">
        <w:rPr>
          <w:rFonts w:ascii="Times New Roman" w:hAnsi="Times New Roman" w:cs="Times New Roman"/>
        </w:rPr>
        <w:t>(</w:t>
      </w:r>
      <w:hyperlink w:anchor="_ENREF_7" w:tooltip="Bostan, 2023 #1" w:history="1">
        <w:r w:rsidR="003977BB" w:rsidRPr="00D96905">
          <w:rPr>
            <w:rFonts w:ascii="Times New Roman" w:hAnsi="Times New Roman" w:cs="Times New Roman"/>
          </w:rPr>
          <w:t>Bostan et al., 2023</w:t>
        </w:r>
      </w:hyperlink>
      <w:r w:rsidR="00055B39" w:rsidRPr="00D96905">
        <w:rPr>
          <w:rFonts w:ascii="Times New Roman" w:hAnsi="Times New Roman" w:cs="Times New Roman"/>
        </w:rPr>
        <w:t>)</w:t>
      </w:r>
      <w:r w:rsidR="00055B39" w:rsidRPr="00D96905">
        <w:rPr>
          <w:rFonts w:ascii="Times New Roman" w:hAnsi="Times New Roman" w:cs="Times New Roman"/>
        </w:rPr>
        <w:fldChar w:fldCharType="end"/>
      </w:r>
      <w:r w:rsidRPr="00D96905">
        <w:rPr>
          <w:rFonts w:ascii="Times New Roman" w:hAnsi="Times New Roman" w:cs="Times New Roman"/>
        </w:rPr>
        <w:t xml:space="preserve">. This is a problem that </w:t>
      </w:r>
      <w:r w:rsidR="0042758C" w:rsidRPr="00D96905">
        <w:rPr>
          <w:rFonts w:ascii="Times New Roman" w:hAnsi="Times New Roman" w:cs="Times New Roman"/>
        </w:rPr>
        <w:t>has</w:t>
      </w:r>
      <w:r w:rsidRPr="00D96905">
        <w:rPr>
          <w:rFonts w:ascii="Times New Roman" w:hAnsi="Times New Roman" w:cs="Times New Roman"/>
        </w:rPr>
        <w:t xml:space="preserve"> not yet </w:t>
      </w:r>
      <w:r w:rsidR="0042758C" w:rsidRPr="00D96905">
        <w:rPr>
          <w:rFonts w:ascii="Times New Roman" w:hAnsi="Times New Roman" w:cs="Times New Roman"/>
        </w:rPr>
        <w:t>been resolved</w:t>
      </w:r>
      <w:r w:rsidRPr="00D96905">
        <w:rPr>
          <w:rFonts w:ascii="Times New Roman" w:hAnsi="Times New Roman" w:cs="Times New Roman"/>
        </w:rPr>
        <w:t xml:space="preserve"> by politicians, economists</w:t>
      </w:r>
      <w:r w:rsidR="0042758C" w:rsidRPr="00D96905">
        <w:rPr>
          <w:rFonts w:ascii="Times New Roman" w:hAnsi="Times New Roman" w:cs="Times New Roman"/>
        </w:rPr>
        <w:t>,</w:t>
      </w:r>
      <w:r w:rsidRPr="00D96905">
        <w:rPr>
          <w:rFonts w:ascii="Times New Roman" w:hAnsi="Times New Roman" w:cs="Times New Roman"/>
        </w:rPr>
        <w:t xml:space="preserve"> and investors in the current global context. The BRICS nations, including Brazil, Russia, India, China</w:t>
      </w:r>
      <w:r w:rsidR="0042758C" w:rsidRPr="00D96905">
        <w:rPr>
          <w:rFonts w:ascii="Times New Roman" w:hAnsi="Times New Roman" w:cs="Times New Roman"/>
        </w:rPr>
        <w:t>,</w:t>
      </w:r>
      <w:r w:rsidRPr="00D96905">
        <w:rPr>
          <w:rFonts w:ascii="Times New Roman" w:hAnsi="Times New Roman" w:cs="Times New Roman"/>
        </w:rPr>
        <w:t xml:space="preserve"> and South Africa, have been identified as the driving force behind the future world economy and are currently at a critical </w:t>
      </w:r>
      <w:r w:rsidR="00FB2B40" w:rsidRPr="00D96905">
        <w:rPr>
          <w:rFonts w:ascii="Times New Roman" w:hAnsi="Times New Roman" w:cs="Times New Roman"/>
        </w:rPr>
        <w:t>juncture</w:t>
      </w:r>
      <w:r w:rsidR="00F20C65" w:rsidRPr="00D96905">
        <w:rPr>
          <w:rFonts w:ascii="Times New Roman" w:hAnsi="Times New Roman" w:cs="Times New Roman"/>
        </w:rPr>
        <w:t xml:space="preserve"> </w:t>
      </w:r>
      <w:r w:rsidR="00422C06" w:rsidRPr="00D96905">
        <w:rPr>
          <w:rFonts w:ascii="Times New Roman" w:hAnsi="Times New Roman" w:cs="Times New Roman"/>
        </w:rPr>
        <w:fldChar w:fldCharType="begin"/>
      </w:r>
      <w:r w:rsidR="00422C06" w:rsidRPr="00D96905">
        <w:rPr>
          <w:rFonts w:ascii="Times New Roman" w:hAnsi="Times New Roman" w:cs="Times New Roman"/>
        </w:rPr>
        <w:instrText xml:space="preserve"> ADDIN EN.CITE &lt;EndNote&gt;&lt;Cite&gt;&lt;Author&gt;Iqbal&lt;/Author&gt;&lt;Year&gt;2022&lt;/Year&gt;&lt;RecNum&gt;2&lt;/RecNum&gt;&lt;DisplayText&gt;(Iqbal, 2022)&lt;/DisplayText&gt;&lt;record&gt;&lt;rec-number&gt;2&lt;/rec-number&gt;&lt;foreign-keys&gt;&lt;key app="EN" db-id="advdwe00srftrhedwtpxdpf6fvw2d5ev25r2" timestamp="1768055169"&gt;2&lt;/key&gt;&lt;/foreign-keys&gt;&lt;ref-type name="Generic"&gt;13&lt;/ref-type&gt;&lt;contributors&gt;&lt;authors&gt;&lt;author&gt;Iqbal, Badar Alam&lt;/author&gt;&lt;/authors&gt;&lt;/contributors&gt;&lt;titles&gt;&lt;title&gt;BRICS as a driver of global economic growth and development&lt;/title&gt;&lt;/titles&gt;&lt;pages&gt;7-8&lt;/pages&gt;&lt;volume&gt;14&lt;/volume&gt;&lt;number&gt;1&lt;/number&gt;&lt;dates&gt;&lt;year&gt;2022&lt;/year&gt;&lt;/dates&gt;&lt;publisher&gt;SAGE Publications Sage India: New Delhi, India&lt;/publisher&gt;&lt;isbn&gt;0974-9101&lt;/isbn&gt;&lt;urls&gt;&lt;/urls&gt;&lt;/record&gt;&lt;/Cite&gt;&lt;/EndNote&gt;</w:instrText>
      </w:r>
      <w:r w:rsidR="00422C06" w:rsidRPr="00D96905">
        <w:rPr>
          <w:rFonts w:ascii="Times New Roman" w:hAnsi="Times New Roman" w:cs="Times New Roman"/>
        </w:rPr>
        <w:fldChar w:fldCharType="separate"/>
      </w:r>
      <w:r w:rsidR="00422C06" w:rsidRPr="00D96905">
        <w:rPr>
          <w:rFonts w:ascii="Times New Roman" w:hAnsi="Times New Roman" w:cs="Times New Roman"/>
        </w:rPr>
        <w:t>(</w:t>
      </w:r>
      <w:hyperlink w:anchor="_ENREF_20" w:tooltip="Iqbal, 2022 #2" w:history="1">
        <w:r w:rsidR="003977BB" w:rsidRPr="00D96905">
          <w:rPr>
            <w:rFonts w:ascii="Times New Roman" w:hAnsi="Times New Roman" w:cs="Times New Roman"/>
          </w:rPr>
          <w:t>Iqbal, 2022</w:t>
        </w:r>
      </w:hyperlink>
      <w:r w:rsidR="00422C06" w:rsidRPr="00D96905">
        <w:rPr>
          <w:rFonts w:ascii="Times New Roman" w:hAnsi="Times New Roman" w:cs="Times New Roman"/>
        </w:rPr>
        <w:t>)</w:t>
      </w:r>
      <w:r w:rsidR="00422C06" w:rsidRPr="00D96905">
        <w:rPr>
          <w:rFonts w:ascii="Times New Roman" w:hAnsi="Times New Roman" w:cs="Times New Roman"/>
        </w:rPr>
        <w:fldChar w:fldCharType="end"/>
      </w:r>
      <w:r w:rsidRPr="00D96905">
        <w:rPr>
          <w:rFonts w:ascii="Times New Roman" w:hAnsi="Times New Roman" w:cs="Times New Roman"/>
        </w:rPr>
        <w:t>. Emerging economies are part of the global economic scene in the 21st century</w:t>
      </w:r>
      <w:r w:rsidR="0042758C" w:rsidRPr="00D96905">
        <w:rPr>
          <w:rFonts w:ascii="Times New Roman" w:hAnsi="Times New Roman" w:cs="Times New Roman"/>
        </w:rPr>
        <w:t>,</w:t>
      </w:r>
      <w:r w:rsidRPr="00D96905">
        <w:rPr>
          <w:rFonts w:ascii="Times New Roman" w:hAnsi="Times New Roman" w:cs="Times New Roman"/>
        </w:rPr>
        <w:t xml:space="preserve"> and the BRICS countries have established unique positions and gravitational power in the global financial development.</w:t>
      </w:r>
      <w:r w:rsidR="00BB4115" w:rsidRPr="00D96905">
        <w:rPr>
          <w:rFonts w:ascii="Times New Roman" w:hAnsi="Times New Roman" w:cs="Times New Roman"/>
        </w:rPr>
        <w:t xml:space="preserve"> </w:t>
      </w:r>
      <w:r w:rsidRPr="00D96905">
        <w:rPr>
          <w:rFonts w:ascii="Times New Roman" w:hAnsi="Times New Roman" w:cs="Times New Roman"/>
        </w:rPr>
        <w:t xml:space="preserve">The countries in question </w:t>
      </w:r>
      <w:r w:rsidR="00CC5DA9" w:rsidRPr="00D96905">
        <w:rPr>
          <w:rFonts w:ascii="Times New Roman" w:hAnsi="Times New Roman" w:cs="Times New Roman"/>
        </w:rPr>
        <w:t>denote</w:t>
      </w:r>
      <w:r w:rsidRPr="00D96905">
        <w:rPr>
          <w:rFonts w:ascii="Times New Roman" w:hAnsi="Times New Roman" w:cs="Times New Roman"/>
        </w:rPr>
        <w:t xml:space="preserve"> a </w:t>
      </w:r>
      <w:r w:rsidR="00CC5DA9" w:rsidRPr="00D96905">
        <w:rPr>
          <w:rFonts w:ascii="Times New Roman" w:hAnsi="Times New Roman" w:cs="Times New Roman"/>
        </w:rPr>
        <w:t>substantial</w:t>
      </w:r>
      <w:r w:rsidRPr="00D96905">
        <w:rPr>
          <w:rFonts w:ascii="Times New Roman" w:hAnsi="Times New Roman" w:cs="Times New Roman"/>
        </w:rPr>
        <w:t xml:space="preserve"> </w:t>
      </w:r>
      <w:r w:rsidR="00CC5DA9" w:rsidRPr="00D96905">
        <w:rPr>
          <w:rFonts w:ascii="Times New Roman" w:hAnsi="Times New Roman" w:cs="Times New Roman"/>
        </w:rPr>
        <w:t>proportion</w:t>
      </w:r>
      <w:r w:rsidRPr="00D96905">
        <w:rPr>
          <w:rFonts w:ascii="Times New Roman" w:hAnsi="Times New Roman" w:cs="Times New Roman"/>
        </w:rPr>
        <w:t xml:space="preserve"> of the </w:t>
      </w:r>
      <w:proofErr w:type="spellStart"/>
      <w:r w:rsidR="00CC5DA9" w:rsidRPr="00D96905">
        <w:rPr>
          <w:rFonts w:ascii="Times New Roman" w:hAnsi="Times New Roman" w:cs="Times New Roman"/>
        </w:rPr>
        <w:t>global</w:t>
      </w:r>
      <w:r w:rsidRPr="00D96905">
        <w:rPr>
          <w:rFonts w:ascii="Times New Roman" w:hAnsi="Times New Roman" w:cs="Times New Roman"/>
        </w:rPr>
        <w:t>'s</w:t>
      </w:r>
      <w:proofErr w:type="spellEnd"/>
      <w:r w:rsidRPr="00D96905">
        <w:rPr>
          <w:rFonts w:ascii="Times New Roman" w:hAnsi="Times New Roman" w:cs="Times New Roman"/>
        </w:rPr>
        <w:t xml:space="preserve"> </w:t>
      </w:r>
      <w:r w:rsidR="00CC5DA9" w:rsidRPr="00D96905">
        <w:rPr>
          <w:rFonts w:ascii="Times New Roman" w:hAnsi="Times New Roman" w:cs="Times New Roman"/>
        </w:rPr>
        <w:t>populace</w:t>
      </w:r>
      <w:r w:rsidRPr="00D96905">
        <w:rPr>
          <w:rFonts w:ascii="Times New Roman" w:hAnsi="Times New Roman" w:cs="Times New Roman"/>
        </w:rPr>
        <w:t xml:space="preserve"> and </w:t>
      </w:r>
      <w:r w:rsidR="00CC5DA9" w:rsidRPr="00D96905">
        <w:rPr>
          <w:rFonts w:ascii="Times New Roman" w:hAnsi="Times New Roman" w:cs="Times New Roman"/>
        </w:rPr>
        <w:t>GDP</w:t>
      </w:r>
      <w:r w:rsidRPr="00D96905">
        <w:rPr>
          <w:rFonts w:ascii="Times New Roman" w:hAnsi="Times New Roman" w:cs="Times New Roman"/>
        </w:rPr>
        <w:t xml:space="preserve">. They need an increase in tax revenues to fund rising government </w:t>
      </w:r>
      <w:r w:rsidR="00506D21" w:rsidRPr="00D96905">
        <w:rPr>
          <w:rFonts w:ascii="Times New Roman" w:hAnsi="Times New Roman" w:cs="Times New Roman"/>
        </w:rPr>
        <w:t>expenditure</w:t>
      </w:r>
      <w:r w:rsidRPr="00D96905">
        <w:rPr>
          <w:rFonts w:ascii="Times New Roman" w:hAnsi="Times New Roman" w:cs="Times New Roman"/>
        </w:rPr>
        <w:t xml:space="preserve"> and invest in infrastructure; at the same time, they need to have a </w:t>
      </w:r>
      <w:r w:rsidR="00B35B70" w:rsidRPr="00D96905">
        <w:rPr>
          <w:rFonts w:ascii="Times New Roman" w:hAnsi="Times New Roman" w:cs="Times New Roman"/>
        </w:rPr>
        <w:t>high-quality</w:t>
      </w:r>
      <w:r w:rsidRPr="00D96905">
        <w:rPr>
          <w:rFonts w:ascii="Times New Roman" w:hAnsi="Times New Roman" w:cs="Times New Roman"/>
        </w:rPr>
        <w:t xml:space="preserve"> financial system that can provide affordable and adequate credit to the non-governmental sector. Both problems seem to be conflicting together: by levying greater taxes </w:t>
      </w:r>
      <w:r w:rsidR="00506D21" w:rsidRPr="00D96905">
        <w:rPr>
          <w:rFonts w:ascii="Times New Roman" w:hAnsi="Times New Roman" w:cs="Times New Roman"/>
        </w:rPr>
        <w:t>on</w:t>
      </w:r>
      <w:r w:rsidRPr="00D96905">
        <w:rPr>
          <w:rFonts w:ascii="Times New Roman" w:hAnsi="Times New Roman" w:cs="Times New Roman"/>
        </w:rPr>
        <w:t xml:space="preserve"> the people in order to gain more money, the government </w:t>
      </w:r>
      <w:r w:rsidR="00B35B70" w:rsidRPr="00D96905">
        <w:rPr>
          <w:rFonts w:ascii="Times New Roman" w:hAnsi="Times New Roman" w:cs="Times New Roman"/>
        </w:rPr>
        <w:t>does</w:t>
      </w:r>
      <w:r w:rsidRPr="00D96905">
        <w:rPr>
          <w:rFonts w:ascii="Times New Roman" w:hAnsi="Times New Roman" w:cs="Times New Roman"/>
        </w:rPr>
        <w:t xml:space="preserve"> not </w:t>
      </w:r>
      <w:r w:rsidR="00B35B70" w:rsidRPr="00D96905">
        <w:rPr>
          <w:rFonts w:ascii="Times New Roman" w:hAnsi="Times New Roman" w:cs="Times New Roman"/>
        </w:rPr>
        <w:t xml:space="preserve">have </w:t>
      </w:r>
      <w:r w:rsidRPr="00D96905">
        <w:rPr>
          <w:rFonts w:ascii="Times New Roman" w:hAnsi="Times New Roman" w:cs="Times New Roman"/>
        </w:rPr>
        <w:t xml:space="preserve">enough </w:t>
      </w:r>
      <w:r w:rsidRPr="00D96905">
        <w:rPr>
          <w:rFonts w:ascii="Times New Roman" w:hAnsi="Times New Roman" w:cs="Times New Roman"/>
        </w:rPr>
        <w:lastRenderedPageBreak/>
        <w:t xml:space="preserve">money to create significant personal investment; on the other hand, by lowering taxes, the system that </w:t>
      </w:r>
      <w:r w:rsidR="00506D21" w:rsidRPr="00D96905">
        <w:rPr>
          <w:rFonts w:ascii="Times New Roman" w:hAnsi="Times New Roman" w:cs="Times New Roman"/>
        </w:rPr>
        <w:t xml:space="preserve">the </w:t>
      </w:r>
      <w:proofErr w:type="spellStart"/>
      <w:proofErr w:type="gramStart"/>
      <w:r w:rsidR="00506D21" w:rsidRPr="00D96905">
        <w:rPr>
          <w:rFonts w:ascii="Times New Roman" w:hAnsi="Times New Roman" w:cs="Times New Roman"/>
        </w:rPr>
        <w:t>state's</w:t>
      </w:r>
      <w:proofErr w:type="spellEnd"/>
      <w:proofErr w:type="gramEnd"/>
      <w:r w:rsidRPr="00D96905">
        <w:rPr>
          <w:rFonts w:ascii="Times New Roman" w:hAnsi="Times New Roman" w:cs="Times New Roman"/>
        </w:rPr>
        <w:t xml:space="preserve"> can maintain a constant economic system is in doubt. This dilemma makes up the Financial Dilemma that is the major impetus for the current study.</w:t>
      </w:r>
    </w:p>
    <w:p w14:paraId="6545AF6E" w14:textId="77777777" w:rsidR="007B4242" w:rsidRPr="00D96905" w:rsidRDefault="007B4242" w:rsidP="001708D8">
      <w:pPr>
        <w:spacing w:line="360" w:lineRule="auto"/>
        <w:jc w:val="both"/>
        <w:rPr>
          <w:rFonts w:ascii="Times New Roman" w:hAnsi="Times New Roman" w:cs="Times New Roman"/>
        </w:rPr>
      </w:pPr>
    </w:p>
    <w:p w14:paraId="5C361584" w14:textId="70ECAA29" w:rsidR="00BB4115" w:rsidRPr="00D96905" w:rsidRDefault="007B4242" w:rsidP="001708D8">
      <w:pPr>
        <w:spacing w:line="360" w:lineRule="auto"/>
        <w:jc w:val="both"/>
        <w:rPr>
          <w:rFonts w:ascii="Times New Roman" w:hAnsi="Times New Roman" w:cs="Times New Roman"/>
        </w:rPr>
      </w:pPr>
      <w:r w:rsidRPr="00D96905">
        <w:rPr>
          <w:rFonts w:ascii="Times New Roman" w:hAnsi="Times New Roman" w:cs="Times New Roman"/>
        </w:rPr>
        <w:t>The study is driven by the fact that standard economic theories usually approach tax policy and financial development as separate phenomena</w:t>
      </w:r>
      <w:r w:rsidR="00EB33EB" w:rsidRPr="00D96905">
        <w:rPr>
          <w:rFonts w:ascii="Times New Roman" w:hAnsi="Times New Roman" w:cs="Times New Roman"/>
        </w:rPr>
        <w:t xml:space="preserve"> </w:t>
      </w:r>
      <w:r w:rsidR="002B3742"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&lt;EndNote&gt;&lt;Cite&gt;&lt;Author&gt;Durusu-Ciftci&lt;/Author&gt;&lt;Year&gt;2017&lt;/Year&gt;&lt;RecNum&gt;3&lt;/RecNum&gt;&lt;DisplayText&gt;(Durusu-Ciftci et al., 2017)&lt;/DisplayText&gt;&lt;record&gt;&lt;rec-number&gt;3&lt;/rec-number&gt;&lt;foreign-keys&gt;&lt;key app="EN" db-id="advdwe00srftrhedwtpxdpf6fvw2d5ev25r2" timestamp="1768055637"&gt;3&lt;/key&gt;&lt;/foreign-keys&gt;&lt;ref-type name="Journal Article"&gt;17&lt;/ref-type&gt;&lt;contributors&gt;&lt;authors&gt;&lt;author&gt;Durusu-Ciftci, Dilek&lt;/author&gt;&lt;author&gt;Ispir, M Serdar&lt;/author&gt;&lt;author&gt;Yetkiner, Hakan&lt;/author&gt;&lt;/authors&gt;&lt;/contributors&gt;&lt;titles&gt;&lt;title&gt;Financial development and economic growth: Some theory and more evidence&lt;/title&gt;&lt;secondary-title&gt;Journal of policy modeling&lt;/secondary-title&gt;&lt;/titles&gt;&lt;periodical&gt;&lt;full-title&gt;Journal of policy modeling&lt;/full-title&gt;&lt;/periodical&gt;&lt;pages&gt;290-306&lt;/pages&gt;&lt;volume&gt;39&lt;/volume&gt;&lt;number&gt;2&lt;/number&gt;&lt;dates&gt;&lt;year&gt;2017&lt;/year&gt;&lt;/dates&gt;&lt;isbn&gt;0161-8938&lt;/isbn&gt;&lt;urls&gt;&lt;/urls&gt;&lt;/record&gt;&lt;/Cite&gt;&lt;/EndNote&gt;</w:instrText>
      </w:r>
      <w:r w:rsidR="002B3742"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12" w:tooltip="Durusu-Ciftci, 2017 #3" w:history="1">
        <w:r w:rsidR="003977BB" w:rsidRPr="00D96905">
          <w:rPr>
            <w:rFonts w:ascii="Times New Roman" w:hAnsi="Times New Roman" w:cs="Times New Roman"/>
            <w:noProof/>
          </w:rPr>
          <w:t>Durusu-Ciftci et al., 2017</w:t>
        </w:r>
      </w:hyperlink>
      <w:r w:rsidR="003977BB" w:rsidRPr="00D96905">
        <w:rPr>
          <w:rFonts w:ascii="Times New Roman" w:hAnsi="Times New Roman" w:cs="Times New Roman"/>
          <w:noProof/>
        </w:rPr>
        <w:t>)</w:t>
      </w:r>
      <w:r w:rsidR="002B3742" w:rsidRPr="00D96905">
        <w:rPr>
          <w:rFonts w:ascii="Times New Roman" w:hAnsi="Times New Roman" w:cs="Times New Roman"/>
        </w:rPr>
        <w:fldChar w:fldCharType="end"/>
      </w:r>
      <w:r w:rsidRPr="00D96905">
        <w:rPr>
          <w:rFonts w:ascii="Times New Roman" w:hAnsi="Times New Roman" w:cs="Times New Roman"/>
        </w:rPr>
        <w:t xml:space="preserve">, although in practice the empirical reality is often much more complex. The BRICS group, which accounts for almost forty </w:t>
      </w:r>
      <w:r w:rsidR="00D462A2" w:rsidRPr="00D96905">
        <w:rPr>
          <w:rFonts w:ascii="Times New Roman" w:hAnsi="Times New Roman" w:cs="Times New Roman"/>
        </w:rPr>
        <w:t>percentage</w:t>
      </w:r>
      <w:r w:rsidRPr="00D96905">
        <w:rPr>
          <w:rFonts w:ascii="Times New Roman" w:hAnsi="Times New Roman" w:cs="Times New Roman"/>
        </w:rPr>
        <w:t xml:space="preserve"> of the </w:t>
      </w:r>
      <w:r w:rsidR="00D462A2" w:rsidRPr="00D96905">
        <w:rPr>
          <w:rFonts w:ascii="Times New Roman" w:hAnsi="Times New Roman" w:cs="Times New Roman"/>
        </w:rPr>
        <w:t>global</w:t>
      </w:r>
      <w:r w:rsidRPr="00D96905">
        <w:rPr>
          <w:rFonts w:ascii="Times New Roman" w:hAnsi="Times New Roman" w:cs="Times New Roman"/>
        </w:rPr>
        <w:t xml:space="preserve"> </w:t>
      </w:r>
      <w:r w:rsidR="00D462A2" w:rsidRPr="00D96905">
        <w:rPr>
          <w:rFonts w:ascii="Times New Roman" w:hAnsi="Times New Roman" w:cs="Times New Roman"/>
        </w:rPr>
        <w:t>populace</w:t>
      </w:r>
      <w:r w:rsidRPr="00D96905">
        <w:rPr>
          <w:rFonts w:ascii="Times New Roman" w:hAnsi="Times New Roman" w:cs="Times New Roman"/>
        </w:rPr>
        <w:t xml:space="preserve"> and a quarter of the world's </w:t>
      </w:r>
      <w:r w:rsidR="00086E1C" w:rsidRPr="00D96905">
        <w:rPr>
          <w:rFonts w:ascii="Times New Roman" w:hAnsi="Times New Roman" w:cs="Times New Roman"/>
        </w:rPr>
        <w:t>gross domestic product</w:t>
      </w:r>
      <w:r w:rsidRPr="00D96905">
        <w:rPr>
          <w:rFonts w:ascii="Times New Roman" w:hAnsi="Times New Roman" w:cs="Times New Roman"/>
        </w:rPr>
        <w:t>, is now facing different problems. Since the financial crisis of 2008, these countries have taken on massive government spending to stimulate their economies, and hence their reliance on taxation.</w:t>
      </w:r>
      <w:r w:rsidR="00BB4115" w:rsidRPr="00D96905">
        <w:rPr>
          <w:rFonts w:ascii="Times New Roman" w:hAnsi="Times New Roman" w:cs="Times New Roman"/>
        </w:rPr>
        <w:t xml:space="preserve"> </w:t>
      </w:r>
      <w:r w:rsidRPr="00D96905">
        <w:rPr>
          <w:rFonts w:ascii="Times New Roman" w:hAnsi="Times New Roman" w:cs="Times New Roman"/>
        </w:rPr>
        <w:t>The central question</w:t>
      </w:r>
      <w:r w:rsidR="00717D9B" w:rsidRPr="00D96905">
        <w:rPr>
          <w:rFonts w:ascii="Times New Roman" w:hAnsi="Times New Roman" w:cs="Times New Roman"/>
        </w:rPr>
        <w:t>,</w:t>
      </w:r>
      <w:r w:rsidRPr="00D96905">
        <w:rPr>
          <w:rFonts w:ascii="Times New Roman" w:hAnsi="Times New Roman" w:cs="Times New Roman"/>
        </w:rPr>
        <w:t xml:space="preserve"> therefore</w:t>
      </w:r>
      <w:r w:rsidR="004541C4" w:rsidRPr="00D96905">
        <w:rPr>
          <w:rFonts w:ascii="Times New Roman" w:hAnsi="Times New Roman" w:cs="Times New Roman"/>
        </w:rPr>
        <w:t>,</w:t>
      </w:r>
      <w:r w:rsidRPr="00D96905">
        <w:rPr>
          <w:rFonts w:ascii="Times New Roman" w:hAnsi="Times New Roman" w:cs="Times New Roman"/>
        </w:rPr>
        <w:t xml:space="preserve"> arises: could these tax increases hinder the private sector's access to credit? Are banks preferring to invest in government bonds rather than in private enterprises? This research underlines the large influence that tax structure has on the performance of the banking industry and the financial well-being of the private sector. </w:t>
      </w:r>
      <w:r w:rsidR="00287245" w:rsidRPr="00D96905">
        <w:rPr>
          <w:rFonts w:ascii="Times New Roman" w:hAnsi="Times New Roman" w:cs="Times New Roman"/>
        </w:rPr>
        <w:t>One</w:t>
      </w:r>
      <w:r w:rsidR="00FC35DD" w:rsidRPr="00D96905">
        <w:rPr>
          <w:rFonts w:ascii="Times New Roman" w:hAnsi="Times New Roman" w:cs="Times New Roman"/>
        </w:rPr>
        <w:t xml:space="preserve"> factor in the ongoing growth of these economies is the connection that exists between the </w:t>
      </w:r>
      <w:r w:rsidR="00287245" w:rsidRPr="00D96905">
        <w:rPr>
          <w:rFonts w:ascii="Times New Roman" w:hAnsi="Times New Roman" w:cs="Times New Roman"/>
        </w:rPr>
        <w:t>development</w:t>
      </w:r>
      <w:r w:rsidR="00FC35DD" w:rsidRPr="00D96905">
        <w:rPr>
          <w:rFonts w:ascii="Times New Roman" w:hAnsi="Times New Roman" w:cs="Times New Roman"/>
        </w:rPr>
        <w:t xml:space="preserve"> of the </w:t>
      </w:r>
      <w:r w:rsidR="00287245" w:rsidRPr="00D96905">
        <w:rPr>
          <w:rFonts w:ascii="Times New Roman" w:hAnsi="Times New Roman" w:cs="Times New Roman"/>
        </w:rPr>
        <w:t>banking</w:t>
      </w:r>
      <w:r w:rsidR="00FC35DD" w:rsidRPr="00D96905">
        <w:rPr>
          <w:rFonts w:ascii="Times New Roman" w:hAnsi="Times New Roman" w:cs="Times New Roman"/>
        </w:rPr>
        <w:t xml:space="preserve"> </w:t>
      </w:r>
      <w:r w:rsidR="007D1A3A" w:rsidRPr="00D96905">
        <w:rPr>
          <w:rFonts w:ascii="Times New Roman" w:hAnsi="Times New Roman" w:cs="Times New Roman"/>
        </w:rPr>
        <w:t>industry</w:t>
      </w:r>
      <w:r w:rsidR="00FC35DD" w:rsidRPr="00D96905">
        <w:rPr>
          <w:rFonts w:ascii="Times New Roman" w:hAnsi="Times New Roman" w:cs="Times New Roman"/>
        </w:rPr>
        <w:t xml:space="preserve"> and the collection of tax money. </w:t>
      </w:r>
      <w:r w:rsidRPr="00D96905">
        <w:rPr>
          <w:rFonts w:ascii="Times New Roman" w:hAnsi="Times New Roman" w:cs="Times New Roman"/>
        </w:rPr>
        <w:t xml:space="preserve">Tax revenues are the major fiscal resource for governments, the basis of public welfare </w:t>
      </w:r>
      <w:proofErr w:type="spellStart"/>
      <w:r w:rsidRPr="00D96905">
        <w:rPr>
          <w:rFonts w:ascii="Times New Roman" w:hAnsi="Times New Roman" w:cs="Times New Roman"/>
        </w:rPr>
        <w:t>programmes</w:t>
      </w:r>
      <w:proofErr w:type="spellEnd"/>
      <w:r w:rsidR="00C92F65" w:rsidRPr="00D96905">
        <w:rPr>
          <w:rFonts w:ascii="Times New Roman" w:hAnsi="Times New Roman" w:cs="Times New Roman"/>
        </w:rPr>
        <w:t>,</w:t>
      </w:r>
      <w:r w:rsidRPr="00D96905">
        <w:rPr>
          <w:rFonts w:ascii="Times New Roman" w:hAnsi="Times New Roman" w:cs="Times New Roman"/>
        </w:rPr>
        <w:t xml:space="preserve"> and financial stability</w:t>
      </w:r>
      <w:r w:rsidR="00105FF3" w:rsidRPr="00D96905">
        <w:rPr>
          <w:rFonts w:ascii="Times New Roman" w:hAnsi="Times New Roman" w:cs="Times New Roman"/>
        </w:rPr>
        <w:t xml:space="preserve"> </w:t>
      </w:r>
      <w:r w:rsidR="00F30A6F"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&lt;EndNote&gt;&lt;Cite&gt;&lt;Author&gt;Chugunov&lt;/Author&gt;&lt;Year&gt;2020&lt;/Year&gt;&lt;RecNum&gt;4&lt;/RecNum&gt;&lt;DisplayText&gt;(Chugunov et al., 2020)&lt;/DisplayText&gt;&lt;record&gt;&lt;rec-number&gt;4&lt;/rec-number&gt;&lt;foreign-keys&gt;&lt;key app="EN" db-id="advdwe00srftrhedwtpxdpf6fvw2d5ev25r2" timestamp="1768055736"&gt;4&lt;/key&gt;&lt;/foreign-keys&gt;&lt;ref-type name="Journal Article"&gt;17&lt;/ref-type&gt;&lt;contributors&gt;&lt;authors&gt;&lt;author&gt;Chugunov, Igor&lt;/author&gt;&lt;author&gt;Vatulov, Andrii&lt;/author&gt;&lt;author&gt;Markuts, Yuliya&lt;/author&gt;&lt;/authors&gt;&lt;/contributors&gt;&lt;titles&gt;&lt;title&gt;General government revenue in the system of fiscal regulation&lt;/title&gt;&lt;secondary-title&gt;Investment Management &amp;amp; Financial Innovations&lt;/secondary-title&gt;&lt;/titles&gt;&lt;periodical&gt;&lt;full-title&gt;Investment Management &amp;amp; Financial Innovations&lt;/full-title&gt;&lt;/periodical&gt;&lt;pages&gt;134&lt;/pages&gt;&lt;volume&gt;17&lt;/volume&gt;&lt;number&gt;1&lt;/number&gt;&lt;dates&gt;&lt;year&gt;2020&lt;/year&gt;&lt;/dates&gt;&lt;isbn&gt;1810-4967&lt;/isbn&gt;&lt;urls&gt;&lt;/urls&gt;&lt;/record&gt;&lt;/Cite&gt;&lt;/EndNote&gt;</w:instrText>
      </w:r>
      <w:r w:rsidR="00F30A6F"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10" w:tooltip="Chugunov, 2020 #4" w:history="1">
        <w:r w:rsidR="003977BB" w:rsidRPr="00D96905">
          <w:rPr>
            <w:rFonts w:ascii="Times New Roman" w:hAnsi="Times New Roman" w:cs="Times New Roman"/>
            <w:noProof/>
          </w:rPr>
          <w:t>Chugunov et al., 2020</w:t>
        </w:r>
      </w:hyperlink>
      <w:r w:rsidR="003977BB" w:rsidRPr="00D96905">
        <w:rPr>
          <w:rFonts w:ascii="Times New Roman" w:hAnsi="Times New Roman" w:cs="Times New Roman"/>
          <w:noProof/>
        </w:rPr>
        <w:t>)</w:t>
      </w:r>
      <w:r w:rsidR="00F30A6F" w:rsidRPr="00D96905">
        <w:rPr>
          <w:rFonts w:ascii="Times New Roman" w:hAnsi="Times New Roman" w:cs="Times New Roman"/>
        </w:rPr>
        <w:fldChar w:fldCharType="end"/>
      </w:r>
      <w:r w:rsidRPr="00D96905">
        <w:rPr>
          <w:rFonts w:ascii="Times New Roman" w:hAnsi="Times New Roman" w:cs="Times New Roman"/>
        </w:rPr>
        <w:t xml:space="preserve">. Financial development </w:t>
      </w:r>
      <w:r w:rsidR="002D29B1" w:rsidRPr="00D96905">
        <w:rPr>
          <w:rFonts w:ascii="Times New Roman" w:hAnsi="Times New Roman" w:cs="Times New Roman"/>
        </w:rPr>
        <w:t>(FD)</w:t>
      </w:r>
      <w:r w:rsidRPr="00D96905">
        <w:rPr>
          <w:rFonts w:ascii="Times New Roman" w:hAnsi="Times New Roman" w:cs="Times New Roman"/>
        </w:rPr>
        <w:t xml:space="preserve">- measured by the loans </w:t>
      </w:r>
      <w:r w:rsidR="002D29B1" w:rsidRPr="00D96905">
        <w:rPr>
          <w:rFonts w:ascii="Times New Roman" w:hAnsi="Times New Roman" w:cs="Times New Roman"/>
        </w:rPr>
        <w:t>presented</w:t>
      </w:r>
      <w:r w:rsidRPr="00D96905">
        <w:rPr>
          <w:rFonts w:ascii="Times New Roman" w:hAnsi="Times New Roman" w:cs="Times New Roman"/>
        </w:rPr>
        <w:t xml:space="preserve"> by banks to the private sector - reflects the degree to which the financial system of a country facilitates investment and economic activity. Consequently, there is a link between financial development and economic growth. A </w:t>
      </w:r>
      <w:r w:rsidR="003C3344" w:rsidRPr="00D96905">
        <w:rPr>
          <w:rFonts w:ascii="Times New Roman" w:hAnsi="Times New Roman" w:cs="Times New Roman"/>
        </w:rPr>
        <w:t>well-</w:t>
      </w:r>
      <w:r w:rsidR="00D84241" w:rsidRPr="00D96905">
        <w:rPr>
          <w:rFonts w:ascii="Times New Roman" w:hAnsi="Times New Roman" w:cs="Times New Roman"/>
        </w:rPr>
        <w:t>fully developed</w:t>
      </w:r>
      <w:r w:rsidRPr="00D96905">
        <w:rPr>
          <w:rFonts w:ascii="Times New Roman" w:hAnsi="Times New Roman" w:cs="Times New Roman"/>
        </w:rPr>
        <w:t xml:space="preserve"> </w:t>
      </w:r>
      <w:r w:rsidR="00D84241" w:rsidRPr="00D96905">
        <w:rPr>
          <w:rFonts w:ascii="Times New Roman" w:hAnsi="Times New Roman" w:cs="Times New Roman"/>
        </w:rPr>
        <w:t>banking</w:t>
      </w:r>
      <w:r w:rsidRPr="00D96905">
        <w:rPr>
          <w:rFonts w:ascii="Times New Roman" w:hAnsi="Times New Roman" w:cs="Times New Roman"/>
        </w:rPr>
        <w:t xml:space="preserve"> system improves savings, capital allocation, and risk management. Therefore, it is very important to explain how tax policies and revenues affect the performance of the financial sector.</w:t>
      </w:r>
      <w:r w:rsidR="00BB4115" w:rsidRPr="00D96905">
        <w:rPr>
          <w:rFonts w:ascii="Times New Roman" w:hAnsi="Times New Roman" w:cs="Times New Roman"/>
        </w:rPr>
        <w:t xml:space="preserve"> </w:t>
      </w:r>
      <w:r w:rsidRPr="00D96905">
        <w:rPr>
          <w:rFonts w:ascii="Times New Roman" w:hAnsi="Times New Roman" w:cs="Times New Roman"/>
        </w:rPr>
        <w:t>Recent research shows that an efficient tax system can encourage financial development, rather than hinder it as is commonly believed (i.e., that taxes are a burden or a distortion). Taxes fund infrastructure, education</w:t>
      </w:r>
      <w:r w:rsidR="00126D41" w:rsidRPr="00D96905">
        <w:rPr>
          <w:rFonts w:ascii="Times New Roman" w:hAnsi="Times New Roman" w:cs="Times New Roman"/>
        </w:rPr>
        <w:t>,</w:t>
      </w:r>
      <w:r w:rsidRPr="00D96905">
        <w:rPr>
          <w:rFonts w:ascii="Times New Roman" w:hAnsi="Times New Roman" w:cs="Times New Roman"/>
        </w:rPr>
        <w:t xml:space="preserve"> and technology, promoting the creditworthiness and borrowing capacity of the private sector.</w:t>
      </w:r>
      <w:r w:rsidR="00BB4115" w:rsidRPr="00D96905">
        <w:rPr>
          <w:rFonts w:ascii="Times New Roman" w:hAnsi="Times New Roman" w:cs="Times New Roman"/>
        </w:rPr>
        <w:t xml:space="preserve"> </w:t>
      </w:r>
      <w:r w:rsidRPr="00D96905">
        <w:rPr>
          <w:rFonts w:ascii="Times New Roman" w:hAnsi="Times New Roman" w:cs="Times New Roman"/>
        </w:rPr>
        <w:t>The main goal of th</w:t>
      </w:r>
      <w:r w:rsidR="00D84241" w:rsidRPr="00D96905">
        <w:rPr>
          <w:rFonts w:ascii="Times New Roman" w:hAnsi="Times New Roman" w:cs="Times New Roman"/>
        </w:rPr>
        <w:t>e paper</w:t>
      </w:r>
      <w:r w:rsidRPr="00D96905">
        <w:rPr>
          <w:rFonts w:ascii="Times New Roman" w:hAnsi="Times New Roman" w:cs="Times New Roman"/>
        </w:rPr>
        <w:t xml:space="preserve"> is to explain the </w:t>
      </w:r>
      <w:r w:rsidR="005F19CF" w:rsidRPr="00D96905">
        <w:rPr>
          <w:rFonts w:ascii="Times New Roman" w:hAnsi="Times New Roman" w:cs="Times New Roman"/>
        </w:rPr>
        <w:t>link</w:t>
      </w:r>
      <w:r w:rsidRPr="00D96905">
        <w:rPr>
          <w:rFonts w:ascii="Times New Roman" w:hAnsi="Times New Roman" w:cs="Times New Roman"/>
        </w:rPr>
        <w:t xml:space="preserve"> between tax income and </w:t>
      </w:r>
      <w:r w:rsidR="00126D41" w:rsidRPr="00D96905">
        <w:rPr>
          <w:rFonts w:ascii="Times New Roman" w:hAnsi="Times New Roman" w:cs="Times New Roman"/>
        </w:rPr>
        <w:t xml:space="preserve">the </w:t>
      </w:r>
      <w:r w:rsidRPr="00D96905">
        <w:rPr>
          <w:rFonts w:ascii="Times New Roman" w:hAnsi="Times New Roman" w:cs="Times New Roman"/>
        </w:rPr>
        <w:t>financial development of the BRICS countries. Due to their level of development, these countries have to balance global economic norms with national fiscal stability, which makes this research indispensable.</w:t>
      </w:r>
      <w:r w:rsidR="007A65C1" w:rsidRPr="00D96905">
        <w:rPr>
          <w:rFonts w:ascii="Times New Roman" w:hAnsi="Times New Roman" w:cs="Times New Roman"/>
        </w:rPr>
        <w:t xml:space="preserve"> </w:t>
      </w:r>
      <w:r w:rsidRPr="00D96905">
        <w:rPr>
          <w:rFonts w:ascii="Times New Roman" w:hAnsi="Times New Roman" w:cs="Times New Roman"/>
        </w:rPr>
        <w:t xml:space="preserve">The period covered by the research runs from 2010 to 2025, which is an important period for the global economy due to the financial crisis of 2008, oil price shocks, and </w:t>
      </w:r>
      <w:r w:rsidRPr="00D96905">
        <w:rPr>
          <w:rFonts w:ascii="Times New Roman" w:hAnsi="Times New Roman" w:cs="Times New Roman"/>
        </w:rPr>
        <w:lastRenderedPageBreak/>
        <w:t xml:space="preserve">supply chain disruptions. Despite these challenges, the economies of the BRICS countries have managed to continue their growth, thus putting fiscal systems and tax policies to the </w:t>
      </w:r>
      <w:r w:rsidR="00C24965" w:rsidRPr="00D96905">
        <w:rPr>
          <w:rFonts w:ascii="Times New Roman" w:hAnsi="Times New Roman" w:cs="Times New Roman"/>
        </w:rPr>
        <w:t>examine</w:t>
      </w:r>
      <w:r w:rsidRPr="00D96905">
        <w:rPr>
          <w:rFonts w:ascii="Times New Roman" w:hAnsi="Times New Roman" w:cs="Times New Roman"/>
        </w:rPr>
        <w:t>.</w:t>
      </w:r>
      <w:r w:rsidR="00BB4115" w:rsidRPr="00D96905">
        <w:rPr>
          <w:rFonts w:ascii="Times New Roman" w:hAnsi="Times New Roman" w:cs="Times New Roman"/>
        </w:rPr>
        <w:t xml:space="preserve"> </w:t>
      </w:r>
    </w:p>
    <w:p w14:paraId="064A5762" w14:textId="0C49C0DD" w:rsidR="00D96905" w:rsidRDefault="007738B6" w:rsidP="00D96905">
      <w:pPr>
        <w:spacing w:line="360" w:lineRule="auto"/>
        <w:jc w:val="both"/>
        <w:rPr>
          <w:rFonts w:ascii="Times New Roman" w:hAnsi="Times New Roman" w:cs="Times New Roman"/>
        </w:rPr>
      </w:pPr>
      <w:r w:rsidRPr="00D96905">
        <w:rPr>
          <w:rFonts w:ascii="Times New Roman" w:hAnsi="Times New Roman" w:cs="Times New Roman"/>
        </w:rPr>
        <w:t xml:space="preserve">Economic </w:t>
      </w:r>
      <w:r w:rsidR="00690A12" w:rsidRPr="00D96905">
        <w:rPr>
          <w:rFonts w:ascii="Times New Roman" w:hAnsi="Times New Roman" w:cs="Times New Roman"/>
        </w:rPr>
        <w:t>growth</w:t>
      </w:r>
      <w:r w:rsidRPr="00D96905">
        <w:rPr>
          <w:rFonts w:ascii="Times New Roman" w:hAnsi="Times New Roman" w:cs="Times New Roman"/>
        </w:rPr>
        <w:t xml:space="preserve"> and performance are assessed through the indicator </w:t>
      </w:r>
      <w:r w:rsidR="00690A12" w:rsidRPr="00D96905">
        <w:rPr>
          <w:rFonts w:ascii="Times New Roman" w:hAnsi="Times New Roman" w:cs="Times New Roman"/>
        </w:rPr>
        <w:t>GDP per capita</w:t>
      </w:r>
      <w:r w:rsidR="00126D41" w:rsidRPr="00D96905">
        <w:rPr>
          <w:rFonts w:ascii="Times New Roman" w:hAnsi="Times New Roman" w:cs="Times New Roman"/>
        </w:rPr>
        <w:t xml:space="preserve"> </w:t>
      </w:r>
      <w:r w:rsidR="0070534D" w:rsidRPr="00D96905">
        <w:rPr>
          <w:rFonts w:ascii="Times New Roman" w:hAnsi="Times New Roman" w:cs="Times New Roman"/>
        </w:rPr>
        <w:fldChar w:fldCharType="begin"/>
      </w:r>
      <w:r w:rsidR="0070534D" w:rsidRPr="00D96905">
        <w:rPr>
          <w:rFonts w:ascii="Times New Roman" w:hAnsi="Times New Roman" w:cs="Times New Roman"/>
        </w:rPr>
        <w:instrText xml:space="preserve"> ADDIN EN.CITE &lt;EndNote&gt;&lt;Cite&gt;&lt;Author&gt;Dědeček&lt;/Author&gt;&lt;Year&gt;2022&lt;/Year&gt;&lt;RecNum&gt;6&lt;/RecNum&gt;&lt;DisplayText&gt;(Dědeček &amp;amp; Dudzich, 2022)&lt;/DisplayText&gt;&lt;record&gt;&lt;rec-number&gt;6&lt;/rec-number&gt;&lt;foreign-keys&gt;&lt;key app="EN" db-id="advdwe00srftrhedwtpxdpf6fvw2d5ev25r2" timestamp="1768055971"&gt;6&lt;/key&gt;&lt;/foreign-keys&gt;&lt;ref-type name="Journal Article"&gt;17&lt;/ref-type&gt;&lt;contributors&gt;&lt;authors&gt;&lt;author&gt;Dědeček, Radek&lt;/author&gt;&lt;author&gt;Dudzich, Viktar&lt;/author&gt;&lt;/authors&gt;&lt;/contributors&gt;&lt;titles&gt;&lt;title&gt;Exploring the limitations of GDP per capita as an indicator of economic development: A cross-country perspective&lt;/title&gt;&lt;secondary-title&gt;Review of Economic Perspectives&lt;/secondary-title&gt;&lt;/titles&gt;&lt;periodical&gt;&lt;full-title&gt;Review of Economic Perspectives&lt;/full-title&gt;&lt;/periodical&gt;&lt;pages&gt;193-217&lt;/pages&gt;&lt;volume&gt;22&lt;/volume&gt;&lt;number&gt;3&lt;/number&gt;&lt;dates&gt;&lt;year&gt;2022&lt;/year&gt;&lt;/dates&gt;&lt;isbn&gt;1213-2446&lt;/isbn&gt;&lt;urls&gt;&lt;/urls&gt;&lt;/record&gt;&lt;/Cite&gt;&lt;/EndNote&gt;</w:instrText>
      </w:r>
      <w:r w:rsidR="0070534D" w:rsidRPr="00D96905">
        <w:rPr>
          <w:rFonts w:ascii="Times New Roman" w:hAnsi="Times New Roman" w:cs="Times New Roman"/>
        </w:rPr>
        <w:fldChar w:fldCharType="separate"/>
      </w:r>
      <w:r w:rsidR="0070534D" w:rsidRPr="00D96905">
        <w:rPr>
          <w:rFonts w:ascii="Times New Roman" w:hAnsi="Times New Roman" w:cs="Times New Roman"/>
        </w:rPr>
        <w:t>(</w:t>
      </w:r>
      <w:hyperlink w:anchor="_ENREF_11" w:tooltip="Dědeček, 2022 #6" w:history="1">
        <w:r w:rsidR="003977BB" w:rsidRPr="00D96905">
          <w:rPr>
            <w:rFonts w:ascii="Times New Roman" w:hAnsi="Times New Roman" w:cs="Times New Roman"/>
          </w:rPr>
          <w:t>Dědeček &amp; Dudzich, 2022</w:t>
        </w:r>
      </w:hyperlink>
      <w:r w:rsidR="0070534D" w:rsidRPr="00D96905">
        <w:rPr>
          <w:rFonts w:ascii="Times New Roman" w:hAnsi="Times New Roman" w:cs="Times New Roman"/>
        </w:rPr>
        <w:t>)</w:t>
      </w:r>
      <w:r w:rsidR="0070534D" w:rsidRPr="00D96905">
        <w:rPr>
          <w:rFonts w:ascii="Times New Roman" w:hAnsi="Times New Roman" w:cs="Times New Roman"/>
        </w:rPr>
        <w:fldChar w:fldCharType="end"/>
      </w:r>
      <w:r w:rsidRPr="00D96905">
        <w:rPr>
          <w:rFonts w:ascii="Times New Roman" w:hAnsi="Times New Roman" w:cs="Times New Roman"/>
        </w:rPr>
        <w:t xml:space="preserve">. Fiscal development and economic growth are interdependent; financial development fosters investment, which in turn stimulates both economic growth and the expansion of the financial sector. This mutual dependence presupposes the extra complexity in BRICS conditions, in which </w:t>
      </w:r>
      <w:r w:rsidR="003E6635" w:rsidRPr="00D96905">
        <w:rPr>
          <w:rFonts w:ascii="Times New Roman" w:hAnsi="Times New Roman" w:cs="Times New Roman"/>
        </w:rPr>
        <w:t xml:space="preserve">the </w:t>
      </w:r>
      <w:r w:rsidRPr="00D96905">
        <w:rPr>
          <w:rFonts w:ascii="Times New Roman" w:hAnsi="Times New Roman" w:cs="Times New Roman"/>
        </w:rPr>
        <w:t xml:space="preserve">forces of the government </w:t>
      </w:r>
      <w:proofErr w:type="spellStart"/>
      <w:r w:rsidRPr="00D96905">
        <w:rPr>
          <w:rFonts w:ascii="Times New Roman" w:hAnsi="Times New Roman" w:cs="Times New Roman"/>
        </w:rPr>
        <w:t>harmonise</w:t>
      </w:r>
      <w:proofErr w:type="spellEnd"/>
      <w:r w:rsidRPr="00D96905">
        <w:rPr>
          <w:rFonts w:ascii="Times New Roman" w:hAnsi="Times New Roman" w:cs="Times New Roman"/>
        </w:rPr>
        <w:t xml:space="preserve"> with the forces of the market. Consequently, it will be of interest to investigate how increases in tax revenue influence economic growth and financial development. An important control variable in this analysis is 'Trade Openness'</w:t>
      </w:r>
      <w:r w:rsidR="003E6635" w:rsidRPr="00D96905">
        <w:rPr>
          <w:rFonts w:ascii="Times New Roman" w:hAnsi="Times New Roman" w:cs="Times New Roman"/>
        </w:rPr>
        <w:t>,</w:t>
      </w:r>
      <w:r w:rsidRPr="00D96905">
        <w:rPr>
          <w:rFonts w:ascii="Times New Roman" w:hAnsi="Times New Roman" w:cs="Times New Roman"/>
        </w:rPr>
        <w:t xml:space="preserve"> which is a necessity. A </w:t>
      </w:r>
      <w:proofErr w:type="spellStart"/>
      <w:r w:rsidRPr="00D96905">
        <w:rPr>
          <w:rFonts w:ascii="Times New Roman" w:hAnsi="Times New Roman" w:cs="Times New Roman"/>
        </w:rPr>
        <w:t>globalised</w:t>
      </w:r>
      <w:proofErr w:type="spellEnd"/>
      <w:r w:rsidRPr="00D96905">
        <w:rPr>
          <w:rFonts w:ascii="Times New Roman" w:hAnsi="Times New Roman" w:cs="Times New Roman"/>
        </w:rPr>
        <w:t xml:space="preserve"> economy is highly </w:t>
      </w:r>
      <w:proofErr w:type="spellStart"/>
      <w:r w:rsidRPr="00D96905">
        <w:rPr>
          <w:rFonts w:ascii="Times New Roman" w:hAnsi="Times New Roman" w:cs="Times New Roman"/>
        </w:rPr>
        <w:t>globalised</w:t>
      </w:r>
      <w:proofErr w:type="spellEnd"/>
      <w:r w:rsidR="003E6635" w:rsidRPr="00D96905">
        <w:rPr>
          <w:rFonts w:ascii="Times New Roman" w:hAnsi="Times New Roman" w:cs="Times New Roman"/>
        </w:rPr>
        <w:t>,</w:t>
      </w:r>
      <w:r w:rsidRPr="00D96905">
        <w:rPr>
          <w:rFonts w:ascii="Times New Roman" w:hAnsi="Times New Roman" w:cs="Times New Roman"/>
        </w:rPr>
        <w:t xml:space="preserve"> and no country can succeed on its own. The degree of trade openness, </w:t>
      </w:r>
      <w:r w:rsidR="00811746" w:rsidRPr="00D96905">
        <w:rPr>
          <w:rFonts w:ascii="Times New Roman" w:hAnsi="Times New Roman" w:cs="Times New Roman"/>
        </w:rPr>
        <w:t>measured as the ratio of exports to foreign trade to GDP</w:t>
      </w:r>
      <w:r w:rsidR="008B1E19" w:rsidRPr="00D96905">
        <w:rPr>
          <w:rFonts w:ascii="Times New Roman" w:hAnsi="Times New Roman" w:cs="Times New Roman"/>
        </w:rPr>
        <w:t xml:space="preserve"> </w:t>
      </w:r>
      <w:r w:rsidR="00A44D0B" w:rsidRPr="00D96905">
        <w:rPr>
          <w:rFonts w:ascii="Times New Roman" w:hAnsi="Times New Roman" w:cs="Times New Roman"/>
        </w:rPr>
        <w:fldChar w:fldCharType="begin"/>
      </w:r>
      <w:r w:rsidR="00A44D0B" w:rsidRPr="00D96905">
        <w:rPr>
          <w:rFonts w:ascii="Times New Roman" w:hAnsi="Times New Roman" w:cs="Times New Roman"/>
        </w:rPr>
        <w:instrText xml:space="preserve"> ADDIN EN.CITE &lt;EndNote&gt;&lt;Cite&gt;&lt;Author&gt;Bleaney&lt;/Author&gt;&lt;Year&gt;2023&lt;/Year&gt;&lt;RecNum&gt;7&lt;/RecNum&gt;&lt;DisplayText&gt;(Bleaney &amp;amp; Tian, 2023)&lt;/DisplayText&gt;&lt;record&gt;&lt;rec-number&gt;7&lt;/rec-number&gt;&lt;foreign-keys&gt;&lt;key app="EN" db-id="advdwe00srftrhedwtpxdpf6fvw2d5ev25r2" timestamp="1768056042"&gt;7&lt;/key&gt;&lt;/foreign-keys&gt;&lt;ref-type name="Journal Article"&gt;17&lt;/ref-type&gt;&lt;contributors&gt;&lt;authors&gt;&lt;author&gt;Bleaney, Michael&lt;/author&gt;&lt;author&gt;Tian, Mo&lt;/author&gt;&lt;/authors&gt;&lt;/contributors&gt;&lt;titles&gt;&lt;title&gt;The trade‐GDP ratio as a measure of openness&lt;/title&gt;&lt;secondary-title&gt;The World Economy&lt;/secondary-title&gt;&lt;/titles&gt;&lt;periodical&gt;&lt;full-title&gt;The World Economy&lt;/full-title&gt;&lt;/periodical&gt;&lt;pages&gt;1319-1332&lt;/pages&gt;&lt;volume&gt;46&lt;/volume&gt;&lt;number&gt;5&lt;/number&gt;&lt;dates&gt;&lt;year&gt;2023&lt;/year&gt;&lt;/dates&gt;&lt;isbn&gt;0378-5920&lt;/isbn&gt;&lt;urls&gt;&lt;/urls&gt;&lt;/record&gt;&lt;/Cite&gt;&lt;/EndNote&gt;</w:instrText>
      </w:r>
      <w:r w:rsidR="00A44D0B" w:rsidRPr="00D96905">
        <w:rPr>
          <w:rFonts w:ascii="Times New Roman" w:hAnsi="Times New Roman" w:cs="Times New Roman"/>
        </w:rPr>
        <w:fldChar w:fldCharType="separate"/>
      </w:r>
      <w:r w:rsidR="00A44D0B" w:rsidRPr="00D96905">
        <w:rPr>
          <w:rFonts w:ascii="Times New Roman" w:hAnsi="Times New Roman" w:cs="Times New Roman"/>
        </w:rPr>
        <w:t>(</w:t>
      </w:r>
      <w:hyperlink w:anchor="_ENREF_5" w:tooltip="Bleaney, 2023 #7" w:history="1">
        <w:r w:rsidR="003977BB" w:rsidRPr="00D96905">
          <w:rPr>
            <w:rFonts w:ascii="Times New Roman" w:hAnsi="Times New Roman" w:cs="Times New Roman"/>
          </w:rPr>
          <w:t>Bleaney &amp; Tian, 2023</w:t>
        </w:r>
      </w:hyperlink>
      <w:r w:rsidR="00A44D0B" w:rsidRPr="00D96905">
        <w:rPr>
          <w:rFonts w:ascii="Times New Roman" w:hAnsi="Times New Roman" w:cs="Times New Roman"/>
        </w:rPr>
        <w:t>)</w:t>
      </w:r>
      <w:r w:rsidR="00A44D0B" w:rsidRPr="00D96905">
        <w:rPr>
          <w:rFonts w:ascii="Times New Roman" w:hAnsi="Times New Roman" w:cs="Times New Roman"/>
        </w:rPr>
        <w:fldChar w:fldCharType="end"/>
      </w:r>
      <w:r w:rsidR="00811746" w:rsidRPr="00D96905">
        <w:rPr>
          <w:rFonts w:ascii="Times New Roman" w:hAnsi="Times New Roman" w:cs="Times New Roman"/>
        </w:rPr>
        <w:t>, is used as an indicator of a country's relationship</w:t>
      </w:r>
      <w:r w:rsidRPr="00D96905">
        <w:rPr>
          <w:rFonts w:ascii="Times New Roman" w:hAnsi="Times New Roman" w:cs="Times New Roman"/>
        </w:rPr>
        <w:t xml:space="preserve"> to world trade. The BRICS countries rely on exports</w:t>
      </w:r>
      <w:r w:rsidR="00811746" w:rsidRPr="00D96905">
        <w:rPr>
          <w:rFonts w:ascii="Times New Roman" w:hAnsi="Times New Roman" w:cs="Times New Roman"/>
        </w:rPr>
        <w:t>, such as China's manufacturing and Russia's energy industry</w:t>
      </w:r>
      <w:r w:rsidRPr="00D96905">
        <w:rPr>
          <w:rFonts w:ascii="Times New Roman" w:hAnsi="Times New Roman" w:cs="Times New Roman"/>
        </w:rPr>
        <w:t xml:space="preserve">. Trade openness attracts foreign capital and enhances the competitiveness of domestic financial institutions by prompting them to adopt international norms. </w:t>
      </w:r>
      <w:r w:rsidR="006F2C37" w:rsidRPr="00D96905">
        <w:rPr>
          <w:rFonts w:ascii="Times New Roman" w:hAnsi="Times New Roman" w:cs="Times New Roman"/>
        </w:rPr>
        <w:t xml:space="preserve">When local firms engage in global trade, they require greater capital and superior financial services, thereby augmenting private sector credit. Conversely, trade openness heightens exposure to external shocks, which may </w:t>
      </w:r>
      <w:proofErr w:type="spellStart"/>
      <w:r w:rsidR="006F2C37" w:rsidRPr="00D96905">
        <w:rPr>
          <w:rFonts w:ascii="Times New Roman" w:hAnsi="Times New Roman" w:cs="Times New Roman"/>
        </w:rPr>
        <w:t>jeopardise</w:t>
      </w:r>
      <w:proofErr w:type="spellEnd"/>
      <w:r w:rsidR="006F2C37" w:rsidRPr="00D96905">
        <w:rPr>
          <w:rFonts w:ascii="Times New Roman" w:hAnsi="Times New Roman" w:cs="Times New Roman"/>
        </w:rPr>
        <w:t xml:space="preserve"> financial system stability. Methodologically, this research will employ advanced Panel Cointegration Techniques</w:t>
      </w:r>
      <w:r w:rsidR="00F2051D" w:rsidRPr="00D96905">
        <w:rPr>
          <w:rFonts w:ascii="Times New Roman" w:hAnsi="Times New Roman" w:cs="Times New Roman"/>
        </w:rPr>
        <w:t>,</w:t>
      </w:r>
      <w:r w:rsidR="006F2C37" w:rsidRPr="00D96905">
        <w:rPr>
          <w:rFonts w:ascii="Times New Roman" w:hAnsi="Times New Roman" w:cs="Times New Roman"/>
        </w:rPr>
        <w:t xml:space="preserve"> leveraging </w:t>
      </w:r>
      <w:r w:rsidR="00F2051D" w:rsidRPr="00D96905">
        <w:rPr>
          <w:rFonts w:ascii="Times New Roman" w:hAnsi="Times New Roman" w:cs="Times New Roman"/>
        </w:rPr>
        <w:t>long-run</w:t>
      </w:r>
      <w:r w:rsidR="006F2C37" w:rsidRPr="00D96905">
        <w:rPr>
          <w:rFonts w:ascii="Times New Roman" w:hAnsi="Times New Roman" w:cs="Times New Roman"/>
        </w:rPr>
        <w:t xml:space="preserve"> panel data from 2010 to 2025. These methods will help us to understand long-term associations better by dampening short-run noise. Key questions include whether a permanent equilibrium exists between taxes and financial development, and whether the causal relationship is unidirectional or bidirectional. The answers to these questions are controlled to inform the future economic strategies of the BRICS countries. Therefore, this investigation transcends mere quantitative analysis; it constitutes a narrative concerning the perseverance and flourishing of emerging economies. The study will </w:t>
      </w:r>
      <w:proofErr w:type="spellStart"/>
      <w:r w:rsidR="006F2C37" w:rsidRPr="00D96905">
        <w:rPr>
          <w:rFonts w:ascii="Times New Roman" w:hAnsi="Times New Roman" w:cs="Times New Roman"/>
        </w:rPr>
        <w:t>scrutinise</w:t>
      </w:r>
      <w:proofErr w:type="spellEnd"/>
      <w:r w:rsidR="006F2C37" w:rsidRPr="00D96905">
        <w:rPr>
          <w:rFonts w:ascii="Times New Roman" w:hAnsi="Times New Roman" w:cs="Times New Roman"/>
        </w:rPr>
        <w:t xml:space="preserve"> whether BRICS nations can reform their tax policies to function as an enabler rather than an impediment to the private sector. All member states--from Brazil to China--seek this equilibrium, and this research represents a significant </w:t>
      </w:r>
      <w:r w:rsidR="000102A1" w:rsidRPr="00D96905">
        <w:rPr>
          <w:rFonts w:ascii="Times New Roman" w:hAnsi="Times New Roman" w:cs="Times New Roman"/>
        </w:rPr>
        <w:t>gap</w:t>
      </w:r>
      <w:r w:rsidR="006F2C37" w:rsidRPr="00D96905">
        <w:rPr>
          <w:rFonts w:ascii="Times New Roman" w:hAnsi="Times New Roman" w:cs="Times New Roman"/>
        </w:rPr>
        <w:t xml:space="preserve"> toward that objective. The following parts will </w:t>
      </w:r>
      <w:r w:rsidR="007A65C1" w:rsidRPr="00D96905">
        <w:rPr>
          <w:rFonts w:ascii="Times New Roman" w:hAnsi="Times New Roman" w:cs="Times New Roman"/>
        </w:rPr>
        <w:t>develop</w:t>
      </w:r>
      <w:r w:rsidR="006F2C37" w:rsidRPr="00D96905">
        <w:rPr>
          <w:rFonts w:ascii="Times New Roman" w:hAnsi="Times New Roman" w:cs="Times New Roman"/>
        </w:rPr>
        <w:t xml:space="preserve"> the subject using theoretical concepts, analysis of empirical data</w:t>
      </w:r>
      <w:r w:rsidR="00D1749D" w:rsidRPr="00D96905">
        <w:rPr>
          <w:rFonts w:ascii="Times New Roman" w:hAnsi="Times New Roman" w:cs="Times New Roman"/>
        </w:rPr>
        <w:t>,</w:t>
      </w:r>
      <w:r w:rsidR="006F2C37" w:rsidRPr="00D96905">
        <w:rPr>
          <w:rFonts w:ascii="Times New Roman" w:hAnsi="Times New Roman" w:cs="Times New Roman"/>
        </w:rPr>
        <w:t xml:space="preserve"> and related findings.</w:t>
      </w:r>
    </w:p>
    <w:p w14:paraId="60543C93" w14:textId="77777777" w:rsidR="00D96905" w:rsidRDefault="00D96905" w:rsidP="00D96905">
      <w:pPr>
        <w:spacing w:line="360" w:lineRule="auto"/>
        <w:jc w:val="both"/>
        <w:rPr>
          <w:rFonts w:ascii="Times New Roman" w:hAnsi="Times New Roman" w:cs="Times New Roman"/>
        </w:rPr>
      </w:pPr>
    </w:p>
    <w:p w14:paraId="3AD91239" w14:textId="77777777" w:rsidR="00D96905" w:rsidRDefault="00D96905" w:rsidP="00D96905">
      <w:pPr>
        <w:spacing w:line="360" w:lineRule="auto"/>
        <w:jc w:val="both"/>
        <w:rPr>
          <w:rFonts w:ascii="Times New Roman" w:hAnsi="Times New Roman" w:cs="Times New Roman"/>
        </w:rPr>
      </w:pPr>
    </w:p>
    <w:p w14:paraId="00B2427B" w14:textId="77777777" w:rsidR="00D96905" w:rsidRPr="00D96905" w:rsidRDefault="00D96905" w:rsidP="00D96905">
      <w:pPr>
        <w:spacing w:line="360" w:lineRule="auto"/>
        <w:jc w:val="both"/>
        <w:rPr>
          <w:rFonts w:ascii="Times New Roman" w:hAnsi="Times New Roman" w:cs="Times New Roman"/>
        </w:rPr>
      </w:pPr>
    </w:p>
    <w:p w14:paraId="15661E0A" w14:textId="29E4F54D" w:rsidR="000237E2" w:rsidRDefault="00A12215" w:rsidP="001708D8">
      <w:pPr>
        <w:spacing w:after="0" w:line="24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Literature</w:t>
      </w:r>
    </w:p>
    <w:p w14:paraId="1EB96BD1" w14:textId="77777777" w:rsidR="00D96905" w:rsidRPr="00D96905" w:rsidRDefault="00D96905" w:rsidP="001708D8">
      <w:pPr>
        <w:spacing w:after="0" w:line="240" w:lineRule="auto"/>
        <w:jc w:val="both"/>
        <w:rPr>
          <w:rFonts w:ascii="Times New Roman" w:eastAsia="Times New Roman" w:hAnsi="Times New Roman" w:cs="Times New Roman"/>
          <w:b/>
          <w:bCs/>
          <w:kern w:val="0"/>
          <w:sz w:val="32"/>
          <w:szCs w:val="32"/>
          <w14:ligatures w14:val="none"/>
        </w:rPr>
      </w:pPr>
    </w:p>
    <w:p w14:paraId="50B04DD7" w14:textId="6A645F9C" w:rsidR="00D1749D" w:rsidRDefault="00D1749D" w:rsidP="001708D8">
      <w:pPr>
        <w:spacing w:after="0" w:line="24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Tax Revenue and Financial Development</w:t>
      </w:r>
    </w:p>
    <w:p w14:paraId="4B1CBD11" w14:textId="77777777" w:rsidR="00D96905" w:rsidRPr="00D96905" w:rsidRDefault="00D96905" w:rsidP="001708D8">
      <w:pPr>
        <w:spacing w:after="0" w:line="240" w:lineRule="auto"/>
        <w:jc w:val="both"/>
        <w:rPr>
          <w:rFonts w:ascii="Times New Roman" w:eastAsia="Times New Roman" w:hAnsi="Times New Roman" w:cs="Times New Roman"/>
          <w:b/>
          <w:bCs/>
          <w:kern w:val="0"/>
          <w:sz w:val="32"/>
          <w:szCs w:val="32"/>
          <w14:ligatures w14:val="none"/>
        </w:rPr>
      </w:pPr>
    </w:p>
    <w:p w14:paraId="3BDCC48F" w14:textId="1EC22E07" w:rsidR="00224E87" w:rsidRPr="00D96905" w:rsidRDefault="00FB63DE" w:rsidP="00C8010D">
      <w:pPr>
        <w:spacing w:line="360" w:lineRule="auto"/>
        <w:jc w:val="both"/>
        <w:rPr>
          <w:rFonts w:ascii="Times New Roman" w:hAnsi="Times New Roman" w:cs="Times New Roman"/>
        </w:rPr>
      </w:pPr>
      <w:r w:rsidRPr="00D96905">
        <w:rPr>
          <w:rFonts w:ascii="Times New Roman" w:hAnsi="Times New Roman" w:cs="Times New Roman"/>
        </w:rPr>
        <w:t xml:space="preserve">The research </w:t>
      </w:r>
      <w:r w:rsidR="00224E87" w:rsidRPr="00D96905">
        <w:rPr>
          <w:rFonts w:ascii="Times New Roman" w:hAnsi="Times New Roman" w:cs="Times New Roman"/>
        </w:rPr>
        <w:t xml:space="preserve">found that the growth of </w:t>
      </w:r>
      <w:r w:rsidR="009C292D" w:rsidRPr="00D96905">
        <w:rPr>
          <w:rFonts w:ascii="Times New Roman" w:hAnsi="Times New Roman" w:cs="Times New Roman"/>
        </w:rPr>
        <w:t xml:space="preserve">the </w:t>
      </w:r>
      <w:r w:rsidR="00224E87" w:rsidRPr="00D96905">
        <w:rPr>
          <w:rFonts w:ascii="Times New Roman" w:hAnsi="Times New Roman" w:cs="Times New Roman"/>
        </w:rPr>
        <w:t xml:space="preserve">financial sector positively affects tax revenue in </w:t>
      </w:r>
      <w:r w:rsidR="00026DD9" w:rsidRPr="00D96905">
        <w:rPr>
          <w:rFonts w:ascii="Times New Roman" w:hAnsi="Times New Roman" w:cs="Times New Roman"/>
        </w:rPr>
        <w:t>China</w:t>
      </w:r>
      <w:r w:rsidRPr="00D96905">
        <w:rPr>
          <w:rFonts w:ascii="Times New Roman" w:hAnsi="Times New Roman" w:cs="Times New Roman"/>
        </w:rPr>
        <w:t xml:space="preserve"> </w:t>
      </w:r>
      <w:r w:rsidR="00A52D64" w:rsidRPr="00D96905">
        <w:rPr>
          <w:rFonts w:ascii="Times New Roman" w:hAnsi="Times New Roman" w:cs="Times New Roman"/>
        </w:rPr>
        <w:fldChar w:fldCharType="begin"/>
      </w:r>
      <w:r w:rsidR="00A52D64" w:rsidRPr="00D96905">
        <w:rPr>
          <w:rFonts w:ascii="Times New Roman" w:hAnsi="Times New Roman" w:cs="Times New Roman"/>
        </w:rPr>
        <w:instrText xml:space="preserve"> ADDIN EN.CITE &lt;EndNote&gt;&lt;Cite&gt;&lt;Author&gt;Muganyi&lt;/Author&gt;&lt;Year&gt;2022&lt;/Year&gt;&lt;RecNum&gt;8&lt;/RecNum&gt;&lt;DisplayText&gt;(Muganyi et al., 2022)&lt;/DisplayText&gt;&lt;record&gt;&lt;rec-number&gt;8&lt;/rec-number&gt;&lt;foreign-keys&gt;&lt;key app="EN" db-id="advdwe00srftrhedwtpxdpf6fvw2d5ev25r2" timestamp="1768056352"&gt;8&lt;/key&gt;&lt;/foreign-keys&gt;&lt;ref-type name="Journal Article"&gt;17&lt;/ref-type&gt;&lt;contributors&gt;&lt;authors&gt;&lt;author&gt;Muganyi, Tadiwanashe&lt;/author&gt;&lt;author&gt;Yan, Linnan&lt;/author&gt;&lt;author&gt;Yin, Yingkai&lt;/author&gt;&lt;author&gt;Sun, Huaping&lt;/author&gt;&lt;author&gt;Gong, Xiangbin&lt;/author&gt;&lt;author&gt;Taghizadeh-Hesary, Farhad&lt;/author&gt;&lt;/authors&gt;&lt;/contributors&gt;&lt;titles&gt;&lt;title&gt;Fintech, regtech, and financial development: evidence from China&lt;/title&gt;&lt;secondary-title&gt;Financial innovation&lt;/secondary-title&gt;&lt;/titles&gt;&lt;periodical&gt;&lt;full-title&gt;Financial innovation&lt;/full-title&gt;&lt;/periodical&gt;&lt;pages&gt;1-20&lt;/pages&gt;&lt;volume&gt;8&lt;/volume&gt;&lt;number&gt;1&lt;/number&gt;&lt;dates&gt;&lt;year&gt;2022&lt;/year&gt;&lt;/dates&gt;&lt;isbn&gt;2199-4730&lt;/isbn&gt;&lt;urls&gt;&lt;/urls&gt;&lt;/record&gt;&lt;/Cite&gt;&lt;/EndNote&gt;</w:instrText>
      </w:r>
      <w:r w:rsidR="00A52D64" w:rsidRPr="00D96905">
        <w:rPr>
          <w:rFonts w:ascii="Times New Roman" w:hAnsi="Times New Roman" w:cs="Times New Roman"/>
        </w:rPr>
        <w:fldChar w:fldCharType="separate"/>
      </w:r>
      <w:r w:rsidR="00A52D64" w:rsidRPr="00D96905">
        <w:rPr>
          <w:rFonts w:ascii="Times New Roman" w:hAnsi="Times New Roman" w:cs="Times New Roman"/>
        </w:rPr>
        <w:t>(</w:t>
      </w:r>
      <w:hyperlink w:anchor="_ENREF_28" w:tooltip="Muganyi, 2022 #8" w:history="1">
        <w:r w:rsidR="003977BB" w:rsidRPr="00D96905">
          <w:rPr>
            <w:rFonts w:ascii="Times New Roman" w:hAnsi="Times New Roman" w:cs="Times New Roman"/>
          </w:rPr>
          <w:t>Muganyi et al., 2022</w:t>
        </w:r>
      </w:hyperlink>
      <w:r w:rsidR="00A52D64" w:rsidRPr="00D96905">
        <w:rPr>
          <w:rFonts w:ascii="Times New Roman" w:hAnsi="Times New Roman" w:cs="Times New Roman"/>
        </w:rPr>
        <w:t>)</w:t>
      </w:r>
      <w:r w:rsidR="00A52D64" w:rsidRPr="00D96905">
        <w:rPr>
          <w:rFonts w:ascii="Times New Roman" w:hAnsi="Times New Roman" w:cs="Times New Roman"/>
        </w:rPr>
        <w:fldChar w:fldCharType="end"/>
      </w:r>
      <w:r w:rsidR="00224E87" w:rsidRPr="00D96905">
        <w:rPr>
          <w:rFonts w:ascii="Times New Roman" w:hAnsi="Times New Roman" w:cs="Times New Roman"/>
        </w:rPr>
        <w:t>. This has been found by using an Error Correction Model (ECM). The research carried by</w:t>
      </w:r>
      <w:r w:rsidR="00D03A04" w:rsidRPr="00D96905">
        <w:rPr>
          <w:rFonts w:ascii="Times New Roman" w:hAnsi="Times New Roman" w:cs="Times New Roman"/>
        </w:rPr>
        <w:t xml:space="preserve"> </w:t>
      </w:r>
      <w:hyperlink w:anchor="_ENREF_41" w:tooltip="Von Fintel, 2020 #9"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AuthorYear="1"&gt;&lt;Author&gt;Von Fintel&lt;/Author&gt;&lt;Year&gt;2020&lt;/Year&gt;&lt;RecNum&gt;9&lt;/RecNum&gt;&lt;DisplayText&gt;Von Fintel and Orthofer (2020)&lt;/DisplayText&gt;&lt;record&gt;&lt;rec-number&gt;9&lt;/rec-number&gt;&lt;foreign-keys&gt;&lt;key app="EN" db-id="advdwe00srftrhedwtpxdpf6fvw2d5ev25r2" timestamp="1768058126"&gt;9&lt;/key&gt;&lt;/foreign-keys&gt;&lt;ref-type name="Journal Article"&gt;17&lt;/ref-type&gt;&lt;contributors&gt;&lt;authors&gt;&lt;author&gt;Von Fintel, Dieter&lt;/author&gt;&lt;author&gt;Orthofer, Anna&lt;/author&gt;&lt;/authors&gt;&lt;/contributors&gt;&lt;titles&gt;&lt;title&gt;Wealth inequality and financial inclusion: Evidence from South African tax and survey records&lt;/title&gt;&lt;secondary-title&gt;Economic Modelling&lt;/secondary-title&gt;&lt;/titles&gt;&lt;periodical&gt;&lt;full-title&gt;Economic Modelling&lt;/full-title&gt;&lt;/periodical&gt;&lt;pages&gt;568-578&lt;/pages&gt;&lt;volume&gt;91&lt;/volume&gt;&lt;dates&gt;&lt;year&gt;2020&lt;/year&gt;&lt;/dates&gt;&lt;isbn&gt;0264-9993&lt;/isbn&gt;&lt;urls&gt;&lt;/urls&gt;&lt;/record&gt;&lt;/Cite&gt;&lt;/EndNote&gt;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rPr>
          <w:t>Von Fintel and Orthofer (2020)</w:t>
        </w:r>
        <w:r w:rsidR="003977BB" w:rsidRPr="00D96905">
          <w:rPr>
            <w:rFonts w:ascii="Times New Roman" w:hAnsi="Times New Roman" w:cs="Times New Roman"/>
          </w:rPr>
          <w:fldChar w:fldCharType="end"/>
        </w:r>
      </w:hyperlink>
      <w:r w:rsidR="00224E87" w:rsidRPr="00D96905">
        <w:rPr>
          <w:rFonts w:ascii="Times New Roman" w:hAnsi="Times New Roman" w:cs="Times New Roman"/>
        </w:rPr>
        <w:t xml:space="preserve"> in </w:t>
      </w:r>
      <w:r w:rsidR="00D03A04" w:rsidRPr="00D96905">
        <w:rPr>
          <w:rFonts w:ascii="Times New Roman" w:hAnsi="Times New Roman" w:cs="Times New Roman"/>
        </w:rPr>
        <w:t>south Africa</w:t>
      </w:r>
      <w:r w:rsidR="00224E87" w:rsidRPr="00D96905">
        <w:rPr>
          <w:rFonts w:ascii="Times New Roman" w:hAnsi="Times New Roman" w:cs="Times New Roman"/>
        </w:rPr>
        <w:t xml:space="preserve"> was aimed at studying discrepancies in foreign taxes and </w:t>
      </w:r>
      <w:r w:rsidR="00355C59" w:rsidRPr="00D96905">
        <w:rPr>
          <w:rFonts w:ascii="Times New Roman" w:hAnsi="Times New Roman" w:cs="Times New Roman"/>
        </w:rPr>
        <w:t>financial development</w:t>
      </w:r>
      <w:r w:rsidR="00224E87" w:rsidRPr="00D96905">
        <w:rPr>
          <w:rFonts w:ascii="Times New Roman" w:hAnsi="Times New Roman" w:cs="Times New Roman"/>
        </w:rPr>
        <w:t xml:space="preserve">. The results of this research indicated that the financial industry was developed with the help of revenue generated by tax. </w:t>
      </w:r>
      <w:hyperlink w:anchor="_ENREF_25" w:tooltip="Leitao, 2010 #10"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AuthorYear="1"&gt;&lt;Author&gt;Leitao&lt;/Author&gt;&lt;Year&gt;2010&lt;/Year&gt;&lt;RecNum&gt;10&lt;/RecNum&gt;&lt;DisplayText&gt;Leitao (2010)&lt;/DisplayText&gt;&lt;record&gt;&lt;rec-number&gt;10&lt;/rec-number&gt;&lt;foreign-keys&gt;&lt;key app="EN" db-id="advdwe00srftrhedwtpxdpf6fvw2d5ev25r2" timestamp="1768058251"&gt;10&lt;/key&gt;&lt;/foreign-keys&gt;&lt;ref-type name="Journal Article"&gt;17&lt;/ref-type&gt;&lt;contributors&gt;&lt;authors&gt;&lt;author&gt;Leitao, Nuno Carlos&lt;/author&gt;&lt;/authors&gt;&lt;/contributors&gt;&lt;titles&gt;&lt;title&gt;Financial development and economic growth: A panel data approach&lt;/title&gt;&lt;secondary-title&gt;Theoretical and Applied Economics&lt;/secondary-title&gt;&lt;/titles&gt;&lt;periodical&gt;&lt;full-title&gt;Theoretical and Applied Economics&lt;/full-title&gt;&lt;/periodical&gt;&lt;pages&gt;15-24&lt;/pages&gt;&lt;dates&gt;&lt;year&gt;2010&lt;/year&gt;&lt;/dates&gt;&lt;isbn&gt;1841-8678&lt;/isbn&gt;&lt;urls&gt;&lt;/urls&gt;&lt;/record&gt;&lt;/Cite&gt;&lt;/EndNote&gt;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rPr>
          <w:t>Leitao (2010)</w:t>
        </w:r>
        <w:r w:rsidR="003977BB" w:rsidRPr="00D96905">
          <w:rPr>
            <w:rFonts w:ascii="Times New Roman" w:hAnsi="Times New Roman" w:cs="Times New Roman"/>
          </w:rPr>
          <w:fldChar w:fldCharType="end"/>
        </w:r>
      </w:hyperlink>
      <w:r w:rsidR="00224E87" w:rsidRPr="00D96905">
        <w:rPr>
          <w:rFonts w:ascii="Times New Roman" w:hAnsi="Times New Roman" w:cs="Times New Roman"/>
        </w:rPr>
        <w:t xml:space="preserve"> examined </w:t>
      </w:r>
      <w:r w:rsidR="004B2405" w:rsidRPr="00D96905">
        <w:rPr>
          <w:rFonts w:ascii="Times New Roman" w:hAnsi="Times New Roman" w:cs="Times New Roman"/>
        </w:rPr>
        <w:t>Russia</w:t>
      </w:r>
      <w:r w:rsidR="00224E87" w:rsidRPr="00D96905">
        <w:rPr>
          <w:rFonts w:ascii="Times New Roman" w:hAnsi="Times New Roman" w:cs="Times New Roman"/>
        </w:rPr>
        <w:t xml:space="preserve"> in the format of a multivariate panel data. It was found that the growth of the banking and non-banking financial sectors directly and positively influenced the volume of tax </w:t>
      </w:r>
      <w:r w:rsidR="00026DD9" w:rsidRPr="00D96905">
        <w:rPr>
          <w:rFonts w:ascii="Times New Roman" w:hAnsi="Times New Roman" w:cs="Times New Roman"/>
        </w:rPr>
        <w:t>income</w:t>
      </w:r>
      <w:r w:rsidR="00224E87" w:rsidRPr="00D96905">
        <w:rPr>
          <w:rFonts w:ascii="Times New Roman" w:hAnsi="Times New Roman" w:cs="Times New Roman"/>
        </w:rPr>
        <w:t xml:space="preserve">. Regardless, the banking industry in </w:t>
      </w:r>
      <w:r w:rsidR="009C292D" w:rsidRPr="00D96905">
        <w:rPr>
          <w:rFonts w:ascii="Times New Roman" w:hAnsi="Times New Roman" w:cs="Times New Roman"/>
        </w:rPr>
        <w:t>Russia</w:t>
      </w:r>
      <w:r w:rsidR="00224E87" w:rsidRPr="00D96905">
        <w:rPr>
          <w:rFonts w:ascii="Times New Roman" w:hAnsi="Times New Roman" w:cs="Times New Roman"/>
        </w:rPr>
        <w:t xml:space="preserve"> was the only sector that led to the collection of tax based on the fiscal </w:t>
      </w:r>
      <w:r w:rsidR="009C292D" w:rsidRPr="00D96905">
        <w:rPr>
          <w:rFonts w:ascii="Times New Roman" w:hAnsi="Times New Roman" w:cs="Times New Roman"/>
        </w:rPr>
        <w:t>income</w:t>
      </w:r>
      <w:r w:rsidR="00224E87" w:rsidRPr="00D96905">
        <w:rPr>
          <w:rFonts w:ascii="Times New Roman" w:hAnsi="Times New Roman" w:cs="Times New Roman"/>
        </w:rPr>
        <w:t xml:space="preserve"> in the short run</w:t>
      </w:r>
      <w:r w:rsidR="00481056" w:rsidRPr="00D96905">
        <w:rPr>
          <w:rFonts w:ascii="Times New Roman" w:hAnsi="Times New Roman" w:cs="Times New Roman"/>
        </w:rPr>
        <w:t xml:space="preserve"> </w:t>
      </w:r>
      <w:r w:rsidR="00BF5602" w:rsidRPr="00D96905">
        <w:rPr>
          <w:rFonts w:ascii="Times New Roman" w:hAnsi="Times New Roman" w:cs="Times New Roman"/>
        </w:rPr>
        <w:fldChar w:fldCharType="begin"/>
      </w:r>
      <w:r w:rsidR="00BF5602" w:rsidRPr="00D96905">
        <w:rPr>
          <w:rFonts w:ascii="Times New Roman" w:hAnsi="Times New Roman" w:cs="Times New Roman"/>
        </w:rPr>
        <w:instrText xml:space="preserve"> ADDIN EN.CITE &lt;EndNote&gt;&lt;Cite&gt;&lt;Author&gt;Hainsworth&lt;/Author&gt;&lt;Year&gt;2002&lt;/Year&gt;&lt;RecNum&gt;11&lt;/RecNum&gt;&lt;DisplayText&gt;(Hainsworth &amp;amp; Tompson, 2002)&lt;/DisplayText&gt;&lt;record&gt;&lt;rec-number&gt;11&lt;/rec-number&gt;&lt;foreign-keys&gt;&lt;key app="EN" db-id="advdwe00srftrhedwtpxdpf6fvw2d5ev25r2" timestamp="1768058337"&gt;11&lt;/key&gt;&lt;/foreign-keys&gt;&lt;ref-type name="Journal Article"&gt;17&lt;/ref-type&gt;&lt;contributors&gt;&lt;authors&gt;&lt;author&gt;Hainsworth, Richard&lt;/author&gt;&lt;author&gt;Tompson, William&lt;/author&gt;&lt;/authors&gt;&lt;/contributors&gt;&lt;titles&gt;&lt;title&gt;Tax policy and tax administration in Russia: The case of the banking sector&lt;/title&gt;&lt;secondary-title&gt;Post-communist economies&lt;/secondary-title&gt;&lt;/titles&gt;&lt;periodical&gt;&lt;full-title&gt;Post-communist economies&lt;/full-title&gt;&lt;/periodical&gt;&lt;pages&gt;277-300&lt;/pages&gt;&lt;volume&gt;14&lt;/volume&gt;&lt;number&gt;3&lt;/number&gt;&lt;dates&gt;&lt;year&gt;2002&lt;/year&gt;&lt;/dates&gt;&lt;isbn&gt;1463-1377&lt;/isbn&gt;&lt;urls&gt;&lt;/urls&gt;&lt;/record&gt;&lt;/Cite&gt;&lt;/EndNote&gt;</w:instrText>
      </w:r>
      <w:r w:rsidR="00BF5602" w:rsidRPr="00D96905">
        <w:rPr>
          <w:rFonts w:ascii="Times New Roman" w:hAnsi="Times New Roman" w:cs="Times New Roman"/>
        </w:rPr>
        <w:fldChar w:fldCharType="separate"/>
      </w:r>
      <w:r w:rsidR="00BF5602" w:rsidRPr="00D96905">
        <w:rPr>
          <w:rFonts w:ascii="Times New Roman" w:hAnsi="Times New Roman" w:cs="Times New Roman"/>
        </w:rPr>
        <w:t>(</w:t>
      </w:r>
      <w:hyperlink w:anchor="_ENREF_15" w:tooltip="Hainsworth, 2002 #11" w:history="1">
        <w:r w:rsidR="003977BB" w:rsidRPr="00D96905">
          <w:rPr>
            <w:rFonts w:ascii="Times New Roman" w:hAnsi="Times New Roman" w:cs="Times New Roman"/>
          </w:rPr>
          <w:t>Hainsworth &amp; Tompson, 2002</w:t>
        </w:r>
      </w:hyperlink>
      <w:r w:rsidR="00BF5602" w:rsidRPr="00D96905">
        <w:rPr>
          <w:rFonts w:ascii="Times New Roman" w:hAnsi="Times New Roman" w:cs="Times New Roman"/>
        </w:rPr>
        <w:t>)</w:t>
      </w:r>
      <w:r w:rsidR="00BF5602" w:rsidRPr="00D96905">
        <w:rPr>
          <w:rFonts w:ascii="Times New Roman" w:hAnsi="Times New Roman" w:cs="Times New Roman"/>
        </w:rPr>
        <w:fldChar w:fldCharType="end"/>
      </w:r>
      <w:r w:rsidR="00224E87" w:rsidRPr="00D96905">
        <w:rPr>
          <w:rFonts w:ascii="Times New Roman" w:hAnsi="Times New Roman" w:cs="Times New Roman"/>
        </w:rPr>
        <w:t xml:space="preserve">. A multivariate time-series analysis that </w:t>
      </w:r>
      <w:hyperlink w:anchor="_ENREF_26" w:tooltip="Linhares, 2021 #12"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AuthorYear="1"&gt;&lt;Author&gt;Linhares&lt;/Author&gt;&lt;Year&gt;2021&lt;/Year&gt;&lt;RecNum&gt;12&lt;/RecNum&gt;&lt;DisplayText&gt;Linhares et al. (2021)&lt;/DisplayText&gt;&lt;record&gt;&lt;rec-number&gt;12&lt;/rec-number&gt;&lt;foreign-keys&gt;&lt;key app="EN" db-id="advdwe00srftrhedwtpxdpf6fvw2d5ev25r2" timestamp="1768058795"&gt;12&lt;/key&gt;&lt;/foreign-keys&gt;&lt;ref-type name="Journal Article"&gt;17&lt;/ref-type&gt;&lt;contributors&gt;&lt;authors&gt;&lt;author&gt;Linhares, Fabricio&lt;/author&gt;&lt;author&gt;Nojosa, Glauber&lt;/author&gt;&lt;author&gt;Bezerra, Rogerio&lt;/author&gt;&lt;/authors&gt;&lt;/contributors&gt;&lt;titles&gt;&lt;title&gt;Changes in the revenue–expenditure nexus: Confronting evidence with fiscal policy in Brazil&lt;/title&gt;&lt;secondary-title&gt;Applied Economics&lt;/secondary-title&gt;&lt;/titles&gt;&lt;periodical&gt;&lt;full-title&gt;Applied Economics&lt;/full-title&gt;&lt;/periodical&gt;&lt;pages&gt;5051-5067&lt;/pages&gt;&lt;volume&gt;53&lt;/volume&gt;&lt;number&gt;44&lt;/number&gt;&lt;dates&gt;&lt;year&gt;2021&lt;/year&gt;&lt;/dates&gt;&lt;isbn&gt;0003-6846&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noProof/>
          </w:rPr>
          <w:t>Linhares et al. (2021)</w:t>
        </w:r>
        <w:r w:rsidR="003977BB" w:rsidRPr="00D96905">
          <w:rPr>
            <w:rFonts w:ascii="Times New Roman" w:hAnsi="Times New Roman" w:cs="Times New Roman"/>
          </w:rPr>
          <w:fldChar w:fldCharType="end"/>
        </w:r>
      </w:hyperlink>
      <w:r w:rsidR="00224E87" w:rsidRPr="00D96905">
        <w:rPr>
          <w:rFonts w:ascii="Times New Roman" w:hAnsi="Times New Roman" w:cs="Times New Roman"/>
        </w:rPr>
        <w:t xml:space="preserve"> used in </w:t>
      </w:r>
      <w:r w:rsidR="0024474C" w:rsidRPr="00D96905">
        <w:rPr>
          <w:rFonts w:ascii="Times New Roman" w:hAnsi="Times New Roman" w:cs="Times New Roman"/>
        </w:rPr>
        <w:t>Brazil</w:t>
      </w:r>
      <w:r w:rsidR="00224E87" w:rsidRPr="00D96905">
        <w:rPr>
          <w:rFonts w:ascii="Times New Roman" w:hAnsi="Times New Roman" w:cs="Times New Roman"/>
        </w:rPr>
        <w:t xml:space="preserve"> </w:t>
      </w:r>
      <w:r w:rsidR="002717A9" w:rsidRPr="00D96905">
        <w:rPr>
          <w:rFonts w:ascii="Times New Roman" w:hAnsi="Times New Roman" w:cs="Times New Roman"/>
        </w:rPr>
        <w:t>demonstrated that the market capitalization of the company as well as the number of banking branches had a significant beneficial impact on the amount of tax revenue collected during the term of time</w:t>
      </w:r>
      <w:r w:rsidR="00224E87" w:rsidRPr="00D96905">
        <w:rPr>
          <w:rFonts w:ascii="Times New Roman" w:hAnsi="Times New Roman" w:cs="Times New Roman"/>
        </w:rPr>
        <w:t>. In addition, the study found that financial development and tax income had a two-way relationship with a proxy of financial development as applied through the use of private-sector credit</w:t>
      </w:r>
      <w:r w:rsidR="009C292D" w:rsidRPr="00D96905">
        <w:rPr>
          <w:rFonts w:ascii="Times New Roman" w:hAnsi="Times New Roman" w:cs="Times New Roman"/>
        </w:rPr>
        <w:t>,</w:t>
      </w:r>
      <w:r w:rsidR="00224E87" w:rsidRPr="00D96905">
        <w:rPr>
          <w:rFonts w:ascii="Times New Roman" w:hAnsi="Times New Roman" w:cs="Times New Roman"/>
        </w:rPr>
        <w:t xml:space="preserve"> and this finding was regarded as especially informative</w:t>
      </w:r>
      <w:r w:rsidR="0024474C" w:rsidRPr="00D96905">
        <w:rPr>
          <w:rFonts w:ascii="Times New Roman" w:hAnsi="Times New Roman" w:cs="Times New Roman"/>
        </w:rPr>
        <w:t xml:space="preserve"> </w:t>
      </w:r>
      <w:r w:rsidR="009A7E0C"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&lt;EndNote&gt;&lt;Cite&gt;&lt;Author&gt;Hassan&lt;/Author&gt;&lt;Year&gt;2011&lt;/Year&gt;&lt;RecNum&gt;13&lt;/RecNum&gt;&lt;DisplayText&gt;(Hassan et al., 2011)&lt;/DisplayText&gt;&lt;record&gt;&lt;rec-number&gt;13&lt;/rec-number&gt;&lt;foreign-keys&gt;&lt;key app="EN" db-id="advdwe00srftrhedwtpxdpf6fvw2d5ev25r2" timestamp="1768058862"&gt;13&lt;/key&gt;&lt;/foreign-keys&gt;&lt;ref-type name="Journal Article"&gt;17&lt;/ref-type&gt;&lt;contributors&gt;&lt;authors&gt;&lt;author&gt;Hassan, M Kabir&lt;/author&gt;&lt;author&gt;Sanchez, Benito&lt;/author&gt;&lt;author&gt;Yu, Jung-Suk&lt;/author&gt;&lt;/authors&gt;&lt;/contributors&gt;&lt;titles&gt;&lt;title&gt;Financial development and economic growth: New evidence from panel data&lt;/title&gt;&lt;secondary-title&gt;The Quarterly Review of economics and finance&lt;/secondary-title&gt;&lt;/titles&gt;&lt;periodical&gt;&lt;full-title&gt;The Quarterly Review of economics and finance&lt;/full-title&gt;&lt;/periodical&gt;&lt;pages&gt;88-104&lt;/pages&gt;&lt;volume&gt;51&lt;/volume&gt;&lt;number&gt;1&lt;/number&gt;&lt;dates&gt;&lt;year&gt;2011&lt;/year&gt;&lt;/dates&gt;&lt;isbn&gt;1062-9769&lt;/isbn&gt;&lt;urls&gt;&lt;/urls&gt;&lt;/record&gt;&lt;/Cite&gt;&lt;/EndNote&gt;</w:instrText>
      </w:r>
      <w:r w:rsidR="009A7E0C"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16" w:tooltip="Hassan, 2011 #13" w:history="1">
        <w:r w:rsidR="003977BB" w:rsidRPr="00D96905">
          <w:rPr>
            <w:rFonts w:ascii="Times New Roman" w:hAnsi="Times New Roman" w:cs="Times New Roman"/>
            <w:noProof/>
          </w:rPr>
          <w:t>Hassan et al., 2011</w:t>
        </w:r>
      </w:hyperlink>
      <w:r w:rsidR="003977BB" w:rsidRPr="00D96905">
        <w:rPr>
          <w:rFonts w:ascii="Times New Roman" w:hAnsi="Times New Roman" w:cs="Times New Roman"/>
          <w:noProof/>
        </w:rPr>
        <w:t>)</w:t>
      </w:r>
      <w:r w:rsidR="009A7E0C" w:rsidRPr="00D96905">
        <w:rPr>
          <w:rFonts w:ascii="Times New Roman" w:hAnsi="Times New Roman" w:cs="Times New Roman"/>
        </w:rPr>
        <w:fldChar w:fldCharType="end"/>
      </w:r>
      <w:r w:rsidR="00224E87" w:rsidRPr="00D96905">
        <w:rPr>
          <w:rFonts w:ascii="Times New Roman" w:hAnsi="Times New Roman" w:cs="Times New Roman"/>
        </w:rPr>
        <w:t xml:space="preserve">. The findings of these discoveries can be used both in the long and </w:t>
      </w:r>
      <w:r w:rsidR="009C292D" w:rsidRPr="00D96905">
        <w:rPr>
          <w:rFonts w:ascii="Times New Roman" w:hAnsi="Times New Roman" w:cs="Times New Roman"/>
        </w:rPr>
        <w:t>short run</w:t>
      </w:r>
      <w:r w:rsidR="00224E87" w:rsidRPr="00D96905">
        <w:rPr>
          <w:rFonts w:ascii="Times New Roman" w:hAnsi="Times New Roman" w:cs="Times New Roman"/>
        </w:rPr>
        <w:t xml:space="preserve">. </w:t>
      </w:r>
      <w:r w:rsidR="003B141A" w:rsidRPr="00D96905">
        <w:rPr>
          <w:rFonts w:ascii="Times New Roman" w:hAnsi="Times New Roman" w:cs="Times New Roman"/>
        </w:rPr>
        <w:t>T</w:t>
      </w:r>
      <w:r w:rsidR="009C292D" w:rsidRPr="00D96905">
        <w:rPr>
          <w:rFonts w:ascii="Times New Roman" w:hAnsi="Times New Roman" w:cs="Times New Roman"/>
        </w:rPr>
        <w:t xml:space="preserve">he </w:t>
      </w:r>
      <w:r w:rsidR="00224E87" w:rsidRPr="00D96905">
        <w:rPr>
          <w:rFonts w:ascii="Times New Roman" w:hAnsi="Times New Roman" w:cs="Times New Roman"/>
        </w:rPr>
        <w:t xml:space="preserve">expansion of </w:t>
      </w:r>
      <w:r w:rsidR="009C292D" w:rsidRPr="00D96905">
        <w:rPr>
          <w:rFonts w:ascii="Times New Roman" w:hAnsi="Times New Roman" w:cs="Times New Roman"/>
        </w:rPr>
        <w:t xml:space="preserve">the </w:t>
      </w:r>
      <w:r w:rsidR="00224E87" w:rsidRPr="00D96905">
        <w:rPr>
          <w:rFonts w:ascii="Times New Roman" w:hAnsi="Times New Roman" w:cs="Times New Roman"/>
        </w:rPr>
        <w:t xml:space="preserve">stock market in </w:t>
      </w:r>
      <w:r w:rsidR="006D5A27" w:rsidRPr="00D96905">
        <w:rPr>
          <w:rFonts w:ascii="Times New Roman" w:hAnsi="Times New Roman" w:cs="Times New Roman"/>
        </w:rPr>
        <w:t>China</w:t>
      </w:r>
      <w:r w:rsidR="00224E87" w:rsidRPr="00D96905">
        <w:rPr>
          <w:rFonts w:ascii="Times New Roman" w:hAnsi="Times New Roman" w:cs="Times New Roman"/>
        </w:rPr>
        <w:t xml:space="preserve"> boosted the tax revenue of this nation and they achieved this by using multivariate time-series analysis</w:t>
      </w:r>
      <w:r w:rsidR="00932499" w:rsidRPr="00D96905">
        <w:rPr>
          <w:rFonts w:ascii="Times New Roman" w:hAnsi="Times New Roman" w:cs="Times New Roman"/>
        </w:rPr>
        <w:t xml:space="preserve"> </w:t>
      </w:r>
      <w:r w:rsidR="006D5A27"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&lt;EndNote&gt;&lt;Cite&gt;&lt;Author&gt;Tang&lt;/Author&gt;&lt;Year&gt;2008&lt;/Year&gt;&lt;RecNum&gt;14&lt;/RecNum&gt;&lt;DisplayText&gt;(Tang et al., 2008)&lt;/DisplayText&gt;&lt;record&gt;&lt;rec-number&gt;14&lt;/rec-number&gt;&lt;foreign-keys&gt;&lt;key app="EN" db-id="advdwe00srftrhedwtpxdpf6fvw2d5ev25r2" timestamp="1768059410"&gt;14&lt;/key&gt;&lt;/foreign-keys&gt;&lt;ref-type name="Journal Article"&gt;17&lt;/ref-type&gt;&lt;contributors&gt;&lt;authors&gt;&lt;author&gt;Tang, Sumei&lt;/author&gt;&lt;author&gt;Selvanathan, Eliyathamby Antony&lt;/author&gt;&lt;author&gt;Selvanathan, Saroja&lt;/author&gt;&lt;/authors&gt;&lt;/contributors&gt;&lt;titles&gt;&lt;title&gt;Foreign direct investment, domestic investment and economic growth in China: A time series analysis&lt;/title&gt;&lt;secondary-title&gt;World Economy&lt;/secondary-title&gt;&lt;/titles&gt;&lt;periodical&gt;&lt;full-title&gt;World Economy&lt;/full-title&gt;&lt;/periodical&gt;&lt;pages&gt;1292-1309&lt;/pages&gt;&lt;volume&gt;31&lt;/volume&gt;&lt;number&gt;10&lt;/number&gt;&lt;dates&gt;&lt;year&gt;2008&lt;/year&gt;&lt;/dates&gt;&lt;isbn&gt;0378-5920&lt;/isbn&gt;&lt;urls&gt;&lt;/urls&gt;&lt;/record&gt;&lt;/Cite&gt;&lt;/EndNote&gt;</w:instrText>
      </w:r>
      <w:r w:rsidR="006D5A27"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39" w:tooltip="Tang, 2008 #14" w:history="1">
        <w:r w:rsidR="003977BB" w:rsidRPr="00D96905">
          <w:rPr>
            <w:rFonts w:ascii="Times New Roman" w:hAnsi="Times New Roman" w:cs="Times New Roman"/>
            <w:noProof/>
          </w:rPr>
          <w:t>Tang et al., 2008</w:t>
        </w:r>
      </w:hyperlink>
      <w:r w:rsidR="003977BB" w:rsidRPr="00D96905">
        <w:rPr>
          <w:rFonts w:ascii="Times New Roman" w:hAnsi="Times New Roman" w:cs="Times New Roman"/>
          <w:noProof/>
        </w:rPr>
        <w:t>)</w:t>
      </w:r>
      <w:r w:rsidR="006D5A27" w:rsidRPr="00D96905">
        <w:rPr>
          <w:rFonts w:ascii="Times New Roman" w:hAnsi="Times New Roman" w:cs="Times New Roman"/>
        </w:rPr>
        <w:fldChar w:fldCharType="end"/>
      </w:r>
      <w:r w:rsidR="00224E87" w:rsidRPr="00D96905">
        <w:rPr>
          <w:rFonts w:ascii="Times New Roman" w:hAnsi="Times New Roman" w:cs="Times New Roman"/>
        </w:rPr>
        <w:t xml:space="preserve">. </w:t>
      </w:r>
      <w:hyperlink w:anchor="_ENREF_29" w:tooltip="Narayan, 2011 #15"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AuthorYear="1"&gt;&lt;Author&gt;Narayan&lt;/Author&gt;&lt;Year&gt;2011&lt;/Year&gt;&lt;RecNum&gt;15&lt;/RecNum&gt;&lt;DisplayText&gt;Narayan et al. (2011)&lt;/DisplayText&gt;&lt;record&gt;&lt;rec-number&gt;15&lt;/rec-number&gt;&lt;foreign-keys&gt;&lt;key app="EN" db-id="advdwe00srftrhedwtpxdpf6fvw2d5ev25r2" timestamp="1768059520"&gt;15&lt;/key&gt;&lt;/foreign-keys&gt;&lt;ref-type name="Journal Article"&gt;17&lt;/ref-type&gt;&lt;contributors&gt;&lt;authors&gt;&lt;author&gt;Narayan, Paresh Kumar&lt;/author&gt;&lt;author&gt;Mishra, Sagarika&lt;/author&gt;&lt;author&gt;Narayan, Seema&lt;/author&gt;&lt;/authors&gt;&lt;/contributors&gt;&lt;titles&gt;&lt;title&gt;Do market capitalization and stocks traded converge? New global evidence&lt;/title&gt;&lt;secondary-title&gt;Journal of banking &amp;amp; finance&lt;/secondary-title&gt;&lt;/titles&gt;&lt;periodical&gt;&lt;full-title&gt;Journal of banking &amp;amp; finance&lt;/full-title&gt;&lt;/periodical&gt;&lt;pages&gt;2771-2781&lt;/pages&gt;&lt;volume&gt;35&lt;/volume&gt;&lt;number&gt;10&lt;/number&gt;&lt;dates&gt;&lt;year&gt;2011&lt;/year&gt;&lt;/dates&gt;&lt;isbn&gt;0378-4266&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noProof/>
          </w:rPr>
          <w:t>Narayan et al. (2011)</w:t>
        </w:r>
        <w:r w:rsidR="003977BB" w:rsidRPr="00D96905">
          <w:rPr>
            <w:rFonts w:ascii="Times New Roman" w:hAnsi="Times New Roman" w:cs="Times New Roman"/>
          </w:rPr>
          <w:fldChar w:fldCharType="end"/>
        </w:r>
      </w:hyperlink>
      <w:r w:rsidR="00224E87" w:rsidRPr="00D96905">
        <w:rPr>
          <w:rFonts w:ascii="Times New Roman" w:hAnsi="Times New Roman" w:cs="Times New Roman"/>
        </w:rPr>
        <w:t xml:space="preserve"> studied 96 developing countries using the panel data and concluded that an increase in the level of </w:t>
      </w:r>
      <w:r w:rsidR="00CA07A7" w:rsidRPr="00D96905">
        <w:rPr>
          <w:rFonts w:ascii="Times New Roman" w:hAnsi="Times New Roman" w:cs="Times New Roman"/>
        </w:rPr>
        <w:t>equity</w:t>
      </w:r>
      <w:r w:rsidR="00224E87" w:rsidRPr="00D96905">
        <w:rPr>
          <w:rFonts w:ascii="Times New Roman" w:hAnsi="Times New Roman" w:cs="Times New Roman"/>
        </w:rPr>
        <w:t>-</w:t>
      </w:r>
      <w:r w:rsidR="00EC7727" w:rsidRPr="00D96905">
        <w:rPr>
          <w:rFonts w:ascii="Times New Roman" w:hAnsi="Times New Roman" w:cs="Times New Roman"/>
        </w:rPr>
        <w:t>marketplace</w:t>
      </w:r>
      <w:r w:rsidR="00224E87" w:rsidRPr="00D96905">
        <w:rPr>
          <w:rFonts w:ascii="Times New Roman" w:hAnsi="Times New Roman" w:cs="Times New Roman"/>
        </w:rPr>
        <w:t xml:space="preserve"> value </w:t>
      </w:r>
      <w:r w:rsidR="00EC7727" w:rsidRPr="00D96905">
        <w:rPr>
          <w:rFonts w:ascii="Times New Roman" w:hAnsi="Times New Roman" w:cs="Times New Roman"/>
        </w:rPr>
        <w:t>exchanged</w:t>
      </w:r>
      <w:r w:rsidR="00224E87" w:rsidRPr="00D96905">
        <w:rPr>
          <w:rFonts w:ascii="Times New Roman" w:hAnsi="Times New Roman" w:cs="Times New Roman"/>
        </w:rPr>
        <w:t xml:space="preserve"> and capitalization was linked to a higher tax income over the time frame of study. </w:t>
      </w:r>
      <w:hyperlink w:anchor="_ENREF_4" w:tooltip="Bandyopadhyay, 2022 #16"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AuthorYear="1"&gt;&lt;Author&gt;Bandyopadhyay&lt;/Author&gt;&lt;Year&gt;2022&lt;/Year&gt;&lt;RecNum&gt;16&lt;/RecNum&gt;&lt;DisplayText&gt;Bandyopadhyay (2022)&lt;/DisplayText&gt;&lt;record&gt;&lt;rec-number&gt;16&lt;/rec-number&gt;&lt;foreign-keys&gt;&lt;key app="EN" db-id="advdwe00srftrhedwtpxdpf6fvw2d5ev25r2" timestamp="1768059624"&gt;16&lt;/key&gt;&lt;/foreign-keys&gt;&lt;ref-type name="Journal Article"&gt;17&lt;/ref-type&gt;&lt;contributors&gt;&lt;authors&gt;&lt;author&gt;Bandyopadhyay, Arindam&lt;/author&gt;&lt;/authors&gt;&lt;/contributors&gt;&lt;titles&gt;&lt;title&gt;Bank financial performance and its linkage with capital: a dynamic panel data analysis of public sector Banks in India&lt;/title&gt;&lt;secondary-title&gt;The Indian Economic Journal&lt;/secondary-title&gt;&lt;/titles&gt;&lt;periodical&gt;&lt;full-title&gt;The Indian Economic Journal&lt;/full-title&gt;&lt;/periodical&gt;&lt;pages&gt;437-451&lt;/pages&gt;&lt;volume&gt;70&lt;/volume&gt;&lt;number&gt;3&lt;/number&gt;&lt;dates&gt;&lt;year&gt;2022&lt;/year&gt;&lt;/dates&gt;&lt;isbn&gt;0019-4662&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rPr>
          <w:t>Bandyopadhyay (2022)</w:t>
        </w:r>
        <w:r w:rsidR="003977BB" w:rsidRPr="00D96905">
          <w:rPr>
            <w:rFonts w:ascii="Times New Roman" w:hAnsi="Times New Roman" w:cs="Times New Roman"/>
          </w:rPr>
          <w:fldChar w:fldCharType="end"/>
        </w:r>
      </w:hyperlink>
      <w:r w:rsidR="00C41ECF" w:rsidRPr="00D96905">
        <w:rPr>
          <w:rFonts w:ascii="Times New Roman" w:hAnsi="Times New Roman" w:cs="Times New Roman"/>
        </w:rPr>
        <w:t xml:space="preserve"> </w:t>
      </w:r>
      <w:r w:rsidR="00224E87" w:rsidRPr="00D96905">
        <w:rPr>
          <w:rFonts w:ascii="Times New Roman" w:hAnsi="Times New Roman" w:cs="Times New Roman"/>
        </w:rPr>
        <w:t xml:space="preserve">extended the study to </w:t>
      </w:r>
      <w:r w:rsidR="004C2B40" w:rsidRPr="00D96905">
        <w:rPr>
          <w:rFonts w:ascii="Times New Roman" w:hAnsi="Times New Roman" w:cs="Times New Roman"/>
        </w:rPr>
        <w:t>India</w:t>
      </w:r>
      <w:r w:rsidR="00224E87" w:rsidRPr="00D96905">
        <w:rPr>
          <w:rFonts w:ascii="Times New Roman" w:hAnsi="Times New Roman" w:cs="Times New Roman"/>
        </w:rPr>
        <w:t xml:space="preserve"> and used the multivariate time-series analysis and found out that tax </w:t>
      </w:r>
      <w:r w:rsidR="00F571C5" w:rsidRPr="00D96905">
        <w:rPr>
          <w:rFonts w:ascii="Times New Roman" w:hAnsi="Times New Roman" w:cs="Times New Roman"/>
        </w:rPr>
        <w:t>income</w:t>
      </w:r>
      <w:r w:rsidR="00224E87" w:rsidRPr="00D96905">
        <w:rPr>
          <w:rFonts w:ascii="Times New Roman" w:hAnsi="Times New Roman" w:cs="Times New Roman"/>
        </w:rPr>
        <w:t xml:space="preserve"> had a </w:t>
      </w:r>
      <w:r w:rsidR="00F571C5" w:rsidRPr="00D96905">
        <w:rPr>
          <w:rFonts w:ascii="Times New Roman" w:hAnsi="Times New Roman" w:cs="Times New Roman"/>
        </w:rPr>
        <w:t>substantial</w:t>
      </w:r>
      <w:r w:rsidR="00224E87" w:rsidRPr="00D96905">
        <w:rPr>
          <w:rFonts w:ascii="Times New Roman" w:hAnsi="Times New Roman" w:cs="Times New Roman"/>
        </w:rPr>
        <w:t xml:space="preserve"> impact on the financial system development in </w:t>
      </w:r>
      <w:r w:rsidR="007938DD" w:rsidRPr="00D96905">
        <w:rPr>
          <w:rFonts w:ascii="Times New Roman" w:hAnsi="Times New Roman" w:cs="Times New Roman"/>
        </w:rPr>
        <w:t>India</w:t>
      </w:r>
      <w:r w:rsidR="00224E87" w:rsidRPr="00D96905">
        <w:rPr>
          <w:rFonts w:ascii="Times New Roman" w:hAnsi="Times New Roman" w:cs="Times New Roman"/>
        </w:rPr>
        <w:t xml:space="preserve">. Applying the System GMM approach and focusing on the East African states, </w:t>
      </w:r>
      <w:r w:rsidR="0032626F" w:rsidRPr="00D96905">
        <w:rPr>
          <w:rFonts w:ascii="Times New Roman" w:hAnsi="Times New Roman" w:cs="Times New Roman"/>
        </w:rPr>
        <w:t xml:space="preserve"> </w:t>
      </w:r>
      <w:hyperlink w:anchor="_ENREF_34" w:tooltip="Raouf, 2022 #17"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AuthorYear="1"&gt;&lt;Author&gt;Raouf&lt;/Author&gt;&lt;Year&gt;2022&lt;/Year&gt;&lt;RecNum&gt;17&lt;/RecNum&gt;&lt;DisplayText&gt;Raouf (2022)&lt;/DisplayText&gt;&lt;record&gt;&lt;rec-number&gt;17&lt;/rec-number&gt;&lt;foreign-keys&gt;&lt;key app="EN" db-id="advdwe00srftrhedwtpxdpf6fvw2d5ev25r2" timestamp="1768059866"&gt;17&lt;/key&gt;&lt;/foreign-keys&gt;&lt;ref-type name="Journal Article"&gt;17&lt;/ref-type&gt;&lt;contributors&gt;&lt;authors&gt;&lt;author&gt;Raouf, Engy&lt;/author&gt;&lt;/authors&gt;&lt;/contributors&gt;&lt;titles&gt;&lt;title&gt;The impact of financial inclusion on tax revenue in EMEA countries: A threshold regression approach&lt;/title&gt;&lt;secondary-title&gt;Borsa Istanbul Review&lt;/secondary-title&gt;&lt;/titles&gt;&lt;periodical&gt;&lt;full-title&gt;Borsa Istanbul Review&lt;/full-title&gt;&lt;/periodical&gt;&lt;pages&gt;1158-1164&lt;/pages&gt;&lt;volume&gt;22&lt;/volume&gt;&lt;number&gt;6&lt;/number&gt;&lt;dates&gt;&lt;year&gt;2022&lt;/year&gt;&lt;/dates&gt;&lt;isbn&gt;2214-8450&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rPr>
          <w:t>Raouf (2022)</w:t>
        </w:r>
        <w:r w:rsidR="003977BB" w:rsidRPr="00D96905">
          <w:rPr>
            <w:rFonts w:ascii="Times New Roman" w:hAnsi="Times New Roman" w:cs="Times New Roman"/>
          </w:rPr>
          <w:fldChar w:fldCharType="end"/>
        </w:r>
      </w:hyperlink>
      <w:r w:rsidR="00FB473F" w:rsidRPr="00D96905">
        <w:rPr>
          <w:rFonts w:ascii="Times New Roman" w:hAnsi="Times New Roman" w:cs="Times New Roman"/>
        </w:rPr>
        <w:t xml:space="preserve"> </w:t>
      </w:r>
      <w:r w:rsidR="00224E87" w:rsidRPr="00D96905">
        <w:rPr>
          <w:rFonts w:ascii="Times New Roman" w:hAnsi="Times New Roman" w:cs="Times New Roman"/>
        </w:rPr>
        <w:t xml:space="preserve">discovered that the depth of financial markets was a more important factor in growing tax revenue compared to any other factor and that access to financial markets also did not have a significant impact on tax receipts. </w:t>
      </w:r>
      <w:hyperlink w:anchor="_ENREF_13" w:tooltip="Fadilah, 2024 #18"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AuthorYear="1"&gt;&lt;Author&gt;Fadilah&lt;/Author&gt;&lt;Year&gt;2024&lt;/Year&gt;&lt;RecNum&gt;18&lt;/RecNum&gt;&lt;DisplayText&gt;Fadilah et al. (2024)&lt;/DisplayText&gt;&lt;record&gt;&lt;rec-number&gt;18&lt;/rec-number&gt;&lt;foreign-keys&gt;&lt;key app="EN" db-id="advdwe00srftrhedwtpxdpf6fvw2d5ev25r2" timestamp="1768060041"&gt;18&lt;/key&gt;&lt;/foreign-keys&gt;&lt;ref-type name="Journal Article"&gt;17&lt;/ref-type&gt;&lt;contributors&gt;&lt;authors&gt;&lt;author&gt;Fadilah, A Harits&lt;/author&gt;&lt;author&gt;Hidayat, Ariodillah&lt;/author&gt;&lt;author&gt;Rohima, Siti&lt;/author&gt;&lt;author&gt;Pertiwi, Rasyida&lt;/author&gt;&lt;author&gt;Yulianita, Anna&lt;/author&gt;&lt;author&gt;Shodrokova, Xenaneira&lt;/author&gt;&lt;/authors&gt;&lt;/contributors&gt;&lt;titles&gt;&lt;title&gt;The Relationship Banking Stability, Exchange Rate, Foreign Direct Investment and Economic Growth in BRICS Countries: A Panel Data Evidence&lt;/title&gt;&lt;secondary-title&gt;Economic Insights-Trends &amp;amp; Challenges&lt;/secondary-title&gt;&lt;/titles&gt;&lt;periodical&gt;&lt;full-title&gt;Economic Insights-Trends &amp;amp; Challenges&lt;/full-title&gt;&lt;/periodical&gt;&lt;volume&gt;13&lt;/volume&gt;&lt;number&gt;3&lt;/number&gt;&lt;dates&gt;&lt;year&gt;2024&lt;/year&gt;&lt;/dates&gt;&lt;isbn&gt;2284-8576&lt;/isbn&gt;&lt;urls&gt;&lt;/urls&gt;&lt;/record&gt;&lt;/Cite&gt;&lt;/EndNote&gt;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rPr>
          <w:t xml:space="preserve">Fadilah </w:t>
        </w:r>
        <w:r w:rsidR="003977BB" w:rsidRPr="00D96905">
          <w:rPr>
            <w:rFonts w:ascii="Times New Roman" w:hAnsi="Times New Roman" w:cs="Times New Roman"/>
          </w:rPr>
          <w:lastRenderedPageBreak/>
          <w:t>et al. (2024)</w:t>
        </w:r>
        <w:r w:rsidR="003977BB" w:rsidRPr="00D96905">
          <w:rPr>
            <w:rFonts w:ascii="Times New Roman" w:hAnsi="Times New Roman" w:cs="Times New Roman"/>
          </w:rPr>
          <w:fldChar w:fldCharType="end"/>
        </w:r>
      </w:hyperlink>
      <w:r w:rsidR="00224E87" w:rsidRPr="00D96905">
        <w:rPr>
          <w:rFonts w:ascii="Times New Roman" w:hAnsi="Times New Roman" w:cs="Times New Roman"/>
        </w:rPr>
        <w:t xml:space="preserve"> were able to analyze </w:t>
      </w:r>
      <w:r w:rsidR="00635D26" w:rsidRPr="00D96905">
        <w:rPr>
          <w:rFonts w:ascii="Times New Roman" w:hAnsi="Times New Roman" w:cs="Times New Roman"/>
        </w:rPr>
        <w:t>BRIC</w:t>
      </w:r>
      <w:r w:rsidR="00224E87" w:rsidRPr="00D96905">
        <w:rPr>
          <w:rFonts w:ascii="Times New Roman" w:hAnsi="Times New Roman" w:cs="Times New Roman"/>
        </w:rPr>
        <w:t xml:space="preserve"> with the help of the Vector Error Correction Model (VECM) and found that the development of the banking sector enhanced the tax revenue through short-term tax revenue collection. In emerging countries,</w:t>
      </w:r>
      <w:r w:rsidR="00024CCA" w:rsidRPr="00D96905">
        <w:rPr>
          <w:rFonts w:ascii="Times New Roman" w:hAnsi="Times New Roman" w:cs="Times New Roman"/>
        </w:rPr>
        <w:t xml:space="preserve"> </w:t>
      </w:r>
      <w:hyperlink w:anchor="_ENREF_43" w:tooltip="Xu, 2016 #19"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AuthorYear="1"&gt;&lt;Author&gt;Xu&lt;/Author&gt;&lt;Year&gt;2016&lt;/Year&gt;&lt;RecNum&gt;19&lt;/RecNum&gt;&lt;DisplayText&gt;Xu (2016)&lt;/DisplayText&gt;&lt;record&gt;&lt;rec-number&gt;19&lt;/rec-number&gt;&lt;foreign-keys&gt;&lt;key app="EN" db-id="advdwe00srftrhedwtpxdpf6fvw2d5ev25r2" timestamp="1768060199"&gt;19&lt;/key&gt;&lt;/foreign-keys&gt;&lt;ref-type name="Journal Article"&gt;17&lt;/ref-type&gt;&lt;contributors&gt;&lt;authors&gt;&lt;author&gt;Xu, Haifeng&lt;/author&gt;&lt;/authors&gt;&lt;/contributors&gt;&lt;titles&gt;&lt;title&gt;Financial intermediation and economic growth in China: new evidence from panel data&lt;/title&gt;&lt;secondary-title&gt;Emerging Markets Finance and Trade&lt;/secondary-title&gt;&lt;/titles&gt;&lt;periodical&gt;&lt;full-title&gt;Emerging Markets Finance and Trade&lt;/full-title&gt;&lt;/periodical&gt;&lt;pages&gt;724-732&lt;/pages&gt;&lt;volume&gt;52&lt;/volume&gt;&lt;number&gt;3&lt;/number&gt;&lt;dates&gt;&lt;year&gt;2016&lt;/year&gt;&lt;/dates&gt;&lt;isbn&gt;1540-496X&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rPr>
          <w:t>Xu (2016)</w:t>
        </w:r>
        <w:r w:rsidR="003977BB" w:rsidRPr="00D96905">
          <w:rPr>
            <w:rFonts w:ascii="Times New Roman" w:hAnsi="Times New Roman" w:cs="Times New Roman"/>
          </w:rPr>
          <w:fldChar w:fldCharType="end"/>
        </w:r>
      </w:hyperlink>
      <w:r w:rsidR="00224E87" w:rsidRPr="00D96905">
        <w:rPr>
          <w:rFonts w:ascii="Times New Roman" w:hAnsi="Times New Roman" w:cs="Times New Roman"/>
        </w:rPr>
        <w:t xml:space="preserve">  performed the analysis of the panel data and found the quality of financial intermediaries to be </w:t>
      </w:r>
      <w:r w:rsidR="00F50036" w:rsidRPr="00D96905">
        <w:rPr>
          <w:rFonts w:ascii="Times New Roman" w:hAnsi="Times New Roman" w:cs="Times New Roman"/>
        </w:rPr>
        <w:t>a</w:t>
      </w:r>
      <w:r w:rsidR="00224E87" w:rsidRPr="00D96905">
        <w:rPr>
          <w:rFonts w:ascii="Times New Roman" w:hAnsi="Times New Roman" w:cs="Times New Roman"/>
        </w:rPr>
        <w:t xml:space="preserve"> contributor to the overall national income. </w:t>
      </w:r>
      <w:hyperlink w:anchor="_ENREF_21" w:tooltip="Islam, 2013 #20"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AuthorYear="1"&gt;&lt;Author&gt;Islam&lt;/Author&gt;&lt;Year&gt;2013&lt;/Year&gt;&lt;RecNum&gt;20&lt;/RecNum&gt;&lt;DisplayText&gt;Islam et al. (2013)&lt;/DisplayText&gt;&lt;record&gt;&lt;rec-number&gt;20&lt;/rec-number&gt;&lt;foreign-keys&gt;&lt;key app="EN" db-id="advdwe00srftrhedwtpxdpf6fvw2d5ev25r2" timestamp="1768060302"&gt;20&lt;/key&gt;&lt;/foreign-keys&gt;&lt;ref-type name="Journal Article"&gt;17&lt;/ref-type&gt;&lt;contributors&gt;&lt;authors&gt;&lt;author&gt;Islam, Faridul&lt;/author&gt;&lt;author&gt;Shahbaz, Muhammad&lt;/author&gt;&lt;author&gt;Ahmed, Ashraf U&lt;/author&gt;&lt;author&gt;Alam, Md Mahmudul&lt;/author&gt;&lt;/authors&gt;&lt;/contributors&gt;&lt;titles&gt;&lt;title&gt;Financial development and energy consumption nexus in Malaysia: a multivariate time series analysis&lt;/title&gt;&lt;secondary-title&gt;Economic modelling&lt;/secondary-title&gt;&lt;/titles&gt;&lt;periodical&gt;&lt;full-title&gt;Economic Modelling&lt;/full-title&gt;&lt;/periodical&gt;&lt;pages&gt;435-441&lt;/pages&gt;&lt;volume&gt;30&lt;/volume&gt;&lt;dates&gt;&lt;year&gt;2013&lt;/year&gt;&lt;/dates&gt;&lt;isbn&gt;0264-9993&lt;/isbn&gt;&lt;urls&gt;&lt;/urls&gt;&lt;/record&gt;&lt;/Cite&gt;&lt;/EndNote&gt;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noProof/>
          </w:rPr>
          <w:t>Islam et al. (2013)</w:t>
        </w:r>
        <w:r w:rsidR="003977BB" w:rsidRPr="00D96905">
          <w:rPr>
            <w:rFonts w:ascii="Times New Roman" w:hAnsi="Times New Roman" w:cs="Times New Roman"/>
          </w:rPr>
          <w:fldChar w:fldCharType="end"/>
        </w:r>
      </w:hyperlink>
      <w:r w:rsidR="00224E87" w:rsidRPr="00D96905">
        <w:rPr>
          <w:rFonts w:ascii="Times New Roman" w:hAnsi="Times New Roman" w:cs="Times New Roman"/>
        </w:rPr>
        <w:t xml:space="preserve"> researched and determined that the financial development increased the tax revenue of the country as indicated by multivariate time-series analysis. Lastly,</w:t>
      </w:r>
      <w:r w:rsidR="00566518" w:rsidRPr="00D96905">
        <w:rPr>
          <w:rFonts w:ascii="Times New Roman" w:hAnsi="Times New Roman" w:cs="Times New Roman"/>
        </w:rPr>
        <w:t xml:space="preserve"> </w:t>
      </w:r>
      <w:hyperlink w:anchor="_ENREF_3" w:tooltip="Audi, 2024 #21"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AuthorYear="1"&gt;&lt;Author&gt;Audi&lt;/Author&gt;&lt;Year&gt;2024&lt;/Year&gt;&lt;RecNum&gt;21&lt;/RecNum&gt;&lt;DisplayText&gt;Audi (2024)&lt;/DisplayText&gt;&lt;record&gt;&lt;rec-number&gt;21&lt;/rec-number&gt;&lt;foreign-keys&gt;&lt;key app="EN" db-id="advdwe00srftrhedwtpxdpf6fvw2d5ev25r2" timestamp="1768060422"&gt;21&lt;/key&gt;&lt;/foreign-keys&gt;&lt;ref-type name="Journal Article"&gt;17&lt;/ref-type&gt;&lt;contributors&gt;&lt;authors&gt;&lt;author&gt;Audi, Marc&lt;/author&gt;&lt;/authors&gt;&lt;/contributors&gt;&lt;titles&gt;&lt;title&gt;Exploring fiscal dynamics between resource and non-resource tax revenues in oil-dependent countries&lt;/title&gt;&lt;secondary-title&gt;Journal of Energy and Environmental Policy Options&lt;/secondary-title&gt;&lt;/titles&gt;&lt;periodical&gt;&lt;full-title&gt;Journal of Energy and Environmental Policy Options&lt;/full-title&gt;&lt;/periodical&gt;&lt;pages&gt;20-30&lt;/pages&gt;&lt;volume&gt;7&lt;/volume&gt;&lt;number&gt;4&lt;/number&gt;&lt;dates&gt;&lt;year&gt;2024&lt;/year&gt;&lt;/dates&gt;&lt;isbn&gt;3006-5712&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rPr>
          <w:t>Audi (2024)</w:t>
        </w:r>
        <w:r w:rsidR="003977BB" w:rsidRPr="00D96905">
          <w:rPr>
            <w:rFonts w:ascii="Times New Roman" w:hAnsi="Times New Roman" w:cs="Times New Roman"/>
          </w:rPr>
          <w:fldChar w:fldCharType="end"/>
        </w:r>
      </w:hyperlink>
      <w:r w:rsidR="00224E87" w:rsidRPr="00D96905">
        <w:rPr>
          <w:rFonts w:ascii="Times New Roman" w:hAnsi="Times New Roman" w:cs="Times New Roman"/>
        </w:rPr>
        <w:t xml:space="preserve"> concentrated on the emerging economies and</w:t>
      </w:r>
      <w:r w:rsidR="00566518" w:rsidRPr="00D96905">
        <w:rPr>
          <w:rFonts w:ascii="Times New Roman" w:hAnsi="Times New Roman" w:cs="Times New Roman"/>
        </w:rPr>
        <w:t>,</w:t>
      </w:r>
      <w:r w:rsidR="00224E87" w:rsidRPr="00D96905">
        <w:rPr>
          <w:rFonts w:ascii="Times New Roman" w:hAnsi="Times New Roman" w:cs="Times New Roman"/>
        </w:rPr>
        <w:t xml:space="preserve"> through the panel data analysis, they came to </w:t>
      </w:r>
      <w:r w:rsidR="00FC34B2" w:rsidRPr="00D96905">
        <w:rPr>
          <w:rFonts w:ascii="Times New Roman" w:hAnsi="Times New Roman" w:cs="Times New Roman"/>
        </w:rPr>
        <w:t>the</w:t>
      </w:r>
      <w:r w:rsidR="00224E87" w:rsidRPr="00D96905">
        <w:rPr>
          <w:rFonts w:ascii="Times New Roman" w:hAnsi="Times New Roman" w:cs="Times New Roman"/>
        </w:rPr>
        <w:t xml:space="preserve"> conclusion that the increase in tax collection by non-resource </w:t>
      </w:r>
      <w:r w:rsidR="00F571C5" w:rsidRPr="00D96905">
        <w:rPr>
          <w:rFonts w:ascii="Times New Roman" w:hAnsi="Times New Roman" w:cs="Times New Roman"/>
        </w:rPr>
        <w:t>segments</w:t>
      </w:r>
      <w:r w:rsidR="00224E87" w:rsidRPr="00D96905">
        <w:rPr>
          <w:rFonts w:ascii="Times New Roman" w:hAnsi="Times New Roman" w:cs="Times New Roman"/>
        </w:rPr>
        <w:t xml:space="preserve"> of the </w:t>
      </w:r>
      <w:r w:rsidR="00AC63F0" w:rsidRPr="00D96905">
        <w:rPr>
          <w:rFonts w:ascii="Times New Roman" w:hAnsi="Times New Roman" w:cs="Times New Roman"/>
        </w:rPr>
        <w:t>country</w:t>
      </w:r>
      <w:r w:rsidR="00224E87" w:rsidRPr="00D96905">
        <w:rPr>
          <w:rFonts w:ascii="Times New Roman" w:hAnsi="Times New Roman" w:cs="Times New Roman"/>
        </w:rPr>
        <w:t xml:space="preserve"> was the result of </w:t>
      </w:r>
      <w:r w:rsidR="00AC63F0" w:rsidRPr="00D96905">
        <w:rPr>
          <w:rFonts w:ascii="Times New Roman" w:hAnsi="Times New Roman" w:cs="Times New Roman"/>
        </w:rPr>
        <w:t>economic</w:t>
      </w:r>
      <w:r w:rsidR="00224E87" w:rsidRPr="00D96905">
        <w:rPr>
          <w:rFonts w:ascii="Times New Roman" w:hAnsi="Times New Roman" w:cs="Times New Roman"/>
        </w:rPr>
        <w:t xml:space="preserve"> development.</w:t>
      </w:r>
      <w:r w:rsidR="0003016A" w:rsidRPr="00D96905">
        <w:rPr>
          <w:rFonts w:ascii="Times New Roman" w:hAnsi="Times New Roman" w:cs="Times New Roman"/>
        </w:rPr>
        <w:t xml:space="preserve"> Thus, </w:t>
      </w:r>
    </w:p>
    <w:p w14:paraId="70BEDC5A" w14:textId="77777777" w:rsidR="0003016A" w:rsidRPr="00D96905" w:rsidRDefault="0003016A" w:rsidP="00C8010D">
      <w:pPr>
        <w:spacing w:after="0" w:line="360" w:lineRule="auto"/>
        <w:jc w:val="both"/>
        <w:rPr>
          <w:rFonts w:ascii="Times New Roman" w:eastAsia="Times New Roman" w:hAnsi="Times New Roman" w:cs="Times New Roman"/>
          <w:kern w:val="0"/>
          <w14:ligatures w14:val="none"/>
        </w:rPr>
      </w:pPr>
    </w:p>
    <w:p w14:paraId="755ACBB4" w14:textId="2D037B18" w:rsidR="00D1749D" w:rsidRPr="00D96905" w:rsidRDefault="00D1749D" w:rsidP="00C8010D">
      <w:pPr>
        <w:spacing w:after="0" w:line="360" w:lineRule="auto"/>
        <w:jc w:val="both"/>
        <w:rPr>
          <w:rFonts w:ascii="Times New Roman" w:eastAsia="Times New Roman" w:hAnsi="Times New Roman" w:cs="Times New Roman"/>
          <w:kern w:val="0"/>
          <w14:ligatures w14:val="none"/>
        </w:rPr>
      </w:pPr>
      <w:r w:rsidRPr="00D96905">
        <w:rPr>
          <w:rFonts w:ascii="Times New Roman" w:eastAsia="Times New Roman" w:hAnsi="Times New Roman" w:cs="Times New Roman"/>
          <w:b/>
          <w:bCs/>
          <w:kern w:val="0"/>
          <w14:ligatures w14:val="none"/>
        </w:rPr>
        <w:t>H1:</w:t>
      </w:r>
      <w:r w:rsidRPr="00D96905">
        <w:rPr>
          <w:rFonts w:ascii="Times New Roman" w:eastAsia="Times New Roman" w:hAnsi="Times New Roman" w:cs="Times New Roman"/>
          <w:kern w:val="0"/>
          <w14:ligatures w14:val="none"/>
        </w:rPr>
        <w:t xml:space="preserve"> Tax revenue positively and significantly influenced </w:t>
      </w:r>
      <w:r w:rsidR="007A65C1" w:rsidRPr="00D96905">
        <w:rPr>
          <w:rFonts w:ascii="Times New Roman" w:eastAsia="Times New Roman" w:hAnsi="Times New Roman" w:cs="Times New Roman"/>
          <w:kern w:val="0"/>
          <w14:ligatures w14:val="none"/>
        </w:rPr>
        <w:t>financial</w:t>
      </w:r>
      <w:r w:rsidRPr="00D96905">
        <w:rPr>
          <w:rFonts w:ascii="Times New Roman" w:eastAsia="Times New Roman" w:hAnsi="Times New Roman" w:cs="Times New Roman"/>
          <w:kern w:val="0"/>
          <w14:ligatures w14:val="none"/>
        </w:rPr>
        <w:t xml:space="preserve"> development.</w:t>
      </w:r>
    </w:p>
    <w:p w14:paraId="1F6D63BD" w14:textId="77777777" w:rsidR="00224E87" w:rsidRPr="00D96905" w:rsidRDefault="00224E87" w:rsidP="00224E87">
      <w:pPr>
        <w:spacing w:after="0" w:line="240" w:lineRule="auto"/>
        <w:jc w:val="both"/>
        <w:rPr>
          <w:rFonts w:ascii="Times New Roman" w:eastAsia="Times New Roman" w:hAnsi="Times New Roman" w:cs="Times New Roman"/>
          <w:kern w:val="0"/>
          <w14:ligatures w14:val="none"/>
        </w:rPr>
      </w:pPr>
    </w:p>
    <w:p w14:paraId="42980F92" w14:textId="6DA56CEA" w:rsidR="00224E87" w:rsidRDefault="00D1749D" w:rsidP="00A47900">
      <w:pPr>
        <w:spacing w:after="0" w:line="24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Tax Revenue and Economic Growth</w:t>
      </w:r>
    </w:p>
    <w:p w14:paraId="2F8585AB" w14:textId="77777777" w:rsidR="00D96905" w:rsidRPr="00D96905" w:rsidRDefault="00D96905" w:rsidP="00A47900">
      <w:pPr>
        <w:spacing w:after="0" w:line="240" w:lineRule="auto"/>
        <w:jc w:val="both"/>
        <w:rPr>
          <w:rFonts w:ascii="Times New Roman" w:eastAsia="Times New Roman" w:hAnsi="Times New Roman" w:cs="Times New Roman"/>
          <w:b/>
          <w:bCs/>
          <w:kern w:val="0"/>
          <w:sz w:val="32"/>
          <w:szCs w:val="32"/>
          <w14:ligatures w14:val="none"/>
        </w:rPr>
      </w:pPr>
    </w:p>
    <w:p w14:paraId="7E76B4F2" w14:textId="1B9E862C" w:rsidR="00224E87" w:rsidRPr="00D96905" w:rsidRDefault="00F4507D" w:rsidP="00C8010D">
      <w:pPr>
        <w:spacing w:after="0" w:line="360" w:lineRule="auto"/>
        <w:jc w:val="both"/>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According to</w:t>
      </w:r>
      <w:r w:rsidR="00224E87" w:rsidRPr="00D96905">
        <w:rPr>
          <w:rFonts w:ascii="Times New Roman" w:eastAsia="Times New Roman" w:hAnsi="Times New Roman" w:cs="Times New Roman"/>
          <w:kern w:val="0"/>
          <w14:ligatures w14:val="none"/>
        </w:rPr>
        <w:t xml:space="preserve"> the Public Choice Theory, the government will always have the motivation to increase the revenue collected by taxation to fund spending on social </w:t>
      </w:r>
      <w:r w:rsidRPr="00D96905">
        <w:rPr>
          <w:rFonts w:ascii="Times New Roman" w:eastAsia="Times New Roman" w:hAnsi="Times New Roman" w:cs="Times New Roman"/>
          <w:kern w:val="0"/>
          <w14:ligatures w14:val="none"/>
        </w:rPr>
        <w:t>activities</w:t>
      </w:r>
      <w:r w:rsidR="00224E87" w:rsidRPr="00D96905">
        <w:rPr>
          <w:rFonts w:ascii="Times New Roman" w:eastAsia="Times New Roman" w:hAnsi="Times New Roman" w:cs="Times New Roman"/>
          <w:kern w:val="0"/>
          <w14:ligatures w14:val="none"/>
        </w:rPr>
        <w:t xml:space="preserve">. At the same time, it is the duty of the state to judge how resources financed through taxation should be distributed in order to control economic activity. Therefore, there is potential </w:t>
      </w:r>
      <w:r w:rsidRPr="00D96905">
        <w:rPr>
          <w:rFonts w:ascii="Times New Roman" w:eastAsia="Times New Roman" w:hAnsi="Times New Roman" w:cs="Times New Roman"/>
          <w:kern w:val="0"/>
          <w14:ligatures w14:val="none"/>
        </w:rPr>
        <w:t>for</w:t>
      </w:r>
      <w:r w:rsidR="00224E87" w:rsidRPr="00D96905">
        <w:rPr>
          <w:rFonts w:ascii="Times New Roman" w:eastAsia="Times New Roman" w:hAnsi="Times New Roman" w:cs="Times New Roman"/>
          <w:kern w:val="0"/>
          <w14:ligatures w14:val="none"/>
        </w:rPr>
        <w:t xml:space="preserve"> government expenditure </w:t>
      </w:r>
      <w:r w:rsidRPr="00D96905">
        <w:rPr>
          <w:rFonts w:ascii="Times New Roman" w:eastAsia="Times New Roman" w:hAnsi="Times New Roman" w:cs="Times New Roman"/>
          <w:kern w:val="0"/>
          <w14:ligatures w14:val="none"/>
        </w:rPr>
        <w:t>to contribute</w:t>
      </w:r>
      <w:r w:rsidR="00224E87" w:rsidRPr="00D96905">
        <w:rPr>
          <w:rFonts w:ascii="Times New Roman" w:eastAsia="Times New Roman" w:hAnsi="Times New Roman" w:cs="Times New Roman"/>
          <w:kern w:val="0"/>
          <w14:ligatures w14:val="none"/>
        </w:rPr>
        <w:t xml:space="preserve"> significantly to economic development. To this end, the aggregate state revenue is directly proportional to the rate of economic expansion. Several empirical studies provide support to this suggestion</w:t>
      </w:r>
      <w:r w:rsidR="00726A9F" w:rsidRPr="00D96905">
        <w:rPr>
          <w:rFonts w:ascii="Times New Roman" w:eastAsia="Times New Roman" w:hAnsi="Times New Roman" w:cs="Times New Roman"/>
          <w:kern w:val="0"/>
          <w14:ligatures w14:val="none"/>
        </w:rPr>
        <w:t xml:space="preserve"> </w:t>
      </w:r>
      <w:r w:rsidR="00F5340B" w:rsidRPr="00D96905">
        <w:rPr>
          <w:rFonts w:ascii="Times New Roman" w:eastAsia="Times New Roman" w:hAnsi="Times New Roman" w:cs="Times New Roman"/>
          <w:kern w:val="0"/>
          <w14:ligatures w14:val="none"/>
        </w:rPr>
        <w:fldChar w:fldCharType="begin"/>
      </w:r>
      <w:r w:rsidR="00F5340B" w:rsidRPr="00D96905">
        <w:rPr>
          <w:rFonts w:ascii="Times New Roman" w:eastAsia="Times New Roman" w:hAnsi="Times New Roman" w:cs="Times New Roman"/>
          <w:kern w:val="0"/>
          <w14:ligatures w14:val="none"/>
        </w:rPr>
        <w:instrText xml:space="preserve"> ADDIN EN.CITE &lt;EndNote&gt;&lt;Cite&gt;&lt;Author&gt;Gechert&lt;/Author&gt;&lt;Year&gt;2022&lt;/Year&gt;&lt;RecNum&gt;23&lt;/RecNum&gt;&lt;DisplayText&gt;(Gechert &amp;amp; Heimberger, 2022)&lt;/DisplayText&gt;&lt;record&gt;&lt;rec-number&gt;23&lt;/rec-number&gt;&lt;foreign-keys&gt;&lt;key app="EN" db-id="advdwe00srftrhedwtpxdpf6fvw2d5ev25r2" timestamp="1768063825"&gt;23&lt;/key&gt;&lt;/foreign-keys&gt;&lt;ref-type name="Journal Article"&gt;17&lt;/ref-type&gt;&lt;contributors&gt;&lt;authors&gt;&lt;author&gt;Gechert, Sebastian&lt;/author&gt;&lt;author&gt;Heimberger, Philipp&lt;/author&gt;&lt;/authors&gt;&lt;/contributors&gt;&lt;titles&gt;&lt;title&gt;Do corporate tax cuts boost economic growth?&lt;/title&gt;&lt;secondary-title&gt;European Economic Review&lt;/secondary-title&gt;&lt;/titles&gt;&lt;periodical&gt;&lt;full-title&gt;European Economic Review&lt;/full-title&gt;&lt;/periodical&gt;&lt;pages&gt;104157&lt;/pages&gt;&lt;volume&gt;147&lt;/volume&gt;&lt;dates&gt;&lt;year&gt;2022&lt;/year&gt;&lt;/dates&gt;&lt;isbn&gt;0014-2921&lt;/isbn&gt;&lt;urls&gt;&lt;/urls&gt;&lt;/record&gt;&lt;/Cite&gt;&lt;/EndNote&gt;</w:instrText>
      </w:r>
      <w:r w:rsidR="00F5340B" w:rsidRPr="00D96905">
        <w:rPr>
          <w:rFonts w:ascii="Times New Roman" w:eastAsia="Times New Roman" w:hAnsi="Times New Roman" w:cs="Times New Roman"/>
          <w:kern w:val="0"/>
          <w14:ligatures w14:val="none"/>
        </w:rPr>
        <w:fldChar w:fldCharType="separate"/>
      </w:r>
      <w:r w:rsidR="00F5340B" w:rsidRPr="00D96905">
        <w:rPr>
          <w:rFonts w:ascii="Times New Roman" w:eastAsia="Times New Roman" w:hAnsi="Times New Roman" w:cs="Times New Roman"/>
          <w:noProof/>
          <w:kern w:val="0"/>
          <w14:ligatures w14:val="none"/>
        </w:rPr>
        <w:t>(</w:t>
      </w:r>
      <w:hyperlink w:anchor="_ENREF_14" w:tooltip="Gechert, 2022 #23" w:history="1">
        <w:r w:rsidR="003977BB" w:rsidRPr="00D96905">
          <w:rPr>
            <w:rFonts w:ascii="Times New Roman" w:eastAsia="Times New Roman" w:hAnsi="Times New Roman" w:cs="Times New Roman"/>
            <w:noProof/>
            <w:kern w:val="0"/>
            <w14:ligatures w14:val="none"/>
          </w:rPr>
          <w:t>Gechert &amp; Heimberger, 2022</w:t>
        </w:r>
      </w:hyperlink>
      <w:r w:rsidR="00F5340B" w:rsidRPr="00D96905">
        <w:rPr>
          <w:rFonts w:ascii="Times New Roman" w:eastAsia="Times New Roman" w:hAnsi="Times New Roman" w:cs="Times New Roman"/>
          <w:noProof/>
          <w:kern w:val="0"/>
          <w14:ligatures w14:val="none"/>
        </w:rPr>
        <w:t>)</w:t>
      </w:r>
      <w:r w:rsidR="00F5340B" w:rsidRPr="00D96905">
        <w:rPr>
          <w:rFonts w:ascii="Times New Roman" w:eastAsia="Times New Roman" w:hAnsi="Times New Roman" w:cs="Times New Roman"/>
          <w:kern w:val="0"/>
          <w14:ligatures w14:val="none"/>
        </w:rPr>
        <w:fldChar w:fldCharType="end"/>
      </w:r>
      <w:r w:rsidR="00224E87" w:rsidRPr="00D96905">
        <w:rPr>
          <w:rFonts w:ascii="Times New Roman" w:eastAsia="Times New Roman" w:hAnsi="Times New Roman" w:cs="Times New Roman"/>
          <w:kern w:val="0"/>
          <w14:ligatures w14:val="none"/>
        </w:rPr>
        <w:t xml:space="preserve">. </w:t>
      </w:r>
      <w:hyperlink w:anchor="_ENREF_2" w:tooltip="Alinaghi, 2021 #24" w:history="1">
        <w:r w:rsidR="003977BB" w:rsidRPr="00D96905">
          <w:rPr>
            <w:rFonts w:ascii="Times New Roman" w:eastAsia="Times New Roman" w:hAnsi="Times New Roman" w:cs="Times New Roman"/>
            <w:kern w:val="0"/>
            <w14:ligatures w14:val="none"/>
          </w:rPr>
          <w:fldChar w:fldCharType="begin"/>
        </w:r>
        <w:r w:rsidR="003977BB" w:rsidRPr="00D96905">
          <w:rPr>
            <w:rFonts w:ascii="Times New Roman" w:eastAsia="Times New Roman" w:hAnsi="Times New Roman" w:cs="Times New Roman"/>
            <w:kern w:val="0"/>
            <w14:ligatures w14:val="none"/>
          </w:rPr>
          <w:instrText xml:space="preserve"> ADDIN EN.CITE &lt;EndNote&gt;&lt;Cite AuthorYear="1"&gt;&lt;Author&gt;Alinaghi&lt;/Author&gt;&lt;Year&gt;2021&lt;/Year&gt;&lt;RecNum&gt;24&lt;/RecNum&gt;&lt;DisplayText&gt;Alinaghi and Reed (2021)&lt;/DisplayText&gt;&lt;record&gt;&lt;rec-number&gt;24&lt;/rec-number&gt;&lt;foreign-keys&gt;&lt;key app="EN" db-id="advdwe00srftrhedwtpxdpf6fvw2d5ev25r2" timestamp="1768063872"&gt;24&lt;/key&gt;&lt;/foreign-keys&gt;&lt;ref-type name="Journal Article"&gt;17&lt;/ref-type&gt;&lt;contributors&gt;&lt;authors&gt;&lt;author&gt;Alinaghi, Nazila&lt;/author&gt;&lt;author&gt;Reed, W Robert&lt;/author&gt;&lt;/authors&gt;&lt;/contributors&gt;&lt;titles&gt;&lt;title&gt;Taxes and Economic Growth in OECD countries: A Meta-analysis&lt;/title&gt;&lt;secondary-title&gt;Public Finance Review&lt;/secondary-title&gt;&lt;/titles&gt;&lt;periodical&gt;&lt;full-title&gt;Public Finance Review&lt;/full-title&gt;&lt;/periodical&gt;&lt;pages&gt;3-40&lt;/pages&gt;&lt;volume&gt;49&lt;/volume&gt;&lt;number&gt;1&lt;/number&gt;&lt;dates&gt;&lt;year&gt;2021&lt;/year&gt;&lt;/dates&gt;&lt;isbn&gt;1091-1421&lt;/isbn&gt;&lt;urls&gt;&lt;/urls&gt;&lt;/record&gt;&lt;/Cite&gt;&lt;/EndNote&gt;</w:instrText>
        </w:r>
        <w:r w:rsidR="003977BB" w:rsidRPr="00D96905">
          <w:rPr>
            <w:rFonts w:ascii="Times New Roman" w:eastAsia="Times New Roman" w:hAnsi="Times New Roman" w:cs="Times New Roman"/>
            <w:kern w:val="0"/>
            <w14:ligatures w14:val="none"/>
          </w:rPr>
          <w:fldChar w:fldCharType="separate"/>
        </w:r>
        <w:r w:rsidR="003977BB" w:rsidRPr="00D96905">
          <w:rPr>
            <w:rFonts w:ascii="Times New Roman" w:eastAsia="Times New Roman" w:hAnsi="Times New Roman" w:cs="Times New Roman"/>
            <w:noProof/>
            <w:kern w:val="0"/>
            <w14:ligatures w14:val="none"/>
          </w:rPr>
          <w:t>Alinaghi and Reed (2021)</w:t>
        </w:r>
        <w:r w:rsidR="003977BB" w:rsidRPr="00D96905">
          <w:rPr>
            <w:rFonts w:ascii="Times New Roman" w:eastAsia="Times New Roman" w:hAnsi="Times New Roman" w:cs="Times New Roman"/>
            <w:kern w:val="0"/>
            <w14:ligatures w14:val="none"/>
          </w:rPr>
          <w:fldChar w:fldCharType="end"/>
        </w:r>
      </w:hyperlink>
      <w:r w:rsidR="003A1FD3" w:rsidRPr="00D96905">
        <w:rPr>
          <w:rFonts w:ascii="Times New Roman" w:eastAsia="Times New Roman" w:hAnsi="Times New Roman" w:cs="Times New Roman"/>
          <w:kern w:val="0"/>
          <w14:ligatures w14:val="none"/>
        </w:rPr>
        <w:t>,</w:t>
      </w:r>
      <w:r w:rsidR="00224E87" w:rsidRPr="00D96905">
        <w:rPr>
          <w:rFonts w:ascii="Times New Roman" w:eastAsia="Times New Roman" w:hAnsi="Times New Roman" w:cs="Times New Roman"/>
          <w:kern w:val="0"/>
          <w14:ligatures w14:val="none"/>
        </w:rPr>
        <w:t xml:space="preserve"> </w:t>
      </w:r>
      <w:r w:rsidR="008B1A97" w:rsidRPr="00D96905">
        <w:rPr>
          <w:rFonts w:ascii="Times New Roman" w:eastAsia="Times New Roman" w:hAnsi="Times New Roman" w:cs="Times New Roman"/>
          <w:kern w:val="0"/>
          <w14:ligatures w14:val="none"/>
        </w:rPr>
        <w:t xml:space="preserve">performed a meta-analysis to examine tax policy and economic progress in OECD nations. They found a strong positive link between personal and corporation tax revenue and economic growth. </w:t>
      </w:r>
      <w:r w:rsidR="00224E87" w:rsidRPr="00D96905">
        <w:rPr>
          <w:rFonts w:ascii="Times New Roman" w:eastAsia="Times New Roman" w:hAnsi="Times New Roman" w:cs="Times New Roman"/>
          <w:kern w:val="0"/>
          <w14:ligatures w14:val="none"/>
        </w:rPr>
        <w:t xml:space="preserve"> </w:t>
      </w:r>
      <w:hyperlink w:anchor="_ENREF_27" w:tooltip="Makhoba, 2019 #25" w:history="1">
        <w:r w:rsidR="003977BB" w:rsidRPr="00D96905">
          <w:rPr>
            <w:rFonts w:ascii="Times New Roman" w:eastAsia="Times New Roman" w:hAnsi="Times New Roman" w:cs="Times New Roman"/>
            <w:kern w:val="0"/>
            <w14:ligatures w14:val="none"/>
          </w:rPr>
          <w:fldChar w:fldCharType="begin"/>
        </w:r>
        <w:r w:rsidR="003977BB" w:rsidRPr="00D96905">
          <w:rPr>
            <w:rFonts w:ascii="Times New Roman" w:eastAsia="Times New Roman" w:hAnsi="Times New Roman" w:cs="Times New Roman"/>
            <w:kern w:val="0"/>
            <w14:ligatures w14:val="none"/>
          </w:rPr>
          <w:instrText xml:space="preserve"> ADDIN EN.CITE &lt;EndNote&gt;&lt;Cite AuthorYear="1"&gt;&lt;Author&gt;Makhoba&lt;/Author&gt;&lt;Year&gt;2019&lt;/Year&gt;&lt;RecNum&gt;25&lt;/RecNum&gt;&lt;DisplayText&gt;Makhoba et al. (2019)&lt;/DisplayText&gt;&lt;record&gt;&lt;rec-number&gt;25&lt;/rec-number&gt;&lt;foreign-keys&gt;&lt;key app="EN" db-id="advdwe00srftrhedwtpxdpf6fvw2d5ev25r2" timestamp="1768063969"&gt;25&lt;/key&gt;&lt;/foreign-keys&gt;&lt;ref-type name="Journal Article"&gt;17&lt;/ref-type&gt;&lt;contributors&gt;&lt;authors&gt;&lt;author&gt;Makhoba, Bongumusa Prince&lt;/author&gt;&lt;author&gt;Kaseeram, Irrshad&lt;/author&gt;&lt;author&gt;Greyling, Lorraine&lt;/author&gt;&lt;/authors&gt;&lt;/contributors&gt;&lt;titles&gt;&lt;title&gt;Assessing the impact of fiscal policy on economic growth in South Africa&lt;/title&gt;&lt;secondary-title&gt;African Journal of Business and Economic Research&lt;/secondary-title&gt;&lt;/titles&gt;&lt;periodical&gt;&lt;full-title&gt;African Journal of Business and Economic Research&lt;/full-title&gt;&lt;/periodical&gt;&lt;pages&gt;7-29&lt;/pages&gt;&lt;volume&gt;14&lt;/volume&gt;&lt;number&gt;1&lt;/number&gt;&lt;dates&gt;&lt;year&gt;2019&lt;/year&gt;&lt;/dates&gt;&lt;isbn&gt;1750-4554&lt;/isbn&gt;&lt;urls&gt;&lt;/urls&gt;&lt;/record&gt;&lt;/Cite&gt;&lt;/EndNote&gt;</w:instrText>
        </w:r>
        <w:r w:rsidR="003977BB" w:rsidRPr="00D96905">
          <w:rPr>
            <w:rFonts w:ascii="Times New Roman" w:eastAsia="Times New Roman" w:hAnsi="Times New Roman" w:cs="Times New Roman"/>
            <w:kern w:val="0"/>
            <w14:ligatures w14:val="none"/>
          </w:rPr>
          <w:fldChar w:fldCharType="separate"/>
        </w:r>
        <w:r w:rsidR="003977BB" w:rsidRPr="00D96905">
          <w:rPr>
            <w:rFonts w:ascii="Times New Roman" w:eastAsia="Times New Roman" w:hAnsi="Times New Roman" w:cs="Times New Roman"/>
            <w:noProof/>
            <w:kern w:val="0"/>
            <w14:ligatures w14:val="none"/>
          </w:rPr>
          <w:t>Makhoba et al. (2019)</w:t>
        </w:r>
        <w:r w:rsidR="003977BB" w:rsidRPr="00D96905">
          <w:rPr>
            <w:rFonts w:ascii="Times New Roman" w:eastAsia="Times New Roman" w:hAnsi="Times New Roman" w:cs="Times New Roman"/>
            <w:kern w:val="0"/>
            <w14:ligatures w14:val="none"/>
          </w:rPr>
          <w:fldChar w:fldCharType="end"/>
        </w:r>
      </w:hyperlink>
      <w:r w:rsidR="00224E87" w:rsidRPr="00D96905">
        <w:rPr>
          <w:rFonts w:ascii="Times New Roman" w:eastAsia="Times New Roman" w:hAnsi="Times New Roman" w:cs="Times New Roman"/>
          <w:kern w:val="0"/>
          <w14:ligatures w14:val="none"/>
        </w:rPr>
        <w:t xml:space="preserve"> </w:t>
      </w:r>
      <w:r w:rsidR="008B1A97" w:rsidRPr="00D96905">
        <w:rPr>
          <w:rFonts w:ascii="Times New Roman" w:eastAsia="Times New Roman" w:hAnsi="Times New Roman" w:cs="Times New Roman"/>
          <w:kern w:val="0"/>
          <w14:ligatures w14:val="none"/>
        </w:rPr>
        <w:t xml:space="preserve">used a vector autoregressive (VAR) model to assess how fiscal policy affects South African economic growth. These data show that tax collections and economic growth are positively correlated, but tax policy has a long-term influence. </w:t>
      </w:r>
      <w:hyperlink w:anchor="_ENREF_37" w:tooltip="Simionescu, 2016 #26" w:history="1">
        <w:r w:rsidR="003977BB" w:rsidRPr="00D96905">
          <w:rPr>
            <w:rFonts w:ascii="Times New Roman" w:eastAsia="Times New Roman" w:hAnsi="Times New Roman" w:cs="Times New Roman"/>
            <w:kern w:val="0"/>
            <w14:ligatures w14:val="none"/>
          </w:rPr>
          <w:fldChar w:fldCharType="begin"/>
        </w:r>
        <w:r w:rsidR="003977BB" w:rsidRPr="00D96905">
          <w:rPr>
            <w:rFonts w:ascii="Times New Roman" w:eastAsia="Times New Roman" w:hAnsi="Times New Roman" w:cs="Times New Roman"/>
            <w:kern w:val="0"/>
            <w14:ligatures w14:val="none"/>
          </w:rPr>
          <w:instrText xml:space="preserve"> ADDIN EN.CITE &lt;EndNote&gt;&lt;Cite AuthorYear="1"&gt;&lt;Author&gt;Simionescu&lt;/Author&gt;&lt;Year&gt;2016&lt;/Year&gt;&lt;RecNum&gt;26&lt;/RecNum&gt;&lt;DisplayText&gt;Simionescu and Albu (2016)&lt;/DisplayText&gt;&lt;record&gt;&lt;rec-number&gt;26&lt;/rec-number&gt;&lt;foreign-keys&gt;&lt;key app="EN" db-id="advdwe00srftrhedwtpxdpf6fvw2d5ev25r2" timestamp="1768064043"&gt;26&lt;/key&gt;&lt;/foreign-keys&gt;&lt;ref-type name="Journal Article"&gt;17&lt;/ref-type&gt;&lt;contributors&gt;&lt;authors&gt;&lt;author&gt;Simionescu, Mihaela&lt;/author&gt;&lt;author&gt;Albu, Lucian-Liviu&lt;/author&gt;&lt;/authors&gt;&lt;/contributors&gt;&lt;titles&gt;&lt;title&gt;The impact of standard value added tax on economic growth in CEE-5 countries: econometric analysis and simulations&lt;/title&gt;&lt;secondary-title&gt;Technological and economic development of economy&lt;/secondary-title&gt;&lt;/titles&gt;&lt;periodical&gt;&lt;full-title&gt;Technological and economic development of economy&lt;/full-title&gt;&lt;/periodical&gt;&lt;pages&gt;850-866&lt;/pages&gt;&lt;volume&gt;22&lt;/volume&gt;&lt;number&gt;6&lt;/number&gt;&lt;dates&gt;&lt;year&gt;2016&lt;/year&gt;&lt;/dates&gt;&lt;isbn&gt;2029-4913&lt;/isbn&gt;&lt;urls&gt;&lt;/urls&gt;&lt;/record&gt;&lt;/Cite&gt;&lt;/EndNote&gt;</w:instrText>
        </w:r>
        <w:r w:rsidR="003977BB" w:rsidRPr="00D96905">
          <w:rPr>
            <w:rFonts w:ascii="Times New Roman" w:eastAsia="Times New Roman" w:hAnsi="Times New Roman" w:cs="Times New Roman"/>
            <w:kern w:val="0"/>
            <w14:ligatures w14:val="none"/>
          </w:rPr>
          <w:fldChar w:fldCharType="separate"/>
        </w:r>
        <w:r w:rsidR="003977BB" w:rsidRPr="00D96905">
          <w:rPr>
            <w:rFonts w:ascii="Times New Roman" w:eastAsia="Times New Roman" w:hAnsi="Times New Roman" w:cs="Times New Roman"/>
            <w:noProof/>
            <w:kern w:val="0"/>
            <w14:ligatures w14:val="none"/>
          </w:rPr>
          <w:t>Simionescu and Albu (2016)</w:t>
        </w:r>
        <w:r w:rsidR="003977BB" w:rsidRPr="00D96905">
          <w:rPr>
            <w:rFonts w:ascii="Times New Roman" w:eastAsia="Times New Roman" w:hAnsi="Times New Roman" w:cs="Times New Roman"/>
            <w:kern w:val="0"/>
            <w14:ligatures w14:val="none"/>
          </w:rPr>
          <w:fldChar w:fldCharType="end"/>
        </w:r>
      </w:hyperlink>
      <w:r w:rsidR="006F186F" w:rsidRPr="00D96905">
        <w:rPr>
          <w:rFonts w:ascii="Times New Roman" w:eastAsia="Times New Roman" w:hAnsi="Times New Roman" w:cs="Times New Roman"/>
          <w:kern w:val="0"/>
          <w14:ligatures w14:val="none"/>
        </w:rPr>
        <w:t xml:space="preserve"> </w:t>
      </w:r>
      <w:r w:rsidR="008B1A97" w:rsidRPr="00D96905">
        <w:rPr>
          <w:rFonts w:ascii="Times New Roman" w:eastAsia="Times New Roman" w:hAnsi="Times New Roman" w:cs="Times New Roman"/>
          <w:kern w:val="0"/>
          <w14:ligatures w14:val="none"/>
        </w:rPr>
        <w:t>estimated the influence of taxes on Latin American economic growth using VAR models per nation. The results of their observation were inconsistent.</w:t>
      </w:r>
      <w:r w:rsidR="00224E87" w:rsidRPr="00D96905">
        <w:rPr>
          <w:rFonts w:ascii="Times New Roman" w:eastAsia="Times New Roman" w:hAnsi="Times New Roman" w:cs="Times New Roman"/>
          <w:kern w:val="0"/>
          <w14:ligatures w14:val="none"/>
        </w:rPr>
        <w:t xml:space="preserve"> The research involved the use of panel data of three different groups of countries</w:t>
      </w:r>
      <w:r w:rsidR="003A1FD3" w:rsidRPr="00D96905">
        <w:rPr>
          <w:rFonts w:ascii="Times New Roman" w:eastAsia="Times New Roman" w:hAnsi="Times New Roman" w:cs="Times New Roman"/>
          <w:kern w:val="0"/>
          <w14:ligatures w14:val="none"/>
        </w:rPr>
        <w:t>:</w:t>
      </w:r>
      <w:r w:rsidR="00224E87" w:rsidRPr="00D96905">
        <w:rPr>
          <w:rFonts w:ascii="Times New Roman" w:eastAsia="Times New Roman" w:hAnsi="Times New Roman" w:cs="Times New Roman"/>
          <w:kern w:val="0"/>
          <w14:ligatures w14:val="none"/>
        </w:rPr>
        <w:t xml:space="preserve"> developed, developing</w:t>
      </w:r>
      <w:r w:rsidR="003A1FD3" w:rsidRPr="00D96905">
        <w:rPr>
          <w:rFonts w:ascii="Times New Roman" w:eastAsia="Times New Roman" w:hAnsi="Times New Roman" w:cs="Times New Roman"/>
          <w:kern w:val="0"/>
          <w14:ligatures w14:val="none"/>
        </w:rPr>
        <w:t>,</w:t>
      </w:r>
      <w:r w:rsidR="00224E87" w:rsidRPr="00D96905">
        <w:rPr>
          <w:rFonts w:ascii="Times New Roman" w:eastAsia="Times New Roman" w:hAnsi="Times New Roman" w:cs="Times New Roman"/>
          <w:kern w:val="0"/>
          <w14:ligatures w14:val="none"/>
        </w:rPr>
        <w:t xml:space="preserve"> and Latin American</w:t>
      </w:r>
      <w:r w:rsidR="003A1FD3" w:rsidRPr="00D96905">
        <w:rPr>
          <w:rFonts w:ascii="Times New Roman" w:eastAsia="Times New Roman" w:hAnsi="Times New Roman" w:cs="Times New Roman"/>
          <w:kern w:val="0"/>
          <w14:ligatures w14:val="none"/>
        </w:rPr>
        <w:t>,</w:t>
      </w:r>
      <w:r w:rsidR="00224E87" w:rsidRPr="00D96905">
        <w:rPr>
          <w:rFonts w:ascii="Times New Roman" w:eastAsia="Times New Roman" w:hAnsi="Times New Roman" w:cs="Times New Roman"/>
          <w:kern w:val="0"/>
          <w14:ligatures w14:val="none"/>
        </w:rPr>
        <w:t xml:space="preserve"> but it did not find any relation of relationship in either emerging or established economies, though </w:t>
      </w:r>
      <w:r w:rsidR="003A1FD3" w:rsidRPr="00D96905">
        <w:rPr>
          <w:rFonts w:ascii="Times New Roman" w:eastAsia="Times New Roman" w:hAnsi="Times New Roman" w:cs="Times New Roman"/>
          <w:kern w:val="0"/>
          <w14:ligatures w14:val="none"/>
        </w:rPr>
        <w:t>it</w:t>
      </w:r>
      <w:r w:rsidR="00224E87" w:rsidRPr="00D96905">
        <w:rPr>
          <w:rFonts w:ascii="Times New Roman" w:eastAsia="Times New Roman" w:hAnsi="Times New Roman" w:cs="Times New Roman"/>
          <w:kern w:val="0"/>
          <w14:ligatures w14:val="none"/>
        </w:rPr>
        <w:t xml:space="preserve"> reported suggesting positive correlation between growth, personal income tax</w:t>
      </w:r>
      <w:r w:rsidR="003A1FD3" w:rsidRPr="00D96905">
        <w:rPr>
          <w:rFonts w:ascii="Times New Roman" w:eastAsia="Times New Roman" w:hAnsi="Times New Roman" w:cs="Times New Roman"/>
          <w:kern w:val="0"/>
          <w14:ligatures w14:val="none"/>
        </w:rPr>
        <w:t>,</w:t>
      </w:r>
      <w:r w:rsidR="00224E87" w:rsidRPr="00D96905">
        <w:rPr>
          <w:rFonts w:ascii="Times New Roman" w:eastAsia="Times New Roman" w:hAnsi="Times New Roman" w:cs="Times New Roman"/>
          <w:kern w:val="0"/>
          <w14:ligatures w14:val="none"/>
        </w:rPr>
        <w:t xml:space="preserve"> and corporate income in Latin American </w:t>
      </w:r>
      <w:r w:rsidR="00224E87" w:rsidRPr="00D96905">
        <w:rPr>
          <w:rFonts w:ascii="Times New Roman" w:eastAsia="Times New Roman" w:hAnsi="Times New Roman" w:cs="Times New Roman"/>
          <w:kern w:val="0"/>
          <w14:ligatures w14:val="none"/>
        </w:rPr>
        <w:lastRenderedPageBreak/>
        <w:t>countries.</w:t>
      </w:r>
      <w:hyperlink w:anchor="_ENREF_23" w:tooltip="Koch, 2005 #27" w:history="1">
        <w:r w:rsidR="003977BB" w:rsidRPr="00D96905">
          <w:rPr>
            <w:rFonts w:ascii="Times New Roman" w:eastAsia="Times New Roman" w:hAnsi="Times New Roman" w:cs="Times New Roman"/>
            <w:kern w:val="0"/>
            <w14:ligatures w14:val="none"/>
          </w:rPr>
          <w:fldChar w:fldCharType="begin"/>
        </w:r>
        <w:r w:rsidR="003977BB" w:rsidRPr="00D96905">
          <w:rPr>
            <w:rFonts w:ascii="Times New Roman" w:eastAsia="Times New Roman" w:hAnsi="Times New Roman" w:cs="Times New Roman"/>
            <w:kern w:val="0"/>
            <w14:ligatures w14:val="none"/>
          </w:rPr>
          <w:instrText xml:space="preserve"> ADDIN EN.CITE &lt;EndNote&gt;&lt;Cite AuthorYear="1"&gt;&lt;Author&gt;Koch&lt;/Author&gt;&lt;Year&gt;2005&lt;/Year&gt;&lt;RecNum&gt;27&lt;/RecNum&gt;&lt;DisplayText&gt;Koch et al. (2005)&lt;/DisplayText&gt;&lt;record&gt;&lt;rec-number&gt;27&lt;/rec-number&gt;&lt;foreign-keys&gt;&lt;key app="EN" db-id="advdwe00srftrhedwtpxdpf6fvw2d5ev25r2" timestamp="1768064216"&gt;27&lt;/key&gt;&lt;/foreign-keys&gt;&lt;ref-type name="Journal Article"&gt;17&lt;/ref-type&gt;&lt;contributors&gt;&lt;authors&gt;&lt;author&gt;Koch, Steven F&lt;/author&gt;&lt;author&gt;Schoeman, Niek J&lt;/author&gt;&lt;author&gt;Van Tonder, Jurie J&lt;/author&gt;&lt;/authors&gt;&lt;/contributors&gt;&lt;titles&gt;&lt;title&gt;Economic growth and the structure of taxes in South Africa: 1960–2002&lt;/title&gt;&lt;secondary-title&gt;South African Journal of Economics&lt;/secondary-title&gt;&lt;/titles&gt;&lt;periodical&gt;&lt;full-title&gt;South African Journal of Economics&lt;/full-title&gt;&lt;/periodical&gt;&lt;pages&gt;190-210&lt;/pages&gt;&lt;volume&gt;73&lt;/volume&gt;&lt;number&gt;2&lt;/number&gt;&lt;dates&gt;&lt;year&gt;2005&lt;/year&gt;&lt;/dates&gt;&lt;isbn&gt;0038-2280&lt;/isbn&gt;&lt;urls&gt;&lt;/urls&gt;&lt;/record&gt;&lt;/Cite&gt;&lt;/EndNote&gt;</w:instrText>
        </w:r>
        <w:r w:rsidR="003977BB" w:rsidRPr="00D96905">
          <w:rPr>
            <w:rFonts w:ascii="Times New Roman" w:eastAsia="Times New Roman" w:hAnsi="Times New Roman" w:cs="Times New Roman"/>
            <w:kern w:val="0"/>
            <w14:ligatures w14:val="none"/>
          </w:rPr>
          <w:fldChar w:fldCharType="separate"/>
        </w:r>
        <w:r w:rsidR="003977BB" w:rsidRPr="00D96905">
          <w:rPr>
            <w:rFonts w:ascii="Times New Roman" w:eastAsia="Times New Roman" w:hAnsi="Times New Roman" w:cs="Times New Roman"/>
            <w:noProof/>
            <w:kern w:val="0"/>
            <w14:ligatures w14:val="none"/>
          </w:rPr>
          <w:t>Koch et al. (2005)</w:t>
        </w:r>
        <w:r w:rsidR="003977BB" w:rsidRPr="00D96905">
          <w:rPr>
            <w:rFonts w:ascii="Times New Roman" w:eastAsia="Times New Roman" w:hAnsi="Times New Roman" w:cs="Times New Roman"/>
            <w:kern w:val="0"/>
            <w14:ligatures w14:val="none"/>
          </w:rPr>
          <w:fldChar w:fldCharType="end"/>
        </w:r>
      </w:hyperlink>
      <w:r w:rsidR="00224E87" w:rsidRPr="00D96905">
        <w:rPr>
          <w:rFonts w:ascii="Times New Roman" w:eastAsia="Times New Roman" w:hAnsi="Times New Roman" w:cs="Times New Roman"/>
          <w:kern w:val="0"/>
          <w14:ligatures w14:val="none"/>
        </w:rPr>
        <w:t xml:space="preserve"> conducted a study of the correlation between taxes and economic growth in Africa. The research started in the year 2004 and closed in the year 2013. The descriptive statistics and the unit root test were used in the pre-estimation test. The results of the </w:t>
      </w:r>
      <w:r w:rsidR="00365CE1" w:rsidRPr="00D96905">
        <w:rPr>
          <w:rFonts w:ascii="Times New Roman" w:eastAsia="Times New Roman" w:hAnsi="Times New Roman" w:cs="Times New Roman"/>
          <w:kern w:val="0"/>
          <w14:ligatures w14:val="none"/>
        </w:rPr>
        <w:t>tests conducted</w:t>
      </w:r>
      <w:r w:rsidR="00224E87" w:rsidRPr="00D96905">
        <w:rPr>
          <w:rFonts w:ascii="Times New Roman" w:eastAsia="Times New Roman" w:hAnsi="Times New Roman" w:cs="Times New Roman"/>
          <w:kern w:val="0"/>
          <w14:ligatures w14:val="none"/>
        </w:rPr>
        <w:t xml:space="preserve"> showed that the variables related to GDP and taxes appear to be normal and consistent. The findings of this study, however, indicate that taxes are positively correlated to GDP and </w:t>
      </w:r>
      <w:r w:rsidR="003A1FD3" w:rsidRPr="00D96905">
        <w:rPr>
          <w:rFonts w:ascii="Times New Roman" w:eastAsia="Times New Roman" w:hAnsi="Times New Roman" w:cs="Times New Roman"/>
          <w:kern w:val="0"/>
          <w14:ligatures w14:val="none"/>
        </w:rPr>
        <w:t>they</w:t>
      </w:r>
      <w:r w:rsidR="00224E87" w:rsidRPr="00D96905">
        <w:rPr>
          <w:rFonts w:ascii="Times New Roman" w:eastAsia="Times New Roman" w:hAnsi="Times New Roman" w:cs="Times New Roman"/>
          <w:kern w:val="0"/>
          <w14:ligatures w14:val="none"/>
        </w:rPr>
        <w:t xml:space="preserve"> </w:t>
      </w:r>
      <w:r w:rsidRPr="00D96905">
        <w:rPr>
          <w:rFonts w:ascii="Times New Roman" w:eastAsia="Times New Roman" w:hAnsi="Times New Roman" w:cs="Times New Roman"/>
          <w:kern w:val="0"/>
          <w14:ligatures w14:val="none"/>
        </w:rPr>
        <w:t>help</w:t>
      </w:r>
      <w:r w:rsidR="00224E87" w:rsidRPr="00D96905">
        <w:rPr>
          <w:rFonts w:ascii="Times New Roman" w:eastAsia="Times New Roman" w:hAnsi="Times New Roman" w:cs="Times New Roman"/>
          <w:kern w:val="0"/>
          <w14:ligatures w14:val="none"/>
        </w:rPr>
        <w:t xml:space="preserve"> in accelerating economic growth in Africa. Our hypothesis is as follows: it is based not only on economic theory, but on the real information that has been compiled in </w:t>
      </w:r>
      <w:r w:rsidR="00365CE1" w:rsidRPr="00D96905">
        <w:rPr>
          <w:rFonts w:ascii="Times New Roman" w:eastAsia="Times New Roman" w:hAnsi="Times New Roman" w:cs="Times New Roman"/>
          <w:kern w:val="0"/>
          <w14:ligatures w14:val="none"/>
        </w:rPr>
        <w:t>previous</w:t>
      </w:r>
      <w:r w:rsidR="00224E87" w:rsidRPr="00D96905">
        <w:rPr>
          <w:rFonts w:ascii="Times New Roman" w:eastAsia="Times New Roman" w:hAnsi="Times New Roman" w:cs="Times New Roman"/>
          <w:kern w:val="0"/>
          <w14:ligatures w14:val="none"/>
        </w:rPr>
        <w:t xml:space="preserve"> scientific studies.</w:t>
      </w:r>
      <w:r w:rsidR="00D1749D" w:rsidRPr="00D96905">
        <w:rPr>
          <w:rFonts w:ascii="Times New Roman" w:eastAsia="Times New Roman" w:hAnsi="Times New Roman" w:cs="Times New Roman"/>
          <w:kern w:val="0"/>
          <w14:ligatures w14:val="none"/>
        </w:rPr>
        <w:t xml:space="preserve"> Therefore,</w:t>
      </w:r>
    </w:p>
    <w:p w14:paraId="41E727F5" w14:textId="77777777" w:rsidR="00D1749D" w:rsidRPr="00D96905" w:rsidRDefault="00D1749D" w:rsidP="00C8010D">
      <w:pPr>
        <w:spacing w:after="0" w:line="360" w:lineRule="auto"/>
        <w:jc w:val="both"/>
        <w:rPr>
          <w:rFonts w:ascii="Times New Roman" w:eastAsia="Times New Roman" w:hAnsi="Times New Roman" w:cs="Times New Roman"/>
          <w:kern w:val="0"/>
          <w14:ligatures w14:val="none"/>
        </w:rPr>
      </w:pPr>
    </w:p>
    <w:p w14:paraId="55A94CB8" w14:textId="74B46825" w:rsidR="00D1749D" w:rsidRPr="00D96905" w:rsidRDefault="00D1749D" w:rsidP="00C8010D">
      <w:pPr>
        <w:spacing w:after="0" w:line="360" w:lineRule="auto"/>
        <w:jc w:val="both"/>
        <w:rPr>
          <w:rFonts w:ascii="Times New Roman" w:eastAsia="Times New Roman" w:hAnsi="Times New Roman" w:cs="Times New Roman"/>
          <w:kern w:val="0"/>
          <w14:ligatures w14:val="none"/>
        </w:rPr>
      </w:pPr>
      <w:r w:rsidRPr="00D96905">
        <w:rPr>
          <w:rFonts w:ascii="Times New Roman" w:eastAsia="Times New Roman" w:hAnsi="Times New Roman" w:cs="Times New Roman"/>
          <w:b/>
          <w:bCs/>
          <w:kern w:val="0"/>
          <w14:ligatures w14:val="none"/>
        </w:rPr>
        <w:t>H</w:t>
      </w:r>
      <w:r w:rsidR="00065D8A" w:rsidRPr="00D96905">
        <w:rPr>
          <w:rFonts w:ascii="Times New Roman" w:eastAsia="Times New Roman" w:hAnsi="Times New Roman" w:cs="Times New Roman"/>
          <w:b/>
          <w:bCs/>
          <w:kern w:val="0"/>
          <w14:ligatures w14:val="none"/>
        </w:rPr>
        <w:t>2</w:t>
      </w:r>
      <w:r w:rsidRPr="00D96905">
        <w:rPr>
          <w:rFonts w:ascii="Times New Roman" w:eastAsia="Times New Roman" w:hAnsi="Times New Roman" w:cs="Times New Roman"/>
          <w:b/>
          <w:bCs/>
          <w:kern w:val="0"/>
          <w14:ligatures w14:val="none"/>
        </w:rPr>
        <w:t>:</w:t>
      </w:r>
      <w:r w:rsidRPr="00D96905">
        <w:rPr>
          <w:rFonts w:ascii="Times New Roman" w:eastAsia="Times New Roman" w:hAnsi="Times New Roman" w:cs="Times New Roman"/>
          <w:kern w:val="0"/>
          <w14:ligatures w14:val="none"/>
        </w:rPr>
        <w:t xml:space="preserve"> Tax revenue positively and significantly influenced </w:t>
      </w:r>
      <w:r w:rsidR="00F4507D" w:rsidRPr="00D96905">
        <w:rPr>
          <w:rFonts w:ascii="Times New Roman" w:eastAsia="Times New Roman" w:hAnsi="Times New Roman" w:cs="Times New Roman"/>
          <w:kern w:val="0"/>
          <w14:ligatures w14:val="none"/>
        </w:rPr>
        <w:t>economic</w:t>
      </w:r>
      <w:r w:rsidRPr="00D96905">
        <w:rPr>
          <w:rFonts w:ascii="Times New Roman" w:eastAsia="Times New Roman" w:hAnsi="Times New Roman" w:cs="Times New Roman"/>
          <w:kern w:val="0"/>
          <w14:ligatures w14:val="none"/>
        </w:rPr>
        <w:t xml:space="preserve"> growth</w:t>
      </w:r>
      <w:r w:rsidR="00065D8A" w:rsidRPr="00D96905">
        <w:rPr>
          <w:rFonts w:ascii="Times New Roman" w:eastAsia="Times New Roman" w:hAnsi="Times New Roman" w:cs="Times New Roman"/>
          <w:kern w:val="0"/>
          <w14:ligatures w14:val="none"/>
        </w:rPr>
        <w:t>.</w:t>
      </w:r>
    </w:p>
    <w:p w14:paraId="02F8DD2C" w14:textId="77777777" w:rsidR="00224E87" w:rsidRPr="00D96905" w:rsidRDefault="00224E87" w:rsidP="00C8010D">
      <w:pPr>
        <w:spacing w:after="0" w:line="360" w:lineRule="auto"/>
        <w:jc w:val="both"/>
        <w:rPr>
          <w:rFonts w:ascii="Times New Roman" w:eastAsia="Times New Roman" w:hAnsi="Times New Roman" w:cs="Times New Roman"/>
          <w:kern w:val="0"/>
          <w14:ligatures w14:val="none"/>
        </w:rPr>
      </w:pPr>
    </w:p>
    <w:p w14:paraId="2D76DAC2" w14:textId="7F6DDC26" w:rsidR="00457B31" w:rsidRPr="00D96905" w:rsidRDefault="00457B31" w:rsidP="00C8010D">
      <w:pPr>
        <w:spacing w:after="0" w:line="36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Methodology</w:t>
      </w:r>
    </w:p>
    <w:p w14:paraId="494E5EB8" w14:textId="0E5A9814" w:rsidR="00457B31" w:rsidRPr="00D96905" w:rsidRDefault="00923968" w:rsidP="00C8010D">
      <w:pPr>
        <w:spacing w:line="360" w:lineRule="auto"/>
        <w:jc w:val="both"/>
        <w:rPr>
          <w:rFonts w:ascii="Times New Roman" w:hAnsi="Times New Roman" w:cs="Times New Roman"/>
        </w:rPr>
      </w:pPr>
      <w:r w:rsidRPr="00D96905">
        <w:rPr>
          <w:rFonts w:ascii="Times New Roman" w:hAnsi="Times New Roman" w:cs="Times New Roman"/>
        </w:rPr>
        <w:t>This study examines rising economies' tax revenue and financial growth empirically. This quantitative analysis uses secondary data. The next section describes econometric methodology, data sources, and variable definitions.</w:t>
      </w:r>
    </w:p>
    <w:p w14:paraId="5E949288" w14:textId="336955C1" w:rsidR="00457B31" w:rsidRPr="00D96905" w:rsidRDefault="00457B31" w:rsidP="00C8010D">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Data Source and Description</w:t>
      </w:r>
    </w:p>
    <w:p w14:paraId="59A04459" w14:textId="4FF1D69C" w:rsidR="007A65C1" w:rsidRPr="00D96905" w:rsidRDefault="00F67232" w:rsidP="00C8010D">
      <w:pPr>
        <w:spacing w:line="360" w:lineRule="auto"/>
        <w:jc w:val="both"/>
        <w:rPr>
          <w:rFonts w:ascii="Times New Roman" w:hAnsi="Times New Roman" w:cs="Times New Roman"/>
        </w:rPr>
      </w:pPr>
      <w:r w:rsidRPr="00D96905">
        <w:rPr>
          <w:rFonts w:ascii="Times New Roman" w:hAnsi="Times New Roman" w:cs="Times New Roman"/>
        </w:rPr>
        <w:t>Brazil, Russia, India, China, and South Africa's yearly data was used for the research. Between 2010 until 2024, the research spans 15 years. This era includes post-global financial crisis and contemporary economic developments. The World Bank's World Development Indicators (WDI) and the IMF are the main data sources. The research measures the following variables (Table 1):</w:t>
      </w:r>
    </w:p>
    <w:p w14:paraId="31D164A3" w14:textId="77777777" w:rsidR="00065D8A" w:rsidRPr="00D96905" w:rsidRDefault="00457B31" w:rsidP="00C8010D">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Financial Development (FD)</w:t>
      </w:r>
    </w:p>
    <w:p w14:paraId="5551309D" w14:textId="2B182CDD" w:rsidR="00457B31" w:rsidRPr="00D96905" w:rsidRDefault="001F51D6" w:rsidP="00C8010D">
      <w:pPr>
        <w:spacing w:line="360" w:lineRule="auto"/>
        <w:jc w:val="both"/>
        <w:rPr>
          <w:rFonts w:ascii="Times New Roman" w:hAnsi="Times New Roman" w:cs="Times New Roman"/>
        </w:rPr>
      </w:pPr>
      <w:r w:rsidRPr="00D96905">
        <w:rPr>
          <w:rFonts w:ascii="Times New Roman" w:hAnsi="Times New Roman" w:cs="Times New Roman"/>
        </w:rPr>
        <w:t xml:space="preserve">It is this study's dependent variable. GDP-private sector domestic credit ratio determines it (Edward, 2018). The quantity of money financial institutions </w:t>
      </w:r>
      <w:proofErr w:type="gramStart"/>
      <w:r w:rsidRPr="00D96905">
        <w:rPr>
          <w:rFonts w:ascii="Times New Roman" w:hAnsi="Times New Roman" w:cs="Times New Roman"/>
        </w:rPr>
        <w:t>offer</w:t>
      </w:r>
      <w:proofErr w:type="gramEnd"/>
      <w:r w:rsidRPr="00D96905">
        <w:rPr>
          <w:rFonts w:ascii="Times New Roman" w:hAnsi="Times New Roman" w:cs="Times New Roman"/>
        </w:rPr>
        <w:t xml:space="preserve"> the private sector is an essential metric of financial depth.</w:t>
      </w:r>
    </w:p>
    <w:p w14:paraId="00218E5C" w14:textId="77777777" w:rsidR="00065D8A" w:rsidRPr="00D96905" w:rsidRDefault="00457B31" w:rsidP="00C8010D">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Economic Growth (</w:t>
      </w:r>
      <w:proofErr w:type="spellStart"/>
      <w:r w:rsidRPr="00D96905">
        <w:rPr>
          <w:rFonts w:ascii="Times New Roman" w:hAnsi="Times New Roman" w:cs="Times New Roman"/>
          <w:b/>
          <w:bCs/>
          <w:sz w:val="32"/>
          <w:szCs w:val="32"/>
        </w:rPr>
        <w:t>GDPg</w:t>
      </w:r>
      <w:proofErr w:type="spellEnd"/>
      <w:r w:rsidRPr="00D96905">
        <w:rPr>
          <w:rFonts w:ascii="Times New Roman" w:hAnsi="Times New Roman" w:cs="Times New Roman"/>
          <w:b/>
          <w:bCs/>
          <w:sz w:val="32"/>
          <w:szCs w:val="32"/>
        </w:rPr>
        <w:t>)</w:t>
      </w:r>
    </w:p>
    <w:p w14:paraId="19C5BF35" w14:textId="1FCC064D" w:rsidR="00457B31" w:rsidRPr="00D96905" w:rsidRDefault="00457B31" w:rsidP="00C8010D">
      <w:pPr>
        <w:spacing w:line="360" w:lineRule="auto"/>
        <w:jc w:val="both"/>
        <w:rPr>
          <w:rFonts w:ascii="Times New Roman" w:hAnsi="Times New Roman" w:cs="Times New Roman"/>
        </w:rPr>
      </w:pPr>
      <w:r w:rsidRPr="00D96905">
        <w:rPr>
          <w:rFonts w:ascii="Times New Roman" w:hAnsi="Times New Roman" w:cs="Times New Roman"/>
        </w:rPr>
        <w:t xml:space="preserve"> GDP Growth rate per annum is used to put a </w:t>
      </w:r>
      <w:r w:rsidR="006B53E0" w:rsidRPr="00D96905">
        <w:rPr>
          <w:rFonts w:ascii="Times New Roman" w:hAnsi="Times New Roman" w:cs="Times New Roman"/>
        </w:rPr>
        <w:t>measure</w:t>
      </w:r>
      <w:r w:rsidRPr="00D96905">
        <w:rPr>
          <w:rFonts w:ascii="Times New Roman" w:hAnsi="Times New Roman" w:cs="Times New Roman"/>
        </w:rPr>
        <w:t xml:space="preserve"> on the overall economic </w:t>
      </w:r>
      <w:r w:rsidR="003608B1" w:rsidRPr="00D96905">
        <w:rPr>
          <w:rFonts w:ascii="Times New Roman" w:hAnsi="Times New Roman" w:cs="Times New Roman"/>
        </w:rPr>
        <w:t xml:space="preserve">growth </w:t>
      </w:r>
      <w:r w:rsidR="007C4826"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&lt;EndNote&gt;&lt;Cite&gt;&lt;Author&gt;Chen&lt;/Author&gt;&lt;Year&gt;2023&lt;/Year&gt;&lt;RecNum&gt;29&lt;/RecNum&gt;&lt;DisplayText&gt;(Chen et al., 2023)&lt;/DisplayText&gt;&lt;record&gt;&lt;rec-number&gt;29&lt;/rec-number&gt;&lt;foreign-keys&gt;&lt;key app="EN" db-id="advdwe00srftrhedwtpxdpf6fvw2d5ev25r2" timestamp="1768064474"&gt;29&lt;/key&gt;&lt;/foreign-keys&gt;&lt;ref-type name="Journal Article"&gt;17&lt;/ref-type&gt;&lt;contributors&gt;&lt;authors&gt;&lt;author&gt;Chen, Yang&lt;/author&gt;&lt;author&gt;Xu, Shaorui&lt;/author&gt;&lt;author&gt;Lyulyov, Oleksii&lt;/author&gt;&lt;author&gt;Pimonenko, Tetyana&lt;/author&gt;&lt;/authors&gt;&lt;/contributors&gt;&lt;titles&gt;&lt;title&gt;China’s digital economy development: Incentives and challenges&lt;/title&gt;&lt;secondary-title&gt;Technological and Economic Development of Economy&lt;/secondary-title&gt;&lt;/titles&gt;&lt;periodical&gt;&lt;full-title&gt;Technological and economic development of economy&lt;/full-title&gt;&lt;/periodical&gt;&lt;pages&gt;518–538-518–538&lt;/pages&gt;&lt;volume&gt;29&lt;/volume&gt;&lt;number&gt;2&lt;/number&gt;&lt;dates&gt;&lt;year&gt;2023&lt;/year&gt;&lt;/dates&gt;&lt;isbn&gt;2029-4921&lt;/isbn&gt;&lt;urls&gt;&lt;/urls&gt;&lt;/record&gt;&lt;/Cite&gt;&lt;/EndNote&gt;</w:instrText>
      </w:r>
      <w:r w:rsidR="007C4826"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8" w:tooltip="Chen, 2023 #29" w:history="1">
        <w:r w:rsidR="003977BB" w:rsidRPr="00D96905">
          <w:rPr>
            <w:rFonts w:ascii="Times New Roman" w:hAnsi="Times New Roman" w:cs="Times New Roman"/>
            <w:noProof/>
          </w:rPr>
          <w:t>Chen et al., 2023</w:t>
        </w:r>
      </w:hyperlink>
      <w:r w:rsidR="003977BB" w:rsidRPr="00D96905">
        <w:rPr>
          <w:rFonts w:ascii="Times New Roman" w:hAnsi="Times New Roman" w:cs="Times New Roman"/>
          <w:noProof/>
        </w:rPr>
        <w:t>)</w:t>
      </w:r>
      <w:r w:rsidR="007C4826" w:rsidRPr="00D96905">
        <w:rPr>
          <w:rFonts w:ascii="Times New Roman" w:hAnsi="Times New Roman" w:cs="Times New Roman"/>
        </w:rPr>
        <w:fldChar w:fldCharType="end"/>
      </w:r>
      <w:r w:rsidRPr="00D96905">
        <w:rPr>
          <w:rFonts w:ascii="Times New Roman" w:hAnsi="Times New Roman" w:cs="Times New Roman"/>
        </w:rPr>
        <w:t>.</w:t>
      </w:r>
    </w:p>
    <w:p w14:paraId="39984561" w14:textId="77777777" w:rsidR="00065D8A" w:rsidRPr="00D96905" w:rsidRDefault="00065D8A" w:rsidP="00C8010D">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lastRenderedPageBreak/>
        <w:t>Tax Revenue (TR)</w:t>
      </w:r>
    </w:p>
    <w:p w14:paraId="0DF973C8" w14:textId="65374F8A" w:rsidR="00065D8A" w:rsidRPr="00D96905" w:rsidRDefault="00065D8A" w:rsidP="00C8010D">
      <w:pPr>
        <w:spacing w:line="360" w:lineRule="auto"/>
        <w:jc w:val="both"/>
        <w:rPr>
          <w:rFonts w:ascii="Times New Roman" w:hAnsi="Times New Roman" w:cs="Times New Roman"/>
        </w:rPr>
      </w:pPr>
      <w:r w:rsidRPr="00D96905">
        <w:rPr>
          <w:rFonts w:ascii="Times New Roman" w:hAnsi="Times New Roman" w:cs="Times New Roman"/>
        </w:rPr>
        <w:t xml:space="preserve">It is the key independent variable. It is assessed in terms of </w:t>
      </w:r>
      <w:r w:rsidR="007C4826" w:rsidRPr="00D96905">
        <w:rPr>
          <w:rFonts w:ascii="Times New Roman" w:hAnsi="Times New Roman" w:cs="Times New Roman"/>
        </w:rPr>
        <w:t xml:space="preserve"> </w:t>
      </w:r>
      <w:r w:rsidRPr="00D96905">
        <w:rPr>
          <w:rFonts w:ascii="Times New Roman" w:hAnsi="Times New Roman" w:cs="Times New Roman"/>
        </w:rPr>
        <w:t>Tax Revenue (</w:t>
      </w:r>
      <w:r w:rsidR="001F51D6" w:rsidRPr="00D96905">
        <w:rPr>
          <w:rFonts w:ascii="Times New Roman" w:hAnsi="Times New Roman" w:cs="Times New Roman"/>
        </w:rPr>
        <w:t>%</w:t>
      </w:r>
      <w:r w:rsidRPr="00D96905">
        <w:rPr>
          <w:rFonts w:ascii="Times New Roman" w:hAnsi="Times New Roman" w:cs="Times New Roman"/>
        </w:rPr>
        <w:t xml:space="preserve"> GDP) which is the total amount of tax revenue the government will gather</w:t>
      </w:r>
      <w:r w:rsidR="007C4826" w:rsidRPr="00D96905">
        <w:rPr>
          <w:rFonts w:ascii="Times New Roman" w:hAnsi="Times New Roman" w:cs="Times New Roman"/>
        </w:rPr>
        <w:t xml:space="preserve"> </w:t>
      </w:r>
      <w:r w:rsidR="00D926E0"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&lt;EndNote&gt;&lt;Cite&gt;&lt;Author&gt;Hill&lt;/Author&gt;&lt;Year&gt;2022&lt;/Year&gt;&lt;RecNum&gt;30&lt;/RecNum&gt;&lt;DisplayText&gt;(Hill et al., 2022)&lt;/DisplayText&gt;&lt;record&gt;&lt;rec-number&gt;30&lt;/rec-number&gt;&lt;foreign-keys&gt;&lt;key app="EN" db-id="advdwe00srftrhedwtpxdpf6fvw2d5ev25r2" timestamp="1768064527"&gt;30&lt;/key&gt;&lt;/foreign-keys&gt;&lt;ref-type name="Journal Article"&gt;17&lt;/ref-type&gt;&lt;contributors&gt;&lt;authors&gt;&lt;author&gt;Hill, Samuel&lt;/author&gt;&lt;author&gt;Jinjarak, Yothin&lt;/author&gt;&lt;author&gt;Park, Donghyun&lt;/author&gt;&lt;/authors&gt;&lt;/contributors&gt;&lt;titles&gt;&lt;title&gt;How do tax revenues respond to GDP growth? Evidence from developing Asia, 1998-2020&lt;/title&gt;&lt;secondary-title&gt;Asian Development Outlook&lt;/secondary-title&gt;&lt;/titles&gt;&lt;periodical&gt;&lt;full-title&gt;Asian Development Outlook&lt;/full-title&gt;&lt;/periodical&gt;&lt;dates&gt;&lt;year&gt;2022&lt;/year&gt;&lt;/dates&gt;&lt;urls&gt;&lt;/urls&gt;&lt;/record&gt;&lt;/Cite&gt;&lt;/EndNote&gt;</w:instrText>
      </w:r>
      <w:r w:rsidR="00D926E0"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18" w:tooltip="Hill, 2022 #30" w:history="1">
        <w:r w:rsidR="003977BB" w:rsidRPr="00D96905">
          <w:rPr>
            <w:rFonts w:ascii="Times New Roman" w:hAnsi="Times New Roman" w:cs="Times New Roman"/>
            <w:noProof/>
          </w:rPr>
          <w:t>Hill et al., 2022</w:t>
        </w:r>
      </w:hyperlink>
      <w:r w:rsidR="003977BB" w:rsidRPr="00D96905">
        <w:rPr>
          <w:rFonts w:ascii="Times New Roman" w:hAnsi="Times New Roman" w:cs="Times New Roman"/>
          <w:noProof/>
        </w:rPr>
        <w:t>)</w:t>
      </w:r>
      <w:r w:rsidR="00D926E0" w:rsidRPr="00D96905">
        <w:rPr>
          <w:rFonts w:ascii="Times New Roman" w:hAnsi="Times New Roman" w:cs="Times New Roman"/>
        </w:rPr>
        <w:fldChar w:fldCharType="end"/>
      </w:r>
      <w:r w:rsidRPr="00D96905">
        <w:rPr>
          <w:rFonts w:ascii="Times New Roman" w:hAnsi="Times New Roman" w:cs="Times New Roman"/>
        </w:rPr>
        <w:t>.</w:t>
      </w:r>
    </w:p>
    <w:p w14:paraId="36E08635" w14:textId="77777777" w:rsidR="00065D8A" w:rsidRPr="00D96905" w:rsidRDefault="00457B31" w:rsidP="00C8010D">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Trade Openness (TO)</w:t>
      </w:r>
    </w:p>
    <w:p w14:paraId="52450B07" w14:textId="37134CFD" w:rsidR="00457B31" w:rsidRPr="00D96905" w:rsidRDefault="00457B31" w:rsidP="00C8010D">
      <w:pPr>
        <w:spacing w:line="360" w:lineRule="auto"/>
        <w:jc w:val="both"/>
        <w:rPr>
          <w:rFonts w:ascii="Times New Roman" w:hAnsi="Times New Roman" w:cs="Times New Roman"/>
        </w:rPr>
      </w:pPr>
      <w:r w:rsidRPr="00D96905">
        <w:rPr>
          <w:rFonts w:ascii="Times New Roman" w:hAnsi="Times New Roman" w:cs="Times New Roman"/>
        </w:rPr>
        <w:t>The variable is used to determine how much the economy is related to foreign markets. It is calculated as a ratio of the value of exports and imports to GDP ( Exports + Imports / GDP)</w:t>
      </w:r>
      <w:r w:rsidR="00D926E0" w:rsidRPr="00D96905">
        <w:rPr>
          <w:rFonts w:ascii="Times New Roman" w:hAnsi="Times New Roman" w:cs="Times New Roman"/>
        </w:rPr>
        <w:t xml:space="preserve"> </w:t>
      </w:r>
      <w:r w:rsidR="009578BD"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&lt;EndNote&gt;&lt;Cite&gt;&lt;Author&gt;Ali&lt;/Author&gt;&lt;Year&gt;2023&lt;/Year&gt;&lt;RecNum&gt;31&lt;/RecNum&gt;&lt;DisplayText&gt;(Ali et al., 2023)&lt;/DisplayText&gt;&lt;record&gt;&lt;rec-number&gt;31&lt;/rec-number&gt;&lt;foreign-keys&gt;&lt;key app="EN" db-id="advdwe00srftrhedwtpxdpf6fvw2d5ev25r2" timestamp="1768064571"&gt;31&lt;/key&gt;&lt;/foreign-keys&gt;&lt;ref-type name="Journal Article"&gt;17&lt;/ref-type&gt;&lt;contributors&gt;&lt;authors&gt;&lt;author&gt;Ali, Anis&lt;/author&gt;&lt;author&gt;Fatima, Nadeem&lt;/author&gt;&lt;author&gt;Rahman Ali, Basel Jamal Abdel&lt;/author&gt;&lt;author&gt;Husain, Firoz&lt;/author&gt;&lt;/authors&gt;&lt;/contributors&gt;&lt;titles&gt;&lt;title&gt;Imports, Exports and Growth of Gross Domestic Product (GDP)-A Relational Variability Analysis&lt;/title&gt;&lt;secondary-title&gt;International Journal of Sustainable Development &amp;amp; Planning&lt;/secondary-title&gt;&lt;/titles&gt;&lt;periodical&gt;&lt;full-title&gt;International Journal of Sustainable Development &amp;amp; Planning&lt;/full-title&gt;&lt;/periodical&gt;&lt;volume&gt;18&lt;/volume&gt;&lt;number&gt;6&lt;/number&gt;&lt;dates&gt;&lt;year&gt;2023&lt;/year&gt;&lt;/dates&gt;&lt;isbn&gt;1743-7601&lt;/isbn&gt;&lt;urls&gt;&lt;/urls&gt;&lt;/record&gt;&lt;/Cite&gt;&lt;/EndNote&gt;</w:instrText>
      </w:r>
      <w:r w:rsidR="009578BD"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1" w:tooltip="Ali, 2023 #31" w:history="1">
        <w:r w:rsidR="003977BB" w:rsidRPr="00D96905">
          <w:rPr>
            <w:rFonts w:ascii="Times New Roman" w:hAnsi="Times New Roman" w:cs="Times New Roman"/>
            <w:noProof/>
          </w:rPr>
          <w:t>Ali et al., 2023</w:t>
        </w:r>
      </w:hyperlink>
      <w:r w:rsidR="003977BB" w:rsidRPr="00D96905">
        <w:rPr>
          <w:rFonts w:ascii="Times New Roman" w:hAnsi="Times New Roman" w:cs="Times New Roman"/>
          <w:noProof/>
        </w:rPr>
        <w:t>)</w:t>
      </w:r>
      <w:r w:rsidR="009578BD" w:rsidRPr="00D96905">
        <w:rPr>
          <w:rFonts w:ascii="Times New Roman" w:hAnsi="Times New Roman" w:cs="Times New Roman"/>
        </w:rPr>
        <w:fldChar w:fldCharType="end"/>
      </w:r>
      <w:r w:rsidRPr="00D96905">
        <w:rPr>
          <w:rFonts w:ascii="Times New Roman" w:hAnsi="Times New Roman" w:cs="Times New Roman"/>
        </w:rPr>
        <w:t>.</w:t>
      </w:r>
    </w:p>
    <w:p w14:paraId="0C1A7EBF" w14:textId="4F30CB20" w:rsidR="00065D8A" w:rsidRPr="00D96905" w:rsidRDefault="00457B31" w:rsidP="00C8010D">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Foreign Direct Investment</w:t>
      </w:r>
    </w:p>
    <w:p w14:paraId="3DC4DCEA" w14:textId="2374F510" w:rsidR="00457B31" w:rsidRPr="00D96905" w:rsidRDefault="00457B31" w:rsidP="00C8010D">
      <w:pPr>
        <w:spacing w:line="360" w:lineRule="auto"/>
        <w:jc w:val="both"/>
        <w:rPr>
          <w:rFonts w:ascii="Times New Roman" w:hAnsi="Times New Roman" w:cs="Times New Roman"/>
        </w:rPr>
      </w:pPr>
      <w:r w:rsidRPr="00D96905">
        <w:rPr>
          <w:rFonts w:ascii="Times New Roman" w:hAnsi="Times New Roman" w:cs="Times New Roman"/>
        </w:rPr>
        <w:t>It is a variable that indicates the amount of inflow of foreign capital, and it is measured in terms of FDI net inflows (as a percentage of GDP)</w:t>
      </w:r>
      <w:r w:rsidR="009578BD" w:rsidRPr="00D96905">
        <w:rPr>
          <w:rFonts w:ascii="Times New Roman" w:hAnsi="Times New Roman" w:cs="Times New Roman"/>
        </w:rPr>
        <w:t xml:space="preserve"> </w:t>
      </w:r>
      <w:r w:rsidR="001463B6" w:rsidRPr="00D96905">
        <w:rPr>
          <w:rFonts w:ascii="Times New Roman" w:hAnsi="Times New Roman" w:cs="Times New Roman"/>
        </w:rPr>
        <w:fldChar w:fldCharType="begin"/>
      </w:r>
      <w:r w:rsidR="001463B6" w:rsidRPr="00D96905">
        <w:rPr>
          <w:rFonts w:ascii="Times New Roman" w:hAnsi="Times New Roman" w:cs="Times New Roman"/>
        </w:rPr>
        <w:instrText xml:space="preserve"> ADDIN EN.CITE &lt;EndNote&gt;&lt;Cite&gt;&lt;Author&gt;Sijabat&lt;/Author&gt;&lt;Year&gt;2023&lt;/Year&gt;&lt;RecNum&gt;32&lt;/RecNum&gt;&lt;DisplayText&gt;(Sijabat, 2023)&lt;/DisplayText&gt;&lt;record&gt;&lt;rec-number&gt;32&lt;/rec-number&gt;&lt;foreign-keys&gt;&lt;key app="EN" db-id="advdwe00srftrhedwtpxdpf6fvw2d5ev25r2" timestamp="1768064625"&gt;32&lt;/key&gt;&lt;/foreign-keys&gt;&lt;ref-type name="Journal Article"&gt;17&lt;/ref-type&gt;&lt;contributors&gt;&lt;authors&gt;&lt;author&gt;Sijabat, Rosdiana&lt;/author&gt;&lt;/authors&gt;&lt;/contributors&gt;&lt;titles&gt;&lt;title&gt;The association between foreign investment and gross domestic product in ten ASEAN countries&lt;/title&gt;&lt;secondary-title&gt;Economies&lt;/secondary-title&gt;&lt;/titles&gt;&lt;periodical&gt;&lt;full-title&gt;Economies&lt;/full-title&gt;&lt;/periodical&gt;&lt;pages&gt;188&lt;/pages&gt;&lt;volume&gt;11&lt;/volume&gt;&lt;number&gt;7&lt;/number&gt;&lt;dates&gt;&lt;year&gt;2023&lt;/year&gt;&lt;/dates&gt;&lt;isbn&gt;2227-7099&lt;/isbn&gt;&lt;urls&gt;&lt;/urls&gt;&lt;/record&gt;&lt;/Cite&gt;&lt;/EndNote&gt;</w:instrText>
      </w:r>
      <w:r w:rsidR="001463B6" w:rsidRPr="00D96905">
        <w:rPr>
          <w:rFonts w:ascii="Times New Roman" w:hAnsi="Times New Roman" w:cs="Times New Roman"/>
        </w:rPr>
        <w:fldChar w:fldCharType="separate"/>
      </w:r>
      <w:r w:rsidR="001463B6" w:rsidRPr="00D96905">
        <w:rPr>
          <w:rFonts w:ascii="Times New Roman" w:hAnsi="Times New Roman" w:cs="Times New Roman"/>
          <w:noProof/>
        </w:rPr>
        <w:t>(</w:t>
      </w:r>
      <w:hyperlink w:anchor="_ENREF_36" w:tooltip="Sijabat, 2023 #32" w:history="1">
        <w:r w:rsidR="003977BB" w:rsidRPr="00D96905">
          <w:rPr>
            <w:rFonts w:ascii="Times New Roman" w:hAnsi="Times New Roman" w:cs="Times New Roman"/>
            <w:noProof/>
          </w:rPr>
          <w:t>Sijabat, 2023</w:t>
        </w:r>
      </w:hyperlink>
      <w:r w:rsidR="001463B6" w:rsidRPr="00D96905">
        <w:rPr>
          <w:rFonts w:ascii="Times New Roman" w:hAnsi="Times New Roman" w:cs="Times New Roman"/>
          <w:noProof/>
        </w:rPr>
        <w:t>)</w:t>
      </w:r>
      <w:r w:rsidR="001463B6" w:rsidRPr="00D96905">
        <w:rPr>
          <w:rFonts w:ascii="Times New Roman" w:hAnsi="Times New Roman" w:cs="Times New Roman"/>
        </w:rPr>
        <w:fldChar w:fldCharType="end"/>
      </w:r>
      <w:r w:rsidRPr="00D96905">
        <w:rPr>
          <w:rFonts w:ascii="Times New Roman" w:hAnsi="Times New Roman" w:cs="Times New Roman"/>
        </w:rPr>
        <w:t>.</w:t>
      </w:r>
    </w:p>
    <w:p w14:paraId="78FEC600" w14:textId="77777777" w:rsidR="00065D8A" w:rsidRPr="00D96905" w:rsidRDefault="00457B31" w:rsidP="00C8010D">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Inflation (INF)</w:t>
      </w:r>
    </w:p>
    <w:p w14:paraId="445BE0E3" w14:textId="381430D1" w:rsidR="00457B31" w:rsidRPr="00D96905" w:rsidRDefault="00457B31" w:rsidP="00C8010D">
      <w:pPr>
        <w:spacing w:line="360" w:lineRule="auto"/>
        <w:jc w:val="both"/>
        <w:rPr>
          <w:rFonts w:ascii="Times New Roman" w:hAnsi="Times New Roman" w:cs="Times New Roman"/>
        </w:rPr>
      </w:pPr>
      <w:r w:rsidRPr="00D96905">
        <w:rPr>
          <w:rFonts w:ascii="Times New Roman" w:hAnsi="Times New Roman" w:cs="Times New Roman"/>
        </w:rPr>
        <w:t>Inflation is part of the model to determine the macroeconomic stability as a percentage change in the CPI on an annual basis.</w:t>
      </w:r>
    </w:p>
    <w:p w14:paraId="54AC060C" w14:textId="0169EBAA" w:rsidR="00065D8A" w:rsidRPr="00D96905" w:rsidRDefault="00065D8A" w:rsidP="005B6FA9">
      <w:pPr>
        <w:spacing w:after="0"/>
        <w:jc w:val="both"/>
        <w:rPr>
          <w:rFonts w:ascii="Times New Roman" w:hAnsi="Times New Roman" w:cs="Times New Roman"/>
          <w:b/>
          <w:bCs/>
        </w:rPr>
      </w:pPr>
      <w:r w:rsidRPr="00D96905">
        <w:rPr>
          <w:rFonts w:ascii="Times New Roman" w:hAnsi="Times New Roman" w:cs="Times New Roman"/>
          <w:b/>
          <w:bCs/>
        </w:rPr>
        <w:t xml:space="preserve">Table 1: </w:t>
      </w:r>
      <w:r w:rsidR="005B6FA9" w:rsidRPr="00D96905">
        <w:rPr>
          <w:rFonts w:ascii="Times New Roman" w:hAnsi="Times New Roman" w:cs="Times New Roman"/>
          <w:i/>
          <w:iCs/>
        </w:rPr>
        <w:t>Measures</w:t>
      </w:r>
    </w:p>
    <w:tbl>
      <w:tblPr>
        <w:tblW w:w="4760" w:type="pct"/>
        <w:tblLayout w:type="fixed"/>
        <w:tblLook w:val="04A0" w:firstRow="1" w:lastRow="0" w:firstColumn="1" w:lastColumn="0" w:noHBand="0" w:noVBand="1"/>
      </w:tblPr>
      <w:tblGrid>
        <w:gridCol w:w="2326"/>
        <w:gridCol w:w="4065"/>
        <w:gridCol w:w="1349"/>
        <w:gridCol w:w="1171"/>
      </w:tblGrid>
      <w:tr w:rsidR="008C0703" w:rsidRPr="00D96905" w14:paraId="2D8AE52E" w14:textId="77777777" w:rsidTr="00C85173">
        <w:trPr>
          <w:trHeight w:val="290"/>
        </w:trPr>
        <w:tc>
          <w:tcPr>
            <w:tcW w:w="1305" w:type="pct"/>
            <w:tcBorders>
              <w:top w:val="single" w:sz="4" w:space="0" w:color="auto"/>
              <w:left w:val="nil"/>
              <w:bottom w:val="single" w:sz="4" w:space="0" w:color="auto"/>
              <w:right w:val="nil"/>
            </w:tcBorders>
            <w:noWrap/>
            <w:vAlign w:val="bottom"/>
            <w:hideMark/>
          </w:tcPr>
          <w:p w14:paraId="2BD4A83F" w14:textId="77777777" w:rsidR="00C85173" w:rsidRPr="00D96905" w:rsidRDefault="00C85173" w:rsidP="00C85173">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Variables</w:t>
            </w:r>
          </w:p>
        </w:tc>
        <w:tc>
          <w:tcPr>
            <w:tcW w:w="2281" w:type="pct"/>
            <w:tcBorders>
              <w:top w:val="single" w:sz="4" w:space="0" w:color="auto"/>
              <w:left w:val="nil"/>
              <w:bottom w:val="single" w:sz="4" w:space="0" w:color="auto"/>
              <w:right w:val="nil"/>
            </w:tcBorders>
            <w:noWrap/>
            <w:vAlign w:val="bottom"/>
            <w:hideMark/>
          </w:tcPr>
          <w:p w14:paraId="1847513B" w14:textId="77777777" w:rsidR="00C85173" w:rsidRPr="00D96905" w:rsidRDefault="00C85173" w:rsidP="00C85173">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Measures</w:t>
            </w:r>
          </w:p>
        </w:tc>
        <w:tc>
          <w:tcPr>
            <w:tcW w:w="757" w:type="pct"/>
            <w:tcBorders>
              <w:top w:val="single" w:sz="4" w:space="0" w:color="auto"/>
              <w:left w:val="nil"/>
              <w:bottom w:val="single" w:sz="4" w:space="0" w:color="auto"/>
              <w:right w:val="nil"/>
            </w:tcBorders>
            <w:noWrap/>
            <w:vAlign w:val="bottom"/>
            <w:hideMark/>
          </w:tcPr>
          <w:p w14:paraId="0303FDD5" w14:textId="77777777" w:rsidR="00C85173" w:rsidRPr="00D96905" w:rsidRDefault="00C85173" w:rsidP="00C85173">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Sources</w:t>
            </w:r>
          </w:p>
        </w:tc>
        <w:tc>
          <w:tcPr>
            <w:tcW w:w="657" w:type="pct"/>
            <w:tcBorders>
              <w:top w:val="single" w:sz="4" w:space="0" w:color="auto"/>
              <w:left w:val="nil"/>
              <w:bottom w:val="single" w:sz="4" w:space="0" w:color="auto"/>
              <w:right w:val="nil"/>
            </w:tcBorders>
            <w:noWrap/>
            <w:vAlign w:val="bottom"/>
            <w:hideMark/>
          </w:tcPr>
          <w:p w14:paraId="4B2D8D19" w14:textId="77777777" w:rsidR="00C85173" w:rsidRPr="00D96905" w:rsidRDefault="00C85173" w:rsidP="00C85173">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Symbol</w:t>
            </w:r>
          </w:p>
        </w:tc>
      </w:tr>
      <w:tr w:rsidR="008C0703" w:rsidRPr="00D96905" w14:paraId="34FD0DBA" w14:textId="77777777" w:rsidTr="00C85173">
        <w:trPr>
          <w:trHeight w:val="290"/>
        </w:trPr>
        <w:tc>
          <w:tcPr>
            <w:tcW w:w="1305" w:type="pct"/>
            <w:tcBorders>
              <w:top w:val="nil"/>
              <w:left w:val="nil"/>
              <w:bottom w:val="nil"/>
              <w:right w:val="nil"/>
            </w:tcBorders>
            <w:noWrap/>
            <w:vAlign w:val="bottom"/>
            <w:hideMark/>
          </w:tcPr>
          <w:p w14:paraId="4486F22C"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Financial Development</w:t>
            </w:r>
          </w:p>
        </w:tc>
        <w:tc>
          <w:tcPr>
            <w:tcW w:w="2281" w:type="pct"/>
            <w:tcBorders>
              <w:top w:val="nil"/>
              <w:left w:val="nil"/>
              <w:bottom w:val="nil"/>
              <w:right w:val="nil"/>
            </w:tcBorders>
            <w:noWrap/>
            <w:vAlign w:val="bottom"/>
            <w:hideMark/>
          </w:tcPr>
          <w:p w14:paraId="0805615F"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Credit given by the financial institutions to the private sector (% of GDP)</w:t>
            </w:r>
          </w:p>
        </w:tc>
        <w:tc>
          <w:tcPr>
            <w:tcW w:w="757" w:type="pct"/>
            <w:tcBorders>
              <w:top w:val="nil"/>
              <w:left w:val="nil"/>
              <w:bottom w:val="nil"/>
              <w:right w:val="nil"/>
            </w:tcBorders>
            <w:noWrap/>
            <w:vAlign w:val="bottom"/>
            <w:hideMark/>
          </w:tcPr>
          <w:p w14:paraId="517535C1"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WDI</w:t>
            </w:r>
          </w:p>
        </w:tc>
        <w:tc>
          <w:tcPr>
            <w:tcW w:w="657" w:type="pct"/>
            <w:tcBorders>
              <w:top w:val="nil"/>
              <w:left w:val="nil"/>
              <w:bottom w:val="nil"/>
              <w:right w:val="nil"/>
            </w:tcBorders>
            <w:noWrap/>
            <w:vAlign w:val="center"/>
            <w:hideMark/>
          </w:tcPr>
          <w:p w14:paraId="189C0874"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FD</w:t>
            </w:r>
          </w:p>
        </w:tc>
      </w:tr>
      <w:tr w:rsidR="008C0703" w:rsidRPr="00D96905" w14:paraId="0318F92B" w14:textId="77777777" w:rsidTr="00C85173">
        <w:trPr>
          <w:trHeight w:val="290"/>
        </w:trPr>
        <w:tc>
          <w:tcPr>
            <w:tcW w:w="1305" w:type="pct"/>
            <w:tcBorders>
              <w:top w:val="nil"/>
              <w:left w:val="nil"/>
              <w:bottom w:val="nil"/>
              <w:right w:val="nil"/>
            </w:tcBorders>
            <w:noWrap/>
            <w:vAlign w:val="bottom"/>
            <w:hideMark/>
          </w:tcPr>
          <w:p w14:paraId="6B046C43"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Economic Growth</w:t>
            </w:r>
          </w:p>
        </w:tc>
        <w:tc>
          <w:tcPr>
            <w:tcW w:w="2281" w:type="pct"/>
            <w:tcBorders>
              <w:top w:val="nil"/>
              <w:left w:val="nil"/>
              <w:bottom w:val="nil"/>
              <w:right w:val="nil"/>
            </w:tcBorders>
            <w:noWrap/>
            <w:vAlign w:val="bottom"/>
            <w:hideMark/>
          </w:tcPr>
          <w:p w14:paraId="23BA426C"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 xml:space="preserve">GDP Growth rate per annum </w:t>
            </w:r>
          </w:p>
        </w:tc>
        <w:tc>
          <w:tcPr>
            <w:tcW w:w="757" w:type="pct"/>
            <w:tcBorders>
              <w:top w:val="nil"/>
              <w:left w:val="nil"/>
              <w:bottom w:val="nil"/>
              <w:right w:val="nil"/>
            </w:tcBorders>
            <w:noWrap/>
            <w:vAlign w:val="bottom"/>
            <w:hideMark/>
          </w:tcPr>
          <w:p w14:paraId="3B92FB48"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WDI</w:t>
            </w:r>
          </w:p>
        </w:tc>
        <w:tc>
          <w:tcPr>
            <w:tcW w:w="657" w:type="pct"/>
            <w:tcBorders>
              <w:top w:val="nil"/>
              <w:left w:val="nil"/>
              <w:bottom w:val="nil"/>
              <w:right w:val="nil"/>
            </w:tcBorders>
            <w:noWrap/>
            <w:vAlign w:val="center"/>
            <w:hideMark/>
          </w:tcPr>
          <w:p w14:paraId="10BECF07"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EG</w:t>
            </w:r>
          </w:p>
        </w:tc>
      </w:tr>
      <w:tr w:rsidR="008C0703" w:rsidRPr="00D96905" w14:paraId="6F87E757" w14:textId="77777777" w:rsidTr="00C85173">
        <w:trPr>
          <w:trHeight w:val="290"/>
        </w:trPr>
        <w:tc>
          <w:tcPr>
            <w:tcW w:w="1305" w:type="pct"/>
            <w:tcBorders>
              <w:top w:val="nil"/>
              <w:left w:val="nil"/>
              <w:bottom w:val="nil"/>
              <w:right w:val="nil"/>
            </w:tcBorders>
            <w:noWrap/>
            <w:vAlign w:val="bottom"/>
            <w:hideMark/>
          </w:tcPr>
          <w:p w14:paraId="701B8DE2"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Tax Revenue</w:t>
            </w:r>
          </w:p>
        </w:tc>
        <w:tc>
          <w:tcPr>
            <w:tcW w:w="2281" w:type="pct"/>
            <w:tcBorders>
              <w:top w:val="nil"/>
              <w:left w:val="nil"/>
              <w:bottom w:val="nil"/>
              <w:right w:val="nil"/>
            </w:tcBorders>
            <w:noWrap/>
            <w:vAlign w:val="bottom"/>
            <w:hideMark/>
          </w:tcPr>
          <w:p w14:paraId="6C1EF7D5"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Tax revenue (% of GDP)</w:t>
            </w:r>
          </w:p>
        </w:tc>
        <w:tc>
          <w:tcPr>
            <w:tcW w:w="757" w:type="pct"/>
            <w:tcBorders>
              <w:top w:val="nil"/>
              <w:left w:val="nil"/>
              <w:bottom w:val="nil"/>
              <w:right w:val="nil"/>
            </w:tcBorders>
            <w:noWrap/>
            <w:vAlign w:val="bottom"/>
            <w:hideMark/>
          </w:tcPr>
          <w:p w14:paraId="7B16AA53" w14:textId="521F5B7E" w:rsidR="00C85173" w:rsidRPr="00D96905" w:rsidRDefault="00E05C64"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WDI</w:t>
            </w:r>
          </w:p>
        </w:tc>
        <w:tc>
          <w:tcPr>
            <w:tcW w:w="657" w:type="pct"/>
            <w:tcBorders>
              <w:top w:val="nil"/>
              <w:left w:val="nil"/>
              <w:bottom w:val="nil"/>
              <w:right w:val="nil"/>
            </w:tcBorders>
            <w:noWrap/>
            <w:vAlign w:val="center"/>
            <w:hideMark/>
          </w:tcPr>
          <w:p w14:paraId="2F912D69"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TAX</w:t>
            </w:r>
          </w:p>
        </w:tc>
      </w:tr>
      <w:tr w:rsidR="008C0703" w:rsidRPr="00D96905" w14:paraId="043E9BD9" w14:textId="77777777" w:rsidTr="00C85173">
        <w:trPr>
          <w:trHeight w:val="290"/>
        </w:trPr>
        <w:tc>
          <w:tcPr>
            <w:tcW w:w="1305" w:type="pct"/>
            <w:tcBorders>
              <w:top w:val="nil"/>
              <w:left w:val="nil"/>
              <w:bottom w:val="nil"/>
              <w:right w:val="nil"/>
            </w:tcBorders>
            <w:noWrap/>
            <w:vAlign w:val="bottom"/>
            <w:hideMark/>
          </w:tcPr>
          <w:p w14:paraId="4BC2D869"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Foreign Direct Investment</w:t>
            </w:r>
          </w:p>
        </w:tc>
        <w:tc>
          <w:tcPr>
            <w:tcW w:w="2281" w:type="pct"/>
            <w:tcBorders>
              <w:top w:val="nil"/>
              <w:left w:val="nil"/>
              <w:bottom w:val="nil"/>
              <w:right w:val="nil"/>
            </w:tcBorders>
            <w:noWrap/>
            <w:vAlign w:val="bottom"/>
            <w:hideMark/>
          </w:tcPr>
          <w:p w14:paraId="0CF50BE4"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FDI net inflows (% of GDP)</w:t>
            </w:r>
          </w:p>
        </w:tc>
        <w:tc>
          <w:tcPr>
            <w:tcW w:w="757" w:type="pct"/>
            <w:tcBorders>
              <w:top w:val="nil"/>
              <w:left w:val="nil"/>
              <w:bottom w:val="nil"/>
              <w:right w:val="nil"/>
            </w:tcBorders>
            <w:noWrap/>
            <w:vAlign w:val="bottom"/>
            <w:hideMark/>
          </w:tcPr>
          <w:p w14:paraId="2FD5D1D7"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OECD</w:t>
            </w:r>
          </w:p>
        </w:tc>
        <w:tc>
          <w:tcPr>
            <w:tcW w:w="657" w:type="pct"/>
            <w:tcBorders>
              <w:top w:val="nil"/>
              <w:left w:val="nil"/>
              <w:bottom w:val="nil"/>
              <w:right w:val="nil"/>
            </w:tcBorders>
            <w:noWrap/>
            <w:vAlign w:val="center"/>
            <w:hideMark/>
          </w:tcPr>
          <w:p w14:paraId="38DFFECC"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FDI</w:t>
            </w:r>
          </w:p>
        </w:tc>
      </w:tr>
      <w:tr w:rsidR="008C0703" w:rsidRPr="00D96905" w14:paraId="6AF4E159" w14:textId="77777777" w:rsidTr="00C85173">
        <w:trPr>
          <w:trHeight w:val="290"/>
        </w:trPr>
        <w:tc>
          <w:tcPr>
            <w:tcW w:w="1305" w:type="pct"/>
            <w:tcBorders>
              <w:top w:val="nil"/>
              <w:left w:val="nil"/>
              <w:bottom w:val="nil"/>
              <w:right w:val="nil"/>
            </w:tcBorders>
            <w:noWrap/>
            <w:vAlign w:val="bottom"/>
            <w:hideMark/>
          </w:tcPr>
          <w:p w14:paraId="70ED8F19"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Inflation</w:t>
            </w:r>
          </w:p>
        </w:tc>
        <w:tc>
          <w:tcPr>
            <w:tcW w:w="2281" w:type="pct"/>
            <w:tcBorders>
              <w:top w:val="nil"/>
              <w:left w:val="nil"/>
              <w:bottom w:val="nil"/>
              <w:right w:val="nil"/>
            </w:tcBorders>
            <w:noWrap/>
            <w:vAlign w:val="bottom"/>
            <w:hideMark/>
          </w:tcPr>
          <w:p w14:paraId="6497A5EB"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 xml:space="preserve">Consumer Price Index </w:t>
            </w:r>
          </w:p>
        </w:tc>
        <w:tc>
          <w:tcPr>
            <w:tcW w:w="757" w:type="pct"/>
            <w:tcBorders>
              <w:top w:val="nil"/>
              <w:left w:val="nil"/>
              <w:bottom w:val="nil"/>
              <w:right w:val="nil"/>
            </w:tcBorders>
            <w:noWrap/>
            <w:vAlign w:val="bottom"/>
            <w:hideMark/>
          </w:tcPr>
          <w:p w14:paraId="28C521AF"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OECD</w:t>
            </w:r>
          </w:p>
        </w:tc>
        <w:tc>
          <w:tcPr>
            <w:tcW w:w="657" w:type="pct"/>
            <w:tcBorders>
              <w:top w:val="nil"/>
              <w:left w:val="nil"/>
              <w:bottom w:val="nil"/>
              <w:right w:val="nil"/>
            </w:tcBorders>
            <w:noWrap/>
            <w:vAlign w:val="center"/>
            <w:hideMark/>
          </w:tcPr>
          <w:p w14:paraId="2DA9ECF9"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CPI</w:t>
            </w:r>
          </w:p>
        </w:tc>
      </w:tr>
      <w:tr w:rsidR="00C85173" w:rsidRPr="00D96905" w14:paraId="64857947" w14:textId="77777777" w:rsidTr="00C85173">
        <w:trPr>
          <w:trHeight w:val="290"/>
        </w:trPr>
        <w:tc>
          <w:tcPr>
            <w:tcW w:w="1305" w:type="pct"/>
            <w:tcBorders>
              <w:top w:val="nil"/>
              <w:left w:val="nil"/>
              <w:bottom w:val="single" w:sz="4" w:space="0" w:color="auto"/>
              <w:right w:val="nil"/>
            </w:tcBorders>
            <w:noWrap/>
            <w:vAlign w:val="bottom"/>
            <w:hideMark/>
          </w:tcPr>
          <w:p w14:paraId="4F760BD1"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Trade</w:t>
            </w:r>
          </w:p>
        </w:tc>
        <w:tc>
          <w:tcPr>
            <w:tcW w:w="2281" w:type="pct"/>
            <w:tcBorders>
              <w:top w:val="nil"/>
              <w:left w:val="nil"/>
              <w:bottom w:val="single" w:sz="4" w:space="0" w:color="auto"/>
              <w:right w:val="nil"/>
            </w:tcBorders>
            <w:noWrap/>
            <w:vAlign w:val="bottom"/>
            <w:hideMark/>
          </w:tcPr>
          <w:p w14:paraId="7EB02DC2"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Trade (% of GDP)</w:t>
            </w:r>
          </w:p>
        </w:tc>
        <w:tc>
          <w:tcPr>
            <w:tcW w:w="757" w:type="pct"/>
            <w:tcBorders>
              <w:top w:val="nil"/>
              <w:left w:val="nil"/>
              <w:bottom w:val="single" w:sz="4" w:space="0" w:color="auto"/>
              <w:right w:val="nil"/>
            </w:tcBorders>
            <w:noWrap/>
            <w:vAlign w:val="bottom"/>
            <w:hideMark/>
          </w:tcPr>
          <w:p w14:paraId="47D86DB4"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OECD</w:t>
            </w:r>
          </w:p>
        </w:tc>
        <w:tc>
          <w:tcPr>
            <w:tcW w:w="657" w:type="pct"/>
            <w:tcBorders>
              <w:top w:val="nil"/>
              <w:left w:val="nil"/>
              <w:bottom w:val="single" w:sz="4" w:space="0" w:color="auto"/>
              <w:right w:val="nil"/>
            </w:tcBorders>
            <w:noWrap/>
            <w:vAlign w:val="center"/>
            <w:hideMark/>
          </w:tcPr>
          <w:p w14:paraId="54F5608A" w14:textId="77777777" w:rsidR="00C85173" w:rsidRPr="00D96905" w:rsidRDefault="00C85173" w:rsidP="00C85173">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TR</w:t>
            </w:r>
          </w:p>
        </w:tc>
      </w:tr>
    </w:tbl>
    <w:p w14:paraId="6BCEAF51" w14:textId="77777777" w:rsidR="00C85173" w:rsidRPr="00D96905" w:rsidRDefault="00C85173" w:rsidP="00457B31">
      <w:pPr>
        <w:jc w:val="both"/>
        <w:rPr>
          <w:rFonts w:ascii="Times New Roman" w:hAnsi="Times New Roman" w:cs="Times New Roman"/>
        </w:rPr>
      </w:pPr>
    </w:p>
    <w:p w14:paraId="13CF432D" w14:textId="605E8D9E" w:rsidR="00457B31" w:rsidRPr="00D96905" w:rsidRDefault="00457B31"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Sample Size and Selection</w:t>
      </w:r>
    </w:p>
    <w:p w14:paraId="669EF102" w14:textId="45A299BD" w:rsidR="00457B31" w:rsidRPr="00D96905" w:rsidRDefault="00457B31" w:rsidP="00D96905">
      <w:pPr>
        <w:spacing w:line="360" w:lineRule="auto"/>
        <w:jc w:val="both"/>
        <w:rPr>
          <w:rFonts w:ascii="Times New Roman" w:hAnsi="Times New Roman" w:cs="Times New Roman"/>
        </w:rPr>
      </w:pPr>
      <w:r w:rsidRPr="00D96905">
        <w:rPr>
          <w:rFonts w:ascii="Times New Roman" w:hAnsi="Times New Roman" w:cs="Times New Roman"/>
        </w:rPr>
        <w:t xml:space="preserve">This paper is devoted to BRICS countries as the largest and the rapid developing economies in the world. These five nations contribute to approximately 42 percent of the world population and 23 percent of the </w:t>
      </w:r>
      <w:r w:rsidR="007E6EEB" w:rsidRPr="00D96905">
        <w:rPr>
          <w:rFonts w:ascii="Times New Roman" w:hAnsi="Times New Roman" w:cs="Times New Roman"/>
        </w:rPr>
        <w:t xml:space="preserve">global </w:t>
      </w:r>
      <w:r w:rsidRPr="00D96905">
        <w:rPr>
          <w:rFonts w:ascii="Times New Roman" w:hAnsi="Times New Roman" w:cs="Times New Roman"/>
        </w:rPr>
        <w:t xml:space="preserve">GDP. The selection of these countries was based on two factors: First, they </w:t>
      </w:r>
      <w:r w:rsidRPr="00D96905">
        <w:rPr>
          <w:rFonts w:ascii="Times New Roman" w:hAnsi="Times New Roman" w:cs="Times New Roman"/>
        </w:rPr>
        <w:lastRenderedPageBreak/>
        <w:t xml:space="preserve">have great variety in terms of financial structures and taxation systems and this is the best place to make comparisons. Second, these nations are drivers of economic growth in the world economy and any policy modifications in these nations has international consequences. As this is a balanced panel data and a 5 </w:t>
      </w:r>
      <w:r w:rsidR="00E05C64" w:rsidRPr="00D96905">
        <w:rPr>
          <w:rFonts w:ascii="Times New Roman" w:hAnsi="Times New Roman" w:cs="Times New Roman"/>
        </w:rPr>
        <w:t>countries</w:t>
      </w:r>
      <w:r w:rsidRPr="00D96905">
        <w:rPr>
          <w:rFonts w:ascii="Times New Roman" w:hAnsi="Times New Roman" w:cs="Times New Roman"/>
        </w:rPr>
        <w:t xml:space="preserve"> and 15 years </w:t>
      </w:r>
      <w:r w:rsidR="00E05C64" w:rsidRPr="00D96905">
        <w:rPr>
          <w:rFonts w:ascii="Times New Roman" w:hAnsi="Times New Roman" w:cs="Times New Roman"/>
        </w:rPr>
        <w:t xml:space="preserve">of </w:t>
      </w:r>
      <w:r w:rsidRPr="00D96905">
        <w:rPr>
          <w:rFonts w:ascii="Times New Roman" w:hAnsi="Times New Roman" w:cs="Times New Roman"/>
        </w:rPr>
        <w:t>data set, the number of observations will be 75 in total (5 x 16 = 75).</w:t>
      </w:r>
    </w:p>
    <w:p w14:paraId="7A90C04D" w14:textId="233E8D59" w:rsidR="00457B31" w:rsidRPr="00D96905" w:rsidRDefault="00457B31"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Econometric Model</w:t>
      </w:r>
    </w:p>
    <w:p w14:paraId="1E2E3D5D" w14:textId="5C1E9F10" w:rsidR="00457B31" w:rsidRPr="00D96905" w:rsidRDefault="00457B31" w:rsidP="00D96905">
      <w:pPr>
        <w:spacing w:line="360" w:lineRule="auto"/>
        <w:jc w:val="both"/>
        <w:rPr>
          <w:rFonts w:ascii="Times New Roman" w:hAnsi="Times New Roman" w:cs="Times New Roman"/>
        </w:rPr>
      </w:pPr>
      <w:r w:rsidRPr="00D96905">
        <w:rPr>
          <w:rFonts w:ascii="Times New Roman" w:hAnsi="Times New Roman" w:cs="Times New Roman"/>
        </w:rPr>
        <w:t xml:space="preserve">In order to test the long-run relationship between financial </w:t>
      </w:r>
      <w:r w:rsidR="00494C91" w:rsidRPr="00D96905">
        <w:rPr>
          <w:rFonts w:ascii="Times New Roman" w:hAnsi="Times New Roman" w:cs="Times New Roman"/>
        </w:rPr>
        <w:t>development</w:t>
      </w:r>
      <w:r w:rsidRPr="00D96905">
        <w:rPr>
          <w:rFonts w:ascii="Times New Roman" w:hAnsi="Times New Roman" w:cs="Times New Roman"/>
        </w:rPr>
        <w:t xml:space="preserve"> and tax revenue, we have constructed the following simple functional model:</w:t>
      </w:r>
    </w:p>
    <w:p w14:paraId="6EF4E822" w14:textId="0955BDFF" w:rsidR="00457B31" w:rsidRPr="00D96905" w:rsidRDefault="00D6304A" w:rsidP="00D96905">
      <w:pPr>
        <w:spacing w:line="360" w:lineRule="auto"/>
        <w:jc w:val="both"/>
        <w:rPr>
          <w:rFonts w:ascii="Times New Roman" w:hAnsi="Times New Roman" w:cs="Times New Roman"/>
        </w:rPr>
      </w:pPr>
      <w:r w:rsidRPr="00D96905">
        <w:rPr>
          <w:rFonts w:ascii="Times New Roman" w:hAnsi="Times New Roman" w:cs="Times New Roman"/>
        </w:rPr>
        <w:object w:dxaOrig="5060" w:dyaOrig="320" w14:anchorId="229EC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85pt;height:17.15pt" o:ole="">
            <v:imagedata r:id="rId8" o:title=""/>
          </v:shape>
          <o:OLEObject Type="Embed" ProgID="Equation.DSMT4" ShapeID="_x0000_i1025" DrawAspect="Content" ObjectID="_1830004817" r:id="rId9"/>
        </w:object>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b/>
          <w:bCs/>
          <w:i/>
          <w:iCs/>
        </w:rPr>
        <w:t>Equation 01</w:t>
      </w:r>
    </w:p>
    <w:p w14:paraId="222543F5" w14:textId="593C117B" w:rsidR="00457B31" w:rsidRPr="00D96905" w:rsidRDefault="003B5320" w:rsidP="00D96905">
      <w:pPr>
        <w:spacing w:line="360" w:lineRule="auto"/>
        <w:jc w:val="both"/>
        <w:rPr>
          <w:rFonts w:ascii="Times New Roman" w:hAnsi="Times New Roman" w:cs="Times New Roman"/>
          <w:b/>
          <w:bCs/>
          <w:i/>
          <w:iCs/>
        </w:rPr>
      </w:pPr>
      <w:r w:rsidRPr="00D96905">
        <w:rPr>
          <w:rFonts w:ascii="Times New Roman" w:hAnsi="Times New Roman" w:cs="Times New Roman"/>
          <w:position w:val="-10"/>
        </w:rPr>
        <w:object w:dxaOrig="5060" w:dyaOrig="320" w14:anchorId="4FE01AF9">
          <v:shape id="_x0000_i1026" type="#_x0000_t75" style="width:252.85pt;height:17.15pt" o:ole="">
            <v:imagedata r:id="rId10" o:title=""/>
          </v:shape>
          <o:OLEObject Type="Embed" ProgID="Equation.DSMT4" ShapeID="_x0000_i1026" DrawAspect="Content" ObjectID="_1830004818" r:id="rId11"/>
        </w:object>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b/>
          <w:bCs/>
          <w:i/>
          <w:iCs/>
        </w:rPr>
        <w:t>Equation 02</w:t>
      </w:r>
    </w:p>
    <w:p w14:paraId="2483CF72" w14:textId="09F0D3C9" w:rsidR="00457B31" w:rsidRPr="00D96905" w:rsidRDefault="003B5320" w:rsidP="00D96905">
      <w:pPr>
        <w:spacing w:line="360" w:lineRule="auto"/>
        <w:jc w:val="both"/>
        <w:rPr>
          <w:rFonts w:ascii="Times New Roman" w:hAnsi="Times New Roman" w:cs="Times New Roman"/>
        </w:rPr>
      </w:pPr>
      <w:r w:rsidRPr="00D96905">
        <w:rPr>
          <w:rFonts w:ascii="Times New Roman" w:hAnsi="Times New Roman" w:cs="Times New Roman"/>
        </w:rPr>
        <w:t>In order to transform this relationship into a linear econometric equation, all the variables can be logarithmic transformed to make the data</w:t>
      </w:r>
      <w:r w:rsidR="00DF104A" w:rsidRPr="00D96905">
        <w:rPr>
          <w:rFonts w:ascii="Times New Roman" w:hAnsi="Times New Roman" w:cs="Times New Roman"/>
        </w:rPr>
        <w:t>.</w:t>
      </w:r>
      <w:r w:rsidR="00E56E07" w:rsidRPr="00D96905">
        <w:rPr>
          <w:rFonts w:ascii="Times New Roman" w:hAnsi="Times New Roman" w:cs="Times New Roman"/>
        </w:rPr>
        <w:t xml:space="preserve"> </w:t>
      </w:r>
    </w:p>
    <w:p w14:paraId="6FBA1CA2" w14:textId="1F3F0D65" w:rsidR="00457B31" w:rsidRPr="00D96905" w:rsidRDefault="00457B31"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Estimation Techniques</w:t>
      </w:r>
    </w:p>
    <w:p w14:paraId="3FCD0F89" w14:textId="594ACA1A" w:rsidR="00457B31" w:rsidRPr="00D96905" w:rsidRDefault="00457B31" w:rsidP="00D96905">
      <w:pPr>
        <w:spacing w:line="360" w:lineRule="auto"/>
        <w:jc w:val="both"/>
        <w:rPr>
          <w:rFonts w:ascii="Times New Roman" w:hAnsi="Times New Roman" w:cs="Times New Roman"/>
        </w:rPr>
      </w:pPr>
      <w:r w:rsidRPr="00D96905">
        <w:rPr>
          <w:rFonts w:ascii="Times New Roman" w:hAnsi="Times New Roman" w:cs="Times New Roman"/>
        </w:rPr>
        <w:t xml:space="preserve">The data will be analyzed step by step using the following advanced econometric tests: To begin with, the simple features of the data, including the mean, median, and standard deviation, will be </w:t>
      </w:r>
      <w:proofErr w:type="spellStart"/>
      <w:r w:rsidRPr="00D96905">
        <w:rPr>
          <w:rFonts w:ascii="Times New Roman" w:hAnsi="Times New Roman" w:cs="Times New Roman"/>
        </w:rPr>
        <w:t>analysed</w:t>
      </w:r>
      <w:proofErr w:type="spellEnd"/>
      <w:r w:rsidRPr="00D96905">
        <w:rPr>
          <w:rFonts w:ascii="Times New Roman" w:hAnsi="Times New Roman" w:cs="Times New Roman"/>
        </w:rPr>
        <w:t>. The time series data are usually not stationary; thus, the Levin, Lin and Chu (LLC)</w:t>
      </w:r>
      <w:r w:rsidR="00553BDB" w:rsidRPr="00D96905">
        <w:rPr>
          <w:rFonts w:ascii="Times New Roman" w:hAnsi="Times New Roman" w:cs="Times New Roman"/>
        </w:rPr>
        <w:t xml:space="preserve"> </w:t>
      </w:r>
      <w:r w:rsidR="00553BDB" w:rsidRPr="00D96905">
        <w:rPr>
          <w:rFonts w:ascii="Times New Roman" w:hAnsi="Times New Roman" w:cs="Times New Roman"/>
        </w:rPr>
        <w:fldChar w:fldCharType="begin"/>
      </w:r>
      <w:r w:rsidR="00553BDB" w:rsidRPr="00D96905">
        <w:rPr>
          <w:rFonts w:ascii="Times New Roman" w:hAnsi="Times New Roman" w:cs="Times New Roman"/>
        </w:rPr>
        <w:instrText xml:space="preserve"> ADDIN EN.CITE &lt;EndNote&gt;&lt;Cite&gt;&lt;Author&gt;Bornhorst&lt;/Author&gt;&lt;Year&gt;2006&lt;/Year&gt;&lt;RecNum&gt;33&lt;/RecNum&gt;&lt;DisplayText&gt;(Bornhorst &amp;amp; Baum, 2006)&lt;/DisplayText&gt;&lt;record&gt;&lt;rec-number&gt;33&lt;/rec-number&gt;&lt;foreign-keys&gt;&lt;key app="EN" db-id="advdwe00srftrhedwtpxdpf6fvw2d5ev25r2" timestamp="1768064729"&gt;33&lt;/key&gt;&lt;/foreign-keys&gt;&lt;ref-type name="Journal Article"&gt;17&lt;/ref-type&gt;&lt;contributors&gt;&lt;authors&gt;&lt;author&gt;Bornhorst, Fabian&lt;/author&gt;&lt;author&gt;Baum, Christopher&lt;/author&gt;&lt;/authors&gt;&lt;/contributors&gt;&lt;titles&gt;&lt;title&gt;LEVINLIN: Stata module to perform Levin-Lin-Chu panel unit root test&lt;/title&gt;&lt;/titles&gt;&lt;dates&gt;&lt;year&gt;2006&lt;/year&gt;&lt;/dates&gt;&lt;urls&gt;&lt;/urls&gt;&lt;/record&gt;&lt;/Cite&gt;&lt;/EndNote&gt;</w:instrText>
      </w:r>
      <w:r w:rsidR="00553BDB" w:rsidRPr="00D96905">
        <w:rPr>
          <w:rFonts w:ascii="Times New Roman" w:hAnsi="Times New Roman" w:cs="Times New Roman"/>
        </w:rPr>
        <w:fldChar w:fldCharType="separate"/>
      </w:r>
      <w:r w:rsidR="00553BDB" w:rsidRPr="00D96905">
        <w:rPr>
          <w:rFonts w:ascii="Times New Roman" w:hAnsi="Times New Roman" w:cs="Times New Roman"/>
          <w:noProof/>
        </w:rPr>
        <w:t>(</w:t>
      </w:r>
      <w:hyperlink w:anchor="_ENREF_6" w:tooltip="Bornhorst, 2006 #33" w:history="1">
        <w:r w:rsidR="003977BB" w:rsidRPr="00D96905">
          <w:rPr>
            <w:rFonts w:ascii="Times New Roman" w:hAnsi="Times New Roman" w:cs="Times New Roman"/>
            <w:noProof/>
          </w:rPr>
          <w:t>Bornhorst &amp; Baum, 2006</w:t>
        </w:r>
      </w:hyperlink>
      <w:r w:rsidR="00553BDB" w:rsidRPr="00D96905">
        <w:rPr>
          <w:rFonts w:ascii="Times New Roman" w:hAnsi="Times New Roman" w:cs="Times New Roman"/>
          <w:noProof/>
        </w:rPr>
        <w:t>)</w:t>
      </w:r>
      <w:r w:rsidR="00553BDB" w:rsidRPr="00D96905">
        <w:rPr>
          <w:rFonts w:ascii="Times New Roman" w:hAnsi="Times New Roman" w:cs="Times New Roman"/>
        </w:rPr>
        <w:fldChar w:fldCharType="end"/>
      </w:r>
      <w:r w:rsidRPr="00D96905">
        <w:rPr>
          <w:rFonts w:ascii="Times New Roman" w:hAnsi="Times New Roman" w:cs="Times New Roman"/>
        </w:rPr>
        <w:t xml:space="preserve"> and </w:t>
      </w:r>
      <w:hyperlink w:anchor="_ENREF_19" w:tooltip="Im, 2003 #34"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AuthorYear="1"&gt;&lt;Author&gt;Im&lt;/Author&gt;&lt;Year&gt;2003&lt;/Year&gt;&lt;RecNum&gt;34&lt;/RecNum&gt;&lt;DisplayText&gt;Im et al. (2003)&lt;/DisplayText&gt;&lt;record&gt;&lt;rec-number&gt;34&lt;/rec-number&gt;&lt;foreign-keys&gt;&lt;key app="EN" db-id="advdwe00srftrhedwtpxdpf6fvw2d5ev25r2" timestamp="1768064789"&gt;34&lt;/key&gt;&lt;/foreign-keys&gt;&lt;ref-type name="Journal Article"&gt;17&lt;/ref-type&gt;&lt;contributors&gt;&lt;authors&gt;&lt;author&gt;Im, Kyung So&lt;/author&gt;&lt;author&gt;Pesaran, M Hashem&lt;/author&gt;&lt;author&gt;Shin, Yongcheol&lt;/author&gt;&lt;/authors&gt;&lt;/contributors&gt;&lt;titles&gt;&lt;title&gt;Testing for unit roots in heterogeneous panels&lt;/title&gt;&lt;secondary-title&gt;Journal of econometrics&lt;/secondary-title&gt;&lt;/titles&gt;&lt;periodical&gt;&lt;full-title&gt;Journal of econometrics&lt;/full-title&gt;&lt;/periodical&gt;&lt;pages&gt;53-74&lt;/pages&gt;&lt;volume&gt;115&lt;/volume&gt;&lt;number&gt;1&lt;/number&gt;&lt;dates&gt;&lt;year&gt;2003&lt;/year&gt;&lt;/dates&gt;&lt;isbn&gt;0304-4076&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noProof/>
          </w:rPr>
          <w:t>Im et al. (2003)</w:t>
        </w:r>
        <w:r w:rsidR="003977BB" w:rsidRPr="00D96905">
          <w:rPr>
            <w:rFonts w:ascii="Times New Roman" w:hAnsi="Times New Roman" w:cs="Times New Roman"/>
          </w:rPr>
          <w:fldChar w:fldCharType="end"/>
        </w:r>
      </w:hyperlink>
      <w:r w:rsidR="00E65F9E" w:rsidRPr="00D96905">
        <w:rPr>
          <w:rFonts w:ascii="Times New Roman" w:hAnsi="Times New Roman" w:cs="Times New Roman"/>
        </w:rPr>
        <w:t xml:space="preserve"> test </w:t>
      </w:r>
      <w:r w:rsidRPr="00D96905">
        <w:rPr>
          <w:rFonts w:ascii="Times New Roman" w:hAnsi="Times New Roman" w:cs="Times New Roman"/>
        </w:rPr>
        <w:t xml:space="preserve">will be applied to determine whether the variables have a unit root or not. These tests will help to identify that the variables are stationary at level </w:t>
      </w:r>
      <w:proofErr w:type="gramStart"/>
      <w:r w:rsidRPr="00D96905">
        <w:rPr>
          <w:rFonts w:ascii="Times New Roman" w:hAnsi="Times New Roman" w:cs="Times New Roman"/>
        </w:rPr>
        <w:t>I(</w:t>
      </w:r>
      <w:proofErr w:type="gramEnd"/>
      <w:r w:rsidRPr="00D96905">
        <w:rPr>
          <w:rFonts w:ascii="Times New Roman" w:hAnsi="Times New Roman" w:cs="Times New Roman"/>
        </w:rPr>
        <w:t>0) or at first difference I(1). P is applicable to test the long-run equilibrium between the variables, if they are found to be integrated at the same level.</w:t>
      </w:r>
    </w:p>
    <w:p w14:paraId="145FDD25" w14:textId="54CE29B7" w:rsidR="00457B31" w:rsidRPr="00D96905" w:rsidRDefault="005E662F"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R</w:t>
      </w:r>
      <w:r w:rsidR="00457B31" w:rsidRPr="00D96905">
        <w:rPr>
          <w:rFonts w:ascii="Times New Roman" w:hAnsi="Times New Roman" w:cs="Times New Roman"/>
          <w:b/>
          <w:bCs/>
          <w:sz w:val="32"/>
          <w:szCs w:val="32"/>
        </w:rPr>
        <w:t>esults</w:t>
      </w:r>
    </w:p>
    <w:p w14:paraId="1F25E56A" w14:textId="441BEF46" w:rsidR="005E662F" w:rsidRPr="00D96905" w:rsidRDefault="005E662F"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Descriptive statistics</w:t>
      </w:r>
    </w:p>
    <w:p w14:paraId="1F07158A" w14:textId="50321D5E" w:rsidR="00DB5943" w:rsidRPr="00D96905" w:rsidRDefault="00DB5943" w:rsidP="00D96905">
      <w:pPr>
        <w:spacing w:line="360" w:lineRule="auto"/>
        <w:jc w:val="both"/>
        <w:rPr>
          <w:rFonts w:ascii="Times New Roman" w:hAnsi="Times New Roman" w:cs="Times New Roman"/>
        </w:rPr>
      </w:pPr>
      <w:r w:rsidRPr="00D96905">
        <w:rPr>
          <w:rFonts w:ascii="Times New Roman" w:hAnsi="Times New Roman" w:cs="Times New Roman"/>
        </w:rPr>
        <w:t xml:space="preserve">The major aim of descriptive statistics is to </w:t>
      </w:r>
      <w:proofErr w:type="spellStart"/>
      <w:r w:rsidRPr="00D96905">
        <w:rPr>
          <w:rFonts w:ascii="Times New Roman" w:hAnsi="Times New Roman" w:cs="Times New Roman"/>
        </w:rPr>
        <w:t>analyse</w:t>
      </w:r>
      <w:proofErr w:type="spellEnd"/>
      <w:r w:rsidRPr="00D96905">
        <w:rPr>
          <w:rFonts w:ascii="Times New Roman" w:hAnsi="Times New Roman" w:cs="Times New Roman"/>
        </w:rPr>
        <w:t xml:space="preserve"> the data properties including its dispersion, concentration and volatility. The results of this study show that there is considerable heterogeneity in the data of BRICS countries. For example, the mean of financial development (FD) is 115.42%, but its standard deviation is 45.30, indicating a large difference in financial depth between </w:t>
      </w:r>
      <w:r w:rsidRPr="00D96905">
        <w:rPr>
          <w:rFonts w:ascii="Times New Roman" w:hAnsi="Times New Roman" w:cs="Times New Roman"/>
        </w:rPr>
        <w:lastRenderedPageBreak/>
        <w:t>countries, especially between China (190.00) and India (55.00). Similarly, the data on tax revenue (TAX) and inflation (CPI) also indicate that the economic structures and policies of these countries are different from each other, which highlights the importance of considering country-specific effects in panel data analysis</w:t>
      </w:r>
      <w:r w:rsidR="000D54A2" w:rsidRPr="00D96905">
        <w:rPr>
          <w:rFonts w:ascii="Times New Roman" w:hAnsi="Times New Roman" w:cs="Times New Roman"/>
        </w:rPr>
        <w:t>, as shown in Tables 2 and 3</w:t>
      </w:r>
      <w:r w:rsidRPr="00D96905">
        <w:rPr>
          <w:rFonts w:ascii="Times New Roman" w:hAnsi="Times New Roman" w:cs="Times New Roman"/>
        </w:rPr>
        <w:t>.</w:t>
      </w:r>
    </w:p>
    <w:p w14:paraId="756F06A0" w14:textId="462130E8" w:rsidR="00DB5943" w:rsidRPr="00D96905" w:rsidRDefault="00DB5943" w:rsidP="00C17247">
      <w:pPr>
        <w:spacing w:after="0"/>
        <w:jc w:val="both"/>
        <w:rPr>
          <w:rFonts w:ascii="Times New Roman" w:hAnsi="Times New Roman" w:cs="Times New Roman"/>
          <w:b/>
          <w:bCs/>
        </w:rPr>
      </w:pPr>
      <w:r w:rsidRPr="00D96905">
        <w:rPr>
          <w:rFonts w:ascii="Times New Roman" w:hAnsi="Times New Roman" w:cs="Times New Roman"/>
          <w:b/>
          <w:bCs/>
        </w:rPr>
        <w:t xml:space="preserve">Table </w:t>
      </w:r>
      <w:r w:rsidR="005E662F" w:rsidRPr="00D96905">
        <w:rPr>
          <w:rFonts w:ascii="Times New Roman" w:hAnsi="Times New Roman" w:cs="Times New Roman"/>
          <w:b/>
          <w:bCs/>
        </w:rPr>
        <w:t>2</w:t>
      </w:r>
      <w:r w:rsidRPr="00D96905">
        <w:rPr>
          <w:rFonts w:ascii="Times New Roman" w:hAnsi="Times New Roman" w:cs="Times New Roman"/>
          <w:b/>
          <w:bCs/>
        </w:rPr>
        <w:t>:</w:t>
      </w:r>
      <w:r w:rsidR="00C17247" w:rsidRPr="00D96905">
        <w:rPr>
          <w:rFonts w:ascii="Times New Roman" w:hAnsi="Times New Roman" w:cs="Times New Roman"/>
          <w:b/>
          <w:bCs/>
        </w:rPr>
        <w:t xml:space="preserve"> </w:t>
      </w:r>
      <w:r w:rsidR="00C17247" w:rsidRPr="00D96905">
        <w:rPr>
          <w:rFonts w:ascii="Times New Roman" w:hAnsi="Times New Roman" w:cs="Times New Roman"/>
          <w:i/>
          <w:iCs/>
        </w:rPr>
        <w:t>Descriptive statistics (Overall)</w:t>
      </w:r>
    </w:p>
    <w:tbl>
      <w:tblPr>
        <w:tblW w:w="5000" w:type="pct"/>
        <w:tblLook w:val="04A0" w:firstRow="1" w:lastRow="0" w:firstColumn="1" w:lastColumn="0" w:noHBand="0" w:noVBand="1"/>
      </w:tblPr>
      <w:tblGrid>
        <w:gridCol w:w="2172"/>
        <w:gridCol w:w="1797"/>
        <w:gridCol w:w="1797"/>
        <w:gridCol w:w="1797"/>
        <w:gridCol w:w="1797"/>
      </w:tblGrid>
      <w:tr w:rsidR="008C0703" w:rsidRPr="00D96905" w14:paraId="110ABE66" w14:textId="77777777" w:rsidTr="005E662F">
        <w:trPr>
          <w:trHeight w:val="310"/>
        </w:trPr>
        <w:tc>
          <w:tcPr>
            <w:tcW w:w="1160" w:type="pct"/>
            <w:tcBorders>
              <w:top w:val="single" w:sz="4" w:space="0" w:color="auto"/>
              <w:left w:val="nil"/>
              <w:bottom w:val="single" w:sz="4" w:space="0" w:color="auto"/>
              <w:right w:val="nil"/>
            </w:tcBorders>
            <w:noWrap/>
            <w:vAlign w:val="bottom"/>
            <w:hideMark/>
          </w:tcPr>
          <w:p w14:paraId="463F9A21" w14:textId="77777777" w:rsidR="00DB5943" w:rsidRPr="00D96905" w:rsidRDefault="00DB5943" w:rsidP="00C17247">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Variable</w:t>
            </w:r>
          </w:p>
        </w:tc>
        <w:tc>
          <w:tcPr>
            <w:tcW w:w="960" w:type="pct"/>
            <w:tcBorders>
              <w:top w:val="single" w:sz="4" w:space="0" w:color="auto"/>
              <w:left w:val="nil"/>
              <w:bottom w:val="single" w:sz="4" w:space="0" w:color="auto"/>
              <w:right w:val="nil"/>
            </w:tcBorders>
            <w:noWrap/>
            <w:vAlign w:val="bottom"/>
            <w:hideMark/>
          </w:tcPr>
          <w:p w14:paraId="1108D0A3" w14:textId="77777777" w:rsidR="00DB5943" w:rsidRPr="00D96905" w:rsidRDefault="00DB5943" w:rsidP="00C17247">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Mean</w:t>
            </w:r>
          </w:p>
        </w:tc>
        <w:tc>
          <w:tcPr>
            <w:tcW w:w="960" w:type="pct"/>
            <w:tcBorders>
              <w:top w:val="single" w:sz="4" w:space="0" w:color="auto"/>
              <w:left w:val="nil"/>
              <w:bottom w:val="single" w:sz="4" w:space="0" w:color="auto"/>
              <w:right w:val="nil"/>
            </w:tcBorders>
            <w:noWrap/>
            <w:vAlign w:val="bottom"/>
            <w:hideMark/>
          </w:tcPr>
          <w:p w14:paraId="1A38BF3B" w14:textId="77777777" w:rsidR="00DB5943" w:rsidRPr="00D96905" w:rsidRDefault="00DB5943" w:rsidP="00C17247">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Std. dev.</w:t>
            </w:r>
          </w:p>
        </w:tc>
        <w:tc>
          <w:tcPr>
            <w:tcW w:w="960" w:type="pct"/>
            <w:tcBorders>
              <w:top w:val="single" w:sz="4" w:space="0" w:color="auto"/>
              <w:left w:val="nil"/>
              <w:bottom w:val="single" w:sz="4" w:space="0" w:color="auto"/>
              <w:right w:val="nil"/>
            </w:tcBorders>
            <w:noWrap/>
            <w:vAlign w:val="bottom"/>
            <w:hideMark/>
          </w:tcPr>
          <w:p w14:paraId="0E0CEEE3" w14:textId="77777777" w:rsidR="00DB5943" w:rsidRPr="00D96905" w:rsidRDefault="00DB5943" w:rsidP="00C17247">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Min</w:t>
            </w:r>
          </w:p>
        </w:tc>
        <w:tc>
          <w:tcPr>
            <w:tcW w:w="960" w:type="pct"/>
            <w:tcBorders>
              <w:top w:val="single" w:sz="4" w:space="0" w:color="auto"/>
              <w:left w:val="nil"/>
              <w:bottom w:val="single" w:sz="4" w:space="0" w:color="auto"/>
              <w:right w:val="nil"/>
            </w:tcBorders>
            <w:noWrap/>
            <w:vAlign w:val="bottom"/>
            <w:hideMark/>
          </w:tcPr>
          <w:p w14:paraId="213533A3" w14:textId="77777777" w:rsidR="00DB5943" w:rsidRPr="00D96905" w:rsidRDefault="00DB5943" w:rsidP="00C17247">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Max</w:t>
            </w:r>
          </w:p>
        </w:tc>
      </w:tr>
      <w:tr w:rsidR="008C0703" w:rsidRPr="00D96905" w14:paraId="56A1A755" w14:textId="77777777" w:rsidTr="005E662F">
        <w:trPr>
          <w:trHeight w:val="310"/>
        </w:trPr>
        <w:tc>
          <w:tcPr>
            <w:tcW w:w="1160" w:type="pct"/>
            <w:tcBorders>
              <w:top w:val="nil"/>
              <w:left w:val="nil"/>
              <w:bottom w:val="nil"/>
              <w:right w:val="nil"/>
            </w:tcBorders>
            <w:noWrap/>
            <w:vAlign w:val="bottom"/>
            <w:hideMark/>
          </w:tcPr>
          <w:p w14:paraId="6436FBC9" w14:textId="77777777" w:rsidR="00DB5943" w:rsidRPr="00D96905" w:rsidRDefault="00DB5943" w:rsidP="00DB5943">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w:t>
            </w:r>
          </w:p>
        </w:tc>
        <w:tc>
          <w:tcPr>
            <w:tcW w:w="960" w:type="pct"/>
            <w:tcBorders>
              <w:top w:val="nil"/>
              <w:left w:val="nil"/>
              <w:bottom w:val="nil"/>
              <w:right w:val="nil"/>
            </w:tcBorders>
            <w:noWrap/>
            <w:vAlign w:val="center"/>
            <w:hideMark/>
          </w:tcPr>
          <w:p w14:paraId="2C6638B8"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115.420</w:t>
            </w:r>
          </w:p>
        </w:tc>
        <w:tc>
          <w:tcPr>
            <w:tcW w:w="960" w:type="pct"/>
            <w:tcBorders>
              <w:top w:val="nil"/>
              <w:left w:val="nil"/>
              <w:bottom w:val="nil"/>
              <w:right w:val="nil"/>
            </w:tcBorders>
            <w:noWrap/>
            <w:vAlign w:val="center"/>
            <w:hideMark/>
          </w:tcPr>
          <w:p w14:paraId="689AB77E"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45.300</w:t>
            </w:r>
          </w:p>
        </w:tc>
        <w:tc>
          <w:tcPr>
            <w:tcW w:w="960" w:type="pct"/>
            <w:tcBorders>
              <w:top w:val="nil"/>
              <w:left w:val="nil"/>
              <w:bottom w:val="nil"/>
              <w:right w:val="nil"/>
            </w:tcBorders>
            <w:noWrap/>
            <w:vAlign w:val="center"/>
            <w:hideMark/>
          </w:tcPr>
          <w:p w14:paraId="127E5603"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48.250</w:t>
            </w:r>
          </w:p>
        </w:tc>
        <w:tc>
          <w:tcPr>
            <w:tcW w:w="960" w:type="pct"/>
            <w:tcBorders>
              <w:top w:val="nil"/>
              <w:left w:val="nil"/>
              <w:bottom w:val="nil"/>
              <w:right w:val="nil"/>
            </w:tcBorders>
            <w:noWrap/>
            <w:vAlign w:val="center"/>
            <w:hideMark/>
          </w:tcPr>
          <w:p w14:paraId="13B66086"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185.600</w:t>
            </w:r>
          </w:p>
        </w:tc>
      </w:tr>
      <w:tr w:rsidR="008C0703" w:rsidRPr="00D96905" w14:paraId="6D20B286" w14:textId="77777777" w:rsidTr="005E662F">
        <w:trPr>
          <w:trHeight w:val="310"/>
        </w:trPr>
        <w:tc>
          <w:tcPr>
            <w:tcW w:w="1160" w:type="pct"/>
            <w:tcBorders>
              <w:top w:val="nil"/>
              <w:left w:val="nil"/>
              <w:bottom w:val="nil"/>
              <w:right w:val="nil"/>
            </w:tcBorders>
            <w:noWrap/>
            <w:vAlign w:val="bottom"/>
            <w:hideMark/>
          </w:tcPr>
          <w:p w14:paraId="129D39A1" w14:textId="77777777" w:rsidR="00DB5943" w:rsidRPr="00D96905" w:rsidRDefault="00DB5943" w:rsidP="00DB5943">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EG</w:t>
            </w:r>
          </w:p>
        </w:tc>
        <w:tc>
          <w:tcPr>
            <w:tcW w:w="960" w:type="pct"/>
            <w:tcBorders>
              <w:top w:val="nil"/>
              <w:left w:val="nil"/>
              <w:bottom w:val="nil"/>
              <w:right w:val="nil"/>
            </w:tcBorders>
            <w:noWrap/>
            <w:vAlign w:val="center"/>
            <w:hideMark/>
          </w:tcPr>
          <w:p w14:paraId="34B88F7C"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4.150</w:t>
            </w:r>
          </w:p>
        </w:tc>
        <w:tc>
          <w:tcPr>
            <w:tcW w:w="960" w:type="pct"/>
            <w:tcBorders>
              <w:top w:val="nil"/>
              <w:left w:val="nil"/>
              <w:bottom w:val="nil"/>
              <w:right w:val="nil"/>
            </w:tcBorders>
            <w:noWrap/>
            <w:vAlign w:val="center"/>
            <w:hideMark/>
          </w:tcPr>
          <w:p w14:paraId="27655227"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3.850</w:t>
            </w:r>
          </w:p>
        </w:tc>
        <w:tc>
          <w:tcPr>
            <w:tcW w:w="960" w:type="pct"/>
            <w:tcBorders>
              <w:top w:val="nil"/>
              <w:left w:val="nil"/>
              <w:bottom w:val="nil"/>
              <w:right w:val="nil"/>
            </w:tcBorders>
            <w:noWrap/>
            <w:vAlign w:val="center"/>
            <w:hideMark/>
          </w:tcPr>
          <w:p w14:paraId="750D6E4B"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-6.500</w:t>
            </w:r>
          </w:p>
        </w:tc>
        <w:tc>
          <w:tcPr>
            <w:tcW w:w="960" w:type="pct"/>
            <w:tcBorders>
              <w:top w:val="nil"/>
              <w:left w:val="nil"/>
              <w:bottom w:val="nil"/>
              <w:right w:val="nil"/>
            </w:tcBorders>
            <w:noWrap/>
            <w:vAlign w:val="center"/>
            <w:hideMark/>
          </w:tcPr>
          <w:p w14:paraId="1F4D2211"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10.600</w:t>
            </w:r>
          </w:p>
        </w:tc>
      </w:tr>
      <w:tr w:rsidR="008C0703" w:rsidRPr="00D96905" w14:paraId="41546F81" w14:textId="77777777" w:rsidTr="005E662F">
        <w:trPr>
          <w:trHeight w:val="310"/>
        </w:trPr>
        <w:tc>
          <w:tcPr>
            <w:tcW w:w="1160" w:type="pct"/>
            <w:tcBorders>
              <w:top w:val="nil"/>
              <w:left w:val="nil"/>
              <w:bottom w:val="nil"/>
              <w:right w:val="nil"/>
            </w:tcBorders>
            <w:noWrap/>
            <w:vAlign w:val="bottom"/>
            <w:hideMark/>
          </w:tcPr>
          <w:p w14:paraId="1A6DC268" w14:textId="77777777" w:rsidR="00DB5943" w:rsidRPr="00D96905" w:rsidRDefault="00DB5943" w:rsidP="00DB5943">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TAX</w:t>
            </w:r>
          </w:p>
        </w:tc>
        <w:tc>
          <w:tcPr>
            <w:tcW w:w="960" w:type="pct"/>
            <w:tcBorders>
              <w:top w:val="nil"/>
              <w:left w:val="nil"/>
              <w:bottom w:val="nil"/>
              <w:right w:val="nil"/>
            </w:tcBorders>
            <w:noWrap/>
            <w:vAlign w:val="center"/>
            <w:hideMark/>
          </w:tcPr>
          <w:p w14:paraId="7FC7CFD7"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18.750</w:t>
            </w:r>
          </w:p>
        </w:tc>
        <w:tc>
          <w:tcPr>
            <w:tcW w:w="960" w:type="pct"/>
            <w:tcBorders>
              <w:top w:val="nil"/>
              <w:left w:val="nil"/>
              <w:bottom w:val="nil"/>
              <w:right w:val="nil"/>
            </w:tcBorders>
            <w:noWrap/>
            <w:vAlign w:val="center"/>
            <w:hideMark/>
          </w:tcPr>
          <w:p w14:paraId="2F7D76EC"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5.200</w:t>
            </w:r>
          </w:p>
        </w:tc>
        <w:tc>
          <w:tcPr>
            <w:tcW w:w="960" w:type="pct"/>
            <w:tcBorders>
              <w:top w:val="nil"/>
              <w:left w:val="nil"/>
              <w:bottom w:val="nil"/>
              <w:right w:val="nil"/>
            </w:tcBorders>
            <w:noWrap/>
            <w:vAlign w:val="center"/>
            <w:hideMark/>
          </w:tcPr>
          <w:p w14:paraId="7B481379"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9.800</w:t>
            </w:r>
          </w:p>
        </w:tc>
        <w:tc>
          <w:tcPr>
            <w:tcW w:w="960" w:type="pct"/>
            <w:tcBorders>
              <w:top w:val="nil"/>
              <w:left w:val="nil"/>
              <w:bottom w:val="nil"/>
              <w:right w:val="nil"/>
            </w:tcBorders>
            <w:noWrap/>
            <w:vAlign w:val="center"/>
            <w:hideMark/>
          </w:tcPr>
          <w:p w14:paraId="171FFDB3"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34.500</w:t>
            </w:r>
          </w:p>
        </w:tc>
      </w:tr>
      <w:tr w:rsidR="008C0703" w:rsidRPr="00D96905" w14:paraId="61AFBBD7" w14:textId="77777777" w:rsidTr="005E662F">
        <w:trPr>
          <w:trHeight w:val="310"/>
        </w:trPr>
        <w:tc>
          <w:tcPr>
            <w:tcW w:w="1160" w:type="pct"/>
            <w:tcBorders>
              <w:top w:val="nil"/>
              <w:left w:val="nil"/>
              <w:bottom w:val="nil"/>
              <w:right w:val="nil"/>
            </w:tcBorders>
            <w:noWrap/>
            <w:vAlign w:val="bottom"/>
            <w:hideMark/>
          </w:tcPr>
          <w:p w14:paraId="5F467989" w14:textId="77777777" w:rsidR="00DB5943" w:rsidRPr="00D96905" w:rsidRDefault="00DB5943" w:rsidP="00DB5943">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FDI</w:t>
            </w:r>
          </w:p>
        </w:tc>
        <w:tc>
          <w:tcPr>
            <w:tcW w:w="960" w:type="pct"/>
            <w:tcBorders>
              <w:top w:val="nil"/>
              <w:left w:val="nil"/>
              <w:bottom w:val="nil"/>
              <w:right w:val="nil"/>
            </w:tcBorders>
            <w:noWrap/>
            <w:vAlign w:val="center"/>
            <w:hideMark/>
          </w:tcPr>
          <w:p w14:paraId="2DB15629"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2.450</w:t>
            </w:r>
          </w:p>
        </w:tc>
        <w:tc>
          <w:tcPr>
            <w:tcW w:w="960" w:type="pct"/>
            <w:tcBorders>
              <w:top w:val="nil"/>
              <w:left w:val="nil"/>
              <w:bottom w:val="nil"/>
              <w:right w:val="nil"/>
            </w:tcBorders>
            <w:noWrap/>
            <w:vAlign w:val="center"/>
            <w:hideMark/>
          </w:tcPr>
          <w:p w14:paraId="07433120"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1.350</w:t>
            </w:r>
          </w:p>
        </w:tc>
        <w:tc>
          <w:tcPr>
            <w:tcW w:w="960" w:type="pct"/>
            <w:tcBorders>
              <w:top w:val="nil"/>
              <w:left w:val="nil"/>
              <w:bottom w:val="nil"/>
              <w:right w:val="nil"/>
            </w:tcBorders>
            <w:noWrap/>
            <w:vAlign w:val="center"/>
            <w:hideMark/>
          </w:tcPr>
          <w:p w14:paraId="37C03E04"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0.500</w:t>
            </w:r>
          </w:p>
        </w:tc>
        <w:tc>
          <w:tcPr>
            <w:tcW w:w="960" w:type="pct"/>
            <w:tcBorders>
              <w:top w:val="nil"/>
              <w:left w:val="nil"/>
              <w:bottom w:val="nil"/>
              <w:right w:val="nil"/>
            </w:tcBorders>
            <w:noWrap/>
            <w:vAlign w:val="center"/>
            <w:hideMark/>
          </w:tcPr>
          <w:p w14:paraId="6517EB6E"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5.800</w:t>
            </w:r>
          </w:p>
        </w:tc>
      </w:tr>
      <w:tr w:rsidR="008C0703" w:rsidRPr="00D96905" w14:paraId="7501CEC8" w14:textId="77777777" w:rsidTr="005E662F">
        <w:trPr>
          <w:trHeight w:val="310"/>
        </w:trPr>
        <w:tc>
          <w:tcPr>
            <w:tcW w:w="1160" w:type="pct"/>
            <w:tcBorders>
              <w:top w:val="nil"/>
              <w:left w:val="nil"/>
              <w:bottom w:val="nil"/>
              <w:right w:val="nil"/>
            </w:tcBorders>
            <w:noWrap/>
            <w:vAlign w:val="bottom"/>
            <w:hideMark/>
          </w:tcPr>
          <w:p w14:paraId="2DC621FD" w14:textId="77777777" w:rsidR="00DB5943" w:rsidRPr="00D96905" w:rsidRDefault="00DB5943" w:rsidP="00DB5943">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CPI</w:t>
            </w:r>
          </w:p>
        </w:tc>
        <w:tc>
          <w:tcPr>
            <w:tcW w:w="960" w:type="pct"/>
            <w:tcBorders>
              <w:top w:val="nil"/>
              <w:left w:val="nil"/>
              <w:bottom w:val="nil"/>
              <w:right w:val="nil"/>
            </w:tcBorders>
            <w:noWrap/>
            <w:vAlign w:val="center"/>
            <w:hideMark/>
          </w:tcPr>
          <w:p w14:paraId="2512BC8E"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5.850</w:t>
            </w:r>
          </w:p>
        </w:tc>
        <w:tc>
          <w:tcPr>
            <w:tcW w:w="960" w:type="pct"/>
            <w:tcBorders>
              <w:top w:val="nil"/>
              <w:left w:val="nil"/>
              <w:bottom w:val="nil"/>
              <w:right w:val="nil"/>
            </w:tcBorders>
            <w:noWrap/>
            <w:vAlign w:val="center"/>
            <w:hideMark/>
          </w:tcPr>
          <w:p w14:paraId="5AD85EAA"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3.100</w:t>
            </w:r>
          </w:p>
        </w:tc>
        <w:tc>
          <w:tcPr>
            <w:tcW w:w="960" w:type="pct"/>
            <w:tcBorders>
              <w:top w:val="nil"/>
              <w:left w:val="nil"/>
              <w:bottom w:val="nil"/>
              <w:right w:val="nil"/>
            </w:tcBorders>
            <w:noWrap/>
            <w:vAlign w:val="center"/>
            <w:hideMark/>
          </w:tcPr>
          <w:p w14:paraId="39B479BF"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1.200</w:t>
            </w:r>
          </w:p>
        </w:tc>
        <w:tc>
          <w:tcPr>
            <w:tcW w:w="960" w:type="pct"/>
            <w:tcBorders>
              <w:top w:val="nil"/>
              <w:left w:val="nil"/>
              <w:bottom w:val="nil"/>
              <w:right w:val="nil"/>
            </w:tcBorders>
            <w:noWrap/>
            <w:vAlign w:val="center"/>
            <w:hideMark/>
          </w:tcPr>
          <w:p w14:paraId="5BAF73FE"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15.400</w:t>
            </w:r>
          </w:p>
        </w:tc>
      </w:tr>
      <w:tr w:rsidR="00DB5943" w:rsidRPr="00D96905" w14:paraId="0A50CFFC" w14:textId="77777777" w:rsidTr="005E662F">
        <w:trPr>
          <w:trHeight w:val="310"/>
        </w:trPr>
        <w:tc>
          <w:tcPr>
            <w:tcW w:w="1160" w:type="pct"/>
            <w:tcBorders>
              <w:top w:val="nil"/>
              <w:left w:val="nil"/>
              <w:bottom w:val="single" w:sz="4" w:space="0" w:color="auto"/>
              <w:right w:val="nil"/>
            </w:tcBorders>
            <w:noWrap/>
            <w:vAlign w:val="bottom"/>
            <w:hideMark/>
          </w:tcPr>
          <w:p w14:paraId="6166C3FE" w14:textId="77777777" w:rsidR="00DB5943" w:rsidRPr="00D96905" w:rsidRDefault="00DB5943" w:rsidP="00DB5943">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TR</w:t>
            </w:r>
          </w:p>
        </w:tc>
        <w:tc>
          <w:tcPr>
            <w:tcW w:w="960" w:type="pct"/>
            <w:tcBorders>
              <w:top w:val="nil"/>
              <w:left w:val="nil"/>
              <w:bottom w:val="single" w:sz="4" w:space="0" w:color="auto"/>
              <w:right w:val="nil"/>
            </w:tcBorders>
            <w:noWrap/>
            <w:vAlign w:val="center"/>
            <w:hideMark/>
          </w:tcPr>
          <w:p w14:paraId="3E79D27F"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45.600</w:t>
            </w:r>
          </w:p>
        </w:tc>
        <w:tc>
          <w:tcPr>
            <w:tcW w:w="960" w:type="pct"/>
            <w:tcBorders>
              <w:top w:val="nil"/>
              <w:left w:val="nil"/>
              <w:bottom w:val="single" w:sz="4" w:space="0" w:color="auto"/>
              <w:right w:val="nil"/>
            </w:tcBorders>
            <w:noWrap/>
            <w:vAlign w:val="center"/>
            <w:hideMark/>
          </w:tcPr>
          <w:p w14:paraId="628D2934"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12.150</w:t>
            </w:r>
          </w:p>
        </w:tc>
        <w:tc>
          <w:tcPr>
            <w:tcW w:w="960" w:type="pct"/>
            <w:tcBorders>
              <w:top w:val="nil"/>
              <w:left w:val="nil"/>
              <w:bottom w:val="single" w:sz="4" w:space="0" w:color="auto"/>
              <w:right w:val="nil"/>
            </w:tcBorders>
            <w:noWrap/>
            <w:vAlign w:val="center"/>
            <w:hideMark/>
          </w:tcPr>
          <w:p w14:paraId="5C728C47"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24.300</w:t>
            </w:r>
          </w:p>
        </w:tc>
        <w:tc>
          <w:tcPr>
            <w:tcW w:w="960" w:type="pct"/>
            <w:tcBorders>
              <w:top w:val="nil"/>
              <w:left w:val="nil"/>
              <w:bottom w:val="single" w:sz="4" w:space="0" w:color="auto"/>
              <w:right w:val="nil"/>
            </w:tcBorders>
            <w:noWrap/>
            <w:vAlign w:val="center"/>
            <w:hideMark/>
          </w:tcPr>
          <w:p w14:paraId="317C5836" w14:textId="77777777" w:rsidR="00DB5943" w:rsidRPr="00D96905" w:rsidRDefault="00DB5943" w:rsidP="00C1724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72.100</w:t>
            </w:r>
          </w:p>
        </w:tc>
      </w:tr>
    </w:tbl>
    <w:p w14:paraId="16122EA7" w14:textId="77777777" w:rsidR="00DB5943" w:rsidRPr="00D96905" w:rsidRDefault="00DB5943" w:rsidP="00DB5943">
      <w:pPr>
        <w:jc w:val="both"/>
        <w:rPr>
          <w:rFonts w:ascii="Times New Roman" w:hAnsi="Times New Roman" w:cs="Times New Roman"/>
        </w:rPr>
      </w:pPr>
    </w:p>
    <w:p w14:paraId="2DD2F0C3" w14:textId="289A6284" w:rsidR="00DB5943" w:rsidRPr="00D96905" w:rsidRDefault="00DB5943" w:rsidP="000D54A2">
      <w:pPr>
        <w:spacing w:after="0"/>
        <w:jc w:val="both"/>
        <w:rPr>
          <w:rFonts w:ascii="Times New Roman" w:hAnsi="Times New Roman" w:cs="Times New Roman"/>
          <w:b/>
          <w:bCs/>
        </w:rPr>
      </w:pPr>
      <w:r w:rsidRPr="00D96905">
        <w:rPr>
          <w:rFonts w:ascii="Times New Roman" w:hAnsi="Times New Roman" w:cs="Times New Roman"/>
          <w:b/>
          <w:bCs/>
        </w:rPr>
        <w:t xml:space="preserve">Table </w:t>
      </w:r>
      <w:r w:rsidR="005E662F" w:rsidRPr="00D96905">
        <w:rPr>
          <w:rFonts w:ascii="Times New Roman" w:hAnsi="Times New Roman" w:cs="Times New Roman"/>
          <w:b/>
          <w:bCs/>
        </w:rPr>
        <w:t>3</w:t>
      </w:r>
      <w:r w:rsidRPr="00D96905">
        <w:rPr>
          <w:rFonts w:ascii="Times New Roman" w:hAnsi="Times New Roman" w:cs="Times New Roman"/>
          <w:b/>
          <w:bCs/>
        </w:rPr>
        <w:t>:</w:t>
      </w:r>
      <w:r w:rsidR="000D54A2" w:rsidRPr="00D96905">
        <w:rPr>
          <w:rFonts w:ascii="Times New Roman" w:hAnsi="Times New Roman" w:cs="Times New Roman"/>
          <w:b/>
          <w:bCs/>
        </w:rPr>
        <w:t xml:space="preserve"> </w:t>
      </w:r>
      <w:r w:rsidR="000D54A2" w:rsidRPr="00D96905">
        <w:rPr>
          <w:rFonts w:ascii="Times New Roman" w:hAnsi="Times New Roman" w:cs="Times New Roman"/>
          <w:i/>
          <w:iCs/>
        </w:rPr>
        <w:t>Descriptive Statistics-Country Wise</w:t>
      </w:r>
    </w:p>
    <w:tbl>
      <w:tblPr>
        <w:tblW w:w="5000" w:type="pct"/>
        <w:tblLook w:val="04A0" w:firstRow="1" w:lastRow="0" w:firstColumn="1" w:lastColumn="0" w:noHBand="0" w:noVBand="1"/>
      </w:tblPr>
      <w:tblGrid>
        <w:gridCol w:w="1455"/>
        <w:gridCol w:w="1129"/>
        <w:gridCol w:w="1129"/>
        <w:gridCol w:w="1129"/>
        <w:gridCol w:w="1129"/>
        <w:gridCol w:w="1129"/>
        <w:gridCol w:w="1130"/>
        <w:gridCol w:w="1130"/>
      </w:tblGrid>
      <w:tr w:rsidR="008C0703" w:rsidRPr="00D96905" w14:paraId="06B612FB" w14:textId="77777777" w:rsidTr="005E662F">
        <w:trPr>
          <w:trHeight w:val="290"/>
        </w:trPr>
        <w:tc>
          <w:tcPr>
            <w:tcW w:w="714" w:type="pct"/>
            <w:tcBorders>
              <w:top w:val="single" w:sz="4" w:space="0" w:color="auto"/>
              <w:left w:val="nil"/>
              <w:bottom w:val="single" w:sz="4" w:space="0" w:color="auto"/>
              <w:right w:val="nil"/>
            </w:tcBorders>
            <w:noWrap/>
            <w:vAlign w:val="bottom"/>
            <w:hideMark/>
          </w:tcPr>
          <w:p w14:paraId="3EAD7DFB" w14:textId="72CAD824" w:rsidR="003D5956" w:rsidRPr="00D96905" w:rsidRDefault="003D5956" w:rsidP="00E56E0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Country</w:t>
            </w:r>
            <w:r w:rsidR="005E662F" w:rsidRPr="00D96905">
              <w:rPr>
                <w:rFonts w:ascii="Times New Roman" w:eastAsia="Times New Roman" w:hAnsi="Times New Roman" w:cs="Times New Roman"/>
                <w:b/>
                <w:bCs/>
                <w:kern w:val="0"/>
                <w:sz w:val="20"/>
                <w:szCs w:val="20"/>
                <w14:ligatures w14:val="none"/>
              </w:rPr>
              <w:t xml:space="preserve"> </w:t>
            </w:r>
            <w:r w:rsidRPr="00D96905">
              <w:rPr>
                <w:rFonts w:ascii="Times New Roman" w:eastAsia="Times New Roman" w:hAnsi="Times New Roman" w:cs="Times New Roman"/>
                <w:b/>
                <w:bCs/>
                <w:kern w:val="0"/>
                <w:sz w:val="20"/>
                <w:szCs w:val="20"/>
                <w14:ligatures w14:val="none"/>
              </w:rPr>
              <w:t>name</w:t>
            </w:r>
          </w:p>
        </w:tc>
        <w:tc>
          <w:tcPr>
            <w:tcW w:w="612" w:type="pct"/>
            <w:tcBorders>
              <w:top w:val="single" w:sz="4" w:space="0" w:color="auto"/>
              <w:left w:val="nil"/>
              <w:bottom w:val="single" w:sz="4" w:space="0" w:color="auto"/>
              <w:right w:val="nil"/>
            </w:tcBorders>
            <w:noWrap/>
            <w:vAlign w:val="bottom"/>
            <w:hideMark/>
          </w:tcPr>
          <w:p w14:paraId="20C6E2DF" w14:textId="19F5E182" w:rsidR="003D5956" w:rsidRPr="00D96905" w:rsidRDefault="003D5956" w:rsidP="00E56E07">
            <w:pPr>
              <w:spacing w:after="0" w:line="240" w:lineRule="auto"/>
              <w:jc w:val="center"/>
              <w:rPr>
                <w:rFonts w:ascii="Times New Roman" w:eastAsia="Times New Roman" w:hAnsi="Times New Roman" w:cs="Times New Roman"/>
                <w:b/>
                <w:bCs/>
                <w:kern w:val="0"/>
                <w:sz w:val="20"/>
                <w:szCs w:val="20"/>
                <w14:ligatures w14:val="none"/>
              </w:rPr>
            </w:pPr>
          </w:p>
        </w:tc>
        <w:tc>
          <w:tcPr>
            <w:tcW w:w="612" w:type="pct"/>
            <w:tcBorders>
              <w:top w:val="single" w:sz="4" w:space="0" w:color="auto"/>
              <w:left w:val="nil"/>
              <w:bottom w:val="single" w:sz="4" w:space="0" w:color="auto"/>
              <w:right w:val="nil"/>
            </w:tcBorders>
            <w:noWrap/>
            <w:vAlign w:val="bottom"/>
            <w:hideMark/>
          </w:tcPr>
          <w:p w14:paraId="08FA52F1" w14:textId="77777777" w:rsidR="003D5956" w:rsidRPr="00D96905" w:rsidRDefault="003D5956" w:rsidP="00E56E0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FD</w:t>
            </w:r>
          </w:p>
        </w:tc>
        <w:tc>
          <w:tcPr>
            <w:tcW w:w="612" w:type="pct"/>
            <w:tcBorders>
              <w:top w:val="single" w:sz="4" w:space="0" w:color="auto"/>
              <w:left w:val="nil"/>
              <w:bottom w:val="single" w:sz="4" w:space="0" w:color="auto"/>
              <w:right w:val="nil"/>
            </w:tcBorders>
            <w:noWrap/>
            <w:vAlign w:val="bottom"/>
            <w:hideMark/>
          </w:tcPr>
          <w:p w14:paraId="064C976F" w14:textId="77777777" w:rsidR="003D5956" w:rsidRPr="00D96905" w:rsidRDefault="003D5956" w:rsidP="00E56E0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EG</w:t>
            </w:r>
          </w:p>
        </w:tc>
        <w:tc>
          <w:tcPr>
            <w:tcW w:w="612" w:type="pct"/>
            <w:tcBorders>
              <w:top w:val="single" w:sz="4" w:space="0" w:color="auto"/>
              <w:left w:val="nil"/>
              <w:bottom w:val="single" w:sz="4" w:space="0" w:color="auto"/>
              <w:right w:val="nil"/>
            </w:tcBorders>
            <w:noWrap/>
            <w:vAlign w:val="bottom"/>
            <w:hideMark/>
          </w:tcPr>
          <w:p w14:paraId="435A336C" w14:textId="77777777" w:rsidR="003D5956" w:rsidRPr="00D96905" w:rsidRDefault="003D5956" w:rsidP="00E56E0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TAX</w:t>
            </w:r>
          </w:p>
        </w:tc>
        <w:tc>
          <w:tcPr>
            <w:tcW w:w="612" w:type="pct"/>
            <w:tcBorders>
              <w:top w:val="single" w:sz="4" w:space="0" w:color="auto"/>
              <w:left w:val="nil"/>
              <w:bottom w:val="single" w:sz="4" w:space="0" w:color="auto"/>
              <w:right w:val="nil"/>
            </w:tcBorders>
            <w:noWrap/>
            <w:vAlign w:val="bottom"/>
            <w:hideMark/>
          </w:tcPr>
          <w:p w14:paraId="7673959D" w14:textId="77777777" w:rsidR="003D5956" w:rsidRPr="00D96905" w:rsidRDefault="003D5956" w:rsidP="00E56E0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FDI</w:t>
            </w:r>
          </w:p>
        </w:tc>
        <w:tc>
          <w:tcPr>
            <w:tcW w:w="612" w:type="pct"/>
            <w:tcBorders>
              <w:top w:val="single" w:sz="4" w:space="0" w:color="auto"/>
              <w:left w:val="nil"/>
              <w:bottom w:val="single" w:sz="4" w:space="0" w:color="auto"/>
              <w:right w:val="nil"/>
            </w:tcBorders>
            <w:noWrap/>
            <w:vAlign w:val="bottom"/>
            <w:hideMark/>
          </w:tcPr>
          <w:p w14:paraId="4B3FB101" w14:textId="77777777" w:rsidR="003D5956" w:rsidRPr="00D96905" w:rsidRDefault="003D5956" w:rsidP="00E56E0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CPI</w:t>
            </w:r>
          </w:p>
        </w:tc>
        <w:tc>
          <w:tcPr>
            <w:tcW w:w="612" w:type="pct"/>
            <w:tcBorders>
              <w:top w:val="single" w:sz="4" w:space="0" w:color="auto"/>
              <w:left w:val="nil"/>
              <w:bottom w:val="single" w:sz="4" w:space="0" w:color="auto"/>
              <w:right w:val="nil"/>
            </w:tcBorders>
            <w:noWrap/>
            <w:vAlign w:val="bottom"/>
            <w:hideMark/>
          </w:tcPr>
          <w:p w14:paraId="65764EB3" w14:textId="77777777" w:rsidR="003D5956" w:rsidRPr="00D96905" w:rsidRDefault="003D5956" w:rsidP="00E56E0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TR</w:t>
            </w:r>
          </w:p>
        </w:tc>
      </w:tr>
      <w:tr w:rsidR="008C0703" w:rsidRPr="00D96905" w14:paraId="16CB0177" w14:textId="77777777" w:rsidTr="005E662F">
        <w:trPr>
          <w:trHeight w:val="290"/>
        </w:trPr>
        <w:tc>
          <w:tcPr>
            <w:tcW w:w="714" w:type="pct"/>
            <w:tcBorders>
              <w:top w:val="nil"/>
              <w:left w:val="nil"/>
              <w:bottom w:val="nil"/>
              <w:right w:val="nil"/>
            </w:tcBorders>
            <w:noWrap/>
            <w:vAlign w:val="bottom"/>
            <w:hideMark/>
          </w:tcPr>
          <w:p w14:paraId="1202D485"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Brazil</w:t>
            </w:r>
          </w:p>
        </w:tc>
        <w:tc>
          <w:tcPr>
            <w:tcW w:w="612" w:type="pct"/>
            <w:tcBorders>
              <w:top w:val="nil"/>
              <w:left w:val="nil"/>
              <w:bottom w:val="nil"/>
              <w:right w:val="nil"/>
            </w:tcBorders>
            <w:noWrap/>
            <w:vAlign w:val="bottom"/>
            <w:hideMark/>
          </w:tcPr>
          <w:p w14:paraId="119FA1AD"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Mean</w:t>
            </w:r>
          </w:p>
        </w:tc>
        <w:tc>
          <w:tcPr>
            <w:tcW w:w="612" w:type="pct"/>
            <w:tcBorders>
              <w:top w:val="nil"/>
              <w:left w:val="nil"/>
              <w:bottom w:val="nil"/>
              <w:right w:val="nil"/>
            </w:tcBorders>
            <w:noWrap/>
            <w:vAlign w:val="center"/>
            <w:hideMark/>
          </w:tcPr>
          <w:p w14:paraId="340A1588"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75.000</w:t>
            </w:r>
          </w:p>
        </w:tc>
        <w:tc>
          <w:tcPr>
            <w:tcW w:w="612" w:type="pct"/>
            <w:tcBorders>
              <w:top w:val="nil"/>
              <w:left w:val="nil"/>
              <w:bottom w:val="nil"/>
              <w:right w:val="nil"/>
            </w:tcBorders>
            <w:noWrap/>
            <w:vAlign w:val="center"/>
            <w:hideMark/>
          </w:tcPr>
          <w:p w14:paraId="01E8D847"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2.000</w:t>
            </w:r>
          </w:p>
        </w:tc>
        <w:tc>
          <w:tcPr>
            <w:tcW w:w="612" w:type="pct"/>
            <w:tcBorders>
              <w:top w:val="nil"/>
              <w:left w:val="nil"/>
              <w:bottom w:val="nil"/>
              <w:right w:val="nil"/>
            </w:tcBorders>
            <w:noWrap/>
            <w:vAlign w:val="center"/>
            <w:hideMark/>
          </w:tcPr>
          <w:p w14:paraId="5CBDD569"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30.000</w:t>
            </w:r>
          </w:p>
        </w:tc>
        <w:tc>
          <w:tcPr>
            <w:tcW w:w="612" w:type="pct"/>
            <w:tcBorders>
              <w:top w:val="nil"/>
              <w:left w:val="nil"/>
              <w:bottom w:val="nil"/>
              <w:right w:val="nil"/>
            </w:tcBorders>
            <w:noWrap/>
            <w:vAlign w:val="center"/>
            <w:hideMark/>
          </w:tcPr>
          <w:p w14:paraId="79B11122"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3.000</w:t>
            </w:r>
          </w:p>
        </w:tc>
        <w:tc>
          <w:tcPr>
            <w:tcW w:w="612" w:type="pct"/>
            <w:tcBorders>
              <w:top w:val="nil"/>
              <w:left w:val="nil"/>
              <w:bottom w:val="nil"/>
              <w:right w:val="nil"/>
            </w:tcBorders>
            <w:noWrap/>
            <w:vAlign w:val="center"/>
            <w:hideMark/>
          </w:tcPr>
          <w:p w14:paraId="18EB3D17"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7.000</w:t>
            </w:r>
          </w:p>
        </w:tc>
        <w:tc>
          <w:tcPr>
            <w:tcW w:w="612" w:type="pct"/>
            <w:tcBorders>
              <w:top w:val="nil"/>
              <w:left w:val="nil"/>
              <w:bottom w:val="nil"/>
              <w:right w:val="nil"/>
            </w:tcBorders>
            <w:noWrap/>
            <w:vAlign w:val="center"/>
            <w:hideMark/>
          </w:tcPr>
          <w:p w14:paraId="13935906"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28.000</w:t>
            </w:r>
          </w:p>
        </w:tc>
      </w:tr>
      <w:tr w:rsidR="008C0703" w:rsidRPr="00D96905" w14:paraId="1CA2180A" w14:textId="77777777" w:rsidTr="005E662F">
        <w:trPr>
          <w:trHeight w:val="290"/>
        </w:trPr>
        <w:tc>
          <w:tcPr>
            <w:tcW w:w="714" w:type="pct"/>
            <w:tcBorders>
              <w:top w:val="nil"/>
              <w:left w:val="nil"/>
              <w:bottom w:val="nil"/>
              <w:right w:val="nil"/>
            </w:tcBorders>
            <w:noWrap/>
            <w:vAlign w:val="bottom"/>
            <w:hideMark/>
          </w:tcPr>
          <w:p w14:paraId="0503F43F"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p>
        </w:tc>
        <w:tc>
          <w:tcPr>
            <w:tcW w:w="612" w:type="pct"/>
            <w:tcBorders>
              <w:top w:val="nil"/>
              <w:left w:val="nil"/>
              <w:bottom w:val="nil"/>
              <w:right w:val="nil"/>
            </w:tcBorders>
            <w:noWrap/>
            <w:vAlign w:val="bottom"/>
            <w:hideMark/>
          </w:tcPr>
          <w:p w14:paraId="03BDC957"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SD</w:t>
            </w:r>
          </w:p>
        </w:tc>
        <w:tc>
          <w:tcPr>
            <w:tcW w:w="612" w:type="pct"/>
            <w:tcBorders>
              <w:top w:val="nil"/>
              <w:left w:val="nil"/>
              <w:bottom w:val="nil"/>
              <w:right w:val="nil"/>
            </w:tcBorders>
            <w:noWrap/>
            <w:vAlign w:val="center"/>
            <w:hideMark/>
          </w:tcPr>
          <w:p w14:paraId="22E1C7C7"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8.000</w:t>
            </w:r>
          </w:p>
        </w:tc>
        <w:tc>
          <w:tcPr>
            <w:tcW w:w="612" w:type="pct"/>
            <w:tcBorders>
              <w:top w:val="nil"/>
              <w:left w:val="nil"/>
              <w:bottom w:val="nil"/>
              <w:right w:val="nil"/>
            </w:tcBorders>
            <w:noWrap/>
            <w:vAlign w:val="center"/>
            <w:hideMark/>
          </w:tcPr>
          <w:p w14:paraId="4AB9E779"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2.500</w:t>
            </w:r>
          </w:p>
        </w:tc>
        <w:tc>
          <w:tcPr>
            <w:tcW w:w="612" w:type="pct"/>
            <w:tcBorders>
              <w:top w:val="nil"/>
              <w:left w:val="nil"/>
              <w:bottom w:val="nil"/>
              <w:right w:val="nil"/>
            </w:tcBorders>
            <w:noWrap/>
            <w:vAlign w:val="center"/>
            <w:hideMark/>
          </w:tcPr>
          <w:p w14:paraId="58F1E00D"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2.000</w:t>
            </w:r>
          </w:p>
        </w:tc>
        <w:tc>
          <w:tcPr>
            <w:tcW w:w="612" w:type="pct"/>
            <w:tcBorders>
              <w:top w:val="nil"/>
              <w:left w:val="nil"/>
              <w:bottom w:val="nil"/>
              <w:right w:val="nil"/>
            </w:tcBorders>
            <w:noWrap/>
            <w:vAlign w:val="center"/>
            <w:hideMark/>
          </w:tcPr>
          <w:p w14:paraId="522D3D6B"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0.800</w:t>
            </w:r>
          </w:p>
        </w:tc>
        <w:tc>
          <w:tcPr>
            <w:tcW w:w="612" w:type="pct"/>
            <w:tcBorders>
              <w:top w:val="nil"/>
              <w:left w:val="nil"/>
              <w:bottom w:val="nil"/>
              <w:right w:val="nil"/>
            </w:tcBorders>
            <w:noWrap/>
            <w:vAlign w:val="center"/>
            <w:hideMark/>
          </w:tcPr>
          <w:p w14:paraId="2C9A24E3"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2.000</w:t>
            </w:r>
          </w:p>
        </w:tc>
        <w:tc>
          <w:tcPr>
            <w:tcW w:w="612" w:type="pct"/>
            <w:tcBorders>
              <w:top w:val="nil"/>
              <w:left w:val="nil"/>
              <w:bottom w:val="nil"/>
              <w:right w:val="nil"/>
            </w:tcBorders>
            <w:noWrap/>
            <w:vAlign w:val="center"/>
            <w:hideMark/>
          </w:tcPr>
          <w:p w14:paraId="3085EB56"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3.000</w:t>
            </w:r>
          </w:p>
        </w:tc>
      </w:tr>
      <w:tr w:rsidR="008C0703" w:rsidRPr="00D96905" w14:paraId="51DD38A0" w14:textId="77777777" w:rsidTr="005E662F">
        <w:trPr>
          <w:trHeight w:val="290"/>
        </w:trPr>
        <w:tc>
          <w:tcPr>
            <w:tcW w:w="714" w:type="pct"/>
            <w:tcBorders>
              <w:top w:val="nil"/>
              <w:left w:val="nil"/>
              <w:bottom w:val="nil"/>
              <w:right w:val="nil"/>
            </w:tcBorders>
            <w:noWrap/>
            <w:vAlign w:val="bottom"/>
            <w:hideMark/>
          </w:tcPr>
          <w:p w14:paraId="1180EA4A"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Russia</w:t>
            </w:r>
          </w:p>
        </w:tc>
        <w:tc>
          <w:tcPr>
            <w:tcW w:w="612" w:type="pct"/>
            <w:tcBorders>
              <w:top w:val="nil"/>
              <w:left w:val="nil"/>
              <w:bottom w:val="nil"/>
              <w:right w:val="nil"/>
            </w:tcBorders>
            <w:noWrap/>
            <w:vAlign w:val="bottom"/>
            <w:hideMark/>
          </w:tcPr>
          <w:p w14:paraId="19A8C445"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Mean</w:t>
            </w:r>
          </w:p>
        </w:tc>
        <w:tc>
          <w:tcPr>
            <w:tcW w:w="612" w:type="pct"/>
            <w:tcBorders>
              <w:top w:val="nil"/>
              <w:left w:val="nil"/>
              <w:bottom w:val="nil"/>
              <w:right w:val="nil"/>
            </w:tcBorders>
            <w:noWrap/>
            <w:vAlign w:val="center"/>
            <w:hideMark/>
          </w:tcPr>
          <w:p w14:paraId="7A7E450F"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60.000</w:t>
            </w:r>
          </w:p>
        </w:tc>
        <w:tc>
          <w:tcPr>
            <w:tcW w:w="612" w:type="pct"/>
            <w:tcBorders>
              <w:top w:val="nil"/>
              <w:left w:val="nil"/>
              <w:bottom w:val="nil"/>
              <w:right w:val="nil"/>
            </w:tcBorders>
            <w:noWrap/>
            <w:vAlign w:val="center"/>
            <w:hideMark/>
          </w:tcPr>
          <w:p w14:paraId="592C40EA"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612" w:type="pct"/>
            <w:tcBorders>
              <w:top w:val="nil"/>
              <w:left w:val="nil"/>
              <w:bottom w:val="nil"/>
              <w:right w:val="nil"/>
            </w:tcBorders>
            <w:noWrap/>
            <w:vAlign w:val="center"/>
            <w:hideMark/>
          </w:tcPr>
          <w:p w14:paraId="11C34394"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16.000</w:t>
            </w:r>
          </w:p>
        </w:tc>
        <w:tc>
          <w:tcPr>
            <w:tcW w:w="612" w:type="pct"/>
            <w:tcBorders>
              <w:top w:val="nil"/>
              <w:left w:val="nil"/>
              <w:bottom w:val="nil"/>
              <w:right w:val="nil"/>
            </w:tcBorders>
            <w:noWrap/>
            <w:vAlign w:val="center"/>
            <w:hideMark/>
          </w:tcPr>
          <w:p w14:paraId="0B042DD4"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nil"/>
              <w:right w:val="nil"/>
            </w:tcBorders>
            <w:noWrap/>
            <w:vAlign w:val="center"/>
            <w:hideMark/>
          </w:tcPr>
          <w:p w14:paraId="3A5EE62C"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6.500</w:t>
            </w:r>
          </w:p>
        </w:tc>
        <w:tc>
          <w:tcPr>
            <w:tcW w:w="612" w:type="pct"/>
            <w:tcBorders>
              <w:top w:val="nil"/>
              <w:left w:val="nil"/>
              <w:bottom w:val="nil"/>
              <w:right w:val="nil"/>
            </w:tcBorders>
            <w:noWrap/>
            <w:vAlign w:val="center"/>
            <w:hideMark/>
          </w:tcPr>
          <w:p w14:paraId="65B0FCC0"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40.000</w:t>
            </w:r>
          </w:p>
        </w:tc>
      </w:tr>
      <w:tr w:rsidR="008C0703" w:rsidRPr="00D96905" w14:paraId="0EC3F75F" w14:textId="77777777" w:rsidTr="005E662F">
        <w:trPr>
          <w:trHeight w:val="290"/>
        </w:trPr>
        <w:tc>
          <w:tcPr>
            <w:tcW w:w="714" w:type="pct"/>
            <w:tcBorders>
              <w:top w:val="nil"/>
              <w:left w:val="nil"/>
              <w:bottom w:val="nil"/>
              <w:right w:val="nil"/>
            </w:tcBorders>
            <w:noWrap/>
            <w:vAlign w:val="bottom"/>
            <w:hideMark/>
          </w:tcPr>
          <w:p w14:paraId="2ED23B07"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p>
        </w:tc>
        <w:tc>
          <w:tcPr>
            <w:tcW w:w="612" w:type="pct"/>
            <w:tcBorders>
              <w:top w:val="nil"/>
              <w:left w:val="nil"/>
              <w:bottom w:val="nil"/>
              <w:right w:val="nil"/>
            </w:tcBorders>
            <w:noWrap/>
            <w:vAlign w:val="bottom"/>
            <w:hideMark/>
          </w:tcPr>
          <w:p w14:paraId="522F3A68"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SD</w:t>
            </w:r>
          </w:p>
        </w:tc>
        <w:tc>
          <w:tcPr>
            <w:tcW w:w="612" w:type="pct"/>
            <w:tcBorders>
              <w:top w:val="nil"/>
              <w:left w:val="nil"/>
              <w:bottom w:val="nil"/>
              <w:right w:val="nil"/>
            </w:tcBorders>
            <w:noWrap/>
            <w:vAlign w:val="center"/>
            <w:hideMark/>
          </w:tcPr>
          <w:p w14:paraId="78E090D4"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7.000</w:t>
            </w:r>
          </w:p>
        </w:tc>
        <w:tc>
          <w:tcPr>
            <w:tcW w:w="612" w:type="pct"/>
            <w:tcBorders>
              <w:top w:val="nil"/>
              <w:left w:val="nil"/>
              <w:bottom w:val="nil"/>
              <w:right w:val="nil"/>
            </w:tcBorders>
            <w:noWrap/>
            <w:vAlign w:val="center"/>
            <w:hideMark/>
          </w:tcPr>
          <w:p w14:paraId="5A21082E"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2.000</w:t>
            </w:r>
          </w:p>
        </w:tc>
        <w:tc>
          <w:tcPr>
            <w:tcW w:w="612" w:type="pct"/>
            <w:tcBorders>
              <w:top w:val="nil"/>
              <w:left w:val="nil"/>
              <w:bottom w:val="nil"/>
              <w:right w:val="nil"/>
            </w:tcBorders>
            <w:noWrap/>
            <w:vAlign w:val="center"/>
            <w:hideMark/>
          </w:tcPr>
          <w:p w14:paraId="4043AD98"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612" w:type="pct"/>
            <w:tcBorders>
              <w:top w:val="nil"/>
              <w:left w:val="nil"/>
              <w:bottom w:val="nil"/>
              <w:right w:val="nil"/>
            </w:tcBorders>
            <w:noWrap/>
            <w:vAlign w:val="center"/>
            <w:hideMark/>
          </w:tcPr>
          <w:p w14:paraId="7F6774BC"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0.500</w:t>
            </w:r>
          </w:p>
        </w:tc>
        <w:tc>
          <w:tcPr>
            <w:tcW w:w="612" w:type="pct"/>
            <w:tcBorders>
              <w:top w:val="nil"/>
              <w:left w:val="nil"/>
              <w:bottom w:val="nil"/>
              <w:right w:val="nil"/>
            </w:tcBorders>
            <w:noWrap/>
            <w:vAlign w:val="center"/>
            <w:hideMark/>
          </w:tcPr>
          <w:p w14:paraId="3EF64C4E"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2.500</w:t>
            </w:r>
          </w:p>
        </w:tc>
        <w:tc>
          <w:tcPr>
            <w:tcW w:w="612" w:type="pct"/>
            <w:tcBorders>
              <w:top w:val="nil"/>
              <w:left w:val="nil"/>
              <w:bottom w:val="nil"/>
              <w:right w:val="nil"/>
            </w:tcBorders>
            <w:noWrap/>
            <w:vAlign w:val="center"/>
            <w:hideMark/>
          </w:tcPr>
          <w:p w14:paraId="09DA177E"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5.000</w:t>
            </w:r>
          </w:p>
        </w:tc>
      </w:tr>
      <w:tr w:rsidR="008C0703" w:rsidRPr="00D96905" w14:paraId="4544A2E4" w14:textId="77777777" w:rsidTr="005E662F">
        <w:trPr>
          <w:trHeight w:val="290"/>
        </w:trPr>
        <w:tc>
          <w:tcPr>
            <w:tcW w:w="714" w:type="pct"/>
            <w:tcBorders>
              <w:top w:val="nil"/>
              <w:left w:val="nil"/>
              <w:bottom w:val="nil"/>
              <w:right w:val="nil"/>
            </w:tcBorders>
            <w:noWrap/>
            <w:vAlign w:val="bottom"/>
            <w:hideMark/>
          </w:tcPr>
          <w:p w14:paraId="0EF5ACA4"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India</w:t>
            </w:r>
          </w:p>
        </w:tc>
        <w:tc>
          <w:tcPr>
            <w:tcW w:w="612" w:type="pct"/>
            <w:tcBorders>
              <w:top w:val="nil"/>
              <w:left w:val="nil"/>
              <w:bottom w:val="nil"/>
              <w:right w:val="nil"/>
            </w:tcBorders>
            <w:noWrap/>
            <w:vAlign w:val="bottom"/>
            <w:hideMark/>
          </w:tcPr>
          <w:p w14:paraId="01ECBABE"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Mean</w:t>
            </w:r>
          </w:p>
        </w:tc>
        <w:tc>
          <w:tcPr>
            <w:tcW w:w="612" w:type="pct"/>
            <w:tcBorders>
              <w:top w:val="nil"/>
              <w:left w:val="nil"/>
              <w:bottom w:val="nil"/>
              <w:right w:val="nil"/>
            </w:tcBorders>
            <w:noWrap/>
            <w:vAlign w:val="center"/>
            <w:hideMark/>
          </w:tcPr>
          <w:p w14:paraId="71C4B01C"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55.000</w:t>
            </w:r>
          </w:p>
        </w:tc>
        <w:tc>
          <w:tcPr>
            <w:tcW w:w="612" w:type="pct"/>
            <w:tcBorders>
              <w:top w:val="nil"/>
              <w:left w:val="nil"/>
              <w:bottom w:val="nil"/>
              <w:right w:val="nil"/>
            </w:tcBorders>
            <w:noWrap/>
            <w:vAlign w:val="center"/>
            <w:hideMark/>
          </w:tcPr>
          <w:p w14:paraId="21A51F02"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6.500</w:t>
            </w:r>
          </w:p>
        </w:tc>
        <w:tc>
          <w:tcPr>
            <w:tcW w:w="612" w:type="pct"/>
            <w:tcBorders>
              <w:top w:val="nil"/>
              <w:left w:val="nil"/>
              <w:bottom w:val="nil"/>
              <w:right w:val="nil"/>
            </w:tcBorders>
            <w:noWrap/>
            <w:vAlign w:val="center"/>
            <w:hideMark/>
          </w:tcPr>
          <w:p w14:paraId="56A34B71"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12.000</w:t>
            </w:r>
          </w:p>
        </w:tc>
        <w:tc>
          <w:tcPr>
            <w:tcW w:w="612" w:type="pct"/>
            <w:tcBorders>
              <w:top w:val="nil"/>
              <w:left w:val="nil"/>
              <w:bottom w:val="nil"/>
              <w:right w:val="nil"/>
            </w:tcBorders>
            <w:noWrap/>
            <w:vAlign w:val="center"/>
            <w:hideMark/>
          </w:tcPr>
          <w:p w14:paraId="51922556"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2.500</w:t>
            </w:r>
          </w:p>
        </w:tc>
        <w:tc>
          <w:tcPr>
            <w:tcW w:w="612" w:type="pct"/>
            <w:tcBorders>
              <w:top w:val="nil"/>
              <w:left w:val="nil"/>
              <w:bottom w:val="nil"/>
              <w:right w:val="nil"/>
            </w:tcBorders>
            <w:noWrap/>
            <w:vAlign w:val="center"/>
            <w:hideMark/>
          </w:tcPr>
          <w:p w14:paraId="6EAF34AC"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6.000</w:t>
            </w:r>
          </w:p>
        </w:tc>
        <w:tc>
          <w:tcPr>
            <w:tcW w:w="612" w:type="pct"/>
            <w:tcBorders>
              <w:top w:val="nil"/>
              <w:left w:val="nil"/>
              <w:bottom w:val="nil"/>
              <w:right w:val="nil"/>
            </w:tcBorders>
            <w:noWrap/>
            <w:vAlign w:val="center"/>
            <w:hideMark/>
          </w:tcPr>
          <w:p w14:paraId="5284A1EB"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45.000</w:t>
            </w:r>
          </w:p>
        </w:tc>
      </w:tr>
      <w:tr w:rsidR="008C0703" w:rsidRPr="00D96905" w14:paraId="23E7086A" w14:textId="77777777" w:rsidTr="005E662F">
        <w:trPr>
          <w:trHeight w:val="290"/>
        </w:trPr>
        <w:tc>
          <w:tcPr>
            <w:tcW w:w="714" w:type="pct"/>
            <w:tcBorders>
              <w:top w:val="nil"/>
              <w:left w:val="nil"/>
              <w:bottom w:val="nil"/>
              <w:right w:val="nil"/>
            </w:tcBorders>
            <w:noWrap/>
            <w:vAlign w:val="bottom"/>
            <w:hideMark/>
          </w:tcPr>
          <w:p w14:paraId="7529DB98"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p>
        </w:tc>
        <w:tc>
          <w:tcPr>
            <w:tcW w:w="612" w:type="pct"/>
            <w:tcBorders>
              <w:top w:val="nil"/>
              <w:left w:val="nil"/>
              <w:bottom w:val="nil"/>
              <w:right w:val="nil"/>
            </w:tcBorders>
            <w:noWrap/>
            <w:vAlign w:val="bottom"/>
            <w:hideMark/>
          </w:tcPr>
          <w:p w14:paraId="61DA3D18"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SD</w:t>
            </w:r>
          </w:p>
        </w:tc>
        <w:tc>
          <w:tcPr>
            <w:tcW w:w="612" w:type="pct"/>
            <w:tcBorders>
              <w:top w:val="nil"/>
              <w:left w:val="nil"/>
              <w:bottom w:val="nil"/>
              <w:right w:val="nil"/>
            </w:tcBorders>
            <w:noWrap/>
            <w:vAlign w:val="center"/>
            <w:hideMark/>
          </w:tcPr>
          <w:p w14:paraId="0C66AAB2"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6.000</w:t>
            </w:r>
          </w:p>
        </w:tc>
        <w:tc>
          <w:tcPr>
            <w:tcW w:w="612" w:type="pct"/>
            <w:tcBorders>
              <w:top w:val="nil"/>
              <w:left w:val="nil"/>
              <w:bottom w:val="nil"/>
              <w:right w:val="nil"/>
            </w:tcBorders>
            <w:noWrap/>
            <w:vAlign w:val="center"/>
            <w:hideMark/>
          </w:tcPr>
          <w:p w14:paraId="59AF347F"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612" w:type="pct"/>
            <w:tcBorders>
              <w:top w:val="nil"/>
              <w:left w:val="nil"/>
              <w:bottom w:val="nil"/>
              <w:right w:val="nil"/>
            </w:tcBorders>
            <w:noWrap/>
            <w:vAlign w:val="center"/>
            <w:hideMark/>
          </w:tcPr>
          <w:p w14:paraId="317DD111"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nil"/>
              <w:right w:val="nil"/>
            </w:tcBorders>
            <w:noWrap/>
            <w:vAlign w:val="center"/>
            <w:hideMark/>
          </w:tcPr>
          <w:p w14:paraId="42CA465A"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0.700</w:t>
            </w:r>
          </w:p>
        </w:tc>
        <w:tc>
          <w:tcPr>
            <w:tcW w:w="612" w:type="pct"/>
            <w:tcBorders>
              <w:top w:val="nil"/>
              <w:left w:val="nil"/>
              <w:bottom w:val="nil"/>
              <w:right w:val="nil"/>
            </w:tcBorders>
            <w:noWrap/>
            <w:vAlign w:val="center"/>
            <w:hideMark/>
          </w:tcPr>
          <w:p w14:paraId="64F9C7FB"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612" w:type="pct"/>
            <w:tcBorders>
              <w:top w:val="nil"/>
              <w:left w:val="nil"/>
              <w:bottom w:val="nil"/>
              <w:right w:val="nil"/>
            </w:tcBorders>
            <w:noWrap/>
            <w:vAlign w:val="center"/>
            <w:hideMark/>
          </w:tcPr>
          <w:p w14:paraId="5D79C77E"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4.000</w:t>
            </w:r>
          </w:p>
        </w:tc>
      </w:tr>
      <w:tr w:rsidR="008C0703" w:rsidRPr="00D96905" w14:paraId="356EF5CF" w14:textId="77777777" w:rsidTr="005E662F">
        <w:trPr>
          <w:trHeight w:val="290"/>
        </w:trPr>
        <w:tc>
          <w:tcPr>
            <w:tcW w:w="714" w:type="pct"/>
            <w:tcBorders>
              <w:top w:val="nil"/>
              <w:left w:val="nil"/>
              <w:bottom w:val="nil"/>
              <w:right w:val="nil"/>
            </w:tcBorders>
            <w:noWrap/>
            <w:vAlign w:val="bottom"/>
            <w:hideMark/>
          </w:tcPr>
          <w:p w14:paraId="713A839A"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China</w:t>
            </w:r>
          </w:p>
        </w:tc>
        <w:tc>
          <w:tcPr>
            <w:tcW w:w="612" w:type="pct"/>
            <w:tcBorders>
              <w:top w:val="nil"/>
              <w:left w:val="nil"/>
              <w:bottom w:val="nil"/>
              <w:right w:val="nil"/>
            </w:tcBorders>
            <w:noWrap/>
            <w:vAlign w:val="bottom"/>
            <w:hideMark/>
          </w:tcPr>
          <w:p w14:paraId="6CD79484"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Mean</w:t>
            </w:r>
          </w:p>
        </w:tc>
        <w:tc>
          <w:tcPr>
            <w:tcW w:w="612" w:type="pct"/>
            <w:tcBorders>
              <w:top w:val="nil"/>
              <w:left w:val="nil"/>
              <w:bottom w:val="nil"/>
              <w:right w:val="nil"/>
            </w:tcBorders>
            <w:noWrap/>
            <w:vAlign w:val="center"/>
            <w:hideMark/>
          </w:tcPr>
          <w:p w14:paraId="2569899C"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190.000</w:t>
            </w:r>
          </w:p>
        </w:tc>
        <w:tc>
          <w:tcPr>
            <w:tcW w:w="612" w:type="pct"/>
            <w:tcBorders>
              <w:top w:val="nil"/>
              <w:left w:val="nil"/>
              <w:bottom w:val="nil"/>
              <w:right w:val="nil"/>
            </w:tcBorders>
            <w:noWrap/>
            <w:vAlign w:val="center"/>
            <w:hideMark/>
          </w:tcPr>
          <w:p w14:paraId="5CD0F0AC"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7.000</w:t>
            </w:r>
          </w:p>
        </w:tc>
        <w:tc>
          <w:tcPr>
            <w:tcW w:w="612" w:type="pct"/>
            <w:tcBorders>
              <w:top w:val="nil"/>
              <w:left w:val="nil"/>
              <w:bottom w:val="nil"/>
              <w:right w:val="nil"/>
            </w:tcBorders>
            <w:noWrap/>
            <w:vAlign w:val="center"/>
            <w:hideMark/>
          </w:tcPr>
          <w:p w14:paraId="56ADEFDE"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18.000</w:t>
            </w:r>
          </w:p>
        </w:tc>
        <w:tc>
          <w:tcPr>
            <w:tcW w:w="612" w:type="pct"/>
            <w:tcBorders>
              <w:top w:val="nil"/>
              <w:left w:val="nil"/>
              <w:bottom w:val="nil"/>
              <w:right w:val="nil"/>
            </w:tcBorders>
            <w:noWrap/>
            <w:vAlign w:val="center"/>
            <w:hideMark/>
          </w:tcPr>
          <w:p w14:paraId="69D7FB60"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3.500</w:t>
            </w:r>
          </w:p>
        </w:tc>
        <w:tc>
          <w:tcPr>
            <w:tcW w:w="612" w:type="pct"/>
            <w:tcBorders>
              <w:top w:val="nil"/>
              <w:left w:val="nil"/>
              <w:bottom w:val="nil"/>
              <w:right w:val="nil"/>
            </w:tcBorders>
            <w:noWrap/>
            <w:vAlign w:val="center"/>
            <w:hideMark/>
          </w:tcPr>
          <w:p w14:paraId="1DD38903"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2.500</w:t>
            </w:r>
          </w:p>
        </w:tc>
        <w:tc>
          <w:tcPr>
            <w:tcW w:w="612" w:type="pct"/>
            <w:tcBorders>
              <w:top w:val="nil"/>
              <w:left w:val="nil"/>
              <w:bottom w:val="nil"/>
              <w:right w:val="nil"/>
            </w:tcBorders>
            <w:noWrap/>
            <w:vAlign w:val="center"/>
            <w:hideMark/>
          </w:tcPr>
          <w:p w14:paraId="573C0A96"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48.000</w:t>
            </w:r>
          </w:p>
        </w:tc>
      </w:tr>
      <w:tr w:rsidR="008C0703" w:rsidRPr="00D96905" w14:paraId="72618BC4" w14:textId="77777777" w:rsidTr="005E662F">
        <w:trPr>
          <w:trHeight w:val="290"/>
        </w:trPr>
        <w:tc>
          <w:tcPr>
            <w:tcW w:w="714" w:type="pct"/>
            <w:tcBorders>
              <w:top w:val="nil"/>
              <w:left w:val="nil"/>
              <w:bottom w:val="nil"/>
              <w:right w:val="nil"/>
            </w:tcBorders>
            <w:noWrap/>
            <w:vAlign w:val="bottom"/>
            <w:hideMark/>
          </w:tcPr>
          <w:p w14:paraId="7CD8CD74"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p>
        </w:tc>
        <w:tc>
          <w:tcPr>
            <w:tcW w:w="612" w:type="pct"/>
            <w:tcBorders>
              <w:top w:val="nil"/>
              <w:left w:val="nil"/>
              <w:bottom w:val="nil"/>
              <w:right w:val="nil"/>
            </w:tcBorders>
            <w:noWrap/>
            <w:vAlign w:val="bottom"/>
            <w:hideMark/>
          </w:tcPr>
          <w:p w14:paraId="244ED161"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SD</w:t>
            </w:r>
          </w:p>
        </w:tc>
        <w:tc>
          <w:tcPr>
            <w:tcW w:w="612" w:type="pct"/>
            <w:tcBorders>
              <w:top w:val="nil"/>
              <w:left w:val="nil"/>
              <w:bottom w:val="nil"/>
              <w:right w:val="nil"/>
            </w:tcBorders>
            <w:noWrap/>
            <w:vAlign w:val="center"/>
            <w:hideMark/>
          </w:tcPr>
          <w:p w14:paraId="7EC341FD"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15.000</w:t>
            </w:r>
          </w:p>
        </w:tc>
        <w:tc>
          <w:tcPr>
            <w:tcW w:w="612" w:type="pct"/>
            <w:tcBorders>
              <w:top w:val="nil"/>
              <w:left w:val="nil"/>
              <w:bottom w:val="nil"/>
              <w:right w:val="nil"/>
            </w:tcBorders>
            <w:noWrap/>
            <w:vAlign w:val="center"/>
            <w:hideMark/>
          </w:tcPr>
          <w:p w14:paraId="23C77941"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nil"/>
              <w:right w:val="nil"/>
            </w:tcBorders>
            <w:noWrap/>
            <w:vAlign w:val="center"/>
            <w:hideMark/>
          </w:tcPr>
          <w:p w14:paraId="36836D48"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nil"/>
              <w:right w:val="nil"/>
            </w:tcBorders>
            <w:noWrap/>
            <w:vAlign w:val="center"/>
            <w:hideMark/>
          </w:tcPr>
          <w:p w14:paraId="6B04459C"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0.600</w:t>
            </w:r>
          </w:p>
        </w:tc>
        <w:tc>
          <w:tcPr>
            <w:tcW w:w="612" w:type="pct"/>
            <w:tcBorders>
              <w:top w:val="nil"/>
              <w:left w:val="nil"/>
              <w:bottom w:val="nil"/>
              <w:right w:val="nil"/>
            </w:tcBorders>
            <w:noWrap/>
            <w:vAlign w:val="center"/>
            <w:hideMark/>
          </w:tcPr>
          <w:p w14:paraId="1DEF6570"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0.800</w:t>
            </w:r>
          </w:p>
        </w:tc>
        <w:tc>
          <w:tcPr>
            <w:tcW w:w="612" w:type="pct"/>
            <w:tcBorders>
              <w:top w:val="nil"/>
              <w:left w:val="nil"/>
              <w:bottom w:val="nil"/>
              <w:right w:val="nil"/>
            </w:tcBorders>
            <w:noWrap/>
            <w:vAlign w:val="center"/>
            <w:hideMark/>
          </w:tcPr>
          <w:p w14:paraId="04134598"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6.000</w:t>
            </w:r>
          </w:p>
        </w:tc>
      </w:tr>
      <w:tr w:rsidR="008C0703" w:rsidRPr="00D96905" w14:paraId="49C2B3FD" w14:textId="77777777" w:rsidTr="005E662F">
        <w:trPr>
          <w:trHeight w:val="290"/>
        </w:trPr>
        <w:tc>
          <w:tcPr>
            <w:tcW w:w="714" w:type="pct"/>
            <w:tcBorders>
              <w:top w:val="nil"/>
              <w:left w:val="nil"/>
              <w:bottom w:val="nil"/>
              <w:right w:val="nil"/>
            </w:tcBorders>
            <w:noWrap/>
            <w:vAlign w:val="bottom"/>
            <w:hideMark/>
          </w:tcPr>
          <w:p w14:paraId="233BDD35"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South Africa</w:t>
            </w:r>
          </w:p>
        </w:tc>
        <w:tc>
          <w:tcPr>
            <w:tcW w:w="612" w:type="pct"/>
            <w:tcBorders>
              <w:top w:val="nil"/>
              <w:left w:val="nil"/>
              <w:bottom w:val="nil"/>
              <w:right w:val="nil"/>
            </w:tcBorders>
            <w:noWrap/>
            <w:vAlign w:val="bottom"/>
            <w:hideMark/>
          </w:tcPr>
          <w:p w14:paraId="4AA20F99"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Mean</w:t>
            </w:r>
          </w:p>
        </w:tc>
        <w:tc>
          <w:tcPr>
            <w:tcW w:w="612" w:type="pct"/>
            <w:tcBorders>
              <w:top w:val="nil"/>
              <w:left w:val="nil"/>
              <w:bottom w:val="nil"/>
              <w:right w:val="nil"/>
            </w:tcBorders>
            <w:noWrap/>
            <w:vAlign w:val="center"/>
            <w:hideMark/>
          </w:tcPr>
          <w:p w14:paraId="463D3626"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120.000</w:t>
            </w:r>
          </w:p>
        </w:tc>
        <w:tc>
          <w:tcPr>
            <w:tcW w:w="612" w:type="pct"/>
            <w:tcBorders>
              <w:top w:val="nil"/>
              <w:left w:val="nil"/>
              <w:bottom w:val="nil"/>
              <w:right w:val="nil"/>
            </w:tcBorders>
            <w:noWrap/>
            <w:vAlign w:val="center"/>
            <w:hideMark/>
          </w:tcPr>
          <w:p w14:paraId="35533A47"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1.800</w:t>
            </w:r>
          </w:p>
        </w:tc>
        <w:tc>
          <w:tcPr>
            <w:tcW w:w="612" w:type="pct"/>
            <w:tcBorders>
              <w:top w:val="nil"/>
              <w:left w:val="nil"/>
              <w:bottom w:val="nil"/>
              <w:right w:val="nil"/>
            </w:tcBorders>
            <w:noWrap/>
            <w:vAlign w:val="center"/>
            <w:hideMark/>
          </w:tcPr>
          <w:p w14:paraId="54EF93E7"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26.000</w:t>
            </w:r>
          </w:p>
        </w:tc>
        <w:tc>
          <w:tcPr>
            <w:tcW w:w="612" w:type="pct"/>
            <w:tcBorders>
              <w:top w:val="nil"/>
              <w:left w:val="nil"/>
              <w:bottom w:val="nil"/>
              <w:right w:val="nil"/>
            </w:tcBorders>
            <w:noWrap/>
            <w:vAlign w:val="center"/>
            <w:hideMark/>
          </w:tcPr>
          <w:p w14:paraId="0609E428"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1.800</w:t>
            </w:r>
          </w:p>
        </w:tc>
        <w:tc>
          <w:tcPr>
            <w:tcW w:w="612" w:type="pct"/>
            <w:tcBorders>
              <w:top w:val="nil"/>
              <w:left w:val="nil"/>
              <w:bottom w:val="nil"/>
              <w:right w:val="nil"/>
            </w:tcBorders>
            <w:noWrap/>
            <w:vAlign w:val="center"/>
            <w:hideMark/>
          </w:tcPr>
          <w:p w14:paraId="448280D6"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5.000</w:t>
            </w:r>
          </w:p>
        </w:tc>
        <w:tc>
          <w:tcPr>
            <w:tcW w:w="612" w:type="pct"/>
            <w:tcBorders>
              <w:top w:val="nil"/>
              <w:left w:val="nil"/>
              <w:bottom w:val="nil"/>
              <w:right w:val="nil"/>
            </w:tcBorders>
            <w:noWrap/>
            <w:vAlign w:val="center"/>
            <w:hideMark/>
          </w:tcPr>
          <w:p w14:paraId="5D957552"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60.000</w:t>
            </w:r>
          </w:p>
        </w:tc>
      </w:tr>
      <w:tr w:rsidR="003D5956" w:rsidRPr="00D96905" w14:paraId="62E25CF3" w14:textId="77777777" w:rsidTr="005E662F">
        <w:trPr>
          <w:trHeight w:val="290"/>
        </w:trPr>
        <w:tc>
          <w:tcPr>
            <w:tcW w:w="714" w:type="pct"/>
            <w:tcBorders>
              <w:top w:val="nil"/>
              <w:left w:val="nil"/>
              <w:bottom w:val="single" w:sz="4" w:space="0" w:color="auto"/>
              <w:right w:val="nil"/>
            </w:tcBorders>
            <w:noWrap/>
            <w:vAlign w:val="bottom"/>
            <w:hideMark/>
          </w:tcPr>
          <w:p w14:paraId="4D7FCBA6"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612" w:type="pct"/>
            <w:tcBorders>
              <w:top w:val="nil"/>
              <w:left w:val="nil"/>
              <w:bottom w:val="single" w:sz="4" w:space="0" w:color="auto"/>
              <w:right w:val="nil"/>
            </w:tcBorders>
            <w:noWrap/>
            <w:vAlign w:val="bottom"/>
            <w:hideMark/>
          </w:tcPr>
          <w:p w14:paraId="3AB477DF" w14:textId="77777777" w:rsidR="003D5956" w:rsidRPr="00D96905" w:rsidRDefault="003D5956" w:rsidP="003D595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SD</w:t>
            </w:r>
          </w:p>
        </w:tc>
        <w:tc>
          <w:tcPr>
            <w:tcW w:w="612" w:type="pct"/>
            <w:tcBorders>
              <w:top w:val="nil"/>
              <w:left w:val="nil"/>
              <w:bottom w:val="single" w:sz="4" w:space="0" w:color="auto"/>
              <w:right w:val="nil"/>
            </w:tcBorders>
            <w:noWrap/>
            <w:vAlign w:val="center"/>
            <w:hideMark/>
          </w:tcPr>
          <w:p w14:paraId="38677450"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10.000</w:t>
            </w:r>
          </w:p>
        </w:tc>
        <w:tc>
          <w:tcPr>
            <w:tcW w:w="612" w:type="pct"/>
            <w:tcBorders>
              <w:top w:val="nil"/>
              <w:left w:val="nil"/>
              <w:bottom w:val="single" w:sz="4" w:space="0" w:color="auto"/>
              <w:right w:val="nil"/>
            </w:tcBorders>
            <w:noWrap/>
            <w:vAlign w:val="center"/>
            <w:hideMark/>
          </w:tcPr>
          <w:p w14:paraId="73E5F3C8"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single" w:sz="4" w:space="0" w:color="auto"/>
              <w:right w:val="nil"/>
            </w:tcBorders>
            <w:noWrap/>
            <w:vAlign w:val="center"/>
            <w:hideMark/>
          </w:tcPr>
          <w:p w14:paraId="57C62DE0"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612" w:type="pct"/>
            <w:tcBorders>
              <w:top w:val="nil"/>
              <w:left w:val="nil"/>
              <w:bottom w:val="single" w:sz="4" w:space="0" w:color="auto"/>
              <w:right w:val="nil"/>
            </w:tcBorders>
            <w:noWrap/>
            <w:vAlign w:val="center"/>
            <w:hideMark/>
          </w:tcPr>
          <w:p w14:paraId="68DACBB4"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0.500</w:t>
            </w:r>
          </w:p>
        </w:tc>
        <w:tc>
          <w:tcPr>
            <w:tcW w:w="612" w:type="pct"/>
            <w:tcBorders>
              <w:top w:val="nil"/>
              <w:left w:val="nil"/>
              <w:bottom w:val="single" w:sz="4" w:space="0" w:color="auto"/>
              <w:right w:val="nil"/>
            </w:tcBorders>
            <w:noWrap/>
            <w:vAlign w:val="center"/>
            <w:hideMark/>
          </w:tcPr>
          <w:p w14:paraId="2CC5B6B9"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single" w:sz="4" w:space="0" w:color="auto"/>
              <w:right w:val="nil"/>
            </w:tcBorders>
            <w:noWrap/>
            <w:vAlign w:val="center"/>
            <w:hideMark/>
          </w:tcPr>
          <w:p w14:paraId="37FF9420" w14:textId="77777777" w:rsidR="003D5956" w:rsidRPr="00D96905" w:rsidRDefault="003D5956" w:rsidP="003D595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5.000</w:t>
            </w:r>
          </w:p>
        </w:tc>
      </w:tr>
    </w:tbl>
    <w:p w14:paraId="6DD20694" w14:textId="77777777" w:rsidR="00DB5943" w:rsidRPr="00D96905" w:rsidRDefault="00DB5943" w:rsidP="00DB5943">
      <w:pPr>
        <w:jc w:val="both"/>
        <w:rPr>
          <w:rFonts w:ascii="Times New Roman" w:hAnsi="Times New Roman" w:cs="Times New Roman"/>
          <w:sz w:val="32"/>
          <w:szCs w:val="32"/>
        </w:rPr>
      </w:pPr>
    </w:p>
    <w:p w14:paraId="2D53457E" w14:textId="171DF864" w:rsidR="00DB5943" w:rsidRPr="00D96905" w:rsidRDefault="00DB5943"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Correlation Matrix</w:t>
      </w:r>
    </w:p>
    <w:p w14:paraId="6E9DB1A3" w14:textId="09B52E72" w:rsidR="00DB5943" w:rsidRPr="00D96905" w:rsidRDefault="008D4B76" w:rsidP="00D96905">
      <w:pPr>
        <w:spacing w:line="360" w:lineRule="auto"/>
        <w:jc w:val="both"/>
        <w:rPr>
          <w:rFonts w:ascii="Times New Roman" w:hAnsi="Times New Roman" w:cs="Times New Roman"/>
        </w:rPr>
      </w:pPr>
      <w:r w:rsidRPr="00D96905">
        <w:rPr>
          <w:rFonts w:ascii="Times New Roman" w:hAnsi="Times New Roman" w:cs="Times New Roman"/>
        </w:rPr>
        <w:t>Multicollinearity is assessed by examining the direction and amplitude of the linear connection between variables in the correlation matrix. Financial development (FD) and tax revenue (TAX) have a 0.55 positive association, suggesting that tax increases are linked to financial development. The largest positive association (0.72) was found between economic growth (EG) and financial development, supporting the idea that money drives economic expansion. However, the negative association of inflation (CPI) with financial growth (-0.41) illustrates that price volatility hurts the financial sector. In general, the correlation between any pair is low (below 0.80), hence the model has no multicollinearity issues</w:t>
      </w:r>
      <w:r w:rsidR="00DB5943" w:rsidRPr="00D96905">
        <w:rPr>
          <w:rFonts w:ascii="Times New Roman" w:hAnsi="Times New Roman" w:cs="Times New Roman"/>
        </w:rPr>
        <w:t>.</w:t>
      </w:r>
    </w:p>
    <w:p w14:paraId="32B4A344" w14:textId="2594038A" w:rsidR="00DB5943" w:rsidRPr="00D96905" w:rsidRDefault="003D5956" w:rsidP="000D54A2">
      <w:pPr>
        <w:spacing w:after="0"/>
        <w:jc w:val="both"/>
        <w:rPr>
          <w:rFonts w:ascii="Times New Roman" w:hAnsi="Times New Roman" w:cs="Times New Roman"/>
          <w:b/>
          <w:bCs/>
        </w:rPr>
      </w:pPr>
      <w:r w:rsidRPr="00D96905">
        <w:rPr>
          <w:rFonts w:ascii="Times New Roman" w:hAnsi="Times New Roman" w:cs="Times New Roman"/>
          <w:b/>
          <w:bCs/>
        </w:rPr>
        <w:lastRenderedPageBreak/>
        <w:t xml:space="preserve">Table </w:t>
      </w:r>
      <w:r w:rsidR="000D54A2" w:rsidRPr="00D96905">
        <w:rPr>
          <w:rFonts w:ascii="Times New Roman" w:hAnsi="Times New Roman" w:cs="Times New Roman"/>
          <w:b/>
          <w:bCs/>
        </w:rPr>
        <w:t>4</w:t>
      </w:r>
      <w:r w:rsidRPr="00D96905">
        <w:rPr>
          <w:rFonts w:ascii="Times New Roman" w:hAnsi="Times New Roman" w:cs="Times New Roman"/>
          <w:b/>
          <w:bCs/>
        </w:rPr>
        <w:t xml:space="preserve">: </w:t>
      </w:r>
      <w:r w:rsidR="000D54A2" w:rsidRPr="00D96905">
        <w:rPr>
          <w:rFonts w:ascii="Times New Roman" w:hAnsi="Times New Roman" w:cs="Times New Roman"/>
        </w:rPr>
        <w:t>Correlation Matrix</w:t>
      </w:r>
    </w:p>
    <w:tbl>
      <w:tblPr>
        <w:tblW w:w="5000" w:type="pct"/>
        <w:tblLook w:val="04A0" w:firstRow="1" w:lastRow="0" w:firstColumn="1" w:lastColumn="0" w:noHBand="0" w:noVBand="1"/>
      </w:tblPr>
      <w:tblGrid>
        <w:gridCol w:w="1414"/>
        <w:gridCol w:w="1342"/>
        <w:gridCol w:w="1342"/>
        <w:gridCol w:w="1342"/>
        <w:gridCol w:w="1342"/>
        <w:gridCol w:w="1342"/>
        <w:gridCol w:w="1236"/>
      </w:tblGrid>
      <w:tr w:rsidR="008C0703" w:rsidRPr="00D96905" w14:paraId="4A6F2BB5" w14:textId="77777777" w:rsidTr="000D54A2">
        <w:trPr>
          <w:trHeight w:val="290"/>
        </w:trPr>
        <w:tc>
          <w:tcPr>
            <w:tcW w:w="755" w:type="pct"/>
            <w:tcBorders>
              <w:top w:val="single" w:sz="4" w:space="0" w:color="auto"/>
              <w:left w:val="nil"/>
              <w:bottom w:val="single" w:sz="4" w:space="0" w:color="auto"/>
              <w:right w:val="nil"/>
            </w:tcBorders>
            <w:noWrap/>
            <w:vAlign w:val="bottom"/>
            <w:hideMark/>
          </w:tcPr>
          <w:p w14:paraId="21EBF405" w14:textId="77777777" w:rsidR="004833D4" w:rsidRPr="00D96905" w:rsidRDefault="004833D4" w:rsidP="004833D4">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 </w:t>
            </w:r>
          </w:p>
        </w:tc>
        <w:tc>
          <w:tcPr>
            <w:tcW w:w="717" w:type="pct"/>
            <w:tcBorders>
              <w:top w:val="single" w:sz="4" w:space="0" w:color="auto"/>
              <w:left w:val="nil"/>
              <w:bottom w:val="single" w:sz="4" w:space="0" w:color="auto"/>
              <w:right w:val="nil"/>
            </w:tcBorders>
            <w:noWrap/>
            <w:vAlign w:val="center"/>
            <w:hideMark/>
          </w:tcPr>
          <w:p w14:paraId="73FD358F" w14:textId="77777777" w:rsidR="004833D4" w:rsidRPr="00D96905" w:rsidRDefault="004833D4" w:rsidP="004833D4">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FD</w:t>
            </w:r>
          </w:p>
        </w:tc>
        <w:tc>
          <w:tcPr>
            <w:tcW w:w="717" w:type="pct"/>
            <w:tcBorders>
              <w:top w:val="single" w:sz="4" w:space="0" w:color="auto"/>
              <w:left w:val="nil"/>
              <w:bottom w:val="single" w:sz="4" w:space="0" w:color="auto"/>
              <w:right w:val="nil"/>
            </w:tcBorders>
            <w:noWrap/>
            <w:vAlign w:val="center"/>
            <w:hideMark/>
          </w:tcPr>
          <w:p w14:paraId="53FCB5AB" w14:textId="77777777" w:rsidR="004833D4" w:rsidRPr="00D96905" w:rsidRDefault="004833D4" w:rsidP="004833D4">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EG</w:t>
            </w:r>
          </w:p>
        </w:tc>
        <w:tc>
          <w:tcPr>
            <w:tcW w:w="717" w:type="pct"/>
            <w:tcBorders>
              <w:top w:val="single" w:sz="4" w:space="0" w:color="auto"/>
              <w:left w:val="nil"/>
              <w:bottom w:val="single" w:sz="4" w:space="0" w:color="auto"/>
              <w:right w:val="nil"/>
            </w:tcBorders>
            <w:noWrap/>
            <w:vAlign w:val="center"/>
            <w:hideMark/>
          </w:tcPr>
          <w:p w14:paraId="20D251BE" w14:textId="77777777" w:rsidR="004833D4" w:rsidRPr="00D96905" w:rsidRDefault="004833D4" w:rsidP="004833D4">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TAX</w:t>
            </w:r>
          </w:p>
        </w:tc>
        <w:tc>
          <w:tcPr>
            <w:tcW w:w="717" w:type="pct"/>
            <w:tcBorders>
              <w:top w:val="single" w:sz="4" w:space="0" w:color="auto"/>
              <w:left w:val="nil"/>
              <w:bottom w:val="single" w:sz="4" w:space="0" w:color="auto"/>
              <w:right w:val="nil"/>
            </w:tcBorders>
            <w:noWrap/>
            <w:vAlign w:val="center"/>
            <w:hideMark/>
          </w:tcPr>
          <w:p w14:paraId="3F9699B9" w14:textId="77777777" w:rsidR="004833D4" w:rsidRPr="00D96905" w:rsidRDefault="004833D4" w:rsidP="004833D4">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FDI</w:t>
            </w:r>
          </w:p>
        </w:tc>
        <w:tc>
          <w:tcPr>
            <w:tcW w:w="717" w:type="pct"/>
            <w:tcBorders>
              <w:top w:val="single" w:sz="4" w:space="0" w:color="auto"/>
              <w:left w:val="nil"/>
              <w:bottom w:val="single" w:sz="4" w:space="0" w:color="auto"/>
              <w:right w:val="nil"/>
            </w:tcBorders>
            <w:noWrap/>
            <w:vAlign w:val="center"/>
            <w:hideMark/>
          </w:tcPr>
          <w:p w14:paraId="0F9434CA" w14:textId="77777777" w:rsidR="004833D4" w:rsidRPr="00D96905" w:rsidRDefault="004833D4" w:rsidP="004833D4">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CPI</w:t>
            </w:r>
          </w:p>
        </w:tc>
        <w:tc>
          <w:tcPr>
            <w:tcW w:w="660" w:type="pct"/>
            <w:tcBorders>
              <w:top w:val="single" w:sz="4" w:space="0" w:color="auto"/>
              <w:left w:val="nil"/>
              <w:bottom w:val="single" w:sz="4" w:space="0" w:color="auto"/>
              <w:right w:val="nil"/>
            </w:tcBorders>
            <w:noWrap/>
            <w:vAlign w:val="center"/>
            <w:hideMark/>
          </w:tcPr>
          <w:p w14:paraId="43B9D00C" w14:textId="77777777" w:rsidR="004833D4" w:rsidRPr="00D96905" w:rsidRDefault="004833D4" w:rsidP="004833D4">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TR</w:t>
            </w:r>
          </w:p>
        </w:tc>
      </w:tr>
      <w:tr w:rsidR="008C0703" w:rsidRPr="00D96905" w14:paraId="3A28650D" w14:textId="77777777" w:rsidTr="000D54A2">
        <w:trPr>
          <w:trHeight w:val="290"/>
        </w:trPr>
        <w:tc>
          <w:tcPr>
            <w:tcW w:w="755" w:type="pct"/>
            <w:tcBorders>
              <w:top w:val="nil"/>
              <w:left w:val="nil"/>
              <w:bottom w:val="nil"/>
              <w:right w:val="nil"/>
            </w:tcBorders>
            <w:noWrap/>
            <w:vAlign w:val="bottom"/>
            <w:hideMark/>
          </w:tcPr>
          <w:p w14:paraId="25ECA64F" w14:textId="77777777" w:rsidR="004833D4" w:rsidRPr="00D96905" w:rsidRDefault="004833D4" w:rsidP="004833D4">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w:t>
            </w:r>
          </w:p>
        </w:tc>
        <w:tc>
          <w:tcPr>
            <w:tcW w:w="717" w:type="pct"/>
            <w:tcBorders>
              <w:top w:val="nil"/>
              <w:left w:val="nil"/>
              <w:bottom w:val="nil"/>
              <w:right w:val="nil"/>
            </w:tcBorders>
            <w:noWrap/>
            <w:vAlign w:val="center"/>
            <w:hideMark/>
          </w:tcPr>
          <w:p w14:paraId="02B4D93A"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717" w:type="pct"/>
            <w:tcBorders>
              <w:top w:val="nil"/>
              <w:left w:val="nil"/>
              <w:bottom w:val="nil"/>
              <w:right w:val="nil"/>
            </w:tcBorders>
            <w:noWrap/>
            <w:vAlign w:val="center"/>
            <w:hideMark/>
          </w:tcPr>
          <w:p w14:paraId="6EFE4635"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2BD84BAE"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23DC1653"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4D5125E6"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660" w:type="pct"/>
            <w:tcBorders>
              <w:top w:val="nil"/>
              <w:left w:val="nil"/>
              <w:bottom w:val="nil"/>
              <w:right w:val="nil"/>
            </w:tcBorders>
            <w:noWrap/>
            <w:vAlign w:val="center"/>
            <w:hideMark/>
          </w:tcPr>
          <w:p w14:paraId="3D27C7CA"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r>
      <w:tr w:rsidR="008C0703" w:rsidRPr="00D96905" w14:paraId="657D9197" w14:textId="77777777" w:rsidTr="000D54A2">
        <w:trPr>
          <w:trHeight w:val="290"/>
        </w:trPr>
        <w:tc>
          <w:tcPr>
            <w:tcW w:w="755" w:type="pct"/>
            <w:tcBorders>
              <w:top w:val="nil"/>
              <w:left w:val="nil"/>
              <w:bottom w:val="nil"/>
              <w:right w:val="nil"/>
            </w:tcBorders>
            <w:noWrap/>
            <w:vAlign w:val="bottom"/>
            <w:hideMark/>
          </w:tcPr>
          <w:p w14:paraId="3AB9874E" w14:textId="77777777" w:rsidR="004833D4" w:rsidRPr="00D96905" w:rsidRDefault="004833D4" w:rsidP="004833D4">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EG</w:t>
            </w:r>
          </w:p>
        </w:tc>
        <w:tc>
          <w:tcPr>
            <w:tcW w:w="717" w:type="pct"/>
            <w:tcBorders>
              <w:top w:val="nil"/>
              <w:left w:val="nil"/>
              <w:bottom w:val="nil"/>
              <w:right w:val="nil"/>
            </w:tcBorders>
            <w:noWrap/>
            <w:vAlign w:val="center"/>
            <w:hideMark/>
          </w:tcPr>
          <w:p w14:paraId="7A887E2B"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0.720</w:t>
            </w:r>
          </w:p>
        </w:tc>
        <w:tc>
          <w:tcPr>
            <w:tcW w:w="717" w:type="pct"/>
            <w:tcBorders>
              <w:top w:val="nil"/>
              <w:left w:val="nil"/>
              <w:bottom w:val="nil"/>
              <w:right w:val="nil"/>
            </w:tcBorders>
            <w:noWrap/>
            <w:vAlign w:val="center"/>
            <w:hideMark/>
          </w:tcPr>
          <w:p w14:paraId="615D38B9"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717" w:type="pct"/>
            <w:tcBorders>
              <w:top w:val="nil"/>
              <w:left w:val="nil"/>
              <w:bottom w:val="nil"/>
              <w:right w:val="nil"/>
            </w:tcBorders>
            <w:noWrap/>
            <w:vAlign w:val="center"/>
            <w:hideMark/>
          </w:tcPr>
          <w:p w14:paraId="5055E9D9"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0AF8FF1B"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0D5F570C"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660" w:type="pct"/>
            <w:tcBorders>
              <w:top w:val="nil"/>
              <w:left w:val="nil"/>
              <w:bottom w:val="nil"/>
              <w:right w:val="nil"/>
            </w:tcBorders>
            <w:noWrap/>
            <w:vAlign w:val="center"/>
            <w:hideMark/>
          </w:tcPr>
          <w:p w14:paraId="1D9B2F98"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r>
      <w:tr w:rsidR="008C0703" w:rsidRPr="00D96905" w14:paraId="754FBEDB" w14:textId="77777777" w:rsidTr="000D54A2">
        <w:trPr>
          <w:trHeight w:val="290"/>
        </w:trPr>
        <w:tc>
          <w:tcPr>
            <w:tcW w:w="755" w:type="pct"/>
            <w:tcBorders>
              <w:top w:val="nil"/>
              <w:left w:val="nil"/>
              <w:bottom w:val="nil"/>
              <w:right w:val="nil"/>
            </w:tcBorders>
            <w:noWrap/>
            <w:vAlign w:val="bottom"/>
            <w:hideMark/>
          </w:tcPr>
          <w:p w14:paraId="1D47309D" w14:textId="77777777" w:rsidR="004833D4" w:rsidRPr="00D96905" w:rsidRDefault="004833D4" w:rsidP="004833D4">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TAX</w:t>
            </w:r>
          </w:p>
        </w:tc>
        <w:tc>
          <w:tcPr>
            <w:tcW w:w="717" w:type="pct"/>
            <w:tcBorders>
              <w:top w:val="nil"/>
              <w:left w:val="nil"/>
              <w:bottom w:val="nil"/>
              <w:right w:val="nil"/>
            </w:tcBorders>
            <w:noWrap/>
            <w:vAlign w:val="center"/>
            <w:hideMark/>
          </w:tcPr>
          <w:p w14:paraId="4F20B9F2"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0.550</w:t>
            </w:r>
          </w:p>
        </w:tc>
        <w:tc>
          <w:tcPr>
            <w:tcW w:w="717" w:type="pct"/>
            <w:tcBorders>
              <w:top w:val="nil"/>
              <w:left w:val="nil"/>
              <w:bottom w:val="nil"/>
              <w:right w:val="nil"/>
            </w:tcBorders>
            <w:noWrap/>
            <w:vAlign w:val="center"/>
            <w:hideMark/>
          </w:tcPr>
          <w:p w14:paraId="358A5A9F"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0.380</w:t>
            </w:r>
          </w:p>
        </w:tc>
        <w:tc>
          <w:tcPr>
            <w:tcW w:w="717" w:type="pct"/>
            <w:tcBorders>
              <w:top w:val="nil"/>
              <w:left w:val="nil"/>
              <w:bottom w:val="nil"/>
              <w:right w:val="nil"/>
            </w:tcBorders>
            <w:noWrap/>
            <w:vAlign w:val="center"/>
            <w:hideMark/>
          </w:tcPr>
          <w:p w14:paraId="17C35A35"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717" w:type="pct"/>
            <w:tcBorders>
              <w:top w:val="nil"/>
              <w:left w:val="nil"/>
              <w:bottom w:val="nil"/>
              <w:right w:val="nil"/>
            </w:tcBorders>
            <w:noWrap/>
            <w:vAlign w:val="center"/>
            <w:hideMark/>
          </w:tcPr>
          <w:p w14:paraId="3C6871EE"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0DE786AA"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660" w:type="pct"/>
            <w:tcBorders>
              <w:top w:val="nil"/>
              <w:left w:val="nil"/>
              <w:bottom w:val="nil"/>
              <w:right w:val="nil"/>
            </w:tcBorders>
            <w:noWrap/>
            <w:vAlign w:val="center"/>
            <w:hideMark/>
          </w:tcPr>
          <w:p w14:paraId="0625DB03"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r>
      <w:tr w:rsidR="008C0703" w:rsidRPr="00D96905" w14:paraId="6724AB5B" w14:textId="77777777" w:rsidTr="000D54A2">
        <w:trPr>
          <w:trHeight w:val="290"/>
        </w:trPr>
        <w:tc>
          <w:tcPr>
            <w:tcW w:w="755" w:type="pct"/>
            <w:tcBorders>
              <w:top w:val="nil"/>
              <w:left w:val="nil"/>
              <w:bottom w:val="nil"/>
              <w:right w:val="nil"/>
            </w:tcBorders>
            <w:noWrap/>
            <w:vAlign w:val="bottom"/>
            <w:hideMark/>
          </w:tcPr>
          <w:p w14:paraId="0F59BD51" w14:textId="77777777" w:rsidR="004833D4" w:rsidRPr="00D96905" w:rsidRDefault="004833D4" w:rsidP="004833D4">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FDI</w:t>
            </w:r>
          </w:p>
        </w:tc>
        <w:tc>
          <w:tcPr>
            <w:tcW w:w="717" w:type="pct"/>
            <w:tcBorders>
              <w:top w:val="nil"/>
              <w:left w:val="nil"/>
              <w:bottom w:val="nil"/>
              <w:right w:val="nil"/>
            </w:tcBorders>
            <w:noWrap/>
            <w:vAlign w:val="center"/>
            <w:hideMark/>
          </w:tcPr>
          <w:p w14:paraId="00C07351"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0.680</w:t>
            </w:r>
          </w:p>
        </w:tc>
        <w:tc>
          <w:tcPr>
            <w:tcW w:w="717" w:type="pct"/>
            <w:tcBorders>
              <w:top w:val="nil"/>
              <w:left w:val="nil"/>
              <w:bottom w:val="nil"/>
              <w:right w:val="nil"/>
            </w:tcBorders>
            <w:noWrap/>
            <w:vAlign w:val="center"/>
            <w:hideMark/>
          </w:tcPr>
          <w:p w14:paraId="7214A850"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0.750</w:t>
            </w:r>
          </w:p>
        </w:tc>
        <w:tc>
          <w:tcPr>
            <w:tcW w:w="717" w:type="pct"/>
            <w:tcBorders>
              <w:top w:val="nil"/>
              <w:left w:val="nil"/>
              <w:bottom w:val="nil"/>
              <w:right w:val="nil"/>
            </w:tcBorders>
            <w:noWrap/>
            <w:vAlign w:val="center"/>
            <w:hideMark/>
          </w:tcPr>
          <w:p w14:paraId="1D8A069E"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0.220</w:t>
            </w:r>
          </w:p>
        </w:tc>
        <w:tc>
          <w:tcPr>
            <w:tcW w:w="717" w:type="pct"/>
            <w:tcBorders>
              <w:top w:val="nil"/>
              <w:left w:val="nil"/>
              <w:bottom w:val="nil"/>
              <w:right w:val="nil"/>
            </w:tcBorders>
            <w:noWrap/>
            <w:vAlign w:val="center"/>
            <w:hideMark/>
          </w:tcPr>
          <w:p w14:paraId="532C9CA9"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717" w:type="pct"/>
            <w:tcBorders>
              <w:top w:val="nil"/>
              <w:left w:val="nil"/>
              <w:bottom w:val="nil"/>
              <w:right w:val="nil"/>
            </w:tcBorders>
            <w:noWrap/>
            <w:vAlign w:val="center"/>
            <w:hideMark/>
          </w:tcPr>
          <w:p w14:paraId="7182E140"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c>
          <w:tcPr>
            <w:tcW w:w="660" w:type="pct"/>
            <w:tcBorders>
              <w:top w:val="nil"/>
              <w:left w:val="nil"/>
              <w:bottom w:val="nil"/>
              <w:right w:val="nil"/>
            </w:tcBorders>
            <w:noWrap/>
            <w:vAlign w:val="center"/>
            <w:hideMark/>
          </w:tcPr>
          <w:p w14:paraId="450836A2"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r>
      <w:tr w:rsidR="008C0703" w:rsidRPr="00D96905" w14:paraId="79F851C5" w14:textId="77777777" w:rsidTr="000D54A2">
        <w:trPr>
          <w:trHeight w:val="290"/>
        </w:trPr>
        <w:tc>
          <w:tcPr>
            <w:tcW w:w="755" w:type="pct"/>
            <w:tcBorders>
              <w:top w:val="nil"/>
              <w:left w:val="nil"/>
              <w:bottom w:val="nil"/>
              <w:right w:val="nil"/>
            </w:tcBorders>
            <w:noWrap/>
            <w:vAlign w:val="bottom"/>
            <w:hideMark/>
          </w:tcPr>
          <w:p w14:paraId="04CEBF58" w14:textId="77777777" w:rsidR="004833D4" w:rsidRPr="00D96905" w:rsidRDefault="004833D4" w:rsidP="004833D4">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CPI</w:t>
            </w:r>
          </w:p>
        </w:tc>
        <w:tc>
          <w:tcPr>
            <w:tcW w:w="717" w:type="pct"/>
            <w:tcBorders>
              <w:top w:val="nil"/>
              <w:left w:val="nil"/>
              <w:bottom w:val="nil"/>
              <w:right w:val="nil"/>
            </w:tcBorders>
            <w:noWrap/>
            <w:vAlign w:val="center"/>
            <w:hideMark/>
          </w:tcPr>
          <w:p w14:paraId="0A8F3B0F"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-0.410</w:t>
            </w:r>
          </w:p>
        </w:tc>
        <w:tc>
          <w:tcPr>
            <w:tcW w:w="717" w:type="pct"/>
            <w:tcBorders>
              <w:top w:val="nil"/>
              <w:left w:val="nil"/>
              <w:bottom w:val="nil"/>
              <w:right w:val="nil"/>
            </w:tcBorders>
            <w:noWrap/>
            <w:vAlign w:val="center"/>
            <w:hideMark/>
          </w:tcPr>
          <w:p w14:paraId="33D968BF"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-0.520</w:t>
            </w:r>
          </w:p>
        </w:tc>
        <w:tc>
          <w:tcPr>
            <w:tcW w:w="717" w:type="pct"/>
            <w:tcBorders>
              <w:top w:val="nil"/>
              <w:left w:val="nil"/>
              <w:bottom w:val="nil"/>
              <w:right w:val="nil"/>
            </w:tcBorders>
            <w:noWrap/>
            <w:vAlign w:val="center"/>
            <w:hideMark/>
          </w:tcPr>
          <w:p w14:paraId="36942700"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0.350</w:t>
            </w:r>
          </w:p>
        </w:tc>
        <w:tc>
          <w:tcPr>
            <w:tcW w:w="717" w:type="pct"/>
            <w:tcBorders>
              <w:top w:val="nil"/>
              <w:left w:val="nil"/>
              <w:bottom w:val="nil"/>
              <w:right w:val="nil"/>
            </w:tcBorders>
            <w:noWrap/>
            <w:vAlign w:val="center"/>
            <w:hideMark/>
          </w:tcPr>
          <w:p w14:paraId="6CA90D01"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-0.370</w:t>
            </w:r>
          </w:p>
        </w:tc>
        <w:tc>
          <w:tcPr>
            <w:tcW w:w="717" w:type="pct"/>
            <w:tcBorders>
              <w:top w:val="nil"/>
              <w:left w:val="nil"/>
              <w:bottom w:val="nil"/>
              <w:right w:val="nil"/>
            </w:tcBorders>
            <w:noWrap/>
            <w:vAlign w:val="center"/>
            <w:hideMark/>
          </w:tcPr>
          <w:p w14:paraId="2C64CFAF"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60" w:type="pct"/>
            <w:tcBorders>
              <w:top w:val="nil"/>
              <w:left w:val="nil"/>
              <w:bottom w:val="nil"/>
              <w:right w:val="nil"/>
            </w:tcBorders>
            <w:noWrap/>
            <w:vAlign w:val="center"/>
            <w:hideMark/>
          </w:tcPr>
          <w:p w14:paraId="32802AD7"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p>
        </w:tc>
      </w:tr>
      <w:tr w:rsidR="008C0703" w:rsidRPr="00D96905" w14:paraId="3C4C2B4A" w14:textId="77777777" w:rsidTr="000D54A2">
        <w:trPr>
          <w:trHeight w:val="290"/>
        </w:trPr>
        <w:tc>
          <w:tcPr>
            <w:tcW w:w="755" w:type="pct"/>
            <w:tcBorders>
              <w:top w:val="nil"/>
              <w:left w:val="nil"/>
              <w:bottom w:val="single" w:sz="4" w:space="0" w:color="auto"/>
              <w:right w:val="nil"/>
            </w:tcBorders>
            <w:noWrap/>
            <w:vAlign w:val="bottom"/>
            <w:hideMark/>
          </w:tcPr>
          <w:p w14:paraId="4665E056" w14:textId="77777777" w:rsidR="004833D4" w:rsidRPr="00D96905" w:rsidRDefault="004833D4" w:rsidP="004833D4">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TR</w:t>
            </w:r>
          </w:p>
        </w:tc>
        <w:tc>
          <w:tcPr>
            <w:tcW w:w="717" w:type="pct"/>
            <w:tcBorders>
              <w:top w:val="nil"/>
              <w:left w:val="nil"/>
              <w:bottom w:val="single" w:sz="4" w:space="0" w:color="auto"/>
              <w:right w:val="nil"/>
            </w:tcBorders>
            <w:noWrap/>
            <w:vAlign w:val="center"/>
            <w:hideMark/>
          </w:tcPr>
          <w:p w14:paraId="4D5C2120"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0.580</w:t>
            </w:r>
          </w:p>
        </w:tc>
        <w:tc>
          <w:tcPr>
            <w:tcW w:w="717" w:type="pct"/>
            <w:tcBorders>
              <w:top w:val="nil"/>
              <w:left w:val="nil"/>
              <w:bottom w:val="single" w:sz="4" w:space="0" w:color="auto"/>
              <w:right w:val="nil"/>
            </w:tcBorders>
            <w:noWrap/>
            <w:vAlign w:val="center"/>
            <w:hideMark/>
          </w:tcPr>
          <w:p w14:paraId="626FB951"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0.650</w:t>
            </w:r>
          </w:p>
        </w:tc>
        <w:tc>
          <w:tcPr>
            <w:tcW w:w="717" w:type="pct"/>
            <w:tcBorders>
              <w:top w:val="nil"/>
              <w:left w:val="nil"/>
              <w:bottom w:val="single" w:sz="4" w:space="0" w:color="auto"/>
              <w:right w:val="nil"/>
            </w:tcBorders>
            <w:noWrap/>
            <w:vAlign w:val="center"/>
            <w:hideMark/>
          </w:tcPr>
          <w:p w14:paraId="73253975"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0.300</w:t>
            </w:r>
          </w:p>
        </w:tc>
        <w:tc>
          <w:tcPr>
            <w:tcW w:w="717" w:type="pct"/>
            <w:tcBorders>
              <w:top w:val="nil"/>
              <w:left w:val="nil"/>
              <w:bottom w:val="single" w:sz="4" w:space="0" w:color="auto"/>
              <w:right w:val="nil"/>
            </w:tcBorders>
            <w:noWrap/>
            <w:vAlign w:val="center"/>
            <w:hideMark/>
          </w:tcPr>
          <w:p w14:paraId="761A1FF5"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0.500</w:t>
            </w:r>
          </w:p>
        </w:tc>
        <w:tc>
          <w:tcPr>
            <w:tcW w:w="717" w:type="pct"/>
            <w:tcBorders>
              <w:top w:val="nil"/>
              <w:left w:val="nil"/>
              <w:bottom w:val="single" w:sz="4" w:space="0" w:color="auto"/>
              <w:right w:val="nil"/>
            </w:tcBorders>
            <w:noWrap/>
            <w:vAlign w:val="center"/>
            <w:hideMark/>
          </w:tcPr>
          <w:p w14:paraId="6348EDEB"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-0.200</w:t>
            </w:r>
          </w:p>
        </w:tc>
        <w:tc>
          <w:tcPr>
            <w:tcW w:w="660" w:type="pct"/>
            <w:tcBorders>
              <w:top w:val="nil"/>
              <w:left w:val="nil"/>
              <w:bottom w:val="single" w:sz="4" w:space="0" w:color="auto"/>
              <w:right w:val="nil"/>
            </w:tcBorders>
            <w:noWrap/>
            <w:vAlign w:val="center"/>
            <w:hideMark/>
          </w:tcPr>
          <w:p w14:paraId="7FDC2A35" w14:textId="77777777" w:rsidR="004833D4" w:rsidRPr="00D96905" w:rsidRDefault="004833D4" w:rsidP="004833D4">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r>
    </w:tbl>
    <w:p w14:paraId="3AB717DA" w14:textId="77777777" w:rsidR="00FA0F72" w:rsidRPr="00D96905" w:rsidRDefault="00FA0F72" w:rsidP="00FA0F72">
      <w:pPr>
        <w:jc w:val="both"/>
        <w:rPr>
          <w:rFonts w:ascii="Times New Roman" w:hAnsi="Times New Roman" w:cs="Times New Roman"/>
          <w:b/>
          <w:bCs/>
        </w:rPr>
      </w:pPr>
    </w:p>
    <w:p w14:paraId="22597958" w14:textId="1EBC5935" w:rsidR="001E48D7" w:rsidRPr="00D96905" w:rsidRDefault="001E48D7"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VIF (Variance Inflation Factor) Test</w:t>
      </w:r>
    </w:p>
    <w:p w14:paraId="5D90E242" w14:textId="4472731C" w:rsidR="001E48D7" w:rsidRPr="00D96905" w:rsidRDefault="001E48D7" w:rsidP="00D96905">
      <w:pPr>
        <w:spacing w:line="360" w:lineRule="auto"/>
        <w:jc w:val="both"/>
        <w:rPr>
          <w:rFonts w:ascii="Times New Roman" w:hAnsi="Times New Roman" w:cs="Times New Roman"/>
        </w:rPr>
      </w:pPr>
      <w:r w:rsidRPr="00D96905">
        <w:rPr>
          <w:rFonts w:ascii="Times New Roman" w:hAnsi="Times New Roman" w:cs="Times New Roman"/>
        </w:rPr>
        <w:t xml:space="preserve">This test is used to check for multicollinearity, that is, to see if your independent variables are highly correlated, which could affect the results. As a general rule, if the </w:t>
      </w:r>
      <w:r w:rsidR="002D1619" w:rsidRPr="00D96905">
        <w:rPr>
          <w:rFonts w:ascii="Times New Roman" w:hAnsi="Times New Roman" w:cs="Times New Roman"/>
        </w:rPr>
        <w:t>Variance Inflation Factor</w:t>
      </w:r>
      <w:r w:rsidRPr="00D96905">
        <w:rPr>
          <w:rFonts w:ascii="Times New Roman" w:hAnsi="Times New Roman" w:cs="Times New Roman"/>
        </w:rPr>
        <w:t xml:space="preserve"> value is less than 5 or 10</w:t>
      </w:r>
      <w:r w:rsidR="002D1619" w:rsidRPr="00D96905">
        <w:rPr>
          <w:rFonts w:ascii="Times New Roman" w:hAnsi="Times New Roman" w:cs="Times New Roman"/>
        </w:rPr>
        <w:t>. Hence,</w:t>
      </w:r>
      <w:r w:rsidRPr="00D96905">
        <w:rPr>
          <w:rFonts w:ascii="Times New Roman" w:hAnsi="Times New Roman" w:cs="Times New Roman"/>
        </w:rPr>
        <w:t xml:space="preserve"> there is no problem</w:t>
      </w:r>
      <w:r w:rsidR="0051125E" w:rsidRPr="00D96905">
        <w:rPr>
          <w:rFonts w:ascii="Times New Roman" w:hAnsi="Times New Roman" w:cs="Times New Roman"/>
        </w:rPr>
        <w:t xml:space="preserve"> </w:t>
      </w:r>
      <w:r w:rsidR="00C22E12" w:rsidRPr="00D96905">
        <w:rPr>
          <w:rFonts w:ascii="Times New Roman" w:hAnsi="Times New Roman" w:cs="Times New Roman"/>
        </w:rPr>
        <w:fldChar w:fldCharType="begin"/>
      </w:r>
      <w:r w:rsidR="00C22E12" w:rsidRPr="00D96905">
        <w:rPr>
          <w:rFonts w:ascii="Times New Roman" w:hAnsi="Times New Roman" w:cs="Times New Roman"/>
        </w:rPr>
        <w:instrText xml:space="preserve"> ADDIN EN.CITE &lt;EndNote&gt;&lt;Cite&gt;&lt;Author&gt;O’brien&lt;/Author&gt;&lt;Year&gt;2007&lt;/Year&gt;&lt;RecNum&gt;35&lt;/RecNum&gt;&lt;DisplayText&gt;(O’brien, 2007)&lt;/DisplayText&gt;&lt;record&gt;&lt;rec-number&gt;35&lt;/rec-number&gt;&lt;foreign-keys&gt;&lt;key app="EN" db-id="advdwe00srftrhedwtpxdpf6fvw2d5ev25r2" timestamp="1768064916"&gt;35&lt;/key&gt;&lt;/foreign-keys&gt;&lt;ref-type name="Journal Article"&gt;17&lt;/ref-type&gt;&lt;contributors&gt;&lt;authors&gt;&lt;author&gt;O’brien, Robert M&lt;/author&gt;&lt;/authors&gt;&lt;/contributors&gt;&lt;titles&gt;&lt;title&gt;A caution regarding rules of thumb for variance inflation factors&lt;/title&gt;&lt;secondary-title&gt;Quality &amp;amp; quantity&lt;/secondary-title&gt;&lt;/titles&gt;&lt;periodical&gt;&lt;full-title&gt;Quality &amp;amp; quantity&lt;/full-title&gt;&lt;/periodical&gt;&lt;pages&gt;673-690&lt;/pages&gt;&lt;volume&gt;41&lt;/volume&gt;&lt;number&gt;5&lt;/number&gt;&lt;dates&gt;&lt;year&gt;2007&lt;/year&gt;&lt;/dates&gt;&lt;isbn&gt;0033-5177&lt;/isbn&gt;&lt;urls&gt;&lt;/urls&gt;&lt;/record&gt;&lt;/Cite&gt;&lt;/EndNote&gt;</w:instrText>
      </w:r>
      <w:r w:rsidR="00C22E12" w:rsidRPr="00D96905">
        <w:rPr>
          <w:rFonts w:ascii="Times New Roman" w:hAnsi="Times New Roman" w:cs="Times New Roman"/>
        </w:rPr>
        <w:fldChar w:fldCharType="separate"/>
      </w:r>
      <w:r w:rsidR="00C22E12" w:rsidRPr="00D96905">
        <w:rPr>
          <w:rFonts w:ascii="Times New Roman" w:hAnsi="Times New Roman" w:cs="Times New Roman"/>
          <w:noProof/>
        </w:rPr>
        <w:t>(</w:t>
      </w:r>
      <w:hyperlink w:anchor="_ENREF_31" w:tooltip="O’brien, 2007 #35" w:history="1">
        <w:r w:rsidR="003977BB" w:rsidRPr="00D96905">
          <w:rPr>
            <w:rFonts w:ascii="Times New Roman" w:hAnsi="Times New Roman" w:cs="Times New Roman"/>
            <w:noProof/>
          </w:rPr>
          <w:t>O’brien, 2007</w:t>
        </w:r>
      </w:hyperlink>
      <w:r w:rsidR="00C22E12" w:rsidRPr="00D96905">
        <w:rPr>
          <w:rFonts w:ascii="Times New Roman" w:hAnsi="Times New Roman" w:cs="Times New Roman"/>
          <w:noProof/>
        </w:rPr>
        <w:t>)</w:t>
      </w:r>
      <w:r w:rsidR="00C22E12" w:rsidRPr="00D96905">
        <w:rPr>
          <w:rFonts w:ascii="Times New Roman" w:hAnsi="Times New Roman" w:cs="Times New Roman"/>
        </w:rPr>
        <w:fldChar w:fldCharType="end"/>
      </w:r>
      <w:r w:rsidRPr="00D96905">
        <w:rPr>
          <w:rFonts w:ascii="Times New Roman" w:hAnsi="Times New Roman" w:cs="Times New Roman"/>
        </w:rPr>
        <w:t xml:space="preserve">. The VIF values ​​of all variables (TAX, FDI, CPI, TR) in your results are very low (the highest is 2.340) and the "Mean VIF" is only 1.783. </w:t>
      </w:r>
      <w:r w:rsidR="00D9433D" w:rsidRPr="00D96905">
        <w:rPr>
          <w:rFonts w:ascii="Times New Roman" w:hAnsi="Times New Roman" w:cs="Times New Roman"/>
        </w:rPr>
        <w:t>The fact that this is the case demonstrates that the model does not have an issue with multicollinearity, and that your findings are statistically credible</w:t>
      </w:r>
      <w:r w:rsidRPr="00D96905">
        <w:rPr>
          <w:rFonts w:ascii="Times New Roman" w:hAnsi="Times New Roman" w:cs="Times New Roman"/>
        </w:rPr>
        <w:t>.</w:t>
      </w:r>
    </w:p>
    <w:p w14:paraId="165E9E5B" w14:textId="2D9D7A0A" w:rsidR="00DB62C7" w:rsidRPr="00D96905" w:rsidRDefault="000D54A2" w:rsidP="000D54A2">
      <w:pPr>
        <w:spacing w:after="0"/>
        <w:jc w:val="both"/>
        <w:rPr>
          <w:rFonts w:ascii="Times New Roman" w:hAnsi="Times New Roman" w:cs="Times New Roman"/>
          <w:b/>
          <w:bCs/>
        </w:rPr>
      </w:pPr>
      <w:r w:rsidRPr="00D96905">
        <w:rPr>
          <w:rFonts w:ascii="Times New Roman" w:hAnsi="Times New Roman" w:cs="Times New Roman"/>
          <w:b/>
          <w:bCs/>
        </w:rPr>
        <w:t xml:space="preserve">Table 5: </w:t>
      </w:r>
      <w:proofErr w:type="spellStart"/>
      <w:r w:rsidRPr="00D96905">
        <w:rPr>
          <w:rFonts w:ascii="Times New Roman" w:hAnsi="Times New Roman" w:cs="Times New Roman"/>
          <w:i/>
          <w:iCs/>
        </w:rPr>
        <w:t>Multiclonearity</w:t>
      </w:r>
      <w:proofErr w:type="spellEnd"/>
      <w:r w:rsidRPr="00D96905">
        <w:rPr>
          <w:rFonts w:ascii="Times New Roman" w:hAnsi="Times New Roman" w:cs="Times New Roman"/>
          <w:i/>
          <w:iCs/>
        </w:rPr>
        <w:t xml:space="preserve"> </w:t>
      </w:r>
    </w:p>
    <w:tbl>
      <w:tblPr>
        <w:tblW w:w="5000" w:type="pct"/>
        <w:tblLook w:val="04A0" w:firstRow="1" w:lastRow="0" w:firstColumn="1" w:lastColumn="0" w:noHBand="0" w:noVBand="1"/>
      </w:tblPr>
      <w:tblGrid>
        <w:gridCol w:w="3120"/>
        <w:gridCol w:w="3121"/>
        <w:gridCol w:w="3119"/>
      </w:tblGrid>
      <w:tr w:rsidR="008C0703" w:rsidRPr="00D96905" w14:paraId="033A7890" w14:textId="77777777" w:rsidTr="000D54A2">
        <w:trPr>
          <w:trHeight w:val="290"/>
        </w:trPr>
        <w:tc>
          <w:tcPr>
            <w:tcW w:w="1667" w:type="pct"/>
            <w:tcBorders>
              <w:top w:val="single" w:sz="4" w:space="0" w:color="auto"/>
              <w:left w:val="nil"/>
              <w:bottom w:val="single" w:sz="4" w:space="0" w:color="auto"/>
              <w:right w:val="nil"/>
            </w:tcBorders>
            <w:noWrap/>
            <w:vAlign w:val="bottom"/>
            <w:hideMark/>
          </w:tcPr>
          <w:p w14:paraId="3336CC39" w14:textId="77777777" w:rsidR="00DB62C7" w:rsidRPr="00D96905" w:rsidRDefault="00DB62C7" w:rsidP="00DB62C7">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Variable</w:t>
            </w:r>
          </w:p>
        </w:tc>
        <w:tc>
          <w:tcPr>
            <w:tcW w:w="1667" w:type="pct"/>
            <w:tcBorders>
              <w:top w:val="single" w:sz="4" w:space="0" w:color="auto"/>
              <w:left w:val="nil"/>
              <w:bottom w:val="single" w:sz="4" w:space="0" w:color="auto"/>
              <w:right w:val="nil"/>
            </w:tcBorders>
            <w:noWrap/>
            <w:vAlign w:val="center"/>
            <w:hideMark/>
          </w:tcPr>
          <w:p w14:paraId="58457B3A" w14:textId="77777777" w:rsidR="00DB62C7" w:rsidRPr="00D96905" w:rsidRDefault="00DB62C7" w:rsidP="00DB62C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VIF</w:t>
            </w:r>
          </w:p>
        </w:tc>
        <w:tc>
          <w:tcPr>
            <w:tcW w:w="1667" w:type="pct"/>
            <w:tcBorders>
              <w:top w:val="single" w:sz="4" w:space="0" w:color="auto"/>
              <w:left w:val="nil"/>
              <w:bottom w:val="single" w:sz="4" w:space="0" w:color="auto"/>
              <w:right w:val="nil"/>
            </w:tcBorders>
            <w:noWrap/>
            <w:vAlign w:val="center"/>
            <w:hideMark/>
          </w:tcPr>
          <w:p w14:paraId="7C9535B6" w14:textId="77777777" w:rsidR="00DB62C7" w:rsidRPr="00D96905" w:rsidRDefault="00DB62C7" w:rsidP="00DB62C7">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 xml:space="preserve">1/VIF  </w:t>
            </w:r>
          </w:p>
        </w:tc>
      </w:tr>
      <w:tr w:rsidR="008C0703" w:rsidRPr="00D96905" w14:paraId="03170387" w14:textId="77777777" w:rsidTr="000D54A2">
        <w:trPr>
          <w:trHeight w:val="290"/>
        </w:trPr>
        <w:tc>
          <w:tcPr>
            <w:tcW w:w="1667" w:type="pct"/>
            <w:tcBorders>
              <w:top w:val="nil"/>
              <w:left w:val="nil"/>
              <w:bottom w:val="nil"/>
              <w:right w:val="nil"/>
            </w:tcBorders>
            <w:noWrap/>
            <w:vAlign w:val="bottom"/>
            <w:hideMark/>
          </w:tcPr>
          <w:p w14:paraId="752FE016" w14:textId="77777777" w:rsidR="00DB62C7" w:rsidRPr="00D96905" w:rsidRDefault="00DB62C7" w:rsidP="00DB62C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TAX</w:t>
            </w:r>
          </w:p>
        </w:tc>
        <w:tc>
          <w:tcPr>
            <w:tcW w:w="1667" w:type="pct"/>
            <w:tcBorders>
              <w:top w:val="nil"/>
              <w:left w:val="nil"/>
              <w:bottom w:val="nil"/>
              <w:right w:val="nil"/>
            </w:tcBorders>
            <w:noWrap/>
            <w:vAlign w:val="center"/>
            <w:hideMark/>
          </w:tcPr>
          <w:p w14:paraId="48B4998A"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1.090</w:t>
            </w:r>
          </w:p>
        </w:tc>
        <w:tc>
          <w:tcPr>
            <w:tcW w:w="1667" w:type="pct"/>
            <w:tcBorders>
              <w:top w:val="nil"/>
              <w:left w:val="nil"/>
              <w:bottom w:val="nil"/>
              <w:right w:val="nil"/>
            </w:tcBorders>
            <w:noWrap/>
            <w:vAlign w:val="center"/>
            <w:hideMark/>
          </w:tcPr>
          <w:p w14:paraId="5373231D"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0.917</w:t>
            </w:r>
          </w:p>
        </w:tc>
      </w:tr>
      <w:tr w:rsidR="008C0703" w:rsidRPr="00D96905" w14:paraId="46A68A27" w14:textId="77777777" w:rsidTr="000D54A2">
        <w:trPr>
          <w:trHeight w:val="290"/>
        </w:trPr>
        <w:tc>
          <w:tcPr>
            <w:tcW w:w="1667" w:type="pct"/>
            <w:tcBorders>
              <w:top w:val="nil"/>
              <w:left w:val="nil"/>
              <w:bottom w:val="nil"/>
              <w:right w:val="nil"/>
            </w:tcBorders>
            <w:noWrap/>
            <w:vAlign w:val="bottom"/>
            <w:hideMark/>
          </w:tcPr>
          <w:p w14:paraId="24EF0C6A" w14:textId="77777777" w:rsidR="00DB62C7" w:rsidRPr="00D96905" w:rsidRDefault="00DB62C7" w:rsidP="00DB62C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FDI</w:t>
            </w:r>
          </w:p>
        </w:tc>
        <w:tc>
          <w:tcPr>
            <w:tcW w:w="1667" w:type="pct"/>
            <w:tcBorders>
              <w:top w:val="nil"/>
              <w:left w:val="nil"/>
              <w:bottom w:val="nil"/>
              <w:right w:val="nil"/>
            </w:tcBorders>
            <w:noWrap/>
            <w:vAlign w:val="center"/>
            <w:hideMark/>
          </w:tcPr>
          <w:p w14:paraId="01BC0519"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1.540</w:t>
            </w:r>
          </w:p>
        </w:tc>
        <w:tc>
          <w:tcPr>
            <w:tcW w:w="1667" w:type="pct"/>
            <w:tcBorders>
              <w:top w:val="nil"/>
              <w:left w:val="nil"/>
              <w:bottom w:val="nil"/>
              <w:right w:val="nil"/>
            </w:tcBorders>
            <w:noWrap/>
            <w:vAlign w:val="center"/>
            <w:hideMark/>
          </w:tcPr>
          <w:p w14:paraId="251C383F"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0.649</w:t>
            </w:r>
          </w:p>
        </w:tc>
      </w:tr>
      <w:tr w:rsidR="008C0703" w:rsidRPr="00D96905" w14:paraId="74883BC4" w14:textId="77777777" w:rsidTr="000D54A2">
        <w:trPr>
          <w:trHeight w:val="290"/>
        </w:trPr>
        <w:tc>
          <w:tcPr>
            <w:tcW w:w="1667" w:type="pct"/>
            <w:tcBorders>
              <w:top w:val="nil"/>
              <w:left w:val="nil"/>
              <w:bottom w:val="nil"/>
              <w:right w:val="nil"/>
            </w:tcBorders>
            <w:noWrap/>
            <w:vAlign w:val="bottom"/>
            <w:hideMark/>
          </w:tcPr>
          <w:p w14:paraId="7E0ECCA9" w14:textId="77777777" w:rsidR="00DB62C7" w:rsidRPr="00D96905" w:rsidRDefault="00DB62C7" w:rsidP="00DB62C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CPI</w:t>
            </w:r>
          </w:p>
        </w:tc>
        <w:tc>
          <w:tcPr>
            <w:tcW w:w="1667" w:type="pct"/>
            <w:tcBorders>
              <w:top w:val="nil"/>
              <w:left w:val="nil"/>
              <w:bottom w:val="nil"/>
              <w:right w:val="nil"/>
            </w:tcBorders>
            <w:noWrap/>
            <w:vAlign w:val="center"/>
            <w:hideMark/>
          </w:tcPr>
          <w:p w14:paraId="18CE6F13"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2.340</w:t>
            </w:r>
          </w:p>
        </w:tc>
        <w:tc>
          <w:tcPr>
            <w:tcW w:w="1667" w:type="pct"/>
            <w:tcBorders>
              <w:top w:val="nil"/>
              <w:left w:val="nil"/>
              <w:bottom w:val="nil"/>
              <w:right w:val="nil"/>
            </w:tcBorders>
            <w:noWrap/>
            <w:vAlign w:val="center"/>
            <w:hideMark/>
          </w:tcPr>
          <w:p w14:paraId="4287F329"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0.427</w:t>
            </w:r>
          </w:p>
        </w:tc>
      </w:tr>
      <w:tr w:rsidR="008C0703" w:rsidRPr="00D96905" w14:paraId="49DA66FF" w14:textId="77777777" w:rsidTr="000D54A2">
        <w:trPr>
          <w:trHeight w:val="290"/>
        </w:trPr>
        <w:tc>
          <w:tcPr>
            <w:tcW w:w="1667" w:type="pct"/>
            <w:tcBorders>
              <w:top w:val="nil"/>
              <w:left w:val="nil"/>
              <w:bottom w:val="nil"/>
              <w:right w:val="nil"/>
            </w:tcBorders>
            <w:noWrap/>
            <w:vAlign w:val="bottom"/>
            <w:hideMark/>
          </w:tcPr>
          <w:p w14:paraId="2969C02C" w14:textId="77777777" w:rsidR="00DB62C7" w:rsidRPr="00D96905" w:rsidRDefault="00DB62C7" w:rsidP="00DB62C7">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TR</w:t>
            </w:r>
          </w:p>
        </w:tc>
        <w:tc>
          <w:tcPr>
            <w:tcW w:w="1667" w:type="pct"/>
            <w:tcBorders>
              <w:top w:val="nil"/>
              <w:left w:val="nil"/>
              <w:bottom w:val="nil"/>
              <w:right w:val="nil"/>
            </w:tcBorders>
            <w:noWrap/>
            <w:vAlign w:val="center"/>
            <w:hideMark/>
          </w:tcPr>
          <w:p w14:paraId="58FE1619"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2.160</w:t>
            </w:r>
          </w:p>
        </w:tc>
        <w:tc>
          <w:tcPr>
            <w:tcW w:w="1667" w:type="pct"/>
            <w:tcBorders>
              <w:top w:val="nil"/>
              <w:left w:val="nil"/>
              <w:bottom w:val="nil"/>
              <w:right w:val="nil"/>
            </w:tcBorders>
            <w:noWrap/>
            <w:vAlign w:val="center"/>
            <w:hideMark/>
          </w:tcPr>
          <w:p w14:paraId="26A2AD2D"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0.463</w:t>
            </w:r>
          </w:p>
        </w:tc>
      </w:tr>
      <w:tr w:rsidR="00DB62C7" w:rsidRPr="00D96905" w14:paraId="07C29CB5" w14:textId="77777777" w:rsidTr="000D54A2">
        <w:trPr>
          <w:trHeight w:val="290"/>
        </w:trPr>
        <w:tc>
          <w:tcPr>
            <w:tcW w:w="1667" w:type="pct"/>
            <w:tcBorders>
              <w:top w:val="single" w:sz="4" w:space="0" w:color="auto"/>
              <w:left w:val="nil"/>
              <w:bottom w:val="single" w:sz="4" w:space="0" w:color="auto"/>
              <w:right w:val="nil"/>
            </w:tcBorders>
            <w:noWrap/>
            <w:vAlign w:val="bottom"/>
            <w:hideMark/>
          </w:tcPr>
          <w:p w14:paraId="5AAE21B2" w14:textId="77777777" w:rsidR="00DB62C7" w:rsidRPr="00D96905" w:rsidRDefault="00DB62C7" w:rsidP="00DB62C7">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Mean VIF</w:t>
            </w:r>
          </w:p>
        </w:tc>
        <w:tc>
          <w:tcPr>
            <w:tcW w:w="1667" w:type="pct"/>
            <w:tcBorders>
              <w:top w:val="single" w:sz="4" w:space="0" w:color="auto"/>
              <w:left w:val="nil"/>
              <w:bottom w:val="single" w:sz="4" w:space="0" w:color="auto"/>
              <w:right w:val="nil"/>
            </w:tcBorders>
            <w:noWrap/>
            <w:vAlign w:val="center"/>
            <w:hideMark/>
          </w:tcPr>
          <w:p w14:paraId="654F9A6E" w14:textId="77777777" w:rsidR="00DB62C7" w:rsidRPr="00D96905" w:rsidRDefault="00DB62C7" w:rsidP="00DB62C7">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1.783</w:t>
            </w:r>
          </w:p>
        </w:tc>
        <w:tc>
          <w:tcPr>
            <w:tcW w:w="1667" w:type="pct"/>
            <w:tcBorders>
              <w:top w:val="single" w:sz="4" w:space="0" w:color="auto"/>
              <w:left w:val="nil"/>
              <w:bottom w:val="single" w:sz="4" w:space="0" w:color="auto"/>
              <w:right w:val="nil"/>
            </w:tcBorders>
            <w:noWrap/>
            <w:vAlign w:val="bottom"/>
            <w:hideMark/>
          </w:tcPr>
          <w:p w14:paraId="39E455F6" w14:textId="77777777" w:rsidR="00DB62C7" w:rsidRPr="00D96905" w:rsidRDefault="00DB62C7" w:rsidP="00DB62C7">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 </w:t>
            </w:r>
          </w:p>
        </w:tc>
      </w:tr>
    </w:tbl>
    <w:p w14:paraId="3EECAD37" w14:textId="77777777" w:rsidR="003D5956" w:rsidRPr="00D96905" w:rsidRDefault="003D5956" w:rsidP="00DB5943">
      <w:pPr>
        <w:jc w:val="both"/>
        <w:rPr>
          <w:rFonts w:ascii="Times New Roman" w:hAnsi="Times New Roman" w:cs="Times New Roman"/>
        </w:rPr>
      </w:pPr>
    </w:p>
    <w:p w14:paraId="56E834A7" w14:textId="1D1AD89E" w:rsidR="00DB5943" w:rsidRPr="00D96905" w:rsidRDefault="00DB5943"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Cross-Sectional Dependence Test</w:t>
      </w:r>
    </w:p>
    <w:p w14:paraId="2538D96A" w14:textId="05208903" w:rsidR="00DB5943" w:rsidRPr="00D96905" w:rsidRDefault="00DB5943" w:rsidP="00D96905">
      <w:pPr>
        <w:spacing w:line="360" w:lineRule="auto"/>
        <w:jc w:val="both"/>
        <w:rPr>
          <w:rFonts w:ascii="Times New Roman" w:hAnsi="Times New Roman" w:cs="Times New Roman"/>
        </w:rPr>
      </w:pPr>
      <w:r w:rsidRPr="00D96905">
        <w:rPr>
          <w:rFonts w:ascii="Times New Roman" w:hAnsi="Times New Roman" w:cs="Times New Roman"/>
        </w:rPr>
        <w:t>The Cross-Sectional Dependence (CSD) test checks whether economic changes in one country affect other countries</w:t>
      </w:r>
      <w:r w:rsidR="00C22E12" w:rsidRPr="00D96905">
        <w:rPr>
          <w:rFonts w:ascii="Times New Roman" w:hAnsi="Times New Roman" w:cs="Times New Roman"/>
        </w:rPr>
        <w:t xml:space="preserve"> </w:t>
      </w:r>
      <w:r w:rsidR="00D77706" w:rsidRPr="00D96905">
        <w:rPr>
          <w:rFonts w:ascii="Times New Roman" w:hAnsi="Times New Roman" w:cs="Times New Roman"/>
        </w:rPr>
        <w:fldChar w:fldCharType="begin"/>
      </w:r>
      <w:r w:rsidR="00D77706" w:rsidRPr="00D96905">
        <w:rPr>
          <w:rFonts w:ascii="Times New Roman" w:hAnsi="Times New Roman" w:cs="Times New Roman"/>
        </w:rPr>
        <w:instrText xml:space="preserve"> ADDIN EN.CITE &lt;EndNote&gt;&lt;Cite&gt;&lt;Author&gt;Pesaran&lt;/Author&gt;&lt;Year&gt;2021&lt;/Year&gt;&lt;RecNum&gt;36&lt;/RecNum&gt;&lt;DisplayText&gt;(Pesaran, 2021)&lt;/DisplayText&gt;&lt;record&gt;&lt;rec-number&gt;36&lt;/rec-number&gt;&lt;foreign-keys&gt;&lt;key app="EN" db-id="advdwe00srftrhedwtpxdpf6fvw2d5ev25r2" timestamp="1768065026"&gt;36&lt;/key&gt;&lt;/foreign-keys&gt;&lt;ref-type name="Journal Article"&gt;17&lt;/ref-type&gt;&lt;contributors&gt;&lt;authors&gt;&lt;author&gt;Pesaran, M Hashem&lt;/author&gt;&lt;/authors&gt;&lt;/contributors&gt;&lt;titles&gt;&lt;title&gt;General diagnostic tests for cross-sectional dependence in panels&lt;/title&gt;&lt;secondary-title&gt;Empirical economics&lt;/secondary-title&gt;&lt;/titles&gt;&lt;periodical&gt;&lt;full-title&gt;Empirical economics&lt;/full-title&gt;&lt;/periodical&gt;&lt;pages&gt;13-50&lt;/pages&gt;&lt;volume&gt;60&lt;/volume&gt;&lt;number&gt;1&lt;/number&gt;&lt;dates&gt;&lt;year&gt;2021&lt;/year&gt;&lt;/dates&gt;&lt;isbn&gt;0377-7332&lt;/isbn&gt;&lt;urls&gt;&lt;/urls&gt;&lt;/record&gt;&lt;/Cite&gt;&lt;/EndNote&gt;</w:instrText>
      </w:r>
      <w:r w:rsidR="00D77706" w:rsidRPr="00D96905">
        <w:rPr>
          <w:rFonts w:ascii="Times New Roman" w:hAnsi="Times New Roman" w:cs="Times New Roman"/>
        </w:rPr>
        <w:fldChar w:fldCharType="separate"/>
      </w:r>
      <w:r w:rsidR="00D77706" w:rsidRPr="00D96905">
        <w:rPr>
          <w:rFonts w:ascii="Times New Roman" w:hAnsi="Times New Roman" w:cs="Times New Roman"/>
          <w:noProof/>
        </w:rPr>
        <w:t>(</w:t>
      </w:r>
      <w:hyperlink w:anchor="_ENREF_32" w:tooltip="Pesaran, 2021 #36" w:history="1">
        <w:r w:rsidR="003977BB" w:rsidRPr="00D96905">
          <w:rPr>
            <w:rFonts w:ascii="Times New Roman" w:hAnsi="Times New Roman" w:cs="Times New Roman"/>
            <w:noProof/>
          </w:rPr>
          <w:t>Pesaran, 2021</w:t>
        </w:r>
      </w:hyperlink>
      <w:r w:rsidR="00D77706" w:rsidRPr="00D96905">
        <w:rPr>
          <w:rFonts w:ascii="Times New Roman" w:hAnsi="Times New Roman" w:cs="Times New Roman"/>
          <w:noProof/>
        </w:rPr>
        <w:t>)</w:t>
      </w:r>
      <w:r w:rsidR="00D77706" w:rsidRPr="00D96905">
        <w:rPr>
          <w:rFonts w:ascii="Times New Roman" w:hAnsi="Times New Roman" w:cs="Times New Roman"/>
        </w:rPr>
        <w:fldChar w:fldCharType="end"/>
      </w:r>
      <w:r w:rsidRPr="00D96905">
        <w:rPr>
          <w:rFonts w:ascii="Times New Roman" w:hAnsi="Times New Roman" w:cs="Times New Roman"/>
        </w:rPr>
        <w:t xml:space="preserve">. In this study, the results of the </w:t>
      </w:r>
      <w:proofErr w:type="spellStart"/>
      <w:r w:rsidRPr="00D96905">
        <w:rPr>
          <w:rFonts w:ascii="Times New Roman" w:hAnsi="Times New Roman" w:cs="Times New Roman"/>
        </w:rPr>
        <w:t>Pesaran</w:t>
      </w:r>
      <w:proofErr w:type="spellEnd"/>
      <w:r w:rsidRPr="00D96905">
        <w:rPr>
          <w:rFonts w:ascii="Times New Roman" w:hAnsi="Times New Roman" w:cs="Times New Roman"/>
        </w:rPr>
        <w:t xml:space="preserve"> (2004) CD test were highly significant, as the p-values for all variables (FD, EG, TAX, FDI, CPI, TR) are zero (0.000), which is significant even at the 1% level. These findings highly disprove the Null Hypothesis and demonstrate that the BRICS countries are strongly interdependent. This means that economic shocks to these countries are transmitted to each other due to globalization and trade linkages, hence the use of </w:t>
      </w:r>
      <w:proofErr w:type="gramStart"/>
      <w:r w:rsidRPr="00D96905">
        <w:rPr>
          <w:rFonts w:ascii="Times New Roman" w:hAnsi="Times New Roman" w:cs="Times New Roman"/>
        </w:rPr>
        <w:t>Second Generation</w:t>
      </w:r>
      <w:proofErr w:type="gramEnd"/>
      <w:r w:rsidRPr="00D96905">
        <w:rPr>
          <w:rFonts w:ascii="Times New Roman" w:hAnsi="Times New Roman" w:cs="Times New Roman"/>
        </w:rPr>
        <w:t xml:space="preserve"> techniques instead of traditional econometric models is inevitable.</w:t>
      </w:r>
    </w:p>
    <w:p w14:paraId="10F97CD2" w14:textId="0D5F91C6" w:rsidR="00DB5943" w:rsidRPr="00D96905" w:rsidRDefault="00122619" w:rsidP="000D54A2">
      <w:pPr>
        <w:spacing w:after="0"/>
        <w:jc w:val="both"/>
        <w:rPr>
          <w:rFonts w:ascii="Times New Roman" w:hAnsi="Times New Roman" w:cs="Times New Roman"/>
          <w:b/>
          <w:bCs/>
        </w:rPr>
      </w:pPr>
      <w:r w:rsidRPr="00D96905">
        <w:rPr>
          <w:rFonts w:ascii="Times New Roman" w:hAnsi="Times New Roman" w:cs="Times New Roman"/>
          <w:b/>
          <w:bCs/>
        </w:rPr>
        <w:lastRenderedPageBreak/>
        <w:t xml:space="preserve">Table </w:t>
      </w:r>
      <w:r w:rsidR="000D54A2" w:rsidRPr="00D96905">
        <w:rPr>
          <w:rFonts w:ascii="Times New Roman" w:hAnsi="Times New Roman" w:cs="Times New Roman"/>
          <w:b/>
          <w:bCs/>
        </w:rPr>
        <w:t xml:space="preserve">6: </w:t>
      </w:r>
      <w:r w:rsidR="000D54A2" w:rsidRPr="00D96905">
        <w:rPr>
          <w:rFonts w:ascii="Times New Roman" w:hAnsi="Times New Roman" w:cs="Times New Roman"/>
          <w:i/>
          <w:iCs/>
        </w:rPr>
        <w:t>CSD Test</w:t>
      </w:r>
    </w:p>
    <w:tbl>
      <w:tblPr>
        <w:tblW w:w="5000" w:type="pct"/>
        <w:tblLook w:val="04A0" w:firstRow="1" w:lastRow="0" w:firstColumn="1" w:lastColumn="0" w:noHBand="0" w:noVBand="1"/>
      </w:tblPr>
      <w:tblGrid>
        <w:gridCol w:w="1681"/>
        <w:gridCol w:w="1305"/>
        <w:gridCol w:w="1101"/>
        <w:gridCol w:w="2087"/>
        <w:gridCol w:w="1391"/>
        <w:gridCol w:w="1795"/>
      </w:tblGrid>
      <w:tr w:rsidR="008C0703" w:rsidRPr="00D96905" w14:paraId="50A2BE9D" w14:textId="77777777" w:rsidTr="006C36EC">
        <w:trPr>
          <w:trHeight w:val="290"/>
        </w:trPr>
        <w:tc>
          <w:tcPr>
            <w:tcW w:w="898" w:type="pct"/>
            <w:tcBorders>
              <w:top w:val="single" w:sz="4" w:space="0" w:color="auto"/>
              <w:left w:val="nil"/>
              <w:bottom w:val="single" w:sz="4" w:space="0" w:color="auto"/>
              <w:right w:val="nil"/>
            </w:tcBorders>
            <w:noWrap/>
            <w:vAlign w:val="bottom"/>
            <w:hideMark/>
          </w:tcPr>
          <w:p w14:paraId="7066CF28" w14:textId="77777777" w:rsidR="00110E06" w:rsidRPr="00D96905" w:rsidRDefault="00110E06" w:rsidP="00110E06">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Variable</w:t>
            </w:r>
          </w:p>
        </w:tc>
        <w:tc>
          <w:tcPr>
            <w:tcW w:w="697" w:type="pct"/>
            <w:tcBorders>
              <w:top w:val="single" w:sz="4" w:space="0" w:color="auto"/>
              <w:left w:val="nil"/>
              <w:bottom w:val="single" w:sz="4" w:space="0" w:color="auto"/>
              <w:right w:val="nil"/>
            </w:tcBorders>
            <w:noWrap/>
            <w:vAlign w:val="center"/>
            <w:hideMark/>
          </w:tcPr>
          <w:p w14:paraId="332633FC" w14:textId="77777777" w:rsidR="00110E06" w:rsidRPr="00D96905" w:rsidRDefault="00110E06" w:rsidP="00110E06">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CD test</w:t>
            </w:r>
          </w:p>
        </w:tc>
        <w:tc>
          <w:tcPr>
            <w:tcW w:w="588" w:type="pct"/>
            <w:tcBorders>
              <w:top w:val="single" w:sz="4" w:space="0" w:color="auto"/>
              <w:left w:val="nil"/>
              <w:bottom w:val="single" w:sz="4" w:space="0" w:color="auto"/>
              <w:right w:val="nil"/>
            </w:tcBorders>
            <w:noWrap/>
            <w:vAlign w:val="center"/>
            <w:hideMark/>
          </w:tcPr>
          <w:p w14:paraId="5BA5072A" w14:textId="77777777" w:rsidR="00110E06" w:rsidRPr="00D96905" w:rsidRDefault="00110E06" w:rsidP="00110E06">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p value</w:t>
            </w:r>
          </w:p>
        </w:tc>
        <w:tc>
          <w:tcPr>
            <w:tcW w:w="1115" w:type="pct"/>
            <w:tcBorders>
              <w:top w:val="single" w:sz="4" w:space="0" w:color="auto"/>
              <w:left w:val="nil"/>
              <w:bottom w:val="single" w:sz="4" w:space="0" w:color="auto"/>
              <w:right w:val="nil"/>
            </w:tcBorders>
            <w:noWrap/>
            <w:vAlign w:val="center"/>
            <w:hideMark/>
          </w:tcPr>
          <w:p w14:paraId="6510AE12" w14:textId="77777777" w:rsidR="00110E06" w:rsidRPr="00D96905" w:rsidRDefault="00110E06" w:rsidP="00110E06">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average joint T</w:t>
            </w:r>
          </w:p>
        </w:tc>
        <w:tc>
          <w:tcPr>
            <w:tcW w:w="743" w:type="pct"/>
            <w:tcBorders>
              <w:top w:val="single" w:sz="4" w:space="0" w:color="auto"/>
              <w:left w:val="nil"/>
              <w:bottom w:val="single" w:sz="4" w:space="0" w:color="auto"/>
              <w:right w:val="nil"/>
            </w:tcBorders>
            <w:noWrap/>
            <w:vAlign w:val="center"/>
            <w:hideMark/>
          </w:tcPr>
          <w:p w14:paraId="4BF2E43F" w14:textId="77777777" w:rsidR="00110E06" w:rsidRPr="00D96905" w:rsidRDefault="00110E06" w:rsidP="00110E06">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mean ρ</w:t>
            </w:r>
          </w:p>
        </w:tc>
        <w:tc>
          <w:tcPr>
            <w:tcW w:w="960" w:type="pct"/>
            <w:tcBorders>
              <w:top w:val="single" w:sz="4" w:space="0" w:color="auto"/>
              <w:left w:val="nil"/>
              <w:bottom w:val="single" w:sz="4" w:space="0" w:color="auto"/>
              <w:right w:val="nil"/>
            </w:tcBorders>
            <w:noWrap/>
            <w:vAlign w:val="center"/>
            <w:hideMark/>
          </w:tcPr>
          <w:p w14:paraId="402B1A75" w14:textId="77777777" w:rsidR="00110E06" w:rsidRPr="00D96905" w:rsidRDefault="00110E06" w:rsidP="00110E06">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mean abs(ρ)</w:t>
            </w:r>
          </w:p>
        </w:tc>
      </w:tr>
      <w:tr w:rsidR="008C0703" w:rsidRPr="00D96905" w14:paraId="7310DCEC" w14:textId="77777777" w:rsidTr="006C36EC">
        <w:trPr>
          <w:trHeight w:val="290"/>
        </w:trPr>
        <w:tc>
          <w:tcPr>
            <w:tcW w:w="898" w:type="pct"/>
            <w:tcBorders>
              <w:top w:val="nil"/>
              <w:left w:val="nil"/>
              <w:bottom w:val="nil"/>
              <w:right w:val="nil"/>
            </w:tcBorders>
            <w:noWrap/>
            <w:vAlign w:val="bottom"/>
            <w:hideMark/>
          </w:tcPr>
          <w:p w14:paraId="0E776B26" w14:textId="77777777" w:rsidR="00110E06" w:rsidRPr="00D96905" w:rsidRDefault="00110E06" w:rsidP="00110E0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w:t>
            </w:r>
          </w:p>
        </w:tc>
        <w:tc>
          <w:tcPr>
            <w:tcW w:w="697" w:type="pct"/>
            <w:tcBorders>
              <w:top w:val="nil"/>
              <w:left w:val="nil"/>
              <w:bottom w:val="nil"/>
              <w:right w:val="nil"/>
            </w:tcBorders>
            <w:noWrap/>
            <w:vAlign w:val="center"/>
            <w:hideMark/>
          </w:tcPr>
          <w:p w14:paraId="165649AE"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5.820</w:t>
            </w:r>
          </w:p>
        </w:tc>
        <w:tc>
          <w:tcPr>
            <w:tcW w:w="588" w:type="pct"/>
            <w:tcBorders>
              <w:top w:val="nil"/>
              <w:left w:val="nil"/>
              <w:bottom w:val="nil"/>
              <w:right w:val="nil"/>
            </w:tcBorders>
            <w:noWrap/>
            <w:vAlign w:val="center"/>
            <w:hideMark/>
          </w:tcPr>
          <w:p w14:paraId="07554685"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6D7F1988"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4.150</w:t>
            </w:r>
          </w:p>
        </w:tc>
        <w:tc>
          <w:tcPr>
            <w:tcW w:w="743" w:type="pct"/>
            <w:tcBorders>
              <w:top w:val="nil"/>
              <w:left w:val="nil"/>
              <w:bottom w:val="nil"/>
              <w:right w:val="nil"/>
            </w:tcBorders>
            <w:noWrap/>
            <w:vAlign w:val="center"/>
            <w:hideMark/>
          </w:tcPr>
          <w:p w14:paraId="40035F9B"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0.485</w:t>
            </w:r>
          </w:p>
        </w:tc>
        <w:tc>
          <w:tcPr>
            <w:tcW w:w="960" w:type="pct"/>
            <w:tcBorders>
              <w:top w:val="nil"/>
              <w:left w:val="nil"/>
              <w:bottom w:val="nil"/>
              <w:right w:val="nil"/>
            </w:tcBorders>
            <w:noWrap/>
            <w:vAlign w:val="center"/>
            <w:hideMark/>
          </w:tcPr>
          <w:p w14:paraId="5C77980C"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0.510</w:t>
            </w:r>
          </w:p>
        </w:tc>
      </w:tr>
      <w:tr w:rsidR="008C0703" w:rsidRPr="00D96905" w14:paraId="0FC5AB9F" w14:textId="77777777" w:rsidTr="006C36EC">
        <w:trPr>
          <w:trHeight w:val="290"/>
        </w:trPr>
        <w:tc>
          <w:tcPr>
            <w:tcW w:w="898" w:type="pct"/>
            <w:tcBorders>
              <w:top w:val="nil"/>
              <w:left w:val="nil"/>
              <w:bottom w:val="nil"/>
              <w:right w:val="nil"/>
            </w:tcBorders>
            <w:noWrap/>
            <w:vAlign w:val="bottom"/>
            <w:hideMark/>
          </w:tcPr>
          <w:p w14:paraId="68F83E65" w14:textId="77777777" w:rsidR="00110E06" w:rsidRPr="00D96905" w:rsidRDefault="00110E06" w:rsidP="00110E0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EG</w:t>
            </w:r>
          </w:p>
        </w:tc>
        <w:tc>
          <w:tcPr>
            <w:tcW w:w="697" w:type="pct"/>
            <w:tcBorders>
              <w:top w:val="nil"/>
              <w:left w:val="nil"/>
              <w:bottom w:val="nil"/>
              <w:right w:val="nil"/>
            </w:tcBorders>
            <w:noWrap/>
            <w:vAlign w:val="center"/>
            <w:hideMark/>
          </w:tcPr>
          <w:p w14:paraId="167EA1DA"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7.155</w:t>
            </w:r>
          </w:p>
        </w:tc>
        <w:tc>
          <w:tcPr>
            <w:tcW w:w="588" w:type="pct"/>
            <w:tcBorders>
              <w:top w:val="nil"/>
              <w:left w:val="nil"/>
              <w:bottom w:val="nil"/>
              <w:right w:val="nil"/>
            </w:tcBorders>
            <w:noWrap/>
            <w:vAlign w:val="center"/>
            <w:hideMark/>
          </w:tcPr>
          <w:p w14:paraId="1313F706"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7FF857F3"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5.230</w:t>
            </w:r>
          </w:p>
        </w:tc>
        <w:tc>
          <w:tcPr>
            <w:tcW w:w="743" w:type="pct"/>
            <w:tcBorders>
              <w:top w:val="nil"/>
              <w:left w:val="nil"/>
              <w:bottom w:val="nil"/>
              <w:right w:val="nil"/>
            </w:tcBorders>
            <w:noWrap/>
            <w:vAlign w:val="center"/>
            <w:hideMark/>
          </w:tcPr>
          <w:p w14:paraId="7552FD03"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0.610</w:t>
            </w:r>
          </w:p>
        </w:tc>
        <w:tc>
          <w:tcPr>
            <w:tcW w:w="960" w:type="pct"/>
            <w:tcBorders>
              <w:top w:val="nil"/>
              <w:left w:val="nil"/>
              <w:bottom w:val="nil"/>
              <w:right w:val="nil"/>
            </w:tcBorders>
            <w:noWrap/>
            <w:vAlign w:val="center"/>
            <w:hideMark/>
          </w:tcPr>
          <w:p w14:paraId="0BC1401F"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0.635</w:t>
            </w:r>
          </w:p>
        </w:tc>
      </w:tr>
      <w:tr w:rsidR="008C0703" w:rsidRPr="00D96905" w14:paraId="29A8B8D5" w14:textId="77777777" w:rsidTr="006C36EC">
        <w:trPr>
          <w:trHeight w:val="290"/>
        </w:trPr>
        <w:tc>
          <w:tcPr>
            <w:tcW w:w="898" w:type="pct"/>
            <w:tcBorders>
              <w:top w:val="nil"/>
              <w:left w:val="nil"/>
              <w:bottom w:val="nil"/>
              <w:right w:val="nil"/>
            </w:tcBorders>
            <w:noWrap/>
            <w:vAlign w:val="bottom"/>
            <w:hideMark/>
          </w:tcPr>
          <w:p w14:paraId="2D55BBBE" w14:textId="77777777" w:rsidR="00110E06" w:rsidRPr="00D96905" w:rsidRDefault="00110E06" w:rsidP="00110E0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TAX</w:t>
            </w:r>
          </w:p>
        </w:tc>
        <w:tc>
          <w:tcPr>
            <w:tcW w:w="697" w:type="pct"/>
            <w:tcBorders>
              <w:top w:val="nil"/>
              <w:left w:val="nil"/>
              <w:bottom w:val="nil"/>
              <w:right w:val="nil"/>
            </w:tcBorders>
            <w:noWrap/>
            <w:vAlign w:val="center"/>
            <w:hideMark/>
          </w:tcPr>
          <w:p w14:paraId="4D103EB7"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3.510</w:t>
            </w:r>
          </w:p>
        </w:tc>
        <w:tc>
          <w:tcPr>
            <w:tcW w:w="588" w:type="pct"/>
            <w:tcBorders>
              <w:top w:val="nil"/>
              <w:left w:val="nil"/>
              <w:bottom w:val="nil"/>
              <w:right w:val="nil"/>
            </w:tcBorders>
            <w:noWrap/>
            <w:vAlign w:val="center"/>
            <w:hideMark/>
          </w:tcPr>
          <w:p w14:paraId="0342D265"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358E0CFD"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2.500</w:t>
            </w:r>
          </w:p>
        </w:tc>
        <w:tc>
          <w:tcPr>
            <w:tcW w:w="743" w:type="pct"/>
            <w:tcBorders>
              <w:top w:val="nil"/>
              <w:left w:val="nil"/>
              <w:bottom w:val="nil"/>
              <w:right w:val="nil"/>
            </w:tcBorders>
            <w:noWrap/>
            <w:vAlign w:val="center"/>
            <w:hideMark/>
          </w:tcPr>
          <w:p w14:paraId="25950468"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0.280</w:t>
            </w:r>
          </w:p>
        </w:tc>
        <w:tc>
          <w:tcPr>
            <w:tcW w:w="960" w:type="pct"/>
            <w:tcBorders>
              <w:top w:val="nil"/>
              <w:left w:val="nil"/>
              <w:bottom w:val="nil"/>
              <w:right w:val="nil"/>
            </w:tcBorders>
            <w:noWrap/>
            <w:vAlign w:val="center"/>
            <w:hideMark/>
          </w:tcPr>
          <w:p w14:paraId="60D6C0A1"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0.315</w:t>
            </w:r>
          </w:p>
        </w:tc>
      </w:tr>
      <w:tr w:rsidR="008C0703" w:rsidRPr="00D96905" w14:paraId="170DDFD6" w14:textId="77777777" w:rsidTr="006C36EC">
        <w:trPr>
          <w:trHeight w:val="290"/>
        </w:trPr>
        <w:tc>
          <w:tcPr>
            <w:tcW w:w="898" w:type="pct"/>
            <w:tcBorders>
              <w:top w:val="nil"/>
              <w:left w:val="nil"/>
              <w:bottom w:val="nil"/>
              <w:right w:val="nil"/>
            </w:tcBorders>
            <w:noWrap/>
            <w:vAlign w:val="bottom"/>
            <w:hideMark/>
          </w:tcPr>
          <w:p w14:paraId="48C77CC6" w14:textId="77777777" w:rsidR="00110E06" w:rsidRPr="00D96905" w:rsidRDefault="00110E06" w:rsidP="00110E0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FDI</w:t>
            </w:r>
          </w:p>
        </w:tc>
        <w:tc>
          <w:tcPr>
            <w:tcW w:w="697" w:type="pct"/>
            <w:tcBorders>
              <w:top w:val="nil"/>
              <w:left w:val="nil"/>
              <w:bottom w:val="nil"/>
              <w:right w:val="nil"/>
            </w:tcBorders>
            <w:noWrap/>
            <w:vAlign w:val="center"/>
            <w:hideMark/>
          </w:tcPr>
          <w:p w14:paraId="280A9704"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6.230</w:t>
            </w:r>
          </w:p>
        </w:tc>
        <w:tc>
          <w:tcPr>
            <w:tcW w:w="588" w:type="pct"/>
            <w:tcBorders>
              <w:top w:val="nil"/>
              <w:left w:val="nil"/>
              <w:bottom w:val="nil"/>
              <w:right w:val="nil"/>
            </w:tcBorders>
            <w:noWrap/>
            <w:vAlign w:val="center"/>
            <w:hideMark/>
          </w:tcPr>
          <w:p w14:paraId="39503B30"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55FB65E5"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4.600</w:t>
            </w:r>
          </w:p>
        </w:tc>
        <w:tc>
          <w:tcPr>
            <w:tcW w:w="743" w:type="pct"/>
            <w:tcBorders>
              <w:top w:val="nil"/>
              <w:left w:val="nil"/>
              <w:bottom w:val="nil"/>
              <w:right w:val="nil"/>
            </w:tcBorders>
            <w:noWrap/>
            <w:vAlign w:val="center"/>
            <w:hideMark/>
          </w:tcPr>
          <w:p w14:paraId="2880EAA5"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0.530</w:t>
            </w:r>
          </w:p>
        </w:tc>
        <w:tc>
          <w:tcPr>
            <w:tcW w:w="960" w:type="pct"/>
            <w:tcBorders>
              <w:top w:val="nil"/>
              <w:left w:val="nil"/>
              <w:bottom w:val="nil"/>
              <w:right w:val="nil"/>
            </w:tcBorders>
            <w:noWrap/>
            <w:vAlign w:val="center"/>
            <w:hideMark/>
          </w:tcPr>
          <w:p w14:paraId="74B6775B"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0.550</w:t>
            </w:r>
          </w:p>
        </w:tc>
      </w:tr>
      <w:tr w:rsidR="008C0703" w:rsidRPr="00D96905" w14:paraId="0A73454A" w14:textId="77777777" w:rsidTr="006C36EC">
        <w:trPr>
          <w:trHeight w:val="290"/>
        </w:trPr>
        <w:tc>
          <w:tcPr>
            <w:tcW w:w="898" w:type="pct"/>
            <w:tcBorders>
              <w:top w:val="nil"/>
              <w:left w:val="nil"/>
              <w:bottom w:val="nil"/>
              <w:right w:val="nil"/>
            </w:tcBorders>
            <w:noWrap/>
            <w:vAlign w:val="bottom"/>
            <w:hideMark/>
          </w:tcPr>
          <w:p w14:paraId="0A50DF4D" w14:textId="77777777" w:rsidR="00110E06" w:rsidRPr="00D96905" w:rsidRDefault="00110E06" w:rsidP="00110E0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CPI</w:t>
            </w:r>
          </w:p>
        </w:tc>
        <w:tc>
          <w:tcPr>
            <w:tcW w:w="697" w:type="pct"/>
            <w:tcBorders>
              <w:top w:val="nil"/>
              <w:left w:val="nil"/>
              <w:bottom w:val="nil"/>
              <w:right w:val="nil"/>
            </w:tcBorders>
            <w:noWrap/>
            <w:vAlign w:val="center"/>
            <w:hideMark/>
          </w:tcPr>
          <w:p w14:paraId="5B93362F"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4.985</w:t>
            </w:r>
          </w:p>
        </w:tc>
        <w:tc>
          <w:tcPr>
            <w:tcW w:w="588" w:type="pct"/>
            <w:tcBorders>
              <w:top w:val="nil"/>
              <w:left w:val="nil"/>
              <w:bottom w:val="nil"/>
              <w:right w:val="nil"/>
            </w:tcBorders>
            <w:noWrap/>
            <w:vAlign w:val="center"/>
            <w:hideMark/>
          </w:tcPr>
          <w:p w14:paraId="39927F2B"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44256325"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3.550</w:t>
            </w:r>
          </w:p>
        </w:tc>
        <w:tc>
          <w:tcPr>
            <w:tcW w:w="743" w:type="pct"/>
            <w:tcBorders>
              <w:top w:val="nil"/>
              <w:left w:val="nil"/>
              <w:bottom w:val="nil"/>
              <w:right w:val="nil"/>
            </w:tcBorders>
            <w:noWrap/>
            <w:vAlign w:val="center"/>
            <w:hideMark/>
          </w:tcPr>
          <w:p w14:paraId="69596A11"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0.395</w:t>
            </w:r>
          </w:p>
        </w:tc>
        <w:tc>
          <w:tcPr>
            <w:tcW w:w="960" w:type="pct"/>
            <w:tcBorders>
              <w:top w:val="nil"/>
              <w:left w:val="nil"/>
              <w:bottom w:val="nil"/>
              <w:right w:val="nil"/>
            </w:tcBorders>
            <w:noWrap/>
            <w:vAlign w:val="center"/>
            <w:hideMark/>
          </w:tcPr>
          <w:p w14:paraId="2646F009"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0.420</w:t>
            </w:r>
          </w:p>
        </w:tc>
      </w:tr>
      <w:tr w:rsidR="008C0703" w:rsidRPr="00D96905" w14:paraId="1D22498F" w14:textId="77777777" w:rsidTr="006C36EC">
        <w:trPr>
          <w:trHeight w:val="290"/>
        </w:trPr>
        <w:tc>
          <w:tcPr>
            <w:tcW w:w="898" w:type="pct"/>
            <w:tcBorders>
              <w:top w:val="nil"/>
              <w:left w:val="nil"/>
              <w:bottom w:val="nil"/>
              <w:right w:val="nil"/>
            </w:tcBorders>
            <w:noWrap/>
            <w:vAlign w:val="bottom"/>
            <w:hideMark/>
          </w:tcPr>
          <w:p w14:paraId="0335EE52" w14:textId="77777777" w:rsidR="00110E06" w:rsidRPr="00D96905" w:rsidRDefault="00110E06" w:rsidP="00110E06">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TR</w:t>
            </w:r>
          </w:p>
        </w:tc>
        <w:tc>
          <w:tcPr>
            <w:tcW w:w="697" w:type="pct"/>
            <w:tcBorders>
              <w:top w:val="nil"/>
              <w:left w:val="nil"/>
              <w:bottom w:val="nil"/>
              <w:right w:val="nil"/>
            </w:tcBorders>
            <w:noWrap/>
            <w:vAlign w:val="center"/>
            <w:hideMark/>
          </w:tcPr>
          <w:p w14:paraId="47046960"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6.540</w:t>
            </w:r>
          </w:p>
        </w:tc>
        <w:tc>
          <w:tcPr>
            <w:tcW w:w="588" w:type="pct"/>
            <w:tcBorders>
              <w:top w:val="nil"/>
              <w:left w:val="nil"/>
              <w:bottom w:val="nil"/>
              <w:right w:val="nil"/>
            </w:tcBorders>
            <w:noWrap/>
            <w:vAlign w:val="center"/>
            <w:hideMark/>
          </w:tcPr>
          <w:p w14:paraId="0F4B5A74"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58D9BEB3"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4.850</w:t>
            </w:r>
          </w:p>
        </w:tc>
        <w:tc>
          <w:tcPr>
            <w:tcW w:w="743" w:type="pct"/>
            <w:tcBorders>
              <w:top w:val="nil"/>
              <w:left w:val="nil"/>
              <w:bottom w:val="nil"/>
              <w:right w:val="nil"/>
            </w:tcBorders>
            <w:noWrap/>
            <w:vAlign w:val="center"/>
            <w:hideMark/>
          </w:tcPr>
          <w:p w14:paraId="3475B976"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0.550</w:t>
            </w:r>
          </w:p>
        </w:tc>
        <w:tc>
          <w:tcPr>
            <w:tcW w:w="960" w:type="pct"/>
            <w:tcBorders>
              <w:top w:val="nil"/>
              <w:left w:val="nil"/>
              <w:bottom w:val="nil"/>
              <w:right w:val="nil"/>
            </w:tcBorders>
            <w:noWrap/>
            <w:vAlign w:val="center"/>
            <w:hideMark/>
          </w:tcPr>
          <w:p w14:paraId="2358B4F1" w14:textId="77777777" w:rsidR="00110E06" w:rsidRPr="00D96905" w:rsidRDefault="00110E06" w:rsidP="00110E06">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0.575</w:t>
            </w:r>
          </w:p>
        </w:tc>
      </w:tr>
      <w:tr w:rsidR="008C0703" w:rsidRPr="00D96905" w14:paraId="316CB06A" w14:textId="77777777" w:rsidTr="006C36EC">
        <w:trPr>
          <w:trHeight w:val="290"/>
        </w:trPr>
        <w:tc>
          <w:tcPr>
            <w:tcW w:w="5000" w:type="pct"/>
            <w:gridSpan w:val="6"/>
            <w:tcBorders>
              <w:top w:val="single" w:sz="4" w:space="0" w:color="auto"/>
              <w:left w:val="nil"/>
              <w:bottom w:val="nil"/>
              <w:right w:val="nil"/>
            </w:tcBorders>
            <w:noWrap/>
            <w:vAlign w:val="bottom"/>
            <w:hideMark/>
          </w:tcPr>
          <w:p w14:paraId="476CBBC8" w14:textId="77777777" w:rsidR="00110E06" w:rsidRPr="00D96905" w:rsidRDefault="00110E06" w:rsidP="00110E06">
            <w:pPr>
              <w:spacing w:after="0" w:line="240" w:lineRule="auto"/>
              <w:rPr>
                <w:rFonts w:ascii="Times New Roman" w:eastAsia="Times New Roman" w:hAnsi="Times New Roman" w:cs="Times New Roman"/>
                <w:kern w:val="0"/>
                <w:sz w:val="18"/>
                <w:szCs w:val="18"/>
                <w14:ligatures w14:val="none"/>
              </w:rPr>
            </w:pPr>
            <w:r w:rsidRPr="00D96905">
              <w:rPr>
                <w:rFonts w:ascii="Times New Roman" w:eastAsia="Times New Roman" w:hAnsi="Times New Roman" w:cs="Times New Roman"/>
                <w:kern w:val="0"/>
                <w:sz w:val="18"/>
                <w:szCs w:val="18"/>
                <w14:ligatures w14:val="none"/>
              </w:rPr>
              <w:t xml:space="preserve">Notes: Under the null hypothesis of cross-section independence, CD ~ </w:t>
            </w:r>
            <w:proofErr w:type="gramStart"/>
            <w:r w:rsidRPr="00D96905">
              <w:rPr>
                <w:rFonts w:ascii="Times New Roman" w:eastAsia="Times New Roman" w:hAnsi="Times New Roman" w:cs="Times New Roman"/>
                <w:kern w:val="0"/>
                <w:sz w:val="18"/>
                <w:szCs w:val="18"/>
                <w14:ligatures w14:val="none"/>
              </w:rPr>
              <w:t>N(</w:t>
            </w:r>
            <w:proofErr w:type="gramEnd"/>
            <w:r w:rsidRPr="00D96905">
              <w:rPr>
                <w:rFonts w:ascii="Times New Roman" w:eastAsia="Times New Roman" w:hAnsi="Times New Roman" w:cs="Times New Roman"/>
                <w:kern w:val="0"/>
                <w:sz w:val="18"/>
                <w:szCs w:val="18"/>
                <w14:ligatures w14:val="none"/>
              </w:rPr>
              <w:t>0,1)</w:t>
            </w:r>
          </w:p>
        </w:tc>
      </w:tr>
      <w:tr w:rsidR="00110E06" w:rsidRPr="00D96905" w14:paraId="111DED85" w14:textId="77777777" w:rsidTr="006C36EC">
        <w:trPr>
          <w:trHeight w:val="290"/>
        </w:trPr>
        <w:tc>
          <w:tcPr>
            <w:tcW w:w="5000" w:type="pct"/>
            <w:gridSpan w:val="6"/>
            <w:tcBorders>
              <w:top w:val="nil"/>
              <w:left w:val="nil"/>
              <w:bottom w:val="single" w:sz="4" w:space="0" w:color="auto"/>
              <w:right w:val="nil"/>
            </w:tcBorders>
            <w:noWrap/>
            <w:vAlign w:val="bottom"/>
            <w:hideMark/>
          </w:tcPr>
          <w:p w14:paraId="31B8944C" w14:textId="77777777" w:rsidR="00110E06" w:rsidRPr="00D96905" w:rsidRDefault="00110E06" w:rsidP="00110E06">
            <w:pPr>
              <w:spacing w:after="0" w:line="240" w:lineRule="auto"/>
              <w:rPr>
                <w:rFonts w:ascii="Times New Roman" w:eastAsia="Times New Roman" w:hAnsi="Times New Roman" w:cs="Times New Roman"/>
                <w:kern w:val="0"/>
                <w:sz w:val="18"/>
                <w:szCs w:val="18"/>
                <w14:ligatures w14:val="none"/>
              </w:rPr>
            </w:pPr>
            <w:r w:rsidRPr="00D96905">
              <w:rPr>
                <w:rFonts w:ascii="Times New Roman" w:eastAsia="Times New Roman" w:hAnsi="Times New Roman" w:cs="Times New Roman"/>
                <w:kern w:val="0"/>
                <w:sz w:val="18"/>
                <w:szCs w:val="18"/>
                <w14:ligatures w14:val="none"/>
              </w:rPr>
              <w:t>P-values close to zero indicate data are correlated across panel groups.</w:t>
            </w:r>
          </w:p>
        </w:tc>
      </w:tr>
    </w:tbl>
    <w:p w14:paraId="093520BF" w14:textId="77777777" w:rsidR="00122619" w:rsidRPr="00D96905" w:rsidRDefault="00122619" w:rsidP="00DB5943">
      <w:pPr>
        <w:jc w:val="both"/>
        <w:rPr>
          <w:rFonts w:ascii="Times New Roman" w:hAnsi="Times New Roman" w:cs="Times New Roman"/>
        </w:rPr>
      </w:pPr>
    </w:p>
    <w:p w14:paraId="35E593E2" w14:textId="5CFC0CC7" w:rsidR="00CA4F60" w:rsidRPr="00D96905" w:rsidRDefault="00CA4F60"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Slope Heterogeneity Test</w:t>
      </w:r>
    </w:p>
    <w:p w14:paraId="43671CEB" w14:textId="4DD79555" w:rsidR="00CA4F60" w:rsidRPr="00D96905" w:rsidRDefault="00CA4F60" w:rsidP="00D96905">
      <w:pPr>
        <w:spacing w:line="360" w:lineRule="auto"/>
        <w:jc w:val="both"/>
        <w:rPr>
          <w:rFonts w:ascii="Times New Roman" w:hAnsi="Times New Roman" w:cs="Times New Roman"/>
        </w:rPr>
      </w:pPr>
      <w:r w:rsidRPr="00D96905">
        <w:rPr>
          <w:rFonts w:ascii="Times New Roman" w:hAnsi="Times New Roman" w:cs="Times New Roman"/>
        </w:rPr>
        <w:t xml:space="preserve">This test </w:t>
      </w:r>
      <w:r w:rsidR="00547EE9" w:rsidRPr="00D96905">
        <w:rPr>
          <w:rFonts w:ascii="Times New Roman" w:hAnsi="Times New Roman" w:cs="Times New Roman"/>
        </w:rPr>
        <w:t>measures</w:t>
      </w:r>
      <w:r w:rsidRPr="00D96905">
        <w:rPr>
          <w:rFonts w:ascii="Times New Roman" w:hAnsi="Times New Roman" w:cs="Times New Roman"/>
        </w:rPr>
        <w:t xml:space="preserve"> whether the slope of the economic model for all BRICS countries are the same or different. Here, both the p-values ​​of "Delta" and "Delta adj" are zero (0.000), which rejects the null hypothesis of "Slope Homogeneity". This means that the </w:t>
      </w:r>
      <w:r w:rsidR="00736558" w:rsidRPr="00D96905">
        <w:rPr>
          <w:rFonts w:ascii="Times New Roman" w:hAnsi="Times New Roman" w:cs="Times New Roman"/>
        </w:rPr>
        <w:t>link</w:t>
      </w:r>
      <w:r w:rsidRPr="00D96905">
        <w:rPr>
          <w:rFonts w:ascii="Times New Roman" w:hAnsi="Times New Roman" w:cs="Times New Roman"/>
        </w:rPr>
        <w:t xml:space="preserve"> between taxes and </w:t>
      </w:r>
      <w:r w:rsidR="00355C59" w:rsidRPr="00D96905">
        <w:rPr>
          <w:rFonts w:ascii="Times New Roman" w:hAnsi="Times New Roman" w:cs="Times New Roman"/>
        </w:rPr>
        <w:t>financial development</w:t>
      </w:r>
      <w:r w:rsidR="00736558" w:rsidRPr="00D96905">
        <w:rPr>
          <w:rFonts w:ascii="Times New Roman" w:hAnsi="Times New Roman" w:cs="Times New Roman"/>
        </w:rPr>
        <w:t xml:space="preserve"> (FD)</w:t>
      </w:r>
      <w:r w:rsidRPr="00D96905">
        <w:rPr>
          <w:rFonts w:ascii="Times New Roman" w:hAnsi="Times New Roman" w:cs="Times New Roman"/>
        </w:rPr>
        <w:t xml:space="preserve"> is not the same in all countries, but rather is heterogeneous due to the unique economic conditions of each country. This result indicates that you should use estimators that recognize individual differences in each country (such as MG or AMG).</w:t>
      </w:r>
    </w:p>
    <w:tbl>
      <w:tblPr>
        <w:tblW w:w="5000" w:type="pct"/>
        <w:tblLook w:val="04A0" w:firstRow="1" w:lastRow="0" w:firstColumn="1" w:lastColumn="0" w:noHBand="0" w:noVBand="1"/>
      </w:tblPr>
      <w:tblGrid>
        <w:gridCol w:w="5180"/>
        <w:gridCol w:w="2089"/>
        <w:gridCol w:w="2091"/>
      </w:tblGrid>
      <w:tr w:rsidR="008C0703" w:rsidRPr="00D96905" w14:paraId="1699B79B" w14:textId="77777777" w:rsidTr="00C00312">
        <w:trPr>
          <w:trHeight w:val="290"/>
        </w:trPr>
        <w:tc>
          <w:tcPr>
            <w:tcW w:w="2767" w:type="pct"/>
            <w:tcBorders>
              <w:top w:val="nil"/>
              <w:left w:val="nil"/>
              <w:bottom w:val="nil"/>
              <w:right w:val="nil"/>
            </w:tcBorders>
            <w:noWrap/>
            <w:vAlign w:val="bottom"/>
            <w:hideMark/>
          </w:tcPr>
          <w:p w14:paraId="7041E95B" w14:textId="26681EFD" w:rsidR="0024701B" w:rsidRPr="00D96905" w:rsidRDefault="00C00312" w:rsidP="0024701B">
            <w:pPr>
              <w:spacing w:after="0" w:line="240" w:lineRule="auto"/>
              <w:rPr>
                <w:rFonts w:ascii="Times New Roman" w:eastAsia="Times New Roman" w:hAnsi="Times New Roman" w:cs="Times New Roman"/>
                <w:b/>
                <w:bCs/>
                <w:kern w:val="0"/>
                <w:sz w:val="22"/>
                <w:szCs w:val="22"/>
                <w14:ligatures w14:val="none"/>
              </w:rPr>
            </w:pPr>
            <w:r w:rsidRPr="00D96905">
              <w:rPr>
                <w:rFonts w:ascii="Times New Roman" w:eastAsia="Times New Roman" w:hAnsi="Times New Roman" w:cs="Times New Roman"/>
                <w:b/>
                <w:bCs/>
                <w:kern w:val="0"/>
                <w:sz w:val="22"/>
                <w:szCs w:val="22"/>
                <w14:ligatures w14:val="none"/>
              </w:rPr>
              <w:t xml:space="preserve">Table 7: </w:t>
            </w:r>
            <w:r w:rsidR="0024701B" w:rsidRPr="00D96905">
              <w:rPr>
                <w:rFonts w:ascii="Times New Roman" w:eastAsia="Times New Roman" w:hAnsi="Times New Roman" w:cs="Times New Roman"/>
                <w:i/>
                <w:iCs/>
                <w:kern w:val="0"/>
                <w:sz w:val="22"/>
                <w:szCs w:val="22"/>
                <w14:ligatures w14:val="none"/>
              </w:rPr>
              <w:t>Slope</w:t>
            </w:r>
            <w:r w:rsidRPr="00D96905">
              <w:rPr>
                <w:rFonts w:ascii="Times New Roman" w:eastAsia="Times New Roman" w:hAnsi="Times New Roman" w:cs="Times New Roman"/>
                <w:i/>
                <w:iCs/>
                <w:kern w:val="0"/>
                <w:sz w:val="22"/>
                <w:szCs w:val="22"/>
                <w14:ligatures w14:val="none"/>
              </w:rPr>
              <w:t xml:space="preserve"> </w:t>
            </w:r>
            <w:r w:rsidR="0024701B" w:rsidRPr="00D96905">
              <w:rPr>
                <w:rFonts w:ascii="Times New Roman" w:eastAsia="Times New Roman" w:hAnsi="Times New Roman" w:cs="Times New Roman"/>
                <w:i/>
                <w:iCs/>
                <w:kern w:val="0"/>
                <w:sz w:val="22"/>
                <w:szCs w:val="22"/>
                <w14:ligatures w14:val="none"/>
              </w:rPr>
              <w:t>heterogeneity</w:t>
            </w:r>
            <w:r w:rsidR="0024701B" w:rsidRPr="00D96905">
              <w:rPr>
                <w:rFonts w:ascii="Times New Roman" w:eastAsia="Times New Roman" w:hAnsi="Times New Roman" w:cs="Times New Roman"/>
                <w:b/>
                <w:bCs/>
                <w:kern w:val="0"/>
                <w:sz w:val="22"/>
                <w:szCs w:val="22"/>
                <w14:ligatures w14:val="none"/>
              </w:rPr>
              <w:t xml:space="preserve"> </w:t>
            </w:r>
          </w:p>
        </w:tc>
        <w:tc>
          <w:tcPr>
            <w:tcW w:w="1116" w:type="pct"/>
            <w:tcBorders>
              <w:top w:val="nil"/>
              <w:left w:val="nil"/>
              <w:bottom w:val="nil"/>
              <w:right w:val="nil"/>
            </w:tcBorders>
            <w:noWrap/>
            <w:vAlign w:val="bottom"/>
            <w:hideMark/>
          </w:tcPr>
          <w:p w14:paraId="2BA24E42" w14:textId="77777777" w:rsidR="0024701B" w:rsidRPr="00D96905" w:rsidRDefault="0024701B" w:rsidP="0024701B">
            <w:pPr>
              <w:spacing w:after="0" w:line="240" w:lineRule="auto"/>
              <w:rPr>
                <w:rFonts w:ascii="Times New Roman" w:eastAsia="Times New Roman" w:hAnsi="Times New Roman" w:cs="Times New Roman"/>
                <w:kern w:val="0"/>
                <w:sz w:val="22"/>
                <w:szCs w:val="22"/>
                <w14:ligatures w14:val="none"/>
              </w:rPr>
            </w:pPr>
          </w:p>
        </w:tc>
        <w:tc>
          <w:tcPr>
            <w:tcW w:w="1116" w:type="pct"/>
            <w:tcBorders>
              <w:top w:val="nil"/>
              <w:left w:val="nil"/>
              <w:bottom w:val="nil"/>
              <w:right w:val="nil"/>
            </w:tcBorders>
            <w:noWrap/>
            <w:vAlign w:val="bottom"/>
            <w:hideMark/>
          </w:tcPr>
          <w:p w14:paraId="0CA0F9BE" w14:textId="77777777" w:rsidR="0024701B" w:rsidRPr="00D96905" w:rsidRDefault="0024701B" w:rsidP="0024701B">
            <w:pPr>
              <w:spacing w:after="0" w:line="240" w:lineRule="auto"/>
              <w:rPr>
                <w:rFonts w:ascii="Times New Roman" w:eastAsia="Times New Roman" w:hAnsi="Times New Roman" w:cs="Times New Roman"/>
                <w:kern w:val="0"/>
                <w:sz w:val="20"/>
                <w:szCs w:val="20"/>
                <w14:ligatures w14:val="none"/>
              </w:rPr>
            </w:pPr>
          </w:p>
        </w:tc>
      </w:tr>
      <w:tr w:rsidR="008C0703" w:rsidRPr="00D96905" w14:paraId="36C9CEEB" w14:textId="77777777" w:rsidTr="00C00312">
        <w:trPr>
          <w:trHeight w:val="290"/>
        </w:trPr>
        <w:tc>
          <w:tcPr>
            <w:tcW w:w="2767" w:type="pct"/>
            <w:tcBorders>
              <w:top w:val="single" w:sz="4" w:space="0" w:color="auto"/>
              <w:left w:val="nil"/>
              <w:bottom w:val="single" w:sz="4" w:space="0" w:color="auto"/>
              <w:right w:val="nil"/>
            </w:tcBorders>
            <w:noWrap/>
            <w:vAlign w:val="bottom"/>
            <w:hideMark/>
          </w:tcPr>
          <w:p w14:paraId="22257706" w14:textId="77777777" w:rsidR="0024701B" w:rsidRPr="00D96905" w:rsidRDefault="0024701B" w:rsidP="0024701B">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 </w:t>
            </w:r>
          </w:p>
        </w:tc>
        <w:tc>
          <w:tcPr>
            <w:tcW w:w="2233" w:type="pct"/>
            <w:gridSpan w:val="2"/>
            <w:tcBorders>
              <w:top w:val="single" w:sz="4" w:space="0" w:color="auto"/>
              <w:left w:val="nil"/>
              <w:bottom w:val="single" w:sz="4" w:space="0" w:color="auto"/>
              <w:right w:val="nil"/>
            </w:tcBorders>
            <w:noWrap/>
            <w:vAlign w:val="bottom"/>
            <w:hideMark/>
          </w:tcPr>
          <w:p w14:paraId="1253E01F" w14:textId="79B2BECB" w:rsidR="0024701B" w:rsidRPr="00D96905" w:rsidRDefault="00821F40" w:rsidP="0024701B">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Economic Growth</w:t>
            </w:r>
          </w:p>
        </w:tc>
      </w:tr>
      <w:tr w:rsidR="008C0703" w:rsidRPr="00D96905" w14:paraId="5C741117" w14:textId="77777777" w:rsidTr="00C00312">
        <w:trPr>
          <w:trHeight w:val="290"/>
        </w:trPr>
        <w:tc>
          <w:tcPr>
            <w:tcW w:w="2767" w:type="pct"/>
            <w:tcBorders>
              <w:top w:val="nil"/>
              <w:left w:val="nil"/>
              <w:bottom w:val="single" w:sz="4" w:space="0" w:color="auto"/>
              <w:right w:val="nil"/>
            </w:tcBorders>
            <w:noWrap/>
            <w:vAlign w:val="bottom"/>
            <w:hideMark/>
          </w:tcPr>
          <w:p w14:paraId="7713D60C" w14:textId="77777777" w:rsidR="0024701B" w:rsidRPr="00D96905" w:rsidRDefault="0024701B" w:rsidP="0024701B">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1116" w:type="pct"/>
            <w:tcBorders>
              <w:top w:val="nil"/>
              <w:left w:val="nil"/>
              <w:bottom w:val="single" w:sz="4" w:space="0" w:color="auto"/>
              <w:right w:val="nil"/>
            </w:tcBorders>
            <w:noWrap/>
            <w:vAlign w:val="center"/>
            <w:hideMark/>
          </w:tcPr>
          <w:p w14:paraId="4F0791E7" w14:textId="77777777" w:rsidR="0024701B" w:rsidRPr="00D96905" w:rsidRDefault="0024701B" w:rsidP="0024701B">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1116" w:type="pct"/>
            <w:tcBorders>
              <w:top w:val="nil"/>
              <w:left w:val="nil"/>
              <w:bottom w:val="single" w:sz="4" w:space="0" w:color="auto"/>
            </w:tcBorders>
            <w:noWrap/>
            <w:vAlign w:val="center"/>
            <w:hideMark/>
          </w:tcPr>
          <w:p w14:paraId="70753B62" w14:textId="77777777" w:rsidR="0024701B" w:rsidRPr="00D96905" w:rsidRDefault="0024701B" w:rsidP="0024701B">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adj.</w:t>
            </w:r>
          </w:p>
        </w:tc>
      </w:tr>
      <w:tr w:rsidR="008C0703" w:rsidRPr="00D96905" w14:paraId="27522218" w14:textId="77777777" w:rsidTr="00C00312">
        <w:trPr>
          <w:trHeight w:val="290"/>
        </w:trPr>
        <w:tc>
          <w:tcPr>
            <w:tcW w:w="2767" w:type="pct"/>
            <w:tcBorders>
              <w:top w:val="nil"/>
              <w:left w:val="nil"/>
              <w:bottom w:val="nil"/>
              <w:right w:val="nil"/>
            </w:tcBorders>
            <w:noWrap/>
            <w:vAlign w:val="bottom"/>
            <w:hideMark/>
          </w:tcPr>
          <w:p w14:paraId="6BC08E2C" w14:textId="77777777" w:rsidR="0024701B" w:rsidRPr="00D96905" w:rsidRDefault="0024701B" w:rsidP="0024701B">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Delta</w:t>
            </w:r>
          </w:p>
        </w:tc>
        <w:tc>
          <w:tcPr>
            <w:tcW w:w="1116" w:type="pct"/>
            <w:tcBorders>
              <w:top w:val="nil"/>
              <w:left w:val="nil"/>
              <w:bottom w:val="nil"/>
              <w:right w:val="nil"/>
            </w:tcBorders>
            <w:noWrap/>
            <w:vAlign w:val="center"/>
            <w:hideMark/>
          </w:tcPr>
          <w:p w14:paraId="551B20A0" w14:textId="77777777" w:rsidR="0024701B" w:rsidRPr="00D96905" w:rsidRDefault="0024701B" w:rsidP="0024701B">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5.019</w:t>
            </w:r>
          </w:p>
        </w:tc>
        <w:tc>
          <w:tcPr>
            <w:tcW w:w="1116" w:type="pct"/>
            <w:tcBorders>
              <w:top w:val="nil"/>
              <w:left w:val="nil"/>
              <w:bottom w:val="nil"/>
            </w:tcBorders>
            <w:noWrap/>
            <w:vAlign w:val="center"/>
            <w:hideMark/>
          </w:tcPr>
          <w:p w14:paraId="0CBF70AC" w14:textId="77777777" w:rsidR="0024701B" w:rsidRPr="00D96905" w:rsidRDefault="0024701B" w:rsidP="0024701B">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6.749</w:t>
            </w:r>
          </w:p>
        </w:tc>
      </w:tr>
      <w:tr w:rsidR="0024701B" w:rsidRPr="00D96905" w14:paraId="5B1234CA" w14:textId="77777777" w:rsidTr="00C00312">
        <w:trPr>
          <w:trHeight w:val="290"/>
        </w:trPr>
        <w:tc>
          <w:tcPr>
            <w:tcW w:w="2767" w:type="pct"/>
            <w:tcBorders>
              <w:top w:val="nil"/>
              <w:left w:val="nil"/>
              <w:bottom w:val="single" w:sz="4" w:space="0" w:color="auto"/>
              <w:right w:val="nil"/>
            </w:tcBorders>
            <w:noWrap/>
            <w:vAlign w:val="bottom"/>
            <w:hideMark/>
          </w:tcPr>
          <w:p w14:paraId="14F2C19F" w14:textId="77777777" w:rsidR="0024701B" w:rsidRPr="00D96905" w:rsidRDefault="0024701B" w:rsidP="0024701B">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 value</w:t>
            </w:r>
          </w:p>
        </w:tc>
        <w:tc>
          <w:tcPr>
            <w:tcW w:w="1116" w:type="pct"/>
            <w:tcBorders>
              <w:top w:val="nil"/>
              <w:left w:val="nil"/>
              <w:bottom w:val="single" w:sz="4" w:space="0" w:color="auto"/>
              <w:right w:val="nil"/>
            </w:tcBorders>
            <w:noWrap/>
            <w:vAlign w:val="center"/>
            <w:hideMark/>
          </w:tcPr>
          <w:p w14:paraId="3FFAAE81" w14:textId="77777777" w:rsidR="0024701B" w:rsidRPr="00D96905" w:rsidRDefault="0024701B" w:rsidP="0024701B">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6" w:type="pct"/>
            <w:tcBorders>
              <w:top w:val="nil"/>
              <w:left w:val="nil"/>
              <w:bottom w:val="single" w:sz="4" w:space="0" w:color="auto"/>
            </w:tcBorders>
            <w:noWrap/>
            <w:vAlign w:val="center"/>
            <w:hideMark/>
          </w:tcPr>
          <w:p w14:paraId="0F05581E" w14:textId="77777777" w:rsidR="0024701B" w:rsidRPr="00D96905" w:rsidRDefault="0024701B" w:rsidP="0024701B">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bl>
    <w:p w14:paraId="221FB814" w14:textId="77777777" w:rsidR="00CA4F60" w:rsidRPr="00D96905" w:rsidRDefault="00CA4F60" w:rsidP="00DB5943">
      <w:pPr>
        <w:jc w:val="both"/>
        <w:rPr>
          <w:rFonts w:ascii="Times New Roman" w:hAnsi="Times New Roman" w:cs="Times New Roman"/>
        </w:rPr>
      </w:pPr>
    </w:p>
    <w:p w14:paraId="4E363870" w14:textId="6CFB84AA" w:rsidR="00DB5943" w:rsidRPr="00D96905" w:rsidRDefault="00DB5943"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Panel Unit Root Test</w:t>
      </w:r>
    </w:p>
    <w:p w14:paraId="11200AB7" w14:textId="0FCF39D6" w:rsidR="00DB5943" w:rsidRPr="00D96905" w:rsidRDefault="00DB5943" w:rsidP="00D96905">
      <w:pPr>
        <w:spacing w:line="360" w:lineRule="auto"/>
        <w:jc w:val="both"/>
        <w:rPr>
          <w:rFonts w:ascii="Times New Roman" w:hAnsi="Times New Roman" w:cs="Times New Roman"/>
        </w:rPr>
      </w:pPr>
      <w:r w:rsidRPr="00D96905">
        <w:rPr>
          <w:rFonts w:ascii="Times New Roman" w:hAnsi="Times New Roman" w:cs="Times New Roman"/>
        </w:rPr>
        <w:t xml:space="preserve">The </w:t>
      </w:r>
      <w:r w:rsidR="0082221D" w:rsidRPr="00D96905">
        <w:rPr>
          <w:rFonts w:ascii="Times New Roman" w:hAnsi="Times New Roman" w:cs="Times New Roman"/>
        </w:rPr>
        <w:t>reason</w:t>
      </w:r>
      <w:r w:rsidRPr="00D96905">
        <w:rPr>
          <w:rFonts w:ascii="Times New Roman" w:hAnsi="Times New Roman" w:cs="Times New Roman"/>
        </w:rPr>
        <w:t xml:space="preserve"> of th</w:t>
      </w:r>
      <w:r w:rsidR="0082221D" w:rsidRPr="00D96905">
        <w:rPr>
          <w:rFonts w:ascii="Times New Roman" w:hAnsi="Times New Roman" w:cs="Times New Roman"/>
        </w:rPr>
        <w:t>is test</w:t>
      </w:r>
      <w:r w:rsidRPr="00D96905">
        <w:rPr>
          <w:rFonts w:ascii="Times New Roman" w:hAnsi="Times New Roman" w:cs="Times New Roman"/>
        </w:rPr>
        <w:t xml:space="preserve"> is to determine whether the data is stationary or non-stationary, in order to avoid spurious results. The </w:t>
      </w:r>
      <w:proofErr w:type="gramStart"/>
      <w:r w:rsidRPr="00D96905">
        <w:rPr>
          <w:rFonts w:ascii="Times New Roman" w:hAnsi="Times New Roman" w:cs="Times New Roman"/>
        </w:rPr>
        <w:t>second generation</w:t>
      </w:r>
      <w:proofErr w:type="gramEnd"/>
      <w:r w:rsidRPr="00D96905">
        <w:rPr>
          <w:rFonts w:ascii="Times New Roman" w:hAnsi="Times New Roman" w:cs="Times New Roman"/>
        </w:rPr>
        <w:t xml:space="preserve"> test of </w:t>
      </w:r>
      <w:proofErr w:type="spellStart"/>
      <w:r w:rsidRPr="00D96905">
        <w:rPr>
          <w:rFonts w:ascii="Times New Roman" w:hAnsi="Times New Roman" w:cs="Times New Roman"/>
        </w:rPr>
        <w:t>Pesaran</w:t>
      </w:r>
      <w:proofErr w:type="spellEnd"/>
      <w:r w:rsidRPr="00D96905">
        <w:rPr>
          <w:rFonts w:ascii="Times New Roman" w:hAnsi="Times New Roman" w:cs="Times New Roman"/>
        </w:rPr>
        <w:t xml:space="preserve"> CADF was deemed to be more reliable since the existence of CSD was already established. The results showed that economic growth (EG) is stationary (</w:t>
      </w:r>
      <w:proofErr w:type="gramStart"/>
      <w:r w:rsidRPr="00D96905">
        <w:rPr>
          <w:rFonts w:ascii="Times New Roman" w:hAnsi="Times New Roman" w:cs="Times New Roman"/>
        </w:rPr>
        <w:t>I(</w:t>
      </w:r>
      <w:proofErr w:type="gramEnd"/>
      <w:r w:rsidRPr="00D96905">
        <w:rPr>
          <w:rFonts w:ascii="Times New Roman" w:hAnsi="Times New Roman" w:cs="Times New Roman"/>
        </w:rPr>
        <w:t>0)) at its level, while all other variables (FD, TAX, FDI, CPI, TR) are non-stationary at the level and become stationary (I(1)) when taking the first difference. This mixed order of integration of the variables vindicates the fact that modern ARDL-based methods (as PMG or CS-ARDL) best estimate long-run relationships, as opposed to cointegration.</w:t>
      </w:r>
    </w:p>
    <w:p w14:paraId="1CEF19A3" w14:textId="77777777" w:rsidR="004F332C" w:rsidRPr="00D96905" w:rsidRDefault="004F332C" w:rsidP="00DB5943">
      <w:pPr>
        <w:jc w:val="both"/>
        <w:rPr>
          <w:rFonts w:ascii="Times New Roman" w:hAnsi="Times New Roman" w:cs="Times New Roman"/>
        </w:rPr>
      </w:pPr>
    </w:p>
    <w:p w14:paraId="2973FCE6" w14:textId="0379A362" w:rsidR="00CA4F60" w:rsidRPr="00D96905" w:rsidRDefault="00CA4F60" w:rsidP="00821F40">
      <w:pPr>
        <w:spacing w:after="0"/>
        <w:jc w:val="both"/>
        <w:rPr>
          <w:rFonts w:ascii="Times New Roman" w:hAnsi="Times New Roman" w:cs="Times New Roman"/>
          <w:b/>
          <w:bCs/>
        </w:rPr>
      </w:pPr>
      <w:r w:rsidRPr="00D96905">
        <w:rPr>
          <w:rFonts w:ascii="Times New Roman" w:hAnsi="Times New Roman" w:cs="Times New Roman"/>
          <w:b/>
          <w:bCs/>
        </w:rPr>
        <w:lastRenderedPageBreak/>
        <w:t xml:space="preserve">Table </w:t>
      </w:r>
      <w:r w:rsidR="00821F40" w:rsidRPr="00D96905">
        <w:rPr>
          <w:rFonts w:ascii="Times New Roman" w:hAnsi="Times New Roman" w:cs="Times New Roman"/>
          <w:b/>
          <w:bCs/>
        </w:rPr>
        <w:t>8</w:t>
      </w:r>
      <w:r w:rsidRPr="00D96905">
        <w:rPr>
          <w:rFonts w:ascii="Times New Roman" w:hAnsi="Times New Roman" w:cs="Times New Roman"/>
          <w:b/>
          <w:bCs/>
        </w:rPr>
        <w:t>:</w:t>
      </w:r>
      <w:r w:rsidR="00821F40" w:rsidRPr="00D96905">
        <w:rPr>
          <w:rFonts w:ascii="Times New Roman" w:hAnsi="Times New Roman" w:cs="Times New Roman"/>
          <w:b/>
          <w:bCs/>
        </w:rPr>
        <w:t xml:space="preserve"> </w:t>
      </w:r>
      <w:r w:rsidR="00821F40" w:rsidRPr="00D96905">
        <w:rPr>
          <w:rFonts w:ascii="Times New Roman" w:hAnsi="Times New Roman" w:cs="Times New Roman"/>
          <w:i/>
          <w:iCs/>
        </w:rPr>
        <w:t>Unit Root Test</w:t>
      </w:r>
    </w:p>
    <w:tbl>
      <w:tblPr>
        <w:tblW w:w="8993" w:type="dxa"/>
        <w:tblLook w:val="04A0" w:firstRow="1" w:lastRow="0" w:firstColumn="1" w:lastColumn="0" w:noHBand="0" w:noVBand="1"/>
      </w:tblPr>
      <w:tblGrid>
        <w:gridCol w:w="960"/>
        <w:gridCol w:w="1214"/>
        <w:gridCol w:w="966"/>
        <w:gridCol w:w="958"/>
        <w:gridCol w:w="966"/>
        <w:gridCol w:w="1300"/>
        <w:gridCol w:w="966"/>
        <w:gridCol w:w="1026"/>
        <w:gridCol w:w="966"/>
      </w:tblGrid>
      <w:tr w:rsidR="008C0703" w:rsidRPr="00D96905" w14:paraId="400BD315" w14:textId="77777777" w:rsidTr="00501C90">
        <w:trPr>
          <w:trHeight w:val="270"/>
        </w:trPr>
        <w:tc>
          <w:tcPr>
            <w:tcW w:w="960" w:type="dxa"/>
            <w:tcBorders>
              <w:top w:val="single" w:sz="8" w:space="0" w:color="auto"/>
              <w:left w:val="nil"/>
              <w:bottom w:val="nil"/>
              <w:right w:val="nil"/>
            </w:tcBorders>
            <w:noWrap/>
            <w:vAlign w:val="bottom"/>
            <w:hideMark/>
          </w:tcPr>
          <w:p w14:paraId="7E6CE43F"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Variable</w:t>
            </w:r>
          </w:p>
        </w:tc>
        <w:tc>
          <w:tcPr>
            <w:tcW w:w="2952" w:type="dxa"/>
            <w:gridSpan w:val="3"/>
            <w:tcBorders>
              <w:top w:val="single" w:sz="8" w:space="0" w:color="auto"/>
              <w:left w:val="nil"/>
              <w:bottom w:val="nil"/>
              <w:right w:val="nil"/>
            </w:tcBorders>
            <w:noWrap/>
            <w:vAlign w:val="bottom"/>
            <w:hideMark/>
          </w:tcPr>
          <w:p w14:paraId="327D4876" w14:textId="07440E22" w:rsidR="00501C90" w:rsidRPr="00D96905" w:rsidRDefault="00E56E07" w:rsidP="00501C9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First-generation</w:t>
            </w:r>
            <w:r w:rsidR="00501C90" w:rsidRPr="00D96905">
              <w:rPr>
                <w:rFonts w:ascii="Times New Roman" w:eastAsia="Times New Roman" w:hAnsi="Times New Roman" w:cs="Times New Roman"/>
                <w:b/>
                <w:bCs/>
                <w:kern w:val="0"/>
                <w:sz w:val="20"/>
                <w:szCs w:val="20"/>
                <w14:ligatures w14:val="none"/>
              </w:rPr>
              <w:t xml:space="preserve"> unit root</w:t>
            </w:r>
          </w:p>
        </w:tc>
        <w:tc>
          <w:tcPr>
            <w:tcW w:w="960" w:type="dxa"/>
            <w:tcBorders>
              <w:top w:val="single" w:sz="8" w:space="0" w:color="auto"/>
              <w:left w:val="nil"/>
              <w:bottom w:val="nil"/>
              <w:right w:val="nil"/>
            </w:tcBorders>
            <w:noWrap/>
            <w:vAlign w:val="bottom"/>
            <w:hideMark/>
          </w:tcPr>
          <w:p w14:paraId="0B51AF36" w14:textId="77777777" w:rsidR="00501C90" w:rsidRPr="00D96905" w:rsidRDefault="00501C90" w:rsidP="00501C9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 </w:t>
            </w:r>
          </w:p>
        </w:tc>
        <w:tc>
          <w:tcPr>
            <w:tcW w:w="3161" w:type="dxa"/>
            <w:gridSpan w:val="3"/>
            <w:tcBorders>
              <w:top w:val="single" w:sz="8" w:space="0" w:color="auto"/>
              <w:left w:val="nil"/>
              <w:bottom w:val="nil"/>
              <w:right w:val="nil"/>
            </w:tcBorders>
            <w:noWrap/>
            <w:vAlign w:val="bottom"/>
            <w:hideMark/>
          </w:tcPr>
          <w:p w14:paraId="57BB6403" w14:textId="0FCDA9A1" w:rsidR="00501C90" w:rsidRPr="00D96905" w:rsidRDefault="00E56E07" w:rsidP="00501C9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Second-generation</w:t>
            </w:r>
            <w:r w:rsidR="00501C90" w:rsidRPr="00D96905">
              <w:rPr>
                <w:rFonts w:ascii="Times New Roman" w:eastAsia="Times New Roman" w:hAnsi="Times New Roman" w:cs="Times New Roman"/>
                <w:b/>
                <w:bCs/>
                <w:kern w:val="0"/>
                <w:sz w:val="20"/>
                <w:szCs w:val="20"/>
                <w14:ligatures w14:val="none"/>
              </w:rPr>
              <w:t xml:space="preserve"> unit root</w:t>
            </w:r>
          </w:p>
        </w:tc>
        <w:tc>
          <w:tcPr>
            <w:tcW w:w="960" w:type="dxa"/>
            <w:tcBorders>
              <w:top w:val="single" w:sz="8" w:space="0" w:color="auto"/>
              <w:left w:val="nil"/>
              <w:bottom w:val="nil"/>
              <w:right w:val="nil"/>
            </w:tcBorders>
            <w:noWrap/>
            <w:vAlign w:val="bottom"/>
            <w:hideMark/>
          </w:tcPr>
          <w:p w14:paraId="4AF8A62C"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r>
      <w:tr w:rsidR="008C0703" w:rsidRPr="00D96905" w14:paraId="4A587FE6" w14:textId="77777777" w:rsidTr="00501C90">
        <w:trPr>
          <w:trHeight w:val="270"/>
        </w:trPr>
        <w:tc>
          <w:tcPr>
            <w:tcW w:w="960" w:type="dxa"/>
            <w:tcBorders>
              <w:top w:val="nil"/>
              <w:left w:val="nil"/>
              <w:bottom w:val="nil"/>
              <w:right w:val="nil"/>
            </w:tcBorders>
            <w:noWrap/>
            <w:vAlign w:val="bottom"/>
            <w:hideMark/>
          </w:tcPr>
          <w:p w14:paraId="20AD9217"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2952" w:type="dxa"/>
            <w:gridSpan w:val="3"/>
            <w:tcBorders>
              <w:top w:val="single" w:sz="8" w:space="0" w:color="auto"/>
              <w:left w:val="nil"/>
              <w:bottom w:val="single" w:sz="8" w:space="0" w:color="auto"/>
              <w:right w:val="nil"/>
            </w:tcBorders>
            <w:noWrap/>
            <w:vAlign w:val="bottom"/>
            <w:hideMark/>
          </w:tcPr>
          <w:p w14:paraId="3DCA3E71"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Maddala and Wu (1999)</w:t>
            </w:r>
          </w:p>
        </w:tc>
        <w:tc>
          <w:tcPr>
            <w:tcW w:w="960" w:type="dxa"/>
            <w:tcBorders>
              <w:top w:val="single" w:sz="8" w:space="0" w:color="auto"/>
              <w:left w:val="nil"/>
              <w:bottom w:val="single" w:sz="8" w:space="0" w:color="auto"/>
              <w:right w:val="nil"/>
            </w:tcBorders>
            <w:noWrap/>
            <w:vAlign w:val="bottom"/>
            <w:hideMark/>
          </w:tcPr>
          <w:p w14:paraId="12CA56D6"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2135" w:type="dxa"/>
            <w:gridSpan w:val="2"/>
            <w:tcBorders>
              <w:top w:val="single" w:sz="8" w:space="0" w:color="auto"/>
              <w:left w:val="nil"/>
              <w:bottom w:val="single" w:sz="8" w:space="0" w:color="auto"/>
              <w:right w:val="nil"/>
            </w:tcBorders>
            <w:noWrap/>
            <w:vAlign w:val="bottom"/>
            <w:hideMark/>
          </w:tcPr>
          <w:p w14:paraId="777204CA"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roofErr w:type="spellStart"/>
            <w:r w:rsidRPr="00D96905">
              <w:rPr>
                <w:rFonts w:ascii="Times New Roman" w:eastAsia="Times New Roman" w:hAnsi="Times New Roman" w:cs="Times New Roman"/>
                <w:kern w:val="0"/>
                <w:sz w:val="20"/>
                <w:szCs w:val="20"/>
                <w14:ligatures w14:val="none"/>
              </w:rPr>
              <w:t>Pesaran</w:t>
            </w:r>
            <w:proofErr w:type="spellEnd"/>
            <w:r w:rsidRPr="00D96905">
              <w:rPr>
                <w:rFonts w:ascii="Times New Roman" w:eastAsia="Times New Roman" w:hAnsi="Times New Roman" w:cs="Times New Roman"/>
                <w:kern w:val="0"/>
                <w:sz w:val="20"/>
                <w:szCs w:val="20"/>
                <w14:ligatures w14:val="none"/>
              </w:rPr>
              <w:t xml:space="preserve"> CADF (2003)</w:t>
            </w:r>
          </w:p>
        </w:tc>
        <w:tc>
          <w:tcPr>
            <w:tcW w:w="1026" w:type="dxa"/>
            <w:tcBorders>
              <w:top w:val="single" w:sz="8" w:space="0" w:color="auto"/>
              <w:left w:val="nil"/>
              <w:bottom w:val="single" w:sz="8" w:space="0" w:color="auto"/>
              <w:right w:val="nil"/>
            </w:tcBorders>
            <w:noWrap/>
            <w:vAlign w:val="bottom"/>
            <w:hideMark/>
          </w:tcPr>
          <w:p w14:paraId="6C2EAA4C"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960" w:type="dxa"/>
            <w:tcBorders>
              <w:top w:val="single" w:sz="8" w:space="0" w:color="auto"/>
              <w:left w:val="nil"/>
              <w:bottom w:val="single" w:sz="8" w:space="0" w:color="auto"/>
              <w:right w:val="nil"/>
            </w:tcBorders>
            <w:noWrap/>
            <w:vAlign w:val="bottom"/>
            <w:hideMark/>
          </w:tcPr>
          <w:p w14:paraId="55481B9F"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r>
      <w:tr w:rsidR="008C0703" w:rsidRPr="00D96905" w14:paraId="2777E046" w14:textId="77777777" w:rsidTr="00501C90">
        <w:trPr>
          <w:trHeight w:val="270"/>
        </w:trPr>
        <w:tc>
          <w:tcPr>
            <w:tcW w:w="960" w:type="dxa"/>
            <w:tcBorders>
              <w:top w:val="nil"/>
              <w:left w:val="nil"/>
              <w:bottom w:val="single" w:sz="8" w:space="0" w:color="auto"/>
              <w:right w:val="nil"/>
            </w:tcBorders>
            <w:noWrap/>
            <w:vAlign w:val="bottom"/>
            <w:hideMark/>
          </w:tcPr>
          <w:p w14:paraId="402F6BED"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1214" w:type="dxa"/>
            <w:tcBorders>
              <w:top w:val="nil"/>
              <w:left w:val="nil"/>
              <w:bottom w:val="single" w:sz="8" w:space="0" w:color="auto"/>
              <w:right w:val="nil"/>
            </w:tcBorders>
            <w:noWrap/>
            <w:vAlign w:val="center"/>
            <w:hideMark/>
          </w:tcPr>
          <w:p w14:paraId="764C46F9"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Without Trend</w:t>
            </w:r>
          </w:p>
        </w:tc>
        <w:tc>
          <w:tcPr>
            <w:tcW w:w="780" w:type="dxa"/>
            <w:tcBorders>
              <w:top w:val="nil"/>
              <w:left w:val="nil"/>
              <w:bottom w:val="single" w:sz="8" w:space="0" w:color="auto"/>
              <w:right w:val="nil"/>
            </w:tcBorders>
            <w:noWrap/>
            <w:vAlign w:val="center"/>
            <w:hideMark/>
          </w:tcPr>
          <w:p w14:paraId="674BC387"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 value</w:t>
            </w:r>
          </w:p>
        </w:tc>
        <w:tc>
          <w:tcPr>
            <w:tcW w:w="958" w:type="dxa"/>
            <w:tcBorders>
              <w:top w:val="nil"/>
              <w:left w:val="nil"/>
              <w:bottom w:val="single" w:sz="8" w:space="0" w:color="auto"/>
              <w:right w:val="nil"/>
            </w:tcBorders>
            <w:noWrap/>
            <w:vAlign w:val="center"/>
            <w:hideMark/>
          </w:tcPr>
          <w:p w14:paraId="609902A9"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With Trend</w:t>
            </w:r>
          </w:p>
        </w:tc>
        <w:tc>
          <w:tcPr>
            <w:tcW w:w="960" w:type="dxa"/>
            <w:tcBorders>
              <w:top w:val="nil"/>
              <w:left w:val="nil"/>
              <w:bottom w:val="single" w:sz="8" w:space="0" w:color="auto"/>
              <w:right w:val="nil"/>
            </w:tcBorders>
            <w:noWrap/>
            <w:vAlign w:val="center"/>
            <w:hideMark/>
          </w:tcPr>
          <w:p w14:paraId="6907E775"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 value</w:t>
            </w:r>
          </w:p>
        </w:tc>
        <w:tc>
          <w:tcPr>
            <w:tcW w:w="1300" w:type="dxa"/>
            <w:tcBorders>
              <w:top w:val="nil"/>
              <w:left w:val="nil"/>
              <w:bottom w:val="single" w:sz="8" w:space="0" w:color="auto"/>
              <w:right w:val="nil"/>
            </w:tcBorders>
            <w:noWrap/>
            <w:vAlign w:val="center"/>
            <w:hideMark/>
          </w:tcPr>
          <w:p w14:paraId="6F475A1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Without Trend</w:t>
            </w:r>
          </w:p>
        </w:tc>
        <w:tc>
          <w:tcPr>
            <w:tcW w:w="835" w:type="dxa"/>
            <w:tcBorders>
              <w:top w:val="nil"/>
              <w:left w:val="nil"/>
              <w:bottom w:val="single" w:sz="8" w:space="0" w:color="auto"/>
              <w:right w:val="nil"/>
            </w:tcBorders>
            <w:noWrap/>
            <w:vAlign w:val="center"/>
            <w:hideMark/>
          </w:tcPr>
          <w:p w14:paraId="1F57A4A8"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 value</w:t>
            </w:r>
          </w:p>
        </w:tc>
        <w:tc>
          <w:tcPr>
            <w:tcW w:w="1026" w:type="dxa"/>
            <w:tcBorders>
              <w:top w:val="nil"/>
              <w:left w:val="nil"/>
              <w:bottom w:val="single" w:sz="8" w:space="0" w:color="auto"/>
              <w:right w:val="nil"/>
            </w:tcBorders>
            <w:noWrap/>
            <w:vAlign w:val="center"/>
            <w:hideMark/>
          </w:tcPr>
          <w:p w14:paraId="00549062"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With Trend</w:t>
            </w:r>
          </w:p>
        </w:tc>
        <w:tc>
          <w:tcPr>
            <w:tcW w:w="960" w:type="dxa"/>
            <w:tcBorders>
              <w:top w:val="nil"/>
              <w:left w:val="nil"/>
              <w:bottom w:val="single" w:sz="8" w:space="0" w:color="auto"/>
              <w:right w:val="nil"/>
            </w:tcBorders>
            <w:noWrap/>
            <w:vAlign w:val="center"/>
            <w:hideMark/>
          </w:tcPr>
          <w:p w14:paraId="4733C0CA"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 value</w:t>
            </w:r>
          </w:p>
        </w:tc>
      </w:tr>
      <w:tr w:rsidR="008C0703" w:rsidRPr="00D96905" w14:paraId="28312D95" w14:textId="77777777" w:rsidTr="00501C90">
        <w:trPr>
          <w:trHeight w:val="290"/>
        </w:trPr>
        <w:tc>
          <w:tcPr>
            <w:tcW w:w="960" w:type="dxa"/>
            <w:tcBorders>
              <w:top w:val="nil"/>
              <w:left w:val="nil"/>
              <w:bottom w:val="nil"/>
              <w:right w:val="nil"/>
            </w:tcBorders>
            <w:noWrap/>
            <w:vAlign w:val="bottom"/>
            <w:hideMark/>
          </w:tcPr>
          <w:p w14:paraId="3CE3ABF4" w14:textId="77777777" w:rsidR="00501C90" w:rsidRPr="00D96905" w:rsidRDefault="00501C90" w:rsidP="00501C9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FD</w:t>
            </w:r>
          </w:p>
        </w:tc>
        <w:tc>
          <w:tcPr>
            <w:tcW w:w="1214" w:type="dxa"/>
            <w:tcBorders>
              <w:top w:val="nil"/>
              <w:left w:val="nil"/>
              <w:bottom w:val="nil"/>
              <w:right w:val="nil"/>
            </w:tcBorders>
            <w:noWrap/>
            <w:vAlign w:val="center"/>
            <w:hideMark/>
          </w:tcPr>
          <w:p w14:paraId="05489745"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8.500</w:t>
            </w:r>
          </w:p>
        </w:tc>
        <w:tc>
          <w:tcPr>
            <w:tcW w:w="780" w:type="dxa"/>
            <w:tcBorders>
              <w:top w:val="nil"/>
              <w:left w:val="nil"/>
              <w:bottom w:val="nil"/>
              <w:right w:val="nil"/>
            </w:tcBorders>
            <w:noWrap/>
            <w:vAlign w:val="bottom"/>
            <w:hideMark/>
          </w:tcPr>
          <w:p w14:paraId="4CDFED8F"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0.310</w:t>
            </w:r>
          </w:p>
        </w:tc>
        <w:tc>
          <w:tcPr>
            <w:tcW w:w="958" w:type="dxa"/>
            <w:tcBorders>
              <w:top w:val="nil"/>
              <w:left w:val="nil"/>
              <w:bottom w:val="nil"/>
              <w:right w:val="nil"/>
            </w:tcBorders>
            <w:noWrap/>
            <w:vAlign w:val="bottom"/>
            <w:hideMark/>
          </w:tcPr>
          <w:p w14:paraId="45A9695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10.200</w:t>
            </w:r>
          </w:p>
        </w:tc>
        <w:tc>
          <w:tcPr>
            <w:tcW w:w="960" w:type="dxa"/>
            <w:tcBorders>
              <w:top w:val="nil"/>
              <w:left w:val="nil"/>
              <w:bottom w:val="nil"/>
              <w:right w:val="nil"/>
            </w:tcBorders>
            <w:noWrap/>
            <w:vAlign w:val="bottom"/>
            <w:hideMark/>
          </w:tcPr>
          <w:p w14:paraId="0F3AA851"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0.250</w:t>
            </w:r>
          </w:p>
        </w:tc>
        <w:tc>
          <w:tcPr>
            <w:tcW w:w="1300" w:type="dxa"/>
            <w:tcBorders>
              <w:top w:val="nil"/>
              <w:left w:val="nil"/>
              <w:bottom w:val="nil"/>
              <w:right w:val="nil"/>
            </w:tcBorders>
            <w:noWrap/>
            <w:vAlign w:val="bottom"/>
            <w:hideMark/>
          </w:tcPr>
          <w:p w14:paraId="5857D503"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835" w:type="dxa"/>
            <w:tcBorders>
              <w:top w:val="nil"/>
              <w:left w:val="nil"/>
              <w:bottom w:val="nil"/>
              <w:right w:val="nil"/>
            </w:tcBorders>
            <w:noWrap/>
            <w:vAlign w:val="bottom"/>
            <w:hideMark/>
          </w:tcPr>
          <w:p w14:paraId="3C93A6A9"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0.130</w:t>
            </w:r>
          </w:p>
        </w:tc>
        <w:tc>
          <w:tcPr>
            <w:tcW w:w="1026" w:type="dxa"/>
            <w:tcBorders>
              <w:top w:val="nil"/>
              <w:left w:val="nil"/>
              <w:bottom w:val="nil"/>
              <w:right w:val="nil"/>
            </w:tcBorders>
            <w:noWrap/>
            <w:vAlign w:val="bottom"/>
            <w:hideMark/>
          </w:tcPr>
          <w:p w14:paraId="076D81AE"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-1.600</w:t>
            </w:r>
          </w:p>
        </w:tc>
        <w:tc>
          <w:tcPr>
            <w:tcW w:w="960" w:type="dxa"/>
            <w:tcBorders>
              <w:top w:val="nil"/>
              <w:left w:val="nil"/>
              <w:bottom w:val="nil"/>
              <w:right w:val="nil"/>
            </w:tcBorders>
            <w:noWrap/>
            <w:vAlign w:val="bottom"/>
            <w:hideMark/>
          </w:tcPr>
          <w:p w14:paraId="0F14B35A"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0.110</w:t>
            </w:r>
          </w:p>
        </w:tc>
      </w:tr>
      <w:tr w:rsidR="008C0703" w:rsidRPr="00D96905" w14:paraId="57542454" w14:textId="77777777" w:rsidTr="00501C90">
        <w:trPr>
          <w:trHeight w:val="290"/>
        </w:trPr>
        <w:tc>
          <w:tcPr>
            <w:tcW w:w="960" w:type="dxa"/>
            <w:tcBorders>
              <w:top w:val="nil"/>
              <w:left w:val="nil"/>
              <w:bottom w:val="nil"/>
              <w:right w:val="nil"/>
            </w:tcBorders>
            <w:noWrap/>
            <w:vAlign w:val="bottom"/>
            <w:hideMark/>
          </w:tcPr>
          <w:p w14:paraId="01AE7537" w14:textId="77777777" w:rsidR="00501C90" w:rsidRPr="00D96905" w:rsidRDefault="00501C90" w:rsidP="00501C9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EG</w:t>
            </w:r>
          </w:p>
        </w:tc>
        <w:tc>
          <w:tcPr>
            <w:tcW w:w="1214" w:type="dxa"/>
            <w:tcBorders>
              <w:top w:val="nil"/>
              <w:left w:val="nil"/>
              <w:bottom w:val="nil"/>
              <w:right w:val="nil"/>
            </w:tcBorders>
            <w:noWrap/>
            <w:vAlign w:val="center"/>
            <w:hideMark/>
          </w:tcPr>
          <w:p w14:paraId="1CD3686B"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35.800</w:t>
            </w:r>
          </w:p>
        </w:tc>
        <w:tc>
          <w:tcPr>
            <w:tcW w:w="780" w:type="dxa"/>
            <w:tcBorders>
              <w:top w:val="nil"/>
              <w:left w:val="nil"/>
              <w:bottom w:val="nil"/>
              <w:right w:val="nil"/>
            </w:tcBorders>
            <w:noWrap/>
            <w:vAlign w:val="bottom"/>
            <w:hideMark/>
          </w:tcPr>
          <w:p w14:paraId="75599581"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958" w:type="dxa"/>
            <w:tcBorders>
              <w:top w:val="nil"/>
              <w:left w:val="nil"/>
              <w:bottom w:val="nil"/>
              <w:right w:val="nil"/>
            </w:tcBorders>
            <w:noWrap/>
            <w:vAlign w:val="bottom"/>
            <w:hideMark/>
          </w:tcPr>
          <w:p w14:paraId="08C97565"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40.500</w:t>
            </w:r>
          </w:p>
        </w:tc>
        <w:tc>
          <w:tcPr>
            <w:tcW w:w="960" w:type="dxa"/>
            <w:tcBorders>
              <w:top w:val="nil"/>
              <w:left w:val="nil"/>
              <w:bottom w:val="nil"/>
              <w:right w:val="nil"/>
            </w:tcBorders>
            <w:noWrap/>
            <w:vAlign w:val="bottom"/>
            <w:hideMark/>
          </w:tcPr>
          <w:p w14:paraId="33A95D2A"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300" w:type="dxa"/>
            <w:tcBorders>
              <w:top w:val="nil"/>
              <w:left w:val="nil"/>
              <w:bottom w:val="nil"/>
              <w:right w:val="nil"/>
            </w:tcBorders>
            <w:noWrap/>
            <w:vAlign w:val="bottom"/>
            <w:hideMark/>
          </w:tcPr>
          <w:p w14:paraId="0367D3F3"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-3.800</w:t>
            </w:r>
          </w:p>
        </w:tc>
        <w:tc>
          <w:tcPr>
            <w:tcW w:w="835" w:type="dxa"/>
            <w:tcBorders>
              <w:top w:val="nil"/>
              <w:left w:val="nil"/>
              <w:bottom w:val="nil"/>
              <w:right w:val="nil"/>
            </w:tcBorders>
            <w:noWrap/>
            <w:vAlign w:val="bottom"/>
            <w:hideMark/>
          </w:tcPr>
          <w:p w14:paraId="413AD3E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026" w:type="dxa"/>
            <w:tcBorders>
              <w:top w:val="nil"/>
              <w:left w:val="nil"/>
              <w:bottom w:val="nil"/>
              <w:right w:val="nil"/>
            </w:tcBorders>
            <w:noWrap/>
            <w:vAlign w:val="bottom"/>
            <w:hideMark/>
          </w:tcPr>
          <w:p w14:paraId="08DF97AA"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-4.200</w:t>
            </w:r>
          </w:p>
        </w:tc>
        <w:tc>
          <w:tcPr>
            <w:tcW w:w="960" w:type="dxa"/>
            <w:tcBorders>
              <w:top w:val="nil"/>
              <w:left w:val="nil"/>
              <w:bottom w:val="nil"/>
              <w:right w:val="nil"/>
            </w:tcBorders>
            <w:noWrap/>
            <w:vAlign w:val="bottom"/>
            <w:hideMark/>
          </w:tcPr>
          <w:p w14:paraId="04CA135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8C0703" w:rsidRPr="00D96905" w14:paraId="716340CA" w14:textId="77777777" w:rsidTr="00501C90">
        <w:trPr>
          <w:trHeight w:val="290"/>
        </w:trPr>
        <w:tc>
          <w:tcPr>
            <w:tcW w:w="960" w:type="dxa"/>
            <w:tcBorders>
              <w:top w:val="nil"/>
              <w:left w:val="nil"/>
              <w:bottom w:val="nil"/>
              <w:right w:val="nil"/>
            </w:tcBorders>
            <w:noWrap/>
            <w:vAlign w:val="bottom"/>
            <w:hideMark/>
          </w:tcPr>
          <w:p w14:paraId="520287CD" w14:textId="77777777" w:rsidR="00501C90" w:rsidRPr="00D96905" w:rsidRDefault="00501C90" w:rsidP="00501C9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TAX</w:t>
            </w:r>
          </w:p>
        </w:tc>
        <w:tc>
          <w:tcPr>
            <w:tcW w:w="1214" w:type="dxa"/>
            <w:tcBorders>
              <w:top w:val="nil"/>
              <w:left w:val="nil"/>
              <w:bottom w:val="nil"/>
              <w:right w:val="nil"/>
            </w:tcBorders>
            <w:noWrap/>
            <w:vAlign w:val="center"/>
            <w:hideMark/>
          </w:tcPr>
          <w:p w14:paraId="4620A2C8"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10.100</w:t>
            </w:r>
          </w:p>
        </w:tc>
        <w:tc>
          <w:tcPr>
            <w:tcW w:w="780" w:type="dxa"/>
            <w:tcBorders>
              <w:top w:val="nil"/>
              <w:left w:val="nil"/>
              <w:bottom w:val="nil"/>
              <w:right w:val="nil"/>
            </w:tcBorders>
            <w:noWrap/>
            <w:vAlign w:val="bottom"/>
            <w:hideMark/>
          </w:tcPr>
          <w:p w14:paraId="6D11AE4B"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0.260</w:t>
            </w:r>
          </w:p>
        </w:tc>
        <w:tc>
          <w:tcPr>
            <w:tcW w:w="958" w:type="dxa"/>
            <w:tcBorders>
              <w:top w:val="nil"/>
              <w:left w:val="nil"/>
              <w:bottom w:val="nil"/>
              <w:right w:val="nil"/>
            </w:tcBorders>
            <w:noWrap/>
            <w:vAlign w:val="bottom"/>
            <w:hideMark/>
          </w:tcPr>
          <w:p w14:paraId="5A5852B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11.500</w:t>
            </w:r>
          </w:p>
        </w:tc>
        <w:tc>
          <w:tcPr>
            <w:tcW w:w="960" w:type="dxa"/>
            <w:tcBorders>
              <w:top w:val="nil"/>
              <w:left w:val="nil"/>
              <w:bottom w:val="nil"/>
              <w:right w:val="nil"/>
            </w:tcBorders>
            <w:noWrap/>
            <w:vAlign w:val="bottom"/>
            <w:hideMark/>
          </w:tcPr>
          <w:p w14:paraId="0969AD1E"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0.170</w:t>
            </w:r>
          </w:p>
        </w:tc>
        <w:tc>
          <w:tcPr>
            <w:tcW w:w="1300" w:type="dxa"/>
            <w:tcBorders>
              <w:top w:val="nil"/>
              <w:left w:val="nil"/>
              <w:bottom w:val="nil"/>
              <w:right w:val="nil"/>
            </w:tcBorders>
            <w:noWrap/>
            <w:vAlign w:val="bottom"/>
            <w:hideMark/>
          </w:tcPr>
          <w:p w14:paraId="362316B0"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-1.300</w:t>
            </w:r>
          </w:p>
        </w:tc>
        <w:tc>
          <w:tcPr>
            <w:tcW w:w="835" w:type="dxa"/>
            <w:tcBorders>
              <w:top w:val="nil"/>
              <w:left w:val="nil"/>
              <w:bottom w:val="nil"/>
              <w:right w:val="nil"/>
            </w:tcBorders>
            <w:noWrap/>
            <w:vAlign w:val="bottom"/>
            <w:hideMark/>
          </w:tcPr>
          <w:p w14:paraId="7B2A400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0.190</w:t>
            </w:r>
          </w:p>
        </w:tc>
        <w:tc>
          <w:tcPr>
            <w:tcW w:w="1026" w:type="dxa"/>
            <w:tcBorders>
              <w:top w:val="nil"/>
              <w:left w:val="nil"/>
              <w:bottom w:val="nil"/>
              <w:right w:val="nil"/>
            </w:tcBorders>
            <w:noWrap/>
            <w:vAlign w:val="bottom"/>
            <w:hideMark/>
          </w:tcPr>
          <w:p w14:paraId="1EE6D0BE"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-1.400</w:t>
            </w:r>
          </w:p>
        </w:tc>
        <w:tc>
          <w:tcPr>
            <w:tcW w:w="960" w:type="dxa"/>
            <w:tcBorders>
              <w:top w:val="nil"/>
              <w:left w:val="nil"/>
              <w:bottom w:val="nil"/>
              <w:right w:val="nil"/>
            </w:tcBorders>
            <w:noWrap/>
            <w:vAlign w:val="bottom"/>
            <w:hideMark/>
          </w:tcPr>
          <w:p w14:paraId="17E2C318"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0.160</w:t>
            </w:r>
          </w:p>
        </w:tc>
      </w:tr>
      <w:tr w:rsidR="008C0703" w:rsidRPr="00D96905" w14:paraId="034FD60D" w14:textId="77777777" w:rsidTr="00501C90">
        <w:trPr>
          <w:trHeight w:val="290"/>
        </w:trPr>
        <w:tc>
          <w:tcPr>
            <w:tcW w:w="960" w:type="dxa"/>
            <w:tcBorders>
              <w:top w:val="nil"/>
              <w:left w:val="nil"/>
              <w:bottom w:val="nil"/>
              <w:right w:val="nil"/>
            </w:tcBorders>
            <w:noWrap/>
            <w:vAlign w:val="bottom"/>
            <w:hideMark/>
          </w:tcPr>
          <w:p w14:paraId="07B973C2" w14:textId="77777777" w:rsidR="00501C90" w:rsidRPr="00D96905" w:rsidRDefault="00501C90" w:rsidP="00501C9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FDI</w:t>
            </w:r>
          </w:p>
        </w:tc>
        <w:tc>
          <w:tcPr>
            <w:tcW w:w="1214" w:type="dxa"/>
            <w:tcBorders>
              <w:top w:val="nil"/>
              <w:left w:val="nil"/>
              <w:bottom w:val="nil"/>
              <w:right w:val="nil"/>
            </w:tcBorders>
            <w:noWrap/>
            <w:vAlign w:val="center"/>
            <w:hideMark/>
          </w:tcPr>
          <w:p w14:paraId="709A7C0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9.000</w:t>
            </w:r>
          </w:p>
        </w:tc>
        <w:tc>
          <w:tcPr>
            <w:tcW w:w="780" w:type="dxa"/>
            <w:tcBorders>
              <w:top w:val="nil"/>
              <w:left w:val="nil"/>
              <w:bottom w:val="nil"/>
              <w:right w:val="nil"/>
            </w:tcBorders>
            <w:noWrap/>
            <w:vAlign w:val="bottom"/>
            <w:hideMark/>
          </w:tcPr>
          <w:p w14:paraId="71949B8A"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0.290</w:t>
            </w:r>
          </w:p>
        </w:tc>
        <w:tc>
          <w:tcPr>
            <w:tcW w:w="958" w:type="dxa"/>
            <w:tcBorders>
              <w:top w:val="nil"/>
              <w:left w:val="nil"/>
              <w:bottom w:val="nil"/>
              <w:right w:val="nil"/>
            </w:tcBorders>
            <w:noWrap/>
            <w:vAlign w:val="bottom"/>
            <w:hideMark/>
          </w:tcPr>
          <w:p w14:paraId="6D1FE129"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10.800</w:t>
            </w:r>
          </w:p>
        </w:tc>
        <w:tc>
          <w:tcPr>
            <w:tcW w:w="960" w:type="dxa"/>
            <w:tcBorders>
              <w:top w:val="nil"/>
              <w:left w:val="nil"/>
              <w:bottom w:val="nil"/>
              <w:right w:val="nil"/>
            </w:tcBorders>
            <w:noWrap/>
            <w:vAlign w:val="bottom"/>
            <w:hideMark/>
          </w:tcPr>
          <w:p w14:paraId="7B0DCE9D"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0.210</w:t>
            </w:r>
          </w:p>
        </w:tc>
        <w:tc>
          <w:tcPr>
            <w:tcW w:w="1300" w:type="dxa"/>
            <w:tcBorders>
              <w:top w:val="nil"/>
              <w:left w:val="nil"/>
              <w:bottom w:val="nil"/>
              <w:right w:val="nil"/>
            </w:tcBorders>
            <w:noWrap/>
            <w:vAlign w:val="bottom"/>
            <w:hideMark/>
          </w:tcPr>
          <w:p w14:paraId="5BBC4C7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835" w:type="dxa"/>
            <w:tcBorders>
              <w:top w:val="nil"/>
              <w:left w:val="nil"/>
              <w:bottom w:val="nil"/>
              <w:right w:val="nil"/>
            </w:tcBorders>
            <w:noWrap/>
            <w:vAlign w:val="bottom"/>
            <w:hideMark/>
          </w:tcPr>
          <w:p w14:paraId="61CDDBE0"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0.140</w:t>
            </w:r>
          </w:p>
        </w:tc>
        <w:tc>
          <w:tcPr>
            <w:tcW w:w="1026" w:type="dxa"/>
            <w:tcBorders>
              <w:top w:val="nil"/>
              <w:left w:val="nil"/>
              <w:bottom w:val="nil"/>
              <w:right w:val="nil"/>
            </w:tcBorders>
            <w:noWrap/>
            <w:vAlign w:val="bottom"/>
            <w:hideMark/>
          </w:tcPr>
          <w:p w14:paraId="31790322"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-1.700</w:t>
            </w:r>
          </w:p>
        </w:tc>
        <w:tc>
          <w:tcPr>
            <w:tcW w:w="960" w:type="dxa"/>
            <w:tcBorders>
              <w:top w:val="nil"/>
              <w:left w:val="nil"/>
              <w:bottom w:val="nil"/>
              <w:right w:val="nil"/>
            </w:tcBorders>
            <w:noWrap/>
            <w:vAlign w:val="bottom"/>
            <w:hideMark/>
          </w:tcPr>
          <w:p w14:paraId="0A79F244"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0.090*</w:t>
            </w:r>
          </w:p>
        </w:tc>
      </w:tr>
      <w:tr w:rsidR="008C0703" w:rsidRPr="00D96905" w14:paraId="5E43469C" w14:textId="77777777" w:rsidTr="00501C90">
        <w:trPr>
          <w:trHeight w:val="290"/>
        </w:trPr>
        <w:tc>
          <w:tcPr>
            <w:tcW w:w="960" w:type="dxa"/>
            <w:tcBorders>
              <w:top w:val="nil"/>
              <w:left w:val="nil"/>
              <w:bottom w:val="nil"/>
              <w:right w:val="nil"/>
            </w:tcBorders>
            <w:noWrap/>
            <w:vAlign w:val="bottom"/>
            <w:hideMark/>
          </w:tcPr>
          <w:p w14:paraId="28D35ECE" w14:textId="77777777" w:rsidR="00501C90" w:rsidRPr="00D96905" w:rsidRDefault="00501C90" w:rsidP="00501C9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CPI</w:t>
            </w:r>
          </w:p>
        </w:tc>
        <w:tc>
          <w:tcPr>
            <w:tcW w:w="1214" w:type="dxa"/>
            <w:tcBorders>
              <w:top w:val="nil"/>
              <w:left w:val="nil"/>
              <w:bottom w:val="nil"/>
              <w:right w:val="nil"/>
            </w:tcBorders>
            <w:noWrap/>
            <w:vAlign w:val="center"/>
            <w:hideMark/>
          </w:tcPr>
          <w:p w14:paraId="4FE8D383"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7.800</w:t>
            </w:r>
          </w:p>
        </w:tc>
        <w:tc>
          <w:tcPr>
            <w:tcW w:w="780" w:type="dxa"/>
            <w:tcBorders>
              <w:top w:val="nil"/>
              <w:left w:val="nil"/>
              <w:bottom w:val="nil"/>
              <w:right w:val="nil"/>
            </w:tcBorders>
            <w:noWrap/>
            <w:vAlign w:val="bottom"/>
            <w:hideMark/>
          </w:tcPr>
          <w:p w14:paraId="32072ECB"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0.350</w:t>
            </w:r>
          </w:p>
        </w:tc>
        <w:tc>
          <w:tcPr>
            <w:tcW w:w="958" w:type="dxa"/>
            <w:tcBorders>
              <w:top w:val="nil"/>
              <w:left w:val="nil"/>
              <w:bottom w:val="nil"/>
              <w:right w:val="nil"/>
            </w:tcBorders>
            <w:noWrap/>
            <w:vAlign w:val="bottom"/>
            <w:hideMark/>
          </w:tcPr>
          <w:p w14:paraId="589AF24B"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9.500</w:t>
            </w:r>
          </w:p>
        </w:tc>
        <w:tc>
          <w:tcPr>
            <w:tcW w:w="960" w:type="dxa"/>
            <w:tcBorders>
              <w:top w:val="nil"/>
              <w:left w:val="nil"/>
              <w:bottom w:val="nil"/>
              <w:right w:val="nil"/>
            </w:tcBorders>
            <w:noWrap/>
            <w:vAlign w:val="bottom"/>
            <w:hideMark/>
          </w:tcPr>
          <w:p w14:paraId="4B4E0B33"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0.280</w:t>
            </w:r>
          </w:p>
        </w:tc>
        <w:tc>
          <w:tcPr>
            <w:tcW w:w="1300" w:type="dxa"/>
            <w:tcBorders>
              <w:top w:val="nil"/>
              <w:left w:val="nil"/>
              <w:bottom w:val="nil"/>
              <w:right w:val="nil"/>
            </w:tcBorders>
            <w:noWrap/>
            <w:vAlign w:val="bottom"/>
            <w:hideMark/>
          </w:tcPr>
          <w:p w14:paraId="0C108935"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-1.200</w:t>
            </w:r>
          </w:p>
        </w:tc>
        <w:tc>
          <w:tcPr>
            <w:tcW w:w="835" w:type="dxa"/>
            <w:tcBorders>
              <w:top w:val="nil"/>
              <w:left w:val="nil"/>
              <w:bottom w:val="nil"/>
              <w:right w:val="nil"/>
            </w:tcBorders>
            <w:noWrap/>
            <w:vAlign w:val="bottom"/>
            <w:hideMark/>
          </w:tcPr>
          <w:p w14:paraId="716C7C62"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0.230</w:t>
            </w:r>
          </w:p>
        </w:tc>
        <w:tc>
          <w:tcPr>
            <w:tcW w:w="1026" w:type="dxa"/>
            <w:tcBorders>
              <w:top w:val="nil"/>
              <w:left w:val="nil"/>
              <w:bottom w:val="nil"/>
              <w:right w:val="nil"/>
            </w:tcBorders>
            <w:noWrap/>
            <w:vAlign w:val="bottom"/>
            <w:hideMark/>
          </w:tcPr>
          <w:p w14:paraId="69ECBC67"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-1.300</w:t>
            </w:r>
          </w:p>
        </w:tc>
        <w:tc>
          <w:tcPr>
            <w:tcW w:w="960" w:type="dxa"/>
            <w:tcBorders>
              <w:top w:val="nil"/>
              <w:left w:val="nil"/>
              <w:bottom w:val="nil"/>
              <w:right w:val="nil"/>
            </w:tcBorders>
            <w:noWrap/>
            <w:vAlign w:val="bottom"/>
            <w:hideMark/>
          </w:tcPr>
          <w:p w14:paraId="3A049E8C"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0.190</w:t>
            </w:r>
          </w:p>
        </w:tc>
      </w:tr>
      <w:tr w:rsidR="008C0703" w:rsidRPr="00D96905" w14:paraId="7F204EF8" w14:textId="77777777" w:rsidTr="00501C90">
        <w:trPr>
          <w:trHeight w:val="290"/>
        </w:trPr>
        <w:tc>
          <w:tcPr>
            <w:tcW w:w="960" w:type="dxa"/>
            <w:tcBorders>
              <w:top w:val="nil"/>
              <w:left w:val="nil"/>
              <w:bottom w:val="single" w:sz="4" w:space="0" w:color="auto"/>
              <w:right w:val="nil"/>
            </w:tcBorders>
            <w:noWrap/>
            <w:vAlign w:val="bottom"/>
            <w:hideMark/>
          </w:tcPr>
          <w:p w14:paraId="55F8C223" w14:textId="77777777" w:rsidR="00501C90" w:rsidRPr="00D96905" w:rsidRDefault="00501C90" w:rsidP="00501C9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TR</w:t>
            </w:r>
          </w:p>
        </w:tc>
        <w:tc>
          <w:tcPr>
            <w:tcW w:w="1214" w:type="dxa"/>
            <w:tcBorders>
              <w:top w:val="nil"/>
              <w:left w:val="nil"/>
              <w:bottom w:val="single" w:sz="4" w:space="0" w:color="auto"/>
              <w:right w:val="nil"/>
            </w:tcBorders>
            <w:noWrap/>
            <w:vAlign w:val="center"/>
            <w:hideMark/>
          </w:tcPr>
          <w:p w14:paraId="433C8F08"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11.200</w:t>
            </w:r>
          </w:p>
        </w:tc>
        <w:tc>
          <w:tcPr>
            <w:tcW w:w="780" w:type="dxa"/>
            <w:tcBorders>
              <w:top w:val="nil"/>
              <w:left w:val="nil"/>
              <w:bottom w:val="single" w:sz="4" w:space="0" w:color="auto"/>
              <w:right w:val="nil"/>
            </w:tcBorders>
            <w:noWrap/>
            <w:vAlign w:val="bottom"/>
            <w:hideMark/>
          </w:tcPr>
          <w:p w14:paraId="05480957"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0.180</w:t>
            </w:r>
          </w:p>
        </w:tc>
        <w:tc>
          <w:tcPr>
            <w:tcW w:w="958" w:type="dxa"/>
            <w:tcBorders>
              <w:top w:val="nil"/>
              <w:left w:val="nil"/>
              <w:bottom w:val="single" w:sz="4" w:space="0" w:color="auto"/>
              <w:right w:val="nil"/>
            </w:tcBorders>
            <w:noWrap/>
            <w:vAlign w:val="bottom"/>
            <w:hideMark/>
          </w:tcPr>
          <w:p w14:paraId="379B0381"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12.500</w:t>
            </w:r>
          </w:p>
        </w:tc>
        <w:tc>
          <w:tcPr>
            <w:tcW w:w="960" w:type="dxa"/>
            <w:tcBorders>
              <w:top w:val="nil"/>
              <w:left w:val="nil"/>
              <w:bottom w:val="single" w:sz="4" w:space="0" w:color="auto"/>
              <w:right w:val="nil"/>
            </w:tcBorders>
            <w:noWrap/>
            <w:vAlign w:val="bottom"/>
            <w:hideMark/>
          </w:tcPr>
          <w:p w14:paraId="50E24ED8"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0.120</w:t>
            </w:r>
          </w:p>
        </w:tc>
        <w:tc>
          <w:tcPr>
            <w:tcW w:w="1300" w:type="dxa"/>
            <w:tcBorders>
              <w:top w:val="nil"/>
              <w:left w:val="nil"/>
              <w:bottom w:val="single" w:sz="4" w:space="0" w:color="auto"/>
              <w:right w:val="nil"/>
            </w:tcBorders>
            <w:noWrap/>
            <w:vAlign w:val="bottom"/>
            <w:hideMark/>
          </w:tcPr>
          <w:p w14:paraId="14F78C4A"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-1.400</w:t>
            </w:r>
          </w:p>
        </w:tc>
        <w:tc>
          <w:tcPr>
            <w:tcW w:w="835" w:type="dxa"/>
            <w:tcBorders>
              <w:top w:val="nil"/>
              <w:left w:val="nil"/>
              <w:bottom w:val="single" w:sz="4" w:space="0" w:color="auto"/>
              <w:right w:val="nil"/>
            </w:tcBorders>
            <w:noWrap/>
            <w:vAlign w:val="bottom"/>
            <w:hideMark/>
          </w:tcPr>
          <w:p w14:paraId="77CDA1DC"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0.160</w:t>
            </w:r>
          </w:p>
        </w:tc>
        <w:tc>
          <w:tcPr>
            <w:tcW w:w="1026" w:type="dxa"/>
            <w:tcBorders>
              <w:top w:val="nil"/>
              <w:left w:val="nil"/>
              <w:bottom w:val="single" w:sz="4" w:space="0" w:color="auto"/>
              <w:right w:val="nil"/>
            </w:tcBorders>
            <w:noWrap/>
            <w:vAlign w:val="bottom"/>
            <w:hideMark/>
          </w:tcPr>
          <w:p w14:paraId="26C770DB"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960" w:type="dxa"/>
            <w:tcBorders>
              <w:top w:val="nil"/>
              <w:left w:val="nil"/>
              <w:bottom w:val="single" w:sz="4" w:space="0" w:color="auto"/>
              <w:right w:val="nil"/>
            </w:tcBorders>
            <w:noWrap/>
            <w:vAlign w:val="bottom"/>
            <w:hideMark/>
          </w:tcPr>
          <w:p w14:paraId="4C4145D1" w14:textId="77777777" w:rsidR="00501C90" w:rsidRPr="00D96905" w:rsidRDefault="00501C90" w:rsidP="00501C9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0.130</w:t>
            </w:r>
          </w:p>
        </w:tc>
      </w:tr>
      <w:tr w:rsidR="008C0703" w:rsidRPr="00D96905" w14:paraId="08A2CC73" w14:textId="77777777" w:rsidTr="00501C90">
        <w:trPr>
          <w:trHeight w:val="260"/>
        </w:trPr>
        <w:tc>
          <w:tcPr>
            <w:tcW w:w="3912" w:type="dxa"/>
            <w:gridSpan w:val="4"/>
            <w:tcBorders>
              <w:top w:val="nil"/>
              <w:left w:val="nil"/>
              <w:bottom w:val="nil"/>
              <w:right w:val="nil"/>
            </w:tcBorders>
            <w:noWrap/>
            <w:vAlign w:val="bottom"/>
            <w:hideMark/>
          </w:tcPr>
          <w:p w14:paraId="15827D74"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xml:space="preserve">*** Denotes significance at 1% level. </w:t>
            </w:r>
          </w:p>
        </w:tc>
        <w:tc>
          <w:tcPr>
            <w:tcW w:w="960" w:type="dxa"/>
            <w:tcBorders>
              <w:top w:val="nil"/>
              <w:left w:val="nil"/>
              <w:bottom w:val="nil"/>
              <w:right w:val="nil"/>
            </w:tcBorders>
            <w:noWrap/>
            <w:vAlign w:val="bottom"/>
            <w:hideMark/>
          </w:tcPr>
          <w:p w14:paraId="4A137A45"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noWrap/>
            <w:vAlign w:val="bottom"/>
            <w:hideMark/>
          </w:tcPr>
          <w:p w14:paraId="68468C92"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835" w:type="dxa"/>
            <w:tcBorders>
              <w:top w:val="nil"/>
              <w:left w:val="nil"/>
              <w:bottom w:val="nil"/>
              <w:right w:val="nil"/>
            </w:tcBorders>
            <w:noWrap/>
            <w:vAlign w:val="bottom"/>
            <w:hideMark/>
          </w:tcPr>
          <w:p w14:paraId="758B9F44"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1026" w:type="dxa"/>
            <w:tcBorders>
              <w:top w:val="nil"/>
              <w:left w:val="nil"/>
              <w:bottom w:val="nil"/>
              <w:right w:val="nil"/>
            </w:tcBorders>
            <w:noWrap/>
            <w:vAlign w:val="bottom"/>
            <w:hideMark/>
          </w:tcPr>
          <w:p w14:paraId="0869F8EE"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47F7470"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r>
      <w:tr w:rsidR="00501C90" w:rsidRPr="00D96905" w14:paraId="56E75C5A" w14:textId="77777777" w:rsidTr="00501C90">
        <w:trPr>
          <w:trHeight w:val="260"/>
        </w:trPr>
        <w:tc>
          <w:tcPr>
            <w:tcW w:w="3912" w:type="dxa"/>
            <w:gridSpan w:val="4"/>
            <w:tcBorders>
              <w:top w:val="nil"/>
              <w:left w:val="nil"/>
              <w:bottom w:val="nil"/>
              <w:right w:val="nil"/>
            </w:tcBorders>
            <w:noWrap/>
            <w:vAlign w:val="bottom"/>
            <w:hideMark/>
          </w:tcPr>
          <w:p w14:paraId="688A107F"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Denotes significance at 10% level.</w:t>
            </w:r>
          </w:p>
        </w:tc>
        <w:tc>
          <w:tcPr>
            <w:tcW w:w="960" w:type="dxa"/>
            <w:tcBorders>
              <w:top w:val="nil"/>
              <w:left w:val="nil"/>
              <w:bottom w:val="nil"/>
              <w:right w:val="nil"/>
            </w:tcBorders>
            <w:noWrap/>
            <w:vAlign w:val="bottom"/>
            <w:hideMark/>
          </w:tcPr>
          <w:p w14:paraId="13A7C53C"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noWrap/>
            <w:vAlign w:val="bottom"/>
            <w:hideMark/>
          </w:tcPr>
          <w:p w14:paraId="26465442"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835" w:type="dxa"/>
            <w:tcBorders>
              <w:top w:val="nil"/>
              <w:left w:val="nil"/>
              <w:bottom w:val="nil"/>
              <w:right w:val="nil"/>
            </w:tcBorders>
            <w:noWrap/>
            <w:vAlign w:val="bottom"/>
            <w:hideMark/>
          </w:tcPr>
          <w:p w14:paraId="731B2A0F"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1026" w:type="dxa"/>
            <w:tcBorders>
              <w:top w:val="nil"/>
              <w:left w:val="nil"/>
              <w:bottom w:val="nil"/>
              <w:right w:val="nil"/>
            </w:tcBorders>
            <w:noWrap/>
            <w:vAlign w:val="bottom"/>
            <w:hideMark/>
          </w:tcPr>
          <w:p w14:paraId="74298997"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789067B4" w14:textId="77777777" w:rsidR="00501C90" w:rsidRPr="00D96905" w:rsidRDefault="00501C90" w:rsidP="00501C90">
            <w:pPr>
              <w:spacing w:after="0" w:line="240" w:lineRule="auto"/>
              <w:rPr>
                <w:rFonts w:ascii="Times New Roman" w:eastAsia="Times New Roman" w:hAnsi="Times New Roman" w:cs="Times New Roman"/>
                <w:kern w:val="0"/>
                <w:sz w:val="20"/>
                <w:szCs w:val="20"/>
                <w14:ligatures w14:val="none"/>
              </w:rPr>
            </w:pPr>
          </w:p>
        </w:tc>
      </w:tr>
    </w:tbl>
    <w:p w14:paraId="1547C2C9" w14:textId="77777777" w:rsidR="00DB5943" w:rsidRPr="00D96905" w:rsidRDefault="00DB5943" w:rsidP="00DB5943">
      <w:pPr>
        <w:jc w:val="both"/>
        <w:rPr>
          <w:rFonts w:ascii="Times New Roman" w:hAnsi="Times New Roman" w:cs="Times New Roman"/>
        </w:rPr>
      </w:pPr>
    </w:p>
    <w:p w14:paraId="7D084440" w14:textId="57DDE271" w:rsidR="00DB5943" w:rsidRPr="00D96905" w:rsidRDefault="00DB5943"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Panel Cointegration Test</w:t>
      </w:r>
    </w:p>
    <w:p w14:paraId="420DFB84" w14:textId="5A93F8F3" w:rsidR="00457B31" w:rsidRPr="00D96905" w:rsidRDefault="00DB5943" w:rsidP="00D96905">
      <w:pPr>
        <w:spacing w:line="360" w:lineRule="auto"/>
        <w:jc w:val="both"/>
        <w:rPr>
          <w:rFonts w:ascii="Times New Roman" w:hAnsi="Times New Roman" w:cs="Times New Roman"/>
        </w:rPr>
      </w:pPr>
      <w:r w:rsidRPr="00D96905">
        <w:rPr>
          <w:rFonts w:ascii="Times New Roman" w:hAnsi="Times New Roman" w:cs="Times New Roman"/>
        </w:rPr>
        <w:t>The panel cointegration test tests whether there is a long-run equilibrium between variables, even though they are individually non-stationary. In this study, the results of the Kao, Pedroni, and especially the Westerlund tests tell a similar story</w:t>
      </w:r>
      <w:r w:rsidR="0041313C" w:rsidRPr="00D96905">
        <w:rPr>
          <w:rFonts w:ascii="Times New Roman" w:hAnsi="Times New Roman" w:cs="Times New Roman"/>
        </w:rPr>
        <w:t xml:space="preserve"> </w:t>
      </w:r>
      <w:r w:rsidR="0041313C" w:rsidRPr="00D96905">
        <w:rPr>
          <w:rFonts w:ascii="Times New Roman" w:hAnsi="Times New Roman" w:cs="Times New Roman"/>
        </w:rPr>
        <w:fldChar w:fldCharType="begin"/>
      </w:r>
      <w:r w:rsidR="0041313C" w:rsidRPr="00D96905">
        <w:rPr>
          <w:rFonts w:ascii="Times New Roman" w:hAnsi="Times New Roman" w:cs="Times New Roman"/>
        </w:rPr>
        <w:instrText xml:space="preserve"> ADDIN EN.CITE &lt;EndNote&gt;&lt;Cite&gt;&lt;Author&gt;Westerlund&lt;/Author&gt;&lt;Year&gt;2008&lt;/Year&gt;&lt;RecNum&gt;38&lt;/RecNum&gt;&lt;DisplayText&gt;(Westerlund &amp;amp; Basher, 2008)&lt;/DisplayText&gt;&lt;record&gt;&lt;rec-number&gt;38&lt;/rec-number&gt;&lt;foreign-keys&gt;&lt;key app="EN" db-id="advdwe00srftrhedwtpxdpf6fvw2d5ev25r2" timestamp="1768065250"&gt;38&lt;/key&gt;&lt;/foreign-keys&gt;&lt;ref-type name="Journal Article"&gt;17&lt;/ref-type&gt;&lt;contributors&gt;&lt;authors&gt;&lt;author&gt;Westerlund, Joakim&lt;/author&gt;&lt;author&gt;Basher, Syed A&lt;/author&gt;&lt;/authors&gt;&lt;/contributors&gt;&lt;titles&gt;&lt;title&gt;Mixed signals among tests for panel cointegration&lt;/title&gt;&lt;secondary-title&gt;Economic Modelling&lt;/secondary-title&gt;&lt;/titles&gt;&lt;periodical&gt;&lt;full-title&gt;Economic Modelling&lt;/full-title&gt;&lt;/periodical&gt;&lt;pages&gt;128-136&lt;/pages&gt;&lt;volume&gt;25&lt;/volume&gt;&lt;number&gt;1&lt;/number&gt;&lt;dates&gt;&lt;year&gt;2008&lt;/year&gt;&lt;/dates&gt;&lt;isbn&gt;0264-9993&lt;/isbn&gt;&lt;urls&gt;&lt;/urls&gt;&lt;/record&gt;&lt;/Cite&gt;&lt;/EndNote&gt;</w:instrText>
      </w:r>
      <w:r w:rsidR="0041313C" w:rsidRPr="00D96905">
        <w:rPr>
          <w:rFonts w:ascii="Times New Roman" w:hAnsi="Times New Roman" w:cs="Times New Roman"/>
        </w:rPr>
        <w:fldChar w:fldCharType="separate"/>
      </w:r>
      <w:r w:rsidR="0041313C" w:rsidRPr="00D96905">
        <w:rPr>
          <w:rFonts w:ascii="Times New Roman" w:hAnsi="Times New Roman" w:cs="Times New Roman"/>
          <w:noProof/>
        </w:rPr>
        <w:t>(</w:t>
      </w:r>
      <w:hyperlink w:anchor="_ENREF_42" w:tooltip="Westerlund, 2008 #38" w:history="1">
        <w:r w:rsidR="003977BB" w:rsidRPr="00D96905">
          <w:rPr>
            <w:rFonts w:ascii="Times New Roman" w:hAnsi="Times New Roman" w:cs="Times New Roman"/>
            <w:noProof/>
          </w:rPr>
          <w:t>Westerlund &amp; Basher, 2008</w:t>
        </w:r>
      </w:hyperlink>
      <w:r w:rsidR="0041313C" w:rsidRPr="00D96905">
        <w:rPr>
          <w:rFonts w:ascii="Times New Roman" w:hAnsi="Times New Roman" w:cs="Times New Roman"/>
          <w:noProof/>
        </w:rPr>
        <w:t>)</w:t>
      </w:r>
      <w:r w:rsidR="0041313C" w:rsidRPr="00D96905">
        <w:rPr>
          <w:rFonts w:ascii="Times New Roman" w:hAnsi="Times New Roman" w:cs="Times New Roman"/>
        </w:rPr>
        <w:fldChar w:fldCharType="end"/>
      </w:r>
      <w:r w:rsidRPr="00D96905">
        <w:rPr>
          <w:rFonts w:ascii="Times New Roman" w:hAnsi="Times New Roman" w:cs="Times New Roman"/>
        </w:rPr>
        <w:t xml:space="preserve">. </w:t>
      </w:r>
      <w:r w:rsidR="009B0118" w:rsidRPr="00D96905">
        <w:rPr>
          <w:rFonts w:ascii="Times New Roman" w:hAnsi="Times New Roman" w:cs="Times New Roman"/>
        </w:rPr>
        <w:t xml:space="preserve">The null hypothesis of co-integration is rejected since all these tests' p-values (between 0.000 and 0.002) are significant at the 1% level. </w:t>
      </w:r>
      <w:r w:rsidRPr="00D96905">
        <w:rPr>
          <w:rFonts w:ascii="Times New Roman" w:hAnsi="Times New Roman" w:cs="Times New Roman"/>
        </w:rPr>
        <w:t xml:space="preserve">In particular, the positive result of the Westerlund test, which controls for CSD and heterogeneity, provides conclusive evidence that there is a strong and durable long-run relationship between tax revenue, </w:t>
      </w:r>
      <w:r w:rsidR="00355C59" w:rsidRPr="00D96905">
        <w:rPr>
          <w:rFonts w:ascii="Times New Roman" w:hAnsi="Times New Roman" w:cs="Times New Roman"/>
        </w:rPr>
        <w:t>financial development</w:t>
      </w:r>
      <w:r w:rsidRPr="00D96905">
        <w:rPr>
          <w:rFonts w:ascii="Times New Roman" w:hAnsi="Times New Roman" w:cs="Times New Roman"/>
        </w:rPr>
        <w:t>, and other control variables, and that the model returns to equilibrium after short-term fluctuations.</w:t>
      </w:r>
    </w:p>
    <w:p w14:paraId="3C26E5F2" w14:textId="6C7DA76A" w:rsidR="00821F40" w:rsidRPr="00D96905" w:rsidRDefault="00821F40" w:rsidP="00821F40">
      <w:pPr>
        <w:spacing w:after="0"/>
        <w:jc w:val="both"/>
        <w:rPr>
          <w:rFonts w:ascii="Times New Roman" w:hAnsi="Times New Roman" w:cs="Times New Roman"/>
          <w:b/>
          <w:bCs/>
        </w:rPr>
      </w:pPr>
      <w:r w:rsidRPr="00D96905">
        <w:rPr>
          <w:rFonts w:ascii="Times New Roman" w:hAnsi="Times New Roman" w:cs="Times New Roman"/>
          <w:b/>
          <w:bCs/>
        </w:rPr>
        <w:t xml:space="preserve">Table 9: </w:t>
      </w:r>
      <w:r w:rsidRPr="00D96905">
        <w:rPr>
          <w:rFonts w:ascii="Times New Roman" w:hAnsi="Times New Roman" w:cs="Times New Roman"/>
          <w:i/>
          <w:iCs/>
        </w:rPr>
        <w:t>Panel Cointegration</w:t>
      </w:r>
      <w:r w:rsidRPr="00D96905">
        <w:rPr>
          <w:rFonts w:ascii="Times New Roman" w:hAnsi="Times New Roman" w:cs="Times New Roman"/>
          <w:b/>
          <w:bCs/>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6039"/>
        <w:gridCol w:w="1565"/>
        <w:gridCol w:w="1756"/>
      </w:tblGrid>
      <w:tr w:rsidR="008C0703" w:rsidRPr="00D96905" w14:paraId="7FCEF0D6" w14:textId="77777777" w:rsidTr="00821F40">
        <w:trPr>
          <w:trHeight w:val="260"/>
        </w:trPr>
        <w:tc>
          <w:tcPr>
            <w:tcW w:w="3225" w:type="pct"/>
            <w:tcBorders>
              <w:top w:val="single" w:sz="4" w:space="0" w:color="auto"/>
              <w:bottom w:val="single" w:sz="4" w:space="0" w:color="auto"/>
            </w:tcBorders>
            <w:noWrap/>
            <w:vAlign w:val="bottom"/>
            <w:hideMark/>
          </w:tcPr>
          <w:p w14:paraId="2054EEF1" w14:textId="77777777" w:rsidR="003441B5" w:rsidRPr="00D96905" w:rsidRDefault="003441B5" w:rsidP="003441B5">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Kao test for cointegration</w:t>
            </w:r>
          </w:p>
        </w:tc>
        <w:tc>
          <w:tcPr>
            <w:tcW w:w="836" w:type="pct"/>
            <w:tcBorders>
              <w:top w:val="single" w:sz="4" w:space="0" w:color="auto"/>
              <w:bottom w:val="single" w:sz="4" w:space="0" w:color="auto"/>
            </w:tcBorders>
            <w:noWrap/>
            <w:vAlign w:val="center"/>
            <w:hideMark/>
          </w:tcPr>
          <w:p w14:paraId="755F5483"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Statistic</w:t>
            </w:r>
          </w:p>
        </w:tc>
        <w:tc>
          <w:tcPr>
            <w:tcW w:w="938" w:type="pct"/>
            <w:tcBorders>
              <w:top w:val="single" w:sz="4" w:space="0" w:color="auto"/>
              <w:bottom w:val="single" w:sz="4" w:space="0" w:color="auto"/>
            </w:tcBorders>
            <w:noWrap/>
            <w:vAlign w:val="center"/>
            <w:hideMark/>
          </w:tcPr>
          <w:p w14:paraId="653A11EF"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p-value</w:t>
            </w:r>
          </w:p>
        </w:tc>
      </w:tr>
      <w:tr w:rsidR="008C0703" w:rsidRPr="00D96905" w14:paraId="7ADF463F" w14:textId="77777777" w:rsidTr="00821F40">
        <w:trPr>
          <w:trHeight w:val="260"/>
        </w:trPr>
        <w:tc>
          <w:tcPr>
            <w:tcW w:w="3225" w:type="pct"/>
            <w:tcBorders>
              <w:top w:val="single" w:sz="4" w:space="0" w:color="auto"/>
            </w:tcBorders>
            <w:noWrap/>
            <w:vAlign w:val="bottom"/>
            <w:hideMark/>
          </w:tcPr>
          <w:p w14:paraId="40FA3AFA"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Modified Dickey–Fuller t</w:t>
            </w:r>
          </w:p>
        </w:tc>
        <w:tc>
          <w:tcPr>
            <w:tcW w:w="836" w:type="pct"/>
            <w:tcBorders>
              <w:top w:val="single" w:sz="4" w:space="0" w:color="auto"/>
            </w:tcBorders>
            <w:noWrap/>
            <w:vAlign w:val="center"/>
            <w:hideMark/>
          </w:tcPr>
          <w:p w14:paraId="5AB55EC3"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-2.845</w:t>
            </w:r>
          </w:p>
        </w:tc>
        <w:tc>
          <w:tcPr>
            <w:tcW w:w="938" w:type="pct"/>
            <w:tcBorders>
              <w:top w:val="single" w:sz="4" w:space="0" w:color="auto"/>
            </w:tcBorders>
            <w:noWrap/>
            <w:vAlign w:val="center"/>
            <w:hideMark/>
          </w:tcPr>
          <w:p w14:paraId="7B0145CA"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0.002***</w:t>
            </w:r>
          </w:p>
        </w:tc>
      </w:tr>
      <w:tr w:rsidR="008C0703" w:rsidRPr="00D96905" w14:paraId="46DBACD0" w14:textId="77777777" w:rsidTr="00821F40">
        <w:trPr>
          <w:trHeight w:val="260"/>
        </w:trPr>
        <w:tc>
          <w:tcPr>
            <w:tcW w:w="3225" w:type="pct"/>
            <w:noWrap/>
            <w:vAlign w:val="bottom"/>
            <w:hideMark/>
          </w:tcPr>
          <w:p w14:paraId="6296E66E"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Dickey–Fuller t</w:t>
            </w:r>
          </w:p>
        </w:tc>
        <w:tc>
          <w:tcPr>
            <w:tcW w:w="836" w:type="pct"/>
            <w:noWrap/>
            <w:vAlign w:val="center"/>
            <w:hideMark/>
          </w:tcPr>
          <w:p w14:paraId="5212FA6D"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-3.150</w:t>
            </w:r>
          </w:p>
        </w:tc>
        <w:tc>
          <w:tcPr>
            <w:tcW w:w="938" w:type="pct"/>
            <w:noWrap/>
            <w:vAlign w:val="center"/>
            <w:hideMark/>
          </w:tcPr>
          <w:p w14:paraId="3D1E1A17"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0.001***</w:t>
            </w:r>
          </w:p>
        </w:tc>
      </w:tr>
      <w:tr w:rsidR="008C0703" w:rsidRPr="00D96905" w14:paraId="70C065C7" w14:textId="77777777" w:rsidTr="00821F40">
        <w:trPr>
          <w:trHeight w:val="260"/>
        </w:trPr>
        <w:tc>
          <w:tcPr>
            <w:tcW w:w="3225" w:type="pct"/>
            <w:noWrap/>
            <w:vAlign w:val="bottom"/>
            <w:hideMark/>
          </w:tcPr>
          <w:p w14:paraId="748173D6"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Augmented Dickey–Fuller t</w:t>
            </w:r>
          </w:p>
        </w:tc>
        <w:tc>
          <w:tcPr>
            <w:tcW w:w="836" w:type="pct"/>
            <w:noWrap/>
            <w:vAlign w:val="center"/>
            <w:hideMark/>
          </w:tcPr>
          <w:p w14:paraId="2545D580"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-4.620</w:t>
            </w:r>
          </w:p>
        </w:tc>
        <w:tc>
          <w:tcPr>
            <w:tcW w:w="938" w:type="pct"/>
            <w:noWrap/>
            <w:vAlign w:val="center"/>
            <w:hideMark/>
          </w:tcPr>
          <w:p w14:paraId="031C539D"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8C0703" w:rsidRPr="00D96905" w14:paraId="06C0901E" w14:textId="77777777" w:rsidTr="00821F40">
        <w:trPr>
          <w:trHeight w:val="260"/>
        </w:trPr>
        <w:tc>
          <w:tcPr>
            <w:tcW w:w="3225" w:type="pct"/>
            <w:noWrap/>
            <w:vAlign w:val="bottom"/>
            <w:hideMark/>
          </w:tcPr>
          <w:p w14:paraId="200D88E5"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Unadjusted modified Dickey–Fuller t</w:t>
            </w:r>
          </w:p>
        </w:tc>
        <w:tc>
          <w:tcPr>
            <w:tcW w:w="836" w:type="pct"/>
            <w:noWrap/>
            <w:vAlign w:val="center"/>
            <w:hideMark/>
          </w:tcPr>
          <w:p w14:paraId="42497E80"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-3.950</w:t>
            </w:r>
          </w:p>
        </w:tc>
        <w:tc>
          <w:tcPr>
            <w:tcW w:w="938" w:type="pct"/>
            <w:noWrap/>
            <w:vAlign w:val="center"/>
            <w:hideMark/>
          </w:tcPr>
          <w:p w14:paraId="1886CF04"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8C0703" w:rsidRPr="00D96905" w14:paraId="736B39B4" w14:textId="77777777" w:rsidTr="00821F40">
        <w:trPr>
          <w:trHeight w:val="260"/>
        </w:trPr>
        <w:tc>
          <w:tcPr>
            <w:tcW w:w="3225" w:type="pct"/>
            <w:tcBorders>
              <w:bottom w:val="single" w:sz="4" w:space="0" w:color="auto"/>
            </w:tcBorders>
            <w:noWrap/>
            <w:vAlign w:val="bottom"/>
            <w:hideMark/>
          </w:tcPr>
          <w:p w14:paraId="24658333"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Unadjusted Dickey–Fuller t</w:t>
            </w:r>
          </w:p>
        </w:tc>
        <w:tc>
          <w:tcPr>
            <w:tcW w:w="836" w:type="pct"/>
            <w:tcBorders>
              <w:bottom w:val="single" w:sz="4" w:space="0" w:color="auto"/>
            </w:tcBorders>
            <w:noWrap/>
            <w:vAlign w:val="center"/>
            <w:hideMark/>
          </w:tcPr>
          <w:p w14:paraId="65670D1F"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-4.100</w:t>
            </w:r>
          </w:p>
        </w:tc>
        <w:tc>
          <w:tcPr>
            <w:tcW w:w="938" w:type="pct"/>
            <w:tcBorders>
              <w:bottom w:val="single" w:sz="4" w:space="0" w:color="auto"/>
            </w:tcBorders>
            <w:noWrap/>
            <w:vAlign w:val="center"/>
            <w:hideMark/>
          </w:tcPr>
          <w:p w14:paraId="3D6F570C"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8C0703" w:rsidRPr="00D96905" w14:paraId="4FBBA116" w14:textId="77777777" w:rsidTr="00821F40">
        <w:trPr>
          <w:trHeight w:val="260"/>
        </w:trPr>
        <w:tc>
          <w:tcPr>
            <w:tcW w:w="3225" w:type="pct"/>
            <w:tcBorders>
              <w:top w:val="single" w:sz="4" w:space="0" w:color="auto"/>
              <w:bottom w:val="single" w:sz="4" w:space="0" w:color="auto"/>
            </w:tcBorders>
            <w:noWrap/>
            <w:vAlign w:val="bottom"/>
            <w:hideMark/>
          </w:tcPr>
          <w:p w14:paraId="7391A021"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Pedroni</w:t>
            </w:r>
          </w:p>
        </w:tc>
        <w:tc>
          <w:tcPr>
            <w:tcW w:w="836" w:type="pct"/>
            <w:tcBorders>
              <w:top w:val="single" w:sz="4" w:space="0" w:color="auto"/>
              <w:bottom w:val="single" w:sz="4" w:space="0" w:color="auto"/>
            </w:tcBorders>
            <w:noWrap/>
            <w:vAlign w:val="bottom"/>
            <w:hideMark/>
          </w:tcPr>
          <w:p w14:paraId="34B90800"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p>
        </w:tc>
        <w:tc>
          <w:tcPr>
            <w:tcW w:w="938" w:type="pct"/>
            <w:tcBorders>
              <w:top w:val="single" w:sz="4" w:space="0" w:color="auto"/>
              <w:bottom w:val="single" w:sz="4" w:space="0" w:color="auto"/>
            </w:tcBorders>
            <w:noWrap/>
            <w:vAlign w:val="bottom"/>
            <w:hideMark/>
          </w:tcPr>
          <w:p w14:paraId="3974C523"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p>
        </w:tc>
      </w:tr>
      <w:tr w:rsidR="008C0703" w:rsidRPr="00D96905" w14:paraId="1582CCEF" w14:textId="77777777" w:rsidTr="00821F40">
        <w:trPr>
          <w:trHeight w:val="260"/>
        </w:trPr>
        <w:tc>
          <w:tcPr>
            <w:tcW w:w="3225" w:type="pct"/>
            <w:tcBorders>
              <w:top w:val="single" w:sz="4" w:space="0" w:color="auto"/>
            </w:tcBorders>
            <w:noWrap/>
            <w:vAlign w:val="bottom"/>
            <w:hideMark/>
          </w:tcPr>
          <w:p w14:paraId="6C1FACDF"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Modified Phillips–Perron t</w:t>
            </w:r>
          </w:p>
        </w:tc>
        <w:tc>
          <w:tcPr>
            <w:tcW w:w="836" w:type="pct"/>
            <w:tcBorders>
              <w:top w:val="single" w:sz="4" w:space="0" w:color="auto"/>
            </w:tcBorders>
            <w:noWrap/>
            <w:vAlign w:val="center"/>
            <w:hideMark/>
          </w:tcPr>
          <w:p w14:paraId="1637C5B9"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-2.950</w:t>
            </w:r>
          </w:p>
        </w:tc>
        <w:tc>
          <w:tcPr>
            <w:tcW w:w="938" w:type="pct"/>
            <w:tcBorders>
              <w:top w:val="single" w:sz="4" w:space="0" w:color="auto"/>
            </w:tcBorders>
            <w:noWrap/>
            <w:vAlign w:val="center"/>
            <w:hideMark/>
          </w:tcPr>
          <w:p w14:paraId="74A91475"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0.002***</w:t>
            </w:r>
          </w:p>
        </w:tc>
      </w:tr>
      <w:tr w:rsidR="008C0703" w:rsidRPr="00D96905" w14:paraId="541567FB" w14:textId="77777777" w:rsidTr="00821F40">
        <w:trPr>
          <w:trHeight w:val="260"/>
        </w:trPr>
        <w:tc>
          <w:tcPr>
            <w:tcW w:w="3225" w:type="pct"/>
            <w:noWrap/>
            <w:vAlign w:val="bottom"/>
            <w:hideMark/>
          </w:tcPr>
          <w:p w14:paraId="55FCAD30"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Phillips–Perron t</w:t>
            </w:r>
          </w:p>
        </w:tc>
        <w:tc>
          <w:tcPr>
            <w:tcW w:w="836" w:type="pct"/>
            <w:noWrap/>
            <w:vAlign w:val="center"/>
            <w:hideMark/>
          </w:tcPr>
          <w:p w14:paraId="598CE566"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-4.230</w:t>
            </w:r>
          </w:p>
        </w:tc>
        <w:tc>
          <w:tcPr>
            <w:tcW w:w="938" w:type="pct"/>
            <w:noWrap/>
            <w:vAlign w:val="center"/>
            <w:hideMark/>
          </w:tcPr>
          <w:p w14:paraId="0D496787"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8C0703" w:rsidRPr="00D96905" w14:paraId="4729457F" w14:textId="77777777" w:rsidTr="00821F40">
        <w:trPr>
          <w:trHeight w:val="260"/>
        </w:trPr>
        <w:tc>
          <w:tcPr>
            <w:tcW w:w="3225" w:type="pct"/>
            <w:tcBorders>
              <w:bottom w:val="single" w:sz="4" w:space="0" w:color="auto"/>
            </w:tcBorders>
            <w:noWrap/>
            <w:vAlign w:val="bottom"/>
            <w:hideMark/>
          </w:tcPr>
          <w:p w14:paraId="5442DC07"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Augmented Dickey–Fuller t</w:t>
            </w:r>
          </w:p>
        </w:tc>
        <w:tc>
          <w:tcPr>
            <w:tcW w:w="836" w:type="pct"/>
            <w:tcBorders>
              <w:bottom w:val="single" w:sz="4" w:space="0" w:color="auto"/>
            </w:tcBorders>
            <w:noWrap/>
            <w:vAlign w:val="center"/>
            <w:hideMark/>
          </w:tcPr>
          <w:p w14:paraId="23FFDC33"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-5.120</w:t>
            </w:r>
          </w:p>
        </w:tc>
        <w:tc>
          <w:tcPr>
            <w:tcW w:w="938" w:type="pct"/>
            <w:tcBorders>
              <w:bottom w:val="single" w:sz="4" w:space="0" w:color="auto"/>
            </w:tcBorders>
            <w:noWrap/>
            <w:vAlign w:val="center"/>
            <w:hideMark/>
          </w:tcPr>
          <w:p w14:paraId="29AF5A55"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8C0703" w:rsidRPr="00D96905" w14:paraId="6B46880C" w14:textId="77777777" w:rsidTr="00821F40">
        <w:trPr>
          <w:trHeight w:val="260"/>
        </w:trPr>
        <w:tc>
          <w:tcPr>
            <w:tcW w:w="3225" w:type="pct"/>
            <w:tcBorders>
              <w:top w:val="single" w:sz="4" w:space="0" w:color="auto"/>
              <w:bottom w:val="single" w:sz="4" w:space="0" w:color="auto"/>
            </w:tcBorders>
            <w:noWrap/>
            <w:vAlign w:val="bottom"/>
            <w:hideMark/>
          </w:tcPr>
          <w:p w14:paraId="155BF214"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Westerlund</w:t>
            </w:r>
          </w:p>
        </w:tc>
        <w:tc>
          <w:tcPr>
            <w:tcW w:w="836" w:type="pct"/>
            <w:tcBorders>
              <w:top w:val="single" w:sz="4" w:space="0" w:color="auto"/>
              <w:bottom w:val="single" w:sz="4" w:space="0" w:color="auto"/>
            </w:tcBorders>
            <w:noWrap/>
            <w:vAlign w:val="bottom"/>
            <w:hideMark/>
          </w:tcPr>
          <w:p w14:paraId="0362B40C"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p>
        </w:tc>
        <w:tc>
          <w:tcPr>
            <w:tcW w:w="938" w:type="pct"/>
            <w:tcBorders>
              <w:top w:val="single" w:sz="4" w:space="0" w:color="auto"/>
              <w:bottom w:val="single" w:sz="4" w:space="0" w:color="auto"/>
            </w:tcBorders>
            <w:noWrap/>
            <w:vAlign w:val="bottom"/>
            <w:hideMark/>
          </w:tcPr>
          <w:p w14:paraId="7CA1EE79"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p>
        </w:tc>
      </w:tr>
      <w:tr w:rsidR="003441B5" w:rsidRPr="00D96905" w14:paraId="6B0090BA" w14:textId="77777777" w:rsidTr="00821F40">
        <w:trPr>
          <w:trHeight w:val="260"/>
        </w:trPr>
        <w:tc>
          <w:tcPr>
            <w:tcW w:w="3225" w:type="pct"/>
            <w:tcBorders>
              <w:top w:val="single" w:sz="4" w:space="0" w:color="auto"/>
            </w:tcBorders>
            <w:noWrap/>
            <w:vAlign w:val="bottom"/>
            <w:hideMark/>
          </w:tcPr>
          <w:p w14:paraId="0BDE2A60" w14:textId="77777777" w:rsidR="003441B5" w:rsidRPr="00D96905" w:rsidRDefault="003441B5" w:rsidP="003441B5">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Variance Ratio</w:t>
            </w:r>
          </w:p>
        </w:tc>
        <w:tc>
          <w:tcPr>
            <w:tcW w:w="836" w:type="pct"/>
            <w:tcBorders>
              <w:top w:val="single" w:sz="4" w:space="0" w:color="auto"/>
            </w:tcBorders>
            <w:noWrap/>
            <w:vAlign w:val="center"/>
            <w:hideMark/>
          </w:tcPr>
          <w:p w14:paraId="650C5BA5"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3.450</w:t>
            </w:r>
          </w:p>
        </w:tc>
        <w:tc>
          <w:tcPr>
            <w:tcW w:w="938" w:type="pct"/>
            <w:tcBorders>
              <w:top w:val="single" w:sz="4" w:space="0" w:color="auto"/>
            </w:tcBorders>
            <w:noWrap/>
            <w:vAlign w:val="center"/>
            <w:hideMark/>
          </w:tcPr>
          <w:p w14:paraId="2624C0AE" w14:textId="77777777" w:rsidR="003441B5" w:rsidRPr="00D96905" w:rsidRDefault="003441B5" w:rsidP="003441B5">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bl>
    <w:p w14:paraId="75E65C67" w14:textId="77777777" w:rsidR="00501C90" w:rsidRPr="00D96905" w:rsidRDefault="00501C90" w:rsidP="00DB5943">
      <w:pPr>
        <w:jc w:val="both"/>
        <w:rPr>
          <w:rFonts w:ascii="Times New Roman" w:hAnsi="Times New Roman" w:cs="Times New Roman"/>
        </w:rPr>
      </w:pPr>
    </w:p>
    <w:p w14:paraId="5D99DD46" w14:textId="5288A1A3" w:rsidR="00E03B32" w:rsidRPr="00D96905" w:rsidRDefault="00E03B32"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Westerlund Cointegration Test</w:t>
      </w:r>
    </w:p>
    <w:p w14:paraId="72CAA85C" w14:textId="5FEE85A6" w:rsidR="00E03B32" w:rsidRPr="00D96905" w:rsidRDefault="00E03B32" w:rsidP="00D96905">
      <w:pPr>
        <w:spacing w:line="360" w:lineRule="auto"/>
        <w:jc w:val="both"/>
        <w:rPr>
          <w:rFonts w:ascii="Times New Roman" w:hAnsi="Times New Roman" w:cs="Times New Roman"/>
        </w:rPr>
      </w:pPr>
      <w:r w:rsidRPr="00D96905">
        <w:rPr>
          <w:rFonts w:ascii="Times New Roman" w:hAnsi="Times New Roman" w:cs="Times New Roman"/>
        </w:rPr>
        <w:lastRenderedPageBreak/>
        <w:t xml:space="preserve">This table confirms that there is a strong long-run relationship between your variables. The special feature of this test is that it takes into account cross-sectional dependence (CSD) and heterogeneity. Of the four statistics (Gt, Ga, Pt, Pa) given in the table, three (Gt, Pt, Pa) have p-values ​​(which are 0.000 and 0.004) that are significant at the 1% level. These results reject the null hypothesis of "No Cointegration", which means that tax revenue, </w:t>
      </w:r>
      <w:r w:rsidR="00355C59" w:rsidRPr="00D96905">
        <w:rPr>
          <w:rFonts w:ascii="Times New Roman" w:hAnsi="Times New Roman" w:cs="Times New Roman"/>
        </w:rPr>
        <w:t>financial development</w:t>
      </w:r>
      <w:r w:rsidRPr="00D96905">
        <w:rPr>
          <w:rFonts w:ascii="Times New Roman" w:hAnsi="Times New Roman" w:cs="Times New Roman"/>
        </w:rPr>
        <w:t xml:space="preserve"> and other variables move together in the long run and remain in equilibrium</w:t>
      </w:r>
      <w:r w:rsidR="00532F10" w:rsidRPr="00D96905">
        <w:rPr>
          <w:rFonts w:ascii="Times New Roman" w:hAnsi="Times New Roman" w:cs="Times New Roman"/>
        </w:rPr>
        <w:t xml:space="preserve"> </w:t>
      </w:r>
      <w:r w:rsidR="00532F10" w:rsidRPr="00D96905">
        <w:rPr>
          <w:rFonts w:ascii="Times New Roman" w:hAnsi="Times New Roman" w:cs="Times New Roman"/>
        </w:rPr>
        <w:fldChar w:fldCharType="begin"/>
      </w:r>
      <w:r w:rsidR="00532F10" w:rsidRPr="00D96905">
        <w:rPr>
          <w:rFonts w:ascii="Times New Roman" w:hAnsi="Times New Roman" w:cs="Times New Roman"/>
        </w:rPr>
        <w:instrText xml:space="preserve"> ADDIN EN.CITE &lt;EndNote&gt;&lt;Cite&gt;&lt;Author&gt;Westerlund&lt;/Author&gt;&lt;Year&gt;2008&lt;/Year&gt;&lt;RecNum&gt;38&lt;/RecNum&gt;&lt;DisplayText&gt;(Westerlund &amp;amp; Basher, 2008)&lt;/DisplayText&gt;&lt;record&gt;&lt;rec-number&gt;38&lt;/rec-number&gt;&lt;foreign-keys&gt;&lt;key app="EN" db-id="advdwe00srftrhedwtpxdpf6fvw2d5ev25r2" timestamp="1768065250"&gt;38&lt;/key&gt;&lt;/foreign-keys&gt;&lt;ref-type name="Journal Article"&gt;17&lt;/ref-type&gt;&lt;contributors&gt;&lt;authors&gt;&lt;author&gt;Westerlund, Joakim&lt;/author&gt;&lt;author&gt;Basher, Syed A&lt;/author&gt;&lt;/authors&gt;&lt;/contributors&gt;&lt;titles&gt;&lt;title&gt;Mixed signals among tests for panel cointegration&lt;/title&gt;&lt;secondary-title&gt;Economic Modelling&lt;/secondary-title&gt;&lt;/titles&gt;&lt;periodical&gt;&lt;full-title&gt;Economic Modelling&lt;/full-title&gt;&lt;/periodical&gt;&lt;pages&gt;128-136&lt;/pages&gt;&lt;volume&gt;25&lt;/volume&gt;&lt;number&gt;1&lt;/number&gt;&lt;dates&gt;&lt;year&gt;2008&lt;/year&gt;&lt;/dates&gt;&lt;isbn&gt;0264-9993&lt;/isbn&gt;&lt;urls&gt;&lt;/urls&gt;&lt;/record&gt;&lt;/Cite&gt;&lt;/EndNote&gt;</w:instrText>
      </w:r>
      <w:r w:rsidR="00532F10" w:rsidRPr="00D96905">
        <w:rPr>
          <w:rFonts w:ascii="Times New Roman" w:hAnsi="Times New Roman" w:cs="Times New Roman"/>
        </w:rPr>
        <w:fldChar w:fldCharType="separate"/>
      </w:r>
      <w:r w:rsidR="00532F10" w:rsidRPr="00D96905">
        <w:rPr>
          <w:rFonts w:ascii="Times New Roman" w:hAnsi="Times New Roman" w:cs="Times New Roman"/>
          <w:noProof/>
        </w:rPr>
        <w:t>(</w:t>
      </w:r>
      <w:hyperlink w:anchor="_ENREF_42" w:tooltip="Westerlund, 2008 #38" w:history="1">
        <w:r w:rsidR="003977BB" w:rsidRPr="00D96905">
          <w:rPr>
            <w:rFonts w:ascii="Times New Roman" w:hAnsi="Times New Roman" w:cs="Times New Roman"/>
            <w:noProof/>
          </w:rPr>
          <w:t>Westerlund &amp; Basher, 2008</w:t>
        </w:r>
      </w:hyperlink>
      <w:r w:rsidR="00532F10" w:rsidRPr="00D96905">
        <w:rPr>
          <w:rFonts w:ascii="Times New Roman" w:hAnsi="Times New Roman" w:cs="Times New Roman"/>
          <w:noProof/>
        </w:rPr>
        <w:t>)</w:t>
      </w:r>
      <w:r w:rsidR="00532F10" w:rsidRPr="00D96905">
        <w:rPr>
          <w:rFonts w:ascii="Times New Roman" w:hAnsi="Times New Roman" w:cs="Times New Roman"/>
        </w:rPr>
        <w:fldChar w:fldCharType="end"/>
      </w:r>
      <w:r w:rsidRPr="00D96905">
        <w:rPr>
          <w:rFonts w:ascii="Times New Roman" w:hAnsi="Times New Roman" w:cs="Times New Roman"/>
        </w:rPr>
        <w:t>.</w:t>
      </w:r>
    </w:p>
    <w:tbl>
      <w:tblPr>
        <w:tblW w:w="5000" w:type="pct"/>
        <w:tblLook w:val="04A0" w:firstRow="1" w:lastRow="0" w:firstColumn="1" w:lastColumn="0" w:noHBand="0" w:noVBand="1"/>
      </w:tblPr>
      <w:tblGrid>
        <w:gridCol w:w="2803"/>
        <w:gridCol w:w="2186"/>
        <w:gridCol w:w="2186"/>
        <w:gridCol w:w="2185"/>
      </w:tblGrid>
      <w:tr w:rsidR="008C0703" w:rsidRPr="00D96905" w14:paraId="7A7E989A" w14:textId="77777777" w:rsidTr="00DD779D">
        <w:trPr>
          <w:trHeight w:val="290"/>
        </w:trPr>
        <w:tc>
          <w:tcPr>
            <w:tcW w:w="1497" w:type="pct"/>
            <w:tcBorders>
              <w:top w:val="nil"/>
              <w:left w:val="nil"/>
              <w:bottom w:val="nil"/>
              <w:right w:val="nil"/>
            </w:tcBorders>
            <w:noWrap/>
            <w:vAlign w:val="bottom"/>
            <w:hideMark/>
          </w:tcPr>
          <w:p w14:paraId="4A3B4EAB" w14:textId="3C63EFA7" w:rsidR="0024701B" w:rsidRPr="00D96905" w:rsidRDefault="00DD779D" w:rsidP="0024701B">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 xml:space="preserve">Table 10: </w:t>
            </w:r>
            <w:r w:rsidR="0024701B" w:rsidRPr="00D96905">
              <w:rPr>
                <w:rFonts w:ascii="Times New Roman" w:eastAsia="Times New Roman" w:hAnsi="Times New Roman" w:cs="Times New Roman"/>
                <w:i/>
                <w:iCs/>
                <w:kern w:val="0"/>
                <w14:ligatures w14:val="none"/>
              </w:rPr>
              <w:t>Westerlund</w:t>
            </w:r>
          </w:p>
        </w:tc>
        <w:tc>
          <w:tcPr>
            <w:tcW w:w="1168" w:type="pct"/>
            <w:tcBorders>
              <w:top w:val="nil"/>
              <w:left w:val="nil"/>
              <w:bottom w:val="nil"/>
              <w:right w:val="nil"/>
            </w:tcBorders>
            <w:noWrap/>
            <w:vAlign w:val="bottom"/>
            <w:hideMark/>
          </w:tcPr>
          <w:p w14:paraId="6045C312" w14:textId="77777777" w:rsidR="0024701B" w:rsidRPr="00D96905" w:rsidRDefault="0024701B" w:rsidP="0024701B">
            <w:pPr>
              <w:spacing w:after="0" w:line="240" w:lineRule="auto"/>
              <w:rPr>
                <w:rFonts w:ascii="Times New Roman" w:eastAsia="Times New Roman" w:hAnsi="Times New Roman" w:cs="Times New Roman"/>
                <w:kern w:val="0"/>
                <w:sz w:val="22"/>
                <w:szCs w:val="22"/>
                <w14:ligatures w14:val="none"/>
              </w:rPr>
            </w:pPr>
          </w:p>
        </w:tc>
        <w:tc>
          <w:tcPr>
            <w:tcW w:w="1168" w:type="pct"/>
            <w:tcBorders>
              <w:top w:val="nil"/>
              <w:left w:val="nil"/>
              <w:bottom w:val="nil"/>
              <w:right w:val="nil"/>
            </w:tcBorders>
            <w:noWrap/>
            <w:vAlign w:val="bottom"/>
            <w:hideMark/>
          </w:tcPr>
          <w:p w14:paraId="6F597848" w14:textId="77777777" w:rsidR="0024701B" w:rsidRPr="00D96905" w:rsidRDefault="0024701B" w:rsidP="0024701B">
            <w:pPr>
              <w:spacing w:after="0" w:line="240" w:lineRule="auto"/>
              <w:rPr>
                <w:rFonts w:ascii="Times New Roman" w:eastAsia="Times New Roman" w:hAnsi="Times New Roman" w:cs="Times New Roman"/>
                <w:kern w:val="0"/>
                <w:sz w:val="20"/>
                <w:szCs w:val="20"/>
                <w14:ligatures w14:val="none"/>
              </w:rPr>
            </w:pPr>
          </w:p>
        </w:tc>
        <w:tc>
          <w:tcPr>
            <w:tcW w:w="1168" w:type="pct"/>
            <w:tcBorders>
              <w:top w:val="nil"/>
              <w:left w:val="nil"/>
              <w:bottom w:val="nil"/>
              <w:right w:val="nil"/>
            </w:tcBorders>
            <w:noWrap/>
            <w:vAlign w:val="bottom"/>
            <w:hideMark/>
          </w:tcPr>
          <w:p w14:paraId="56684DD4" w14:textId="77777777" w:rsidR="0024701B" w:rsidRPr="00D96905" w:rsidRDefault="0024701B" w:rsidP="0024701B">
            <w:pPr>
              <w:spacing w:after="0" w:line="240" w:lineRule="auto"/>
              <w:rPr>
                <w:rFonts w:ascii="Times New Roman" w:eastAsia="Times New Roman" w:hAnsi="Times New Roman" w:cs="Times New Roman"/>
                <w:kern w:val="0"/>
                <w:sz w:val="20"/>
                <w:szCs w:val="20"/>
                <w14:ligatures w14:val="none"/>
              </w:rPr>
            </w:pPr>
          </w:p>
        </w:tc>
      </w:tr>
      <w:tr w:rsidR="008C0703" w:rsidRPr="00D96905" w14:paraId="61EBFBD0" w14:textId="77777777" w:rsidTr="00DD779D">
        <w:trPr>
          <w:trHeight w:val="310"/>
        </w:trPr>
        <w:tc>
          <w:tcPr>
            <w:tcW w:w="1497" w:type="pct"/>
            <w:tcBorders>
              <w:top w:val="single" w:sz="4" w:space="0" w:color="auto"/>
              <w:left w:val="nil"/>
              <w:bottom w:val="single" w:sz="4" w:space="0" w:color="auto"/>
              <w:right w:val="nil"/>
            </w:tcBorders>
            <w:noWrap/>
            <w:vAlign w:val="bottom"/>
            <w:hideMark/>
          </w:tcPr>
          <w:p w14:paraId="65B13CEF" w14:textId="77777777" w:rsidR="0024701B" w:rsidRPr="00D96905" w:rsidRDefault="0024701B" w:rsidP="0024701B">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Statistic</w:t>
            </w:r>
          </w:p>
        </w:tc>
        <w:tc>
          <w:tcPr>
            <w:tcW w:w="1168" w:type="pct"/>
            <w:tcBorders>
              <w:top w:val="single" w:sz="4" w:space="0" w:color="auto"/>
              <w:left w:val="nil"/>
              <w:bottom w:val="single" w:sz="4" w:space="0" w:color="auto"/>
              <w:right w:val="nil"/>
            </w:tcBorders>
            <w:noWrap/>
            <w:vAlign w:val="center"/>
            <w:hideMark/>
          </w:tcPr>
          <w:p w14:paraId="5B7B99BA" w14:textId="77777777" w:rsidR="0024701B" w:rsidRPr="00D96905" w:rsidRDefault="0024701B" w:rsidP="0024701B">
            <w:pPr>
              <w:spacing w:after="0" w:line="240" w:lineRule="auto"/>
              <w:jc w:val="center"/>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Value</w:t>
            </w:r>
          </w:p>
        </w:tc>
        <w:tc>
          <w:tcPr>
            <w:tcW w:w="1168" w:type="pct"/>
            <w:tcBorders>
              <w:top w:val="single" w:sz="4" w:space="0" w:color="auto"/>
              <w:left w:val="nil"/>
              <w:bottom w:val="single" w:sz="4" w:space="0" w:color="auto"/>
              <w:right w:val="nil"/>
            </w:tcBorders>
            <w:noWrap/>
            <w:vAlign w:val="center"/>
            <w:hideMark/>
          </w:tcPr>
          <w:p w14:paraId="2FC56CE8" w14:textId="77777777" w:rsidR="0024701B" w:rsidRPr="00D96905" w:rsidRDefault="0024701B" w:rsidP="0024701B">
            <w:pPr>
              <w:spacing w:after="0" w:line="240" w:lineRule="auto"/>
              <w:jc w:val="center"/>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Z-value</w:t>
            </w:r>
          </w:p>
        </w:tc>
        <w:tc>
          <w:tcPr>
            <w:tcW w:w="1168" w:type="pct"/>
            <w:tcBorders>
              <w:top w:val="single" w:sz="4" w:space="0" w:color="auto"/>
              <w:left w:val="nil"/>
              <w:bottom w:val="single" w:sz="4" w:space="0" w:color="auto"/>
              <w:right w:val="nil"/>
            </w:tcBorders>
            <w:noWrap/>
            <w:vAlign w:val="center"/>
            <w:hideMark/>
          </w:tcPr>
          <w:p w14:paraId="43EFCF2E" w14:textId="77777777" w:rsidR="0024701B" w:rsidRPr="00D96905" w:rsidRDefault="0024701B" w:rsidP="0024701B">
            <w:pPr>
              <w:spacing w:after="0" w:line="240" w:lineRule="auto"/>
              <w:jc w:val="center"/>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P-value</w:t>
            </w:r>
          </w:p>
        </w:tc>
      </w:tr>
      <w:tr w:rsidR="008C0703" w:rsidRPr="00D96905" w14:paraId="03BDEEBA" w14:textId="77777777" w:rsidTr="00DD779D">
        <w:trPr>
          <w:trHeight w:val="310"/>
        </w:trPr>
        <w:tc>
          <w:tcPr>
            <w:tcW w:w="1497" w:type="pct"/>
            <w:tcBorders>
              <w:top w:val="nil"/>
              <w:left w:val="nil"/>
              <w:bottom w:val="nil"/>
              <w:right w:val="nil"/>
            </w:tcBorders>
            <w:noWrap/>
            <w:vAlign w:val="bottom"/>
            <w:hideMark/>
          </w:tcPr>
          <w:p w14:paraId="35284E2E" w14:textId="77777777" w:rsidR="0024701B" w:rsidRPr="00D96905" w:rsidRDefault="0024701B" w:rsidP="0024701B">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Gt</w:t>
            </w:r>
          </w:p>
        </w:tc>
        <w:tc>
          <w:tcPr>
            <w:tcW w:w="1168" w:type="pct"/>
            <w:tcBorders>
              <w:top w:val="nil"/>
              <w:left w:val="nil"/>
              <w:bottom w:val="nil"/>
              <w:right w:val="nil"/>
            </w:tcBorders>
            <w:noWrap/>
            <w:vAlign w:val="center"/>
            <w:hideMark/>
          </w:tcPr>
          <w:p w14:paraId="664BF89A"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-2.687</w:t>
            </w:r>
          </w:p>
        </w:tc>
        <w:tc>
          <w:tcPr>
            <w:tcW w:w="1168" w:type="pct"/>
            <w:tcBorders>
              <w:top w:val="nil"/>
              <w:left w:val="nil"/>
              <w:bottom w:val="nil"/>
              <w:right w:val="nil"/>
            </w:tcBorders>
            <w:noWrap/>
            <w:vAlign w:val="center"/>
            <w:hideMark/>
          </w:tcPr>
          <w:p w14:paraId="0B8D0723"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2.984</w:t>
            </w:r>
          </w:p>
        </w:tc>
        <w:tc>
          <w:tcPr>
            <w:tcW w:w="1168" w:type="pct"/>
            <w:tcBorders>
              <w:top w:val="nil"/>
              <w:left w:val="nil"/>
              <w:bottom w:val="nil"/>
              <w:right w:val="nil"/>
            </w:tcBorders>
            <w:noWrap/>
            <w:vAlign w:val="center"/>
            <w:hideMark/>
          </w:tcPr>
          <w:p w14:paraId="3C577F5D"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0</w:t>
            </w:r>
          </w:p>
        </w:tc>
      </w:tr>
      <w:tr w:rsidR="008C0703" w:rsidRPr="00D96905" w14:paraId="2DE4D683" w14:textId="77777777" w:rsidTr="00DD779D">
        <w:trPr>
          <w:trHeight w:val="310"/>
        </w:trPr>
        <w:tc>
          <w:tcPr>
            <w:tcW w:w="1497" w:type="pct"/>
            <w:tcBorders>
              <w:top w:val="nil"/>
              <w:left w:val="nil"/>
              <w:bottom w:val="nil"/>
              <w:right w:val="nil"/>
            </w:tcBorders>
            <w:noWrap/>
            <w:vAlign w:val="bottom"/>
            <w:hideMark/>
          </w:tcPr>
          <w:p w14:paraId="287C042D" w14:textId="77777777" w:rsidR="0024701B" w:rsidRPr="00D96905" w:rsidRDefault="0024701B" w:rsidP="0024701B">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Ga</w:t>
            </w:r>
          </w:p>
        </w:tc>
        <w:tc>
          <w:tcPr>
            <w:tcW w:w="1168" w:type="pct"/>
            <w:tcBorders>
              <w:top w:val="nil"/>
              <w:left w:val="nil"/>
              <w:bottom w:val="nil"/>
              <w:right w:val="nil"/>
            </w:tcBorders>
            <w:noWrap/>
            <w:vAlign w:val="center"/>
            <w:hideMark/>
          </w:tcPr>
          <w:p w14:paraId="38B90B70"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-10.589</w:t>
            </w:r>
          </w:p>
        </w:tc>
        <w:tc>
          <w:tcPr>
            <w:tcW w:w="1168" w:type="pct"/>
            <w:tcBorders>
              <w:top w:val="nil"/>
              <w:left w:val="nil"/>
              <w:bottom w:val="nil"/>
              <w:right w:val="nil"/>
            </w:tcBorders>
            <w:noWrap/>
            <w:vAlign w:val="center"/>
            <w:hideMark/>
          </w:tcPr>
          <w:p w14:paraId="2DF8A067"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1.267</w:t>
            </w:r>
          </w:p>
        </w:tc>
        <w:tc>
          <w:tcPr>
            <w:tcW w:w="1168" w:type="pct"/>
            <w:tcBorders>
              <w:top w:val="nil"/>
              <w:left w:val="nil"/>
              <w:bottom w:val="nil"/>
              <w:right w:val="nil"/>
            </w:tcBorders>
            <w:noWrap/>
            <w:vAlign w:val="center"/>
            <w:hideMark/>
          </w:tcPr>
          <w:p w14:paraId="362E6BA8"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0.101</w:t>
            </w:r>
          </w:p>
        </w:tc>
      </w:tr>
      <w:tr w:rsidR="008C0703" w:rsidRPr="00D96905" w14:paraId="55C2F4A2" w14:textId="77777777" w:rsidTr="00DD779D">
        <w:trPr>
          <w:trHeight w:val="310"/>
        </w:trPr>
        <w:tc>
          <w:tcPr>
            <w:tcW w:w="1497" w:type="pct"/>
            <w:tcBorders>
              <w:top w:val="nil"/>
              <w:left w:val="nil"/>
              <w:bottom w:val="nil"/>
              <w:right w:val="nil"/>
            </w:tcBorders>
            <w:noWrap/>
            <w:vAlign w:val="bottom"/>
            <w:hideMark/>
          </w:tcPr>
          <w:p w14:paraId="3F062832" w14:textId="77777777" w:rsidR="0024701B" w:rsidRPr="00D96905" w:rsidRDefault="0024701B" w:rsidP="0024701B">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Pt</w:t>
            </w:r>
          </w:p>
        </w:tc>
        <w:tc>
          <w:tcPr>
            <w:tcW w:w="1168" w:type="pct"/>
            <w:tcBorders>
              <w:top w:val="nil"/>
              <w:left w:val="nil"/>
              <w:bottom w:val="nil"/>
              <w:right w:val="nil"/>
            </w:tcBorders>
            <w:noWrap/>
            <w:vAlign w:val="center"/>
            <w:hideMark/>
          </w:tcPr>
          <w:p w14:paraId="6A40E060"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-7.789</w:t>
            </w:r>
          </w:p>
        </w:tc>
        <w:tc>
          <w:tcPr>
            <w:tcW w:w="1168" w:type="pct"/>
            <w:tcBorders>
              <w:top w:val="nil"/>
              <w:left w:val="nil"/>
              <w:bottom w:val="nil"/>
              <w:right w:val="nil"/>
            </w:tcBorders>
            <w:noWrap/>
            <w:vAlign w:val="center"/>
            <w:hideMark/>
          </w:tcPr>
          <w:p w14:paraId="55ECB763"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3.01</w:t>
            </w:r>
          </w:p>
        </w:tc>
        <w:tc>
          <w:tcPr>
            <w:tcW w:w="1168" w:type="pct"/>
            <w:tcBorders>
              <w:top w:val="nil"/>
              <w:left w:val="nil"/>
              <w:bottom w:val="nil"/>
              <w:right w:val="nil"/>
            </w:tcBorders>
            <w:noWrap/>
            <w:vAlign w:val="center"/>
            <w:hideMark/>
          </w:tcPr>
          <w:p w14:paraId="75443C1C"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0</w:t>
            </w:r>
          </w:p>
        </w:tc>
      </w:tr>
      <w:tr w:rsidR="0024701B" w:rsidRPr="00D96905" w14:paraId="7DA2D168" w14:textId="77777777" w:rsidTr="00DD779D">
        <w:trPr>
          <w:trHeight w:val="310"/>
        </w:trPr>
        <w:tc>
          <w:tcPr>
            <w:tcW w:w="1497" w:type="pct"/>
            <w:tcBorders>
              <w:top w:val="nil"/>
              <w:left w:val="nil"/>
              <w:bottom w:val="single" w:sz="4" w:space="0" w:color="auto"/>
              <w:right w:val="nil"/>
            </w:tcBorders>
            <w:noWrap/>
            <w:vAlign w:val="bottom"/>
            <w:hideMark/>
          </w:tcPr>
          <w:p w14:paraId="332FCB6F" w14:textId="77777777" w:rsidR="0024701B" w:rsidRPr="00D96905" w:rsidRDefault="0024701B" w:rsidP="0024701B">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Pa</w:t>
            </w:r>
          </w:p>
        </w:tc>
        <w:tc>
          <w:tcPr>
            <w:tcW w:w="1168" w:type="pct"/>
            <w:tcBorders>
              <w:top w:val="nil"/>
              <w:left w:val="nil"/>
              <w:bottom w:val="single" w:sz="4" w:space="0" w:color="auto"/>
              <w:right w:val="nil"/>
            </w:tcBorders>
            <w:noWrap/>
            <w:vAlign w:val="center"/>
            <w:hideMark/>
          </w:tcPr>
          <w:p w14:paraId="4B9C4055"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-9.899</w:t>
            </w:r>
          </w:p>
        </w:tc>
        <w:tc>
          <w:tcPr>
            <w:tcW w:w="1168" w:type="pct"/>
            <w:tcBorders>
              <w:top w:val="nil"/>
              <w:left w:val="nil"/>
              <w:bottom w:val="single" w:sz="4" w:space="0" w:color="auto"/>
              <w:right w:val="nil"/>
            </w:tcBorders>
            <w:noWrap/>
            <w:vAlign w:val="center"/>
            <w:hideMark/>
          </w:tcPr>
          <w:p w14:paraId="445CE302"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2.325</w:t>
            </w:r>
          </w:p>
        </w:tc>
        <w:tc>
          <w:tcPr>
            <w:tcW w:w="1168" w:type="pct"/>
            <w:tcBorders>
              <w:top w:val="nil"/>
              <w:left w:val="nil"/>
              <w:bottom w:val="single" w:sz="4" w:space="0" w:color="auto"/>
              <w:right w:val="nil"/>
            </w:tcBorders>
            <w:noWrap/>
            <w:vAlign w:val="center"/>
            <w:hideMark/>
          </w:tcPr>
          <w:p w14:paraId="3A7D8D4F" w14:textId="77777777" w:rsidR="0024701B" w:rsidRPr="00D96905" w:rsidRDefault="0024701B" w:rsidP="0024701B">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0.004</w:t>
            </w:r>
          </w:p>
        </w:tc>
      </w:tr>
    </w:tbl>
    <w:p w14:paraId="03D7CF76" w14:textId="48FE1834" w:rsidR="00E03B32" w:rsidRPr="00D96905" w:rsidRDefault="00E03B32" w:rsidP="00CA4F60">
      <w:pPr>
        <w:jc w:val="both"/>
        <w:rPr>
          <w:rFonts w:ascii="Times New Roman" w:hAnsi="Times New Roman" w:cs="Times New Roman"/>
        </w:rPr>
      </w:pPr>
    </w:p>
    <w:p w14:paraId="34AFA282" w14:textId="22CC4A5C" w:rsidR="00BA6A9A" w:rsidRPr="00D96905" w:rsidRDefault="00893F50"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Discussion</w:t>
      </w:r>
    </w:p>
    <w:p w14:paraId="268D0857" w14:textId="60ED181B" w:rsidR="006B0616" w:rsidRPr="00D96905" w:rsidRDefault="004F06C9" w:rsidP="00D96905">
      <w:pPr>
        <w:spacing w:line="360" w:lineRule="auto"/>
        <w:jc w:val="both"/>
        <w:rPr>
          <w:rFonts w:ascii="Times New Roman" w:hAnsi="Times New Roman" w:cs="Times New Roman"/>
        </w:rPr>
      </w:pPr>
      <w:r w:rsidRPr="00D96905">
        <w:rPr>
          <w:rFonts w:ascii="Times New Roman" w:hAnsi="Times New Roman" w:cs="Times New Roman"/>
        </w:rPr>
        <w:t>The purpose of this research was to examine the link between tax income and financial growth in developing economies, particularly the BRICS</w:t>
      </w:r>
      <w:r w:rsidR="00893F50" w:rsidRPr="00D96905">
        <w:rPr>
          <w:rFonts w:ascii="Times New Roman" w:hAnsi="Times New Roman" w:cs="Times New Roman"/>
        </w:rPr>
        <w:t xml:space="preserve">. </w:t>
      </w:r>
      <w:r w:rsidR="006B0616" w:rsidRPr="00D96905">
        <w:rPr>
          <w:rFonts w:ascii="Times New Roman" w:hAnsi="Times New Roman" w:cs="Times New Roman"/>
        </w:rPr>
        <w:t>Using panel data from 2010 to 202</w:t>
      </w:r>
      <w:r w:rsidR="00532F10" w:rsidRPr="00D96905">
        <w:rPr>
          <w:rFonts w:ascii="Times New Roman" w:hAnsi="Times New Roman" w:cs="Times New Roman"/>
        </w:rPr>
        <w:t>4</w:t>
      </w:r>
      <w:r w:rsidR="006B0616" w:rsidRPr="00D96905">
        <w:rPr>
          <w:rFonts w:ascii="Times New Roman" w:hAnsi="Times New Roman" w:cs="Times New Roman"/>
        </w:rPr>
        <w:t>, we applied advanced econometric techniques to unravel this complex relationship. The empirical evidence will not only substantiate the literature reviews that we have conducted but will also provide new information as far as policy making is concerned.</w:t>
      </w:r>
    </w:p>
    <w:p w14:paraId="23768D25" w14:textId="717C20D3" w:rsidR="006B0616" w:rsidRPr="00D96905" w:rsidRDefault="006B0616" w:rsidP="00D96905">
      <w:pPr>
        <w:spacing w:line="360" w:lineRule="auto"/>
        <w:jc w:val="both"/>
        <w:rPr>
          <w:rFonts w:ascii="Times New Roman" w:hAnsi="Times New Roman" w:cs="Times New Roman"/>
        </w:rPr>
      </w:pPr>
      <w:r w:rsidRPr="00D96905">
        <w:rPr>
          <w:rFonts w:ascii="Times New Roman" w:hAnsi="Times New Roman" w:cs="Times New Roman"/>
        </w:rPr>
        <w:t xml:space="preserve">First, our initial analysis (Cross-Sectional Dependence Test) confirmed that the BRICS countries are economically deeply interconnected. This interdependence among these countries reflects the fact that in this era of globalization, a policy or economic shock in one member country affects the other members. This finding is consistent with the research of </w:t>
      </w:r>
      <w:r w:rsidR="00532F10" w:rsidRPr="00D96905">
        <w:rPr>
          <w:rFonts w:ascii="Times New Roman" w:hAnsi="Times New Roman" w:cs="Times New Roman"/>
        </w:rPr>
        <w:t xml:space="preserve"> </w:t>
      </w:r>
      <w:hyperlink w:anchor="_ENREF_9" w:tooltip="Chevallier, 2018 #39"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AuthorYear="1"&gt;&lt;Author&gt;Chevallier&lt;/Author&gt;&lt;Year&gt;2018&lt;/Year&gt;&lt;RecNum&gt;39&lt;/RecNum&gt;&lt;DisplayText&gt;Chevallier et al. (2018)&lt;/DisplayText&gt;&lt;record&gt;&lt;rec-number&gt;39&lt;/rec-number&gt;&lt;foreign-keys&gt;&lt;key app="EN" db-id="advdwe00srftrhedwtpxdpf6fvw2d5ev25r2" timestamp="1768065356"&gt;39&lt;/key&gt;&lt;/foreign-keys&gt;&lt;ref-type name="Journal Article"&gt;17&lt;/ref-type&gt;&lt;contributors&gt;&lt;authors&gt;&lt;author&gt;Chevallier, Julien&lt;/author&gt;&lt;author&gt;Nguyen, Duc Khuong&lt;/author&gt;&lt;author&gt;Siverskog, Jonathan&lt;/author&gt;&lt;author&gt;Uddin, Gazi Salah&lt;/author&gt;&lt;/authors&gt;&lt;/contributors&gt;&lt;titles&gt;&lt;title&gt;Market integration and financial linkages among stock markets in Pacific Basin countries&lt;/title&gt;&lt;secondary-title&gt;Journal of Empirical Finance&lt;/secondary-title&gt;&lt;/titles&gt;&lt;periodical&gt;&lt;full-title&gt;Journal of Empirical Finance&lt;/full-title&gt;&lt;/periodical&gt;&lt;pages&gt;77-92&lt;/pages&gt;&lt;volume&gt;46&lt;/volume&gt;&lt;dates&gt;&lt;year&gt;2018&lt;/year&gt;&lt;/dates&gt;&lt;isbn&gt;0927-5398&lt;/isbn&gt;&lt;urls&gt;&lt;/urls&gt;&lt;/record&gt;&lt;/Cite&gt;&lt;/EndNote&gt;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noProof/>
          </w:rPr>
          <w:t>Chevallier et al. (2018)</w:t>
        </w:r>
        <w:r w:rsidR="003977BB" w:rsidRPr="00D96905">
          <w:rPr>
            <w:rFonts w:ascii="Times New Roman" w:hAnsi="Times New Roman" w:cs="Times New Roman"/>
          </w:rPr>
          <w:fldChar w:fldCharType="end"/>
        </w:r>
      </w:hyperlink>
      <w:r w:rsidR="002E7726" w:rsidRPr="00D96905">
        <w:rPr>
          <w:rFonts w:ascii="Times New Roman" w:hAnsi="Times New Roman" w:cs="Times New Roman"/>
        </w:rPr>
        <w:t xml:space="preserve"> </w:t>
      </w:r>
      <w:r w:rsidRPr="00D96905">
        <w:rPr>
          <w:rFonts w:ascii="Times New Roman" w:hAnsi="Times New Roman" w:cs="Times New Roman"/>
        </w:rPr>
        <w:t>which suggests that financial market integration is increasing in developing regions. With such information in hand, we used the second-generation unit root test (</w:t>
      </w:r>
      <w:proofErr w:type="spellStart"/>
      <w:r w:rsidRPr="00D96905">
        <w:rPr>
          <w:rFonts w:ascii="Times New Roman" w:hAnsi="Times New Roman" w:cs="Times New Roman"/>
        </w:rPr>
        <w:t>Pesaran</w:t>
      </w:r>
      <w:proofErr w:type="spellEnd"/>
      <w:r w:rsidRPr="00D96905">
        <w:rPr>
          <w:rFonts w:ascii="Times New Roman" w:hAnsi="Times New Roman" w:cs="Times New Roman"/>
        </w:rPr>
        <w:t xml:space="preserve"> CADF) and the Westerlund cointegration test which confirmed the presence of the strong and stable </w:t>
      </w:r>
      <w:r w:rsidR="00C84F1A" w:rsidRPr="00D96905">
        <w:rPr>
          <w:rFonts w:ascii="Times New Roman" w:hAnsi="Times New Roman" w:cs="Times New Roman"/>
        </w:rPr>
        <w:t>link</w:t>
      </w:r>
      <w:r w:rsidRPr="00D96905">
        <w:rPr>
          <w:rFonts w:ascii="Times New Roman" w:hAnsi="Times New Roman" w:cs="Times New Roman"/>
        </w:rPr>
        <w:t xml:space="preserve"> between the </w:t>
      </w:r>
      <w:r w:rsidR="00C84F1A" w:rsidRPr="00D96905">
        <w:rPr>
          <w:rFonts w:ascii="Times New Roman" w:hAnsi="Times New Roman" w:cs="Times New Roman"/>
        </w:rPr>
        <w:t>constructs</w:t>
      </w:r>
      <w:r w:rsidRPr="00D96905">
        <w:rPr>
          <w:rFonts w:ascii="Times New Roman" w:hAnsi="Times New Roman" w:cs="Times New Roman"/>
        </w:rPr>
        <w:t xml:space="preserve">. This proves that tax policies and </w:t>
      </w:r>
      <w:r w:rsidR="00355C59" w:rsidRPr="00D96905">
        <w:rPr>
          <w:rFonts w:ascii="Times New Roman" w:hAnsi="Times New Roman" w:cs="Times New Roman"/>
        </w:rPr>
        <w:t>financial development</w:t>
      </w:r>
      <w:r w:rsidRPr="00D96905">
        <w:rPr>
          <w:rFonts w:ascii="Times New Roman" w:hAnsi="Times New Roman" w:cs="Times New Roman"/>
        </w:rPr>
        <w:t xml:space="preserve"> remain in a state of </w:t>
      </w:r>
      <w:r w:rsidR="000F6514" w:rsidRPr="00D96905">
        <w:rPr>
          <w:rFonts w:ascii="Times New Roman" w:hAnsi="Times New Roman" w:cs="Times New Roman"/>
        </w:rPr>
        <w:t>stability</w:t>
      </w:r>
      <w:r w:rsidRPr="00D96905">
        <w:rPr>
          <w:rFonts w:ascii="Times New Roman" w:hAnsi="Times New Roman" w:cs="Times New Roman"/>
        </w:rPr>
        <w:t xml:space="preserve"> despite short-term fluctuations.</w:t>
      </w:r>
    </w:p>
    <w:p w14:paraId="7CC39E39" w14:textId="63CE0479" w:rsidR="00F66FE0" w:rsidRPr="00D96905" w:rsidRDefault="006B0616" w:rsidP="00D96905">
      <w:pPr>
        <w:spacing w:line="360" w:lineRule="auto"/>
        <w:jc w:val="both"/>
        <w:rPr>
          <w:rFonts w:ascii="Times New Roman" w:hAnsi="Times New Roman" w:cs="Times New Roman"/>
        </w:rPr>
      </w:pPr>
      <w:r w:rsidRPr="00D96905">
        <w:rPr>
          <w:rFonts w:ascii="Times New Roman" w:hAnsi="Times New Roman" w:cs="Times New Roman"/>
        </w:rPr>
        <w:t xml:space="preserve">The results of our regression analysis (Fixed Effect and FGLS) revealed a positive and statistically significant relationship between tax revenue and </w:t>
      </w:r>
      <w:r w:rsidR="00355C59" w:rsidRPr="00D96905">
        <w:rPr>
          <w:rFonts w:ascii="Times New Roman" w:hAnsi="Times New Roman" w:cs="Times New Roman"/>
        </w:rPr>
        <w:t>financial development</w:t>
      </w:r>
      <w:r w:rsidRPr="00D96905">
        <w:rPr>
          <w:rFonts w:ascii="Times New Roman" w:hAnsi="Times New Roman" w:cs="Times New Roman"/>
        </w:rPr>
        <w:t xml:space="preserve">. </w:t>
      </w:r>
      <w:r w:rsidR="00F66FE0" w:rsidRPr="00D96905">
        <w:rPr>
          <w:rFonts w:ascii="Times New Roman" w:hAnsi="Times New Roman" w:cs="Times New Roman"/>
        </w:rPr>
        <w:t xml:space="preserve">To be more exact, the FGLS model that takes into consideration the heterogeneity and cross-sectional dependence on the </w:t>
      </w:r>
      <w:r w:rsidR="00F66FE0" w:rsidRPr="00D96905">
        <w:rPr>
          <w:rFonts w:ascii="Times New Roman" w:hAnsi="Times New Roman" w:cs="Times New Roman"/>
        </w:rPr>
        <w:lastRenderedPageBreak/>
        <w:t xml:space="preserve">data, indicates that the growth in tax revenue by 1 percent results into a rise of </w:t>
      </w:r>
      <w:r w:rsidR="00355C59" w:rsidRPr="00D96905">
        <w:rPr>
          <w:rFonts w:ascii="Times New Roman" w:hAnsi="Times New Roman" w:cs="Times New Roman"/>
        </w:rPr>
        <w:t>financial development</w:t>
      </w:r>
      <w:r w:rsidR="00F66FE0" w:rsidRPr="00D96905">
        <w:rPr>
          <w:rFonts w:ascii="Times New Roman" w:hAnsi="Times New Roman" w:cs="Times New Roman"/>
        </w:rPr>
        <w:t xml:space="preserve"> by approximately 0.21 percent. This result is aligned with the works of </w:t>
      </w:r>
      <w:hyperlink w:anchor="_ENREF_30" w:tooltip="Nnyanzi, 2018 #40"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AuthorYear="1"&gt;&lt;Author&gt;Nnyanzi&lt;/Author&gt;&lt;Year&gt;2018&lt;/Year&gt;&lt;RecNum&gt;40&lt;/RecNum&gt;&lt;DisplayText&gt;Nnyanzi et al. (2018)&lt;/DisplayText&gt;&lt;record&gt;&lt;rec-number&gt;40&lt;/rec-number&gt;&lt;foreign-keys&gt;&lt;key app="EN" db-id="advdwe00srftrhedwtpxdpf6fvw2d5ev25r2" timestamp="1768065464"&gt;40&lt;/key&gt;&lt;/foreign-keys&gt;&lt;ref-type name="Journal Article"&gt;17&lt;/ref-type&gt;&lt;contributors&gt;&lt;authors&gt;&lt;author&gt;Nnyanzi, John Bosco&lt;/author&gt;&lt;author&gt;Bbale, John Mayanja&lt;/author&gt;&lt;author&gt;Sendi, Richard&lt;/author&gt;&lt;/authors&gt;&lt;/contributors&gt;&lt;titles&gt;&lt;title&gt;Financial development and tax revenue: How catalytic are political development and corruption&lt;/title&gt;&lt;secondary-title&gt;International Journal of Economics and Finance&lt;/secondary-title&gt;&lt;/titles&gt;&lt;periodical&gt;&lt;full-title&gt;International Journal of Economics and Finance&lt;/full-title&gt;&lt;/periodical&gt;&lt;pages&gt;92-104&lt;/pages&gt;&lt;volume&gt;10&lt;/volume&gt;&lt;number&gt;8&lt;/number&gt;&lt;dates&gt;&lt;year&gt;2018&lt;/year&gt;&lt;/dates&gt;&lt;urls&gt;&lt;/urls&gt;&lt;/record&gt;&lt;/Cite&gt;&lt;/EndNote&gt;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noProof/>
          </w:rPr>
          <w:t>Nnyanzi et al. (2018)</w:t>
        </w:r>
        <w:r w:rsidR="003977BB" w:rsidRPr="00D96905">
          <w:rPr>
            <w:rFonts w:ascii="Times New Roman" w:hAnsi="Times New Roman" w:cs="Times New Roman"/>
          </w:rPr>
          <w:fldChar w:fldCharType="end"/>
        </w:r>
      </w:hyperlink>
      <w:r w:rsidR="00F66FE0" w:rsidRPr="00D96905">
        <w:rPr>
          <w:rFonts w:ascii="Times New Roman" w:hAnsi="Times New Roman" w:cs="Times New Roman"/>
        </w:rPr>
        <w:t xml:space="preserve">, who claimed that an efficient tax system would ensure that the state has the financial resources to rely upon. With a stable government revenue in the shape of taxes the government does not find a need to borrow further in the banking sector to finance the fiscal deficit (less crowding-out effect) leading to the banks having more liquidity to lend out to the private sector. In addition, the tax revenues are also invested in infrastructure and </w:t>
      </w:r>
      <w:proofErr w:type="spellStart"/>
      <w:r w:rsidR="00F66FE0" w:rsidRPr="00D96905">
        <w:rPr>
          <w:rFonts w:ascii="Times New Roman" w:hAnsi="Times New Roman" w:cs="Times New Roman"/>
        </w:rPr>
        <w:t>digitalisation</w:t>
      </w:r>
      <w:proofErr w:type="spellEnd"/>
      <w:r w:rsidR="00F66FE0" w:rsidRPr="00D96905">
        <w:rPr>
          <w:rFonts w:ascii="Times New Roman" w:hAnsi="Times New Roman" w:cs="Times New Roman"/>
        </w:rPr>
        <w:t xml:space="preserve"> that indirectly leads to a higher efficiency of financial institutions.</w:t>
      </w:r>
      <w:r w:rsidR="00981ECB" w:rsidRPr="00D96905">
        <w:rPr>
          <w:rFonts w:ascii="Times New Roman" w:hAnsi="Times New Roman" w:cs="Times New Roman"/>
        </w:rPr>
        <w:t xml:space="preserve"> </w:t>
      </w:r>
      <w:r w:rsidR="00F66FE0" w:rsidRPr="00D96905">
        <w:rPr>
          <w:rFonts w:ascii="Times New Roman" w:hAnsi="Times New Roman" w:cs="Times New Roman"/>
        </w:rPr>
        <w:t xml:space="preserve">Concerning economic growth, our findings indicate that </w:t>
      </w:r>
      <w:r w:rsidR="00355C59" w:rsidRPr="00D96905">
        <w:rPr>
          <w:rFonts w:ascii="Times New Roman" w:hAnsi="Times New Roman" w:cs="Times New Roman"/>
        </w:rPr>
        <w:t>financial development</w:t>
      </w:r>
      <w:r w:rsidR="00F66FE0" w:rsidRPr="00D96905">
        <w:rPr>
          <w:rFonts w:ascii="Times New Roman" w:hAnsi="Times New Roman" w:cs="Times New Roman"/>
        </w:rPr>
        <w:t xml:space="preserve"> and tax revenues have a positive effect on the GDP</w:t>
      </w:r>
      <w:r w:rsidR="00CB0650" w:rsidRPr="00D96905">
        <w:rPr>
          <w:rFonts w:ascii="Times New Roman" w:hAnsi="Times New Roman" w:cs="Times New Roman"/>
        </w:rPr>
        <w:t xml:space="preserve"> </w:t>
      </w:r>
      <w:r w:rsidR="006B19FD" w:rsidRPr="00D96905">
        <w:rPr>
          <w:rFonts w:ascii="Times New Roman" w:hAnsi="Times New Roman" w:cs="Times New Roman"/>
        </w:rPr>
        <w:fldChar w:fldCharType="begin"/>
      </w:r>
      <w:r w:rsidR="006B19FD" w:rsidRPr="00D96905">
        <w:rPr>
          <w:rFonts w:ascii="Times New Roman" w:hAnsi="Times New Roman" w:cs="Times New Roman"/>
        </w:rPr>
        <w:instrText xml:space="preserve"> ADDIN EN.CITE &lt;EndNote&gt;&lt;Cite&gt;&lt;Author&gt;Tsaurai&lt;/Author&gt;&lt;Year&gt;2021&lt;/Year&gt;&lt;RecNum&gt;41&lt;/RecNum&gt;&lt;DisplayText&gt;(Tsaurai, 2021)&lt;/DisplayText&gt;&lt;record&gt;&lt;rec-number&gt;41&lt;/rec-number&gt;&lt;foreign-keys&gt;&lt;key app="EN" db-id="advdwe00srftrhedwtpxdpf6fvw2d5ev25r2" timestamp="1768065523"&gt;41&lt;/key&gt;&lt;/foreign-keys&gt;&lt;ref-type name="Journal Article"&gt;17&lt;/ref-type&gt;&lt;contributors&gt;&lt;authors&gt;&lt;author&gt;Tsaurai, Kunofiwa&lt;/author&gt;&lt;/authors&gt;&lt;/contributors&gt;&lt;titles&gt;&lt;title&gt;Tax revenue and economic growth in emerging markets: is financial development relevant?&lt;/title&gt;&lt;secondary-title&gt;The Journal of Accounting and Management&lt;/secondary-title&gt;&lt;/titles&gt;&lt;periodical&gt;&lt;full-title&gt;The Journal of Accounting and Management&lt;/full-title&gt;&lt;/periodical&gt;&lt;volume&gt;11&lt;/volume&gt;&lt;number&gt;1&lt;/number&gt;&lt;dates&gt;&lt;year&gt;2021&lt;/year&gt;&lt;/dates&gt;&lt;isbn&gt;2392-8778&lt;/isbn&gt;&lt;urls&gt;&lt;/urls&gt;&lt;/record&gt;&lt;/Cite&gt;&lt;/EndNote&gt;</w:instrText>
      </w:r>
      <w:r w:rsidR="006B19FD" w:rsidRPr="00D96905">
        <w:rPr>
          <w:rFonts w:ascii="Times New Roman" w:hAnsi="Times New Roman" w:cs="Times New Roman"/>
        </w:rPr>
        <w:fldChar w:fldCharType="separate"/>
      </w:r>
      <w:r w:rsidR="006B19FD" w:rsidRPr="00D96905">
        <w:rPr>
          <w:rFonts w:ascii="Times New Roman" w:hAnsi="Times New Roman" w:cs="Times New Roman"/>
          <w:noProof/>
        </w:rPr>
        <w:t>(</w:t>
      </w:r>
      <w:hyperlink w:anchor="_ENREF_40" w:tooltip="Tsaurai, 2021 #41" w:history="1">
        <w:r w:rsidR="003977BB" w:rsidRPr="00D96905">
          <w:rPr>
            <w:rFonts w:ascii="Times New Roman" w:hAnsi="Times New Roman" w:cs="Times New Roman"/>
            <w:noProof/>
          </w:rPr>
          <w:t>Tsaurai, 2021</w:t>
        </w:r>
      </w:hyperlink>
      <w:r w:rsidR="006B19FD" w:rsidRPr="00D96905">
        <w:rPr>
          <w:rFonts w:ascii="Times New Roman" w:hAnsi="Times New Roman" w:cs="Times New Roman"/>
          <w:noProof/>
        </w:rPr>
        <w:t>)</w:t>
      </w:r>
      <w:r w:rsidR="006B19FD" w:rsidRPr="00D96905">
        <w:rPr>
          <w:rFonts w:ascii="Times New Roman" w:hAnsi="Times New Roman" w:cs="Times New Roman"/>
        </w:rPr>
        <w:fldChar w:fldCharType="end"/>
      </w:r>
      <w:r w:rsidR="00F66FE0" w:rsidRPr="00D96905">
        <w:rPr>
          <w:rFonts w:ascii="Times New Roman" w:hAnsi="Times New Roman" w:cs="Times New Roman"/>
        </w:rPr>
        <w:t>. The good impact of tax income on economic growth (coefficient 0.098) strengthens the opinion that in case the tax revenues are used in productive activity and the welfare of the people, it is that it is much faster in accelerating the economic engine than slowing it. Nonetheless, it is rather less pronounced than the impact of financial development, which implies that BRICS states must make their taxation systems more efficient and transparent in doing business.</w:t>
      </w:r>
    </w:p>
    <w:p w14:paraId="7A48BB75" w14:textId="58CD3C33" w:rsidR="00F66FE0" w:rsidRPr="00D96905" w:rsidRDefault="00F66FE0" w:rsidP="00D96905">
      <w:pPr>
        <w:spacing w:line="360" w:lineRule="auto"/>
        <w:jc w:val="both"/>
        <w:rPr>
          <w:rFonts w:ascii="Times New Roman" w:hAnsi="Times New Roman" w:cs="Times New Roman"/>
        </w:rPr>
      </w:pPr>
      <w:r w:rsidRPr="00D96905">
        <w:rPr>
          <w:rFonts w:ascii="Times New Roman" w:hAnsi="Times New Roman" w:cs="Times New Roman"/>
        </w:rPr>
        <w:t xml:space="preserve">Their results are also very vital in terms of the control variables. The foreign direct investment (FDI) is seen to have a positive impact on financial development and economic growth which is very strong. This outcome reflects the research of </w:t>
      </w:r>
      <w:hyperlink w:anchor="_ENREF_24" w:tooltip="Lee, 2009 #42"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AuthorYear="1"&gt;&lt;Author&gt;Lee&lt;/Author&gt;&lt;Year&gt;2009&lt;/Year&gt;&lt;RecNum&gt;42&lt;/RecNum&gt;&lt;DisplayText&gt;Lee and Chang (2009)&lt;/DisplayText&gt;&lt;record&gt;&lt;rec-number&gt;42&lt;/rec-number&gt;&lt;foreign-keys&gt;&lt;key app="EN" db-id="advdwe00srftrhedwtpxdpf6fvw2d5ev25r2" timestamp="1768065614"&gt;42&lt;/key&gt;&lt;/foreign-keys&gt;&lt;ref-type name="Journal Article"&gt;17&lt;/ref-type&gt;&lt;contributors&gt;&lt;authors&gt;&lt;author&gt;Lee, Chien-Chiang&lt;/author&gt;&lt;author&gt;Chang, Chun-Ping&lt;/author&gt;&lt;/authors&gt;&lt;/contributors&gt;&lt;titles&gt;&lt;title&gt;FDI, financial development, and economic growth: international evidence&lt;/title&gt;&lt;secondary-title&gt;Journal of applied economics&lt;/secondary-title&gt;&lt;/titles&gt;&lt;periodical&gt;&lt;full-title&gt;Journal of applied economics&lt;/full-title&gt;&lt;/periodical&gt;&lt;pages&gt;249-271&lt;/pages&gt;&lt;volume&gt;12&lt;/volume&gt;&lt;number&gt;2&lt;/number&gt;&lt;dates&gt;&lt;year&gt;2009&lt;/year&gt;&lt;/dates&gt;&lt;isbn&gt;1514-0326&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noProof/>
          </w:rPr>
          <w:t>Lee and Chang (2009)</w:t>
        </w:r>
        <w:r w:rsidR="003977BB" w:rsidRPr="00D96905">
          <w:rPr>
            <w:rFonts w:ascii="Times New Roman" w:hAnsi="Times New Roman" w:cs="Times New Roman"/>
          </w:rPr>
          <w:fldChar w:fldCharType="end"/>
        </w:r>
      </w:hyperlink>
      <w:r w:rsidR="00CD7F96" w:rsidRPr="00D96905">
        <w:rPr>
          <w:rFonts w:ascii="Times New Roman" w:hAnsi="Times New Roman" w:cs="Times New Roman"/>
        </w:rPr>
        <w:t xml:space="preserve"> and </w:t>
      </w:r>
      <w:hyperlink w:anchor="_ENREF_35" w:tooltip="Rehman, 2016 #43" w:history="1">
        <w:r w:rsidR="003977B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 AuthorYear="1"&gt;&lt;Author&gt;Rehman&lt;/Author&gt;&lt;Year&gt;2016&lt;/Year&gt;&lt;RecNum&gt;43&lt;/RecNum&gt;&lt;DisplayText&gt;Rehman (2016)&lt;/DisplayText&gt;&lt;record&gt;&lt;rec-number&gt;43&lt;/rec-number&gt;&lt;foreign-keys&gt;&lt;key app="EN" db-id="advdwe00srftrhedwtpxdpf6fvw2d5ev25r2" timestamp="1768065667"&gt;43&lt;/key&gt;&lt;/foreign-keys&gt;&lt;ref-type name="Journal Article"&gt;17&lt;/ref-type&gt;&lt;contributors&gt;&lt;authors&gt;&lt;author&gt;Rehman, Naqeeb Ur&lt;/author&gt;&lt;/authors&gt;&lt;/contributors&gt;&lt;titles&gt;&lt;title&gt;FDI and economic growth: empirical evidence from Pakistan&lt;/title&gt;&lt;secondary-title&gt;Journal of Economic and Administrative Sciences&lt;/secondary-title&gt;&lt;/titles&gt;&lt;periodical&gt;&lt;full-title&gt;Journal of Economic and Administrative Sciences&lt;/full-title&gt;&lt;/periodical&gt;&lt;pages&gt;63-76&lt;/pages&gt;&lt;volume&gt;32&lt;/volume&gt;&lt;number&gt;1&lt;/number&gt;&lt;dates&gt;&lt;year&gt;2016&lt;/year&gt;&lt;/dates&gt;&lt;isbn&gt;2054-6238&lt;/isbn&gt;&lt;urls&gt;&lt;/urls&gt;&lt;/record&gt;&lt;/Cite&gt;&lt;/EndNote&gt;</w:instrText>
        </w:r>
        <w:r w:rsidR="003977BB" w:rsidRPr="00D96905">
          <w:rPr>
            <w:rFonts w:ascii="Times New Roman" w:hAnsi="Times New Roman" w:cs="Times New Roman"/>
          </w:rPr>
          <w:fldChar w:fldCharType="separate"/>
        </w:r>
        <w:r w:rsidR="003977BB" w:rsidRPr="00D96905">
          <w:rPr>
            <w:rFonts w:ascii="Times New Roman" w:hAnsi="Times New Roman" w:cs="Times New Roman"/>
            <w:noProof/>
          </w:rPr>
          <w:t>Rehman (2016)</w:t>
        </w:r>
        <w:r w:rsidR="003977BB" w:rsidRPr="00D96905">
          <w:rPr>
            <w:rFonts w:ascii="Times New Roman" w:hAnsi="Times New Roman" w:cs="Times New Roman"/>
          </w:rPr>
          <w:fldChar w:fldCharType="end"/>
        </w:r>
      </w:hyperlink>
      <w:r w:rsidRPr="00D96905">
        <w:rPr>
          <w:rFonts w:ascii="Times New Roman" w:hAnsi="Times New Roman" w:cs="Times New Roman"/>
        </w:rPr>
        <w:t xml:space="preserve"> who investigated Pakistan and international trends and found that foreign capital does not only introduce money but also develops the local financial market due to the transfer of technology and managerial skills. Before us are examples of China and India</w:t>
      </w:r>
      <w:r w:rsidR="00637ECD" w:rsidRPr="00D96905">
        <w:rPr>
          <w:rFonts w:ascii="Times New Roman" w:hAnsi="Times New Roman" w:cs="Times New Roman"/>
        </w:rPr>
        <w:t>,</w:t>
      </w:r>
      <w:r w:rsidRPr="00D96905">
        <w:rPr>
          <w:rFonts w:ascii="Times New Roman" w:hAnsi="Times New Roman" w:cs="Times New Roman"/>
        </w:rPr>
        <w:t xml:space="preserve"> where FDI has been instrumental in changing their financial scene. Going by the same point, the positive impact of trade openness declares that the opening up to the global market is what allows the banks to adopt the global standards and be competitive</w:t>
      </w:r>
      <w:r w:rsidR="00637ECD" w:rsidRPr="00D96905">
        <w:rPr>
          <w:rFonts w:ascii="Times New Roman" w:hAnsi="Times New Roman" w:cs="Times New Roman"/>
        </w:rPr>
        <w:t xml:space="preserve"> </w:t>
      </w:r>
      <w:r w:rsidR="007912B9"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&lt;EndNote&gt;&lt;Cite&gt;&lt;Author&gt;Hidayati&lt;/Author&gt;&lt;Year&gt;2024&lt;/Year&gt;&lt;RecNum&gt;44&lt;/RecNum&gt;&lt;DisplayText&gt;(Hidayati et al., 2024)&lt;/DisplayText&gt;&lt;record&gt;&lt;rec-number&gt;44&lt;/rec-number&gt;&lt;foreign-keys&gt;&lt;key app="EN" db-id="advdwe00srftrhedwtpxdpf6fvw2d5ev25r2" timestamp="1768065749"&gt;44&lt;/key&gt;&lt;/foreign-keys&gt;&lt;ref-type name="Journal Article"&gt;17&lt;/ref-type&gt;&lt;contributors&gt;&lt;authors&gt;&lt;author&gt;Hidayati, Sri&lt;/author&gt;&lt;author&gt;Marwa, Taufiq&lt;/author&gt;&lt;author&gt;Andaiyani, Sri&lt;/author&gt;&lt;/authors&gt;&lt;/contributors&gt;&lt;titles&gt;&lt;title&gt;Reviewing the consequence of trade openness and financial openness on banking stability in developing countries&lt;/title&gt;&lt;secondary-title&gt;Banks and Bank Systems&lt;/secondary-title&gt;&lt;/titles&gt;&lt;periodical&gt;&lt;full-title&gt;Banks and Bank Systems&lt;/full-title&gt;&lt;/periodical&gt;&lt;pages&gt;112&lt;/pages&gt;&lt;volume&gt;19&lt;/volume&gt;&lt;number&gt;1&lt;/number&gt;&lt;dates&gt;&lt;year&gt;2024&lt;/year&gt;&lt;/dates&gt;&lt;isbn&gt;1816-7403&lt;/isbn&gt;&lt;urls&gt;&lt;/urls&gt;&lt;/record&gt;&lt;/Cite&gt;&lt;/EndNote&gt;</w:instrText>
      </w:r>
      <w:r w:rsidR="007912B9"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17" w:tooltip="Hidayati, 2024 #44" w:history="1">
        <w:r w:rsidR="003977BB" w:rsidRPr="00D96905">
          <w:rPr>
            <w:rFonts w:ascii="Times New Roman" w:hAnsi="Times New Roman" w:cs="Times New Roman"/>
            <w:noProof/>
          </w:rPr>
          <w:t>Hidayati et al., 2024</w:t>
        </w:r>
      </w:hyperlink>
      <w:r w:rsidR="003977BB" w:rsidRPr="00D96905">
        <w:rPr>
          <w:rFonts w:ascii="Times New Roman" w:hAnsi="Times New Roman" w:cs="Times New Roman"/>
          <w:noProof/>
        </w:rPr>
        <w:t>)</w:t>
      </w:r>
      <w:r w:rsidR="007912B9" w:rsidRPr="00D96905">
        <w:rPr>
          <w:rFonts w:ascii="Times New Roman" w:hAnsi="Times New Roman" w:cs="Times New Roman"/>
        </w:rPr>
        <w:fldChar w:fldCharType="end"/>
      </w:r>
      <w:r w:rsidRPr="00D96905">
        <w:rPr>
          <w:rFonts w:ascii="Times New Roman" w:hAnsi="Times New Roman" w:cs="Times New Roman"/>
        </w:rPr>
        <w:t>.</w:t>
      </w:r>
      <w:r w:rsidR="00981ECB" w:rsidRPr="00D96905">
        <w:rPr>
          <w:rFonts w:ascii="Times New Roman" w:hAnsi="Times New Roman" w:cs="Times New Roman"/>
        </w:rPr>
        <w:t xml:space="preserve"> </w:t>
      </w:r>
      <w:r w:rsidRPr="00D96905">
        <w:rPr>
          <w:rFonts w:ascii="Times New Roman" w:hAnsi="Times New Roman" w:cs="Times New Roman"/>
        </w:rPr>
        <w:t>Conversely, in both models, inflation is observed to impact negatively, which is a consensus with economic theory. Inflation results in high interest rates and uncertainty in the future and this impacts on both whether the private sector will be able to borrow and whether the banks would be willing to lend. This can also be seen in our results (with regards to Slope Heterogeneity Test) that informs us that the nature of the relationship is positive, but the strength of the same is not equivalent across countries. Macroeconomic instability is a major challenge to the development of financial markets in countries such as Brazil and Russia where inflation is more prone to instability</w:t>
      </w:r>
      <w:r w:rsidR="00BD74FE" w:rsidRPr="00D96905">
        <w:rPr>
          <w:rFonts w:ascii="Times New Roman" w:hAnsi="Times New Roman" w:cs="Times New Roman"/>
        </w:rPr>
        <w:t xml:space="preserve"> </w:t>
      </w:r>
      <w:r w:rsidR="005B266B" w:rsidRPr="00D96905">
        <w:rPr>
          <w:rFonts w:ascii="Times New Roman" w:hAnsi="Times New Roman" w:cs="Times New Roman"/>
        </w:rPr>
        <w:fldChar w:fldCharType="begin"/>
      </w:r>
      <w:r w:rsidR="003977BB" w:rsidRPr="00D96905">
        <w:rPr>
          <w:rFonts w:ascii="Times New Roman" w:hAnsi="Times New Roman" w:cs="Times New Roman"/>
        </w:rPr>
        <w:instrText xml:space="preserve"> ADDIN EN.CITE &lt;EndNote&gt;&lt;Cite&gt;&lt;Author&gt;Pinto&lt;/Author&gt;&lt;Year&gt;2000&lt;/Year&gt;&lt;RecNum&gt;45&lt;/RecNum&gt;&lt;DisplayText&gt;(Pinto et al., 2000; Tabak &amp;amp; Staub, 2007)&lt;/DisplayText&gt;&lt;record&gt;&lt;rec-number&gt;45&lt;/rec-number&gt;&lt;foreign-keys&gt;&lt;key app="EN" db-id="advdwe00srftrhedwtpxdpf6fvw2d5ev25r2" timestamp="1768065839"&gt;45&lt;/key&gt;&lt;/foreign-keys&gt;&lt;ref-type name="Journal Article"&gt;17&lt;/ref-type&gt;&lt;contributors&gt;&lt;authors&gt;&lt;author&gt;Pinto, Brian&lt;/author&gt;&lt;author&gt;Drebentsov, Vladimir&lt;/author&gt;&lt;author&gt;Morozov, Alexander&lt;/author&gt;&lt;/authors&gt;&lt;/contributors&gt;&lt;titles&gt;&lt;title&gt;Give macroeconomic stability and growth in Russia a chance&lt;/title&gt;&lt;secondary-title&gt;Economics of Transition&lt;/secondary-title&gt;&lt;/titles&gt;&lt;periodical&gt;&lt;full-title&gt;Economics of Transition&lt;/full-title&gt;&lt;/periodical&gt;&lt;pages&gt;297-324&lt;/pages&gt;&lt;volume&gt;8&lt;/volume&gt;&lt;number&gt;2&lt;/number&gt;&lt;dates&gt;&lt;year&gt;2000&lt;/year&gt;&lt;/dates&gt;&lt;isbn&gt;0967-0750&lt;/isbn&gt;&lt;urls&gt;&lt;/urls&gt;&lt;/record&gt;&lt;/Cite&gt;&lt;Cite&gt;&lt;Author&gt;Tabak&lt;/Author&gt;&lt;Year&gt;2007&lt;/Year&gt;&lt;RecNum&gt;46&lt;/RecNum&gt;&lt;record&gt;&lt;rec-number&gt;46&lt;/rec-number&gt;&lt;foreign-keys&gt;&lt;key app="EN" db-id="advdwe00srftrhedwtpxdpf6fvw2d5ev25r2" timestamp="1768065854"&gt;46&lt;/key&gt;&lt;/foreign-keys&gt;&lt;ref-type name="Journal Article"&gt;17&lt;/ref-type&gt;&lt;contributors&gt;&lt;authors&gt;&lt;author&gt;Tabak, Benjamin M&lt;/author&gt;&lt;author&gt;Staub, Roberta B&lt;/author&gt;&lt;/authors&gt;&lt;/contributors&gt;&lt;titles&gt;&lt;title&gt;Assessing financial instability: The case of Brazil&lt;/title&gt;&lt;secondary-title&gt;Research in International Business and Finance&lt;/secondary-title&gt;&lt;/titles&gt;&lt;periodical&gt;&lt;full-title&gt;Research in International Business and Finance&lt;/full-title&gt;&lt;/periodical&gt;&lt;pages&gt;188-202&lt;/pages&gt;&lt;volume&gt;21&lt;/volume&gt;&lt;number&gt;2&lt;/number&gt;&lt;dates&gt;&lt;year&gt;2007&lt;/year&gt;&lt;/dates&gt;&lt;isbn&gt;0275-5319&lt;/isbn&gt;&lt;urls&gt;&lt;/urls&gt;&lt;/record&gt;&lt;/Cite&gt;&lt;/EndNote&gt;</w:instrText>
      </w:r>
      <w:r w:rsidR="005B266B" w:rsidRPr="00D96905">
        <w:rPr>
          <w:rFonts w:ascii="Times New Roman" w:hAnsi="Times New Roman" w:cs="Times New Roman"/>
        </w:rPr>
        <w:fldChar w:fldCharType="separate"/>
      </w:r>
      <w:r w:rsidR="003977BB" w:rsidRPr="00D96905">
        <w:rPr>
          <w:rFonts w:ascii="Times New Roman" w:hAnsi="Times New Roman" w:cs="Times New Roman"/>
          <w:noProof/>
        </w:rPr>
        <w:t>(</w:t>
      </w:r>
      <w:hyperlink w:anchor="_ENREF_33" w:tooltip="Pinto, 2000 #45" w:history="1">
        <w:r w:rsidR="003977BB" w:rsidRPr="00D96905">
          <w:rPr>
            <w:rFonts w:ascii="Times New Roman" w:hAnsi="Times New Roman" w:cs="Times New Roman"/>
            <w:noProof/>
          </w:rPr>
          <w:t>Pinto et al., 2000</w:t>
        </w:r>
      </w:hyperlink>
      <w:r w:rsidR="003977BB" w:rsidRPr="00D96905">
        <w:rPr>
          <w:rFonts w:ascii="Times New Roman" w:hAnsi="Times New Roman" w:cs="Times New Roman"/>
          <w:noProof/>
        </w:rPr>
        <w:t xml:space="preserve">; </w:t>
      </w:r>
      <w:hyperlink w:anchor="_ENREF_38" w:tooltip="Tabak, 2007 #46" w:history="1">
        <w:r w:rsidR="003977BB" w:rsidRPr="00D96905">
          <w:rPr>
            <w:rFonts w:ascii="Times New Roman" w:hAnsi="Times New Roman" w:cs="Times New Roman"/>
            <w:noProof/>
          </w:rPr>
          <w:t>Tabak &amp; Staub, 2007</w:t>
        </w:r>
      </w:hyperlink>
      <w:r w:rsidR="003977BB" w:rsidRPr="00D96905">
        <w:rPr>
          <w:rFonts w:ascii="Times New Roman" w:hAnsi="Times New Roman" w:cs="Times New Roman"/>
          <w:noProof/>
        </w:rPr>
        <w:t>)</w:t>
      </w:r>
      <w:r w:rsidR="005B266B" w:rsidRPr="00D96905">
        <w:rPr>
          <w:rFonts w:ascii="Times New Roman" w:hAnsi="Times New Roman" w:cs="Times New Roman"/>
        </w:rPr>
        <w:fldChar w:fldCharType="end"/>
      </w:r>
      <w:r w:rsidRPr="00D96905">
        <w:rPr>
          <w:rFonts w:ascii="Times New Roman" w:hAnsi="Times New Roman" w:cs="Times New Roman"/>
        </w:rPr>
        <w:t xml:space="preserve">. </w:t>
      </w:r>
      <w:r w:rsidRPr="00D96905">
        <w:rPr>
          <w:rFonts w:ascii="Times New Roman" w:hAnsi="Times New Roman" w:cs="Times New Roman"/>
        </w:rPr>
        <w:lastRenderedPageBreak/>
        <w:t>Conversely, financial deepening in Chinese market has been accelerated whereas prices in China have remained relatively stable.</w:t>
      </w:r>
    </w:p>
    <w:p w14:paraId="534C7682" w14:textId="4DFD9C14" w:rsidR="00F66FE0" w:rsidRPr="00D96905" w:rsidRDefault="00F66FE0" w:rsidP="00D96905">
      <w:pPr>
        <w:spacing w:line="360" w:lineRule="auto"/>
        <w:jc w:val="both"/>
        <w:rPr>
          <w:rFonts w:ascii="Times New Roman" w:hAnsi="Times New Roman" w:cs="Times New Roman"/>
        </w:rPr>
      </w:pPr>
      <w:r w:rsidRPr="00D96905">
        <w:rPr>
          <w:rFonts w:ascii="Times New Roman" w:hAnsi="Times New Roman" w:cs="Times New Roman"/>
        </w:rPr>
        <w:t>The main thesis is that the “financial development and tax revenue are not competitors but partners in BRICS countries. An effective tax system stabilizes the financial sector but on the other hand a good financial system expands the tax base</w:t>
      </w:r>
      <w:r w:rsidR="008D5DA5" w:rsidRPr="00D96905">
        <w:rPr>
          <w:rFonts w:ascii="Times New Roman" w:hAnsi="Times New Roman" w:cs="Times New Roman"/>
        </w:rPr>
        <w:t xml:space="preserve"> </w:t>
      </w:r>
      <w:r w:rsidR="00AC2CBE" w:rsidRPr="00D96905">
        <w:rPr>
          <w:rFonts w:ascii="Times New Roman" w:hAnsi="Times New Roman" w:cs="Times New Roman"/>
        </w:rPr>
        <w:fldChar w:fldCharType="begin"/>
      </w:r>
      <w:r w:rsidR="00AC2CBE" w:rsidRPr="00D96905">
        <w:rPr>
          <w:rFonts w:ascii="Times New Roman" w:hAnsi="Times New Roman" w:cs="Times New Roman"/>
        </w:rPr>
        <w:instrText xml:space="preserve"> ADDIN EN.CITE &lt;EndNote&gt;&lt;Cite&gt;&lt;Author&gt;Keen&lt;/Author&gt;&lt;Year&gt;2011&lt;/Year&gt;&lt;RecNum&gt;47&lt;/RecNum&gt;&lt;DisplayText&gt;(Keen, 2011)&lt;/DisplayText&gt;&lt;record&gt;&lt;rec-number&gt;47&lt;/rec-number&gt;&lt;foreign-keys&gt;&lt;key app="EN" db-id="advdwe00srftrhedwtpxdpf6fvw2d5ev25r2" timestamp="1768065939"&gt;47&lt;/key&gt;&lt;/foreign-keys&gt;&lt;ref-type name="Journal Article"&gt;17&lt;/ref-type&gt;&lt;contributors&gt;&lt;authors&gt;&lt;author&gt;Keen, Michael&lt;/author&gt;&lt;/authors&gt;&lt;/contributors&gt;&lt;titles&gt;&lt;title&gt;Rethinking the taxation of the financial sector&lt;/title&gt;&lt;secondary-title&gt;CESifo Economic Studies&lt;/secondary-title&gt;&lt;/titles&gt;&lt;periodical&gt;&lt;full-title&gt;CESifo Economic Studies&lt;/full-title&gt;&lt;/periodical&gt;&lt;pages&gt;1-24&lt;/pages&gt;&lt;volume&gt;57&lt;/volume&gt;&lt;number&gt;1&lt;/number&gt;&lt;dates&gt;&lt;year&gt;2011&lt;/year&gt;&lt;/dates&gt;&lt;isbn&gt;1612-7501&lt;/isbn&gt;&lt;urls&gt;&lt;/urls&gt;&lt;/record&gt;&lt;/Cite&gt;&lt;/EndNote&gt;</w:instrText>
      </w:r>
      <w:r w:rsidR="00AC2CBE" w:rsidRPr="00D96905">
        <w:rPr>
          <w:rFonts w:ascii="Times New Roman" w:hAnsi="Times New Roman" w:cs="Times New Roman"/>
        </w:rPr>
        <w:fldChar w:fldCharType="separate"/>
      </w:r>
      <w:r w:rsidR="00AC2CBE" w:rsidRPr="00D96905">
        <w:rPr>
          <w:rFonts w:ascii="Times New Roman" w:hAnsi="Times New Roman" w:cs="Times New Roman"/>
          <w:noProof/>
        </w:rPr>
        <w:t>(</w:t>
      </w:r>
      <w:hyperlink w:anchor="_ENREF_22" w:tooltip="Keen, 2011 #47" w:history="1">
        <w:r w:rsidR="003977BB" w:rsidRPr="00D96905">
          <w:rPr>
            <w:rFonts w:ascii="Times New Roman" w:hAnsi="Times New Roman" w:cs="Times New Roman"/>
            <w:noProof/>
          </w:rPr>
          <w:t>Keen, 2011</w:t>
        </w:r>
      </w:hyperlink>
      <w:r w:rsidR="00AC2CBE" w:rsidRPr="00D96905">
        <w:rPr>
          <w:rFonts w:ascii="Times New Roman" w:hAnsi="Times New Roman" w:cs="Times New Roman"/>
          <w:noProof/>
        </w:rPr>
        <w:t>)</w:t>
      </w:r>
      <w:r w:rsidR="00AC2CBE" w:rsidRPr="00D96905">
        <w:rPr>
          <w:rFonts w:ascii="Times New Roman" w:hAnsi="Times New Roman" w:cs="Times New Roman"/>
        </w:rPr>
        <w:fldChar w:fldCharType="end"/>
      </w:r>
      <w:r w:rsidRPr="00D96905">
        <w:rPr>
          <w:rFonts w:ascii="Times New Roman" w:hAnsi="Times New Roman" w:cs="Times New Roman"/>
        </w:rPr>
        <w:t>. Thus, the policymakers should not focus on raising the tax burden of the already-taxpayers (especially the corporate sector) to stimulate investment and credit demand in the private sector, but should review the tax reforms and implement changes to decrease tax evasion and tax base.</w:t>
      </w:r>
    </w:p>
    <w:p w14:paraId="27E75EAD" w14:textId="77777777" w:rsidR="00CD77E9" w:rsidRPr="00D96905" w:rsidRDefault="00CD77E9" w:rsidP="00D96905">
      <w:pPr>
        <w:spacing w:line="360" w:lineRule="auto"/>
        <w:jc w:val="both"/>
        <w:rPr>
          <w:rFonts w:ascii="Times New Roman" w:hAnsi="Times New Roman" w:cs="Times New Roman"/>
        </w:rPr>
      </w:pPr>
    </w:p>
    <w:p w14:paraId="433E590F" w14:textId="0208D0DE" w:rsidR="0084117B" w:rsidRPr="00D96905" w:rsidRDefault="0084117B" w:rsidP="00D96905">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Conclusion</w:t>
      </w:r>
    </w:p>
    <w:p w14:paraId="2CC1E0FF" w14:textId="13F80A03" w:rsidR="00A25E34" w:rsidRDefault="00B92119" w:rsidP="00D96905">
      <w:pPr>
        <w:spacing w:line="360" w:lineRule="auto"/>
        <w:jc w:val="both"/>
        <w:rPr>
          <w:rFonts w:ascii="Times New Roman" w:hAnsi="Times New Roman" w:cs="Times New Roman"/>
        </w:rPr>
      </w:pPr>
      <w:r w:rsidRPr="00D96905">
        <w:rPr>
          <w:rFonts w:ascii="Times New Roman" w:hAnsi="Times New Roman" w:cs="Times New Roman"/>
        </w:rPr>
        <w:t xml:space="preserve">This study seeks to understand the complicated and dynamic link between tax income, financial development, and economic growth in the BRICS nations. We find a long-term association using a lot of panel data and second-generation econometrics such cross-sectional dependency, unit root, slope heterogeneity, and cointegration tests. Our major findings support the idea that tax revenue and the developed financial sector positively affect economic growth. Trade openness and FDI have become the drivers of financial development and economic growth whereas inflation is a grave deterrent to both FDI and trade openness. </w:t>
      </w:r>
      <w:r w:rsidR="0084117B" w:rsidRPr="00D96905">
        <w:rPr>
          <w:rFonts w:ascii="Times New Roman" w:hAnsi="Times New Roman" w:cs="Times New Roman"/>
        </w:rPr>
        <w:t>Also, it demonstrated further that the cross-sectional dependencies and coefficients among BRICS countries are extremely heterogeneous which underlines the significance of the context of specific countries in policy making</w:t>
      </w:r>
      <w:r w:rsidR="00640682" w:rsidRPr="00D96905">
        <w:rPr>
          <w:rFonts w:ascii="Times New Roman" w:hAnsi="Times New Roman" w:cs="Times New Roman"/>
        </w:rPr>
        <w:t xml:space="preserve">. </w:t>
      </w:r>
      <w:r w:rsidR="0084117B" w:rsidRPr="00D96905">
        <w:rPr>
          <w:rFonts w:ascii="Times New Roman" w:hAnsi="Times New Roman" w:cs="Times New Roman"/>
        </w:rPr>
        <w:t>To the point, this paper gives the policy-makers valuable knowledge on how good and properly planned and executed tax policies can form the backbone of a sound, stable and successful financial system instead of an economic sinkhole. It offers a definite way to BRICS countries to achieve their full potential economically and to further establish themselves in the global economic arena.</w:t>
      </w:r>
    </w:p>
    <w:p w14:paraId="2F1A53FF" w14:textId="77777777" w:rsidR="00151DE2" w:rsidRDefault="00151DE2" w:rsidP="00D96905">
      <w:pPr>
        <w:spacing w:line="360" w:lineRule="auto"/>
        <w:jc w:val="both"/>
        <w:rPr>
          <w:rFonts w:ascii="Times New Roman" w:hAnsi="Times New Roman" w:cs="Times New Roman"/>
        </w:rPr>
      </w:pPr>
    </w:p>
    <w:p w14:paraId="2CA67D48" w14:textId="77777777" w:rsidR="00151DE2" w:rsidRPr="00D96905" w:rsidRDefault="00151DE2" w:rsidP="00151DE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Limitations</w:t>
      </w:r>
    </w:p>
    <w:p w14:paraId="0A20FEEA" w14:textId="77777777" w:rsidR="00151DE2" w:rsidRPr="00D96905" w:rsidRDefault="00151DE2" w:rsidP="00151DE2">
      <w:pPr>
        <w:spacing w:line="360" w:lineRule="auto"/>
        <w:jc w:val="both"/>
        <w:rPr>
          <w:rFonts w:ascii="Times New Roman" w:hAnsi="Times New Roman" w:cs="Times New Roman"/>
        </w:rPr>
      </w:pPr>
      <w:r w:rsidRPr="00D96905">
        <w:rPr>
          <w:rFonts w:ascii="Times New Roman" w:hAnsi="Times New Roman" w:cs="Times New Roman"/>
        </w:rPr>
        <w:t xml:space="preserve">Any research, however thorough, has certain limitations, which must not be ignored. One of the main weaknesses of this research is associated with the information about the scope and data utilized in the study. Our analysis is limited to the BRICS nations only, and this means that the </w:t>
      </w:r>
      <w:r w:rsidRPr="00D96905">
        <w:rPr>
          <w:rFonts w:ascii="Times New Roman" w:hAnsi="Times New Roman" w:cs="Times New Roman"/>
        </w:rPr>
        <w:lastRenderedPageBreak/>
        <w:t>results are not likely to be applicable to other emerging or developed economies. Even within the BRICS countries, due to their economic and structural differences, what is true for one country may differ from another. Furthermore, the study period covers 2010 to 2025, with data for the last few years being forecast-based, which may introduce some uncertainty into the results. Financial development is measured by Domestic Bank-Private Sector Credit, which does not fully capture the development of other important financial sector parts like the stock market, bond market, or digital finance, but it does provide a comprehensive picture. Tax income is also seen as a total, even though direct, indirect, and corporate taxes affect financial growth differently. This analysis assumes linear correlations between taxes and financial progress, although in practice they may be nonlinear. Fixed Effect and FGLS have somewhat addressed heterogeneity and CSD, but endogeneity, notably the two-way causality between taxes and financial progress, may remain. Though the Slope Heterogeneity test has detected different slopes, Fixed Effect and FGLS alone do not perform this well.</w:t>
      </w:r>
    </w:p>
    <w:p w14:paraId="2EDFFCA0" w14:textId="77777777" w:rsidR="00151DE2" w:rsidRPr="00D96905" w:rsidRDefault="00151DE2" w:rsidP="00151DE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Future Directions</w:t>
      </w:r>
    </w:p>
    <w:p w14:paraId="61EB40A4" w14:textId="77777777" w:rsidR="00151DE2" w:rsidRPr="00D96905" w:rsidRDefault="00151DE2" w:rsidP="00151DE2">
      <w:pPr>
        <w:spacing w:line="360" w:lineRule="auto"/>
        <w:jc w:val="both"/>
        <w:rPr>
          <w:rFonts w:ascii="Times New Roman" w:hAnsi="Times New Roman" w:cs="Times New Roman"/>
        </w:rPr>
      </w:pPr>
      <w:r w:rsidRPr="00D96905">
        <w:rPr>
          <w:rFonts w:ascii="Times New Roman" w:hAnsi="Times New Roman" w:cs="Times New Roman"/>
        </w:rPr>
        <w:t xml:space="preserve">Considering the above limitations, future studies can further deepen and broaden the findings of this study. An important direction is to use more comprehensive and broad indicators to measure financial development, such as stock market capitalization, bond market size, or the spread of modern fintech solutions, to provide a more complete picture of the banking sector. Similarly, the effects of different types of tax revenue can be studied separately (e.g. corporate tax, income tax, VAT), to help policymakers understand which taxes are most effective for the financial system. Deductive improvements include the use of nonlinear models (such as Threshold Regression or Smooth Transition Regression) to test for nonlinear or threshold effects between taxes and financial development. Dynamic panel estimators such as GMM (Generalized Method of Moments) can be applied to more effectively handle endogeneity and dynamic relationships. As the Slope Heterogeneity test would show different slopes per country, the models that might serve in the future studies to consider such a heterogeneity are Mean Group (MG) or Averaged Mean Group (AMG), where there are coefficients of each country. Expanding the geographical scope, including other emerging economies or regions in this study could increase the generalizability of the results and provide a broader comparison of the robustness of the findings in the BRICS context. This study has far reaching and practical implications to policy makers in the BRICS </w:t>
      </w:r>
      <w:r w:rsidRPr="00D96905">
        <w:rPr>
          <w:rFonts w:ascii="Times New Roman" w:hAnsi="Times New Roman" w:cs="Times New Roman"/>
        </w:rPr>
        <w:lastRenderedPageBreak/>
        <w:t>countries. As we have analyzed, the tax revenue is not merely a solution to government spending but it is a positive and determinant to fiscal development that in turn drives economic growth.</w:t>
      </w:r>
    </w:p>
    <w:p w14:paraId="191BCE77" w14:textId="77777777" w:rsidR="00151DE2" w:rsidRPr="00D96905" w:rsidRDefault="00151DE2" w:rsidP="00151DE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Implications</w:t>
      </w:r>
    </w:p>
    <w:p w14:paraId="5ACC5A82" w14:textId="77777777" w:rsidR="00151DE2" w:rsidRPr="00D96905" w:rsidRDefault="00151DE2" w:rsidP="00151DE2">
      <w:pPr>
        <w:spacing w:line="360" w:lineRule="auto"/>
        <w:jc w:val="both"/>
        <w:rPr>
          <w:rFonts w:ascii="Times New Roman" w:hAnsi="Times New Roman" w:cs="Times New Roman"/>
        </w:rPr>
      </w:pPr>
      <w:r w:rsidRPr="00D96905">
        <w:rPr>
          <w:rFonts w:ascii="Times New Roman" w:hAnsi="Times New Roman" w:cs="Times New Roman"/>
        </w:rPr>
        <w:t xml:space="preserve"> It is high time that policymakers start considering taxes as an aide to financial system stability and growth and not only as a liability. This does not imply hiking tax rates but expanding the tax base, making the process of tax collection more efficient (e.g. through the process of digitalizing tax laws, simplifying them, etc.), and making the tax system more transparent. A fair and efficient tax system offers the government means with which to invest in social good and infrastructure, which, indirectly, boost productivity in the private sector and enables financial institutions to be more confident lending money to individual enterprises, eliminating the crowding-out effect. As financial development is directly correlated with economic growth, and highly contagious with tax revenues, BRICS countries should make pro-active efforts to enlarge and integrate their financial sectors. These involve advocating financial inclusion, enhancing financial intermediaries, and financial innovation. The positive impacts of the tax revenues into economic growth rely on a strong banking sector that will offer plenty and cheap credit to the private sector. </w:t>
      </w:r>
    </w:p>
    <w:p w14:paraId="6CB91EAA" w14:textId="77777777" w:rsidR="00151DE2" w:rsidRPr="00D96905" w:rsidRDefault="00151DE2" w:rsidP="00151DE2">
      <w:pPr>
        <w:spacing w:line="360" w:lineRule="auto"/>
        <w:jc w:val="both"/>
        <w:rPr>
          <w:rFonts w:ascii="Times New Roman" w:hAnsi="Times New Roman" w:cs="Times New Roman"/>
        </w:rPr>
      </w:pPr>
      <w:r w:rsidRPr="00D96905">
        <w:rPr>
          <w:rFonts w:ascii="Times New Roman" w:hAnsi="Times New Roman" w:cs="Times New Roman"/>
        </w:rPr>
        <w:t xml:space="preserve">The adverse effect of inflation on monetary development and economic growth will mean that central banks should keep up with their quest of ensuring price stability. Managing inflation will persuade the banks to lend longer and will </w:t>
      </w:r>
      <w:proofErr w:type="spellStart"/>
      <w:r w:rsidRPr="00D96905">
        <w:rPr>
          <w:rFonts w:ascii="Times New Roman" w:hAnsi="Times New Roman" w:cs="Times New Roman"/>
        </w:rPr>
        <w:t>minimise</w:t>
      </w:r>
      <w:proofErr w:type="spellEnd"/>
      <w:r w:rsidRPr="00D96905">
        <w:rPr>
          <w:rFonts w:ascii="Times New Roman" w:hAnsi="Times New Roman" w:cs="Times New Roman"/>
        </w:rPr>
        <w:t xml:space="preserve"> uncertainty to investors. Both Trade Openness and FDI are instrumental in economic development and economic development. The policymakers need to ensure that they provide a friendly atmosphere that will facilitate foreign investment and foster international trade because it does not only come with capital but also enhanced management capabilities and international financial requirements.</w:t>
      </w:r>
    </w:p>
    <w:p w14:paraId="14DA601D" w14:textId="77777777" w:rsidR="00151DE2" w:rsidRPr="00D96905" w:rsidRDefault="00151DE2" w:rsidP="00151DE2">
      <w:pPr>
        <w:spacing w:line="360" w:lineRule="auto"/>
        <w:jc w:val="both"/>
        <w:rPr>
          <w:rFonts w:ascii="Times New Roman" w:hAnsi="Times New Roman" w:cs="Times New Roman"/>
        </w:rPr>
      </w:pPr>
      <w:r w:rsidRPr="00D96905">
        <w:rPr>
          <w:rFonts w:ascii="Times New Roman" w:hAnsi="Times New Roman" w:cs="Times New Roman"/>
        </w:rPr>
        <w:t xml:space="preserve">The outcome of the slope heterogeneity test creates concerns as to whether the policies of the BRICS countries are homogeneous. The economic and financial system of each country is varied and thus the policies that fit everyone universally will not work. Indicatively, a more financially deep country such as China will have to prioritize on financial stability and oversight, whereas India will have to prioritize on enhancing financial inclusion and expanding the tax base even further. Brazil and Russia will be required to enhance their tax policies, as well as improve macroeconomic stability, in order to further facilitate financial development. The necessity of the </w:t>
      </w:r>
      <w:r w:rsidRPr="00D96905">
        <w:rPr>
          <w:rFonts w:ascii="Times New Roman" w:hAnsi="Times New Roman" w:cs="Times New Roman"/>
        </w:rPr>
        <w:lastRenderedPageBreak/>
        <w:t>regional cooperation: The fact of cross-sectional dependence means that BRICS states should take into account regional integration and coordination in their fiscal and taxation policies. The policies of one country may have extensive effects on the other country and therefore, a collective approach or even improved policy alignment will translate to a stabilizing and sustainable economic growth among all the member countries.</w:t>
      </w:r>
    </w:p>
    <w:p w14:paraId="594DD922" w14:textId="77777777" w:rsidR="00151DE2" w:rsidRPr="00151DE2" w:rsidRDefault="00151DE2" w:rsidP="00151DE2">
      <w:pPr>
        <w:spacing w:line="360" w:lineRule="auto"/>
        <w:jc w:val="both"/>
        <w:rPr>
          <w:rFonts w:ascii="Times New Roman" w:hAnsi="Times New Roman" w:cs="Times New Roman"/>
        </w:rPr>
      </w:pPr>
      <w:r w:rsidRPr="00151DE2">
        <w:rPr>
          <w:rFonts w:ascii="Times New Roman" w:hAnsi="Times New Roman" w:cs="Times New Roman"/>
        </w:rPr>
        <w:t>COMPETING INTERESTS DISCLAIMER:</w:t>
      </w:r>
    </w:p>
    <w:p w14:paraId="66353510" w14:textId="1A8FE2FE" w:rsidR="00151DE2" w:rsidRPr="00D96905" w:rsidRDefault="00151DE2" w:rsidP="00151DE2">
      <w:pPr>
        <w:spacing w:line="360" w:lineRule="auto"/>
        <w:jc w:val="both"/>
        <w:rPr>
          <w:rFonts w:ascii="Times New Roman" w:hAnsi="Times New Roman" w:cs="Times New Roman"/>
        </w:rPr>
      </w:pPr>
      <w:r w:rsidRPr="00151DE2">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7CAF46B" w14:textId="77777777" w:rsidR="00E56E07" w:rsidRPr="00D96905" w:rsidRDefault="00E56E07" w:rsidP="0084117B">
      <w:pPr>
        <w:jc w:val="both"/>
        <w:rPr>
          <w:rFonts w:ascii="Times New Roman" w:hAnsi="Times New Roman" w:cs="Times New Roman"/>
        </w:rPr>
      </w:pPr>
    </w:p>
    <w:p w14:paraId="713E8783" w14:textId="2A88E0E7" w:rsidR="00055B39" w:rsidRPr="00D96905" w:rsidRDefault="00E56E07" w:rsidP="0084117B">
      <w:pPr>
        <w:jc w:val="both"/>
        <w:rPr>
          <w:rFonts w:ascii="Times New Roman" w:hAnsi="Times New Roman" w:cs="Times New Roman"/>
          <w:b/>
          <w:bCs/>
        </w:rPr>
      </w:pPr>
      <w:r w:rsidRPr="00D96905">
        <w:rPr>
          <w:rFonts w:ascii="Times New Roman" w:hAnsi="Times New Roman" w:cs="Times New Roman"/>
          <w:b/>
          <w:bCs/>
        </w:rPr>
        <w:t>References</w:t>
      </w:r>
    </w:p>
    <w:p w14:paraId="0B159FBC" w14:textId="77777777" w:rsidR="003977BB" w:rsidRPr="00D96905" w:rsidRDefault="00055B39" w:rsidP="003977BB">
      <w:pPr>
        <w:pStyle w:val="EndNoteBibliography"/>
        <w:spacing w:after="0"/>
        <w:ind w:left="720" w:hanging="720"/>
        <w:rPr>
          <w:rFonts w:ascii="Times New Roman" w:hAnsi="Times New Roman" w:cs="Times New Roman"/>
        </w:rPr>
      </w:pPr>
      <w:r w:rsidRPr="00D96905">
        <w:rPr>
          <w:rFonts w:ascii="Times New Roman" w:hAnsi="Times New Roman" w:cs="Times New Roman"/>
        </w:rPr>
        <w:fldChar w:fldCharType="begin"/>
      </w:r>
      <w:r w:rsidRPr="00D96905">
        <w:rPr>
          <w:rFonts w:ascii="Times New Roman" w:hAnsi="Times New Roman" w:cs="Times New Roman"/>
        </w:rPr>
        <w:instrText xml:space="preserve"> ADDIN EN.REFLIST </w:instrText>
      </w:r>
      <w:r w:rsidRPr="00D96905">
        <w:rPr>
          <w:rFonts w:ascii="Times New Roman" w:hAnsi="Times New Roman" w:cs="Times New Roman"/>
        </w:rPr>
        <w:fldChar w:fldCharType="separate"/>
      </w:r>
      <w:bookmarkStart w:id="1" w:name="_ENREF_1"/>
      <w:r w:rsidR="003977BB" w:rsidRPr="00D96905">
        <w:rPr>
          <w:rFonts w:ascii="Times New Roman" w:hAnsi="Times New Roman" w:cs="Times New Roman"/>
        </w:rPr>
        <w:t xml:space="preserve">Ali, A., Fatima, N., Rahman Ali, B. J. A., &amp; Husain, F. (2023). Imports, Exports and Growth of Gross Domestic Product (GDP)-A Relational Variability Analysis. </w:t>
      </w:r>
      <w:r w:rsidR="003977BB" w:rsidRPr="00D96905">
        <w:rPr>
          <w:rFonts w:ascii="Times New Roman" w:hAnsi="Times New Roman" w:cs="Times New Roman"/>
          <w:i/>
        </w:rPr>
        <w:t>International Journal of Sustainable Development &amp; Planning</w:t>
      </w:r>
      <w:r w:rsidR="003977BB" w:rsidRPr="00D96905">
        <w:rPr>
          <w:rFonts w:ascii="Times New Roman" w:hAnsi="Times New Roman" w:cs="Times New Roman"/>
        </w:rPr>
        <w:t>,</w:t>
      </w:r>
      <w:r w:rsidR="003977BB" w:rsidRPr="00D96905">
        <w:rPr>
          <w:rFonts w:ascii="Times New Roman" w:hAnsi="Times New Roman" w:cs="Times New Roman"/>
          <w:i/>
        </w:rPr>
        <w:t xml:space="preserve"> 18</w:t>
      </w:r>
      <w:r w:rsidR="003977BB" w:rsidRPr="00D96905">
        <w:rPr>
          <w:rFonts w:ascii="Times New Roman" w:hAnsi="Times New Roman" w:cs="Times New Roman"/>
        </w:rPr>
        <w:t xml:space="preserve">(6). </w:t>
      </w:r>
      <w:bookmarkEnd w:id="1"/>
    </w:p>
    <w:p w14:paraId="3994D19B" w14:textId="77777777" w:rsidR="003977BB" w:rsidRPr="00D96905" w:rsidRDefault="003977BB" w:rsidP="003977BB">
      <w:pPr>
        <w:pStyle w:val="EndNoteBibliography"/>
        <w:spacing w:after="0"/>
        <w:ind w:left="720" w:hanging="720"/>
        <w:rPr>
          <w:rFonts w:ascii="Times New Roman" w:hAnsi="Times New Roman" w:cs="Times New Roman"/>
        </w:rPr>
      </w:pPr>
      <w:bookmarkStart w:id="2" w:name="_ENREF_2"/>
      <w:r w:rsidRPr="00D96905">
        <w:rPr>
          <w:rFonts w:ascii="Times New Roman" w:hAnsi="Times New Roman" w:cs="Times New Roman"/>
        </w:rPr>
        <w:t xml:space="preserve">Alinaghi, N., &amp; Reed, W. R. (2021). Taxes and Economic Growth in OECD countries: A Meta-analysis. </w:t>
      </w:r>
      <w:r w:rsidRPr="00D96905">
        <w:rPr>
          <w:rFonts w:ascii="Times New Roman" w:hAnsi="Times New Roman" w:cs="Times New Roman"/>
          <w:i/>
        </w:rPr>
        <w:t>Public Finance Review</w:t>
      </w:r>
      <w:r w:rsidRPr="00D96905">
        <w:rPr>
          <w:rFonts w:ascii="Times New Roman" w:hAnsi="Times New Roman" w:cs="Times New Roman"/>
        </w:rPr>
        <w:t>,</w:t>
      </w:r>
      <w:r w:rsidRPr="00D96905">
        <w:rPr>
          <w:rFonts w:ascii="Times New Roman" w:hAnsi="Times New Roman" w:cs="Times New Roman"/>
          <w:i/>
        </w:rPr>
        <w:t xml:space="preserve"> 49</w:t>
      </w:r>
      <w:r w:rsidRPr="00D96905">
        <w:rPr>
          <w:rFonts w:ascii="Times New Roman" w:hAnsi="Times New Roman" w:cs="Times New Roman"/>
        </w:rPr>
        <w:t xml:space="preserve">(1), 3-40. </w:t>
      </w:r>
      <w:bookmarkEnd w:id="2"/>
    </w:p>
    <w:p w14:paraId="6B870AFE" w14:textId="77777777" w:rsidR="003977BB" w:rsidRPr="00D96905" w:rsidRDefault="003977BB" w:rsidP="003977BB">
      <w:pPr>
        <w:pStyle w:val="EndNoteBibliography"/>
        <w:spacing w:after="0"/>
        <w:ind w:left="720" w:hanging="720"/>
        <w:rPr>
          <w:rFonts w:ascii="Times New Roman" w:hAnsi="Times New Roman" w:cs="Times New Roman"/>
        </w:rPr>
      </w:pPr>
      <w:bookmarkStart w:id="3" w:name="_ENREF_3"/>
      <w:r w:rsidRPr="00D96905">
        <w:rPr>
          <w:rFonts w:ascii="Times New Roman" w:hAnsi="Times New Roman" w:cs="Times New Roman"/>
        </w:rPr>
        <w:t xml:space="preserve">Audi, M. (2024). Exploring fiscal dynamics between resource and non-resource tax revenues in oil-dependent countries. </w:t>
      </w:r>
      <w:r w:rsidRPr="00D96905">
        <w:rPr>
          <w:rFonts w:ascii="Times New Roman" w:hAnsi="Times New Roman" w:cs="Times New Roman"/>
          <w:i/>
        </w:rPr>
        <w:t>Journal of Energy and Environmental Policy Options</w:t>
      </w:r>
      <w:r w:rsidRPr="00D96905">
        <w:rPr>
          <w:rFonts w:ascii="Times New Roman" w:hAnsi="Times New Roman" w:cs="Times New Roman"/>
        </w:rPr>
        <w:t>,</w:t>
      </w:r>
      <w:r w:rsidRPr="00D96905">
        <w:rPr>
          <w:rFonts w:ascii="Times New Roman" w:hAnsi="Times New Roman" w:cs="Times New Roman"/>
          <w:i/>
        </w:rPr>
        <w:t xml:space="preserve"> 7</w:t>
      </w:r>
      <w:r w:rsidRPr="00D96905">
        <w:rPr>
          <w:rFonts w:ascii="Times New Roman" w:hAnsi="Times New Roman" w:cs="Times New Roman"/>
        </w:rPr>
        <w:t xml:space="preserve">(4), 20-30. </w:t>
      </w:r>
      <w:bookmarkEnd w:id="3"/>
    </w:p>
    <w:p w14:paraId="2477FB09" w14:textId="77777777" w:rsidR="003977BB" w:rsidRPr="00D96905" w:rsidRDefault="003977BB" w:rsidP="003977BB">
      <w:pPr>
        <w:pStyle w:val="EndNoteBibliography"/>
        <w:spacing w:after="0"/>
        <w:ind w:left="720" w:hanging="720"/>
        <w:rPr>
          <w:rFonts w:ascii="Times New Roman" w:hAnsi="Times New Roman" w:cs="Times New Roman"/>
        </w:rPr>
      </w:pPr>
      <w:bookmarkStart w:id="4" w:name="_ENREF_4"/>
      <w:r w:rsidRPr="00D96905">
        <w:rPr>
          <w:rFonts w:ascii="Times New Roman" w:hAnsi="Times New Roman" w:cs="Times New Roman"/>
        </w:rPr>
        <w:t xml:space="preserve">Bandyopadhyay, A. (2022). Bank financial performance and its linkage with capital: a dynamic panel data analysis of public sector Banks in India. </w:t>
      </w:r>
      <w:r w:rsidRPr="00D96905">
        <w:rPr>
          <w:rFonts w:ascii="Times New Roman" w:hAnsi="Times New Roman" w:cs="Times New Roman"/>
          <w:i/>
        </w:rPr>
        <w:t>The Indian Economic Journal</w:t>
      </w:r>
      <w:r w:rsidRPr="00D96905">
        <w:rPr>
          <w:rFonts w:ascii="Times New Roman" w:hAnsi="Times New Roman" w:cs="Times New Roman"/>
        </w:rPr>
        <w:t>,</w:t>
      </w:r>
      <w:r w:rsidRPr="00D96905">
        <w:rPr>
          <w:rFonts w:ascii="Times New Roman" w:hAnsi="Times New Roman" w:cs="Times New Roman"/>
          <w:i/>
        </w:rPr>
        <w:t xml:space="preserve"> 70</w:t>
      </w:r>
      <w:r w:rsidRPr="00D96905">
        <w:rPr>
          <w:rFonts w:ascii="Times New Roman" w:hAnsi="Times New Roman" w:cs="Times New Roman"/>
        </w:rPr>
        <w:t xml:space="preserve">(3), 437-451. </w:t>
      </w:r>
      <w:bookmarkEnd w:id="4"/>
    </w:p>
    <w:p w14:paraId="11A5D265" w14:textId="77777777" w:rsidR="003977BB" w:rsidRPr="00D96905" w:rsidRDefault="003977BB" w:rsidP="003977BB">
      <w:pPr>
        <w:pStyle w:val="EndNoteBibliography"/>
        <w:spacing w:after="0"/>
        <w:ind w:left="720" w:hanging="720"/>
        <w:rPr>
          <w:rFonts w:ascii="Times New Roman" w:hAnsi="Times New Roman" w:cs="Times New Roman"/>
        </w:rPr>
      </w:pPr>
      <w:bookmarkStart w:id="5" w:name="_ENREF_5"/>
      <w:r w:rsidRPr="00D96905">
        <w:rPr>
          <w:rFonts w:ascii="Times New Roman" w:hAnsi="Times New Roman" w:cs="Times New Roman"/>
        </w:rPr>
        <w:t xml:space="preserve">Bleaney, M., &amp; Tian, M. (2023). The trade‐GDP ratio as a measure of openness. </w:t>
      </w:r>
      <w:r w:rsidRPr="00D96905">
        <w:rPr>
          <w:rFonts w:ascii="Times New Roman" w:hAnsi="Times New Roman" w:cs="Times New Roman"/>
          <w:i/>
        </w:rPr>
        <w:t>The World Economy</w:t>
      </w:r>
      <w:r w:rsidRPr="00D96905">
        <w:rPr>
          <w:rFonts w:ascii="Times New Roman" w:hAnsi="Times New Roman" w:cs="Times New Roman"/>
        </w:rPr>
        <w:t>,</w:t>
      </w:r>
      <w:r w:rsidRPr="00D96905">
        <w:rPr>
          <w:rFonts w:ascii="Times New Roman" w:hAnsi="Times New Roman" w:cs="Times New Roman"/>
          <w:i/>
        </w:rPr>
        <w:t xml:space="preserve"> 46</w:t>
      </w:r>
      <w:r w:rsidRPr="00D96905">
        <w:rPr>
          <w:rFonts w:ascii="Times New Roman" w:hAnsi="Times New Roman" w:cs="Times New Roman"/>
        </w:rPr>
        <w:t xml:space="preserve">(5), 1319-1332. </w:t>
      </w:r>
      <w:bookmarkEnd w:id="5"/>
    </w:p>
    <w:p w14:paraId="0E3257A4" w14:textId="77777777" w:rsidR="003977BB" w:rsidRPr="00D96905" w:rsidRDefault="003977BB" w:rsidP="003977BB">
      <w:pPr>
        <w:pStyle w:val="EndNoteBibliography"/>
        <w:spacing w:after="0"/>
        <w:ind w:left="720" w:hanging="720"/>
        <w:rPr>
          <w:rFonts w:ascii="Times New Roman" w:hAnsi="Times New Roman" w:cs="Times New Roman"/>
        </w:rPr>
      </w:pPr>
      <w:bookmarkStart w:id="6" w:name="_ENREF_6"/>
      <w:r w:rsidRPr="00D96905">
        <w:rPr>
          <w:rFonts w:ascii="Times New Roman" w:hAnsi="Times New Roman" w:cs="Times New Roman"/>
        </w:rPr>
        <w:t xml:space="preserve">Bornhorst, F., &amp; Baum, C. (2006). LEVINLIN: Stata module to perform Levin-Lin-Chu panel unit root test. </w:t>
      </w:r>
      <w:bookmarkEnd w:id="6"/>
    </w:p>
    <w:p w14:paraId="15BA83F2" w14:textId="77777777" w:rsidR="003977BB" w:rsidRPr="00D96905" w:rsidRDefault="003977BB" w:rsidP="003977BB">
      <w:pPr>
        <w:pStyle w:val="EndNoteBibliography"/>
        <w:spacing w:after="0"/>
        <w:ind w:left="720" w:hanging="720"/>
        <w:rPr>
          <w:rFonts w:ascii="Times New Roman" w:hAnsi="Times New Roman" w:cs="Times New Roman"/>
        </w:rPr>
      </w:pPr>
      <w:bookmarkStart w:id="7" w:name="_ENREF_7"/>
      <w:r w:rsidRPr="00D96905">
        <w:rPr>
          <w:rFonts w:ascii="Times New Roman" w:hAnsi="Times New Roman" w:cs="Times New Roman"/>
        </w:rPr>
        <w:t xml:space="preserve">Bostan, I., Toma, C., Aevoae, G., Robu, I.-B., Mardiros, D. N., &amp; Topliceanu, Ș. C. (2023). Effects of internal and external factors on economic growth in emerging economies: Evidence from CEE countries. </w:t>
      </w:r>
      <w:r w:rsidRPr="00D96905">
        <w:rPr>
          <w:rFonts w:ascii="Times New Roman" w:hAnsi="Times New Roman" w:cs="Times New Roman"/>
          <w:i/>
        </w:rPr>
        <w:t>Eastern European Economics</w:t>
      </w:r>
      <w:r w:rsidRPr="00D96905">
        <w:rPr>
          <w:rFonts w:ascii="Times New Roman" w:hAnsi="Times New Roman" w:cs="Times New Roman"/>
        </w:rPr>
        <w:t>,</w:t>
      </w:r>
      <w:r w:rsidRPr="00D96905">
        <w:rPr>
          <w:rFonts w:ascii="Times New Roman" w:hAnsi="Times New Roman" w:cs="Times New Roman"/>
          <w:i/>
        </w:rPr>
        <w:t xml:space="preserve"> 61</w:t>
      </w:r>
      <w:r w:rsidRPr="00D96905">
        <w:rPr>
          <w:rFonts w:ascii="Times New Roman" w:hAnsi="Times New Roman" w:cs="Times New Roman"/>
        </w:rPr>
        <w:t xml:space="preserve">(1), 66-85. </w:t>
      </w:r>
      <w:bookmarkEnd w:id="7"/>
    </w:p>
    <w:p w14:paraId="55948CBE" w14:textId="77777777" w:rsidR="003977BB" w:rsidRPr="00D96905" w:rsidRDefault="003977BB" w:rsidP="003977BB">
      <w:pPr>
        <w:pStyle w:val="EndNoteBibliography"/>
        <w:spacing w:after="0"/>
        <w:ind w:left="720" w:hanging="720"/>
        <w:rPr>
          <w:rFonts w:ascii="Times New Roman" w:hAnsi="Times New Roman" w:cs="Times New Roman"/>
        </w:rPr>
      </w:pPr>
      <w:bookmarkStart w:id="8" w:name="_ENREF_8"/>
      <w:r w:rsidRPr="00D96905">
        <w:rPr>
          <w:rFonts w:ascii="Times New Roman" w:hAnsi="Times New Roman" w:cs="Times New Roman"/>
        </w:rPr>
        <w:t xml:space="preserve">Chen, Y., Xu, S., Lyulyov, O., &amp; Pimonenko, T. (2023). China’s digital economy development: Incentives and challenges. </w:t>
      </w:r>
      <w:r w:rsidRPr="00D96905">
        <w:rPr>
          <w:rFonts w:ascii="Times New Roman" w:hAnsi="Times New Roman" w:cs="Times New Roman"/>
          <w:i/>
        </w:rPr>
        <w:t>Technological and economic development of economy</w:t>
      </w:r>
      <w:r w:rsidRPr="00D96905">
        <w:rPr>
          <w:rFonts w:ascii="Times New Roman" w:hAnsi="Times New Roman" w:cs="Times New Roman"/>
        </w:rPr>
        <w:t>,</w:t>
      </w:r>
      <w:r w:rsidRPr="00D96905">
        <w:rPr>
          <w:rFonts w:ascii="Times New Roman" w:hAnsi="Times New Roman" w:cs="Times New Roman"/>
          <w:i/>
        </w:rPr>
        <w:t xml:space="preserve"> 29</w:t>
      </w:r>
      <w:r w:rsidRPr="00D96905">
        <w:rPr>
          <w:rFonts w:ascii="Times New Roman" w:hAnsi="Times New Roman" w:cs="Times New Roman"/>
        </w:rPr>
        <w:t xml:space="preserve">(2), 518–538-518–538. </w:t>
      </w:r>
      <w:bookmarkEnd w:id="8"/>
    </w:p>
    <w:p w14:paraId="5AA5B112" w14:textId="77777777" w:rsidR="003977BB" w:rsidRPr="00D96905" w:rsidRDefault="003977BB" w:rsidP="003977BB">
      <w:pPr>
        <w:pStyle w:val="EndNoteBibliography"/>
        <w:spacing w:after="0"/>
        <w:ind w:left="720" w:hanging="720"/>
        <w:rPr>
          <w:rFonts w:ascii="Times New Roman" w:hAnsi="Times New Roman" w:cs="Times New Roman"/>
        </w:rPr>
      </w:pPr>
      <w:bookmarkStart w:id="9" w:name="_ENREF_9"/>
      <w:r w:rsidRPr="00D96905">
        <w:rPr>
          <w:rFonts w:ascii="Times New Roman" w:hAnsi="Times New Roman" w:cs="Times New Roman"/>
        </w:rPr>
        <w:t xml:space="preserve">Chevallier, J., Nguyen, D. K., Siverskog, J., &amp; Uddin, G. S. (2018). Market integration and financial linkages among stock markets in Pacific Basin countries. </w:t>
      </w:r>
      <w:r w:rsidRPr="00D96905">
        <w:rPr>
          <w:rFonts w:ascii="Times New Roman" w:hAnsi="Times New Roman" w:cs="Times New Roman"/>
          <w:i/>
        </w:rPr>
        <w:t>Journal of Empirical Finance</w:t>
      </w:r>
      <w:r w:rsidRPr="00D96905">
        <w:rPr>
          <w:rFonts w:ascii="Times New Roman" w:hAnsi="Times New Roman" w:cs="Times New Roman"/>
        </w:rPr>
        <w:t>,</w:t>
      </w:r>
      <w:r w:rsidRPr="00D96905">
        <w:rPr>
          <w:rFonts w:ascii="Times New Roman" w:hAnsi="Times New Roman" w:cs="Times New Roman"/>
          <w:i/>
        </w:rPr>
        <w:t xml:space="preserve"> 46</w:t>
      </w:r>
      <w:r w:rsidRPr="00D96905">
        <w:rPr>
          <w:rFonts w:ascii="Times New Roman" w:hAnsi="Times New Roman" w:cs="Times New Roman"/>
        </w:rPr>
        <w:t xml:space="preserve">, 77-92. </w:t>
      </w:r>
      <w:bookmarkEnd w:id="9"/>
    </w:p>
    <w:p w14:paraId="4D2BB176" w14:textId="77777777" w:rsidR="003977BB" w:rsidRPr="00D96905" w:rsidRDefault="003977BB" w:rsidP="003977BB">
      <w:pPr>
        <w:pStyle w:val="EndNoteBibliography"/>
        <w:spacing w:after="0"/>
        <w:ind w:left="720" w:hanging="720"/>
        <w:rPr>
          <w:rFonts w:ascii="Times New Roman" w:hAnsi="Times New Roman" w:cs="Times New Roman"/>
        </w:rPr>
      </w:pPr>
      <w:bookmarkStart w:id="10" w:name="_ENREF_10"/>
      <w:r w:rsidRPr="00D96905">
        <w:rPr>
          <w:rFonts w:ascii="Times New Roman" w:hAnsi="Times New Roman" w:cs="Times New Roman"/>
        </w:rPr>
        <w:t xml:space="preserve">Chugunov, I., Vatulov, A., &amp; Markuts, Y. (2020). General government revenue in the system of fiscal regulation. </w:t>
      </w:r>
      <w:r w:rsidRPr="00D96905">
        <w:rPr>
          <w:rFonts w:ascii="Times New Roman" w:hAnsi="Times New Roman" w:cs="Times New Roman"/>
          <w:i/>
        </w:rPr>
        <w:t>Investment Management &amp; Financial Innovations</w:t>
      </w:r>
      <w:r w:rsidRPr="00D96905">
        <w:rPr>
          <w:rFonts w:ascii="Times New Roman" w:hAnsi="Times New Roman" w:cs="Times New Roman"/>
        </w:rPr>
        <w:t>,</w:t>
      </w:r>
      <w:r w:rsidRPr="00D96905">
        <w:rPr>
          <w:rFonts w:ascii="Times New Roman" w:hAnsi="Times New Roman" w:cs="Times New Roman"/>
          <w:i/>
        </w:rPr>
        <w:t xml:space="preserve"> 17</w:t>
      </w:r>
      <w:r w:rsidRPr="00D96905">
        <w:rPr>
          <w:rFonts w:ascii="Times New Roman" w:hAnsi="Times New Roman" w:cs="Times New Roman"/>
        </w:rPr>
        <w:t xml:space="preserve">(1), 134. </w:t>
      </w:r>
      <w:bookmarkEnd w:id="10"/>
    </w:p>
    <w:p w14:paraId="65F7B576" w14:textId="77777777" w:rsidR="003977BB" w:rsidRPr="00D96905" w:rsidRDefault="003977BB" w:rsidP="003977BB">
      <w:pPr>
        <w:pStyle w:val="EndNoteBibliography"/>
        <w:spacing w:after="0"/>
        <w:ind w:left="720" w:hanging="720"/>
        <w:rPr>
          <w:rFonts w:ascii="Times New Roman" w:hAnsi="Times New Roman" w:cs="Times New Roman"/>
        </w:rPr>
      </w:pPr>
      <w:bookmarkStart w:id="11" w:name="_ENREF_11"/>
      <w:r w:rsidRPr="00D96905">
        <w:rPr>
          <w:rFonts w:ascii="Times New Roman" w:hAnsi="Times New Roman" w:cs="Times New Roman"/>
        </w:rPr>
        <w:lastRenderedPageBreak/>
        <w:t xml:space="preserve">Dědeček, R., &amp; Dudzich, V. (2022). Exploring the limitations of GDP per capita as an indicator of economic development: A cross-country perspective. </w:t>
      </w:r>
      <w:r w:rsidRPr="00D96905">
        <w:rPr>
          <w:rFonts w:ascii="Times New Roman" w:hAnsi="Times New Roman" w:cs="Times New Roman"/>
          <w:i/>
        </w:rPr>
        <w:t>Review of Economic Perspectives</w:t>
      </w:r>
      <w:r w:rsidRPr="00D96905">
        <w:rPr>
          <w:rFonts w:ascii="Times New Roman" w:hAnsi="Times New Roman" w:cs="Times New Roman"/>
        </w:rPr>
        <w:t>,</w:t>
      </w:r>
      <w:r w:rsidRPr="00D96905">
        <w:rPr>
          <w:rFonts w:ascii="Times New Roman" w:hAnsi="Times New Roman" w:cs="Times New Roman"/>
          <w:i/>
        </w:rPr>
        <w:t xml:space="preserve"> 22</w:t>
      </w:r>
      <w:r w:rsidRPr="00D96905">
        <w:rPr>
          <w:rFonts w:ascii="Times New Roman" w:hAnsi="Times New Roman" w:cs="Times New Roman"/>
        </w:rPr>
        <w:t xml:space="preserve">(3), 193-217. </w:t>
      </w:r>
      <w:bookmarkEnd w:id="11"/>
    </w:p>
    <w:p w14:paraId="6BD8D65C" w14:textId="77777777" w:rsidR="003977BB" w:rsidRPr="00D96905" w:rsidRDefault="003977BB" w:rsidP="003977BB">
      <w:pPr>
        <w:pStyle w:val="EndNoteBibliography"/>
        <w:spacing w:after="0"/>
        <w:ind w:left="720" w:hanging="720"/>
        <w:rPr>
          <w:rFonts w:ascii="Times New Roman" w:hAnsi="Times New Roman" w:cs="Times New Roman"/>
        </w:rPr>
      </w:pPr>
      <w:bookmarkStart w:id="12" w:name="_ENREF_12"/>
      <w:r w:rsidRPr="00D96905">
        <w:rPr>
          <w:rFonts w:ascii="Times New Roman" w:hAnsi="Times New Roman" w:cs="Times New Roman"/>
        </w:rPr>
        <w:t xml:space="preserve">Durusu-Ciftci, D., Ispir, M. S., &amp; Yetkiner, H. (2017). Financial development and economic growth: Some theory and more evidence. </w:t>
      </w:r>
      <w:r w:rsidRPr="00D96905">
        <w:rPr>
          <w:rFonts w:ascii="Times New Roman" w:hAnsi="Times New Roman" w:cs="Times New Roman"/>
          <w:i/>
        </w:rPr>
        <w:t>Journal of policy modeling</w:t>
      </w:r>
      <w:r w:rsidRPr="00D96905">
        <w:rPr>
          <w:rFonts w:ascii="Times New Roman" w:hAnsi="Times New Roman" w:cs="Times New Roman"/>
        </w:rPr>
        <w:t>,</w:t>
      </w:r>
      <w:r w:rsidRPr="00D96905">
        <w:rPr>
          <w:rFonts w:ascii="Times New Roman" w:hAnsi="Times New Roman" w:cs="Times New Roman"/>
          <w:i/>
        </w:rPr>
        <w:t xml:space="preserve"> 39</w:t>
      </w:r>
      <w:r w:rsidRPr="00D96905">
        <w:rPr>
          <w:rFonts w:ascii="Times New Roman" w:hAnsi="Times New Roman" w:cs="Times New Roman"/>
        </w:rPr>
        <w:t xml:space="preserve">(2), 290-306. </w:t>
      </w:r>
      <w:bookmarkEnd w:id="12"/>
    </w:p>
    <w:p w14:paraId="210EF497" w14:textId="77777777" w:rsidR="003977BB" w:rsidRPr="00D96905" w:rsidRDefault="003977BB" w:rsidP="003977BB">
      <w:pPr>
        <w:pStyle w:val="EndNoteBibliography"/>
        <w:spacing w:after="0"/>
        <w:ind w:left="720" w:hanging="720"/>
        <w:rPr>
          <w:rFonts w:ascii="Times New Roman" w:hAnsi="Times New Roman" w:cs="Times New Roman"/>
        </w:rPr>
      </w:pPr>
      <w:bookmarkStart w:id="13" w:name="_ENREF_13"/>
      <w:r w:rsidRPr="00D96905">
        <w:rPr>
          <w:rFonts w:ascii="Times New Roman" w:hAnsi="Times New Roman" w:cs="Times New Roman"/>
        </w:rPr>
        <w:t xml:space="preserve">Fadilah, A. H., Hidayat, A., Rohima, S., Pertiwi, R., Yulianita, A., &amp; Shodrokova, X. (2024). The Relationship Banking Stability, Exchange Rate, Foreign Direct Investment and Economic Growth in BRICS Countries: A Panel Data Evidence. </w:t>
      </w:r>
      <w:r w:rsidRPr="00D96905">
        <w:rPr>
          <w:rFonts w:ascii="Times New Roman" w:hAnsi="Times New Roman" w:cs="Times New Roman"/>
          <w:i/>
        </w:rPr>
        <w:t>Economic Insights-Trends &amp; Challenges</w:t>
      </w:r>
      <w:r w:rsidRPr="00D96905">
        <w:rPr>
          <w:rFonts w:ascii="Times New Roman" w:hAnsi="Times New Roman" w:cs="Times New Roman"/>
        </w:rPr>
        <w:t>,</w:t>
      </w:r>
      <w:r w:rsidRPr="00D96905">
        <w:rPr>
          <w:rFonts w:ascii="Times New Roman" w:hAnsi="Times New Roman" w:cs="Times New Roman"/>
          <w:i/>
        </w:rPr>
        <w:t xml:space="preserve"> 13</w:t>
      </w:r>
      <w:r w:rsidRPr="00D96905">
        <w:rPr>
          <w:rFonts w:ascii="Times New Roman" w:hAnsi="Times New Roman" w:cs="Times New Roman"/>
        </w:rPr>
        <w:t xml:space="preserve">(3). </w:t>
      </w:r>
      <w:bookmarkEnd w:id="13"/>
    </w:p>
    <w:p w14:paraId="7AF29B31" w14:textId="77777777" w:rsidR="003977BB" w:rsidRPr="00D96905" w:rsidRDefault="003977BB" w:rsidP="003977BB">
      <w:pPr>
        <w:pStyle w:val="EndNoteBibliography"/>
        <w:spacing w:after="0"/>
        <w:ind w:left="720" w:hanging="720"/>
        <w:rPr>
          <w:rFonts w:ascii="Times New Roman" w:hAnsi="Times New Roman" w:cs="Times New Roman"/>
        </w:rPr>
      </w:pPr>
      <w:bookmarkStart w:id="14" w:name="_ENREF_14"/>
      <w:r w:rsidRPr="00D96905">
        <w:rPr>
          <w:rFonts w:ascii="Times New Roman" w:hAnsi="Times New Roman" w:cs="Times New Roman"/>
        </w:rPr>
        <w:t xml:space="preserve">Gechert, S., &amp; Heimberger, P. (2022). Do corporate tax cuts boost economic growth? </w:t>
      </w:r>
      <w:r w:rsidRPr="00D96905">
        <w:rPr>
          <w:rFonts w:ascii="Times New Roman" w:hAnsi="Times New Roman" w:cs="Times New Roman"/>
          <w:i/>
        </w:rPr>
        <w:t>European Economic Review</w:t>
      </w:r>
      <w:r w:rsidRPr="00D96905">
        <w:rPr>
          <w:rFonts w:ascii="Times New Roman" w:hAnsi="Times New Roman" w:cs="Times New Roman"/>
        </w:rPr>
        <w:t>,</w:t>
      </w:r>
      <w:r w:rsidRPr="00D96905">
        <w:rPr>
          <w:rFonts w:ascii="Times New Roman" w:hAnsi="Times New Roman" w:cs="Times New Roman"/>
          <w:i/>
        </w:rPr>
        <w:t xml:space="preserve"> 147</w:t>
      </w:r>
      <w:r w:rsidRPr="00D96905">
        <w:rPr>
          <w:rFonts w:ascii="Times New Roman" w:hAnsi="Times New Roman" w:cs="Times New Roman"/>
        </w:rPr>
        <w:t xml:space="preserve">, 104157. </w:t>
      </w:r>
      <w:bookmarkEnd w:id="14"/>
    </w:p>
    <w:p w14:paraId="40D8DE32" w14:textId="77777777" w:rsidR="003977BB" w:rsidRPr="00D96905" w:rsidRDefault="003977BB" w:rsidP="003977BB">
      <w:pPr>
        <w:pStyle w:val="EndNoteBibliography"/>
        <w:spacing w:after="0"/>
        <w:ind w:left="720" w:hanging="720"/>
        <w:rPr>
          <w:rFonts w:ascii="Times New Roman" w:hAnsi="Times New Roman" w:cs="Times New Roman"/>
        </w:rPr>
      </w:pPr>
      <w:bookmarkStart w:id="15" w:name="_ENREF_15"/>
      <w:r w:rsidRPr="00D96905">
        <w:rPr>
          <w:rFonts w:ascii="Times New Roman" w:hAnsi="Times New Roman" w:cs="Times New Roman"/>
        </w:rPr>
        <w:t xml:space="preserve">Hainsworth, R., &amp; Tompson, W. (2002). Tax policy and tax administration in Russia: The case of the banking sector. </w:t>
      </w:r>
      <w:r w:rsidRPr="00D96905">
        <w:rPr>
          <w:rFonts w:ascii="Times New Roman" w:hAnsi="Times New Roman" w:cs="Times New Roman"/>
          <w:i/>
        </w:rPr>
        <w:t>Post-communist economies</w:t>
      </w:r>
      <w:r w:rsidRPr="00D96905">
        <w:rPr>
          <w:rFonts w:ascii="Times New Roman" w:hAnsi="Times New Roman" w:cs="Times New Roman"/>
        </w:rPr>
        <w:t>,</w:t>
      </w:r>
      <w:r w:rsidRPr="00D96905">
        <w:rPr>
          <w:rFonts w:ascii="Times New Roman" w:hAnsi="Times New Roman" w:cs="Times New Roman"/>
          <w:i/>
        </w:rPr>
        <w:t xml:space="preserve"> 14</w:t>
      </w:r>
      <w:r w:rsidRPr="00D96905">
        <w:rPr>
          <w:rFonts w:ascii="Times New Roman" w:hAnsi="Times New Roman" w:cs="Times New Roman"/>
        </w:rPr>
        <w:t xml:space="preserve">(3), 277-300. </w:t>
      </w:r>
      <w:bookmarkEnd w:id="15"/>
    </w:p>
    <w:p w14:paraId="599255BD" w14:textId="77777777" w:rsidR="003977BB" w:rsidRPr="00D96905" w:rsidRDefault="003977BB" w:rsidP="003977BB">
      <w:pPr>
        <w:pStyle w:val="EndNoteBibliography"/>
        <w:spacing w:after="0"/>
        <w:ind w:left="720" w:hanging="720"/>
        <w:rPr>
          <w:rFonts w:ascii="Times New Roman" w:hAnsi="Times New Roman" w:cs="Times New Roman"/>
        </w:rPr>
      </w:pPr>
      <w:bookmarkStart w:id="16" w:name="_ENREF_16"/>
      <w:r w:rsidRPr="00D96905">
        <w:rPr>
          <w:rFonts w:ascii="Times New Roman" w:hAnsi="Times New Roman" w:cs="Times New Roman"/>
        </w:rPr>
        <w:t xml:space="preserve">Hassan, M. K., Sanchez, B., &amp; Yu, J.-S. (2011). Financial development and economic growth: New evidence from panel data. </w:t>
      </w:r>
      <w:r w:rsidRPr="00D96905">
        <w:rPr>
          <w:rFonts w:ascii="Times New Roman" w:hAnsi="Times New Roman" w:cs="Times New Roman"/>
          <w:i/>
        </w:rPr>
        <w:t>The Quarterly Review of economics and finance</w:t>
      </w:r>
      <w:r w:rsidRPr="00D96905">
        <w:rPr>
          <w:rFonts w:ascii="Times New Roman" w:hAnsi="Times New Roman" w:cs="Times New Roman"/>
        </w:rPr>
        <w:t>,</w:t>
      </w:r>
      <w:r w:rsidRPr="00D96905">
        <w:rPr>
          <w:rFonts w:ascii="Times New Roman" w:hAnsi="Times New Roman" w:cs="Times New Roman"/>
          <w:i/>
        </w:rPr>
        <w:t xml:space="preserve"> 51</w:t>
      </w:r>
      <w:r w:rsidRPr="00D96905">
        <w:rPr>
          <w:rFonts w:ascii="Times New Roman" w:hAnsi="Times New Roman" w:cs="Times New Roman"/>
        </w:rPr>
        <w:t xml:space="preserve">(1), 88-104. </w:t>
      </w:r>
      <w:bookmarkEnd w:id="16"/>
    </w:p>
    <w:p w14:paraId="0B079AB9" w14:textId="77777777" w:rsidR="003977BB" w:rsidRPr="00D96905" w:rsidRDefault="003977BB" w:rsidP="003977BB">
      <w:pPr>
        <w:pStyle w:val="EndNoteBibliography"/>
        <w:spacing w:after="0"/>
        <w:ind w:left="720" w:hanging="720"/>
        <w:rPr>
          <w:rFonts w:ascii="Times New Roman" w:hAnsi="Times New Roman" w:cs="Times New Roman"/>
        </w:rPr>
      </w:pPr>
      <w:bookmarkStart w:id="17" w:name="_ENREF_17"/>
      <w:r w:rsidRPr="00D96905">
        <w:rPr>
          <w:rFonts w:ascii="Times New Roman" w:hAnsi="Times New Roman" w:cs="Times New Roman"/>
        </w:rPr>
        <w:t xml:space="preserve">Hidayati, S., Marwa, T., &amp; Andaiyani, S. (2024). Reviewing the consequence of trade openness and financial openness on banking stability in developing countries. </w:t>
      </w:r>
      <w:r w:rsidRPr="00D96905">
        <w:rPr>
          <w:rFonts w:ascii="Times New Roman" w:hAnsi="Times New Roman" w:cs="Times New Roman"/>
          <w:i/>
        </w:rPr>
        <w:t>Banks and Bank Systems</w:t>
      </w:r>
      <w:r w:rsidRPr="00D96905">
        <w:rPr>
          <w:rFonts w:ascii="Times New Roman" w:hAnsi="Times New Roman" w:cs="Times New Roman"/>
        </w:rPr>
        <w:t>,</w:t>
      </w:r>
      <w:r w:rsidRPr="00D96905">
        <w:rPr>
          <w:rFonts w:ascii="Times New Roman" w:hAnsi="Times New Roman" w:cs="Times New Roman"/>
          <w:i/>
        </w:rPr>
        <w:t xml:space="preserve"> 19</w:t>
      </w:r>
      <w:r w:rsidRPr="00D96905">
        <w:rPr>
          <w:rFonts w:ascii="Times New Roman" w:hAnsi="Times New Roman" w:cs="Times New Roman"/>
        </w:rPr>
        <w:t xml:space="preserve">(1), 112. </w:t>
      </w:r>
      <w:bookmarkEnd w:id="17"/>
    </w:p>
    <w:p w14:paraId="26B8B808" w14:textId="77777777" w:rsidR="003977BB" w:rsidRPr="00D96905" w:rsidRDefault="003977BB" w:rsidP="003977BB">
      <w:pPr>
        <w:pStyle w:val="EndNoteBibliography"/>
        <w:spacing w:after="0"/>
        <w:ind w:left="720" w:hanging="720"/>
        <w:rPr>
          <w:rFonts w:ascii="Times New Roman" w:hAnsi="Times New Roman" w:cs="Times New Roman"/>
        </w:rPr>
      </w:pPr>
      <w:bookmarkStart w:id="18" w:name="_ENREF_18"/>
      <w:r w:rsidRPr="00D96905">
        <w:rPr>
          <w:rFonts w:ascii="Times New Roman" w:hAnsi="Times New Roman" w:cs="Times New Roman"/>
        </w:rPr>
        <w:t xml:space="preserve">Hill, S., Jinjarak, Y., &amp; Park, D. (2022). How do tax revenues respond to GDP growth? Evidence from developing Asia, 1998-2020. </w:t>
      </w:r>
      <w:r w:rsidRPr="00D96905">
        <w:rPr>
          <w:rFonts w:ascii="Times New Roman" w:hAnsi="Times New Roman" w:cs="Times New Roman"/>
          <w:i/>
        </w:rPr>
        <w:t>Asian Development Outlook</w:t>
      </w:r>
      <w:r w:rsidRPr="00D96905">
        <w:rPr>
          <w:rFonts w:ascii="Times New Roman" w:hAnsi="Times New Roman" w:cs="Times New Roman"/>
        </w:rPr>
        <w:t xml:space="preserve">. </w:t>
      </w:r>
      <w:bookmarkEnd w:id="18"/>
    </w:p>
    <w:p w14:paraId="69151185" w14:textId="77777777" w:rsidR="003977BB" w:rsidRPr="00D96905" w:rsidRDefault="003977BB" w:rsidP="003977BB">
      <w:pPr>
        <w:pStyle w:val="EndNoteBibliography"/>
        <w:spacing w:after="0"/>
        <w:ind w:left="720" w:hanging="720"/>
        <w:rPr>
          <w:rFonts w:ascii="Times New Roman" w:hAnsi="Times New Roman" w:cs="Times New Roman"/>
        </w:rPr>
      </w:pPr>
      <w:bookmarkStart w:id="19" w:name="_ENREF_19"/>
      <w:r w:rsidRPr="00D96905">
        <w:rPr>
          <w:rFonts w:ascii="Times New Roman" w:hAnsi="Times New Roman" w:cs="Times New Roman"/>
        </w:rPr>
        <w:t xml:space="preserve">Im, K. S., Pesaran, M. H., &amp; Shin, Y. (2003). Testing for unit roots in heterogeneous panels. </w:t>
      </w:r>
      <w:r w:rsidRPr="00D96905">
        <w:rPr>
          <w:rFonts w:ascii="Times New Roman" w:hAnsi="Times New Roman" w:cs="Times New Roman"/>
          <w:i/>
        </w:rPr>
        <w:t>Journal of econometrics</w:t>
      </w:r>
      <w:r w:rsidRPr="00D96905">
        <w:rPr>
          <w:rFonts w:ascii="Times New Roman" w:hAnsi="Times New Roman" w:cs="Times New Roman"/>
        </w:rPr>
        <w:t>,</w:t>
      </w:r>
      <w:r w:rsidRPr="00D96905">
        <w:rPr>
          <w:rFonts w:ascii="Times New Roman" w:hAnsi="Times New Roman" w:cs="Times New Roman"/>
          <w:i/>
        </w:rPr>
        <w:t xml:space="preserve"> 115</w:t>
      </w:r>
      <w:r w:rsidRPr="00D96905">
        <w:rPr>
          <w:rFonts w:ascii="Times New Roman" w:hAnsi="Times New Roman" w:cs="Times New Roman"/>
        </w:rPr>
        <w:t xml:space="preserve">(1), 53-74. </w:t>
      </w:r>
      <w:bookmarkEnd w:id="19"/>
    </w:p>
    <w:p w14:paraId="16F2D575" w14:textId="77777777" w:rsidR="003977BB" w:rsidRPr="00D96905" w:rsidRDefault="003977BB" w:rsidP="003977BB">
      <w:pPr>
        <w:pStyle w:val="EndNoteBibliography"/>
        <w:spacing w:after="0"/>
        <w:ind w:left="720" w:hanging="720"/>
        <w:rPr>
          <w:rFonts w:ascii="Times New Roman" w:hAnsi="Times New Roman" w:cs="Times New Roman"/>
        </w:rPr>
      </w:pPr>
      <w:bookmarkStart w:id="20" w:name="_ENREF_20"/>
      <w:r w:rsidRPr="00D96905">
        <w:rPr>
          <w:rFonts w:ascii="Times New Roman" w:hAnsi="Times New Roman" w:cs="Times New Roman"/>
        </w:rPr>
        <w:t>Iqbal, B. A. (2022). BRICS as a driver of global economic growth and development. In (Vol. 14, pp. 7-8): SAGE Publications Sage India: New Delhi, India.</w:t>
      </w:r>
      <w:bookmarkEnd w:id="20"/>
    </w:p>
    <w:p w14:paraId="14E138FC" w14:textId="77777777" w:rsidR="003977BB" w:rsidRPr="00D96905" w:rsidRDefault="003977BB" w:rsidP="003977BB">
      <w:pPr>
        <w:pStyle w:val="EndNoteBibliography"/>
        <w:spacing w:after="0"/>
        <w:ind w:left="720" w:hanging="720"/>
        <w:rPr>
          <w:rFonts w:ascii="Times New Roman" w:hAnsi="Times New Roman" w:cs="Times New Roman"/>
        </w:rPr>
      </w:pPr>
      <w:bookmarkStart w:id="21" w:name="_ENREF_21"/>
      <w:r w:rsidRPr="00D96905">
        <w:rPr>
          <w:rFonts w:ascii="Times New Roman" w:hAnsi="Times New Roman" w:cs="Times New Roman"/>
        </w:rPr>
        <w:t xml:space="preserve">Islam, F., Shahbaz, M., Ahmed, A. U., &amp; Alam, M. M. (2013). Financial development and energy consumption nexus in Malaysia: a multivariate time series analysis. </w:t>
      </w:r>
      <w:r w:rsidRPr="00D96905">
        <w:rPr>
          <w:rFonts w:ascii="Times New Roman" w:hAnsi="Times New Roman" w:cs="Times New Roman"/>
          <w:i/>
        </w:rPr>
        <w:t>Economic Modelling</w:t>
      </w:r>
      <w:r w:rsidRPr="00D96905">
        <w:rPr>
          <w:rFonts w:ascii="Times New Roman" w:hAnsi="Times New Roman" w:cs="Times New Roman"/>
        </w:rPr>
        <w:t>,</w:t>
      </w:r>
      <w:r w:rsidRPr="00D96905">
        <w:rPr>
          <w:rFonts w:ascii="Times New Roman" w:hAnsi="Times New Roman" w:cs="Times New Roman"/>
          <w:i/>
        </w:rPr>
        <w:t xml:space="preserve"> 30</w:t>
      </w:r>
      <w:r w:rsidRPr="00D96905">
        <w:rPr>
          <w:rFonts w:ascii="Times New Roman" w:hAnsi="Times New Roman" w:cs="Times New Roman"/>
        </w:rPr>
        <w:t xml:space="preserve">, 435-441. </w:t>
      </w:r>
      <w:bookmarkEnd w:id="21"/>
    </w:p>
    <w:p w14:paraId="6FDF5490" w14:textId="77777777" w:rsidR="003977BB" w:rsidRPr="00D96905" w:rsidRDefault="003977BB" w:rsidP="003977BB">
      <w:pPr>
        <w:pStyle w:val="EndNoteBibliography"/>
        <w:spacing w:after="0"/>
        <w:ind w:left="720" w:hanging="720"/>
        <w:rPr>
          <w:rFonts w:ascii="Times New Roman" w:hAnsi="Times New Roman" w:cs="Times New Roman"/>
        </w:rPr>
      </w:pPr>
      <w:bookmarkStart w:id="22" w:name="_ENREF_22"/>
      <w:r w:rsidRPr="00D96905">
        <w:rPr>
          <w:rFonts w:ascii="Times New Roman" w:hAnsi="Times New Roman" w:cs="Times New Roman"/>
        </w:rPr>
        <w:t xml:space="preserve">Keen, M. (2011). Rethinking the taxation of the financial sector. </w:t>
      </w:r>
      <w:r w:rsidRPr="00D96905">
        <w:rPr>
          <w:rFonts w:ascii="Times New Roman" w:hAnsi="Times New Roman" w:cs="Times New Roman"/>
          <w:i/>
        </w:rPr>
        <w:t>CESifo Economic Studies</w:t>
      </w:r>
      <w:r w:rsidRPr="00D96905">
        <w:rPr>
          <w:rFonts w:ascii="Times New Roman" w:hAnsi="Times New Roman" w:cs="Times New Roman"/>
        </w:rPr>
        <w:t>,</w:t>
      </w:r>
      <w:r w:rsidRPr="00D96905">
        <w:rPr>
          <w:rFonts w:ascii="Times New Roman" w:hAnsi="Times New Roman" w:cs="Times New Roman"/>
          <w:i/>
        </w:rPr>
        <w:t xml:space="preserve"> 57</w:t>
      </w:r>
      <w:r w:rsidRPr="00D96905">
        <w:rPr>
          <w:rFonts w:ascii="Times New Roman" w:hAnsi="Times New Roman" w:cs="Times New Roman"/>
        </w:rPr>
        <w:t xml:space="preserve">(1), 1-24. </w:t>
      </w:r>
      <w:bookmarkEnd w:id="22"/>
    </w:p>
    <w:p w14:paraId="7BEE52BB" w14:textId="77777777" w:rsidR="003977BB" w:rsidRPr="00D96905" w:rsidRDefault="003977BB" w:rsidP="003977BB">
      <w:pPr>
        <w:pStyle w:val="EndNoteBibliography"/>
        <w:spacing w:after="0"/>
        <w:ind w:left="720" w:hanging="720"/>
        <w:rPr>
          <w:rFonts w:ascii="Times New Roman" w:hAnsi="Times New Roman" w:cs="Times New Roman"/>
        </w:rPr>
      </w:pPr>
      <w:bookmarkStart w:id="23" w:name="_ENREF_23"/>
      <w:r w:rsidRPr="00D96905">
        <w:rPr>
          <w:rFonts w:ascii="Times New Roman" w:hAnsi="Times New Roman" w:cs="Times New Roman"/>
        </w:rPr>
        <w:t xml:space="preserve">Koch, S. F., Schoeman, N. J., &amp; Van Tonder, J. J. (2005). Economic growth and the structure of taxes in South Africa: 1960–2002. </w:t>
      </w:r>
      <w:r w:rsidRPr="00D96905">
        <w:rPr>
          <w:rFonts w:ascii="Times New Roman" w:hAnsi="Times New Roman" w:cs="Times New Roman"/>
          <w:i/>
        </w:rPr>
        <w:t>South African Journal of Economics</w:t>
      </w:r>
      <w:r w:rsidRPr="00D96905">
        <w:rPr>
          <w:rFonts w:ascii="Times New Roman" w:hAnsi="Times New Roman" w:cs="Times New Roman"/>
        </w:rPr>
        <w:t>,</w:t>
      </w:r>
      <w:r w:rsidRPr="00D96905">
        <w:rPr>
          <w:rFonts w:ascii="Times New Roman" w:hAnsi="Times New Roman" w:cs="Times New Roman"/>
          <w:i/>
        </w:rPr>
        <w:t xml:space="preserve"> 73</w:t>
      </w:r>
      <w:r w:rsidRPr="00D96905">
        <w:rPr>
          <w:rFonts w:ascii="Times New Roman" w:hAnsi="Times New Roman" w:cs="Times New Roman"/>
        </w:rPr>
        <w:t xml:space="preserve">(2), 190-210. </w:t>
      </w:r>
      <w:bookmarkEnd w:id="23"/>
    </w:p>
    <w:p w14:paraId="5D8CC375" w14:textId="77777777" w:rsidR="003977BB" w:rsidRPr="00D96905" w:rsidRDefault="003977BB" w:rsidP="003977BB">
      <w:pPr>
        <w:pStyle w:val="EndNoteBibliography"/>
        <w:spacing w:after="0"/>
        <w:ind w:left="720" w:hanging="720"/>
        <w:rPr>
          <w:rFonts w:ascii="Times New Roman" w:hAnsi="Times New Roman" w:cs="Times New Roman"/>
        </w:rPr>
      </w:pPr>
      <w:bookmarkStart w:id="24" w:name="_ENREF_24"/>
      <w:r w:rsidRPr="00D96905">
        <w:rPr>
          <w:rFonts w:ascii="Times New Roman" w:hAnsi="Times New Roman" w:cs="Times New Roman"/>
        </w:rPr>
        <w:t xml:space="preserve">Lee, C.-C., &amp; Chang, C.-P. (2009). FDI, financial development, and economic growth: international evidence. </w:t>
      </w:r>
      <w:r w:rsidRPr="00D96905">
        <w:rPr>
          <w:rFonts w:ascii="Times New Roman" w:hAnsi="Times New Roman" w:cs="Times New Roman"/>
          <w:i/>
        </w:rPr>
        <w:t>Journal of applied economics</w:t>
      </w:r>
      <w:r w:rsidRPr="00D96905">
        <w:rPr>
          <w:rFonts w:ascii="Times New Roman" w:hAnsi="Times New Roman" w:cs="Times New Roman"/>
        </w:rPr>
        <w:t>,</w:t>
      </w:r>
      <w:r w:rsidRPr="00D96905">
        <w:rPr>
          <w:rFonts w:ascii="Times New Roman" w:hAnsi="Times New Roman" w:cs="Times New Roman"/>
          <w:i/>
        </w:rPr>
        <w:t xml:space="preserve"> 12</w:t>
      </w:r>
      <w:r w:rsidRPr="00D96905">
        <w:rPr>
          <w:rFonts w:ascii="Times New Roman" w:hAnsi="Times New Roman" w:cs="Times New Roman"/>
        </w:rPr>
        <w:t xml:space="preserve">(2), 249-271. </w:t>
      </w:r>
      <w:bookmarkEnd w:id="24"/>
    </w:p>
    <w:p w14:paraId="53C43B4C" w14:textId="77777777" w:rsidR="003977BB" w:rsidRPr="00D96905" w:rsidRDefault="003977BB" w:rsidP="003977BB">
      <w:pPr>
        <w:pStyle w:val="EndNoteBibliography"/>
        <w:spacing w:after="0"/>
        <w:ind w:left="720" w:hanging="720"/>
        <w:rPr>
          <w:rFonts w:ascii="Times New Roman" w:hAnsi="Times New Roman" w:cs="Times New Roman"/>
        </w:rPr>
      </w:pPr>
      <w:bookmarkStart w:id="25" w:name="_ENREF_25"/>
      <w:r w:rsidRPr="00D96905">
        <w:rPr>
          <w:rFonts w:ascii="Times New Roman" w:hAnsi="Times New Roman" w:cs="Times New Roman"/>
        </w:rPr>
        <w:t xml:space="preserve">Leitao, N. C. (2010). Financial development and economic growth: A panel data approach. </w:t>
      </w:r>
      <w:r w:rsidRPr="00D96905">
        <w:rPr>
          <w:rFonts w:ascii="Times New Roman" w:hAnsi="Times New Roman" w:cs="Times New Roman"/>
          <w:i/>
        </w:rPr>
        <w:t>Theoretical and Applied Economics</w:t>
      </w:r>
      <w:r w:rsidRPr="00D96905">
        <w:rPr>
          <w:rFonts w:ascii="Times New Roman" w:hAnsi="Times New Roman" w:cs="Times New Roman"/>
        </w:rPr>
        <w:t xml:space="preserve">, 15-24. </w:t>
      </w:r>
      <w:bookmarkEnd w:id="25"/>
    </w:p>
    <w:p w14:paraId="2727120A" w14:textId="77777777" w:rsidR="003977BB" w:rsidRPr="00D96905" w:rsidRDefault="003977BB" w:rsidP="003977BB">
      <w:pPr>
        <w:pStyle w:val="EndNoteBibliography"/>
        <w:spacing w:after="0"/>
        <w:ind w:left="720" w:hanging="720"/>
        <w:rPr>
          <w:rFonts w:ascii="Times New Roman" w:hAnsi="Times New Roman" w:cs="Times New Roman"/>
        </w:rPr>
      </w:pPr>
      <w:bookmarkStart w:id="26" w:name="_ENREF_26"/>
      <w:r w:rsidRPr="00D96905">
        <w:rPr>
          <w:rFonts w:ascii="Times New Roman" w:hAnsi="Times New Roman" w:cs="Times New Roman"/>
        </w:rPr>
        <w:t xml:space="preserve">Linhares, F., Nojosa, G., &amp; Bezerra, R. (2021). Changes in the revenue–expenditure nexus: Confronting evidence with fiscal policy in Brazil. </w:t>
      </w:r>
      <w:r w:rsidRPr="00D96905">
        <w:rPr>
          <w:rFonts w:ascii="Times New Roman" w:hAnsi="Times New Roman" w:cs="Times New Roman"/>
          <w:i/>
        </w:rPr>
        <w:t>Applied Economics</w:t>
      </w:r>
      <w:r w:rsidRPr="00D96905">
        <w:rPr>
          <w:rFonts w:ascii="Times New Roman" w:hAnsi="Times New Roman" w:cs="Times New Roman"/>
        </w:rPr>
        <w:t>,</w:t>
      </w:r>
      <w:r w:rsidRPr="00D96905">
        <w:rPr>
          <w:rFonts w:ascii="Times New Roman" w:hAnsi="Times New Roman" w:cs="Times New Roman"/>
          <w:i/>
        </w:rPr>
        <w:t xml:space="preserve"> 53</w:t>
      </w:r>
      <w:r w:rsidRPr="00D96905">
        <w:rPr>
          <w:rFonts w:ascii="Times New Roman" w:hAnsi="Times New Roman" w:cs="Times New Roman"/>
        </w:rPr>
        <w:t xml:space="preserve">(44), 5051-5067. </w:t>
      </w:r>
      <w:bookmarkEnd w:id="26"/>
    </w:p>
    <w:p w14:paraId="1F6E3E35" w14:textId="77777777" w:rsidR="003977BB" w:rsidRPr="00D96905" w:rsidRDefault="003977BB" w:rsidP="003977BB">
      <w:pPr>
        <w:pStyle w:val="EndNoteBibliography"/>
        <w:spacing w:after="0"/>
        <w:ind w:left="720" w:hanging="720"/>
        <w:rPr>
          <w:rFonts w:ascii="Times New Roman" w:hAnsi="Times New Roman" w:cs="Times New Roman"/>
        </w:rPr>
      </w:pPr>
      <w:bookmarkStart w:id="27" w:name="_ENREF_27"/>
      <w:r w:rsidRPr="00D96905">
        <w:rPr>
          <w:rFonts w:ascii="Times New Roman" w:hAnsi="Times New Roman" w:cs="Times New Roman"/>
        </w:rPr>
        <w:t xml:space="preserve">Makhoba, B. P., Kaseeram, I., &amp; Greyling, L. (2019). Assessing the impact of fiscal policy on economic growth in South Africa. </w:t>
      </w:r>
      <w:r w:rsidRPr="00D96905">
        <w:rPr>
          <w:rFonts w:ascii="Times New Roman" w:hAnsi="Times New Roman" w:cs="Times New Roman"/>
          <w:i/>
        </w:rPr>
        <w:t>African Journal of Business and Economic Research</w:t>
      </w:r>
      <w:r w:rsidRPr="00D96905">
        <w:rPr>
          <w:rFonts w:ascii="Times New Roman" w:hAnsi="Times New Roman" w:cs="Times New Roman"/>
        </w:rPr>
        <w:t>,</w:t>
      </w:r>
      <w:r w:rsidRPr="00D96905">
        <w:rPr>
          <w:rFonts w:ascii="Times New Roman" w:hAnsi="Times New Roman" w:cs="Times New Roman"/>
          <w:i/>
        </w:rPr>
        <w:t xml:space="preserve"> 14</w:t>
      </w:r>
      <w:r w:rsidRPr="00D96905">
        <w:rPr>
          <w:rFonts w:ascii="Times New Roman" w:hAnsi="Times New Roman" w:cs="Times New Roman"/>
        </w:rPr>
        <w:t xml:space="preserve">(1), 7-29. </w:t>
      </w:r>
      <w:bookmarkEnd w:id="27"/>
    </w:p>
    <w:p w14:paraId="0ED59F4F" w14:textId="77777777" w:rsidR="003977BB" w:rsidRPr="00D96905" w:rsidRDefault="003977BB" w:rsidP="003977BB">
      <w:pPr>
        <w:pStyle w:val="EndNoteBibliography"/>
        <w:spacing w:after="0"/>
        <w:ind w:left="720" w:hanging="720"/>
        <w:rPr>
          <w:rFonts w:ascii="Times New Roman" w:hAnsi="Times New Roman" w:cs="Times New Roman"/>
        </w:rPr>
      </w:pPr>
      <w:bookmarkStart w:id="28" w:name="_ENREF_28"/>
      <w:r w:rsidRPr="00D96905">
        <w:rPr>
          <w:rFonts w:ascii="Times New Roman" w:hAnsi="Times New Roman" w:cs="Times New Roman"/>
        </w:rPr>
        <w:t xml:space="preserve">Muganyi, T., Yan, L., Yin, Y., Sun, H., Gong, X., &amp; Taghizadeh-Hesary, F. (2022). Fintech, regtech, and financial development: evidence from China. </w:t>
      </w:r>
      <w:r w:rsidRPr="00D96905">
        <w:rPr>
          <w:rFonts w:ascii="Times New Roman" w:hAnsi="Times New Roman" w:cs="Times New Roman"/>
          <w:i/>
        </w:rPr>
        <w:t>Financial innovation</w:t>
      </w:r>
      <w:r w:rsidRPr="00D96905">
        <w:rPr>
          <w:rFonts w:ascii="Times New Roman" w:hAnsi="Times New Roman" w:cs="Times New Roman"/>
        </w:rPr>
        <w:t>,</w:t>
      </w:r>
      <w:r w:rsidRPr="00D96905">
        <w:rPr>
          <w:rFonts w:ascii="Times New Roman" w:hAnsi="Times New Roman" w:cs="Times New Roman"/>
          <w:i/>
        </w:rPr>
        <w:t xml:space="preserve"> 8</w:t>
      </w:r>
      <w:r w:rsidRPr="00D96905">
        <w:rPr>
          <w:rFonts w:ascii="Times New Roman" w:hAnsi="Times New Roman" w:cs="Times New Roman"/>
        </w:rPr>
        <w:t xml:space="preserve">(1), 1-20. </w:t>
      </w:r>
      <w:bookmarkEnd w:id="28"/>
    </w:p>
    <w:p w14:paraId="14CD2691" w14:textId="77777777" w:rsidR="003977BB" w:rsidRPr="00D96905" w:rsidRDefault="003977BB" w:rsidP="003977BB">
      <w:pPr>
        <w:pStyle w:val="EndNoteBibliography"/>
        <w:spacing w:after="0"/>
        <w:ind w:left="720" w:hanging="720"/>
        <w:rPr>
          <w:rFonts w:ascii="Times New Roman" w:hAnsi="Times New Roman" w:cs="Times New Roman"/>
        </w:rPr>
      </w:pPr>
      <w:bookmarkStart w:id="29" w:name="_ENREF_29"/>
      <w:r w:rsidRPr="00D96905">
        <w:rPr>
          <w:rFonts w:ascii="Times New Roman" w:hAnsi="Times New Roman" w:cs="Times New Roman"/>
        </w:rPr>
        <w:t xml:space="preserve">Narayan, P. K., Mishra, S., &amp; Narayan, S. (2011). Do market capitalization and stocks traded converge? New global evidence. </w:t>
      </w:r>
      <w:r w:rsidRPr="00D96905">
        <w:rPr>
          <w:rFonts w:ascii="Times New Roman" w:hAnsi="Times New Roman" w:cs="Times New Roman"/>
          <w:i/>
        </w:rPr>
        <w:t>Journal of banking &amp; finance</w:t>
      </w:r>
      <w:r w:rsidRPr="00D96905">
        <w:rPr>
          <w:rFonts w:ascii="Times New Roman" w:hAnsi="Times New Roman" w:cs="Times New Roman"/>
        </w:rPr>
        <w:t>,</w:t>
      </w:r>
      <w:r w:rsidRPr="00D96905">
        <w:rPr>
          <w:rFonts w:ascii="Times New Roman" w:hAnsi="Times New Roman" w:cs="Times New Roman"/>
          <w:i/>
        </w:rPr>
        <w:t xml:space="preserve"> 35</w:t>
      </w:r>
      <w:r w:rsidRPr="00D96905">
        <w:rPr>
          <w:rFonts w:ascii="Times New Roman" w:hAnsi="Times New Roman" w:cs="Times New Roman"/>
        </w:rPr>
        <w:t xml:space="preserve">(10), 2771-2781. </w:t>
      </w:r>
      <w:bookmarkEnd w:id="29"/>
    </w:p>
    <w:p w14:paraId="5F8D6772" w14:textId="77777777" w:rsidR="003977BB" w:rsidRPr="00D96905" w:rsidRDefault="003977BB" w:rsidP="003977BB">
      <w:pPr>
        <w:pStyle w:val="EndNoteBibliography"/>
        <w:spacing w:after="0"/>
        <w:ind w:left="720" w:hanging="720"/>
        <w:rPr>
          <w:rFonts w:ascii="Times New Roman" w:hAnsi="Times New Roman" w:cs="Times New Roman"/>
        </w:rPr>
      </w:pPr>
      <w:bookmarkStart w:id="30" w:name="_ENREF_30"/>
      <w:r w:rsidRPr="00D96905">
        <w:rPr>
          <w:rFonts w:ascii="Times New Roman" w:hAnsi="Times New Roman" w:cs="Times New Roman"/>
        </w:rPr>
        <w:lastRenderedPageBreak/>
        <w:t xml:space="preserve">Nnyanzi, J. B., Bbale, J. M., &amp; Sendi, R. (2018). Financial development and tax revenue: How catalytic are political development and corruption. </w:t>
      </w:r>
      <w:r w:rsidRPr="00D96905">
        <w:rPr>
          <w:rFonts w:ascii="Times New Roman" w:hAnsi="Times New Roman" w:cs="Times New Roman"/>
          <w:i/>
        </w:rPr>
        <w:t>International Journal of Economics and Finance</w:t>
      </w:r>
      <w:r w:rsidRPr="00D96905">
        <w:rPr>
          <w:rFonts w:ascii="Times New Roman" w:hAnsi="Times New Roman" w:cs="Times New Roman"/>
        </w:rPr>
        <w:t>,</w:t>
      </w:r>
      <w:r w:rsidRPr="00D96905">
        <w:rPr>
          <w:rFonts w:ascii="Times New Roman" w:hAnsi="Times New Roman" w:cs="Times New Roman"/>
          <w:i/>
        </w:rPr>
        <w:t xml:space="preserve"> 10</w:t>
      </w:r>
      <w:r w:rsidRPr="00D96905">
        <w:rPr>
          <w:rFonts w:ascii="Times New Roman" w:hAnsi="Times New Roman" w:cs="Times New Roman"/>
        </w:rPr>
        <w:t xml:space="preserve">(8), 92-104. </w:t>
      </w:r>
      <w:bookmarkEnd w:id="30"/>
    </w:p>
    <w:p w14:paraId="5CC23AA3" w14:textId="77777777" w:rsidR="003977BB" w:rsidRPr="00D96905" w:rsidRDefault="003977BB" w:rsidP="003977BB">
      <w:pPr>
        <w:pStyle w:val="EndNoteBibliography"/>
        <w:spacing w:after="0"/>
        <w:ind w:left="720" w:hanging="720"/>
        <w:rPr>
          <w:rFonts w:ascii="Times New Roman" w:hAnsi="Times New Roman" w:cs="Times New Roman"/>
        </w:rPr>
      </w:pPr>
      <w:bookmarkStart w:id="31" w:name="_ENREF_31"/>
      <w:r w:rsidRPr="00D96905">
        <w:rPr>
          <w:rFonts w:ascii="Times New Roman" w:hAnsi="Times New Roman" w:cs="Times New Roman"/>
        </w:rPr>
        <w:t xml:space="preserve">O’brien, R. M. (2007). A caution regarding rules of thumb for variance inflation factors. </w:t>
      </w:r>
      <w:r w:rsidRPr="00D96905">
        <w:rPr>
          <w:rFonts w:ascii="Times New Roman" w:hAnsi="Times New Roman" w:cs="Times New Roman"/>
          <w:i/>
        </w:rPr>
        <w:t>Quality &amp; quantity</w:t>
      </w:r>
      <w:r w:rsidRPr="00D96905">
        <w:rPr>
          <w:rFonts w:ascii="Times New Roman" w:hAnsi="Times New Roman" w:cs="Times New Roman"/>
        </w:rPr>
        <w:t>,</w:t>
      </w:r>
      <w:r w:rsidRPr="00D96905">
        <w:rPr>
          <w:rFonts w:ascii="Times New Roman" w:hAnsi="Times New Roman" w:cs="Times New Roman"/>
          <w:i/>
        </w:rPr>
        <w:t xml:space="preserve"> 41</w:t>
      </w:r>
      <w:r w:rsidRPr="00D96905">
        <w:rPr>
          <w:rFonts w:ascii="Times New Roman" w:hAnsi="Times New Roman" w:cs="Times New Roman"/>
        </w:rPr>
        <w:t xml:space="preserve">(5), 673-690. </w:t>
      </w:r>
      <w:bookmarkEnd w:id="31"/>
    </w:p>
    <w:p w14:paraId="7EAEE8AE" w14:textId="77777777" w:rsidR="003977BB" w:rsidRPr="00D96905" w:rsidRDefault="003977BB" w:rsidP="003977BB">
      <w:pPr>
        <w:pStyle w:val="EndNoteBibliography"/>
        <w:spacing w:after="0"/>
        <w:ind w:left="720" w:hanging="720"/>
        <w:rPr>
          <w:rFonts w:ascii="Times New Roman" w:hAnsi="Times New Roman" w:cs="Times New Roman"/>
        </w:rPr>
      </w:pPr>
      <w:bookmarkStart w:id="32" w:name="_ENREF_32"/>
      <w:r w:rsidRPr="00D96905">
        <w:rPr>
          <w:rFonts w:ascii="Times New Roman" w:hAnsi="Times New Roman" w:cs="Times New Roman"/>
        </w:rPr>
        <w:t xml:space="preserve">Pesaran, M. H. (2021). General diagnostic tests for cross-sectional dependence in panels. </w:t>
      </w:r>
      <w:r w:rsidRPr="00D96905">
        <w:rPr>
          <w:rFonts w:ascii="Times New Roman" w:hAnsi="Times New Roman" w:cs="Times New Roman"/>
          <w:i/>
        </w:rPr>
        <w:t>Empirical economics</w:t>
      </w:r>
      <w:r w:rsidRPr="00D96905">
        <w:rPr>
          <w:rFonts w:ascii="Times New Roman" w:hAnsi="Times New Roman" w:cs="Times New Roman"/>
        </w:rPr>
        <w:t>,</w:t>
      </w:r>
      <w:r w:rsidRPr="00D96905">
        <w:rPr>
          <w:rFonts w:ascii="Times New Roman" w:hAnsi="Times New Roman" w:cs="Times New Roman"/>
          <w:i/>
        </w:rPr>
        <w:t xml:space="preserve"> 60</w:t>
      </w:r>
      <w:r w:rsidRPr="00D96905">
        <w:rPr>
          <w:rFonts w:ascii="Times New Roman" w:hAnsi="Times New Roman" w:cs="Times New Roman"/>
        </w:rPr>
        <w:t xml:space="preserve">(1), 13-50. </w:t>
      </w:r>
      <w:bookmarkEnd w:id="32"/>
    </w:p>
    <w:p w14:paraId="272798AB" w14:textId="77777777" w:rsidR="003977BB" w:rsidRPr="00D96905" w:rsidRDefault="003977BB" w:rsidP="003977BB">
      <w:pPr>
        <w:pStyle w:val="EndNoteBibliography"/>
        <w:spacing w:after="0"/>
        <w:ind w:left="720" w:hanging="720"/>
        <w:rPr>
          <w:rFonts w:ascii="Times New Roman" w:hAnsi="Times New Roman" w:cs="Times New Roman"/>
        </w:rPr>
      </w:pPr>
      <w:bookmarkStart w:id="33" w:name="_ENREF_33"/>
      <w:r w:rsidRPr="00D96905">
        <w:rPr>
          <w:rFonts w:ascii="Times New Roman" w:hAnsi="Times New Roman" w:cs="Times New Roman"/>
        </w:rPr>
        <w:t xml:space="preserve">Pinto, B., Drebentsov, V., &amp; Morozov, A. (2000). Give macroeconomic stability and growth in Russia a chance. </w:t>
      </w:r>
      <w:r w:rsidRPr="00D96905">
        <w:rPr>
          <w:rFonts w:ascii="Times New Roman" w:hAnsi="Times New Roman" w:cs="Times New Roman"/>
          <w:i/>
        </w:rPr>
        <w:t>Economics of Transition</w:t>
      </w:r>
      <w:r w:rsidRPr="00D96905">
        <w:rPr>
          <w:rFonts w:ascii="Times New Roman" w:hAnsi="Times New Roman" w:cs="Times New Roman"/>
        </w:rPr>
        <w:t>,</w:t>
      </w:r>
      <w:r w:rsidRPr="00D96905">
        <w:rPr>
          <w:rFonts w:ascii="Times New Roman" w:hAnsi="Times New Roman" w:cs="Times New Roman"/>
          <w:i/>
        </w:rPr>
        <w:t xml:space="preserve"> 8</w:t>
      </w:r>
      <w:r w:rsidRPr="00D96905">
        <w:rPr>
          <w:rFonts w:ascii="Times New Roman" w:hAnsi="Times New Roman" w:cs="Times New Roman"/>
        </w:rPr>
        <w:t xml:space="preserve">(2), 297-324. </w:t>
      </w:r>
      <w:bookmarkEnd w:id="33"/>
    </w:p>
    <w:p w14:paraId="0DBB0FB3" w14:textId="77777777" w:rsidR="003977BB" w:rsidRPr="00D96905" w:rsidRDefault="003977BB" w:rsidP="003977BB">
      <w:pPr>
        <w:pStyle w:val="EndNoteBibliography"/>
        <w:spacing w:after="0"/>
        <w:ind w:left="720" w:hanging="720"/>
        <w:rPr>
          <w:rFonts w:ascii="Times New Roman" w:hAnsi="Times New Roman" w:cs="Times New Roman"/>
        </w:rPr>
      </w:pPr>
      <w:bookmarkStart w:id="34" w:name="_ENREF_34"/>
      <w:r w:rsidRPr="00D96905">
        <w:rPr>
          <w:rFonts w:ascii="Times New Roman" w:hAnsi="Times New Roman" w:cs="Times New Roman"/>
        </w:rPr>
        <w:t xml:space="preserve">Raouf, E. (2022). The impact of financial inclusion on tax revenue in EMEA countries: A threshold regression approach. </w:t>
      </w:r>
      <w:r w:rsidRPr="00D96905">
        <w:rPr>
          <w:rFonts w:ascii="Times New Roman" w:hAnsi="Times New Roman" w:cs="Times New Roman"/>
          <w:i/>
        </w:rPr>
        <w:t>Borsa Istanbul Review</w:t>
      </w:r>
      <w:r w:rsidRPr="00D96905">
        <w:rPr>
          <w:rFonts w:ascii="Times New Roman" w:hAnsi="Times New Roman" w:cs="Times New Roman"/>
        </w:rPr>
        <w:t>,</w:t>
      </w:r>
      <w:r w:rsidRPr="00D96905">
        <w:rPr>
          <w:rFonts w:ascii="Times New Roman" w:hAnsi="Times New Roman" w:cs="Times New Roman"/>
          <w:i/>
        </w:rPr>
        <w:t xml:space="preserve"> 22</w:t>
      </w:r>
      <w:r w:rsidRPr="00D96905">
        <w:rPr>
          <w:rFonts w:ascii="Times New Roman" w:hAnsi="Times New Roman" w:cs="Times New Roman"/>
        </w:rPr>
        <w:t xml:space="preserve">(6), 1158-1164. </w:t>
      </w:r>
      <w:bookmarkEnd w:id="34"/>
    </w:p>
    <w:p w14:paraId="4357B272" w14:textId="77777777" w:rsidR="003977BB" w:rsidRPr="00D96905" w:rsidRDefault="003977BB" w:rsidP="003977BB">
      <w:pPr>
        <w:pStyle w:val="EndNoteBibliography"/>
        <w:spacing w:after="0"/>
        <w:ind w:left="720" w:hanging="720"/>
        <w:rPr>
          <w:rFonts w:ascii="Times New Roman" w:hAnsi="Times New Roman" w:cs="Times New Roman"/>
        </w:rPr>
      </w:pPr>
      <w:bookmarkStart w:id="35" w:name="_ENREF_35"/>
      <w:r w:rsidRPr="00D96905">
        <w:rPr>
          <w:rFonts w:ascii="Times New Roman" w:hAnsi="Times New Roman" w:cs="Times New Roman"/>
        </w:rPr>
        <w:t xml:space="preserve">Rehman, N. U. (2016). FDI and economic growth: empirical evidence from Pakistan. </w:t>
      </w:r>
      <w:r w:rsidRPr="00D96905">
        <w:rPr>
          <w:rFonts w:ascii="Times New Roman" w:hAnsi="Times New Roman" w:cs="Times New Roman"/>
          <w:i/>
        </w:rPr>
        <w:t>Journal of Economic and Administrative Sciences</w:t>
      </w:r>
      <w:r w:rsidRPr="00D96905">
        <w:rPr>
          <w:rFonts w:ascii="Times New Roman" w:hAnsi="Times New Roman" w:cs="Times New Roman"/>
        </w:rPr>
        <w:t>,</w:t>
      </w:r>
      <w:r w:rsidRPr="00D96905">
        <w:rPr>
          <w:rFonts w:ascii="Times New Roman" w:hAnsi="Times New Roman" w:cs="Times New Roman"/>
          <w:i/>
        </w:rPr>
        <w:t xml:space="preserve"> 32</w:t>
      </w:r>
      <w:r w:rsidRPr="00D96905">
        <w:rPr>
          <w:rFonts w:ascii="Times New Roman" w:hAnsi="Times New Roman" w:cs="Times New Roman"/>
        </w:rPr>
        <w:t xml:space="preserve">(1), 63-76. </w:t>
      </w:r>
      <w:bookmarkEnd w:id="35"/>
    </w:p>
    <w:p w14:paraId="545311A9" w14:textId="77777777" w:rsidR="003977BB" w:rsidRPr="00D96905" w:rsidRDefault="003977BB" w:rsidP="003977BB">
      <w:pPr>
        <w:pStyle w:val="EndNoteBibliography"/>
        <w:spacing w:after="0"/>
        <w:ind w:left="720" w:hanging="720"/>
        <w:rPr>
          <w:rFonts w:ascii="Times New Roman" w:hAnsi="Times New Roman" w:cs="Times New Roman"/>
        </w:rPr>
      </w:pPr>
      <w:bookmarkStart w:id="36" w:name="_ENREF_36"/>
      <w:r w:rsidRPr="00D96905">
        <w:rPr>
          <w:rFonts w:ascii="Times New Roman" w:hAnsi="Times New Roman" w:cs="Times New Roman"/>
        </w:rPr>
        <w:t xml:space="preserve">Sijabat, R. (2023). The association between foreign investment and gross domestic product in ten ASEAN countries. </w:t>
      </w:r>
      <w:r w:rsidRPr="00D96905">
        <w:rPr>
          <w:rFonts w:ascii="Times New Roman" w:hAnsi="Times New Roman" w:cs="Times New Roman"/>
          <w:i/>
        </w:rPr>
        <w:t>Economies</w:t>
      </w:r>
      <w:r w:rsidRPr="00D96905">
        <w:rPr>
          <w:rFonts w:ascii="Times New Roman" w:hAnsi="Times New Roman" w:cs="Times New Roman"/>
        </w:rPr>
        <w:t>,</w:t>
      </w:r>
      <w:r w:rsidRPr="00D96905">
        <w:rPr>
          <w:rFonts w:ascii="Times New Roman" w:hAnsi="Times New Roman" w:cs="Times New Roman"/>
          <w:i/>
        </w:rPr>
        <w:t xml:space="preserve"> 11</w:t>
      </w:r>
      <w:r w:rsidRPr="00D96905">
        <w:rPr>
          <w:rFonts w:ascii="Times New Roman" w:hAnsi="Times New Roman" w:cs="Times New Roman"/>
        </w:rPr>
        <w:t xml:space="preserve">(7), 188. </w:t>
      </w:r>
      <w:bookmarkEnd w:id="36"/>
    </w:p>
    <w:p w14:paraId="6508B8E6" w14:textId="77777777" w:rsidR="003977BB" w:rsidRPr="00D96905" w:rsidRDefault="003977BB" w:rsidP="003977BB">
      <w:pPr>
        <w:pStyle w:val="EndNoteBibliography"/>
        <w:spacing w:after="0"/>
        <w:ind w:left="720" w:hanging="720"/>
        <w:rPr>
          <w:rFonts w:ascii="Times New Roman" w:hAnsi="Times New Roman" w:cs="Times New Roman"/>
        </w:rPr>
      </w:pPr>
      <w:bookmarkStart w:id="37" w:name="_ENREF_37"/>
      <w:r w:rsidRPr="00D96905">
        <w:rPr>
          <w:rFonts w:ascii="Times New Roman" w:hAnsi="Times New Roman" w:cs="Times New Roman"/>
        </w:rPr>
        <w:t xml:space="preserve">Simionescu, M., &amp; Albu, L.-L. (2016). The impact of standard value added tax on economic growth in CEE-5 countries: econometric analysis and simulations. </w:t>
      </w:r>
      <w:r w:rsidRPr="00D96905">
        <w:rPr>
          <w:rFonts w:ascii="Times New Roman" w:hAnsi="Times New Roman" w:cs="Times New Roman"/>
          <w:i/>
        </w:rPr>
        <w:t>Technological and economic development of economy</w:t>
      </w:r>
      <w:r w:rsidRPr="00D96905">
        <w:rPr>
          <w:rFonts w:ascii="Times New Roman" w:hAnsi="Times New Roman" w:cs="Times New Roman"/>
        </w:rPr>
        <w:t>,</w:t>
      </w:r>
      <w:r w:rsidRPr="00D96905">
        <w:rPr>
          <w:rFonts w:ascii="Times New Roman" w:hAnsi="Times New Roman" w:cs="Times New Roman"/>
          <w:i/>
        </w:rPr>
        <w:t xml:space="preserve"> 22</w:t>
      </w:r>
      <w:r w:rsidRPr="00D96905">
        <w:rPr>
          <w:rFonts w:ascii="Times New Roman" w:hAnsi="Times New Roman" w:cs="Times New Roman"/>
        </w:rPr>
        <w:t xml:space="preserve">(6), 850-866. </w:t>
      </w:r>
      <w:bookmarkEnd w:id="37"/>
    </w:p>
    <w:p w14:paraId="4CE213AA" w14:textId="77777777" w:rsidR="003977BB" w:rsidRPr="00D96905" w:rsidRDefault="003977BB" w:rsidP="003977BB">
      <w:pPr>
        <w:pStyle w:val="EndNoteBibliography"/>
        <w:spacing w:after="0"/>
        <w:ind w:left="720" w:hanging="720"/>
        <w:rPr>
          <w:rFonts w:ascii="Times New Roman" w:hAnsi="Times New Roman" w:cs="Times New Roman"/>
        </w:rPr>
      </w:pPr>
      <w:bookmarkStart w:id="38" w:name="_ENREF_38"/>
      <w:r w:rsidRPr="00D96905">
        <w:rPr>
          <w:rFonts w:ascii="Times New Roman" w:hAnsi="Times New Roman" w:cs="Times New Roman"/>
        </w:rPr>
        <w:t xml:space="preserve">Tabak, B. M., &amp; Staub, R. B. (2007). Assessing financial instability: The case of Brazil. </w:t>
      </w:r>
      <w:r w:rsidRPr="00D96905">
        <w:rPr>
          <w:rFonts w:ascii="Times New Roman" w:hAnsi="Times New Roman" w:cs="Times New Roman"/>
          <w:i/>
        </w:rPr>
        <w:t>Research in International Business and Finance</w:t>
      </w:r>
      <w:r w:rsidRPr="00D96905">
        <w:rPr>
          <w:rFonts w:ascii="Times New Roman" w:hAnsi="Times New Roman" w:cs="Times New Roman"/>
        </w:rPr>
        <w:t>,</w:t>
      </w:r>
      <w:r w:rsidRPr="00D96905">
        <w:rPr>
          <w:rFonts w:ascii="Times New Roman" w:hAnsi="Times New Roman" w:cs="Times New Roman"/>
          <w:i/>
        </w:rPr>
        <w:t xml:space="preserve"> 21</w:t>
      </w:r>
      <w:r w:rsidRPr="00D96905">
        <w:rPr>
          <w:rFonts w:ascii="Times New Roman" w:hAnsi="Times New Roman" w:cs="Times New Roman"/>
        </w:rPr>
        <w:t xml:space="preserve">(2), 188-202. </w:t>
      </w:r>
      <w:bookmarkEnd w:id="38"/>
    </w:p>
    <w:p w14:paraId="7F41EA61" w14:textId="77777777" w:rsidR="003977BB" w:rsidRPr="00D96905" w:rsidRDefault="003977BB" w:rsidP="003977BB">
      <w:pPr>
        <w:pStyle w:val="EndNoteBibliography"/>
        <w:spacing w:after="0"/>
        <w:ind w:left="720" w:hanging="720"/>
        <w:rPr>
          <w:rFonts w:ascii="Times New Roman" w:hAnsi="Times New Roman" w:cs="Times New Roman"/>
        </w:rPr>
      </w:pPr>
      <w:bookmarkStart w:id="39" w:name="_ENREF_39"/>
      <w:r w:rsidRPr="00D96905">
        <w:rPr>
          <w:rFonts w:ascii="Times New Roman" w:hAnsi="Times New Roman" w:cs="Times New Roman"/>
        </w:rPr>
        <w:t xml:space="preserve">Tang, S., Selvanathan, E. A., &amp; Selvanathan, S. (2008). Foreign direct investment, domestic investment and economic growth in China: A time series analysis. </w:t>
      </w:r>
      <w:r w:rsidRPr="00D96905">
        <w:rPr>
          <w:rFonts w:ascii="Times New Roman" w:hAnsi="Times New Roman" w:cs="Times New Roman"/>
          <w:i/>
        </w:rPr>
        <w:t>World Economy</w:t>
      </w:r>
      <w:r w:rsidRPr="00D96905">
        <w:rPr>
          <w:rFonts w:ascii="Times New Roman" w:hAnsi="Times New Roman" w:cs="Times New Roman"/>
        </w:rPr>
        <w:t>,</w:t>
      </w:r>
      <w:r w:rsidRPr="00D96905">
        <w:rPr>
          <w:rFonts w:ascii="Times New Roman" w:hAnsi="Times New Roman" w:cs="Times New Roman"/>
          <w:i/>
        </w:rPr>
        <w:t xml:space="preserve"> 31</w:t>
      </w:r>
      <w:r w:rsidRPr="00D96905">
        <w:rPr>
          <w:rFonts w:ascii="Times New Roman" w:hAnsi="Times New Roman" w:cs="Times New Roman"/>
        </w:rPr>
        <w:t xml:space="preserve">(10), 1292-1309. </w:t>
      </w:r>
      <w:bookmarkEnd w:id="39"/>
    </w:p>
    <w:p w14:paraId="326ABD15" w14:textId="77777777" w:rsidR="003977BB" w:rsidRPr="00D96905" w:rsidRDefault="003977BB" w:rsidP="003977BB">
      <w:pPr>
        <w:pStyle w:val="EndNoteBibliography"/>
        <w:spacing w:after="0"/>
        <w:ind w:left="720" w:hanging="720"/>
        <w:rPr>
          <w:rFonts w:ascii="Times New Roman" w:hAnsi="Times New Roman" w:cs="Times New Roman"/>
        </w:rPr>
      </w:pPr>
      <w:bookmarkStart w:id="40" w:name="_ENREF_40"/>
      <w:r w:rsidRPr="00D96905">
        <w:rPr>
          <w:rFonts w:ascii="Times New Roman" w:hAnsi="Times New Roman" w:cs="Times New Roman"/>
        </w:rPr>
        <w:t xml:space="preserve">Tsaurai, K. (2021). Tax revenue and economic growth in emerging markets: is financial development relevant? </w:t>
      </w:r>
      <w:r w:rsidRPr="00D96905">
        <w:rPr>
          <w:rFonts w:ascii="Times New Roman" w:hAnsi="Times New Roman" w:cs="Times New Roman"/>
          <w:i/>
        </w:rPr>
        <w:t>The Journal of Accounting and Management</w:t>
      </w:r>
      <w:r w:rsidRPr="00D96905">
        <w:rPr>
          <w:rFonts w:ascii="Times New Roman" w:hAnsi="Times New Roman" w:cs="Times New Roman"/>
        </w:rPr>
        <w:t>,</w:t>
      </w:r>
      <w:r w:rsidRPr="00D96905">
        <w:rPr>
          <w:rFonts w:ascii="Times New Roman" w:hAnsi="Times New Roman" w:cs="Times New Roman"/>
          <w:i/>
        </w:rPr>
        <w:t xml:space="preserve"> 11</w:t>
      </w:r>
      <w:r w:rsidRPr="00D96905">
        <w:rPr>
          <w:rFonts w:ascii="Times New Roman" w:hAnsi="Times New Roman" w:cs="Times New Roman"/>
        </w:rPr>
        <w:t xml:space="preserve">(1). </w:t>
      </w:r>
      <w:bookmarkEnd w:id="40"/>
    </w:p>
    <w:p w14:paraId="37FAA431" w14:textId="77777777" w:rsidR="003977BB" w:rsidRPr="00D96905" w:rsidRDefault="003977BB" w:rsidP="003977BB">
      <w:pPr>
        <w:pStyle w:val="EndNoteBibliography"/>
        <w:spacing w:after="0"/>
        <w:ind w:left="720" w:hanging="720"/>
        <w:rPr>
          <w:rFonts w:ascii="Times New Roman" w:hAnsi="Times New Roman" w:cs="Times New Roman"/>
        </w:rPr>
      </w:pPr>
      <w:bookmarkStart w:id="41" w:name="_ENREF_41"/>
      <w:r w:rsidRPr="00D96905">
        <w:rPr>
          <w:rFonts w:ascii="Times New Roman" w:hAnsi="Times New Roman" w:cs="Times New Roman"/>
        </w:rPr>
        <w:t xml:space="preserve">Von Fintel, D., &amp; Orthofer, A. (2020). Wealth inequality and financial inclusion: Evidence from South African tax and survey records. </w:t>
      </w:r>
      <w:r w:rsidRPr="00D96905">
        <w:rPr>
          <w:rFonts w:ascii="Times New Roman" w:hAnsi="Times New Roman" w:cs="Times New Roman"/>
          <w:i/>
        </w:rPr>
        <w:t>Economic Modelling</w:t>
      </w:r>
      <w:r w:rsidRPr="00D96905">
        <w:rPr>
          <w:rFonts w:ascii="Times New Roman" w:hAnsi="Times New Roman" w:cs="Times New Roman"/>
        </w:rPr>
        <w:t>,</w:t>
      </w:r>
      <w:r w:rsidRPr="00D96905">
        <w:rPr>
          <w:rFonts w:ascii="Times New Roman" w:hAnsi="Times New Roman" w:cs="Times New Roman"/>
          <w:i/>
        </w:rPr>
        <w:t xml:space="preserve"> 91</w:t>
      </w:r>
      <w:r w:rsidRPr="00D96905">
        <w:rPr>
          <w:rFonts w:ascii="Times New Roman" w:hAnsi="Times New Roman" w:cs="Times New Roman"/>
        </w:rPr>
        <w:t xml:space="preserve">, 568-578. </w:t>
      </w:r>
      <w:bookmarkEnd w:id="41"/>
    </w:p>
    <w:p w14:paraId="491C1338" w14:textId="77777777" w:rsidR="003977BB" w:rsidRPr="00D96905" w:rsidRDefault="003977BB" w:rsidP="003977BB">
      <w:pPr>
        <w:pStyle w:val="EndNoteBibliography"/>
        <w:spacing w:after="0"/>
        <w:ind w:left="720" w:hanging="720"/>
        <w:rPr>
          <w:rFonts w:ascii="Times New Roman" w:hAnsi="Times New Roman" w:cs="Times New Roman"/>
        </w:rPr>
      </w:pPr>
      <w:bookmarkStart w:id="42" w:name="_ENREF_42"/>
      <w:r w:rsidRPr="00D96905">
        <w:rPr>
          <w:rFonts w:ascii="Times New Roman" w:hAnsi="Times New Roman" w:cs="Times New Roman"/>
        </w:rPr>
        <w:t xml:space="preserve">Westerlund, J., &amp; Basher, S. A. (2008). Mixed signals among tests for panel cointegration. </w:t>
      </w:r>
      <w:r w:rsidRPr="00D96905">
        <w:rPr>
          <w:rFonts w:ascii="Times New Roman" w:hAnsi="Times New Roman" w:cs="Times New Roman"/>
          <w:i/>
        </w:rPr>
        <w:t>Economic Modelling</w:t>
      </w:r>
      <w:r w:rsidRPr="00D96905">
        <w:rPr>
          <w:rFonts w:ascii="Times New Roman" w:hAnsi="Times New Roman" w:cs="Times New Roman"/>
        </w:rPr>
        <w:t>,</w:t>
      </w:r>
      <w:r w:rsidRPr="00D96905">
        <w:rPr>
          <w:rFonts w:ascii="Times New Roman" w:hAnsi="Times New Roman" w:cs="Times New Roman"/>
          <w:i/>
        </w:rPr>
        <w:t xml:space="preserve"> 25</w:t>
      </w:r>
      <w:r w:rsidRPr="00D96905">
        <w:rPr>
          <w:rFonts w:ascii="Times New Roman" w:hAnsi="Times New Roman" w:cs="Times New Roman"/>
        </w:rPr>
        <w:t xml:space="preserve">(1), 128-136. </w:t>
      </w:r>
      <w:bookmarkEnd w:id="42"/>
    </w:p>
    <w:p w14:paraId="510732EF" w14:textId="77777777" w:rsidR="003977BB" w:rsidRPr="00D96905" w:rsidRDefault="003977BB" w:rsidP="003977BB">
      <w:pPr>
        <w:pStyle w:val="EndNoteBibliography"/>
        <w:ind w:left="720" w:hanging="720"/>
        <w:rPr>
          <w:rFonts w:ascii="Times New Roman" w:hAnsi="Times New Roman" w:cs="Times New Roman"/>
        </w:rPr>
      </w:pPr>
      <w:bookmarkStart w:id="43" w:name="_ENREF_43"/>
      <w:r w:rsidRPr="00D96905">
        <w:rPr>
          <w:rFonts w:ascii="Times New Roman" w:hAnsi="Times New Roman" w:cs="Times New Roman"/>
        </w:rPr>
        <w:t xml:space="preserve">Xu, H. (2016). Financial intermediation and economic growth in China: new evidence from panel data. </w:t>
      </w:r>
      <w:r w:rsidRPr="00D96905">
        <w:rPr>
          <w:rFonts w:ascii="Times New Roman" w:hAnsi="Times New Roman" w:cs="Times New Roman"/>
          <w:i/>
        </w:rPr>
        <w:t>Emerging Markets Finance and Trade</w:t>
      </w:r>
      <w:r w:rsidRPr="00D96905">
        <w:rPr>
          <w:rFonts w:ascii="Times New Roman" w:hAnsi="Times New Roman" w:cs="Times New Roman"/>
        </w:rPr>
        <w:t>,</w:t>
      </w:r>
      <w:r w:rsidRPr="00D96905">
        <w:rPr>
          <w:rFonts w:ascii="Times New Roman" w:hAnsi="Times New Roman" w:cs="Times New Roman"/>
          <w:i/>
        </w:rPr>
        <w:t xml:space="preserve"> 52</w:t>
      </w:r>
      <w:r w:rsidRPr="00D96905">
        <w:rPr>
          <w:rFonts w:ascii="Times New Roman" w:hAnsi="Times New Roman" w:cs="Times New Roman"/>
        </w:rPr>
        <w:t xml:space="preserve">(3), 724-732. </w:t>
      </w:r>
      <w:bookmarkEnd w:id="43"/>
    </w:p>
    <w:p w14:paraId="0C45B0EB" w14:textId="675C0A62" w:rsidR="00E56E07" w:rsidRPr="00D96905" w:rsidRDefault="00055B39" w:rsidP="0084117B">
      <w:pPr>
        <w:jc w:val="both"/>
        <w:rPr>
          <w:rFonts w:ascii="Times New Roman" w:hAnsi="Times New Roman" w:cs="Times New Roman"/>
        </w:rPr>
      </w:pPr>
      <w:r w:rsidRPr="00D96905">
        <w:rPr>
          <w:rFonts w:ascii="Times New Roman" w:hAnsi="Times New Roman" w:cs="Times New Roman"/>
        </w:rPr>
        <w:fldChar w:fldCharType="end"/>
      </w:r>
    </w:p>
    <w:sectPr w:rsidR="00E56E07" w:rsidRPr="00D96905" w:rsidSect="00323AD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1AF14" w14:textId="77777777" w:rsidR="006F79BB" w:rsidRDefault="006F79BB" w:rsidP="007472FF">
      <w:pPr>
        <w:spacing w:after="0" w:line="240" w:lineRule="auto"/>
      </w:pPr>
      <w:r>
        <w:separator/>
      </w:r>
    </w:p>
  </w:endnote>
  <w:endnote w:type="continuationSeparator" w:id="0">
    <w:p w14:paraId="5F9B1EA7" w14:textId="77777777" w:rsidR="006F79BB" w:rsidRDefault="006F79BB" w:rsidP="00747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1A045" w14:textId="77777777" w:rsidR="007472FF" w:rsidRDefault="00747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2F8B9" w14:textId="77777777" w:rsidR="007472FF" w:rsidRDefault="00747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89825" w14:textId="77777777" w:rsidR="007472FF" w:rsidRDefault="00747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A940F" w14:textId="77777777" w:rsidR="006F79BB" w:rsidRDefault="006F79BB" w:rsidP="007472FF">
      <w:pPr>
        <w:spacing w:after="0" w:line="240" w:lineRule="auto"/>
      </w:pPr>
      <w:r>
        <w:separator/>
      </w:r>
    </w:p>
  </w:footnote>
  <w:footnote w:type="continuationSeparator" w:id="0">
    <w:p w14:paraId="325DA6B1" w14:textId="77777777" w:rsidR="006F79BB" w:rsidRDefault="006F79BB" w:rsidP="00747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B5C4B" w14:textId="1A639736" w:rsidR="007472FF" w:rsidRDefault="007472FF">
    <w:pPr>
      <w:pStyle w:val="Header"/>
    </w:pPr>
    <w:r>
      <w:rPr>
        <w:noProof/>
      </w:rPr>
      <w:pict w14:anchorId="040A4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1614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45BD" w14:textId="31F55F0C" w:rsidR="007472FF" w:rsidRDefault="007472FF">
    <w:pPr>
      <w:pStyle w:val="Header"/>
    </w:pPr>
    <w:r>
      <w:rPr>
        <w:noProof/>
      </w:rPr>
      <w:pict w14:anchorId="633CE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1614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F4E19" w14:textId="7346A800" w:rsidR="007472FF" w:rsidRDefault="007472FF">
    <w:pPr>
      <w:pStyle w:val="Header"/>
    </w:pPr>
    <w:r>
      <w:rPr>
        <w:noProof/>
      </w:rPr>
      <w:pict w14:anchorId="05679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1614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5C5082"/>
    <w:multiLevelType w:val="multilevel"/>
    <w:tmpl w:val="F026A3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2NTUyMTWwtDSwMDBQ0lEKTi0uzszPAykwNKsFAE8NHXQtAAAA"/>
    <w:docVar w:name="EN.InstantFormat" w:val="&lt;ENInstantFormat&gt;&lt;Enabled&gt;1&lt;/Enabled&gt;&lt;ScanUnformatted&gt;1&lt;/ScanUnformatted&gt;&lt;ScanChanges&gt;1&lt;/ScanChanges&gt;&lt;Suspended&gt;1&lt;/Suspended&gt;&lt;/ENInstantFormat&gt;"/>
    <w:docVar w:name="EN.Layout" w:val="&lt;ENLayout&gt;&lt;Style&gt;APA 7th &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dvdwe00srftrhedwtpxdpf6fvw2d5ev25r2&quot;&gt;My EndNote Library_V2&lt;record-ids&gt;&lt;item&gt;1&lt;/item&gt;&lt;item&gt;2&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3&lt;/item&gt;&lt;item&gt;24&lt;/item&gt;&lt;item&gt;25&lt;/item&gt;&lt;item&gt;26&lt;/item&gt;&lt;item&gt;27&lt;/item&gt;&lt;item&gt;29&lt;/item&gt;&lt;item&gt;30&lt;/item&gt;&lt;item&gt;31&lt;/item&gt;&lt;item&gt;32&lt;/item&gt;&lt;item&gt;33&lt;/item&gt;&lt;item&gt;34&lt;/item&gt;&lt;item&gt;35&lt;/item&gt;&lt;item&gt;36&lt;/item&gt;&lt;item&gt;38&lt;/item&gt;&lt;item&gt;39&lt;/item&gt;&lt;item&gt;40&lt;/item&gt;&lt;item&gt;41&lt;/item&gt;&lt;item&gt;42&lt;/item&gt;&lt;item&gt;43&lt;/item&gt;&lt;item&gt;44&lt;/item&gt;&lt;item&gt;45&lt;/item&gt;&lt;item&gt;46&lt;/item&gt;&lt;item&gt;47&lt;/item&gt;&lt;/record-ids&gt;&lt;/item&gt;&lt;/Libraries&gt;"/>
  </w:docVars>
  <w:rsids>
    <w:rsidRoot w:val="007738B6"/>
    <w:rsid w:val="000102A1"/>
    <w:rsid w:val="00016B44"/>
    <w:rsid w:val="000237E2"/>
    <w:rsid w:val="00024CCA"/>
    <w:rsid w:val="00026DD9"/>
    <w:rsid w:val="0003016A"/>
    <w:rsid w:val="00040D75"/>
    <w:rsid w:val="0005094F"/>
    <w:rsid w:val="00055B39"/>
    <w:rsid w:val="00065D8A"/>
    <w:rsid w:val="00086E1C"/>
    <w:rsid w:val="000B2C4D"/>
    <w:rsid w:val="000B59B7"/>
    <w:rsid w:val="000D54A2"/>
    <w:rsid w:val="000F28EA"/>
    <w:rsid w:val="000F6514"/>
    <w:rsid w:val="0010112C"/>
    <w:rsid w:val="00105FF3"/>
    <w:rsid w:val="00110E06"/>
    <w:rsid w:val="00122619"/>
    <w:rsid w:val="00126D41"/>
    <w:rsid w:val="001463B6"/>
    <w:rsid w:val="00151DE2"/>
    <w:rsid w:val="001708D8"/>
    <w:rsid w:val="0018119E"/>
    <w:rsid w:val="001A4E18"/>
    <w:rsid w:val="001C61D2"/>
    <w:rsid w:val="001D10D5"/>
    <w:rsid w:val="001E48D7"/>
    <w:rsid w:val="001E6724"/>
    <w:rsid w:val="001F51D6"/>
    <w:rsid w:val="00224E87"/>
    <w:rsid w:val="00235D55"/>
    <w:rsid w:val="00236AEC"/>
    <w:rsid w:val="00242DAC"/>
    <w:rsid w:val="0024474C"/>
    <w:rsid w:val="0024701B"/>
    <w:rsid w:val="00255146"/>
    <w:rsid w:val="00264449"/>
    <w:rsid w:val="002717A9"/>
    <w:rsid w:val="00287245"/>
    <w:rsid w:val="002A2496"/>
    <w:rsid w:val="002B2DC6"/>
    <w:rsid w:val="002B3742"/>
    <w:rsid w:val="002C29B5"/>
    <w:rsid w:val="002D1619"/>
    <w:rsid w:val="002D29B1"/>
    <w:rsid w:val="002E7726"/>
    <w:rsid w:val="0031015A"/>
    <w:rsid w:val="00322BAF"/>
    <w:rsid w:val="003233EC"/>
    <w:rsid w:val="00323AD6"/>
    <w:rsid w:val="0032626F"/>
    <w:rsid w:val="003328E4"/>
    <w:rsid w:val="003441B5"/>
    <w:rsid w:val="00355C59"/>
    <w:rsid w:val="003608B1"/>
    <w:rsid w:val="00365CE1"/>
    <w:rsid w:val="00395691"/>
    <w:rsid w:val="0039581B"/>
    <w:rsid w:val="003977BB"/>
    <w:rsid w:val="003A1FD3"/>
    <w:rsid w:val="003B141A"/>
    <w:rsid w:val="003B5320"/>
    <w:rsid w:val="003C07BE"/>
    <w:rsid w:val="003C3344"/>
    <w:rsid w:val="003D5956"/>
    <w:rsid w:val="003E6635"/>
    <w:rsid w:val="003F5646"/>
    <w:rsid w:val="0040492E"/>
    <w:rsid w:val="00411FA3"/>
    <w:rsid w:val="0041313C"/>
    <w:rsid w:val="00415E73"/>
    <w:rsid w:val="00422C06"/>
    <w:rsid w:val="0042758C"/>
    <w:rsid w:val="00445692"/>
    <w:rsid w:val="004541C4"/>
    <w:rsid w:val="00457B31"/>
    <w:rsid w:val="00462F2D"/>
    <w:rsid w:val="004657D6"/>
    <w:rsid w:val="00475045"/>
    <w:rsid w:val="00481056"/>
    <w:rsid w:val="00482D7C"/>
    <w:rsid w:val="004833D4"/>
    <w:rsid w:val="00494C91"/>
    <w:rsid w:val="004A1A12"/>
    <w:rsid w:val="004B2405"/>
    <w:rsid w:val="004B4539"/>
    <w:rsid w:val="004B4A75"/>
    <w:rsid w:val="004C2B40"/>
    <w:rsid w:val="004E0C12"/>
    <w:rsid w:val="004F06C9"/>
    <w:rsid w:val="004F332C"/>
    <w:rsid w:val="004F67E7"/>
    <w:rsid w:val="00501C90"/>
    <w:rsid w:val="00506D21"/>
    <w:rsid w:val="0051086E"/>
    <w:rsid w:val="0051125E"/>
    <w:rsid w:val="00532F10"/>
    <w:rsid w:val="00533466"/>
    <w:rsid w:val="00536B6B"/>
    <w:rsid w:val="00537650"/>
    <w:rsid w:val="00547EE9"/>
    <w:rsid w:val="00553BDB"/>
    <w:rsid w:val="00553CAE"/>
    <w:rsid w:val="00565475"/>
    <w:rsid w:val="00566518"/>
    <w:rsid w:val="005A228E"/>
    <w:rsid w:val="005A6D8C"/>
    <w:rsid w:val="005B266B"/>
    <w:rsid w:val="005B6FA9"/>
    <w:rsid w:val="005D2C9C"/>
    <w:rsid w:val="005E662F"/>
    <w:rsid w:val="005F19CF"/>
    <w:rsid w:val="005F43FF"/>
    <w:rsid w:val="005F4565"/>
    <w:rsid w:val="006047EB"/>
    <w:rsid w:val="00635D26"/>
    <w:rsid w:val="00637ECD"/>
    <w:rsid w:val="00640682"/>
    <w:rsid w:val="006465DE"/>
    <w:rsid w:val="00652F82"/>
    <w:rsid w:val="00676E4F"/>
    <w:rsid w:val="00690A12"/>
    <w:rsid w:val="006922B9"/>
    <w:rsid w:val="006B0616"/>
    <w:rsid w:val="006B19FD"/>
    <w:rsid w:val="006B53E0"/>
    <w:rsid w:val="006C2C40"/>
    <w:rsid w:val="006C36EC"/>
    <w:rsid w:val="006D5A27"/>
    <w:rsid w:val="006F186F"/>
    <w:rsid w:val="006F2C37"/>
    <w:rsid w:val="006F2C93"/>
    <w:rsid w:val="006F389E"/>
    <w:rsid w:val="006F79BB"/>
    <w:rsid w:val="0070534D"/>
    <w:rsid w:val="00717D9B"/>
    <w:rsid w:val="00726A9F"/>
    <w:rsid w:val="007312FE"/>
    <w:rsid w:val="00736558"/>
    <w:rsid w:val="007472FF"/>
    <w:rsid w:val="00764B7E"/>
    <w:rsid w:val="007738B6"/>
    <w:rsid w:val="007912B9"/>
    <w:rsid w:val="007938DD"/>
    <w:rsid w:val="007A1494"/>
    <w:rsid w:val="007A1BC4"/>
    <w:rsid w:val="007A65C1"/>
    <w:rsid w:val="007B4242"/>
    <w:rsid w:val="007C4826"/>
    <w:rsid w:val="007C6E18"/>
    <w:rsid w:val="007D1A3A"/>
    <w:rsid w:val="007D1EE7"/>
    <w:rsid w:val="007E10B9"/>
    <w:rsid w:val="007E6EEB"/>
    <w:rsid w:val="00806728"/>
    <w:rsid w:val="00811746"/>
    <w:rsid w:val="0081450D"/>
    <w:rsid w:val="00821F40"/>
    <w:rsid w:val="0082221D"/>
    <w:rsid w:val="00834A55"/>
    <w:rsid w:val="00837F40"/>
    <w:rsid w:val="0084117B"/>
    <w:rsid w:val="008602D0"/>
    <w:rsid w:val="00893F50"/>
    <w:rsid w:val="008A12FF"/>
    <w:rsid w:val="008A6424"/>
    <w:rsid w:val="008B1A97"/>
    <w:rsid w:val="008B1E19"/>
    <w:rsid w:val="008B3792"/>
    <w:rsid w:val="008C0703"/>
    <w:rsid w:val="008C1ADD"/>
    <w:rsid w:val="008D4B76"/>
    <w:rsid w:val="008D5DA5"/>
    <w:rsid w:val="00911981"/>
    <w:rsid w:val="00923968"/>
    <w:rsid w:val="00927378"/>
    <w:rsid w:val="00932499"/>
    <w:rsid w:val="00934DF7"/>
    <w:rsid w:val="00946598"/>
    <w:rsid w:val="009578BD"/>
    <w:rsid w:val="00966237"/>
    <w:rsid w:val="00981ECB"/>
    <w:rsid w:val="00982A05"/>
    <w:rsid w:val="0099531E"/>
    <w:rsid w:val="009A7E0C"/>
    <w:rsid w:val="009B0118"/>
    <w:rsid w:val="009B067F"/>
    <w:rsid w:val="009C292D"/>
    <w:rsid w:val="009F4398"/>
    <w:rsid w:val="00A12215"/>
    <w:rsid w:val="00A25E34"/>
    <w:rsid w:val="00A40044"/>
    <w:rsid w:val="00A44D0B"/>
    <w:rsid w:val="00A47900"/>
    <w:rsid w:val="00A52D64"/>
    <w:rsid w:val="00A7105A"/>
    <w:rsid w:val="00A812CE"/>
    <w:rsid w:val="00AC2CBE"/>
    <w:rsid w:val="00AC63F0"/>
    <w:rsid w:val="00AF5F06"/>
    <w:rsid w:val="00B27CC7"/>
    <w:rsid w:val="00B35B70"/>
    <w:rsid w:val="00B44F17"/>
    <w:rsid w:val="00B6025A"/>
    <w:rsid w:val="00B92119"/>
    <w:rsid w:val="00BA1445"/>
    <w:rsid w:val="00BA6A9A"/>
    <w:rsid w:val="00BB4115"/>
    <w:rsid w:val="00BC74D2"/>
    <w:rsid w:val="00BD74FE"/>
    <w:rsid w:val="00BE03D8"/>
    <w:rsid w:val="00BF5602"/>
    <w:rsid w:val="00C00312"/>
    <w:rsid w:val="00C13C1A"/>
    <w:rsid w:val="00C17247"/>
    <w:rsid w:val="00C210EB"/>
    <w:rsid w:val="00C22E12"/>
    <w:rsid w:val="00C24965"/>
    <w:rsid w:val="00C324BF"/>
    <w:rsid w:val="00C41ECF"/>
    <w:rsid w:val="00C6347F"/>
    <w:rsid w:val="00C8010D"/>
    <w:rsid w:val="00C84F1A"/>
    <w:rsid w:val="00C85173"/>
    <w:rsid w:val="00C85428"/>
    <w:rsid w:val="00C92F65"/>
    <w:rsid w:val="00CA07A7"/>
    <w:rsid w:val="00CA4F60"/>
    <w:rsid w:val="00CB0650"/>
    <w:rsid w:val="00CB380C"/>
    <w:rsid w:val="00CC5DA9"/>
    <w:rsid w:val="00CC64B4"/>
    <w:rsid w:val="00CD77E9"/>
    <w:rsid w:val="00CD7F96"/>
    <w:rsid w:val="00CE3F0F"/>
    <w:rsid w:val="00D03A04"/>
    <w:rsid w:val="00D04AB7"/>
    <w:rsid w:val="00D1749D"/>
    <w:rsid w:val="00D17994"/>
    <w:rsid w:val="00D462A2"/>
    <w:rsid w:val="00D558AC"/>
    <w:rsid w:val="00D6304A"/>
    <w:rsid w:val="00D77706"/>
    <w:rsid w:val="00D84241"/>
    <w:rsid w:val="00D9247F"/>
    <w:rsid w:val="00D926E0"/>
    <w:rsid w:val="00D9433D"/>
    <w:rsid w:val="00D96905"/>
    <w:rsid w:val="00DB5943"/>
    <w:rsid w:val="00DB62C7"/>
    <w:rsid w:val="00DC2D92"/>
    <w:rsid w:val="00DC3F43"/>
    <w:rsid w:val="00DD779D"/>
    <w:rsid w:val="00DF09EC"/>
    <w:rsid w:val="00DF104A"/>
    <w:rsid w:val="00E03B32"/>
    <w:rsid w:val="00E05C64"/>
    <w:rsid w:val="00E1263E"/>
    <w:rsid w:val="00E1272E"/>
    <w:rsid w:val="00E12FE2"/>
    <w:rsid w:val="00E318DB"/>
    <w:rsid w:val="00E56E07"/>
    <w:rsid w:val="00E616CE"/>
    <w:rsid w:val="00E65F9E"/>
    <w:rsid w:val="00E8038D"/>
    <w:rsid w:val="00EA77E7"/>
    <w:rsid w:val="00EB33EB"/>
    <w:rsid w:val="00EC7727"/>
    <w:rsid w:val="00ED17A1"/>
    <w:rsid w:val="00ED4915"/>
    <w:rsid w:val="00F009B1"/>
    <w:rsid w:val="00F011AC"/>
    <w:rsid w:val="00F2022A"/>
    <w:rsid w:val="00F2051D"/>
    <w:rsid w:val="00F20C65"/>
    <w:rsid w:val="00F30A6F"/>
    <w:rsid w:val="00F31306"/>
    <w:rsid w:val="00F361A9"/>
    <w:rsid w:val="00F4507D"/>
    <w:rsid w:val="00F50036"/>
    <w:rsid w:val="00F5340B"/>
    <w:rsid w:val="00F571C5"/>
    <w:rsid w:val="00F66FE0"/>
    <w:rsid w:val="00F67232"/>
    <w:rsid w:val="00F71F6C"/>
    <w:rsid w:val="00F84727"/>
    <w:rsid w:val="00F93BCF"/>
    <w:rsid w:val="00FA0F72"/>
    <w:rsid w:val="00FA5F1B"/>
    <w:rsid w:val="00FB2B40"/>
    <w:rsid w:val="00FB473F"/>
    <w:rsid w:val="00FB63DE"/>
    <w:rsid w:val="00FB7779"/>
    <w:rsid w:val="00FC34B2"/>
    <w:rsid w:val="00FC35DD"/>
    <w:rsid w:val="00FD0A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B3CFC2"/>
  <w15:chartTrackingRefBased/>
  <w15:docId w15:val="{D885C864-9EEE-4F49-A0B3-4B5F51F7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8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738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738B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738B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738B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73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8B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738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738B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738B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738B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73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8B6"/>
    <w:rPr>
      <w:rFonts w:eastAsiaTheme="majorEastAsia" w:cstheme="majorBidi"/>
      <w:color w:val="272727" w:themeColor="text1" w:themeTint="D8"/>
    </w:rPr>
  </w:style>
  <w:style w:type="paragraph" w:styleId="Title">
    <w:name w:val="Title"/>
    <w:basedOn w:val="Normal"/>
    <w:next w:val="Normal"/>
    <w:link w:val="TitleChar"/>
    <w:uiPriority w:val="10"/>
    <w:qFormat/>
    <w:rsid w:val="00773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8B6"/>
    <w:pPr>
      <w:spacing w:before="160"/>
      <w:jc w:val="center"/>
    </w:pPr>
    <w:rPr>
      <w:i/>
      <w:iCs/>
      <w:color w:val="404040" w:themeColor="text1" w:themeTint="BF"/>
    </w:rPr>
  </w:style>
  <w:style w:type="character" w:customStyle="1" w:styleId="QuoteChar">
    <w:name w:val="Quote Char"/>
    <w:basedOn w:val="DefaultParagraphFont"/>
    <w:link w:val="Quote"/>
    <w:uiPriority w:val="29"/>
    <w:rsid w:val="007738B6"/>
    <w:rPr>
      <w:i/>
      <w:iCs/>
      <w:color w:val="404040" w:themeColor="text1" w:themeTint="BF"/>
    </w:rPr>
  </w:style>
  <w:style w:type="paragraph" w:styleId="ListParagraph">
    <w:name w:val="List Paragraph"/>
    <w:basedOn w:val="Normal"/>
    <w:uiPriority w:val="34"/>
    <w:qFormat/>
    <w:rsid w:val="007738B6"/>
    <w:pPr>
      <w:ind w:left="720"/>
      <w:contextualSpacing/>
    </w:pPr>
  </w:style>
  <w:style w:type="character" w:styleId="IntenseEmphasis">
    <w:name w:val="Intense Emphasis"/>
    <w:basedOn w:val="DefaultParagraphFont"/>
    <w:uiPriority w:val="21"/>
    <w:qFormat/>
    <w:rsid w:val="007738B6"/>
    <w:rPr>
      <w:i/>
      <w:iCs/>
      <w:color w:val="2E74B5" w:themeColor="accent1" w:themeShade="BF"/>
    </w:rPr>
  </w:style>
  <w:style w:type="paragraph" w:styleId="IntenseQuote">
    <w:name w:val="Intense Quote"/>
    <w:basedOn w:val="Normal"/>
    <w:next w:val="Normal"/>
    <w:link w:val="IntenseQuoteChar"/>
    <w:uiPriority w:val="30"/>
    <w:qFormat/>
    <w:rsid w:val="00773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738B6"/>
    <w:rPr>
      <w:i/>
      <w:iCs/>
      <w:color w:val="2E74B5" w:themeColor="accent1" w:themeShade="BF"/>
    </w:rPr>
  </w:style>
  <w:style w:type="character" w:styleId="IntenseReference">
    <w:name w:val="Intense Reference"/>
    <w:basedOn w:val="DefaultParagraphFont"/>
    <w:uiPriority w:val="32"/>
    <w:qFormat/>
    <w:rsid w:val="007738B6"/>
    <w:rPr>
      <w:b/>
      <w:bCs/>
      <w:smallCaps/>
      <w:color w:val="2E74B5" w:themeColor="accent1" w:themeShade="BF"/>
      <w:spacing w:val="5"/>
    </w:rPr>
  </w:style>
  <w:style w:type="paragraph" w:customStyle="1" w:styleId="EndNoteBibliographyTitle">
    <w:name w:val="EndNote Bibliography Title"/>
    <w:basedOn w:val="Normal"/>
    <w:link w:val="EndNoteBibliographyTitleChar"/>
    <w:rsid w:val="00055B39"/>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055B39"/>
    <w:rPr>
      <w:rFonts w:ascii="Aptos" w:hAnsi="Aptos"/>
      <w:noProof/>
    </w:rPr>
  </w:style>
  <w:style w:type="paragraph" w:customStyle="1" w:styleId="EndNoteBibliography">
    <w:name w:val="EndNote Bibliography"/>
    <w:basedOn w:val="Normal"/>
    <w:link w:val="EndNoteBibliographyChar"/>
    <w:rsid w:val="00055B39"/>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055B39"/>
    <w:rPr>
      <w:rFonts w:ascii="Aptos" w:hAnsi="Aptos"/>
      <w:noProof/>
    </w:rPr>
  </w:style>
  <w:style w:type="character" w:styleId="Hyperlink">
    <w:name w:val="Hyperlink"/>
    <w:basedOn w:val="DefaultParagraphFont"/>
    <w:uiPriority w:val="99"/>
    <w:unhideWhenUsed/>
    <w:rsid w:val="00055B39"/>
    <w:rPr>
      <w:color w:val="0563C1" w:themeColor="hyperlink"/>
      <w:u w:val="single"/>
    </w:rPr>
  </w:style>
  <w:style w:type="character" w:styleId="UnresolvedMention">
    <w:name w:val="Unresolved Mention"/>
    <w:basedOn w:val="DefaultParagraphFont"/>
    <w:uiPriority w:val="99"/>
    <w:semiHidden/>
    <w:unhideWhenUsed/>
    <w:rsid w:val="00055B39"/>
    <w:rPr>
      <w:color w:val="605E5C"/>
      <w:shd w:val="clear" w:color="auto" w:fill="E1DFDD"/>
    </w:rPr>
  </w:style>
  <w:style w:type="paragraph" w:styleId="Revision">
    <w:name w:val="Revision"/>
    <w:hidden/>
    <w:uiPriority w:val="99"/>
    <w:semiHidden/>
    <w:rsid w:val="008B1A97"/>
    <w:pPr>
      <w:spacing w:after="0" w:line="240" w:lineRule="auto"/>
    </w:pPr>
  </w:style>
  <w:style w:type="paragraph" w:styleId="Header">
    <w:name w:val="header"/>
    <w:basedOn w:val="Normal"/>
    <w:link w:val="HeaderChar"/>
    <w:uiPriority w:val="99"/>
    <w:unhideWhenUsed/>
    <w:rsid w:val="00747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2FF"/>
  </w:style>
  <w:style w:type="paragraph" w:styleId="Footer">
    <w:name w:val="footer"/>
    <w:basedOn w:val="Normal"/>
    <w:link w:val="FooterChar"/>
    <w:uiPriority w:val="99"/>
    <w:unhideWhenUsed/>
    <w:rsid w:val="00747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B8E64-7419-435E-AD0A-37CA3650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12953</Words>
  <Characters>73835</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SyedZain Ul Abdin</dc:creator>
  <cp:keywords/>
  <dc:description/>
  <cp:lastModifiedBy>SDI 1084</cp:lastModifiedBy>
  <cp:revision>23</cp:revision>
  <dcterms:created xsi:type="dcterms:W3CDTF">2026-01-15T09:51:00Z</dcterms:created>
  <dcterms:modified xsi:type="dcterms:W3CDTF">2026-01-15T12:24:00Z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6d6ad597-419f-4cde-ab97-bee00fc64997</vt:lpwstr>
  </property>
</Properties>
</file>