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377826" w14:textId="5235FAC8" w:rsidR="00117332" w:rsidRDefault="00DF4B94" w:rsidP="00DF4B94">
      <w:pPr>
        <w:spacing w:line="240" w:lineRule="auto"/>
        <w:rPr>
          <w:rFonts w:ascii="Arial" w:eastAsia="Times New Roman" w:hAnsi="Arial" w:cs="Arial"/>
          <w:b/>
          <w:bCs/>
          <w:iCs/>
          <w:kern w:val="28"/>
          <w:sz w:val="36"/>
          <w:szCs w:val="20"/>
          <w:u w:val="single"/>
          <w14:ligatures w14:val="none"/>
        </w:rPr>
      </w:pPr>
      <w:r w:rsidRPr="00DF4B94">
        <w:rPr>
          <w:rFonts w:ascii="Arial" w:eastAsia="Times New Roman" w:hAnsi="Arial" w:cs="Arial"/>
          <w:b/>
          <w:bCs/>
          <w:iCs/>
          <w:kern w:val="28"/>
          <w:sz w:val="36"/>
          <w:szCs w:val="20"/>
          <w:u w:val="single"/>
          <w14:ligatures w14:val="none"/>
        </w:rPr>
        <w:t>Original Research Article</w:t>
      </w:r>
    </w:p>
    <w:p w14:paraId="09B13CB0" w14:textId="77777777" w:rsidR="00DF4B94" w:rsidRPr="00DF4B94" w:rsidRDefault="00DF4B94" w:rsidP="00DF4B94">
      <w:pPr>
        <w:spacing w:line="240" w:lineRule="auto"/>
        <w:rPr>
          <w:rFonts w:ascii="Arial" w:eastAsia="Times New Roman" w:hAnsi="Arial" w:cs="Arial"/>
          <w:b/>
          <w:bCs/>
          <w:iCs/>
          <w:kern w:val="28"/>
          <w:sz w:val="36"/>
          <w:szCs w:val="20"/>
          <w:u w:val="single"/>
          <w14:ligatures w14:val="none"/>
        </w:rPr>
      </w:pPr>
    </w:p>
    <w:p w14:paraId="330942AA" w14:textId="77777777" w:rsidR="00117332" w:rsidRDefault="00117332" w:rsidP="00966607">
      <w:pPr>
        <w:spacing w:line="240" w:lineRule="auto"/>
        <w:jc w:val="right"/>
        <w:rPr>
          <w:rFonts w:ascii="Arial" w:eastAsia="Times New Roman" w:hAnsi="Arial" w:cs="Arial"/>
          <w:b/>
          <w:bCs/>
          <w:iCs/>
          <w:kern w:val="28"/>
          <w:sz w:val="36"/>
          <w:szCs w:val="20"/>
          <w14:ligatures w14:val="none"/>
        </w:rPr>
      </w:pPr>
      <w:r w:rsidRPr="00AF6968">
        <w:rPr>
          <w:rFonts w:ascii="Arial" w:eastAsia="Times New Roman" w:hAnsi="Arial" w:cs="Arial"/>
          <w:b/>
          <w:bCs/>
          <w:iCs/>
          <w:kern w:val="28"/>
          <w:sz w:val="36"/>
          <w:szCs w:val="20"/>
          <w14:ligatures w14:val="none"/>
        </w:rPr>
        <w:t>Biologic and molecular integrative approach for the diagnosis of hemoglobinopathies</w:t>
      </w:r>
    </w:p>
    <w:p w14:paraId="4634C992" w14:textId="77777777" w:rsidR="00DF4B94" w:rsidRPr="00966607" w:rsidRDefault="00DF4B94" w:rsidP="00966607">
      <w:pPr>
        <w:spacing w:line="240" w:lineRule="auto"/>
        <w:jc w:val="right"/>
        <w:rPr>
          <w:rFonts w:ascii="Arial" w:eastAsia="Times New Roman" w:hAnsi="Arial" w:cs="Arial"/>
          <w:b/>
          <w:bCs/>
          <w:iCs/>
          <w:kern w:val="28"/>
          <w:sz w:val="36"/>
          <w:szCs w:val="20"/>
          <w14:ligatures w14:val="none"/>
        </w:rPr>
      </w:pPr>
    </w:p>
    <w:p w14:paraId="79A90620" w14:textId="1AD8C214" w:rsidR="00DF4B94" w:rsidRPr="00986F62" w:rsidRDefault="00DF4B94" w:rsidP="00986F62">
      <w:pPr>
        <w:spacing w:after="0" w:line="360" w:lineRule="auto"/>
        <w:jc w:val="right"/>
        <w:rPr>
          <w:rFonts w:ascii="Arial" w:eastAsia="Times New Roman" w:hAnsi="Arial" w:cs="Arial"/>
          <w:i/>
          <w:kern w:val="0"/>
          <w:sz w:val="20"/>
          <w:szCs w:val="20"/>
          <w14:ligatures w14:val="none"/>
        </w:rPr>
      </w:pPr>
    </w:p>
    <w:p w14:paraId="0EF788B6" w14:textId="77777777" w:rsidR="00117332" w:rsidRDefault="00117332" w:rsidP="00986F62">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4A216B07" wp14:editId="7F13C740">
                <wp:extent cx="5303520" cy="635"/>
                <wp:effectExtent l="13335" t="13335" r="17145" b="15240"/>
                <wp:docPr id="2074303822"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6D1A753" id="_x0000_t32" coordsize="21600,21600" o:spt="32" o:oned="t" path="m,l21600,21600e" filled="f">
                <v:path arrowok="t" fillok="f" o:connecttype="none"/>
                <o:lock v:ext="edit" shapetype="t"/>
              </v:shapetype>
              <v:shape id="Connecteur droit avec flèche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49447347" w14:textId="77777777" w:rsidR="00117332" w:rsidRDefault="00117332" w:rsidP="00986F62">
      <w:pPr>
        <w:pStyle w:val="Copyright"/>
        <w:spacing w:after="0" w:line="240" w:lineRule="auto"/>
        <w:jc w:val="both"/>
        <w:rPr>
          <w:rFonts w:ascii="Arial" w:hAnsi="Arial" w:cs="Arial"/>
          <w:noProof/>
        </w:rPr>
      </w:pPr>
    </w:p>
    <w:p w14:paraId="6207375E" w14:textId="77777777" w:rsidR="00117332" w:rsidRPr="00986F62" w:rsidRDefault="00117332" w:rsidP="00986F62">
      <w:pPr>
        <w:rPr>
          <w:rFonts w:ascii="Arial" w:eastAsia="Times New Roman" w:hAnsi="Arial" w:cs="Arial"/>
          <w:b/>
          <w:bCs/>
          <w:noProof/>
          <w:kern w:val="0"/>
          <w:sz w:val="22"/>
          <w:szCs w:val="22"/>
          <w14:ligatures w14:val="none"/>
        </w:rPr>
      </w:pPr>
      <w:r w:rsidRPr="00986F62">
        <w:rPr>
          <w:rFonts w:ascii="Arial" w:hAnsi="Arial" w:cs="Arial"/>
          <w:b/>
          <w:bCs/>
          <w:sz w:val="22"/>
          <w:szCs w:val="22"/>
        </w:rPr>
        <w:t>A</w:t>
      </w:r>
      <w:r>
        <w:rPr>
          <w:rFonts w:ascii="Arial" w:hAnsi="Arial" w:cs="Arial"/>
          <w:b/>
          <w:bCs/>
          <w:sz w:val="22"/>
          <w:szCs w:val="22"/>
        </w:rPr>
        <w:t>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117332" w:rsidRPr="001E44FE" w14:paraId="6B796CEF" w14:textId="77777777" w:rsidTr="00205D41">
        <w:tc>
          <w:tcPr>
            <w:tcW w:w="9576" w:type="dxa"/>
            <w:shd w:val="clear" w:color="auto" w:fill="F2F2F2"/>
          </w:tcPr>
          <w:p w14:paraId="49E4036A" w14:textId="77777777" w:rsidR="00117332" w:rsidRPr="00782436" w:rsidRDefault="00117332" w:rsidP="00986F62">
            <w:pPr>
              <w:pStyle w:val="Body"/>
              <w:spacing w:after="0"/>
              <w:rPr>
                <w:rFonts w:ascii="Arial" w:eastAsia="Calibri" w:hAnsi="Arial" w:cs="Arial"/>
                <w:b/>
                <w:bCs/>
                <w:szCs w:val="22"/>
              </w:rPr>
            </w:pPr>
            <w:r w:rsidRPr="00986F62">
              <w:rPr>
                <w:rFonts w:ascii="Arial" w:eastAsia="Calibri" w:hAnsi="Arial" w:cs="Arial"/>
                <w:b/>
                <w:bCs/>
                <w:szCs w:val="22"/>
              </w:rPr>
              <w:t>Background</w:t>
            </w:r>
            <w:r>
              <w:rPr>
                <w:rFonts w:ascii="Arial" w:eastAsia="Calibri" w:hAnsi="Arial" w:cs="Arial"/>
                <w:b/>
                <w:bCs/>
                <w:szCs w:val="22"/>
              </w:rPr>
              <w:t xml:space="preserve">: </w:t>
            </w:r>
            <w:r w:rsidRPr="00986F62">
              <w:rPr>
                <w:rFonts w:ascii="Arial" w:eastAsia="Calibri" w:hAnsi="Arial" w:cs="Arial"/>
                <w:szCs w:val="22"/>
              </w:rPr>
              <w:t xml:space="preserve">Hemoglobinopathies are a major public health issue in high-prevalence regions. They result </w:t>
            </w:r>
            <w:r>
              <w:rPr>
                <w:rFonts w:ascii="Arial" w:eastAsia="Calibri" w:hAnsi="Arial" w:cs="Arial"/>
                <w:szCs w:val="22"/>
              </w:rPr>
              <w:t>f</w:t>
            </w:r>
            <w:r w:rsidRPr="00986F62">
              <w:rPr>
                <w:rFonts w:ascii="Arial" w:eastAsia="Calibri" w:hAnsi="Arial" w:cs="Arial"/>
                <w:szCs w:val="22"/>
              </w:rPr>
              <w:t>rom mutations affecting globin genes, causing qualitative abnormalities or quantitative defects. Phenotypic-based diagnosis often remains presumptive.</w:t>
            </w:r>
          </w:p>
          <w:p w14:paraId="4B63D36C" w14:textId="77777777" w:rsidR="00117332" w:rsidRPr="00986F62" w:rsidRDefault="00117332" w:rsidP="00986F62">
            <w:pPr>
              <w:pStyle w:val="Body"/>
              <w:spacing w:after="0"/>
              <w:rPr>
                <w:rFonts w:ascii="Arial" w:eastAsia="Calibri" w:hAnsi="Arial" w:cs="Arial"/>
                <w:szCs w:val="22"/>
              </w:rPr>
            </w:pPr>
            <w:r w:rsidRPr="00986F62">
              <w:rPr>
                <w:rFonts w:ascii="Arial" w:eastAsia="Calibri" w:hAnsi="Arial" w:cs="Arial"/>
                <w:b/>
                <w:bCs/>
                <w:szCs w:val="22"/>
              </w:rPr>
              <w:t>Aim:</w:t>
            </w:r>
            <w:r>
              <w:rPr>
                <w:rFonts w:ascii="Arial" w:eastAsia="Calibri" w:hAnsi="Arial" w:cs="Arial"/>
                <w:szCs w:val="22"/>
              </w:rPr>
              <w:t xml:space="preserve"> </w:t>
            </w:r>
            <w:r w:rsidRPr="00986F62">
              <w:rPr>
                <w:rFonts w:ascii="Arial" w:eastAsia="Calibri" w:hAnsi="Arial" w:cs="Arial"/>
                <w:szCs w:val="22"/>
              </w:rPr>
              <w:t xml:space="preserve">This article highlights, through a case series, the importance of integrating gene sequencing into </w:t>
            </w:r>
            <w:r>
              <w:rPr>
                <w:rFonts w:ascii="Arial" w:eastAsia="Calibri" w:hAnsi="Arial" w:cs="Arial"/>
                <w:szCs w:val="22"/>
              </w:rPr>
              <w:t>the</w:t>
            </w:r>
            <w:r w:rsidRPr="00986F62">
              <w:rPr>
                <w:rFonts w:ascii="Arial" w:eastAsia="Calibri" w:hAnsi="Arial" w:cs="Arial"/>
                <w:szCs w:val="22"/>
              </w:rPr>
              <w:t xml:space="preserve"> diagnostic workflow of hemoglobinopathies.</w:t>
            </w:r>
          </w:p>
          <w:p w14:paraId="4FB2AEE0" w14:textId="77777777" w:rsidR="00117332" w:rsidRPr="00782436" w:rsidRDefault="00117332" w:rsidP="00986F62">
            <w:pPr>
              <w:pStyle w:val="Body"/>
              <w:spacing w:after="0"/>
              <w:rPr>
                <w:rFonts w:ascii="Arial" w:eastAsia="Calibri" w:hAnsi="Arial" w:cs="Arial"/>
                <w:b/>
                <w:bCs/>
                <w:szCs w:val="22"/>
              </w:rPr>
            </w:pPr>
            <w:r w:rsidRPr="00986F62">
              <w:rPr>
                <w:rFonts w:ascii="Arial" w:eastAsia="Calibri" w:hAnsi="Arial" w:cs="Arial"/>
                <w:b/>
                <w:bCs/>
                <w:szCs w:val="22"/>
              </w:rPr>
              <w:t>Methods</w:t>
            </w:r>
            <w:r>
              <w:rPr>
                <w:rFonts w:ascii="Arial" w:eastAsia="Calibri" w:hAnsi="Arial" w:cs="Arial"/>
                <w:b/>
                <w:bCs/>
                <w:szCs w:val="22"/>
              </w:rPr>
              <w:t>: A</w:t>
            </w:r>
            <w:r w:rsidRPr="00986F62">
              <w:rPr>
                <w:rFonts w:ascii="Arial" w:eastAsia="Calibri" w:hAnsi="Arial" w:cs="Arial"/>
                <w:szCs w:val="22"/>
              </w:rPr>
              <w:t xml:space="preserve"> prospective case series of patients was conducted over a three-month period in Mohammed VI National Laboratory of Medical Analyses (Casablanca-Morocco). Blood samples collected on EDTA tubes originated from private clinical laboratories. Hemoglobin electrophoresis was</w:t>
            </w:r>
            <w:r>
              <w:rPr>
                <w:rFonts w:ascii="Arial" w:eastAsia="Calibri" w:hAnsi="Arial" w:cs="Arial"/>
                <w:szCs w:val="22"/>
              </w:rPr>
              <w:t xml:space="preserve"> </w:t>
            </w:r>
            <w:r w:rsidRPr="00986F62">
              <w:rPr>
                <w:rFonts w:ascii="Arial" w:eastAsia="Calibri" w:hAnsi="Arial" w:cs="Arial"/>
                <w:szCs w:val="22"/>
              </w:rPr>
              <w:t xml:space="preserve">performed using capillary zone electrophoresis (CZE). Molecular analysis of the β-globin gene </w:t>
            </w:r>
            <w:r>
              <w:rPr>
                <w:rFonts w:ascii="Arial" w:eastAsia="Calibri" w:hAnsi="Arial" w:cs="Arial"/>
                <w:szCs w:val="22"/>
              </w:rPr>
              <w:t>(</w:t>
            </w:r>
            <w:r w:rsidRPr="00986F62">
              <w:rPr>
                <w:rFonts w:ascii="Arial" w:eastAsia="Calibri" w:hAnsi="Arial" w:cs="Arial"/>
                <w:szCs w:val="22"/>
              </w:rPr>
              <w:t xml:space="preserve">HBB) was carried out by Sanger sequencing. Erythrocytes indices were obtained from the </w:t>
            </w:r>
            <w:r>
              <w:rPr>
                <w:rFonts w:ascii="Arial" w:eastAsia="Calibri" w:hAnsi="Arial" w:cs="Arial"/>
                <w:szCs w:val="22"/>
              </w:rPr>
              <w:t>referring</w:t>
            </w:r>
            <w:r w:rsidRPr="00986F62">
              <w:rPr>
                <w:rFonts w:ascii="Arial" w:eastAsia="Calibri" w:hAnsi="Arial" w:cs="Arial"/>
                <w:szCs w:val="22"/>
              </w:rPr>
              <w:t xml:space="preserve"> laboratories. </w:t>
            </w:r>
          </w:p>
          <w:p w14:paraId="14EB9CA5" w14:textId="77777777" w:rsidR="00117332" w:rsidRPr="00782436" w:rsidRDefault="00117332" w:rsidP="00986F62">
            <w:pPr>
              <w:pStyle w:val="Body"/>
              <w:spacing w:after="0"/>
              <w:rPr>
                <w:rFonts w:ascii="Arial" w:eastAsia="Calibri" w:hAnsi="Arial" w:cs="Arial"/>
                <w:b/>
                <w:bCs/>
                <w:szCs w:val="22"/>
              </w:rPr>
            </w:pPr>
            <w:r w:rsidRPr="00986F62">
              <w:rPr>
                <w:rFonts w:ascii="Arial" w:eastAsia="Calibri" w:hAnsi="Arial" w:cs="Arial"/>
                <w:b/>
                <w:bCs/>
                <w:szCs w:val="22"/>
              </w:rPr>
              <w:t>Results</w:t>
            </w:r>
            <w:r>
              <w:rPr>
                <w:rFonts w:ascii="Arial" w:eastAsia="Calibri" w:hAnsi="Arial" w:cs="Arial"/>
                <w:b/>
                <w:bCs/>
                <w:szCs w:val="22"/>
              </w:rPr>
              <w:t xml:space="preserve">: </w:t>
            </w:r>
            <w:r w:rsidRPr="00986F62">
              <w:rPr>
                <w:rFonts w:ascii="Arial" w:eastAsia="Calibri" w:hAnsi="Arial" w:cs="Arial"/>
                <w:szCs w:val="22"/>
              </w:rPr>
              <w:t>Electrophoresis’ conclusion was coherent with findings of HBB sequencing in 3 cases (Case 1, 3 and 5). Cases 3 and 4 having thalassemia confirmed by the finding of c.118C&gt;T heterozygous</w:t>
            </w:r>
            <w:r>
              <w:rPr>
                <w:rFonts w:ascii="Arial" w:eastAsia="Calibri" w:hAnsi="Arial" w:cs="Arial"/>
                <w:szCs w:val="22"/>
              </w:rPr>
              <w:t xml:space="preserve"> </w:t>
            </w:r>
            <w:r w:rsidRPr="00986F62">
              <w:rPr>
                <w:rFonts w:ascii="Arial" w:eastAsia="Calibri" w:hAnsi="Arial" w:cs="Arial"/>
                <w:szCs w:val="22"/>
              </w:rPr>
              <w:t xml:space="preserve">mutation; present elevated rated of HbA2. Case 4 appearing as homozygous hemoglobin S by </w:t>
            </w:r>
            <w:r>
              <w:rPr>
                <w:rFonts w:ascii="Arial" w:eastAsia="Calibri" w:hAnsi="Arial" w:cs="Arial"/>
                <w:szCs w:val="22"/>
              </w:rPr>
              <w:t>electrophoresis</w:t>
            </w:r>
            <w:r w:rsidRPr="00986F62">
              <w:rPr>
                <w:rFonts w:ascii="Arial" w:eastAsia="Calibri" w:hAnsi="Arial" w:cs="Arial"/>
                <w:szCs w:val="22"/>
              </w:rPr>
              <w:t xml:space="preserve"> was identified as compound heterozygous </w:t>
            </w:r>
            <w:proofErr w:type="spellStart"/>
            <w:r w:rsidRPr="00986F62">
              <w:rPr>
                <w:rFonts w:ascii="Arial" w:eastAsia="Calibri" w:hAnsi="Arial" w:cs="Arial"/>
                <w:szCs w:val="22"/>
              </w:rPr>
              <w:t>HbS</w:t>
            </w:r>
            <w:proofErr w:type="spellEnd"/>
            <w:r w:rsidRPr="00986F62">
              <w:rPr>
                <w:rFonts w:ascii="Arial" w:eastAsia="Calibri" w:hAnsi="Arial" w:cs="Arial"/>
                <w:szCs w:val="22"/>
              </w:rPr>
              <w:t>/β⁰-thalassemia.</w:t>
            </w:r>
            <w:r>
              <w:rPr>
                <w:rFonts w:ascii="Arial" w:eastAsia="Calibri" w:hAnsi="Arial" w:cs="Arial"/>
                <w:szCs w:val="22"/>
              </w:rPr>
              <w:t xml:space="preserve"> </w:t>
            </w:r>
            <w:r w:rsidRPr="00986F62">
              <w:rPr>
                <w:rFonts w:ascii="Arial" w:eastAsia="Calibri" w:hAnsi="Arial" w:cs="Arial"/>
                <w:szCs w:val="22"/>
              </w:rPr>
              <w:t>For remaining cases, definitive conclusions have only been obtained after genetic molecular tests.</w:t>
            </w:r>
          </w:p>
          <w:p w14:paraId="2DE5348B" w14:textId="77777777" w:rsidR="00117332" w:rsidRPr="00986F62" w:rsidRDefault="00117332" w:rsidP="00986F62">
            <w:pPr>
              <w:pStyle w:val="Body"/>
              <w:spacing w:after="0"/>
              <w:rPr>
                <w:rFonts w:ascii="Arial" w:eastAsia="Calibri" w:hAnsi="Arial" w:cs="Arial"/>
                <w:szCs w:val="22"/>
              </w:rPr>
            </w:pPr>
            <w:r w:rsidRPr="00986F62">
              <w:rPr>
                <w:rFonts w:ascii="Arial" w:eastAsia="Calibri" w:hAnsi="Arial" w:cs="Arial"/>
                <w:szCs w:val="22"/>
              </w:rPr>
              <w:t>Discussion</w:t>
            </w:r>
          </w:p>
          <w:p w14:paraId="4D1D80BA" w14:textId="77777777" w:rsidR="00117332" w:rsidRPr="00986F62" w:rsidRDefault="00117332" w:rsidP="00986F62">
            <w:pPr>
              <w:pStyle w:val="Body"/>
              <w:spacing w:after="0"/>
              <w:rPr>
                <w:rFonts w:ascii="Arial" w:eastAsia="Calibri" w:hAnsi="Arial" w:cs="Arial"/>
                <w:szCs w:val="22"/>
              </w:rPr>
            </w:pPr>
            <w:r w:rsidRPr="00986F62">
              <w:rPr>
                <w:rFonts w:ascii="Arial" w:eastAsia="Calibri" w:hAnsi="Arial" w:cs="Arial"/>
                <w:szCs w:val="22"/>
              </w:rPr>
              <w:t>Phenotypic methods such as CZE coupled with red blood cells indices are effective when</w:t>
            </w:r>
          </w:p>
          <w:p w14:paraId="7FE03D4D" w14:textId="77777777" w:rsidR="00117332" w:rsidRPr="00986F62" w:rsidRDefault="00117332" w:rsidP="00986F62">
            <w:pPr>
              <w:pStyle w:val="Body"/>
              <w:spacing w:after="0"/>
              <w:rPr>
                <w:rFonts w:ascii="Arial" w:eastAsia="Calibri" w:hAnsi="Arial" w:cs="Arial"/>
                <w:szCs w:val="22"/>
              </w:rPr>
            </w:pPr>
            <w:r w:rsidRPr="00986F62">
              <w:rPr>
                <w:rFonts w:ascii="Arial" w:eastAsia="Calibri" w:hAnsi="Arial" w:cs="Arial"/>
                <w:szCs w:val="22"/>
              </w:rPr>
              <w:t>screening for hemoglobinopathies. However, they remain presumptive and have limitations in</w:t>
            </w:r>
            <w:r>
              <w:rPr>
                <w:rFonts w:ascii="Arial" w:eastAsia="Calibri" w:hAnsi="Arial" w:cs="Arial"/>
                <w:szCs w:val="22"/>
              </w:rPr>
              <w:t xml:space="preserve"> </w:t>
            </w:r>
            <w:r w:rsidRPr="00986F62">
              <w:rPr>
                <w:rFonts w:ascii="Arial" w:eastAsia="Calibri" w:hAnsi="Arial" w:cs="Arial"/>
                <w:szCs w:val="22"/>
              </w:rPr>
              <w:t>complex cases. Integrating genetic testing helps correct potential misinterpretations arising from phenotypic variability, solves complex cases and is crucial for genetic counseling as well as prevention strategies.</w:t>
            </w:r>
          </w:p>
          <w:p w14:paraId="589CBC17" w14:textId="77777777" w:rsidR="00117332" w:rsidRPr="00782436" w:rsidRDefault="00117332" w:rsidP="00986F62">
            <w:pPr>
              <w:pStyle w:val="Body"/>
              <w:spacing w:after="0"/>
              <w:rPr>
                <w:rFonts w:ascii="Arial" w:eastAsia="Calibri" w:hAnsi="Arial" w:cs="Arial"/>
                <w:b/>
                <w:bCs/>
                <w:szCs w:val="22"/>
              </w:rPr>
            </w:pPr>
            <w:r w:rsidRPr="00782436">
              <w:rPr>
                <w:rFonts w:ascii="Arial" w:eastAsia="Calibri" w:hAnsi="Arial" w:cs="Arial"/>
                <w:b/>
                <w:bCs/>
                <w:szCs w:val="22"/>
              </w:rPr>
              <w:t>Conclusion</w:t>
            </w:r>
            <w:r>
              <w:rPr>
                <w:rFonts w:ascii="Arial" w:eastAsia="Calibri" w:hAnsi="Arial" w:cs="Arial"/>
                <w:b/>
                <w:bCs/>
                <w:szCs w:val="22"/>
              </w:rPr>
              <w:t xml:space="preserve">: </w:t>
            </w:r>
            <w:r w:rsidRPr="00986F62">
              <w:rPr>
                <w:rFonts w:ascii="Arial" w:eastAsia="Calibri" w:hAnsi="Arial" w:cs="Arial"/>
                <w:szCs w:val="22"/>
              </w:rPr>
              <w:t>Integration of molecular testing into hemoglobinopathies diagnostic algorithms can contribute</w:t>
            </w:r>
            <w:r>
              <w:rPr>
                <w:rFonts w:ascii="Arial" w:eastAsia="Calibri" w:hAnsi="Arial" w:cs="Arial"/>
                <w:szCs w:val="22"/>
              </w:rPr>
              <w:t xml:space="preserve"> </w:t>
            </w:r>
            <w:r w:rsidRPr="00986F62">
              <w:rPr>
                <w:rFonts w:ascii="Arial" w:eastAsia="Calibri" w:hAnsi="Arial" w:cs="Arial"/>
                <w:szCs w:val="22"/>
              </w:rPr>
              <w:t>to prevention in high-prevalence regions</w:t>
            </w:r>
            <w:r>
              <w:rPr>
                <w:rFonts w:ascii="Arial" w:eastAsia="Calibri" w:hAnsi="Arial" w:cs="Arial"/>
                <w:szCs w:val="22"/>
              </w:rPr>
              <w:t>.</w:t>
            </w:r>
          </w:p>
          <w:p w14:paraId="0FE8A7C8" w14:textId="77777777" w:rsidR="00117332" w:rsidRPr="00BA1B01" w:rsidRDefault="00117332" w:rsidP="00205D41">
            <w:pPr>
              <w:pStyle w:val="Body"/>
              <w:spacing w:after="0"/>
              <w:rPr>
                <w:rFonts w:ascii="Arial" w:eastAsia="Calibri" w:hAnsi="Arial" w:cs="Arial"/>
                <w:szCs w:val="22"/>
              </w:rPr>
            </w:pPr>
          </w:p>
        </w:tc>
      </w:tr>
    </w:tbl>
    <w:p w14:paraId="2C54FF64" w14:textId="77777777" w:rsidR="00117332" w:rsidRPr="00986F62" w:rsidRDefault="00117332" w:rsidP="00966607">
      <w:pPr>
        <w:pStyle w:val="Footer"/>
        <w:sectPr w:rsidR="00117332" w:rsidRPr="00986F62" w:rsidSect="00D079FF">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2016" w:bottom="2016" w:left="2016" w:header="720" w:footer="1296" w:gutter="0"/>
          <w:cols w:space="720"/>
          <w:titlePg/>
          <w:docGrid w:linePitch="326"/>
        </w:sectPr>
      </w:pPr>
    </w:p>
    <w:p w14:paraId="53D66ED3" w14:textId="77777777" w:rsidR="00117332" w:rsidRDefault="00117332" w:rsidP="00B23D21">
      <w:pPr>
        <w:jc w:val="both"/>
        <w:rPr>
          <w:rFonts w:ascii="Arial" w:eastAsia="Times New Roman" w:hAnsi="Arial" w:cs="Arial"/>
          <w:i/>
          <w:kern w:val="0"/>
          <w:sz w:val="20"/>
          <w:szCs w:val="20"/>
          <w14:ligatures w14:val="none"/>
        </w:rPr>
      </w:pPr>
      <w:r w:rsidRPr="00966607">
        <w:rPr>
          <w:rFonts w:ascii="Arial" w:eastAsia="Times New Roman" w:hAnsi="Arial" w:cs="Arial"/>
          <w:i/>
          <w:kern w:val="0"/>
          <w:sz w:val="20"/>
          <w:szCs w:val="20"/>
          <w14:ligatures w14:val="none"/>
        </w:rPr>
        <w:lastRenderedPageBreak/>
        <w:t>Keywords:</w:t>
      </w:r>
      <w:r>
        <w:rPr>
          <w:rFonts w:ascii="Arial" w:eastAsia="Times New Roman" w:hAnsi="Arial" w:cs="Arial"/>
          <w:i/>
          <w:kern w:val="0"/>
          <w:sz w:val="20"/>
          <w:szCs w:val="20"/>
          <w14:ligatures w14:val="none"/>
        </w:rPr>
        <w:t xml:space="preserve"> hemoglobinopathies, </w:t>
      </w:r>
      <w:r w:rsidRPr="00130FAD">
        <w:rPr>
          <w:rFonts w:ascii="Arial" w:eastAsia="Times New Roman" w:hAnsi="Arial" w:cs="Arial"/>
          <w:i/>
          <w:kern w:val="0"/>
          <w:sz w:val="20"/>
          <w:szCs w:val="20"/>
          <w14:ligatures w14:val="none"/>
        </w:rPr>
        <w:t>globin gene mutations</w:t>
      </w:r>
      <w:r>
        <w:rPr>
          <w:rFonts w:ascii="Arial" w:eastAsia="Times New Roman" w:hAnsi="Arial" w:cs="Arial"/>
          <w:i/>
          <w:kern w:val="0"/>
          <w:sz w:val="20"/>
          <w:szCs w:val="20"/>
          <w14:ligatures w14:val="none"/>
        </w:rPr>
        <w:t>,</w:t>
      </w:r>
      <w:r>
        <w:t xml:space="preserve"> </w:t>
      </w:r>
      <w:r>
        <w:rPr>
          <w:rFonts w:ascii="Arial" w:eastAsia="Times New Roman" w:hAnsi="Arial" w:cs="Arial"/>
          <w:i/>
          <w:kern w:val="0"/>
          <w:sz w:val="20"/>
          <w:szCs w:val="20"/>
          <w14:ligatures w14:val="none"/>
        </w:rPr>
        <w:t>hemoglobin electrophoresis,</w:t>
      </w:r>
      <w:r w:rsidRPr="00061DFF">
        <w:rPr>
          <w:rFonts w:ascii="Arial" w:eastAsia="Times New Roman" w:hAnsi="Arial" w:cs="Arial"/>
          <w:i/>
          <w:kern w:val="0"/>
          <w:sz w:val="20"/>
          <w:szCs w:val="20"/>
          <w14:ligatures w14:val="none"/>
        </w:rPr>
        <w:t xml:space="preserve"> </w:t>
      </w:r>
      <w:r w:rsidRPr="00012B42">
        <w:rPr>
          <w:rFonts w:ascii="Arial" w:eastAsia="Times New Roman" w:hAnsi="Arial" w:cs="Arial"/>
          <w:i/>
          <w:kern w:val="0"/>
          <w:sz w:val="20"/>
          <w:szCs w:val="20"/>
          <w14:ligatures w14:val="none"/>
        </w:rPr>
        <w:t>molecular diagnosis</w:t>
      </w:r>
      <w:r>
        <w:rPr>
          <w:rFonts w:ascii="Arial" w:eastAsia="Times New Roman" w:hAnsi="Arial" w:cs="Arial"/>
          <w:i/>
          <w:kern w:val="0"/>
          <w:sz w:val="20"/>
          <w:szCs w:val="20"/>
          <w14:ligatures w14:val="none"/>
        </w:rPr>
        <w:t>.</w:t>
      </w:r>
    </w:p>
    <w:p w14:paraId="64668A23" w14:textId="77777777" w:rsidR="00117332" w:rsidRPr="00966607" w:rsidRDefault="00117332" w:rsidP="00782436">
      <w:pPr>
        <w:rPr>
          <w:rFonts w:ascii="Arial" w:eastAsia="Times New Roman" w:hAnsi="Arial" w:cs="Arial"/>
          <w:i/>
          <w:kern w:val="0"/>
          <w:sz w:val="20"/>
          <w:szCs w:val="20"/>
          <w14:ligatures w14:val="none"/>
        </w:rPr>
      </w:pPr>
    </w:p>
    <w:p w14:paraId="4CCE59B9" w14:textId="77777777" w:rsidR="00117332" w:rsidRPr="001137C1" w:rsidRDefault="00117332" w:rsidP="005C43E3">
      <w:pPr>
        <w:pStyle w:val="ListParagraph"/>
        <w:numPr>
          <w:ilvl w:val="0"/>
          <w:numId w:val="1"/>
        </w:numPr>
        <w:spacing w:line="276" w:lineRule="auto"/>
        <w:jc w:val="both"/>
        <w:rPr>
          <w:rFonts w:ascii="Arial" w:eastAsia="Times New Roman" w:hAnsi="Arial" w:cs="Arial"/>
          <w:b/>
          <w:caps/>
          <w:kern w:val="0"/>
          <w:sz w:val="22"/>
          <w:szCs w:val="20"/>
          <w14:ligatures w14:val="none"/>
        </w:rPr>
      </w:pPr>
      <w:r w:rsidRPr="001137C1">
        <w:rPr>
          <w:rFonts w:ascii="Arial" w:eastAsia="Times New Roman" w:hAnsi="Arial" w:cs="Arial"/>
          <w:b/>
          <w:caps/>
          <w:kern w:val="0"/>
          <w:sz w:val="22"/>
          <w:szCs w:val="20"/>
          <w14:ligatures w14:val="none"/>
        </w:rPr>
        <w:t>Introduction</w:t>
      </w:r>
    </w:p>
    <w:p w14:paraId="2354F576" w14:textId="1DAA428C" w:rsidR="00117332" w:rsidRPr="004A76CC" w:rsidRDefault="00117332" w:rsidP="00C6018D">
      <w:pPr>
        <w:spacing w:line="240" w:lineRule="auto"/>
        <w:jc w:val="both"/>
        <w:rPr>
          <w:rFonts w:ascii="Arial" w:hAnsi="Arial" w:cs="Arial"/>
          <w:sz w:val="20"/>
          <w:szCs w:val="20"/>
        </w:rPr>
      </w:pPr>
      <w:r w:rsidRPr="00C6018D">
        <w:rPr>
          <w:rFonts w:ascii="Arial" w:hAnsi="Arial" w:cs="Arial"/>
          <w:sz w:val="20"/>
          <w:szCs w:val="20"/>
        </w:rPr>
        <w:t xml:space="preserve">Haemoglobinopathies are human hereditary disorders characterized by gene mutations affecting the synthesis of the globin chains constituting human hemoglobin (Hb). They are the most common </w:t>
      </w:r>
      <w:r w:rsidRPr="004A76CC">
        <w:rPr>
          <w:rFonts w:ascii="Arial" w:hAnsi="Arial" w:cs="Arial"/>
          <w:sz w:val="20"/>
          <w:szCs w:val="20"/>
        </w:rPr>
        <w:t>hereditary disorders affecting approximately 7% of the world’s populations</w:t>
      </w:r>
      <w:sdt>
        <w:sdtPr>
          <w:rPr>
            <w:rFonts w:ascii="Arial" w:hAnsi="Arial" w:cs="Arial"/>
            <w:color w:val="000000"/>
            <w:sz w:val="20"/>
            <w:szCs w:val="20"/>
          </w:rPr>
          <w:tag w:val="MENDELEY_CITATION_v3_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"/>
          <w:id w:val="1869719510"/>
          <w:placeholder>
            <w:docPart w:val="DefaultPlaceholder_-1854013440"/>
          </w:placeholder>
        </w:sdtPr>
        <w:sdtEndPr/>
        <w:sdtContent>
          <w:r w:rsidR="006D3690" w:rsidRPr="004A76CC">
            <w:rPr>
              <w:rFonts w:ascii="Arial" w:eastAsia="Times New Roman" w:hAnsi="Arial" w:cs="Arial"/>
              <w:color w:val="000000"/>
              <w:sz w:val="20"/>
              <w:szCs w:val="20"/>
            </w:rPr>
            <w:t>(Piel et al., 2013; Williams &amp; Weatherall, 2012)</w:t>
          </w:r>
        </w:sdtContent>
      </w:sdt>
      <w:r w:rsidRPr="004A76CC">
        <w:rPr>
          <w:rFonts w:ascii="Arial" w:hAnsi="Arial" w:cs="Arial"/>
          <w:sz w:val="20"/>
          <w:szCs w:val="20"/>
        </w:rPr>
        <w:t>.</w:t>
      </w:r>
      <w:r w:rsidRPr="00C6018D">
        <w:rPr>
          <w:rFonts w:ascii="Arial" w:hAnsi="Arial" w:cs="Arial"/>
          <w:sz w:val="20"/>
          <w:szCs w:val="20"/>
        </w:rPr>
        <w:t xml:space="preserve"> In some geographical areas, healthcare systems can be burdened with these conditions due to their high frequency, the consequences on the quality of life of affected people and their need for frequent blood transfusions. Morocco belongs to these areas which includes countries of the Mediterranean region, North Africa, Middle East, Africa and Southeast Asia</w:t>
      </w:r>
      <w:sdt>
        <w:sdtPr>
          <w:rPr>
            <w:rFonts w:ascii="Arial" w:hAnsi="Arial" w:cs="Arial"/>
            <w:color w:val="000000"/>
            <w:sz w:val="20"/>
            <w:szCs w:val="20"/>
          </w:rPr>
          <w:tag w:val="MENDELEY_CITATION_v3_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"/>
          <w:id w:val="865491034"/>
          <w:placeholder>
            <w:docPart w:val="DefaultPlaceholder_-1854013440"/>
          </w:placeholder>
        </w:sdtPr>
        <w:sdtEndPr/>
        <w:sdtContent>
          <w:r w:rsidR="006D3690" w:rsidRPr="004A76CC">
            <w:rPr>
              <w:rFonts w:ascii="Arial" w:hAnsi="Arial" w:cs="Arial"/>
              <w:color w:val="000000"/>
              <w:sz w:val="20"/>
              <w:szCs w:val="20"/>
            </w:rPr>
            <w:t>(</w:t>
          </w:r>
          <w:proofErr w:type="spellStart"/>
          <w:r w:rsidR="006D3690" w:rsidRPr="004A76CC">
            <w:rPr>
              <w:rFonts w:ascii="Arial" w:hAnsi="Arial" w:cs="Arial"/>
              <w:color w:val="000000"/>
              <w:sz w:val="20"/>
              <w:szCs w:val="20"/>
            </w:rPr>
            <w:t>Agouzal</w:t>
          </w:r>
          <w:proofErr w:type="spellEnd"/>
          <w:r w:rsidR="006D3690" w:rsidRPr="004A76CC">
            <w:rPr>
              <w:rFonts w:ascii="Arial" w:hAnsi="Arial" w:cs="Arial"/>
              <w:color w:val="000000"/>
              <w:sz w:val="20"/>
              <w:szCs w:val="20"/>
            </w:rPr>
            <w:t xml:space="preserve"> et al., 2010)</w:t>
          </w:r>
        </w:sdtContent>
      </w:sdt>
      <w:r w:rsidRPr="004A76CC">
        <w:rPr>
          <w:rFonts w:ascii="Arial" w:hAnsi="Arial" w:cs="Arial"/>
          <w:sz w:val="20"/>
          <w:szCs w:val="20"/>
        </w:rPr>
        <w:t>. Hemoglobinopathies fall into three groups: thalassemia syndrome (globin chain quantitative defects), structural hemoglobin variants (qualitative abnormalities in the globin’s chains) and hereditary persistence of Hemoglobin F. Clinical features range from asymptomatic, benign (discreet microcytosis) to severe forms (Major sickle cell syndromes, fetal hydrops due to Hb Bart, major thalassemia)</w:t>
      </w:r>
      <w:sdt>
        <w:sdtPr>
          <w:rPr>
            <w:rFonts w:ascii="Arial" w:hAnsi="Arial" w:cs="Arial"/>
            <w:color w:val="000000"/>
            <w:sz w:val="20"/>
            <w:szCs w:val="20"/>
          </w:rPr>
          <w:tag w:val="MENDELEY_CITATION_v3_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"/>
          <w:id w:val="1233430902"/>
          <w:placeholder>
            <w:docPart w:val="DefaultPlaceholder_-1854013440"/>
          </w:placeholder>
        </w:sdtPr>
        <w:sdtEndPr/>
        <w:sdtContent>
          <w:r w:rsidR="006D3690" w:rsidRPr="004A76CC">
            <w:rPr>
              <w:rFonts w:ascii="Arial" w:hAnsi="Arial" w:cs="Arial"/>
              <w:color w:val="000000"/>
              <w:sz w:val="20"/>
              <w:szCs w:val="20"/>
            </w:rPr>
            <w:t>(Kohne, 2011)</w:t>
          </w:r>
        </w:sdtContent>
      </w:sdt>
      <w:r w:rsidRPr="004A76CC">
        <w:rPr>
          <w:rFonts w:ascii="Arial" w:hAnsi="Arial" w:cs="Arial"/>
          <w:sz w:val="20"/>
          <w:szCs w:val="20"/>
        </w:rPr>
        <w:t>.</w:t>
      </w:r>
    </w:p>
    <w:p w14:paraId="0D596EE3" w14:textId="1F9C8E53" w:rsidR="00117332" w:rsidRPr="00C6018D" w:rsidRDefault="00117332" w:rsidP="00C6018D">
      <w:pPr>
        <w:spacing w:line="240" w:lineRule="auto"/>
        <w:jc w:val="both"/>
        <w:rPr>
          <w:rFonts w:ascii="Arial" w:hAnsi="Arial" w:cs="Arial"/>
          <w:sz w:val="20"/>
          <w:szCs w:val="20"/>
        </w:rPr>
      </w:pPr>
      <w:r w:rsidRPr="00C6018D">
        <w:rPr>
          <w:rFonts w:ascii="Arial" w:hAnsi="Arial" w:cs="Arial"/>
          <w:sz w:val="20"/>
          <w:szCs w:val="20"/>
        </w:rPr>
        <w:t>Laboratory diagnosis of hemoglobinopathies involves various fields of clinical laboratory such as hematology, biochemistry and genetics. The clinical laboratory has a significant role in the diagnosis, at different levels depending on its level of specialization. From the individual’s medical history interview, to performing a full cell blood count and a blood film up to molecular characterization of mutations having led to a hemoglobin abnormality found with a segregating hemoglobin fractions technique (gel electrophoresis, capillary electrophoresis or high-pressure liquid chromatography (HPLC)), the clinical laboratory is involved in the diagnosis strategy of hemoglobinopathies. By characterizing mutations, it contributes to the diagnosis and the confirmation of a hemoglobinopathy case as well as prevention by allowing family studies and genetic counseling during pre-conception period</w:t>
      </w:r>
      <w:sdt>
        <w:sdtPr>
          <w:rPr>
            <w:rFonts w:ascii="Arial" w:hAnsi="Arial" w:cs="Arial"/>
            <w:color w:val="000000"/>
            <w:sz w:val="20"/>
            <w:szCs w:val="20"/>
          </w:rPr>
          <w:tag w:val="MENDELEY_CITATION_v3_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"/>
          <w:id w:val="-1883618591"/>
          <w:placeholder>
            <w:docPart w:val="DefaultPlaceholder_-1854013440"/>
          </w:placeholder>
        </w:sdtPr>
        <w:sdtEndPr/>
        <w:sdtContent>
          <w:r w:rsidR="006D3690" w:rsidRPr="004A76CC">
            <w:rPr>
              <w:rFonts w:ascii="Arial" w:hAnsi="Arial" w:cs="Arial"/>
              <w:color w:val="000000"/>
              <w:sz w:val="20"/>
              <w:szCs w:val="20"/>
            </w:rPr>
            <w:t>(</w:t>
          </w:r>
          <w:proofErr w:type="spellStart"/>
          <w:r w:rsidR="006D3690" w:rsidRPr="004A76CC">
            <w:rPr>
              <w:rFonts w:ascii="Arial" w:hAnsi="Arial" w:cs="Arial"/>
              <w:color w:val="000000"/>
              <w:sz w:val="20"/>
              <w:szCs w:val="20"/>
            </w:rPr>
            <w:t>Dell’Edera</w:t>
          </w:r>
          <w:proofErr w:type="spellEnd"/>
          <w:r w:rsidR="006D3690" w:rsidRPr="004A76CC">
            <w:rPr>
              <w:rFonts w:ascii="Arial" w:hAnsi="Arial" w:cs="Arial"/>
              <w:color w:val="000000"/>
              <w:sz w:val="20"/>
              <w:szCs w:val="20"/>
            </w:rPr>
            <w:t xml:space="preserve"> et al., 2025)</w:t>
          </w:r>
        </w:sdtContent>
      </w:sdt>
      <w:r w:rsidRPr="004A76CC">
        <w:rPr>
          <w:rFonts w:ascii="Arial" w:hAnsi="Arial" w:cs="Arial"/>
          <w:sz w:val="20"/>
          <w:szCs w:val="20"/>
        </w:rPr>
        <w:t>.</w:t>
      </w:r>
    </w:p>
    <w:p w14:paraId="3AFFA4BA" w14:textId="77777777" w:rsidR="00117332" w:rsidRPr="00C6018D" w:rsidRDefault="00117332" w:rsidP="00C6018D">
      <w:pPr>
        <w:spacing w:line="240" w:lineRule="auto"/>
        <w:jc w:val="both"/>
        <w:rPr>
          <w:rFonts w:ascii="Arial" w:hAnsi="Arial" w:cs="Arial"/>
          <w:sz w:val="20"/>
          <w:szCs w:val="20"/>
        </w:rPr>
      </w:pPr>
      <w:r w:rsidRPr="00C6018D">
        <w:rPr>
          <w:rFonts w:ascii="Arial" w:hAnsi="Arial" w:cs="Arial"/>
          <w:sz w:val="20"/>
          <w:szCs w:val="20"/>
        </w:rPr>
        <w:t>This article aims to highlight throughout a case series, the contribution and the necessity of an integrated biochemical and molecular diagnostic approach to hemoglobinopathies.</w:t>
      </w:r>
    </w:p>
    <w:p w14:paraId="7C5F3820" w14:textId="77777777" w:rsidR="00117332" w:rsidRPr="005C43E3" w:rsidRDefault="00117332" w:rsidP="005C43E3">
      <w:pPr>
        <w:spacing w:line="276" w:lineRule="auto"/>
        <w:jc w:val="both"/>
        <w:rPr>
          <w:rFonts w:asciiTheme="majorBidi" w:hAnsiTheme="majorBidi" w:cstheme="majorBidi"/>
        </w:rPr>
      </w:pPr>
    </w:p>
    <w:p w14:paraId="6BF92B8B" w14:textId="77777777" w:rsidR="00117332" w:rsidRPr="00774A1F" w:rsidRDefault="00117332" w:rsidP="005C43E3">
      <w:pPr>
        <w:pStyle w:val="ListParagraph"/>
        <w:numPr>
          <w:ilvl w:val="0"/>
          <w:numId w:val="1"/>
        </w:numPr>
        <w:spacing w:line="276" w:lineRule="auto"/>
        <w:jc w:val="both"/>
        <w:rPr>
          <w:rFonts w:ascii="Arial" w:eastAsia="Times New Roman" w:hAnsi="Arial" w:cs="Arial"/>
          <w:b/>
          <w:caps/>
          <w:kern w:val="0"/>
          <w:sz w:val="22"/>
          <w:szCs w:val="20"/>
          <w14:ligatures w14:val="none"/>
        </w:rPr>
      </w:pPr>
      <w:r w:rsidRPr="00774A1F">
        <w:rPr>
          <w:rFonts w:ascii="Arial" w:eastAsia="Times New Roman" w:hAnsi="Arial" w:cs="Arial"/>
          <w:b/>
          <w:caps/>
          <w:kern w:val="0"/>
          <w:sz w:val="22"/>
          <w:szCs w:val="20"/>
          <w14:ligatures w14:val="none"/>
        </w:rPr>
        <w:t>Materials and Methods</w:t>
      </w:r>
    </w:p>
    <w:p w14:paraId="51086084" w14:textId="77777777" w:rsidR="00117332" w:rsidRPr="00774A1F" w:rsidRDefault="00117332" w:rsidP="00B43C59">
      <w:pPr>
        <w:spacing w:line="240" w:lineRule="auto"/>
        <w:jc w:val="both"/>
        <w:rPr>
          <w:rFonts w:ascii="Arial" w:hAnsi="Arial" w:cs="Arial"/>
          <w:sz w:val="20"/>
          <w:szCs w:val="20"/>
        </w:rPr>
      </w:pPr>
      <w:r w:rsidRPr="00774A1F">
        <w:rPr>
          <w:rFonts w:ascii="Arial" w:hAnsi="Arial" w:cs="Arial"/>
          <w:sz w:val="20"/>
          <w:szCs w:val="20"/>
        </w:rPr>
        <w:t>Patients were prospectively included on a 3-month-period (July 2025 to September 2025).  Samples originated from private city clinical laboratories located in Morocco. Tests were performed on whole venous blood sampled in EDTA tubes, stored and transported to our laboratory, the Mohammed VI National Laboratory of Medical Analysis (LNM6).</w:t>
      </w:r>
    </w:p>
    <w:p w14:paraId="496B8CE2" w14:textId="77777777" w:rsidR="00117332" w:rsidRPr="00774A1F" w:rsidRDefault="00117332" w:rsidP="00B43C59">
      <w:pPr>
        <w:spacing w:line="240" w:lineRule="auto"/>
        <w:jc w:val="both"/>
        <w:rPr>
          <w:rFonts w:ascii="Arial" w:hAnsi="Arial" w:cs="Arial"/>
          <w:sz w:val="20"/>
          <w:szCs w:val="20"/>
        </w:rPr>
      </w:pPr>
      <w:r w:rsidRPr="00774A1F">
        <w:rPr>
          <w:rFonts w:ascii="Arial" w:hAnsi="Arial" w:cs="Arial"/>
          <w:sz w:val="20"/>
          <w:szCs w:val="20"/>
        </w:rPr>
        <w:t>Tests performed are capillary zone electrophoresis and Molecular analysis of the HBB mutations.</w:t>
      </w:r>
    </w:p>
    <w:p w14:paraId="3E088747" w14:textId="77777777" w:rsidR="00117332" w:rsidRPr="00774A1F" w:rsidRDefault="00117332" w:rsidP="00B43C59">
      <w:pPr>
        <w:spacing w:line="240" w:lineRule="auto"/>
        <w:jc w:val="both"/>
        <w:rPr>
          <w:rFonts w:ascii="Arial" w:hAnsi="Arial" w:cs="Arial"/>
          <w:sz w:val="20"/>
          <w:szCs w:val="20"/>
        </w:rPr>
      </w:pPr>
      <w:r w:rsidRPr="00774A1F">
        <w:rPr>
          <w:rFonts w:ascii="Arial" w:hAnsi="Arial" w:cs="Arial"/>
          <w:sz w:val="20"/>
          <w:szCs w:val="20"/>
        </w:rPr>
        <w:t>The case</w:t>
      </w:r>
      <w:r>
        <w:rPr>
          <w:rFonts w:ascii="Arial" w:hAnsi="Arial" w:cs="Arial"/>
          <w:sz w:val="20"/>
          <w:szCs w:val="20"/>
        </w:rPr>
        <w:t>s</w:t>
      </w:r>
      <w:r w:rsidRPr="00774A1F">
        <w:rPr>
          <w:rFonts w:ascii="Arial" w:hAnsi="Arial" w:cs="Arial"/>
          <w:sz w:val="20"/>
          <w:szCs w:val="20"/>
        </w:rPr>
        <w:t xml:space="preserve"> included in the series were cases presenting an </w:t>
      </w:r>
      <w:r>
        <w:rPr>
          <w:rFonts w:ascii="Arial" w:hAnsi="Arial" w:cs="Arial"/>
          <w:sz w:val="20"/>
          <w:szCs w:val="20"/>
        </w:rPr>
        <w:t xml:space="preserve">electrophoresis </w:t>
      </w:r>
      <w:r w:rsidRPr="00774A1F">
        <w:rPr>
          <w:rFonts w:ascii="Arial" w:hAnsi="Arial" w:cs="Arial"/>
          <w:sz w:val="20"/>
          <w:szCs w:val="20"/>
        </w:rPr>
        <w:t>interpretation challenge.</w:t>
      </w:r>
    </w:p>
    <w:p w14:paraId="683A8C14" w14:textId="77777777" w:rsidR="00117332" w:rsidRPr="00774A1F" w:rsidRDefault="00117332" w:rsidP="00B43C59">
      <w:pPr>
        <w:spacing w:line="240" w:lineRule="auto"/>
        <w:jc w:val="both"/>
        <w:rPr>
          <w:rFonts w:ascii="Arial" w:hAnsi="Arial" w:cs="Arial"/>
          <w:sz w:val="20"/>
          <w:szCs w:val="20"/>
        </w:rPr>
      </w:pPr>
      <w:r w:rsidRPr="00774A1F">
        <w:rPr>
          <w:rFonts w:ascii="Arial" w:hAnsi="Arial" w:cs="Arial"/>
          <w:sz w:val="20"/>
          <w:szCs w:val="20"/>
        </w:rPr>
        <w:t>Red cell indices data were collected from the laboratory sender: red blood cell count (RBC), hemoglobin concentration (Hb), mean corpuscular volume (MCV), mean corpuscular hemoglobin (MCH), and mean corpuscular hemoglobin concentration (MCHC).</w:t>
      </w:r>
    </w:p>
    <w:p w14:paraId="291CBA93" w14:textId="77777777" w:rsidR="00117332" w:rsidRPr="00774A1F" w:rsidRDefault="00117332" w:rsidP="00B43C59">
      <w:pPr>
        <w:spacing w:line="240" w:lineRule="auto"/>
        <w:jc w:val="both"/>
        <w:rPr>
          <w:rFonts w:ascii="Arial" w:hAnsi="Arial" w:cs="Arial"/>
          <w:sz w:val="20"/>
          <w:szCs w:val="20"/>
        </w:rPr>
      </w:pPr>
      <w:r w:rsidRPr="00774A1F">
        <w:rPr>
          <w:rFonts w:ascii="Arial" w:hAnsi="Arial" w:cs="Arial"/>
          <w:sz w:val="20"/>
          <w:szCs w:val="20"/>
        </w:rPr>
        <w:t xml:space="preserve">Capillary zone electrophoresis was performed using the automated </w:t>
      </w:r>
      <w:proofErr w:type="spellStart"/>
      <w:r w:rsidRPr="00774A1F">
        <w:rPr>
          <w:rFonts w:ascii="Arial" w:hAnsi="Arial" w:cs="Arial"/>
          <w:sz w:val="20"/>
          <w:szCs w:val="20"/>
        </w:rPr>
        <w:t>Sebia</w:t>
      </w:r>
      <w:proofErr w:type="spellEnd"/>
      <w:r w:rsidRPr="00774A1F">
        <w:rPr>
          <w:rFonts w:ascii="Arial" w:hAnsi="Arial" w:cs="Arial"/>
          <w:sz w:val="20"/>
          <w:szCs w:val="20"/>
        </w:rPr>
        <w:t xml:space="preserve"> </w:t>
      </w:r>
      <w:proofErr w:type="spellStart"/>
      <w:r w:rsidRPr="00774A1F">
        <w:rPr>
          <w:rFonts w:ascii="Arial" w:hAnsi="Arial" w:cs="Arial"/>
          <w:sz w:val="20"/>
          <w:szCs w:val="20"/>
        </w:rPr>
        <w:t>MiniCap</w:t>
      </w:r>
      <w:proofErr w:type="spellEnd"/>
      <w:r w:rsidRPr="00774A1F">
        <w:rPr>
          <w:rFonts w:ascii="Arial" w:hAnsi="Arial" w:cs="Arial"/>
          <w:sz w:val="20"/>
          <w:szCs w:val="20"/>
        </w:rPr>
        <w:t xml:space="preserve"> (</w:t>
      </w:r>
      <w:proofErr w:type="spellStart"/>
      <w:r w:rsidRPr="00774A1F">
        <w:rPr>
          <w:rFonts w:ascii="Arial" w:hAnsi="Arial" w:cs="Arial"/>
          <w:sz w:val="20"/>
          <w:szCs w:val="20"/>
        </w:rPr>
        <w:t>Sebia</w:t>
      </w:r>
      <w:proofErr w:type="spellEnd"/>
      <w:r w:rsidRPr="00774A1F">
        <w:rPr>
          <w:rFonts w:ascii="Arial" w:hAnsi="Arial" w:cs="Arial"/>
          <w:sz w:val="20"/>
          <w:szCs w:val="20"/>
        </w:rPr>
        <w:t xml:space="preserve"> Inc.) using the Capillarys Hemoglobin kit.</w:t>
      </w:r>
      <w:r>
        <w:rPr>
          <w:rFonts w:ascii="Arial" w:hAnsi="Arial" w:cs="Arial"/>
          <w:sz w:val="20"/>
          <w:szCs w:val="20"/>
        </w:rPr>
        <w:t xml:space="preserve"> S</w:t>
      </w:r>
      <w:r w:rsidRPr="00774A1F">
        <w:rPr>
          <w:rFonts w:ascii="Arial" w:hAnsi="Arial" w:cs="Arial"/>
          <w:sz w:val="20"/>
          <w:szCs w:val="20"/>
        </w:rPr>
        <w:t xml:space="preserve">pecimens were subjected to onboard hemolysis prior to capillary injection and separated based on electrophoretic mobility.  Migration is performed at a high voltage of 10000 volts under tight temperature control using a Peltier device. Quantitation of eluted fractions was performed spectrophotometrically at 415 nm, and peaks were presumptively identified based on their migration within defined zones on the x-axis according to Phoresis software which </w:t>
      </w:r>
      <w:r>
        <w:rPr>
          <w:rFonts w:ascii="Arial" w:hAnsi="Arial" w:cs="Arial"/>
          <w:sz w:val="20"/>
          <w:szCs w:val="20"/>
        </w:rPr>
        <w:t>carries</w:t>
      </w:r>
      <w:r w:rsidRPr="00774A1F">
        <w:rPr>
          <w:rFonts w:ascii="Arial" w:hAnsi="Arial" w:cs="Arial"/>
          <w:sz w:val="20"/>
          <w:szCs w:val="20"/>
        </w:rPr>
        <w:t xml:space="preserve"> a database of hemoglobin variants</w:t>
      </w:r>
      <w:r>
        <w:rPr>
          <w:rFonts w:ascii="Arial" w:hAnsi="Arial" w:cs="Arial"/>
          <w:sz w:val="20"/>
          <w:szCs w:val="20"/>
        </w:rPr>
        <w:t xml:space="preserve"> </w:t>
      </w:r>
      <w:r w:rsidRPr="00774A1F">
        <w:rPr>
          <w:rFonts w:ascii="Arial" w:hAnsi="Arial" w:cs="Arial"/>
          <w:sz w:val="20"/>
          <w:szCs w:val="20"/>
        </w:rPr>
        <w:t>(Fig</w:t>
      </w:r>
      <w:r>
        <w:rPr>
          <w:rFonts w:ascii="Arial" w:hAnsi="Arial" w:cs="Arial"/>
          <w:sz w:val="20"/>
          <w:szCs w:val="20"/>
        </w:rPr>
        <w:t>.</w:t>
      </w:r>
      <w:r w:rsidRPr="00774A1F">
        <w:rPr>
          <w:rFonts w:ascii="Arial" w:hAnsi="Arial" w:cs="Arial"/>
          <w:sz w:val="20"/>
          <w:szCs w:val="20"/>
        </w:rPr>
        <w:t>1).</w:t>
      </w:r>
    </w:p>
    <w:p w14:paraId="4E2E750A" w14:textId="77777777" w:rsidR="00117332" w:rsidRPr="00774A1F" w:rsidRDefault="00117332" w:rsidP="00B43C59">
      <w:pPr>
        <w:spacing w:line="240" w:lineRule="auto"/>
        <w:jc w:val="both"/>
        <w:rPr>
          <w:rFonts w:ascii="Arial" w:hAnsi="Arial" w:cs="Arial"/>
          <w:sz w:val="20"/>
          <w:szCs w:val="20"/>
        </w:rPr>
      </w:pPr>
      <w:r w:rsidRPr="00774A1F">
        <w:rPr>
          <w:rFonts w:ascii="Arial" w:hAnsi="Arial" w:cs="Arial"/>
          <w:sz w:val="20"/>
          <w:szCs w:val="20"/>
        </w:rPr>
        <w:t>In some instances where HbA was not present in the sample, the software was not able to identify the zones. In these cases, the sample was spiked at a 1:1 ratio with normal whole blood (Hb A and A2) to achieve zoning (Fig</w:t>
      </w:r>
      <w:r>
        <w:rPr>
          <w:rFonts w:ascii="Arial" w:hAnsi="Arial" w:cs="Arial"/>
          <w:sz w:val="20"/>
          <w:szCs w:val="20"/>
        </w:rPr>
        <w:t>.2</w:t>
      </w:r>
      <w:r w:rsidRPr="00774A1F">
        <w:rPr>
          <w:rFonts w:ascii="Arial" w:hAnsi="Arial" w:cs="Arial"/>
          <w:sz w:val="20"/>
          <w:szCs w:val="20"/>
        </w:rPr>
        <w:t>).</w:t>
      </w:r>
    </w:p>
    <w:p w14:paraId="674CE017" w14:textId="77777777" w:rsidR="00117332" w:rsidRPr="005C43E3" w:rsidRDefault="00117332" w:rsidP="005C43E3">
      <w:pPr>
        <w:spacing w:line="276" w:lineRule="auto"/>
        <w:jc w:val="both"/>
        <w:rPr>
          <w:rFonts w:asciiTheme="majorBidi" w:hAnsiTheme="majorBidi" w:cstheme="majorBidi"/>
        </w:rPr>
      </w:pPr>
    </w:p>
    <w:p w14:paraId="0B3DBBEF" w14:textId="77777777" w:rsidR="00117332" w:rsidRPr="005C43E3" w:rsidRDefault="00117332" w:rsidP="00C30312">
      <w:pPr>
        <w:spacing w:line="276" w:lineRule="auto"/>
        <w:jc w:val="both"/>
        <w:rPr>
          <w:rFonts w:asciiTheme="majorBidi" w:hAnsiTheme="majorBidi" w:cstheme="majorBidi"/>
        </w:rPr>
      </w:pPr>
      <w:r w:rsidRPr="005C43E3">
        <w:rPr>
          <w:rFonts w:asciiTheme="majorBidi" w:hAnsiTheme="majorBidi" w:cstheme="majorBidi"/>
          <w:noProof/>
          <w:lang w:eastAsia="fr-FR"/>
        </w:rPr>
        <w:lastRenderedPageBreak/>
        <w:drawing>
          <wp:inline distT="0" distB="0" distL="0" distR="0" wp14:anchorId="34CFEF0B" wp14:editId="62BE26D0">
            <wp:extent cx="5760720" cy="3017520"/>
            <wp:effectExtent l="38100" t="38100" r="30480" b="30480"/>
            <wp:docPr id="2011286149" name="Image 3" descr="Une image contenant capture d’écran, Logiciel multimédia, texte, logiciel&#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7" descr="Une image contenant capture d’écran, Logiciel multimédia, texte, logiciel&#10;&#10;Le contenu généré par l’IA peut êtr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0720" cy="3017520"/>
                    </a:xfrm>
                    <a:prstGeom prst="rect">
                      <a:avLst/>
                    </a:prstGeom>
                    <a:noFill/>
                    <a:ln w="38100" cmpd="sng">
                      <a:solidFill>
                        <a:srgbClr val="002060"/>
                      </a:solidFill>
                      <a:miter lim="800000"/>
                      <a:headEnd/>
                      <a:tailEnd/>
                    </a:ln>
                    <a:effectLst/>
                  </pic:spPr>
                </pic:pic>
              </a:graphicData>
            </a:graphic>
          </wp:inline>
        </w:drawing>
      </w:r>
    </w:p>
    <w:p w14:paraId="5A5F70AD" w14:textId="77777777" w:rsidR="00117332" w:rsidRPr="00E05840" w:rsidRDefault="00117332" w:rsidP="00C30312">
      <w:pPr>
        <w:spacing w:line="276" w:lineRule="auto"/>
        <w:jc w:val="both"/>
        <w:rPr>
          <w:rFonts w:ascii="Arial" w:eastAsia="Times New Roman" w:hAnsi="Arial" w:cs="Arial"/>
          <w:b/>
          <w:bCs/>
          <w:kern w:val="0"/>
          <w:sz w:val="20"/>
          <w:szCs w:val="22"/>
          <w14:ligatures w14:val="none"/>
        </w:rPr>
      </w:pPr>
      <w:r w:rsidRPr="00E05840">
        <w:rPr>
          <w:rFonts w:ascii="Arial" w:eastAsia="Times New Roman" w:hAnsi="Arial" w:cs="Arial"/>
          <w:b/>
          <w:bCs/>
          <w:kern w:val="0"/>
          <w:sz w:val="20"/>
          <w:szCs w:val="22"/>
          <w14:ligatures w14:val="none"/>
        </w:rPr>
        <w:t>Fig</w:t>
      </w:r>
      <w:r>
        <w:rPr>
          <w:rFonts w:ascii="Arial" w:eastAsia="Times New Roman" w:hAnsi="Arial" w:cs="Arial"/>
          <w:b/>
          <w:bCs/>
          <w:kern w:val="0"/>
          <w:sz w:val="20"/>
          <w:szCs w:val="22"/>
          <w14:ligatures w14:val="none"/>
        </w:rPr>
        <w:t xml:space="preserve">. 1 </w:t>
      </w:r>
      <w:r w:rsidRPr="00E05840">
        <w:rPr>
          <w:rFonts w:ascii="Arial" w:eastAsia="Times New Roman" w:hAnsi="Arial" w:cs="Arial"/>
          <w:b/>
          <w:bCs/>
          <w:kern w:val="0"/>
          <w:sz w:val="20"/>
          <w:szCs w:val="22"/>
          <w14:ligatures w14:val="none"/>
        </w:rPr>
        <w:t>Screenshot of Phoresis® software window showing a compound heterozygous profile (Hb A/S)</w:t>
      </w:r>
      <w:r>
        <w:rPr>
          <w:rFonts w:ascii="Arial" w:eastAsia="Times New Roman" w:hAnsi="Arial" w:cs="Arial"/>
          <w:b/>
          <w:bCs/>
          <w:kern w:val="0"/>
          <w:sz w:val="20"/>
          <w:szCs w:val="22"/>
          <w14:ligatures w14:val="none"/>
        </w:rPr>
        <w:t>.</w:t>
      </w:r>
    </w:p>
    <w:p w14:paraId="1A72872C" w14:textId="77777777" w:rsidR="00117332" w:rsidRPr="005C43E3" w:rsidRDefault="00117332" w:rsidP="005C43E3">
      <w:pPr>
        <w:spacing w:after="0" w:line="276" w:lineRule="auto"/>
        <w:jc w:val="both"/>
        <w:rPr>
          <w:rFonts w:asciiTheme="majorBidi" w:hAnsiTheme="majorBidi" w:cstheme="majorBidi"/>
        </w:rPr>
      </w:pPr>
    </w:p>
    <w:p w14:paraId="36B87329" w14:textId="77777777" w:rsidR="00117332" w:rsidRPr="005C43E3" w:rsidRDefault="00117332" w:rsidP="005C43E3">
      <w:pPr>
        <w:spacing w:after="0" w:line="276" w:lineRule="auto"/>
        <w:jc w:val="both"/>
        <w:rPr>
          <w:rFonts w:asciiTheme="majorBidi" w:hAnsiTheme="majorBidi" w:cstheme="majorBidi"/>
        </w:rPr>
      </w:pPr>
      <w:r w:rsidRPr="005C43E3">
        <w:rPr>
          <w:rFonts w:asciiTheme="majorBidi" w:hAnsiTheme="majorBidi" w:cstheme="majorBidi"/>
          <w:noProof/>
          <w:lang w:eastAsia="fr-FR"/>
        </w:rPr>
        <w:drawing>
          <wp:inline distT="0" distB="0" distL="0" distR="0" wp14:anchorId="5E015B74" wp14:editId="751E53D1">
            <wp:extent cx="4581525" cy="2657475"/>
            <wp:effectExtent l="38100" t="38100" r="47625" b="47625"/>
            <wp:docPr id="1398527751" name="Image 2" descr="Une image contenant texte, capture d’écran, diagramme, Trac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 image contenant texte, capture d’écran, diagramme, Tracé&#10;&#10;Le contenu généré par l’IA peut êtr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81525" cy="2657475"/>
                    </a:xfrm>
                    <a:prstGeom prst="rect">
                      <a:avLst/>
                    </a:prstGeom>
                    <a:noFill/>
                    <a:ln w="38100" cmpd="sng">
                      <a:solidFill>
                        <a:srgbClr val="002060"/>
                      </a:solidFill>
                      <a:miter lim="800000"/>
                      <a:headEnd/>
                      <a:tailEnd/>
                    </a:ln>
                    <a:effectLst/>
                  </pic:spPr>
                </pic:pic>
              </a:graphicData>
            </a:graphic>
          </wp:inline>
        </w:drawing>
      </w:r>
    </w:p>
    <w:p w14:paraId="5D26AD01" w14:textId="77777777" w:rsidR="00117332" w:rsidRPr="005C43E3" w:rsidRDefault="00117332" w:rsidP="005C43E3">
      <w:pPr>
        <w:spacing w:line="276" w:lineRule="auto"/>
        <w:jc w:val="both"/>
        <w:rPr>
          <w:rFonts w:asciiTheme="majorBidi" w:hAnsiTheme="majorBidi" w:cstheme="majorBidi"/>
        </w:rPr>
      </w:pPr>
      <w:r w:rsidRPr="005C43E3">
        <w:rPr>
          <w:rFonts w:asciiTheme="majorBidi" w:hAnsiTheme="majorBidi" w:cstheme="majorBidi"/>
          <w:noProof/>
          <w:lang w:eastAsia="fr-FR"/>
        </w:rPr>
        <w:lastRenderedPageBreak/>
        <w:drawing>
          <wp:inline distT="0" distB="0" distL="0" distR="0" wp14:anchorId="27828199" wp14:editId="54B28A0C">
            <wp:extent cx="4572000" cy="2800350"/>
            <wp:effectExtent l="38100" t="38100" r="38100" b="38100"/>
            <wp:docPr id="66051506" name="Image 1" descr="Une image contenant texte, capture d’écran, diagramme, Trac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 image contenant texte, capture d’écran, diagramme, Tracé&#10;&#10;Le contenu généré par l’IA peut êtr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2000" cy="2800350"/>
                    </a:xfrm>
                    <a:prstGeom prst="rect">
                      <a:avLst/>
                    </a:prstGeom>
                    <a:noFill/>
                    <a:ln w="38100" cmpd="sng">
                      <a:solidFill>
                        <a:srgbClr val="002060"/>
                      </a:solidFill>
                      <a:miter lim="800000"/>
                      <a:headEnd/>
                      <a:tailEnd/>
                    </a:ln>
                    <a:effectLst/>
                  </pic:spPr>
                </pic:pic>
              </a:graphicData>
            </a:graphic>
          </wp:inline>
        </w:drawing>
      </w:r>
    </w:p>
    <w:p w14:paraId="25C11991" w14:textId="2A526CC2" w:rsidR="00117332" w:rsidRPr="00B43C59" w:rsidRDefault="00117332" w:rsidP="005C43E3">
      <w:pPr>
        <w:spacing w:line="276" w:lineRule="auto"/>
        <w:jc w:val="both"/>
        <w:rPr>
          <w:rFonts w:ascii="Arial" w:eastAsia="Times New Roman" w:hAnsi="Arial" w:cs="Arial"/>
          <w:b/>
          <w:bCs/>
          <w:kern w:val="0"/>
          <w:sz w:val="20"/>
          <w:szCs w:val="22"/>
          <w14:ligatures w14:val="none"/>
        </w:rPr>
      </w:pPr>
      <w:r w:rsidRPr="008739EB">
        <w:rPr>
          <w:rFonts w:ascii="Arial" w:eastAsia="Times New Roman" w:hAnsi="Arial" w:cs="Arial"/>
          <w:b/>
          <w:bCs/>
          <w:kern w:val="0"/>
          <w:sz w:val="20"/>
          <w:szCs w:val="22"/>
          <w14:ligatures w14:val="none"/>
        </w:rPr>
        <w:t>Fig</w:t>
      </w:r>
      <w:r>
        <w:rPr>
          <w:rFonts w:ascii="Arial" w:eastAsia="Times New Roman" w:hAnsi="Arial" w:cs="Arial"/>
          <w:b/>
          <w:bCs/>
          <w:kern w:val="0"/>
          <w:sz w:val="20"/>
          <w:szCs w:val="22"/>
          <w14:ligatures w14:val="none"/>
        </w:rPr>
        <w:t>.</w:t>
      </w:r>
      <w:r w:rsidR="006C0930">
        <w:rPr>
          <w:rFonts w:ascii="Arial" w:eastAsia="Times New Roman" w:hAnsi="Arial" w:cs="Arial"/>
          <w:b/>
          <w:bCs/>
          <w:kern w:val="0"/>
          <w:sz w:val="20"/>
          <w:szCs w:val="22"/>
          <w14:ligatures w14:val="none"/>
        </w:rPr>
        <w:t>2</w:t>
      </w:r>
      <w:r>
        <w:rPr>
          <w:rFonts w:ascii="Arial" w:eastAsia="Times New Roman" w:hAnsi="Arial" w:cs="Arial"/>
          <w:b/>
          <w:bCs/>
          <w:kern w:val="0"/>
          <w:sz w:val="20"/>
          <w:szCs w:val="22"/>
          <w14:ligatures w14:val="none"/>
        </w:rPr>
        <w:t>.</w:t>
      </w:r>
      <w:r w:rsidRPr="008739EB">
        <w:rPr>
          <w:rFonts w:ascii="Arial" w:eastAsia="Times New Roman" w:hAnsi="Arial" w:cs="Arial"/>
          <w:b/>
          <w:bCs/>
          <w:kern w:val="0"/>
          <w:sz w:val="20"/>
          <w:szCs w:val="22"/>
          <w14:ligatures w14:val="none"/>
        </w:rPr>
        <w:t xml:space="preserve"> Images showing </w:t>
      </w:r>
      <w:r>
        <w:rPr>
          <w:rFonts w:ascii="Arial" w:eastAsia="Times New Roman" w:hAnsi="Arial" w:cs="Arial"/>
          <w:b/>
          <w:bCs/>
          <w:kern w:val="0"/>
          <w:sz w:val="20"/>
          <w:szCs w:val="22"/>
          <w14:ligatures w14:val="none"/>
        </w:rPr>
        <w:t>electrophoretic pattern</w:t>
      </w:r>
      <w:r w:rsidRPr="008739EB">
        <w:rPr>
          <w:rFonts w:ascii="Arial" w:eastAsia="Times New Roman" w:hAnsi="Arial" w:cs="Arial"/>
          <w:b/>
          <w:bCs/>
          <w:kern w:val="0"/>
          <w:sz w:val="20"/>
          <w:szCs w:val="22"/>
          <w14:ligatures w14:val="none"/>
        </w:rPr>
        <w:t xml:space="preserve"> of a mix at a 1:1 ratio of patients presenting an abnormal hemoglobin with a normal whole blood to achieve zoning. Identification of abnormal hemoglobin was still not possible on the first </w:t>
      </w:r>
      <w:r>
        <w:rPr>
          <w:rFonts w:ascii="Arial" w:eastAsia="Times New Roman" w:hAnsi="Arial" w:cs="Arial"/>
          <w:b/>
          <w:bCs/>
          <w:kern w:val="0"/>
          <w:sz w:val="20"/>
          <w:szCs w:val="22"/>
          <w14:ligatures w14:val="none"/>
        </w:rPr>
        <w:t>pattern</w:t>
      </w:r>
      <w:r w:rsidRPr="008739EB">
        <w:rPr>
          <w:rFonts w:ascii="Arial" w:eastAsia="Times New Roman" w:hAnsi="Arial" w:cs="Arial"/>
          <w:b/>
          <w:bCs/>
          <w:kern w:val="0"/>
          <w:sz w:val="20"/>
          <w:szCs w:val="22"/>
          <w14:ligatures w14:val="none"/>
        </w:rPr>
        <w:t xml:space="preserve"> while in the second case with the mix it has been presumably identified as </w:t>
      </w:r>
      <w:proofErr w:type="spellStart"/>
      <w:r w:rsidRPr="008739EB">
        <w:rPr>
          <w:rFonts w:ascii="Arial" w:eastAsia="Times New Roman" w:hAnsi="Arial" w:cs="Arial"/>
          <w:b/>
          <w:bCs/>
          <w:kern w:val="0"/>
          <w:sz w:val="20"/>
          <w:szCs w:val="22"/>
          <w14:ligatures w14:val="none"/>
        </w:rPr>
        <w:t>HbD</w:t>
      </w:r>
      <w:proofErr w:type="spellEnd"/>
      <w:r w:rsidRPr="008739EB">
        <w:rPr>
          <w:rFonts w:ascii="Arial" w:eastAsia="Times New Roman" w:hAnsi="Arial" w:cs="Arial"/>
          <w:b/>
          <w:bCs/>
          <w:kern w:val="0"/>
          <w:sz w:val="20"/>
          <w:szCs w:val="22"/>
          <w14:ligatures w14:val="none"/>
        </w:rPr>
        <w:t xml:space="preserve">. </w:t>
      </w:r>
    </w:p>
    <w:p w14:paraId="7BFE955B" w14:textId="77777777" w:rsidR="00117332" w:rsidRPr="00C44F4D" w:rsidRDefault="00117332" w:rsidP="00C44F4D">
      <w:pPr>
        <w:spacing w:line="240" w:lineRule="auto"/>
        <w:jc w:val="both"/>
        <w:rPr>
          <w:rFonts w:ascii="Arial" w:hAnsi="Arial" w:cs="Arial"/>
          <w:sz w:val="20"/>
          <w:szCs w:val="20"/>
        </w:rPr>
      </w:pPr>
      <w:r w:rsidRPr="00C44F4D">
        <w:rPr>
          <w:rFonts w:ascii="Arial" w:hAnsi="Arial" w:cs="Arial"/>
          <w:sz w:val="20"/>
          <w:szCs w:val="20"/>
        </w:rPr>
        <w:t xml:space="preserve">DNA was extracted from peripheral blood using the </w:t>
      </w:r>
      <w:proofErr w:type="spellStart"/>
      <w:r w:rsidRPr="00C44F4D">
        <w:rPr>
          <w:rFonts w:ascii="Arial" w:hAnsi="Arial" w:cs="Arial"/>
          <w:sz w:val="20"/>
          <w:szCs w:val="20"/>
        </w:rPr>
        <w:t>MagPurix</w:t>
      </w:r>
      <w:proofErr w:type="spellEnd"/>
      <w:r w:rsidRPr="00C44F4D">
        <w:rPr>
          <w:rFonts w:ascii="Arial" w:hAnsi="Arial" w:cs="Arial"/>
          <w:sz w:val="20"/>
          <w:szCs w:val="20"/>
        </w:rPr>
        <w:t>® Blood DNA Extraction Kit (</w:t>
      </w:r>
      <w:proofErr w:type="spellStart"/>
      <w:r w:rsidRPr="00C44F4D">
        <w:rPr>
          <w:rFonts w:ascii="Arial" w:hAnsi="Arial" w:cs="Arial"/>
          <w:sz w:val="20"/>
          <w:szCs w:val="20"/>
        </w:rPr>
        <w:t>Zinexts</w:t>
      </w:r>
      <w:proofErr w:type="spellEnd"/>
      <w:r w:rsidRPr="00C44F4D">
        <w:rPr>
          <w:rFonts w:ascii="Arial" w:hAnsi="Arial" w:cs="Arial"/>
          <w:sz w:val="20"/>
          <w:szCs w:val="20"/>
        </w:rPr>
        <w:t xml:space="preserve"> Life Science) on the Amplix12 automated nucleic acid purification platform (</w:t>
      </w:r>
      <w:proofErr w:type="spellStart"/>
      <w:r w:rsidRPr="00C44F4D">
        <w:rPr>
          <w:rFonts w:ascii="Arial" w:hAnsi="Arial" w:cs="Arial"/>
          <w:sz w:val="20"/>
          <w:szCs w:val="20"/>
        </w:rPr>
        <w:t>Biosynex</w:t>
      </w:r>
      <w:proofErr w:type="spellEnd"/>
      <w:r w:rsidRPr="00C44F4D">
        <w:rPr>
          <w:rFonts w:ascii="Arial" w:hAnsi="Arial" w:cs="Arial"/>
          <w:sz w:val="20"/>
          <w:szCs w:val="20"/>
        </w:rPr>
        <w:t>). HBB gene variants were identified by Sanger sequencing, targeting the coding exons, introns 1 and 2, exon–intron junctions, and proximal UTR regions; deep UTR regions were not analyzed.</w:t>
      </w:r>
    </w:p>
    <w:p w14:paraId="70B4C169" w14:textId="77777777" w:rsidR="00117332" w:rsidRPr="00C44F4D" w:rsidRDefault="00117332" w:rsidP="00C44F4D">
      <w:pPr>
        <w:spacing w:line="240" w:lineRule="auto"/>
        <w:jc w:val="both"/>
        <w:rPr>
          <w:rFonts w:ascii="Arial" w:hAnsi="Arial" w:cs="Arial"/>
          <w:sz w:val="20"/>
          <w:szCs w:val="20"/>
        </w:rPr>
      </w:pPr>
      <w:r w:rsidRPr="00C44F4D">
        <w:rPr>
          <w:rFonts w:ascii="Arial" w:hAnsi="Arial" w:cs="Arial"/>
          <w:sz w:val="20"/>
          <w:szCs w:val="20"/>
        </w:rPr>
        <w:t xml:space="preserve">PCR products were purified with the </w:t>
      </w:r>
      <w:proofErr w:type="spellStart"/>
      <w:r w:rsidRPr="00C44F4D">
        <w:rPr>
          <w:rFonts w:ascii="Arial" w:hAnsi="Arial" w:cs="Arial"/>
          <w:sz w:val="20"/>
          <w:szCs w:val="20"/>
        </w:rPr>
        <w:t>ExoSAP</w:t>
      </w:r>
      <w:proofErr w:type="spellEnd"/>
      <w:r w:rsidRPr="00C44F4D">
        <w:rPr>
          <w:rFonts w:ascii="Arial" w:hAnsi="Arial" w:cs="Arial"/>
          <w:sz w:val="20"/>
          <w:szCs w:val="20"/>
        </w:rPr>
        <w:t xml:space="preserve">-IT Express PCR Product Cleanup Kit (Thermo Fisher Scientific). Sequencing reactions were performed using the </w:t>
      </w:r>
      <w:proofErr w:type="spellStart"/>
      <w:r w:rsidRPr="00C44F4D">
        <w:rPr>
          <w:rFonts w:ascii="Arial" w:hAnsi="Arial" w:cs="Arial"/>
          <w:sz w:val="20"/>
          <w:szCs w:val="20"/>
        </w:rPr>
        <w:t>BigDye</w:t>
      </w:r>
      <w:proofErr w:type="spellEnd"/>
      <w:r w:rsidRPr="00C44F4D">
        <w:rPr>
          <w:rFonts w:ascii="Arial" w:hAnsi="Arial" w:cs="Arial"/>
          <w:sz w:val="20"/>
          <w:szCs w:val="20"/>
        </w:rPr>
        <w:t xml:space="preserve">® Terminator v3.1 Cycle Sequencing Kit (Thermo Fisher Scientific) and analyzed on a </w:t>
      </w:r>
      <w:proofErr w:type="spellStart"/>
      <w:r w:rsidRPr="00C44F4D">
        <w:rPr>
          <w:rFonts w:ascii="Arial" w:hAnsi="Arial" w:cs="Arial"/>
          <w:sz w:val="20"/>
          <w:szCs w:val="20"/>
        </w:rPr>
        <w:t>SeqStudio</w:t>
      </w:r>
      <w:proofErr w:type="spellEnd"/>
      <w:r w:rsidRPr="00C44F4D">
        <w:rPr>
          <w:rFonts w:ascii="Arial" w:hAnsi="Arial" w:cs="Arial"/>
          <w:sz w:val="20"/>
          <w:szCs w:val="20"/>
        </w:rPr>
        <w:t xml:space="preserve"> Genetic Analyzer (Thermo Fisher Scientific). Chromatograms were processed using Sequencing Analysis Software v7.0 (Thermo Fisher Scientific) and aligned to the HBB reference transcript NM_000518.5 using </w:t>
      </w:r>
      <w:proofErr w:type="spellStart"/>
      <w:r w:rsidRPr="00C44F4D">
        <w:rPr>
          <w:rFonts w:ascii="Arial" w:hAnsi="Arial" w:cs="Arial"/>
          <w:sz w:val="20"/>
          <w:szCs w:val="20"/>
        </w:rPr>
        <w:t>SeqScape</w:t>
      </w:r>
      <w:proofErr w:type="spellEnd"/>
      <w:r w:rsidRPr="00C44F4D">
        <w:rPr>
          <w:rFonts w:ascii="Arial" w:hAnsi="Arial" w:cs="Arial"/>
          <w:sz w:val="20"/>
          <w:szCs w:val="20"/>
        </w:rPr>
        <w:t xml:space="preserve"> Software v4.0.</w:t>
      </w:r>
    </w:p>
    <w:p w14:paraId="616CD500" w14:textId="77777777" w:rsidR="00117332" w:rsidRPr="005C43E3" w:rsidRDefault="00117332" w:rsidP="00C30312">
      <w:pPr>
        <w:spacing w:after="0" w:line="276" w:lineRule="auto"/>
        <w:jc w:val="both"/>
        <w:rPr>
          <w:rFonts w:asciiTheme="majorBidi" w:hAnsiTheme="majorBidi" w:cstheme="majorBidi"/>
        </w:rPr>
      </w:pPr>
      <w:r w:rsidRPr="005C43E3">
        <w:rPr>
          <w:rFonts w:asciiTheme="majorBidi" w:hAnsiTheme="majorBidi" w:cstheme="majorBidi"/>
          <w:noProof/>
          <w:lang w:eastAsia="fr-FR"/>
        </w:rPr>
        <w:drawing>
          <wp:inline distT="0" distB="0" distL="0" distR="0" wp14:anchorId="6066C26D" wp14:editId="613DC828">
            <wp:extent cx="4581525" cy="2657475"/>
            <wp:effectExtent l="38100" t="38100" r="47625" b="47625"/>
            <wp:docPr id="762411041" name="Image 2" descr="Une image contenant texte, capture d’écran, diagramme, Trac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 image contenant texte, capture d’écran, diagramme, Tracé&#10;&#10;Le contenu généré par l’IA peut êtr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81525" cy="2657475"/>
                    </a:xfrm>
                    <a:prstGeom prst="rect">
                      <a:avLst/>
                    </a:prstGeom>
                    <a:noFill/>
                    <a:ln w="38100" cmpd="sng">
                      <a:solidFill>
                        <a:srgbClr val="002060"/>
                      </a:solidFill>
                      <a:miter lim="800000"/>
                      <a:headEnd/>
                      <a:tailEnd/>
                    </a:ln>
                    <a:effectLst/>
                  </pic:spPr>
                </pic:pic>
              </a:graphicData>
            </a:graphic>
          </wp:inline>
        </w:drawing>
      </w:r>
    </w:p>
    <w:p w14:paraId="27344495" w14:textId="77777777" w:rsidR="00117332" w:rsidRPr="005C43E3" w:rsidRDefault="00117332" w:rsidP="00C30312">
      <w:pPr>
        <w:spacing w:line="276" w:lineRule="auto"/>
        <w:jc w:val="both"/>
        <w:rPr>
          <w:rFonts w:asciiTheme="majorBidi" w:hAnsiTheme="majorBidi" w:cstheme="majorBidi"/>
        </w:rPr>
      </w:pPr>
      <w:r w:rsidRPr="005C43E3">
        <w:rPr>
          <w:rFonts w:asciiTheme="majorBidi" w:hAnsiTheme="majorBidi" w:cstheme="majorBidi"/>
          <w:noProof/>
          <w:lang w:eastAsia="fr-FR"/>
        </w:rPr>
        <w:lastRenderedPageBreak/>
        <w:drawing>
          <wp:inline distT="0" distB="0" distL="0" distR="0" wp14:anchorId="1A348A57" wp14:editId="6CABDCFB">
            <wp:extent cx="4572000" cy="2800350"/>
            <wp:effectExtent l="38100" t="38100" r="38100" b="38100"/>
            <wp:docPr id="746317294" name="Image 1" descr="Une image contenant texte, capture d’écran, diagramme, Trac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 image contenant texte, capture d’écran, diagramme, Tracé&#10;&#10;Le contenu généré par l’IA peut êtr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2000" cy="2800350"/>
                    </a:xfrm>
                    <a:prstGeom prst="rect">
                      <a:avLst/>
                    </a:prstGeom>
                    <a:noFill/>
                    <a:ln w="38100" cmpd="sng">
                      <a:solidFill>
                        <a:srgbClr val="002060"/>
                      </a:solidFill>
                      <a:miter lim="800000"/>
                      <a:headEnd/>
                      <a:tailEnd/>
                    </a:ln>
                    <a:effectLst/>
                  </pic:spPr>
                </pic:pic>
              </a:graphicData>
            </a:graphic>
          </wp:inline>
        </w:drawing>
      </w:r>
    </w:p>
    <w:p w14:paraId="1B37CAF8" w14:textId="54C57F3E" w:rsidR="00117332" w:rsidRPr="008739EB" w:rsidRDefault="00117332" w:rsidP="00C30312">
      <w:pPr>
        <w:spacing w:line="276" w:lineRule="auto"/>
        <w:jc w:val="both"/>
        <w:rPr>
          <w:rFonts w:ascii="Arial" w:eastAsia="Times New Roman" w:hAnsi="Arial" w:cs="Arial"/>
          <w:b/>
          <w:bCs/>
          <w:kern w:val="0"/>
          <w:sz w:val="20"/>
          <w:szCs w:val="22"/>
          <w14:ligatures w14:val="none"/>
        </w:rPr>
      </w:pPr>
      <w:r w:rsidRPr="008739EB">
        <w:rPr>
          <w:rFonts w:ascii="Arial" w:eastAsia="Times New Roman" w:hAnsi="Arial" w:cs="Arial"/>
          <w:b/>
          <w:bCs/>
          <w:kern w:val="0"/>
          <w:sz w:val="20"/>
          <w:szCs w:val="22"/>
          <w14:ligatures w14:val="none"/>
        </w:rPr>
        <w:t>Fig</w:t>
      </w:r>
      <w:r>
        <w:rPr>
          <w:rFonts w:ascii="Arial" w:eastAsia="Times New Roman" w:hAnsi="Arial" w:cs="Arial"/>
          <w:b/>
          <w:bCs/>
          <w:kern w:val="0"/>
          <w:sz w:val="20"/>
          <w:szCs w:val="22"/>
          <w14:ligatures w14:val="none"/>
        </w:rPr>
        <w:t>.</w:t>
      </w:r>
      <w:r w:rsidR="001612AC">
        <w:rPr>
          <w:rFonts w:ascii="Arial" w:eastAsia="Times New Roman" w:hAnsi="Arial" w:cs="Arial"/>
          <w:b/>
          <w:bCs/>
          <w:kern w:val="0"/>
          <w:sz w:val="20"/>
          <w:szCs w:val="22"/>
          <w14:ligatures w14:val="none"/>
        </w:rPr>
        <w:t>3</w:t>
      </w:r>
      <w:r>
        <w:rPr>
          <w:rFonts w:ascii="Arial" w:eastAsia="Times New Roman" w:hAnsi="Arial" w:cs="Arial"/>
          <w:b/>
          <w:bCs/>
          <w:kern w:val="0"/>
          <w:sz w:val="20"/>
          <w:szCs w:val="22"/>
          <w14:ligatures w14:val="none"/>
        </w:rPr>
        <w:t>.</w:t>
      </w:r>
      <w:r w:rsidRPr="008739EB">
        <w:rPr>
          <w:rFonts w:ascii="Arial" w:eastAsia="Times New Roman" w:hAnsi="Arial" w:cs="Arial"/>
          <w:b/>
          <w:bCs/>
          <w:kern w:val="0"/>
          <w:sz w:val="20"/>
          <w:szCs w:val="22"/>
          <w14:ligatures w14:val="none"/>
        </w:rPr>
        <w:t xml:space="preserve"> Images showing </w:t>
      </w:r>
      <w:r>
        <w:rPr>
          <w:rFonts w:ascii="Arial" w:eastAsia="Times New Roman" w:hAnsi="Arial" w:cs="Arial"/>
          <w:b/>
          <w:bCs/>
          <w:kern w:val="0"/>
          <w:sz w:val="20"/>
          <w:szCs w:val="22"/>
          <w14:ligatures w14:val="none"/>
        </w:rPr>
        <w:t>electrophoretic pattern</w:t>
      </w:r>
      <w:r w:rsidRPr="008739EB">
        <w:rPr>
          <w:rFonts w:ascii="Arial" w:eastAsia="Times New Roman" w:hAnsi="Arial" w:cs="Arial"/>
          <w:b/>
          <w:bCs/>
          <w:kern w:val="0"/>
          <w:sz w:val="20"/>
          <w:szCs w:val="22"/>
          <w14:ligatures w14:val="none"/>
        </w:rPr>
        <w:t xml:space="preserve"> of a mix at a 1:1 ratio of patients presenting an abnormal hemoglobin with a normal whole blood to achieve zoning. Identification of abnormal hemoglobin was still not possible on the first </w:t>
      </w:r>
      <w:r>
        <w:rPr>
          <w:rFonts w:ascii="Arial" w:eastAsia="Times New Roman" w:hAnsi="Arial" w:cs="Arial"/>
          <w:b/>
          <w:bCs/>
          <w:kern w:val="0"/>
          <w:sz w:val="20"/>
          <w:szCs w:val="22"/>
          <w14:ligatures w14:val="none"/>
        </w:rPr>
        <w:t>pattern</w:t>
      </w:r>
      <w:r w:rsidRPr="008739EB">
        <w:rPr>
          <w:rFonts w:ascii="Arial" w:eastAsia="Times New Roman" w:hAnsi="Arial" w:cs="Arial"/>
          <w:b/>
          <w:bCs/>
          <w:kern w:val="0"/>
          <w:sz w:val="20"/>
          <w:szCs w:val="22"/>
          <w14:ligatures w14:val="none"/>
        </w:rPr>
        <w:t xml:space="preserve"> while in the second case with the mix it has been presumably identified as </w:t>
      </w:r>
      <w:proofErr w:type="spellStart"/>
      <w:r w:rsidRPr="008739EB">
        <w:rPr>
          <w:rFonts w:ascii="Arial" w:eastAsia="Times New Roman" w:hAnsi="Arial" w:cs="Arial"/>
          <w:b/>
          <w:bCs/>
          <w:kern w:val="0"/>
          <w:sz w:val="20"/>
          <w:szCs w:val="22"/>
          <w14:ligatures w14:val="none"/>
        </w:rPr>
        <w:t>HbD</w:t>
      </w:r>
      <w:proofErr w:type="spellEnd"/>
      <w:r w:rsidRPr="008739EB">
        <w:rPr>
          <w:rFonts w:ascii="Arial" w:eastAsia="Times New Roman" w:hAnsi="Arial" w:cs="Arial"/>
          <w:b/>
          <w:bCs/>
          <w:kern w:val="0"/>
          <w:sz w:val="20"/>
          <w:szCs w:val="22"/>
          <w14:ligatures w14:val="none"/>
        </w:rPr>
        <w:t xml:space="preserve">. </w:t>
      </w:r>
    </w:p>
    <w:p w14:paraId="46724078" w14:textId="77777777" w:rsidR="00117332" w:rsidRPr="005C43E3" w:rsidRDefault="00117332" w:rsidP="005C43E3">
      <w:pPr>
        <w:spacing w:line="276" w:lineRule="auto"/>
        <w:jc w:val="both"/>
        <w:rPr>
          <w:rFonts w:asciiTheme="majorBidi" w:hAnsiTheme="majorBidi" w:cstheme="majorBidi"/>
        </w:rPr>
      </w:pPr>
    </w:p>
    <w:p w14:paraId="28201429" w14:textId="77777777" w:rsidR="00117332" w:rsidRPr="00C234FE" w:rsidRDefault="00117332" w:rsidP="005C43E3">
      <w:pPr>
        <w:pStyle w:val="ListParagraph"/>
        <w:numPr>
          <w:ilvl w:val="0"/>
          <w:numId w:val="1"/>
        </w:numPr>
        <w:spacing w:line="276" w:lineRule="auto"/>
        <w:jc w:val="both"/>
        <w:rPr>
          <w:rFonts w:asciiTheme="majorBidi" w:hAnsiTheme="majorBidi" w:cstheme="majorBidi"/>
          <w:b/>
          <w:bCs/>
          <w:u w:val="single"/>
        </w:rPr>
      </w:pPr>
      <w:r w:rsidRPr="00C234FE">
        <w:rPr>
          <w:rFonts w:asciiTheme="majorBidi" w:hAnsiTheme="majorBidi" w:cstheme="majorBidi"/>
          <w:b/>
          <w:bCs/>
          <w:u w:val="single"/>
        </w:rPr>
        <w:t>Results</w:t>
      </w:r>
    </w:p>
    <w:p w14:paraId="71B23731" w14:textId="77777777" w:rsidR="00117332" w:rsidRPr="00E05840" w:rsidRDefault="00117332" w:rsidP="00E05840">
      <w:pPr>
        <w:spacing w:line="240" w:lineRule="auto"/>
        <w:jc w:val="both"/>
        <w:rPr>
          <w:rFonts w:ascii="Arial" w:hAnsi="Arial" w:cs="Arial"/>
          <w:sz w:val="20"/>
          <w:szCs w:val="20"/>
        </w:rPr>
      </w:pPr>
      <w:r w:rsidRPr="00E05840">
        <w:rPr>
          <w:rFonts w:ascii="Arial" w:hAnsi="Arial" w:cs="Arial"/>
          <w:sz w:val="20"/>
          <w:szCs w:val="20"/>
        </w:rPr>
        <w:t>Eight (8) patients were included in the study. Epidemiological features of patients, red blood indices and results of electrophoresis are compiled in Table 1. Electropherograms of hemoglobin and molecular analysis of the HBB.</w:t>
      </w:r>
    </w:p>
    <w:p w14:paraId="5CFC4BE2" w14:textId="77777777" w:rsidR="00117332" w:rsidRPr="00987159" w:rsidRDefault="00117332" w:rsidP="00987159">
      <w:pPr>
        <w:tabs>
          <w:tab w:val="left" w:pos="1080"/>
        </w:tabs>
        <w:spacing w:after="0" w:line="240" w:lineRule="auto"/>
        <w:jc w:val="both"/>
        <w:rPr>
          <w:rFonts w:ascii="Arial" w:eastAsia="Times New Roman" w:hAnsi="Arial" w:cs="Times New Roman"/>
          <w:b/>
          <w:kern w:val="0"/>
          <w:sz w:val="20"/>
          <w:szCs w:val="20"/>
          <w14:ligatures w14:val="none"/>
        </w:rPr>
      </w:pPr>
      <w:r w:rsidRPr="00987159">
        <w:rPr>
          <w:rFonts w:ascii="Arial" w:eastAsia="Times New Roman" w:hAnsi="Arial" w:cs="Times New Roman"/>
          <w:b/>
          <w:kern w:val="0"/>
          <w:sz w:val="20"/>
          <w:szCs w:val="20"/>
          <w14:ligatures w14:val="none"/>
        </w:rPr>
        <w:t>Table 1: Epidemiological features of patients, red blood indices and results of electrophoresis.</w:t>
      </w:r>
    </w:p>
    <w:p w14:paraId="55F80B52" w14:textId="77777777" w:rsidR="00117332" w:rsidRPr="005C43E3" w:rsidRDefault="00117332" w:rsidP="005C43E3">
      <w:pPr>
        <w:spacing w:line="276" w:lineRule="auto"/>
        <w:jc w:val="both"/>
        <w:rPr>
          <w:rFonts w:asciiTheme="majorBidi" w:hAnsiTheme="majorBidi" w:cstheme="majorBidi"/>
        </w:rPr>
      </w:pPr>
    </w:p>
    <w:tbl>
      <w:tblPr>
        <w:tblStyle w:val="PlainTable2"/>
        <w:tblW w:w="5000" w:type="pct"/>
        <w:tblLook w:val="04A0" w:firstRow="1" w:lastRow="0" w:firstColumn="1" w:lastColumn="0" w:noHBand="0" w:noVBand="1"/>
      </w:tblPr>
      <w:tblGrid>
        <w:gridCol w:w="697"/>
        <w:gridCol w:w="442"/>
        <w:gridCol w:w="632"/>
        <w:gridCol w:w="887"/>
        <w:gridCol w:w="777"/>
        <w:gridCol w:w="526"/>
        <w:gridCol w:w="498"/>
        <w:gridCol w:w="505"/>
        <w:gridCol w:w="597"/>
        <w:gridCol w:w="472"/>
        <w:gridCol w:w="548"/>
        <w:gridCol w:w="464"/>
        <w:gridCol w:w="816"/>
        <w:gridCol w:w="1211"/>
      </w:tblGrid>
      <w:tr w:rsidR="00117332" w:rsidRPr="00D22869" w14:paraId="5358AE55" w14:textId="77777777" w:rsidTr="006C0930">
        <w:trPr>
          <w:cnfStyle w:val="100000000000" w:firstRow="1" w:lastRow="0" w:firstColumn="0" w:lastColumn="0" w:oddVBand="0" w:evenVBand="0" w:oddHBand="0"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281" w:type="pct"/>
            <w:hideMark/>
          </w:tcPr>
          <w:p w14:paraId="27D72A0C" w14:textId="77777777" w:rsidR="00117332" w:rsidRPr="00D22869" w:rsidRDefault="00117332" w:rsidP="005C43E3">
            <w:pPr>
              <w:spacing w:line="276" w:lineRule="auto"/>
              <w:jc w:val="both"/>
              <w:rPr>
                <w:rFonts w:ascii="Arial" w:hAnsi="Arial" w:cs="Arial"/>
                <w:b w:val="0"/>
                <w:bCs w:val="0"/>
                <w:sz w:val="20"/>
                <w:szCs w:val="20"/>
              </w:rPr>
            </w:pPr>
            <w:r w:rsidRPr="00D22869">
              <w:rPr>
                <w:rFonts w:ascii="Arial" w:hAnsi="Arial" w:cs="Arial"/>
                <w:sz w:val="20"/>
                <w:szCs w:val="20"/>
              </w:rPr>
              <w:t>Case Number</w:t>
            </w:r>
          </w:p>
        </w:tc>
        <w:tc>
          <w:tcPr>
            <w:tcW w:w="202" w:type="pct"/>
            <w:noWrap/>
            <w:hideMark/>
          </w:tcPr>
          <w:p w14:paraId="0474DF5C" w14:textId="77777777" w:rsidR="00117332" w:rsidRPr="00D22869" w:rsidRDefault="00117332" w:rsidP="005C43E3">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D22869">
              <w:rPr>
                <w:rFonts w:ascii="Arial" w:hAnsi="Arial" w:cs="Arial"/>
                <w:sz w:val="20"/>
                <w:szCs w:val="20"/>
              </w:rPr>
              <w:t>Sex</w:t>
            </w:r>
          </w:p>
        </w:tc>
        <w:tc>
          <w:tcPr>
            <w:tcW w:w="259" w:type="pct"/>
            <w:hideMark/>
          </w:tcPr>
          <w:p w14:paraId="12A98D76" w14:textId="77777777" w:rsidR="00117332" w:rsidRPr="00D22869" w:rsidRDefault="00117332" w:rsidP="005C43E3">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D22869">
              <w:rPr>
                <w:rFonts w:ascii="Arial" w:hAnsi="Arial" w:cs="Arial"/>
                <w:sz w:val="20"/>
                <w:szCs w:val="20"/>
              </w:rPr>
              <w:t>Age (years)</w:t>
            </w:r>
          </w:p>
        </w:tc>
        <w:tc>
          <w:tcPr>
            <w:tcW w:w="483" w:type="pct"/>
            <w:hideMark/>
          </w:tcPr>
          <w:p w14:paraId="0DA4B4D2" w14:textId="77777777" w:rsidR="00117332" w:rsidRPr="00D22869" w:rsidRDefault="00117332" w:rsidP="005C43E3">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D22869">
              <w:rPr>
                <w:rFonts w:ascii="Arial" w:hAnsi="Arial" w:cs="Arial"/>
                <w:sz w:val="20"/>
                <w:szCs w:val="20"/>
              </w:rPr>
              <w:t>City</w:t>
            </w:r>
          </w:p>
        </w:tc>
        <w:tc>
          <w:tcPr>
            <w:tcW w:w="460" w:type="pct"/>
            <w:hideMark/>
          </w:tcPr>
          <w:p w14:paraId="02B9A4AD" w14:textId="77777777" w:rsidR="00117332" w:rsidRPr="00D22869" w:rsidRDefault="00117332" w:rsidP="005C43E3">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D22869">
              <w:rPr>
                <w:rFonts w:ascii="Arial" w:hAnsi="Arial" w:cs="Arial"/>
                <w:sz w:val="20"/>
                <w:szCs w:val="20"/>
              </w:rPr>
              <w:t>RBC (10^6/</w:t>
            </w:r>
            <w:proofErr w:type="spellStart"/>
            <w:r w:rsidRPr="00D22869">
              <w:rPr>
                <w:rFonts w:ascii="Arial" w:hAnsi="Arial" w:cs="Arial"/>
                <w:sz w:val="20"/>
                <w:szCs w:val="20"/>
              </w:rPr>
              <w:t>uL</w:t>
            </w:r>
            <w:proofErr w:type="spellEnd"/>
            <w:r w:rsidRPr="00D22869">
              <w:rPr>
                <w:rFonts w:ascii="Arial" w:hAnsi="Arial" w:cs="Arial"/>
                <w:sz w:val="20"/>
                <w:szCs w:val="20"/>
              </w:rPr>
              <w:t>)</w:t>
            </w:r>
          </w:p>
        </w:tc>
        <w:tc>
          <w:tcPr>
            <w:tcW w:w="270" w:type="pct"/>
            <w:hideMark/>
          </w:tcPr>
          <w:p w14:paraId="26EF1FCB" w14:textId="77777777" w:rsidR="00117332" w:rsidRPr="00D22869" w:rsidRDefault="00117332" w:rsidP="005C43E3">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D22869">
              <w:rPr>
                <w:rFonts w:ascii="Arial" w:hAnsi="Arial" w:cs="Arial"/>
                <w:sz w:val="20"/>
                <w:szCs w:val="20"/>
              </w:rPr>
              <w:t>HB (g/dl)</w:t>
            </w:r>
          </w:p>
        </w:tc>
        <w:tc>
          <w:tcPr>
            <w:tcW w:w="337" w:type="pct"/>
            <w:hideMark/>
          </w:tcPr>
          <w:p w14:paraId="3EA38943" w14:textId="77777777" w:rsidR="00117332" w:rsidRPr="00D22869" w:rsidRDefault="00117332" w:rsidP="005C43E3">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D22869">
              <w:rPr>
                <w:rFonts w:ascii="Arial" w:hAnsi="Arial" w:cs="Arial"/>
                <w:sz w:val="20"/>
                <w:szCs w:val="20"/>
              </w:rPr>
              <w:t>MCV (</w:t>
            </w:r>
            <w:proofErr w:type="spellStart"/>
            <w:r w:rsidRPr="00D22869">
              <w:rPr>
                <w:rFonts w:ascii="Arial" w:hAnsi="Arial" w:cs="Arial"/>
                <w:sz w:val="20"/>
                <w:szCs w:val="20"/>
              </w:rPr>
              <w:t>fL</w:t>
            </w:r>
            <w:proofErr w:type="spellEnd"/>
            <w:r w:rsidRPr="00D22869">
              <w:rPr>
                <w:rFonts w:ascii="Arial" w:hAnsi="Arial" w:cs="Arial"/>
                <w:sz w:val="20"/>
                <w:szCs w:val="20"/>
              </w:rPr>
              <w:t>)</w:t>
            </w:r>
          </w:p>
        </w:tc>
        <w:tc>
          <w:tcPr>
            <w:tcW w:w="383" w:type="pct"/>
            <w:hideMark/>
          </w:tcPr>
          <w:p w14:paraId="22D5AA01" w14:textId="77777777" w:rsidR="00117332" w:rsidRPr="00D22869" w:rsidRDefault="00117332" w:rsidP="005C43E3">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D22869">
              <w:rPr>
                <w:rFonts w:ascii="Arial" w:hAnsi="Arial" w:cs="Arial"/>
                <w:sz w:val="20"/>
                <w:szCs w:val="20"/>
              </w:rPr>
              <w:t>MCH (</w:t>
            </w:r>
            <w:proofErr w:type="spellStart"/>
            <w:r w:rsidRPr="00D22869">
              <w:rPr>
                <w:rFonts w:ascii="Arial" w:hAnsi="Arial" w:cs="Arial"/>
                <w:sz w:val="20"/>
                <w:szCs w:val="20"/>
              </w:rPr>
              <w:t>pg</w:t>
            </w:r>
            <w:proofErr w:type="spellEnd"/>
            <w:r w:rsidRPr="00D22869">
              <w:rPr>
                <w:rFonts w:ascii="Arial" w:hAnsi="Arial" w:cs="Arial"/>
                <w:sz w:val="20"/>
                <w:szCs w:val="20"/>
              </w:rPr>
              <w:t>)</w:t>
            </w:r>
          </w:p>
        </w:tc>
        <w:tc>
          <w:tcPr>
            <w:tcW w:w="358" w:type="pct"/>
            <w:hideMark/>
          </w:tcPr>
          <w:p w14:paraId="79E7B9F5" w14:textId="77777777" w:rsidR="00117332" w:rsidRPr="00D22869" w:rsidRDefault="00117332" w:rsidP="005C43E3">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D22869">
              <w:rPr>
                <w:rFonts w:ascii="Arial" w:hAnsi="Arial" w:cs="Arial"/>
                <w:sz w:val="20"/>
                <w:szCs w:val="20"/>
              </w:rPr>
              <w:t>MCHC (%)</w:t>
            </w:r>
          </w:p>
        </w:tc>
        <w:tc>
          <w:tcPr>
            <w:tcW w:w="337" w:type="pct"/>
            <w:hideMark/>
          </w:tcPr>
          <w:p w14:paraId="49D5E4CA" w14:textId="77777777" w:rsidR="00117332" w:rsidRPr="00D22869" w:rsidRDefault="00117332" w:rsidP="005C43E3">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D22869">
              <w:rPr>
                <w:rFonts w:ascii="Arial" w:hAnsi="Arial" w:cs="Arial"/>
                <w:sz w:val="20"/>
                <w:szCs w:val="20"/>
              </w:rPr>
              <w:t>HbA (%)</w:t>
            </w:r>
          </w:p>
        </w:tc>
        <w:tc>
          <w:tcPr>
            <w:tcW w:w="281" w:type="pct"/>
            <w:hideMark/>
          </w:tcPr>
          <w:p w14:paraId="2DB6EBBB" w14:textId="77777777" w:rsidR="00117332" w:rsidRPr="00D22869" w:rsidRDefault="00117332" w:rsidP="005C43E3">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D22869">
              <w:rPr>
                <w:rFonts w:ascii="Arial" w:hAnsi="Arial" w:cs="Arial"/>
                <w:sz w:val="20"/>
                <w:szCs w:val="20"/>
              </w:rPr>
              <w:t>HbA2 (%)</w:t>
            </w:r>
          </w:p>
        </w:tc>
        <w:tc>
          <w:tcPr>
            <w:tcW w:w="337" w:type="pct"/>
            <w:hideMark/>
          </w:tcPr>
          <w:p w14:paraId="5D7E304F" w14:textId="77777777" w:rsidR="00117332" w:rsidRPr="00D22869" w:rsidRDefault="00117332" w:rsidP="005C43E3">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D22869">
              <w:rPr>
                <w:rFonts w:ascii="Arial" w:hAnsi="Arial" w:cs="Arial"/>
                <w:sz w:val="20"/>
                <w:szCs w:val="20"/>
              </w:rPr>
              <w:t>HbF (%)</w:t>
            </w:r>
          </w:p>
        </w:tc>
        <w:tc>
          <w:tcPr>
            <w:tcW w:w="539" w:type="pct"/>
            <w:hideMark/>
          </w:tcPr>
          <w:p w14:paraId="4D103C90" w14:textId="77777777" w:rsidR="00117332" w:rsidRPr="00D22869" w:rsidRDefault="00117332" w:rsidP="005C43E3">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D22869">
              <w:rPr>
                <w:rFonts w:ascii="Arial" w:hAnsi="Arial" w:cs="Arial"/>
                <w:sz w:val="20"/>
                <w:szCs w:val="20"/>
              </w:rPr>
              <w:t>Variant</w:t>
            </w:r>
          </w:p>
        </w:tc>
        <w:tc>
          <w:tcPr>
            <w:tcW w:w="472" w:type="pct"/>
            <w:hideMark/>
          </w:tcPr>
          <w:p w14:paraId="02F02F71" w14:textId="77777777" w:rsidR="00117332" w:rsidRPr="00D22869" w:rsidRDefault="00117332" w:rsidP="005C43E3">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D22869">
              <w:rPr>
                <w:rFonts w:ascii="Arial" w:hAnsi="Arial" w:cs="Arial"/>
                <w:sz w:val="20"/>
                <w:szCs w:val="20"/>
              </w:rPr>
              <w:t>% variant</w:t>
            </w:r>
          </w:p>
        </w:tc>
      </w:tr>
      <w:tr w:rsidR="00117332" w:rsidRPr="00D22869" w14:paraId="667E1B5F" w14:textId="77777777" w:rsidTr="006C0930">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281" w:type="pct"/>
            <w:noWrap/>
            <w:hideMark/>
          </w:tcPr>
          <w:p w14:paraId="0C24DA23" w14:textId="77777777" w:rsidR="00117332" w:rsidRPr="00D22869" w:rsidRDefault="00117332" w:rsidP="005C43E3">
            <w:pPr>
              <w:spacing w:line="276" w:lineRule="auto"/>
              <w:jc w:val="both"/>
              <w:rPr>
                <w:rFonts w:ascii="Arial" w:hAnsi="Arial" w:cs="Arial"/>
                <w:b w:val="0"/>
                <w:bCs w:val="0"/>
                <w:sz w:val="20"/>
                <w:szCs w:val="20"/>
              </w:rPr>
            </w:pPr>
            <w:r w:rsidRPr="00D22869">
              <w:rPr>
                <w:rFonts w:ascii="Arial" w:hAnsi="Arial" w:cs="Arial"/>
                <w:sz w:val="20"/>
                <w:szCs w:val="20"/>
              </w:rPr>
              <w:t>1</w:t>
            </w:r>
          </w:p>
        </w:tc>
        <w:tc>
          <w:tcPr>
            <w:tcW w:w="202" w:type="pct"/>
            <w:noWrap/>
            <w:hideMark/>
          </w:tcPr>
          <w:p w14:paraId="7CD1205E" w14:textId="77777777" w:rsidR="00117332" w:rsidRPr="00D22869" w:rsidRDefault="00117332" w:rsidP="005C43E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D22869">
              <w:rPr>
                <w:rFonts w:ascii="Arial" w:hAnsi="Arial" w:cs="Arial"/>
                <w:b/>
                <w:bCs/>
                <w:sz w:val="20"/>
                <w:szCs w:val="20"/>
              </w:rPr>
              <w:t>M</w:t>
            </w:r>
          </w:p>
        </w:tc>
        <w:tc>
          <w:tcPr>
            <w:tcW w:w="259" w:type="pct"/>
            <w:noWrap/>
            <w:hideMark/>
          </w:tcPr>
          <w:p w14:paraId="7DD3A411" w14:textId="77777777" w:rsidR="00117332" w:rsidRPr="00D22869" w:rsidRDefault="00117332" w:rsidP="005C43E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869">
              <w:rPr>
                <w:rFonts w:ascii="Arial" w:hAnsi="Arial" w:cs="Arial"/>
                <w:sz w:val="20"/>
                <w:szCs w:val="20"/>
              </w:rPr>
              <w:t>34</w:t>
            </w:r>
          </w:p>
        </w:tc>
        <w:tc>
          <w:tcPr>
            <w:tcW w:w="483" w:type="pct"/>
            <w:hideMark/>
          </w:tcPr>
          <w:p w14:paraId="3B4A0C00" w14:textId="77777777" w:rsidR="00117332" w:rsidRPr="00D22869" w:rsidRDefault="00117332" w:rsidP="005C43E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869">
              <w:rPr>
                <w:rFonts w:ascii="Arial" w:hAnsi="Arial" w:cs="Arial"/>
                <w:sz w:val="20"/>
                <w:szCs w:val="20"/>
              </w:rPr>
              <w:t>Rabat</w:t>
            </w:r>
          </w:p>
        </w:tc>
        <w:tc>
          <w:tcPr>
            <w:tcW w:w="460" w:type="pct"/>
            <w:noWrap/>
            <w:hideMark/>
          </w:tcPr>
          <w:p w14:paraId="22BB1E2A" w14:textId="77777777" w:rsidR="00117332" w:rsidRPr="00D22869" w:rsidRDefault="00117332" w:rsidP="005C43E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869">
              <w:rPr>
                <w:rFonts w:ascii="Arial" w:hAnsi="Arial" w:cs="Arial"/>
                <w:sz w:val="20"/>
                <w:szCs w:val="20"/>
              </w:rPr>
              <w:t>5.55</w:t>
            </w:r>
          </w:p>
        </w:tc>
        <w:tc>
          <w:tcPr>
            <w:tcW w:w="270" w:type="pct"/>
            <w:noWrap/>
            <w:hideMark/>
          </w:tcPr>
          <w:p w14:paraId="7F80F3A4" w14:textId="77777777" w:rsidR="00117332" w:rsidRPr="00D22869" w:rsidRDefault="00117332" w:rsidP="005C43E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869">
              <w:rPr>
                <w:rFonts w:ascii="Arial" w:hAnsi="Arial" w:cs="Arial"/>
                <w:sz w:val="20"/>
                <w:szCs w:val="20"/>
              </w:rPr>
              <w:t>15.5</w:t>
            </w:r>
          </w:p>
        </w:tc>
        <w:tc>
          <w:tcPr>
            <w:tcW w:w="337" w:type="pct"/>
            <w:noWrap/>
            <w:hideMark/>
          </w:tcPr>
          <w:p w14:paraId="110FD83C" w14:textId="77777777" w:rsidR="00117332" w:rsidRPr="00D22869" w:rsidRDefault="00117332" w:rsidP="005C43E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869">
              <w:rPr>
                <w:rFonts w:ascii="Arial" w:hAnsi="Arial" w:cs="Arial"/>
                <w:sz w:val="20"/>
                <w:szCs w:val="20"/>
              </w:rPr>
              <w:t>85.8</w:t>
            </w:r>
          </w:p>
        </w:tc>
        <w:tc>
          <w:tcPr>
            <w:tcW w:w="383" w:type="pct"/>
            <w:hideMark/>
          </w:tcPr>
          <w:p w14:paraId="27E740CD" w14:textId="77777777" w:rsidR="00117332" w:rsidRPr="00D22869" w:rsidRDefault="00117332" w:rsidP="005C43E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869">
              <w:rPr>
                <w:rFonts w:ascii="Arial" w:hAnsi="Arial" w:cs="Arial"/>
                <w:sz w:val="20"/>
                <w:szCs w:val="20"/>
              </w:rPr>
              <w:t>27.9</w:t>
            </w:r>
          </w:p>
        </w:tc>
        <w:tc>
          <w:tcPr>
            <w:tcW w:w="358" w:type="pct"/>
            <w:hideMark/>
          </w:tcPr>
          <w:p w14:paraId="6DADCB7E" w14:textId="77777777" w:rsidR="00117332" w:rsidRPr="00D22869" w:rsidRDefault="00117332" w:rsidP="005C43E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869">
              <w:rPr>
                <w:rFonts w:ascii="Arial" w:hAnsi="Arial" w:cs="Arial"/>
                <w:sz w:val="20"/>
                <w:szCs w:val="20"/>
              </w:rPr>
              <w:t>32.6</w:t>
            </w:r>
          </w:p>
        </w:tc>
        <w:tc>
          <w:tcPr>
            <w:tcW w:w="337" w:type="pct"/>
            <w:noWrap/>
            <w:hideMark/>
          </w:tcPr>
          <w:p w14:paraId="3F648481" w14:textId="77777777" w:rsidR="00117332" w:rsidRPr="00D22869" w:rsidRDefault="00117332" w:rsidP="005C43E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869">
              <w:rPr>
                <w:rFonts w:ascii="Arial" w:hAnsi="Arial" w:cs="Arial"/>
                <w:sz w:val="20"/>
                <w:szCs w:val="20"/>
              </w:rPr>
              <w:t>60.1</w:t>
            </w:r>
          </w:p>
        </w:tc>
        <w:tc>
          <w:tcPr>
            <w:tcW w:w="281" w:type="pct"/>
            <w:hideMark/>
          </w:tcPr>
          <w:p w14:paraId="0E3C19B7" w14:textId="77777777" w:rsidR="00117332" w:rsidRPr="00D22869" w:rsidRDefault="00117332" w:rsidP="005C43E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869">
              <w:rPr>
                <w:rFonts w:ascii="Arial" w:hAnsi="Arial" w:cs="Arial"/>
                <w:sz w:val="20"/>
                <w:szCs w:val="20"/>
              </w:rPr>
              <w:t>3.2</w:t>
            </w:r>
          </w:p>
        </w:tc>
        <w:tc>
          <w:tcPr>
            <w:tcW w:w="337" w:type="pct"/>
            <w:hideMark/>
          </w:tcPr>
          <w:p w14:paraId="32B33495" w14:textId="77777777" w:rsidR="00117332" w:rsidRPr="00D22869" w:rsidRDefault="00117332" w:rsidP="005C43E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869">
              <w:rPr>
                <w:rFonts w:ascii="Arial" w:hAnsi="Arial" w:cs="Arial"/>
                <w:sz w:val="20"/>
                <w:szCs w:val="20"/>
              </w:rPr>
              <w:t>0</w:t>
            </w:r>
          </w:p>
        </w:tc>
        <w:tc>
          <w:tcPr>
            <w:tcW w:w="539" w:type="pct"/>
            <w:noWrap/>
            <w:hideMark/>
          </w:tcPr>
          <w:p w14:paraId="1FF50D53" w14:textId="77777777" w:rsidR="00117332" w:rsidRPr="00D22869" w:rsidRDefault="00117332" w:rsidP="005C43E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869">
              <w:rPr>
                <w:rFonts w:ascii="Arial" w:hAnsi="Arial" w:cs="Arial"/>
                <w:sz w:val="20"/>
                <w:szCs w:val="20"/>
              </w:rPr>
              <w:t>S</w:t>
            </w:r>
          </w:p>
        </w:tc>
        <w:tc>
          <w:tcPr>
            <w:tcW w:w="472" w:type="pct"/>
            <w:noWrap/>
            <w:hideMark/>
          </w:tcPr>
          <w:p w14:paraId="170CF0C9" w14:textId="77777777" w:rsidR="00117332" w:rsidRPr="00D22869" w:rsidRDefault="00117332" w:rsidP="005C43E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869">
              <w:rPr>
                <w:rFonts w:ascii="Arial" w:hAnsi="Arial" w:cs="Arial"/>
                <w:sz w:val="20"/>
                <w:szCs w:val="20"/>
              </w:rPr>
              <w:t>36.7</w:t>
            </w:r>
          </w:p>
        </w:tc>
      </w:tr>
      <w:tr w:rsidR="00117332" w:rsidRPr="00D22869" w14:paraId="6096C9D4" w14:textId="77777777" w:rsidTr="006C0930">
        <w:trPr>
          <w:trHeight w:val="422"/>
        </w:trPr>
        <w:tc>
          <w:tcPr>
            <w:cnfStyle w:val="001000000000" w:firstRow="0" w:lastRow="0" w:firstColumn="1" w:lastColumn="0" w:oddVBand="0" w:evenVBand="0" w:oddHBand="0" w:evenHBand="0" w:firstRowFirstColumn="0" w:firstRowLastColumn="0" w:lastRowFirstColumn="0" w:lastRowLastColumn="0"/>
            <w:tcW w:w="281" w:type="pct"/>
            <w:noWrap/>
            <w:hideMark/>
          </w:tcPr>
          <w:p w14:paraId="0EECE8E0" w14:textId="77777777" w:rsidR="00117332" w:rsidRPr="00D22869" w:rsidRDefault="00117332" w:rsidP="005C43E3">
            <w:pPr>
              <w:spacing w:line="276" w:lineRule="auto"/>
              <w:jc w:val="both"/>
              <w:rPr>
                <w:rFonts w:ascii="Arial" w:hAnsi="Arial" w:cs="Arial"/>
                <w:b w:val="0"/>
                <w:bCs w:val="0"/>
                <w:sz w:val="20"/>
                <w:szCs w:val="20"/>
              </w:rPr>
            </w:pPr>
            <w:r w:rsidRPr="00D22869">
              <w:rPr>
                <w:rFonts w:ascii="Arial" w:hAnsi="Arial" w:cs="Arial"/>
                <w:sz w:val="20"/>
                <w:szCs w:val="20"/>
              </w:rPr>
              <w:t>2</w:t>
            </w:r>
          </w:p>
        </w:tc>
        <w:tc>
          <w:tcPr>
            <w:tcW w:w="202" w:type="pct"/>
            <w:noWrap/>
            <w:hideMark/>
          </w:tcPr>
          <w:p w14:paraId="31AE994A" w14:textId="77777777" w:rsidR="00117332" w:rsidRPr="00D22869" w:rsidRDefault="00117332" w:rsidP="005C43E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D22869">
              <w:rPr>
                <w:rFonts w:ascii="Arial" w:hAnsi="Arial" w:cs="Arial"/>
                <w:b/>
                <w:bCs/>
                <w:sz w:val="20"/>
                <w:szCs w:val="20"/>
              </w:rPr>
              <w:t>F</w:t>
            </w:r>
          </w:p>
        </w:tc>
        <w:tc>
          <w:tcPr>
            <w:tcW w:w="259" w:type="pct"/>
            <w:noWrap/>
            <w:hideMark/>
          </w:tcPr>
          <w:p w14:paraId="123B8367" w14:textId="77777777" w:rsidR="00117332" w:rsidRPr="00D22869" w:rsidRDefault="00117332" w:rsidP="005C43E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869">
              <w:rPr>
                <w:rFonts w:ascii="Arial" w:hAnsi="Arial" w:cs="Arial"/>
                <w:sz w:val="20"/>
                <w:szCs w:val="20"/>
              </w:rPr>
              <w:t>69</w:t>
            </w:r>
          </w:p>
        </w:tc>
        <w:tc>
          <w:tcPr>
            <w:tcW w:w="483" w:type="pct"/>
            <w:hideMark/>
          </w:tcPr>
          <w:p w14:paraId="102CBFE4" w14:textId="77777777" w:rsidR="00117332" w:rsidRPr="00D22869" w:rsidRDefault="00117332" w:rsidP="005C43E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869">
              <w:rPr>
                <w:rFonts w:ascii="Arial" w:hAnsi="Arial" w:cs="Arial"/>
                <w:sz w:val="20"/>
                <w:szCs w:val="20"/>
              </w:rPr>
              <w:t>Rabat</w:t>
            </w:r>
          </w:p>
        </w:tc>
        <w:tc>
          <w:tcPr>
            <w:tcW w:w="460" w:type="pct"/>
            <w:noWrap/>
            <w:hideMark/>
          </w:tcPr>
          <w:p w14:paraId="1FCA4D85" w14:textId="77777777" w:rsidR="00117332" w:rsidRPr="00D22869" w:rsidRDefault="00117332" w:rsidP="005C43E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869">
              <w:rPr>
                <w:rFonts w:ascii="Arial" w:hAnsi="Arial" w:cs="Arial"/>
                <w:sz w:val="20"/>
                <w:szCs w:val="20"/>
              </w:rPr>
              <w:t>4.55</w:t>
            </w:r>
          </w:p>
        </w:tc>
        <w:tc>
          <w:tcPr>
            <w:tcW w:w="270" w:type="pct"/>
            <w:noWrap/>
            <w:hideMark/>
          </w:tcPr>
          <w:p w14:paraId="2F0CA9EE" w14:textId="77777777" w:rsidR="00117332" w:rsidRPr="00D22869" w:rsidRDefault="00117332" w:rsidP="005C43E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869">
              <w:rPr>
                <w:rFonts w:ascii="Arial" w:hAnsi="Arial" w:cs="Arial"/>
                <w:sz w:val="20"/>
                <w:szCs w:val="20"/>
              </w:rPr>
              <w:t>12.2</w:t>
            </w:r>
          </w:p>
        </w:tc>
        <w:tc>
          <w:tcPr>
            <w:tcW w:w="337" w:type="pct"/>
            <w:noWrap/>
            <w:hideMark/>
          </w:tcPr>
          <w:p w14:paraId="13DFD54C" w14:textId="77777777" w:rsidR="00117332" w:rsidRPr="00D22869" w:rsidRDefault="00117332" w:rsidP="005C43E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869">
              <w:rPr>
                <w:rFonts w:ascii="Arial" w:hAnsi="Arial" w:cs="Arial"/>
                <w:sz w:val="20"/>
                <w:szCs w:val="20"/>
              </w:rPr>
              <w:t>81.9</w:t>
            </w:r>
          </w:p>
        </w:tc>
        <w:tc>
          <w:tcPr>
            <w:tcW w:w="383" w:type="pct"/>
            <w:hideMark/>
          </w:tcPr>
          <w:p w14:paraId="0D06832E" w14:textId="77777777" w:rsidR="00117332" w:rsidRPr="00D22869" w:rsidRDefault="00117332" w:rsidP="005C43E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869">
              <w:rPr>
                <w:rFonts w:ascii="Arial" w:hAnsi="Arial" w:cs="Arial"/>
                <w:sz w:val="20"/>
                <w:szCs w:val="20"/>
              </w:rPr>
              <w:t>26.8</w:t>
            </w:r>
          </w:p>
        </w:tc>
        <w:tc>
          <w:tcPr>
            <w:tcW w:w="358" w:type="pct"/>
            <w:hideMark/>
          </w:tcPr>
          <w:p w14:paraId="4DE32286" w14:textId="77777777" w:rsidR="00117332" w:rsidRPr="00D22869" w:rsidRDefault="00117332" w:rsidP="005C43E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869">
              <w:rPr>
                <w:rFonts w:ascii="Arial" w:hAnsi="Arial" w:cs="Arial"/>
                <w:sz w:val="20"/>
                <w:szCs w:val="20"/>
              </w:rPr>
              <w:t>32.7</w:t>
            </w:r>
          </w:p>
        </w:tc>
        <w:tc>
          <w:tcPr>
            <w:tcW w:w="337" w:type="pct"/>
            <w:noWrap/>
            <w:hideMark/>
          </w:tcPr>
          <w:p w14:paraId="1DB04BF8" w14:textId="77777777" w:rsidR="00117332" w:rsidRPr="00D22869" w:rsidRDefault="00117332" w:rsidP="005C43E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869">
              <w:rPr>
                <w:rFonts w:ascii="Arial" w:hAnsi="Arial" w:cs="Arial"/>
                <w:sz w:val="20"/>
                <w:szCs w:val="20"/>
              </w:rPr>
              <w:t>58.3</w:t>
            </w:r>
          </w:p>
        </w:tc>
        <w:tc>
          <w:tcPr>
            <w:tcW w:w="281" w:type="pct"/>
            <w:hideMark/>
          </w:tcPr>
          <w:p w14:paraId="0F5F220B" w14:textId="77777777" w:rsidR="00117332" w:rsidRPr="00D22869" w:rsidRDefault="00117332" w:rsidP="005C43E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869">
              <w:rPr>
                <w:rFonts w:ascii="Arial" w:hAnsi="Arial" w:cs="Arial"/>
                <w:sz w:val="20"/>
                <w:szCs w:val="20"/>
              </w:rPr>
              <w:t>2.8</w:t>
            </w:r>
          </w:p>
        </w:tc>
        <w:tc>
          <w:tcPr>
            <w:tcW w:w="337" w:type="pct"/>
            <w:hideMark/>
          </w:tcPr>
          <w:p w14:paraId="4FA9B545" w14:textId="77777777" w:rsidR="00117332" w:rsidRPr="00D22869" w:rsidRDefault="00117332" w:rsidP="005C43E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869">
              <w:rPr>
                <w:rFonts w:ascii="Arial" w:hAnsi="Arial" w:cs="Arial"/>
                <w:sz w:val="20"/>
                <w:szCs w:val="20"/>
              </w:rPr>
              <w:t>0</w:t>
            </w:r>
          </w:p>
        </w:tc>
        <w:tc>
          <w:tcPr>
            <w:tcW w:w="539" w:type="pct"/>
            <w:noWrap/>
            <w:hideMark/>
          </w:tcPr>
          <w:p w14:paraId="3C9BF787" w14:textId="77777777" w:rsidR="00117332" w:rsidRPr="00D22869" w:rsidRDefault="00117332" w:rsidP="005C43E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869">
              <w:rPr>
                <w:rFonts w:ascii="Arial" w:hAnsi="Arial" w:cs="Arial"/>
                <w:sz w:val="20"/>
                <w:szCs w:val="20"/>
              </w:rPr>
              <w:t>D</w:t>
            </w:r>
          </w:p>
        </w:tc>
        <w:tc>
          <w:tcPr>
            <w:tcW w:w="472" w:type="pct"/>
            <w:noWrap/>
            <w:hideMark/>
          </w:tcPr>
          <w:p w14:paraId="4673B941" w14:textId="77777777" w:rsidR="00117332" w:rsidRPr="00D22869" w:rsidRDefault="00117332" w:rsidP="005C43E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869">
              <w:rPr>
                <w:rFonts w:ascii="Arial" w:hAnsi="Arial" w:cs="Arial"/>
                <w:sz w:val="20"/>
                <w:szCs w:val="20"/>
              </w:rPr>
              <w:t>38.9</w:t>
            </w:r>
          </w:p>
        </w:tc>
      </w:tr>
      <w:tr w:rsidR="00117332" w:rsidRPr="00D22869" w14:paraId="631EA9EF" w14:textId="77777777" w:rsidTr="006C0930">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81" w:type="pct"/>
            <w:noWrap/>
            <w:hideMark/>
          </w:tcPr>
          <w:p w14:paraId="13C9B458" w14:textId="77777777" w:rsidR="00117332" w:rsidRPr="00D22869" w:rsidRDefault="00117332" w:rsidP="005C43E3">
            <w:pPr>
              <w:spacing w:line="276" w:lineRule="auto"/>
              <w:jc w:val="both"/>
              <w:rPr>
                <w:rFonts w:ascii="Arial" w:hAnsi="Arial" w:cs="Arial"/>
                <w:b w:val="0"/>
                <w:bCs w:val="0"/>
                <w:sz w:val="20"/>
                <w:szCs w:val="20"/>
              </w:rPr>
            </w:pPr>
            <w:r w:rsidRPr="00D22869">
              <w:rPr>
                <w:rFonts w:ascii="Arial" w:hAnsi="Arial" w:cs="Arial"/>
                <w:sz w:val="20"/>
                <w:szCs w:val="20"/>
              </w:rPr>
              <w:t>3</w:t>
            </w:r>
          </w:p>
        </w:tc>
        <w:tc>
          <w:tcPr>
            <w:tcW w:w="202" w:type="pct"/>
            <w:noWrap/>
            <w:hideMark/>
          </w:tcPr>
          <w:p w14:paraId="3C183DC8" w14:textId="77777777" w:rsidR="00117332" w:rsidRPr="00D22869" w:rsidRDefault="00117332" w:rsidP="005C43E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D22869">
              <w:rPr>
                <w:rFonts w:ascii="Arial" w:hAnsi="Arial" w:cs="Arial"/>
                <w:b/>
                <w:bCs/>
                <w:sz w:val="20"/>
                <w:szCs w:val="20"/>
              </w:rPr>
              <w:t>F</w:t>
            </w:r>
          </w:p>
        </w:tc>
        <w:tc>
          <w:tcPr>
            <w:tcW w:w="259" w:type="pct"/>
            <w:noWrap/>
            <w:hideMark/>
          </w:tcPr>
          <w:p w14:paraId="0906E2C6" w14:textId="77777777" w:rsidR="00117332" w:rsidRPr="00D22869" w:rsidRDefault="00117332" w:rsidP="005C43E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869">
              <w:rPr>
                <w:rFonts w:ascii="Arial" w:hAnsi="Arial" w:cs="Arial"/>
                <w:sz w:val="20"/>
                <w:szCs w:val="20"/>
              </w:rPr>
              <w:t>10</w:t>
            </w:r>
          </w:p>
        </w:tc>
        <w:tc>
          <w:tcPr>
            <w:tcW w:w="483" w:type="pct"/>
            <w:hideMark/>
          </w:tcPr>
          <w:p w14:paraId="6836737C" w14:textId="77777777" w:rsidR="00117332" w:rsidRPr="00D22869" w:rsidRDefault="00117332" w:rsidP="005C43E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869">
              <w:rPr>
                <w:rFonts w:ascii="Arial" w:hAnsi="Arial" w:cs="Arial"/>
                <w:sz w:val="20"/>
                <w:szCs w:val="20"/>
              </w:rPr>
              <w:t>Casablanca</w:t>
            </w:r>
          </w:p>
        </w:tc>
        <w:tc>
          <w:tcPr>
            <w:tcW w:w="460" w:type="pct"/>
            <w:noWrap/>
            <w:hideMark/>
          </w:tcPr>
          <w:p w14:paraId="0BF946AC" w14:textId="77777777" w:rsidR="00117332" w:rsidRPr="00D22869" w:rsidRDefault="00117332" w:rsidP="005C43E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869">
              <w:rPr>
                <w:rFonts w:ascii="Arial" w:hAnsi="Arial" w:cs="Arial"/>
                <w:sz w:val="20"/>
                <w:szCs w:val="20"/>
              </w:rPr>
              <w:t>5.16</w:t>
            </w:r>
          </w:p>
        </w:tc>
        <w:tc>
          <w:tcPr>
            <w:tcW w:w="270" w:type="pct"/>
            <w:noWrap/>
            <w:hideMark/>
          </w:tcPr>
          <w:p w14:paraId="7518FA2A" w14:textId="77777777" w:rsidR="00117332" w:rsidRPr="00D22869" w:rsidRDefault="00117332" w:rsidP="005C43E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869">
              <w:rPr>
                <w:rFonts w:ascii="Arial" w:hAnsi="Arial" w:cs="Arial"/>
                <w:sz w:val="20"/>
                <w:szCs w:val="20"/>
              </w:rPr>
              <w:t>8.8</w:t>
            </w:r>
          </w:p>
        </w:tc>
        <w:tc>
          <w:tcPr>
            <w:tcW w:w="337" w:type="pct"/>
            <w:noWrap/>
            <w:hideMark/>
          </w:tcPr>
          <w:p w14:paraId="5A421A9D" w14:textId="77777777" w:rsidR="00117332" w:rsidRPr="00D22869" w:rsidRDefault="00117332" w:rsidP="005C43E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869">
              <w:rPr>
                <w:rFonts w:ascii="Arial" w:hAnsi="Arial" w:cs="Arial"/>
                <w:sz w:val="20"/>
                <w:szCs w:val="20"/>
              </w:rPr>
              <w:t>54</w:t>
            </w:r>
          </w:p>
        </w:tc>
        <w:tc>
          <w:tcPr>
            <w:tcW w:w="383" w:type="pct"/>
            <w:hideMark/>
          </w:tcPr>
          <w:p w14:paraId="3503CE88" w14:textId="77777777" w:rsidR="00117332" w:rsidRPr="00D22869" w:rsidRDefault="00117332" w:rsidP="005C43E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869">
              <w:rPr>
                <w:rFonts w:ascii="Arial" w:hAnsi="Arial" w:cs="Arial"/>
                <w:sz w:val="20"/>
                <w:szCs w:val="20"/>
              </w:rPr>
              <w:t>17</w:t>
            </w:r>
          </w:p>
        </w:tc>
        <w:tc>
          <w:tcPr>
            <w:tcW w:w="358" w:type="pct"/>
            <w:hideMark/>
          </w:tcPr>
          <w:p w14:paraId="6E16F48C" w14:textId="77777777" w:rsidR="00117332" w:rsidRPr="00D22869" w:rsidRDefault="00117332" w:rsidP="005C43E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869">
              <w:rPr>
                <w:rFonts w:ascii="Arial" w:hAnsi="Arial" w:cs="Arial"/>
                <w:sz w:val="20"/>
                <w:szCs w:val="20"/>
              </w:rPr>
              <w:t>31</w:t>
            </w:r>
          </w:p>
        </w:tc>
        <w:tc>
          <w:tcPr>
            <w:tcW w:w="337" w:type="pct"/>
            <w:noWrap/>
            <w:hideMark/>
          </w:tcPr>
          <w:p w14:paraId="01B08118" w14:textId="77777777" w:rsidR="00117332" w:rsidRPr="00D22869" w:rsidRDefault="00117332" w:rsidP="005C43E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869">
              <w:rPr>
                <w:rFonts w:ascii="Arial" w:hAnsi="Arial" w:cs="Arial"/>
                <w:sz w:val="20"/>
                <w:szCs w:val="20"/>
              </w:rPr>
              <w:t>42</w:t>
            </w:r>
          </w:p>
        </w:tc>
        <w:tc>
          <w:tcPr>
            <w:tcW w:w="281" w:type="pct"/>
            <w:hideMark/>
          </w:tcPr>
          <w:p w14:paraId="6B552E4A" w14:textId="77777777" w:rsidR="00117332" w:rsidRPr="00D22869" w:rsidRDefault="00117332" w:rsidP="005C43E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869">
              <w:rPr>
                <w:rFonts w:ascii="Arial" w:hAnsi="Arial" w:cs="Arial"/>
                <w:sz w:val="20"/>
                <w:szCs w:val="20"/>
              </w:rPr>
              <w:t>5</w:t>
            </w:r>
          </w:p>
        </w:tc>
        <w:tc>
          <w:tcPr>
            <w:tcW w:w="337" w:type="pct"/>
            <w:hideMark/>
          </w:tcPr>
          <w:p w14:paraId="3DDDAC0B" w14:textId="77777777" w:rsidR="00117332" w:rsidRPr="00D22869" w:rsidRDefault="00117332" w:rsidP="005C43E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869">
              <w:rPr>
                <w:rFonts w:ascii="Arial" w:hAnsi="Arial" w:cs="Arial"/>
                <w:sz w:val="20"/>
                <w:szCs w:val="20"/>
              </w:rPr>
              <w:t>2.5</w:t>
            </w:r>
          </w:p>
        </w:tc>
        <w:tc>
          <w:tcPr>
            <w:tcW w:w="539" w:type="pct"/>
            <w:noWrap/>
            <w:hideMark/>
          </w:tcPr>
          <w:p w14:paraId="7C1E06C5" w14:textId="77777777" w:rsidR="00117332" w:rsidRPr="00D22869" w:rsidRDefault="00117332" w:rsidP="005C43E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869">
              <w:rPr>
                <w:rFonts w:ascii="Arial" w:hAnsi="Arial" w:cs="Arial"/>
                <w:sz w:val="20"/>
                <w:szCs w:val="20"/>
              </w:rPr>
              <w:t>E</w:t>
            </w:r>
          </w:p>
        </w:tc>
        <w:tc>
          <w:tcPr>
            <w:tcW w:w="472" w:type="pct"/>
            <w:noWrap/>
            <w:hideMark/>
          </w:tcPr>
          <w:p w14:paraId="26F6BF89" w14:textId="77777777" w:rsidR="00117332" w:rsidRPr="00D22869" w:rsidRDefault="00117332" w:rsidP="005C43E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869">
              <w:rPr>
                <w:rFonts w:ascii="Arial" w:hAnsi="Arial" w:cs="Arial"/>
                <w:sz w:val="20"/>
                <w:szCs w:val="20"/>
              </w:rPr>
              <w:t>50.5</w:t>
            </w:r>
          </w:p>
        </w:tc>
      </w:tr>
      <w:tr w:rsidR="00117332" w:rsidRPr="00D22869" w14:paraId="411B5146" w14:textId="77777777" w:rsidTr="006C0930">
        <w:trPr>
          <w:trHeight w:val="434"/>
        </w:trPr>
        <w:tc>
          <w:tcPr>
            <w:cnfStyle w:val="001000000000" w:firstRow="0" w:lastRow="0" w:firstColumn="1" w:lastColumn="0" w:oddVBand="0" w:evenVBand="0" w:oddHBand="0" w:evenHBand="0" w:firstRowFirstColumn="0" w:firstRowLastColumn="0" w:lastRowFirstColumn="0" w:lastRowLastColumn="0"/>
            <w:tcW w:w="281" w:type="pct"/>
            <w:noWrap/>
            <w:hideMark/>
          </w:tcPr>
          <w:p w14:paraId="2A6A1463" w14:textId="77777777" w:rsidR="00117332" w:rsidRPr="00D22869" w:rsidRDefault="00117332" w:rsidP="005C43E3">
            <w:pPr>
              <w:spacing w:line="276" w:lineRule="auto"/>
              <w:jc w:val="both"/>
              <w:rPr>
                <w:rFonts w:ascii="Arial" w:hAnsi="Arial" w:cs="Arial"/>
                <w:b w:val="0"/>
                <w:bCs w:val="0"/>
                <w:sz w:val="20"/>
                <w:szCs w:val="20"/>
              </w:rPr>
            </w:pPr>
            <w:r w:rsidRPr="00D22869">
              <w:rPr>
                <w:rFonts w:ascii="Arial" w:hAnsi="Arial" w:cs="Arial"/>
                <w:sz w:val="20"/>
                <w:szCs w:val="20"/>
              </w:rPr>
              <w:t>4</w:t>
            </w:r>
          </w:p>
        </w:tc>
        <w:tc>
          <w:tcPr>
            <w:tcW w:w="202" w:type="pct"/>
            <w:noWrap/>
            <w:hideMark/>
          </w:tcPr>
          <w:p w14:paraId="429CD648" w14:textId="77777777" w:rsidR="00117332" w:rsidRPr="00D22869" w:rsidRDefault="00117332" w:rsidP="005C43E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D22869">
              <w:rPr>
                <w:rFonts w:ascii="Arial" w:hAnsi="Arial" w:cs="Arial"/>
                <w:b/>
                <w:bCs/>
                <w:sz w:val="20"/>
                <w:szCs w:val="20"/>
              </w:rPr>
              <w:t>F</w:t>
            </w:r>
          </w:p>
        </w:tc>
        <w:tc>
          <w:tcPr>
            <w:tcW w:w="259" w:type="pct"/>
            <w:noWrap/>
            <w:hideMark/>
          </w:tcPr>
          <w:p w14:paraId="15D56A77" w14:textId="77777777" w:rsidR="00117332" w:rsidRPr="00D22869" w:rsidRDefault="00117332" w:rsidP="005C43E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869">
              <w:rPr>
                <w:rFonts w:ascii="Arial" w:hAnsi="Arial" w:cs="Arial"/>
                <w:sz w:val="20"/>
                <w:szCs w:val="20"/>
              </w:rPr>
              <w:t>37</w:t>
            </w:r>
          </w:p>
        </w:tc>
        <w:tc>
          <w:tcPr>
            <w:tcW w:w="483" w:type="pct"/>
            <w:hideMark/>
          </w:tcPr>
          <w:p w14:paraId="376216B2" w14:textId="77777777" w:rsidR="00117332" w:rsidRPr="00D22869" w:rsidRDefault="00117332" w:rsidP="005C43E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869">
              <w:rPr>
                <w:rFonts w:ascii="Arial" w:hAnsi="Arial" w:cs="Arial"/>
                <w:sz w:val="20"/>
                <w:szCs w:val="20"/>
              </w:rPr>
              <w:t>Beni Mellal</w:t>
            </w:r>
          </w:p>
        </w:tc>
        <w:tc>
          <w:tcPr>
            <w:tcW w:w="460" w:type="pct"/>
            <w:noWrap/>
            <w:hideMark/>
          </w:tcPr>
          <w:p w14:paraId="490D7EBC" w14:textId="77777777" w:rsidR="00117332" w:rsidRPr="00D22869" w:rsidRDefault="00117332" w:rsidP="005C43E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869">
              <w:rPr>
                <w:rFonts w:ascii="Arial" w:hAnsi="Arial" w:cs="Arial"/>
                <w:sz w:val="20"/>
                <w:szCs w:val="20"/>
              </w:rPr>
              <w:t> </w:t>
            </w:r>
          </w:p>
        </w:tc>
        <w:tc>
          <w:tcPr>
            <w:tcW w:w="270" w:type="pct"/>
            <w:noWrap/>
            <w:hideMark/>
          </w:tcPr>
          <w:p w14:paraId="25C3C47F" w14:textId="77777777" w:rsidR="00117332" w:rsidRPr="00D22869" w:rsidRDefault="00117332" w:rsidP="005C43E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869">
              <w:rPr>
                <w:rFonts w:ascii="Arial" w:hAnsi="Arial" w:cs="Arial"/>
                <w:sz w:val="20"/>
                <w:szCs w:val="20"/>
              </w:rPr>
              <w:t> </w:t>
            </w:r>
          </w:p>
        </w:tc>
        <w:tc>
          <w:tcPr>
            <w:tcW w:w="337" w:type="pct"/>
            <w:noWrap/>
            <w:hideMark/>
          </w:tcPr>
          <w:p w14:paraId="6255F993" w14:textId="77777777" w:rsidR="00117332" w:rsidRPr="00D22869" w:rsidRDefault="00117332" w:rsidP="005C43E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869">
              <w:rPr>
                <w:rFonts w:ascii="Arial" w:hAnsi="Arial" w:cs="Arial"/>
                <w:sz w:val="20"/>
                <w:szCs w:val="20"/>
              </w:rPr>
              <w:t> </w:t>
            </w:r>
          </w:p>
        </w:tc>
        <w:tc>
          <w:tcPr>
            <w:tcW w:w="383" w:type="pct"/>
            <w:hideMark/>
          </w:tcPr>
          <w:p w14:paraId="17547A82" w14:textId="77777777" w:rsidR="00117332" w:rsidRPr="00D22869" w:rsidRDefault="00117332" w:rsidP="005C43E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869">
              <w:rPr>
                <w:rFonts w:ascii="Arial" w:hAnsi="Arial" w:cs="Arial"/>
                <w:sz w:val="20"/>
                <w:szCs w:val="20"/>
              </w:rPr>
              <w:t> </w:t>
            </w:r>
          </w:p>
        </w:tc>
        <w:tc>
          <w:tcPr>
            <w:tcW w:w="358" w:type="pct"/>
            <w:hideMark/>
          </w:tcPr>
          <w:p w14:paraId="1EEC9B9B" w14:textId="77777777" w:rsidR="00117332" w:rsidRPr="00D22869" w:rsidRDefault="00117332" w:rsidP="005C43E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869">
              <w:rPr>
                <w:rFonts w:ascii="Arial" w:hAnsi="Arial" w:cs="Arial"/>
                <w:sz w:val="20"/>
                <w:szCs w:val="20"/>
              </w:rPr>
              <w:t> </w:t>
            </w:r>
          </w:p>
        </w:tc>
        <w:tc>
          <w:tcPr>
            <w:tcW w:w="337" w:type="pct"/>
            <w:noWrap/>
            <w:hideMark/>
          </w:tcPr>
          <w:p w14:paraId="761A3CA2" w14:textId="77777777" w:rsidR="00117332" w:rsidRPr="00D22869" w:rsidRDefault="00117332" w:rsidP="005C43E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869">
              <w:rPr>
                <w:rFonts w:ascii="Arial" w:hAnsi="Arial" w:cs="Arial"/>
                <w:sz w:val="20"/>
                <w:szCs w:val="20"/>
              </w:rPr>
              <w:t>0</w:t>
            </w:r>
          </w:p>
        </w:tc>
        <w:tc>
          <w:tcPr>
            <w:tcW w:w="281" w:type="pct"/>
            <w:hideMark/>
          </w:tcPr>
          <w:p w14:paraId="6794FCF3" w14:textId="77777777" w:rsidR="00117332" w:rsidRPr="00D22869" w:rsidRDefault="00117332" w:rsidP="005C43E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869">
              <w:rPr>
                <w:rFonts w:ascii="Arial" w:hAnsi="Arial" w:cs="Arial"/>
                <w:sz w:val="20"/>
                <w:szCs w:val="20"/>
              </w:rPr>
              <w:t>4.4</w:t>
            </w:r>
          </w:p>
        </w:tc>
        <w:tc>
          <w:tcPr>
            <w:tcW w:w="337" w:type="pct"/>
            <w:hideMark/>
          </w:tcPr>
          <w:p w14:paraId="59B8D7E8" w14:textId="77777777" w:rsidR="00117332" w:rsidRPr="00D22869" w:rsidRDefault="00117332" w:rsidP="005C43E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869">
              <w:rPr>
                <w:rFonts w:ascii="Arial" w:hAnsi="Arial" w:cs="Arial"/>
                <w:sz w:val="20"/>
                <w:szCs w:val="20"/>
              </w:rPr>
              <w:t>21.8</w:t>
            </w:r>
          </w:p>
        </w:tc>
        <w:tc>
          <w:tcPr>
            <w:tcW w:w="539" w:type="pct"/>
            <w:noWrap/>
            <w:hideMark/>
          </w:tcPr>
          <w:p w14:paraId="233FD31F" w14:textId="77777777" w:rsidR="00117332" w:rsidRPr="00D22869" w:rsidRDefault="00117332" w:rsidP="005C43E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869">
              <w:rPr>
                <w:rFonts w:ascii="Arial" w:hAnsi="Arial" w:cs="Arial"/>
                <w:sz w:val="20"/>
                <w:szCs w:val="20"/>
              </w:rPr>
              <w:t>S</w:t>
            </w:r>
          </w:p>
        </w:tc>
        <w:tc>
          <w:tcPr>
            <w:tcW w:w="472" w:type="pct"/>
            <w:noWrap/>
            <w:hideMark/>
          </w:tcPr>
          <w:p w14:paraId="62931F0E" w14:textId="77777777" w:rsidR="00117332" w:rsidRPr="00D22869" w:rsidRDefault="00117332" w:rsidP="005C43E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869">
              <w:rPr>
                <w:rFonts w:ascii="Arial" w:hAnsi="Arial" w:cs="Arial"/>
                <w:sz w:val="20"/>
                <w:szCs w:val="20"/>
              </w:rPr>
              <w:t>73.8</w:t>
            </w:r>
          </w:p>
        </w:tc>
      </w:tr>
      <w:tr w:rsidR="00117332" w:rsidRPr="00D22869" w14:paraId="6CD26F40" w14:textId="77777777" w:rsidTr="006C0930">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281" w:type="pct"/>
            <w:noWrap/>
            <w:hideMark/>
          </w:tcPr>
          <w:p w14:paraId="5009C791" w14:textId="77777777" w:rsidR="00117332" w:rsidRPr="00D22869" w:rsidRDefault="00117332" w:rsidP="005C43E3">
            <w:pPr>
              <w:spacing w:line="276" w:lineRule="auto"/>
              <w:jc w:val="both"/>
              <w:rPr>
                <w:rFonts w:ascii="Arial" w:hAnsi="Arial" w:cs="Arial"/>
                <w:b w:val="0"/>
                <w:bCs w:val="0"/>
                <w:sz w:val="20"/>
                <w:szCs w:val="20"/>
              </w:rPr>
            </w:pPr>
            <w:r w:rsidRPr="00D22869">
              <w:rPr>
                <w:rFonts w:ascii="Arial" w:hAnsi="Arial" w:cs="Arial"/>
                <w:sz w:val="20"/>
                <w:szCs w:val="20"/>
              </w:rPr>
              <w:t>5</w:t>
            </w:r>
          </w:p>
        </w:tc>
        <w:tc>
          <w:tcPr>
            <w:tcW w:w="202" w:type="pct"/>
            <w:noWrap/>
            <w:hideMark/>
          </w:tcPr>
          <w:p w14:paraId="2239D70D" w14:textId="77777777" w:rsidR="00117332" w:rsidRPr="00D22869" w:rsidRDefault="00117332" w:rsidP="005C43E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D22869">
              <w:rPr>
                <w:rFonts w:ascii="Arial" w:hAnsi="Arial" w:cs="Arial"/>
                <w:b/>
                <w:bCs/>
                <w:sz w:val="20"/>
                <w:szCs w:val="20"/>
              </w:rPr>
              <w:t>M</w:t>
            </w:r>
          </w:p>
        </w:tc>
        <w:tc>
          <w:tcPr>
            <w:tcW w:w="259" w:type="pct"/>
            <w:noWrap/>
            <w:hideMark/>
          </w:tcPr>
          <w:p w14:paraId="1FFBCB3E" w14:textId="77777777" w:rsidR="00117332" w:rsidRPr="00D22869" w:rsidRDefault="00117332" w:rsidP="005C43E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869">
              <w:rPr>
                <w:rFonts w:ascii="Arial" w:hAnsi="Arial" w:cs="Arial"/>
                <w:sz w:val="20"/>
                <w:szCs w:val="20"/>
              </w:rPr>
              <w:t>22</w:t>
            </w:r>
          </w:p>
        </w:tc>
        <w:tc>
          <w:tcPr>
            <w:tcW w:w="483" w:type="pct"/>
            <w:hideMark/>
          </w:tcPr>
          <w:p w14:paraId="19B0C1DF" w14:textId="77777777" w:rsidR="00117332" w:rsidRPr="00D22869" w:rsidRDefault="00117332" w:rsidP="005C43E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869">
              <w:rPr>
                <w:rFonts w:ascii="Arial" w:hAnsi="Arial" w:cs="Arial"/>
                <w:sz w:val="20"/>
                <w:szCs w:val="20"/>
              </w:rPr>
              <w:t>Sidi Kacem</w:t>
            </w:r>
          </w:p>
        </w:tc>
        <w:tc>
          <w:tcPr>
            <w:tcW w:w="460" w:type="pct"/>
            <w:noWrap/>
            <w:hideMark/>
          </w:tcPr>
          <w:p w14:paraId="2D0A5244" w14:textId="77777777" w:rsidR="00117332" w:rsidRPr="00D22869" w:rsidRDefault="00117332" w:rsidP="005C43E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869">
              <w:rPr>
                <w:rFonts w:ascii="Arial" w:hAnsi="Arial" w:cs="Arial"/>
                <w:sz w:val="20"/>
                <w:szCs w:val="20"/>
              </w:rPr>
              <w:t>3.6</w:t>
            </w:r>
          </w:p>
        </w:tc>
        <w:tc>
          <w:tcPr>
            <w:tcW w:w="270" w:type="pct"/>
            <w:noWrap/>
            <w:hideMark/>
          </w:tcPr>
          <w:p w14:paraId="0002D4C5" w14:textId="77777777" w:rsidR="00117332" w:rsidRPr="00D22869" w:rsidRDefault="00117332" w:rsidP="005C43E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869">
              <w:rPr>
                <w:rFonts w:ascii="Arial" w:hAnsi="Arial" w:cs="Arial"/>
                <w:sz w:val="20"/>
                <w:szCs w:val="20"/>
              </w:rPr>
              <w:t>11.6</w:t>
            </w:r>
          </w:p>
        </w:tc>
        <w:tc>
          <w:tcPr>
            <w:tcW w:w="337" w:type="pct"/>
            <w:noWrap/>
            <w:hideMark/>
          </w:tcPr>
          <w:p w14:paraId="07A949C9" w14:textId="77777777" w:rsidR="00117332" w:rsidRPr="00D22869" w:rsidRDefault="00117332" w:rsidP="005C43E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869">
              <w:rPr>
                <w:rFonts w:ascii="Arial" w:hAnsi="Arial" w:cs="Arial"/>
                <w:sz w:val="20"/>
                <w:szCs w:val="20"/>
              </w:rPr>
              <w:t>91</w:t>
            </w:r>
          </w:p>
        </w:tc>
        <w:tc>
          <w:tcPr>
            <w:tcW w:w="383" w:type="pct"/>
            <w:hideMark/>
          </w:tcPr>
          <w:p w14:paraId="04804AB0" w14:textId="77777777" w:rsidR="00117332" w:rsidRPr="00D22869" w:rsidRDefault="00117332" w:rsidP="005C43E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869">
              <w:rPr>
                <w:rFonts w:ascii="Arial" w:hAnsi="Arial" w:cs="Arial"/>
                <w:sz w:val="20"/>
                <w:szCs w:val="20"/>
              </w:rPr>
              <w:t>32</w:t>
            </w:r>
          </w:p>
        </w:tc>
        <w:tc>
          <w:tcPr>
            <w:tcW w:w="358" w:type="pct"/>
            <w:hideMark/>
          </w:tcPr>
          <w:p w14:paraId="48BDF8C2" w14:textId="77777777" w:rsidR="00117332" w:rsidRPr="00D22869" w:rsidRDefault="00117332" w:rsidP="005C43E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869">
              <w:rPr>
                <w:rFonts w:ascii="Arial" w:hAnsi="Arial" w:cs="Arial"/>
                <w:sz w:val="20"/>
                <w:szCs w:val="20"/>
              </w:rPr>
              <w:t>35</w:t>
            </w:r>
          </w:p>
        </w:tc>
        <w:tc>
          <w:tcPr>
            <w:tcW w:w="337" w:type="pct"/>
            <w:noWrap/>
            <w:hideMark/>
          </w:tcPr>
          <w:p w14:paraId="3AFCFB69" w14:textId="77777777" w:rsidR="00117332" w:rsidRPr="00D22869" w:rsidRDefault="00117332" w:rsidP="005C43E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869">
              <w:rPr>
                <w:rFonts w:ascii="Arial" w:hAnsi="Arial" w:cs="Arial"/>
                <w:sz w:val="20"/>
                <w:szCs w:val="20"/>
              </w:rPr>
              <w:t>0</w:t>
            </w:r>
          </w:p>
        </w:tc>
        <w:tc>
          <w:tcPr>
            <w:tcW w:w="281" w:type="pct"/>
            <w:hideMark/>
          </w:tcPr>
          <w:p w14:paraId="1645B481" w14:textId="77777777" w:rsidR="00117332" w:rsidRPr="00D22869" w:rsidRDefault="00117332" w:rsidP="005C43E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869">
              <w:rPr>
                <w:rFonts w:ascii="Arial" w:hAnsi="Arial" w:cs="Arial"/>
                <w:sz w:val="20"/>
                <w:szCs w:val="20"/>
              </w:rPr>
              <w:t>0</w:t>
            </w:r>
          </w:p>
        </w:tc>
        <w:tc>
          <w:tcPr>
            <w:tcW w:w="337" w:type="pct"/>
            <w:hideMark/>
          </w:tcPr>
          <w:p w14:paraId="0B2A65AD" w14:textId="77777777" w:rsidR="00117332" w:rsidRPr="00D22869" w:rsidRDefault="00117332" w:rsidP="005C43E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869">
              <w:rPr>
                <w:rFonts w:ascii="Arial" w:hAnsi="Arial" w:cs="Arial"/>
                <w:sz w:val="20"/>
                <w:szCs w:val="20"/>
              </w:rPr>
              <w:t>2.6</w:t>
            </w:r>
          </w:p>
        </w:tc>
        <w:tc>
          <w:tcPr>
            <w:tcW w:w="539" w:type="pct"/>
            <w:noWrap/>
            <w:hideMark/>
          </w:tcPr>
          <w:p w14:paraId="748B42C9" w14:textId="77777777" w:rsidR="00117332" w:rsidRPr="00D22869" w:rsidRDefault="00117332" w:rsidP="005C43E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gramStart"/>
            <w:r w:rsidRPr="00D22869">
              <w:rPr>
                <w:rFonts w:ascii="Arial" w:hAnsi="Arial" w:cs="Arial"/>
                <w:sz w:val="20"/>
                <w:szCs w:val="20"/>
              </w:rPr>
              <w:t>S ,C</w:t>
            </w:r>
            <w:proofErr w:type="gramEnd"/>
          </w:p>
        </w:tc>
        <w:tc>
          <w:tcPr>
            <w:tcW w:w="472" w:type="pct"/>
            <w:hideMark/>
          </w:tcPr>
          <w:p w14:paraId="1D8E07EA" w14:textId="77777777" w:rsidR="00117332" w:rsidRPr="00D22869" w:rsidRDefault="00117332" w:rsidP="005C43E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869">
              <w:rPr>
                <w:rFonts w:ascii="Arial" w:hAnsi="Arial" w:cs="Arial"/>
                <w:sz w:val="20"/>
                <w:szCs w:val="20"/>
              </w:rPr>
              <w:t>S=51.</w:t>
            </w:r>
            <w:proofErr w:type="gramStart"/>
            <w:r w:rsidRPr="00D22869">
              <w:rPr>
                <w:rFonts w:ascii="Arial" w:hAnsi="Arial" w:cs="Arial"/>
                <w:sz w:val="20"/>
                <w:szCs w:val="20"/>
              </w:rPr>
              <w:t>1  A</w:t>
            </w:r>
            <w:proofErr w:type="gramEnd"/>
            <w:r w:rsidRPr="00D22869">
              <w:rPr>
                <w:rFonts w:ascii="Arial" w:hAnsi="Arial" w:cs="Arial"/>
                <w:sz w:val="20"/>
                <w:szCs w:val="20"/>
              </w:rPr>
              <w:t>2+C=46.3</w:t>
            </w:r>
          </w:p>
        </w:tc>
      </w:tr>
      <w:tr w:rsidR="00117332" w:rsidRPr="00D22869" w14:paraId="70B1BA3C" w14:textId="77777777" w:rsidTr="006C0930">
        <w:trPr>
          <w:trHeight w:val="557"/>
        </w:trPr>
        <w:tc>
          <w:tcPr>
            <w:cnfStyle w:val="001000000000" w:firstRow="0" w:lastRow="0" w:firstColumn="1" w:lastColumn="0" w:oddVBand="0" w:evenVBand="0" w:oddHBand="0" w:evenHBand="0" w:firstRowFirstColumn="0" w:firstRowLastColumn="0" w:lastRowFirstColumn="0" w:lastRowLastColumn="0"/>
            <w:tcW w:w="281" w:type="pct"/>
            <w:noWrap/>
            <w:hideMark/>
          </w:tcPr>
          <w:p w14:paraId="6002E2E2" w14:textId="77777777" w:rsidR="00117332" w:rsidRPr="00D22869" w:rsidRDefault="00117332" w:rsidP="005C43E3">
            <w:pPr>
              <w:spacing w:line="276" w:lineRule="auto"/>
              <w:jc w:val="both"/>
              <w:rPr>
                <w:rFonts w:ascii="Arial" w:hAnsi="Arial" w:cs="Arial"/>
                <w:b w:val="0"/>
                <w:bCs w:val="0"/>
                <w:sz w:val="20"/>
                <w:szCs w:val="20"/>
              </w:rPr>
            </w:pPr>
            <w:r w:rsidRPr="00D22869">
              <w:rPr>
                <w:rFonts w:ascii="Arial" w:hAnsi="Arial" w:cs="Arial"/>
                <w:sz w:val="20"/>
                <w:szCs w:val="20"/>
              </w:rPr>
              <w:t>6</w:t>
            </w:r>
          </w:p>
        </w:tc>
        <w:tc>
          <w:tcPr>
            <w:tcW w:w="202" w:type="pct"/>
            <w:noWrap/>
            <w:hideMark/>
          </w:tcPr>
          <w:p w14:paraId="69C6E306" w14:textId="77777777" w:rsidR="00117332" w:rsidRPr="00D22869" w:rsidRDefault="00117332" w:rsidP="005C43E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D22869">
              <w:rPr>
                <w:rFonts w:ascii="Arial" w:hAnsi="Arial" w:cs="Arial"/>
                <w:b/>
                <w:bCs/>
                <w:sz w:val="20"/>
                <w:szCs w:val="20"/>
              </w:rPr>
              <w:t>M</w:t>
            </w:r>
          </w:p>
        </w:tc>
        <w:tc>
          <w:tcPr>
            <w:tcW w:w="259" w:type="pct"/>
            <w:noWrap/>
            <w:hideMark/>
          </w:tcPr>
          <w:p w14:paraId="0E003EBD" w14:textId="77777777" w:rsidR="00117332" w:rsidRPr="00D22869" w:rsidRDefault="00117332" w:rsidP="005C43E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869">
              <w:rPr>
                <w:rFonts w:ascii="Arial" w:hAnsi="Arial" w:cs="Arial"/>
                <w:sz w:val="20"/>
                <w:szCs w:val="20"/>
              </w:rPr>
              <w:t>24</w:t>
            </w:r>
          </w:p>
        </w:tc>
        <w:tc>
          <w:tcPr>
            <w:tcW w:w="483" w:type="pct"/>
            <w:hideMark/>
          </w:tcPr>
          <w:p w14:paraId="3A739F2B" w14:textId="77777777" w:rsidR="00117332" w:rsidRPr="00D22869" w:rsidRDefault="00117332" w:rsidP="005C43E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869">
              <w:rPr>
                <w:rFonts w:ascii="Arial" w:hAnsi="Arial" w:cs="Arial"/>
                <w:sz w:val="20"/>
                <w:szCs w:val="20"/>
              </w:rPr>
              <w:t>Meknès</w:t>
            </w:r>
          </w:p>
        </w:tc>
        <w:tc>
          <w:tcPr>
            <w:tcW w:w="460" w:type="pct"/>
            <w:noWrap/>
            <w:hideMark/>
          </w:tcPr>
          <w:p w14:paraId="00AE0B8B" w14:textId="77777777" w:rsidR="00117332" w:rsidRPr="00D22869" w:rsidRDefault="00117332" w:rsidP="005C43E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869">
              <w:rPr>
                <w:rFonts w:ascii="Arial" w:hAnsi="Arial" w:cs="Arial"/>
                <w:sz w:val="20"/>
                <w:szCs w:val="20"/>
              </w:rPr>
              <w:t>3.91</w:t>
            </w:r>
          </w:p>
        </w:tc>
        <w:tc>
          <w:tcPr>
            <w:tcW w:w="270" w:type="pct"/>
            <w:noWrap/>
            <w:hideMark/>
          </w:tcPr>
          <w:p w14:paraId="2FFD7B96" w14:textId="77777777" w:rsidR="00117332" w:rsidRPr="00D22869" w:rsidRDefault="00117332" w:rsidP="005C43E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869">
              <w:rPr>
                <w:rFonts w:ascii="Arial" w:hAnsi="Arial" w:cs="Arial"/>
                <w:sz w:val="20"/>
                <w:szCs w:val="20"/>
              </w:rPr>
              <w:t>10.2</w:t>
            </w:r>
          </w:p>
        </w:tc>
        <w:tc>
          <w:tcPr>
            <w:tcW w:w="337" w:type="pct"/>
            <w:noWrap/>
            <w:hideMark/>
          </w:tcPr>
          <w:p w14:paraId="2A7AE3CA" w14:textId="77777777" w:rsidR="00117332" w:rsidRPr="00D22869" w:rsidRDefault="00117332" w:rsidP="005C43E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869">
              <w:rPr>
                <w:rFonts w:ascii="Arial" w:hAnsi="Arial" w:cs="Arial"/>
                <w:sz w:val="20"/>
                <w:szCs w:val="20"/>
              </w:rPr>
              <w:t>72.6</w:t>
            </w:r>
          </w:p>
        </w:tc>
        <w:tc>
          <w:tcPr>
            <w:tcW w:w="383" w:type="pct"/>
            <w:hideMark/>
          </w:tcPr>
          <w:p w14:paraId="47818780" w14:textId="77777777" w:rsidR="00117332" w:rsidRPr="00D22869" w:rsidRDefault="00117332" w:rsidP="005C43E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869">
              <w:rPr>
                <w:rFonts w:ascii="Arial" w:hAnsi="Arial" w:cs="Arial"/>
                <w:sz w:val="20"/>
                <w:szCs w:val="20"/>
              </w:rPr>
              <w:t>26.1</w:t>
            </w:r>
          </w:p>
        </w:tc>
        <w:tc>
          <w:tcPr>
            <w:tcW w:w="358" w:type="pct"/>
            <w:hideMark/>
          </w:tcPr>
          <w:p w14:paraId="4F3803CA" w14:textId="77777777" w:rsidR="00117332" w:rsidRPr="00D22869" w:rsidRDefault="00117332" w:rsidP="005C43E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869">
              <w:rPr>
                <w:rFonts w:ascii="Arial" w:hAnsi="Arial" w:cs="Arial"/>
                <w:sz w:val="20"/>
                <w:szCs w:val="20"/>
              </w:rPr>
              <w:t>35.9</w:t>
            </w:r>
          </w:p>
        </w:tc>
        <w:tc>
          <w:tcPr>
            <w:tcW w:w="337" w:type="pct"/>
            <w:noWrap/>
            <w:hideMark/>
          </w:tcPr>
          <w:p w14:paraId="32F64D13" w14:textId="77777777" w:rsidR="00117332" w:rsidRPr="00D22869" w:rsidRDefault="00117332" w:rsidP="005C43E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869">
              <w:rPr>
                <w:rFonts w:ascii="Arial" w:hAnsi="Arial" w:cs="Arial"/>
                <w:sz w:val="20"/>
                <w:szCs w:val="20"/>
              </w:rPr>
              <w:t>0</w:t>
            </w:r>
          </w:p>
        </w:tc>
        <w:tc>
          <w:tcPr>
            <w:tcW w:w="281" w:type="pct"/>
            <w:hideMark/>
          </w:tcPr>
          <w:p w14:paraId="2DF7B2F0" w14:textId="77777777" w:rsidR="00117332" w:rsidRPr="00D22869" w:rsidRDefault="00117332" w:rsidP="005C43E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869">
              <w:rPr>
                <w:rFonts w:ascii="Arial" w:hAnsi="Arial" w:cs="Arial"/>
                <w:sz w:val="20"/>
                <w:szCs w:val="20"/>
              </w:rPr>
              <w:t>0</w:t>
            </w:r>
          </w:p>
        </w:tc>
        <w:tc>
          <w:tcPr>
            <w:tcW w:w="337" w:type="pct"/>
            <w:hideMark/>
          </w:tcPr>
          <w:p w14:paraId="12985D48" w14:textId="77777777" w:rsidR="00117332" w:rsidRPr="00D22869" w:rsidRDefault="00117332" w:rsidP="005C43E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869">
              <w:rPr>
                <w:rFonts w:ascii="Arial" w:hAnsi="Arial" w:cs="Arial"/>
                <w:sz w:val="20"/>
                <w:szCs w:val="20"/>
              </w:rPr>
              <w:t>0</w:t>
            </w:r>
          </w:p>
        </w:tc>
        <w:tc>
          <w:tcPr>
            <w:tcW w:w="539" w:type="pct"/>
            <w:noWrap/>
            <w:hideMark/>
          </w:tcPr>
          <w:p w14:paraId="7A3F608E" w14:textId="77777777" w:rsidR="00117332" w:rsidRPr="00D22869" w:rsidRDefault="00117332" w:rsidP="005C43E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869">
              <w:rPr>
                <w:rFonts w:ascii="Arial" w:hAnsi="Arial" w:cs="Arial"/>
                <w:sz w:val="20"/>
                <w:szCs w:val="20"/>
              </w:rPr>
              <w:t>S, OTHER</w:t>
            </w:r>
          </w:p>
        </w:tc>
        <w:tc>
          <w:tcPr>
            <w:tcW w:w="472" w:type="pct"/>
            <w:hideMark/>
          </w:tcPr>
          <w:p w14:paraId="6C6819C6" w14:textId="77777777" w:rsidR="00117332" w:rsidRPr="00D22869" w:rsidRDefault="00117332" w:rsidP="005C43E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869">
              <w:rPr>
                <w:rFonts w:ascii="Arial" w:hAnsi="Arial" w:cs="Arial"/>
                <w:sz w:val="20"/>
                <w:szCs w:val="20"/>
              </w:rPr>
              <w:t>S=52.4 A2+OTHER=47.6</w:t>
            </w:r>
          </w:p>
        </w:tc>
      </w:tr>
      <w:tr w:rsidR="00117332" w:rsidRPr="00D22869" w14:paraId="1582161C" w14:textId="77777777" w:rsidTr="006C0930">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281" w:type="pct"/>
            <w:noWrap/>
            <w:hideMark/>
          </w:tcPr>
          <w:p w14:paraId="6D4292FE" w14:textId="77777777" w:rsidR="00117332" w:rsidRPr="00D22869" w:rsidRDefault="00117332" w:rsidP="005C43E3">
            <w:pPr>
              <w:spacing w:line="276" w:lineRule="auto"/>
              <w:jc w:val="both"/>
              <w:rPr>
                <w:rFonts w:ascii="Arial" w:hAnsi="Arial" w:cs="Arial"/>
                <w:b w:val="0"/>
                <w:bCs w:val="0"/>
                <w:sz w:val="20"/>
                <w:szCs w:val="20"/>
              </w:rPr>
            </w:pPr>
            <w:r w:rsidRPr="00D22869">
              <w:rPr>
                <w:rFonts w:ascii="Arial" w:hAnsi="Arial" w:cs="Arial"/>
                <w:sz w:val="20"/>
                <w:szCs w:val="20"/>
              </w:rPr>
              <w:lastRenderedPageBreak/>
              <w:t>7</w:t>
            </w:r>
          </w:p>
        </w:tc>
        <w:tc>
          <w:tcPr>
            <w:tcW w:w="202" w:type="pct"/>
            <w:noWrap/>
            <w:hideMark/>
          </w:tcPr>
          <w:p w14:paraId="2E0E1C93" w14:textId="77777777" w:rsidR="00117332" w:rsidRPr="00D22869" w:rsidRDefault="00117332" w:rsidP="005C43E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D22869">
              <w:rPr>
                <w:rFonts w:ascii="Arial" w:hAnsi="Arial" w:cs="Arial"/>
                <w:b/>
                <w:bCs/>
                <w:sz w:val="20"/>
                <w:szCs w:val="20"/>
              </w:rPr>
              <w:t>F</w:t>
            </w:r>
          </w:p>
        </w:tc>
        <w:tc>
          <w:tcPr>
            <w:tcW w:w="259" w:type="pct"/>
            <w:noWrap/>
            <w:hideMark/>
          </w:tcPr>
          <w:p w14:paraId="6E6B0872" w14:textId="77777777" w:rsidR="00117332" w:rsidRPr="00D22869" w:rsidRDefault="00117332" w:rsidP="005C43E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869">
              <w:rPr>
                <w:rFonts w:ascii="Arial" w:hAnsi="Arial" w:cs="Arial"/>
                <w:sz w:val="20"/>
                <w:szCs w:val="20"/>
              </w:rPr>
              <w:t>2</w:t>
            </w:r>
          </w:p>
        </w:tc>
        <w:tc>
          <w:tcPr>
            <w:tcW w:w="483" w:type="pct"/>
            <w:hideMark/>
          </w:tcPr>
          <w:p w14:paraId="1B2FDD7A" w14:textId="77777777" w:rsidR="00117332" w:rsidRPr="00D22869" w:rsidRDefault="00117332" w:rsidP="005C43E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869">
              <w:rPr>
                <w:rFonts w:ascii="Arial" w:hAnsi="Arial" w:cs="Arial"/>
                <w:sz w:val="20"/>
                <w:szCs w:val="20"/>
              </w:rPr>
              <w:t>Ben</w:t>
            </w:r>
          </w:p>
          <w:p w14:paraId="16503FB4" w14:textId="77777777" w:rsidR="00117332" w:rsidRPr="00D22869" w:rsidRDefault="00117332" w:rsidP="005C43E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869">
              <w:rPr>
                <w:rFonts w:ascii="Arial" w:hAnsi="Arial" w:cs="Arial"/>
                <w:sz w:val="20"/>
                <w:szCs w:val="20"/>
              </w:rPr>
              <w:t>Slimane</w:t>
            </w:r>
          </w:p>
        </w:tc>
        <w:tc>
          <w:tcPr>
            <w:tcW w:w="460" w:type="pct"/>
            <w:noWrap/>
            <w:hideMark/>
          </w:tcPr>
          <w:p w14:paraId="1FA8A094" w14:textId="77777777" w:rsidR="00117332" w:rsidRPr="00D22869" w:rsidRDefault="00117332" w:rsidP="005C43E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869">
              <w:rPr>
                <w:rFonts w:ascii="Arial" w:hAnsi="Arial" w:cs="Arial"/>
                <w:sz w:val="20"/>
                <w:szCs w:val="20"/>
              </w:rPr>
              <w:t>2.41</w:t>
            </w:r>
          </w:p>
        </w:tc>
        <w:tc>
          <w:tcPr>
            <w:tcW w:w="270" w:type="pct"/>
            <w:noWrap/>
            <w:hideMark/>
          </w:tcPr>
          <w:p w14:paraId="23250C7C" w14:textId="77777777" w:rsidR="00117332" w:rsidRPr="00D22869" w:rsidRDefault="00117332" w:rsidP="005C43E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869">
              <w:rPr>
                <w:rFonts w:ascii="Arial" w:hAnsi="Arial" w:cs="Arial"/>
                <w:sz w:val="20"/>
                <w:szCs w:val="20"/>
              </w:rPr>
              <w:t>7.6</w:t>
            </w:r>
          </w:p>
        </w:tc>
        <w:tc>
          <w:tcPr>
            <w:tcW w:w="337" w:type="pct"/>
            <w:noWrap/>
            <w:hideMark/>
          </w:tcPr>
          <w:p w14:paraId="5F5CA5CB" w14:textId="77777777" w:rsidR="00117332" w:rsidRPr="00D22869" w:rsidRDefault="00117332" w:rsidP="005C43E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869">
              <w:rPr>
                <w:rFonts w:ascii="Arial" w:hAnsi="Arial" w:cs="Arial"/>
                <w:sz w:val="20"/>
                <w:szCs w:val="20"/>
              </w:rPr>
              <w:t>95</w:t>
            </w:r>
          </w:p>
        </w:tc>
        <w:tc>
          <w:tcPr>
            <w:tcW w:w="383" w:type="pct"/>
            <w:hideMark/>
          </w:tcPr>
          <w:p w14:paraId="00515828" w14:textId="77777777" w:rsidR="00117332" w:rsidRPr="00D22869" w:rsidRDefault="00117332" w:rsidP="005C43E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869">
              <w:rPr>
                <w:rFonts w:ascii="Arial" w:hAnsi="Arial" w:cs="Arial"/>
                <w:sz w:val="20"/>
                <w:szCs w:val="20"/>
              </w:rPr>
              <w:t>32</w:t>
            </w:r>
          </w:p>
        </w:tc>
        <w:tc>
          <w:tcPr>
            <w:tcW w:w="358" w:type="pct"/>
            <w:hideMark/>
          </w:tcPr>
          <w:p w14:paraId="4BAFB03A" w14:textId="77777777" w:rsidR="00117332" w:rsidRPr="00D22869" w:rsidRDefault="00117332" w:rsidP="005C43E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869">
              <w:rPr>
                <w:rFonts w:ascii="Arial" w:hAnsi="Arial" w:cs="Arial"/>
                <w:sz w:val="20"/>
                <w:szCs w:val="20"/>
              </w:rPr>
              <w:t>34</w:t>
            </w:r>
          </w:p>
        </w:tc>
        <w:tc>
          <w:tcPr>
            <w:tcW w:w="337" w:type="pct"/>
            <w:noWrap/>
            <w:hideMark/>
          </w:tcPr>
          <w:p w14:paraId="2E0875AB" w14:textId="77777777" w:rsidR="00117332" w:rsidRPr="00D22869" w:rsidRDefault="00117332" w:rsidP="005C43E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869">
              <w:rPr>
                <w:rFonts w:ascii="Arial" w:hAnsi="Arial" w:cs="Arial"/>
                <w:sz w:val="20"/>
                <w:szCs w:val="20"/>
              </w:rPr>
              <w:t>0</w:t>
            </w:r>
          </w:p>
        </w:tc>
        <w:tc>
          <w:tcPr>
            <w:tcW w:w="281" w:type="pct"/>
            <w:hideMark/>
          </w:tcPr>
          <w:p w14:paraId="1596E5C2" w14:textId="77777777" w:rsidR="00117332" w:rsidRPr="00D22869" w:rsidRDefault="00117332" w:rsidP="005C43E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869">
              <w:rPr>
                <w:rFonts w:ascii="Arial" w:hAnsi="Arial" w:cs="Arial"/>
                <w:sz w:val="20"/>
                <w:szCs w:val="20"/>
              </w:rPr>
              <w:t>0</w:t>
            </w:r>
          </w:p>
        </w:tc>
        <w:tc>
          <w:tcPr>
            <w:tcW w:w="337" w:type="pct"/>
            <w:hideMark/>
          </w:tcPr>
          <w:p w14:paraId="58F905A3" w14:textId="77777777" w:rsidR="00117332" w:rsidRPr="00D22869" w:rsidRDefault="00117332" w:rsidP="005C43E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869">
              <w:rPr>
                <w:rFonts w:ascii="Arial" w:hAnsi="Arial" w:cs="Arial"/>
                <w:sz w:val="20"/>
                <w:szCs w:val="20"/>
              </w:rPr>
              <w:t>15</w:t>
            </w:r>
          </w:p>
        </w:tc>
        <w:tc>
          <w:tcPr>
            <w:tcW w:w="539" w:type="pct"/>
            <w:noWrap/>
            <w:hideMark/>
          </w:tcPr>
          <w:p w14:paraId="645A26F6" w14:textId="77777777" w:rsidR="00117332" w:rsidRPr="00D22869" w:rsidRDefault="00117332" w:rsidP="005C43E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869">
              <w:rPr>
                <w:rFonts w:ascii="Arial" w:hAnsi="Arial" w:cs="Arial"/>
                <w:sz w:val="20"/>
                <w:szCs w:val="20"/>
              </w:rPr>
              <w:t>S, OTHER</w:t>
            </w:r>
          </w:p>
        </w:tc>
        <w:tc>
          <w:tcPr>
            <w:tcW w:w="472" w:type="pct"/>
            <w:hideMark/>
          </w:tcPr>
          <w:p w14:paraId="7195A905" w14:textId="77777777" w:rsidR="00117332" w:rsidRPr="00D22869" w:rsidRDefault="00117332" w:rsidP="005C43E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22869">
              <w:rPr>
                <w:rFonts w:ascii="Arial" w:hAnsi="Arial" w:cs="Arial"/>
                <w:sz w:val="20"/>
                <w:szCs w:val="20"/>
              </w:rPr>
              <w:t>S=41 A2+OTHER =44</w:t>
            </w:r>
          </w:p>
        </w:tc>
      </w:tr>
      <w:tr w:rsidR="00117332" w:rsidRPr="00D22869" w14:paraId="4EEC692E" w14:textId="77777777" w:rsidTr="006C0930">
        <w:trPr>
          <w:trHeight w:val="422"/>
        </w:trPr>
        <w:tc>
          <w:tcPr>
            <w:cnfStyle w:val="001000000000" w:firstRow="0" w:lastRow="0" w:firstColumn="1" w:lastColumn="0" w:oddVBand="0" w:evenVBand="0" w:oddHBand="0" w:evenHBand="0" w:firstRowFirstColumn="0" w:firstRowLastColumn="0" w:lastRowFirstColumn="0" w:lastRowLastColumn="0"/>
            <w:tcW w:w="281" w:type="pct"/>
            <w:noWrap/>
            <w:hideMark/>
          </w:tcPr>
          <w:p w14:paraId="3A96FC3A" w14:textId="77777777" w:rsidR="00117332" w:rsidRPr="00D22869" w:rsidRDefault="00117332" w:rsidP="005C43E3">
            <w:pPr>
              <w:spacing w:line="276" w:lineRule="auto"/>
              <w:jc w:val="both"/>
              <w:rPr>
                <w:rFonts w:ascii="Arial" w:hAnsi="Arial" w:cs="Arial"/>
                <w:b w:val="0"/>
                <w:bCs w:val="0"/>
                <w:sz w:val="20"/>
                <w:szCs w:val="20"/>
              </w:rPr>
            </w:pPr>
            <w:r w:rsidRPr="00D22869">
              <w:rPr>
                <w:rFonts w:ascii="Arial" w:hAnsi="Arial" w:cs="Arial"/>
                <w:sz w:val="20"/>
                <w:szCs w:val="20"/>
              </w:rPr>
              <w:t>8</w:t>
            </w:r>
          </w:p>
        </w:tc>
        <w:tc>
          <w:tcPr>
            <w:tcW w:w="202" w:type="pct"/>
            <w:noWrap/>
            <w:hideMark/>
          </w:tcPr>
          <w:p w14:paraId="4D56FE8F" w14:textId="77777777" w:rsidR="00117332" w:rsidRPr="00D22869" w:rsidRDefault="00117332" w:rsidP="005C43E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D22869">
              <w:rPr>
                <w:rFonts w:ascii="Arial" w:hAnsi="Arial" w:cs="Arial"/>
                <w:b/>
                <w:bCs/>
                <w:sz w:val="20"/>
                <w:szCs w:val="20"/>
              </w:rPr>
              <w:t>M</w:t>
            </w:r>
          </w:p>
        </w:tc>
        <w:tc>
          <w:tcPr>
            <w:tcW w:w="259" w:type="pct"/>
            <w:noWrap/>
            <w:hideMark/>
          </w:tcPr>
          <w:p w14:paraId="1D70845A" w14:textId="77777777" w:rsidR="00117332" w:rsidRPr="00D22869" w:rsidRDefault="00117332" w:rsidP="005C43E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869">
              <w:rPr>
                <w:rFonts w:ascii="Arial" w:hAnsi="Arial" w:cs="Arial"/>
                <w:sz w:val="20"/>
                <w:szCs w:val="20"/>
              </w:rPr>
              <w:t>52</w:t>
            </w:r>
          </w:p>
        </w:tc>
        <w:tc>
          <w:tcPr>
            <w:tcW w:w="483" w:type="pct"/>
            <w:hideMark/>
          </w:tcPr>
          <w:p w14:paraId="0092205B" w14:textId="77777777" w:rsidR="00117332" w:rsidRPr="00D22869" w:rsidRDefault="00117332" w:rsidP="005C43E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869">
              <w:rPr>
                <w:rFonts w:ascii="Arial" w:hAnsi="Arial" w:cs="Arial"/>
                <w:sz w:val="20"/>
                <w:szCs w:val="20"/>
              </w:rPr>
              <w:t>Casablanca</w:t>
            </w:r>
          </w:p>
        </w:tc>
        <w:tc>
          <w:tcPr>
            <w:tcW w:w="460" w:type="pct"/>
            <w:noWrap/>
            <w:hideMark/>
          </w:tcPr>
          <w:p w14:paraId="00EFE442" w14:textId="77777777" w:rsidR="00117332" w:rsidRPr="00D22869" w:rsidRDefault="00117332" w:rsidP="005C43E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869">
              <w:rPr>
                <w:rFonts w:ascii="Arial" w:hAnsi="Arial" w:cs="Arial"/>
                <w:sz w:val="20"/>
                <w:szCs w:val="20"/>
              </w:rPr>
              <w:t> </w:t>
            </w:r>
          </w:p>
        </w:tc>
        <w:tc>
          <w:tcPr>
            <w:tcW w:w="270" w:type="pct"/>
            <w:noWrap/>
            <w:hideMark/>
          </w:tcPr>
          <w:p w14:paraId="0E145700" w14:textId="77777777" w:rsidR="00117332" w:rsidRPr="00D22869" w:rsidRDefault="00117332" w:rsidP="005C43E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869">
              <w:rPr>
                <w:rFonts w:ascii="Arial" w:hAnsi="Arial" w:cs="Arial"/>
                <w:sz w:val="20"/>
                <w:szCs w:val="20"/>
              </w:rPr>
              <w:t> </w:t>
            </w:r>
          </w:p>
        </w:tc>
        <w:tc>
          <w:tcPr>
            <w:tcW w:w="337" w:type="pct"/>
            <w:noWrap/>
            <w:hideMark/>
          </w:tcPr>
          <w:p w14:paraId="3D5A619E" w14:textId="77777777" w:rsidR="00117332" w:rsidRPr="00D22869" w:rsidRDefault="00117332" w:rsidP="005C43E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869">
              <w:rPr>
                <w:rFonts w:ascii="Arial" w:hAnsi="Arial" w:cs="Arial"/>
                <w:sz w:val="20"/>
                <w:szCs w:val="20"/>
              </w:rPr>
              <w:t> </w:t>
            </w:r>
          </w:p>
        </w:tc>
        <w:tc>
          <w:tcPr>
            <w:tcW w:w="383" w:type="pct"/>
            <w:hideMark/>
          </w:tcPr>
          <w:p w14:paraId="4F5FC7F2" w14:textId="77777777" w:rsidR="00117332" w:rsidRPr="00D22869" w:rsidRDefault="00117332" w:rsidP="005C43E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869">
              <w:rPr>
                <w:rFonts w:ascii="Arial" w:hAnsi="Arial" w:cs="Arial"/>
                <w:sz w:val="20"/>
                <w:szCs w:val="20"/>
              </w:rPr>
              <w:t> </w:t>
            </w:r>
          </w:p>
        </w:tc>
        <w:tc>
          <w:tcPr>
            <w:tcW w:w="358" w:type="pct"/>
            <w:hideMark/>
          </w:tcPr>
          <w:p w14:paraId="28867378" w14:textId="77777777" w:rsidR="00117332" w:rsidRPr="00D22869" w:rsidRDefault="00117332" w:rsidP="005C43E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869">
              <w:rPr>
                <w:rFonts w:ascii="Arial" w:hAnsi="Arial" w:cs="Arial"/>
                <w:sz w:val="20"/>
                <w:szCs w:val="20"/>
              </w:rPr>
              <w:t> </w:t>
            </w:r>
          </w:p>
        </w:tc>
        <w:tc>
          <w:tcPr>
            <w:tcW w:w="337" w:type="pct"/>
            <w:noWrap/>
            <w:hideMark/>
          </w:tcPr>
          <w:p w14:paraId="4908934B" w14:textId="77777777" w:rsidR="00117332" w:rsidRPr="00D22869" w:rsidRDefault="00117332" w:rsidP="005C43E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869">
              <w:rPr>
                <w:rFonts w:ascii="Arial" w:hAnsi="Arial" w:cs="Arial"/>
                <w:sz w:val="20"/>
                <w:szCs w:val="20"/>
              </w:rPr>
              <w:t>0</w:t>
            </w:r>
          </w:p>
        </w:tc>
        <w:tc>
          <w:tcPr>
            <w:tcW w:w="281" w:type="pct"/>
            <w:hideMark/>
          </w:tcPr>
          <w:p w14:paraId="69076FC6" w14:textId="77777777" w:rsidR="00117332" w:rsidRPr="00D22869" w:rsidRDefault="00117332" w:rsidP="005C43E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869">
              <w:rPr>
                <w:rFonts w:ascii="Arial" w:hAnsi="Arial" w:cs="Arial"/>
                <w:sz w:val="20"/>
                <w:szCs w:val="20"/>
              </w:rPr>
              <w:t>0</w:t>
            </w:r>
          </w:p>
        </w:tc>
        <w:tc>
          <w:tcPr>
            <w:tcW w:w="337" w:type="pct"/>
            <w:hideMark/>
          </w:tcPr>
          <w:p w14:paraId="5D57DC5D" w14:textId="77777777" w:rsidR="00117332" w:rsidRPr="00D22869" w:rsidRDefault="00117332" w:rsidP="005C43E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869">
              <w:rPr>
                <w:rFonts w:ascii="Arial" w:hAnsi="Arial" w:cs="Arial"/>
                <w:sz w:val="20"/>
                <w:szCs w:val="20"/>
              </w:rPr>
              <w:t>0</w:t>
            </w:r>
          </w:p>
        </w:tc>
        <w:tc>
          <w:tcPr>
            <w:tcW w:w="539" w:type="pct"/>
            <w:noWrap/>
            <w:hideMark/>
          </w:tcPr>
          <w:p w14:paraId="0EADC909" w14:textId="77777777" w:rsidR="00117332" w:rsidRPr="00D22869" w:rsidRDefault="00117332" w:rsidP="005C43E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869">
              <w:rPr>
                <w:rFonts w:ascii="Arial" w:hAnsi="Arial" w:cs="Arial"/>
                <w:sz w:val="20"/>
                <w:szCs w:val="20"/>
              </w:rPr>
              <w:t>C</w:t>
            </w:r>
          </w:p>
        </w:tc>
        <w:tc>
          <w:tcPr>
            <w:tcW w:w="472" w:type="pct"/>
            <w:hideMark/>
          </w:tcPr>
          <w:p w14:paraId="3C060B4D" w14:textId="77777777" w:rsidR="00117332" w:rsidRPr="00D22869" w:rsidRDefault="00117332" w:rsidP="005C43E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2869">
              <w:rPr>
                <w:rFonts w:ascii="Arial" w:hAnsi="Arial" w:cs="Arial"/>
                <w:sz w:val="20"/>
                <w:szCs w:val="20"/>
              </w:rPr>
              <w:t>A2+C=100</w:t>
            </w:r>
          </w:p>
        </w:tc>
      </w:tr>
    </w:tbl>
    <w:p w14:paraId="5E8BEC3D" w14:textId="77777777" w:rsidR="00117332" w:rsidRPr="005C43E3" w:rsidRDefault="00117332" w:rsidP="005C43E3">
      <w:pPr>
        <w:spacing w:line="276" w:lineRule="auto"/>
        <w:jc w:val="both"/>
        <w:rPr>
          <w:rFonts w:asciiTheme="majorBidi" w:hAnsiTheme="majorBidi" w:cstheme="majorBidi"/>
        </w:rPr>
      </w:pPr>
    </w:p>
    <w:p w14:paraId="38F2DAE5" w14:textId="77777777" w:rsidR="00117332" w:rsidRPr="005C43E3" w:rsidRDefault="00117332" w:rsidP="005C43E3">
      <w:pPr>
        <w:spacing w:line="276" w:lineRule="auto"/>
        <w:jc w:val="both"/>
        <w:rPr>
          <w:rFonts w:asciiTheme="majorBidi" w:hAnsiTheme="majorBidi" w:cstheme="majorBidi"/>
          <w:i/>
          <w:iCs/>
          <w:color w:val="002060"/>
          <w:sz w:val="22"/>
          <w:szCs w:val="22"/>
        </w:rPr>
      </w:pPr>
      <w:r w:rsidRPr="00AF1976">
        <w:rPr>
          <w:rFonts w:ascii="Arial" w:eastAsia="Times New Roman" w:hAnsi="Arial" w:cs="Times New Roman"/>
          <w:b/>
          <w:kern w:val="0"/>
          <w:sz w:val="20"/>
          <w:szCs w:val="20"/>
          <w14:ligatures w14:val="none"/>
        </w:rPr>
        <w:t xml:space="preserve">Table </w:t>
      </w:r>
      <w:proofErr w:type="gramStart"/>
      <w:r w:rsidRPr="00AF1976">
        <w:rPr>
          <w:rFonts w:ascii="Arial" w:eastAsia="Times New Roman" w:hAnsi="Arial" w:cs="Times New Roman"/>
          <w:b/>
          <w:kern w:val="0"/>
          <w:sz w:val="20"/>
          <w:szCs w:val="20"/>
          <w14:ligatures w14:val="none"/>
        </w:rPr>
        <w:t>2 :</w:t>
      </w:r>
      <w:proofErr w:type="gramEnd"/>
      <w:r w:rsidRPr="00AF1976">
        <w:rPr>
          <w:rFonts w:ascii="Arial" w:eastAsia="Times New Roman" w:hAnsi="Arial" w:cs="Times New Roman"/>
          <w:b/>
          <w:kern w:val="0"/>
          <w:sz w:val="20"/>
          <w:szCs w:val="20"/>
          <w14:ligatures w14:val="none"/>
        </w:rPr>
        <w:t xml:space="preserve"> </w:t>
      </w:r>
      <w:r>
        <w:rPr>
          <w:rFonts w:ascii="Arial" w:eastAsia="Times New Roman" w:hAnsi="Arial" w:cs="Times New Roman"/>
          <w:b/>
          <w:kern w:val="0"/>
          <w:sz w:val="20"/>
          <w:szCs w:val="20"/>
          <w14:ligatures w14:val="none"/>
        </w:rPr>
        <w:t>Findings</w:t>
      </w:r>
      <w:r w:rsidRPr="00AF1976">
        <w:rPr>
          <w:rFonts w:ascii="Arial" w:eastAsia="Times New Roman" w:hAnsi="Arial" w:cs="Times New Roman"/>
          <w:b/>
          <w:kern w:val="0"/>
          <w:sz w:val="20"/>
          <w:szCs w:val="20"/>
          <w14:ligatures w14:val="none"/>
        </w:rPr>
        <w:t xml:space="preserve"> of hemoglobin electrophoresis and Sanger sequencing</w:t>
      </w:r>
      <w:r w:rsidRPr="005C43E3">
        <w:rPr>
          <w:rFonts w:asciiTheme="majorBidi" w:hAnsiTheme="majorBidi" w:cstheme="majorBidi"/>
          <w:i/>
          <w:iCs/>
          <w:color w:val="002060"/>
          <w:sz w:val="22"/>
          <w:szCs w:val="22"/>
        </w:rPr>
        <w:t xml:space="preserve"> </w:t>
      </w:r>
      <w:r w:rsidRPr="005C43E3">
        <w:rPr>
          <w:rFonts w:asciiTheme="majorBidi" w:hAnsiTheme="majorBidi" w:cstheme="majorBidi"/>
          <w:i/>
          <w:iCs/>
          <w:noProof/>
          <w:color w:val="002060"/>
          <w:sz w:val="22"/>
          <w:szCs w:val="22"/>
        </w:rPr>
        <w:drawing>
          <wp:inline distT="0" distB="0" distL="0" distR="0" wp14:anchorId="18497DED" wp14:editId="5670A093">
            <wp:extent cx="5759450" cy="6032500"/>
            <wp:effectExtent l="38100" t="38100" r="31750" b="44450"/>
            <wp:docPr id="1881120469" name="Image 5" descr="Une image contenant texte, capture d’écran, diagramme, Caractère color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120469" name="Image 5" descr="Une image contenant texte, capture d’écran, diagramme, Caractère coloré&#10;&#10;Le contenu généré par l’IA peut êtr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59450" cy="6032500"/>
                    </a:xfrm>
                    <a:prstGeom prst="rect">
                      <a:avLst/>
                    </a:prstGeom>
                    <a:noFill/>
                    <a:ln w="38100" cmpd="sng">
                      <a:solidFill>
                        <a:srgbClr val="002060"/>
                      </a:solidFill>
                      <a:miter lim="800000"/>
                      <a:headEnd/>
                      <a:tailEnd/>
                    </a:ln>
                    <a:effectLst/>
                  </pic:spPr>
                </pic:pic>
              </a:graphicData>
            </a:graphic>
          </wp:inline>
        </w:drawing>
      </w:r>
    </w:p>
    <w:p w14:paraId="57C44AE6" w14:textId="77777777" w:rsidR="00117332" w:rsidRPr="005C43E3" w:rsidRDefault="00117332" w:rsidP="005C43E3">
      <w:pPr>
        <w:spacing w:line="276" w:lineRule="auto"/>
        <w:jc w:val="both"/>
        <w:rPr>
          <w:rFonts w:asciiTheme="majorBidi" w:hAnsiTheme="majorBidi" w:cstheme="majorBidi"/>
          <w:i/>
          <w:iCs/>
          <w:color w:val="002060"/>
          <w:sz w:val="22"/>
          <w:szCs w:val="22"/>
        </w:rPr>
      </w:pPr>
      <w:r w:rsidRPr="005C43E3">
        <w:rPr>
          <w:rFonts w:asciiTheme="majorBidi" w:hAnsiTheme="majorBidi" w:cstheme="majorBidi"/>
          <w:i/>
          <w:iCs/>
          <w:noProof/>
          <w:color w:val="002060"/>
          <w:sz w:val="22"/>
          <w:szCs w:val="22"/>
        </w:rPr>
        <w:lastRenderedPageBreak/>
        <w:drawing>
          <wp:inline distT="0" distB="0" distL="0" distR="0" wp14:anchorId="39CCF913" wp14:editId="077C274C">
            <wp:extent cx="5759450" cy="5759450"/>
            <wp:effectExtent l="38100" t="38100" r="31750" b="31750"/>
            <wp:docPr id="1625578555" name="Image 4" descr="Une image contenant texte, capture d’écran, diagramm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578555" name="Image 4" descr="Une image contenant texte, capture d’écran, diagramme, ligne&#10;&#10;Le contenu généré par l’IA peut êtr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59450" cy="5759450"/>
                    </a:xfrm>
                    <a:prstGeom prst="rect">
                      <a:avLst/>
                    </a:prstGeom>
                    <a:noFill/>
                    <a:ln w="38100" cmpd="sng">
                      <a:solidFill>
                        <a:srgbClr val="002060"/>
                      </a:solidFill>
                      <a:miter lim="800000"/>
                      <a:headEnd/>
                      <a:tailEnd/>
                    </a:ln>
                    <a:effectLst/>
                  </pic:spPr>
                </pic:pic>
              </a:graphicData>
            </a:graphic>
          </wp:inline>
        </w:drawing>
      </w:r>
    </w:p>
    <w:p w14:paraId="207A2CE1" w14:textId="77777777" w:rsidR="00117332" w:rsidRPr="005C43E3" w:rsidRDefault="00117332" w:rsidP="005C43E3">
      <w:pPr>
        <w:spacing w:line="276" w:lineRule="auto"/>
        <w:jc w:val="both"/>
        <w:rPr>
          <w:rFonts w:asciiTheme="majorBidi" w:hAnsiTheme="majorBidi" w:cstheme="majorBidi"/>
        </w:rPr>
      </w:pPr>
    </w:p>
    <w:p w14:paraId="0A18669E" w14:textId="77777777" w:rsidR="00117332" w:rsidRPr="00840584" w:rsidRDefault="00117332" w:rsidP="005C43E3">
      <w:pPr>
        <w:spacing w:line="276" w:lineRule="auto"/>
        <w:jc w:val="both"/>
        <w:rPr>
          <w:rFonts w:ascii="Arial" w:eastAsia="Times New Roman" w:hAnsi="Arial" w:cs="Times New Roman"/>
          <w:b/>
          <w:kern w:val="0"/>
          <w:sz w:val="20"/>
          <w:szCs w:val="20"/>
          <w14:ligatures w14:val="none"/>
        </w:rPr>
      </w:pPr>
      <w:r w:rsidRPr="00840584">
        <w:rPr>
          <w:rFonts w:ascii="Arial" w:eastAsia="Times New Roman" w:hAnsi="Arial" w:cs="Times New Roman"/>
          <w:b/>
          <w:kern w:val="0"/>
          <w:sz w:val="20"/>
          <w:szCs w:val="20"/>
          <w14:ligatures w14:val="none"/>
        </w:rPr>
        <w:t>Table 3: Conclusions of hemoglobin capillary zone electrophoresis (CZE) and HBB Sanger Sequencing</w:t>
      </w:r>
    </w:p>
    <w:tbl>
      <w:tblPr>
        <w:tblStyle w:val="PlainTable2"/>
        <w:tblW w:w="0" w:type="auto"/>
        <w:tblLook w:val="04A0" w:firstRow="1" w:lastRow="0" w:firstColumn="1" w:lastColumn="0" w:noHBand="0" w:noVBand="1"/>
      </w:tblPr>
      <w:tblGrid>
        <w:gridCol w:w="1134"/>
        <w:gridCol w:w="4111"/>
        <w:gridCol w:w="3827"/>
      </w:tblGrid>
      <w:tr w:rsidR="00117332" w:rsidRPr="00337595" w14:paraId="2520F8A6" w14:textId="77777777" w:rsidTr="00840584">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34" w:type="dxa"/>
            <w:noWrap/>
            <w:hideMark/>
          </w:tcPr>
          <w:p w14:paraId="65257BAF" w14:textId="77777777" w:rsidR="00117332" w:rsidRPr="00337595" w:rsidRDefault="00117332" w:rsidP="005C43E3">
            <w:pPr>
              <w:spacing w:line="276" w:lineRule="auto"/>
              <w:jc w:val="both"/>
              <w:rPr>
                <w:rFonts w:ascii="Arial" w:hAnsi="Arial" w:cs="Arial"/>
                <w:sz w:val="20"/>
                <w:szCs w:val="20"/>
              </w:rPr>
            </w:pPr>
            <w:r w:rsidRPr="00337595">
              <w:rPr>
                <w:rFonts w:ascii="Arial" w:hAnsi="Arial" w:cs="Arial"/>
                <w:sz w:val="20"/>
                <w:szCs w:val="20"/>
              </w:rPr>
              <w:t>Case Number</w:t>
            </w:r>
          </w:p>
        </w:tc>
        <w:tc>
          <w:tcPr>
            <w:tcW w:w="4111" w:type="dxa"/>
            <w:hideMark/>
          </w:tcPr>
          <w:p w14:paraId="6A06E2EE" w14:textId="77777777" w:rsidR="00117332" w:rsidRPr="00337595" w:rsidRDefault="00117332" w:rsidP="005C43E3">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37595">
              <w:rPr>
                <w:rFonts w:ascii="Arial" w:hAnsi="Arial" w:cs="Arial"/>
                <w:sz w:val="20"/>
                <w:szCs w:val="20"/>
              </w:rPr>
              <w:t>Hemoglobin CZE conclusion</w:t>
            </w:r>
          </w:p>
        </w:tc>
        <w:tc>
          <w:tcPr>
            <w:tcW w:w="3827" w:type="dxa"/>
            <w:hideMark/>
          </w:tcPr>
          <w:p w14:paraId="253CB60E" w14:textId="77777777" w:rsidR="00117332" w:rsidRPr="00337595" w:rsidRDefault="00117332" w:rsidP="005C43E3">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37595">
              <w:rPr>
                <w:rFonts w:ascii="Arial" w:hAnsi="Arial" w:cs="Arial"/>
                <w:sz w:val="20"/>
                <w:szCs w:val="20"/>
              </w:rPr>
              <w:t>Conclusion of HBB Sanger Sequencing</w:t>
            </w:r>
          </w:p>
        </w:tc>
      </w:tr>
      <w:tr w:rsidR="00117332" w:rsidRPr="00337595" w14:paraId="26B4C781" w14:textId="77777777" w:rsidTr="00840584">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134" w:type="dxa"/>
            <w:noWrap/>
            <w:hideMark/>
          </w:tcPr>
          <w:p w14:paraId="7CEFCFAB" w14:textId="77777777" w:rsidR="00117332" w:rsidRPr="00337595" w:rsidRDefault="00117332" w:rsidP="005C43E3">
            <w:pPr>
              <w:spacing w:line="276" w:lineRule="auto"/>
              <w:jc w:val="both"/>
              <w:rPr>
                <w:rFonts w:ascii="Arial" w:hAnsi="Arial" w:cs="Arial"/>
                <w:b w:val="0"/>
                <w:bCs w:val="0"/>
                <w:sz w:val="20"/>
                <w:szCs w:val="20"/>
              </w:rPr>
            </w:pPr>
            <w:r w:rsidRPr="00337595">
              <w:rPr>
                <w:rFonts w:ascii="Arial" w:hAnsi="Arial" w:cs="Arial"/>
                <w:b w:val="0"/>
                <w:bCs w:val="0"/>
                <w:sz w:val="20"/>
                <w:szCs w:val="20"/>
              </w:rPr>
              <w:t>1</w:t>
            </w:r>
          </w:p>
        </w:tc>
        <w:tc>
          <w:tcPr>
            <w:tcW w:w="4111" w:type="dxa"/>
            <w:hideMark/>
          </w:tcPr>
          <w:p w14:paraId="16FECB62" w14:textId="77777777" w:rsidR="00117332" w:rsidRPr="00337595" w:rsidRDefault="00117332" w:rsidP="005C43E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37595">
              <w:rPr>
                <w:rFonts w:ascii="Arial" w:hAnsi="Arial" w:cs="Arial"/>
                <w:sz w:val="20"/>
                <w:szCs w:val="20"/>
              </w:rPr>
              <w:t>Sickle cell trait (</w:t>
            </w:r>
            <w:proofErr w:type="spellStart"/>
            <w:r w:rsidRPr="00337595">
              <w:rPr>
                <w:rFonts w:ascii="Arial" w:hAnsi="Arial" w:cs="Arial"/>
                <w:sz w:val="20"/>
                <w:szCs w:val="20"/>
              </w:rPr>
              <w:t>HbAS</w:t>
            </w:r>
            <w:proofErr w:type="spellEnd"/>
            <w:r w:rsidRPr="00337595">
              <w:rPr>
                <w:rFonts w:ascii="Arial" w:hAnsi="Arial" w:cs="Arial"/>
                <w:sz w:val="20"/>
                <w:szCs w:val="20"/>
              </w:rPr>
              <w:t>)</w:t>
            </w:r>
          </w:p>
        </w:tc>
        <w:tc>
          <w:tcPr>
            <w:tcW w:w="3827" w:type="dxa"/>
            <w:hideMark/>
          </w:tcPr>
          <w:p w14:paraId="47CD369C" w14:textId="77777777" w:rsidR="00117332" w:rsidRPr="00337595" w:rsidRDefault="00117332" w:rsidP="005C43E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37595">
              <w:rPr>
                <w:rFonts w:ascii="Arial" w:hAnsi="Arial" w:cs="Arial"/>
                <w:sz w:val="20"/>
                <w:szCs w:val="20"/>
              </w:rPr>
              <w:t>Presence of variant c.20A&gt;T heterozygous. This variant is associated with hemoglobin S</w:t>
            </w:r>
          </w:p>
        </w:tc>
      </w:tr>
      <w:tr w:rsidR="00117332" w:rsidRPr="00337595" w14:paraId="3656DC41" w14:textId="77777777" w:rsidTr="00840584">
        <w:trPr>
          <w:trHeight w:val="945"/>
        </w:trPr>
        <w:tc>
          <w:tcPr>
            <w:cnfStyle w:val="001000000000" w:firstRow="0" w:lastRow="0" w:firstColumn="1" w:lastColumn="0" w:oddVBand="0" w:evenVBand="0" w:oddHBand="0" w:evenHBand="0" w:firstRowFirstColumn="0" w:firstRowLastColumn="0" w:lastRowFirstColumn="0" w:lastRowLastColumn="0"/>
            <w:tcW w:w="1134" w:type="dxa"/>
            <w:noWrap/>
            <w:hideMark/>
          </w:tcPr>
          <w:p w14:paraId="0056689F" w14:textId="77777777" w:rsidR="00117332" w:rsidRPr="00337595" w:rsidRDefault="00117332" w:rsidP="005C43E3">
            <w:pPr>
              <w:spacing w:line="276" w:lineRule="auto"/>
              <w:jc w:val="both"/>
              <w:rPr>
                <w:rFonts w:ascii="Arial" w:hAnsi="Arial" w:cs="Arial"/>
                <w:b w:val="0"/>
                <w:bCs w:val="0"/>
                <w:sz w:val="20"/>
                <w:szCs w:val="20"/>
              </w:rPr>
            </w:pPr>
            <w:r w:rsidRPr="00337595">
              <w:rPr>
                <w:rFonts w:ascii="Arial" w:hAnsi="Arial" w:cs="Arial"/>
                <w:b w:val="0"/>
                <w:bCs w:val="0"/>
                <w:sz w:val="20"/>
                <w:szCs w:val="20"/>
              </w:rPr>
              <w:t>2</w:t>
            </w:r>
          </w:p>
        </w:tc>
        <w:tc>
          <w:tcPr>
            <w:tcW w:w="4111" w:type="dxa"/>
            <w:hideMark/>
          </w:tcPr>
          <w:p w14:paraId="0DF85D8D" w14:textId="77777777" w:rsidR="00117332" w:rsidRPr="00337595" w:rsidRDefault="00117332" w:rsidP="005C43E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37595">
              <w:rPr>
                <w:rFonts w:ascii="Arial" w:hAnsi="Arial" w:cs="Arial"/>
                <w:sz w:val="20"/>
                <w:szCs w:val="20"/>
              </w:rPr>
              <w:t xml:space="preserve">Hemoglobin D trait (or a heterozygous variant migrating in zone </w:t>
            </w:r>
            <w:proofErr w:type="spellStart"/>
            <w:r w:rsidRPr="00337595">
              <w:rPr>
                <w:rFonts w:ascii="Arial" w:hAnsi="Arial" w:cs="Arial"/>
                <w:sz w:val="20"/>
                <w:szCs w:val="20"/>
              </w:rPr>
              <w:t>HbD</w:t>
            </w:r>
            <w:proofErr w:type="spellEnd"/>
          </w:p>
        </w:tc>
        <w:tc>
          <w:tcPr>
            <w:tcW w:w="3827" w:type="dxa"/>
            <w:hideMark/>
          </w:tcPr>
          <w:p w14:paraId="0C29B023" w14:textId="77777777" w:rsidR="00117332" w:rsidRPr="00337595" w:rsidRDefault="00117332" w:rsidP="005C43E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37595">
              <w:rPr>
                <w:rFonts w:ascii="Arial" w:hAnsi="Arial" w:cs="Arial"/>
                <w:sz w:val="20"/>
                <w:szCs w:val="20"/>
              </w:rPr>
              <w:t>Presence of variant c.364G&gt;C heterozygous. This variant is associated with hemoglobin D.</w:t>
            </w:r>
          </w:p>
        </w:tc>
      </w:tr>
      <w:tr w:rsidR="00117332" w:rsidRPr="00337595" w14:paraId="372B9E2F" w14:textId="77777777" w:rsidTr="00840584">
        <w:trPr>
          <w:cnfStyle w:val="000000100000" w:firstRow="0" w:lastRow="0" w:firstColumn="0" w:lastColumn="0" w:oddVBand="0" w:evenVBand="0" w:oddHBand="1"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1134" w:type="dxa"/>
            <w:noWrap/>
            <w:hideMark/>
          </w:tcPr>
          <w:p w14:paraId="3D4C75B9" w14:textId="77777777" w:rsidR="00117332" w:rsidRPr="00337595" w:rsidRDefault="00117332" w:rsidP="005C43E3">
            <w:pPr>
              <w:spacing w:line="276" w:lineRule="auto"/>
              <w:jc w:val="both"/>
              <w:rPr>
                <w:rFonts w:ascii="Arial" w:hAnsi="Arial" w:cs="Arial"/>
                <w:b w:val="0"/>
                <w:bCs w:val="0"/>
                <w:sz w:val="20"/>
                <w:szCs w:val="20"/>
              </w:rPr>
            </w:pPr>
            <w:r w:rsidRPr="00337595">
              <w:rPr>
                <w:rFonts w:ascii="Arial" w:hAnsi="Arial" w:cs="Arial"/>
                <w:b w:val="0"/>
                <w:bCs w:val="0"/>
                <w:sz w:val="20"/>
                <w:szCs w:val="20"/>
              </w:rPr>
              <w:t>3</w:t>
            </w:r>
          </w:p>
        </w:tc>
        <w:tc>
          <w:tcPr>
            <w:tcW w:w="4111" w:type="dxa"/>
            <w:hideMark/>
          </w:tcPr>
          <w:p w14:paraId="394D0A88" w14:textId="77777777" w:rsidR="00117332" w:rsidRPr="00337595" w:rsidRDefault="00117332" w:rsidP="005C43E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337595">
              <w:rPr>
                <w:rFonts w:ascii="Arial" w:hAnsi="Arial" w:cs="Arial"/>
                <w:sz w:val="20"/>
                <w:szCs w:val="20"/>
              </w:rPr>
              <w:t>HbE</w:t>
            </w:r>
            <w:proofErr w:type="spellEnd"/>
            <w:r w:rsidRPr="00337595">
              <w:rPr>
                <w:rFonts w:ascii="Arial" w:hAnsi="Arial" w:cs="Arial"/>
                <w:sz w:val="20"/>
                <w:szCs w:val="20"/>
              </w:rPr>
              <w:t xml:space="preserve"> (or variant migrating in Hb E zone) compound </w:t>
            </w:r>
            <w:proofErr w:type="spellStart"/>
            <w:r w:rsidRPr="00337595">
              <w:rPr>
                <w:rFonts w:ascii="Arial" w:hAnsi="Arial" w:cs="Arial"/>
                <w:sz w:val="20"/>
                <w:szCs w:val="20"/>
              </w:rPr>
              <w:t>HbE</w:t>
            </w:r>
            <w:proofErr w:type="spellEnd"/>
            <w:r w:rsidRPr="00337595">
              <w:rPr>
                <w:rFonts w:ascii="Arial" w:hAnsi="Arial" w:cs="Arial"/>
                <w:sz w:val="20"/>
                <w:szCs w:val="20"/>
              </w:rPr>
              <w:t>+ Beta-+</w:t>
            </w:r>
            <w:r w:rsidRPr="00337595">
              <w:rPr>
                <w:rFonts w:ascii="Arial" w:hAnsi="Arial" w:cs="Arial"/>
                <w:sz w:val="20"/>
                <w:szCs w:val="20"/>
                <w:vertAlign w:val="superscript"/>
              </w:rPr>
              <w:t>-</w:t>
            </w:r>
            <w:r w:rsidRPr="00337595">
              <w:rPr>
                <w:rFonts w:ascii="Arial" w:hAnsi="Arial" w:cs="Arial"/>
                <w:sz w:val="20"/>
                <w:szCs w:val="20"/>
              </w:rPr>
              <w:t>thalassemia)</w:t>
            </w:r>
          </w:p>
        </w:tc>
        <w:tc>
          <w:tcPr>
            <w:tcW w:w="3827" w:type="dxa"/>
            <w:hideMark/>
          </w:tcPr>
          <w:p w14:paraId="5B99D274" w14:textId="77777777" w:rsidR="00117332" w:rsidRPr="00337595" w:rsidRDefault="00117332" w:rsidP="005C43E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37595">
              <w:rPr>
                <w:rFonts w:ascii="Arial" w:hAnsi="Arial" w:cs="Arial"/>
                <w:sz w:val="20"/>
                <w:szCs w:val="20"/>
              </w:rPr>
              <w:t xml:space="preserve">Presence of variant c.79G&gt;A heterozygous. This variant is associated with hemoglobin E. Presence of variant </w:t>
            </w:r>
            <w:r w:rsidRPr="00337595">
              <w:rPr>
                <w:rFonts w:ascii="Arial" w:hAnsi="Arial" w:cs="Arial"/>
                <w:sz w:val="20"/>
                <w:szCs w:val="20"/>
              </w:rPr>
              <w:lastRenderedPageBreak/>
              <w:t>c.92+6T&gt;C heterozygous. This variant is associated with β+-thalassemia.</w:t>
            </w:r>
          </w:p>
        </w:tc>
      </w:tr>
      <w:tr w:rsidR="00117332" w:rsidRPr="00337595" w14:paraId="4F9469CD" w14:textId="77777777" w:rsidTr="00840584">
        <w:trPr>
          <w:trHeight w:val="1260"/>
        </w:trPr>
        <w:tc>
          <w:tcPr>
            <w:cnfStyle w:val="001000000000" w:firstRow="0" w:lastRow="0" w:firstColumn="1" w:lastColumn="0" w:oddVBand="0" w:evenVBand="0" w:oddHBand="0" w:evenHBand="0" w:firstRowFirstColumn="0" w:firstRowLastColumn="0" w:lastRowFirstColumn="0" w:lastRowLastColumn="0"/>
            <w:tcW w:w="1134" w:type="dxa"/>
            <w:noWrap/>
            <w:hideMark/>
          </w:tcPr>
          <w:p w14:paraId="1F603616" w14:textId="77777777" w:rsidR="00117332" w:rsidRPr="00337595" w:rsidRDefault="00117332" w:rsidP="005C43E3">
            <w:pPr>
              <w:spacing w:line="276" w:lineRule="auto"/>
              <w:jc w:val="both"/>
              <w:rPr>
                <w:rFonts w:ascii="Arial" w:hAnsi="Arial" w:cs="Arial"/>
                <w:b w:val="0"/>
                <w:bCs w:val="0"/>
                <w:sz w:val="20"/>
                <w:szCs w:val="20"/>
              </w:rPr>
            </w:pPr>
            <w:r w:rsidRPr="00337595">
              <w:rPr>
                <w:rFonts w:ascii="Arial" w:hAnsi="Arial" w:cs="Arial"/>
                <w:b w:val="0"/>
                <w:bCs w:val="0"/>
                <w:sz w:val="20"/>
                <w:szCs w:val="20"/>
              </w:rPr>
              <w:t>4</w:t>
            </w:r>
          </w:p>
        </w:tc>
        <w:tc>
          <w:tcPr>
            <w:tcW w:w="4111" w:type="dxa"/>
            <w:hideMark/>
          </w:tcPr>
          <w:p w14:paraId="4907A8A2" w14:textId="77777777" w:rsidR="00117332" w:rsidRPr="00337595" w:rsidRDefault="00117332" w:rsidP="005C43E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37595">
              <w:rPr>
                <w:rFonts w:ascii="Arial" w:hAnsi="Arial" w:cs="Arial"/>
                <w:sz w:val="20"/>
                <w:szCs w:val="20"/>
              </w:rPr>
              <w:t xml:space="preserve">Sickle cell anemia </w:t>
            </w:r>
            <w:proofErr w:type="spellStart"/>
            <w:r w:rsidRPr="00337595">
              <w:rPr>
                <w:rFonts w:ascii="Arial" w:hAnsi="Arial" w:cs="Arial"/>
                <w:sz w:val="20"/>
                <w:szCs w:val="20"/>
              </w:rPr>
              <w:t>HbSS</w:t>
            </w:r>
            <w:proofErr w:type="spellEnd"/>
          </w:p>
        </w:tc>
        <w:tc>
          <w:tcPr>
            <w:tcW w:w="3827" w:type="dxa"/>
            <w:hideMark/>
          </w:tcPr>
          <w:p w14:paraId="45DD22FF" w14:textId="77777777" w:rsidR="00117332" w:rsidRPr="00337595" w:rsidRDefault="00117332" w:rsidP="005C43E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37595">
              <w:rPr>
                <w:rFonts w:ascii="Arial" w:hAnsi="Arial" w:cs="Arial"/>
                <w:sz w:val="20"/>
                <w:szCs w:val="20"/>
              </w:rPr>
              <w:t>Presence of variant c.20A&gt;T heterozygous. This variant is associated with hemoglobin S.</w:t>
            </w:r>
            <w:r w:rsidRPr="00337595">
              <w:rPr>
                <w:rFonts w:ascii="Arial" w:hAnsi="Arial" w:cs="Arial"/>
                <w:sz w:val="20"/>
                <w:szCs w:val="20"/>
              </w:rPr>
              <w:br/>
              <w:t>Presence of variant c.118C&gt;T heterozygous. This variant is associated with β°-thalassemia.</w:t>
            </w:r>
          </w:p>
        </w:tc>
      </w:tr>
      <w:tr w:rsidR="00117332" w:rsidRPr="00337595" w14:paraId="0FEEBFFB" w14:textId="77777777" w:rsidTr="00840584">
        <w:trPr>
          <w:cnfStyle w:val="000000100000" w:firstRow="0" w:lastRow="0" w:firstColumn="0" w:lastColumn="0" w:oddVBand="0" w:evenVBand="0" w:oddHBand="1" w:evenHBand="0" w:firstRowFirstColumn="0" w:firstRowLastColumn="0" w:lastRowFirstColumn="0" w:lastRowLastColumn="0"/>
          <w:trHeight w:val="1260"/>
        </w:trPr>
        <w:tc>
          <w:tcPr>
            <w:cnfStyle w:val="001000000000" w:firstRow="0" w:lastRow="0" w:firstColumn="1" w:lastColumn="0" w:oddVBand="0" w:evenVBand="0" w:oddHBand="0" w:evenHBand="0" w:firstRowFirstColumn="0" w:firstRowLastColumn="0" w:lastRowFirstColumn="0" w:lastRowLastColumn="0"/>
            <w:tcW w:w="1134" w:type="dxa"/>
            <w:noWrap/>
            <w:hideMark/>
          </w:tcPr>
          <w:p w14:paraId="0BABBD29" w14:textId="77777777" w:rsidR="00117332" w:rsidRPr="00337595" w:rsidRDefault="00117332" w:rsidP="005C43E3">
            <w:pPr>
              <w:spacing w:line="276" w:lineRule="auto"/>
              <w:jc w:val="both"/>
              <w:rPr>
                <w:rFonts w:ascii="Arial" w:hAnsi="Arial" w:cs="Arial"/>
                <w:b w:val="0"/>
                <w:bCs w:val="0"/>
                <w:sz w:val="20"/>
                <w:szCs w:val="20"/>
              </w:rPr>
            </w:pPr>
            <w:r w:rsidRPr="00337595">
              <w:rPr>
                <w:rFonts w:ascii="Arial" w:hAnsi="Arial" w:cs="Arial"/>
                <w:b w:val="0"/>
                <w:bCs w:val="0"/>
                <w:sz w:val="20"/>
                <w:szCs w:val="20"/>
              </w:rPr>
              <w:t>5</w:t>
            </w:r>
          </w:p>
        </w:tc>
        <w:tc>
          <w:tcPr>
            <w:tcW w:w="4111" w:type="dxa"/>
            <w:hideMark/>
          </w:tcPr>
          <w:p w14:paraId="56847FA5" w14:textId="77777777" w:rsidR="00117332" w:rsidRPr="00337595" w:rsidRDefault="00117332" w:rsidP="005C43E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37595">
              <w:rPr>
                <w:rFonts w:ascii="Arial" w:hAnsi="Arial" w:cs="Arial"/>
                <w:sz w:val="20"/>
                <w:szCs w:val="20"/>
              </w:rPr>
              <w:t>Compound heterozygous profile Hb S/C</w:t>
            </w:r>
          </w:p>
        </w:tc>
        <w:tc>
          <w:tcPr>
            <w:tcW w:w="3827" w:type="dxa"/>
            <w:hideMark/>
          </w:tcPr>
          <w:p w14:paraId="3421CE29" w14:textId="77777777" w:rsidR="00117332" w:rsidRPr="00337595" w:rsidRDefault="00117332" w:rsidP="005C43E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37595">
              <w:rPr>
                <w:rFonts w:ascii="Arial" w:hAnsi="Arial" w:cs="Arial"/>
                <w:sz w:val="20"/>
                <w:szCs w:val="20"/>
              </w:rPr>
              <w:t>Presence of variant c.19G&gt; heterozygous. This variant is associated with hemoglobin C.</w:t>
            </w:r>
            <w:r w:rsidRPr="00337595">
              <w:rPr>
                <w:rFonts w:ascii="Arial" w:hAnsi="Arial" w:cs="Arial"/>
                <w:sz w:val="20"/>
                <w:szCs w:val="20"/>
              </w:rPr>
              <w:br/>
              <w:t>Presence of variant c.20A&gt;T heterozygous. This variant is associated with hemoglobin S.</w:t>
            </w:r>
          </w:p>
        </w:tc>
      </w:tr>
      <w:tr w:rsidR="00117332" w:rsidRPr="00337595" w14:paraId="235E96F9" w14:textId="77777777" w:rsidTr="00840584">
        <w:trPr>
          <w:trHeight w:val="1260"/>
        </w:trPr>
        <w:tc>
          <w:tcPr>
            <w:cnfStyle w:val="001000000000" w:firstRow="0" w:lastRow="0" w:firstColumn="1" w:lastColumn="0" w:oddVBand="0" w:evenVBand="0" w:oddHBand="0" w:evenHBand="0" w:firstRowFirstColumn="0" w:firstRowLastColumn="0" w:lastRowFirstColumn="0" w:lastRowLastColumn="0"/>
            <w:tcW w:w="1134" w:type="dxa"/>
            <w:noWrap/>
            <w:hideMark/>
          </w:tcPr>
          <w:p w14:paraId="5547C5CA" w14:textId="77777777" w:rsidR="00117332" w:rsidRPr="00337595" w:rsidRDefault="00117332" w:rsidP="005C43E3">
            <w:pPr>
              <w:spacing w:line="276" w:lineRule="auto"/>
              <w:jc w:val="both"/>
              <w:rPr>
                <w:rFonts w:ascii="Arial" w:hAnsi="Arial" w:cs="Arial"/>
                <w:b w:val="0"/>
                <w:bCs w:val="0"/>
                <w:sz w:val="20"/>
                <w:szCs w:val="20"/>
              </w:rPr>
            </w:pPr>
            <w:r w:rsidRPr="00337595">
              <w:rPr>
                <w:rFonts w:ascii="Arial" w:hAnsi="Arial" w:cs="Arial"/>
                <w:b w:val="0"/>
                <w:bCs w:val="0"/>
                <w:sz w:val="20"/>
                <w:szCs w:val="20"/>
              </w:rPr>
              <w:t>6</w:t>
            </w:r>
          </w:p>
        </w:tc>
        <w:tc>
          <w:tcPr>
            <w:tcW w:w="4111" w:type="dxa"/>
            <w:hideMark/>
          </w:tcPr>
          <w:p w14:paraId="3D7BCCC5" w14:textId="77777777" w:rsidR="00117332" w:rsidRPr="00337595" w:rsidRDefault="00117332" w:rsidP="005C43E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37595">
              <w:rPr>
                <w:rFonts w:ascii="Arial" w:hAnsi="Arial" w:cs="Arial"/>
                <w:sz w:val="20"/>
                <w:szCs w:val="20"/>
              </w:rPr>
              <w:t xml:space="preserve">Compound heterozygous profile S / variant migrating in HbA2 zone </w:t>
            </w:r>
          </w:p>
        </w:tc>
        <w:tc>
          <w:tcPr>
            <w:tcW w:w="3827" w:type="dxa"/>
            <w:hideMark/>
          </w:tcPr>
          <w:p w14:paraId="516B7B1B" w14:textId="77777777" w:rsidR="00117332" w:rsidRPr="00337595" w:rsidRDefault="00117332" w:rsidP="005C43E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37595">
              <w:rPr>
                <w:rFonts w:ascii="Arial" w:hAnsi="Arial" w:cs="Arial"/>
                <w:sz w:val="20"/>
                <w:szCs w:val="20"/>
              </w:rPr>
              <w:t>Presence of variant c.20A&gt;T heterozygous. This variant is associated with hemoglobin S.</w:t>
            </w:r>
            <w:r w:rsidRPr="00337595">
              <w:rPr>
                <w:rFonts w:ascii="Arial" w:hAnsi="Arial" w:cs="Arial"/>
                <w:sz w:val="20"/>
                <w:szCs w:val="20"/>
              </w:rPr>
              <w:br/>
              <w:t>Presence of variant c.364G&gt;C heterozygous. This variant is associated with hemoglobin D.</w:t>
            </w:r>
          </w:p>
        </w:tc>
      </w:tr>
      <w:tr w:rsidR="00117332" w:rsidRPr="00337595" w14:paraId="539488BC" w14:textId="77777777" w:rsidTr="00840584">
        <w:trPr>
          <w:cnfStyle w:val="000000100000" w:firstRow="0" w:lastRow="0" w:firstColumn="0" w:lastColumn="0" w:oddVBand="0" w:evenVBand="0" w:oddHBand="1" w:evenHBand="0" w:firstRowFirstColumn="0" w:firstRowLastColumn="0" w:lastRowFirstColumn="0" w:lastRowLastColumn="0"/>
          <w:trHeight w:val="1260"/>
        </w:trPr>
        <w:tc>
          <w:tcPr>
            <w:cnfStyle w:val="001000000000" w:firstRow="0" w:lastRow="0" w:firstColumn="1" w:lastColumn="0" w:oddVBand="0" w:evenVBand="0" w:oddHBand="0" w:evenHBand="0" w:firstRowFirstColumn="0" w:firstRowLastColumn="0" w:lastRowFirstColumn="0" w:lastRowLastColumn="0"/>
            <w:tcW w:w="1134" w:type="dxa"/>
            <w:noWrap/>
            <w:hideMark/>
          </w:tcPr>
          <w:p w14:paraId="7ED291F7" w14:textId="77777777" w:rsidR="00117332" w:rsidRPr="00337595" w:rsidRDefault="00117332" w:rsidP="005C43E3">
            <w:pPr>
              <w:spacing w:line="276" w:lineRule="auto"/>
              <w:jc w:val="both"/>
              <w:rPr>
                <w:rFonts w:ascii="Arial" w:hAnsi="Arial" w:cs="Arial"/>
                <w:b w:val="0"/>
                <w:bCs w:val="0"/>
                <w:sz w:val="20"/>
                <w:szCs w:val="20"/>
              </w:rPr>
            </w:pPr>
            <w:r w:rsidRPr="00337595">
              <w:rPr>
                <w:rFonts w:ascii="Arial" w:hAnsi="Arial" w:cs="Arial"/>
                <w:b w:val="0"/>
                <w:bCs w:val="0"/>
                <w:sz w:val="20"/>
                <w:szCs w:val="20"/>
              </w:rPr>
              <w:t>7</w:t>
            </w:r>
          </w:p>
        </w:tc>
        <w:tc>
          <w:tcPr>
            <w:tcW w:w="4111" w:type="dxa"/>
            <w:hideMark/>
          </w:tcPr>
          <w:p w14:paraId="6F36A3D1" w14:textId="77777777" w:rsidR="00117332" w:rsidRPr="00337595" w:rsidRDefault="00117332" w:rsidP="005C43E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37595">
              <w:rPr>
                <w:rFonts w:ascii="Arial" w:hAnsi="Arial" w:cs="Arial"/>
                <w:sz w:val="20"/>
                <w:szCs w:val="20"/>
              </w:rPr>
              <w:t>Compound heterozygous profile S / variant migrating in HbA2 zone</w:t>
            </w:r>
          </w:p>
        </w:tc>
        <w:tc>
          <w:tcPr>
            <w:tcW w:w="3827" w:type="dxa"/>
            <w:hideMark/>
          </w:tcPr>
          <w:p w14:paraId="1E378921" w14:textId="77777777" w:rsidR="00117332" w:rsidRPr="00337595" w:rsidRDefault="00117332" w:rsidP="005C43E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37595">
              <w:rPr>
                <w:rFonts w:ascii="Arial" w:hAnsi="Arial" w:cs="Arial"/>
                <w:sz w:val="20"/>
                <w:szCs w:val="20"/>
              </w:rPr>
              <w:t>Presence of variant c.20A&gt;T heterozygous. This variant is associated with hemoglobin S.</w:t>
            </w:r>
            <w:r w:rsidRPr="00337595">
              <w:rPr>
                <w:rFonts w:ascii="Arial" w:hAnsi="Arial" w:cs="Arial"/>
                <w:sz w:val="20"/>
                <w:szCs w:val="20"/>
              </w:rPr>
              <w:br/>
              <w:t>Presence of variant c.364G&gt;C heterozygous. This variant is associated with hemoglobin D.</w:t>
            </w:r>
          </w:p>
        </w:tc>
      </w:tr>
      <w:tr w:rsidR="00117332" w:rsidRPr="00337595" w14:paraId="3B88FBED" w14:textId="77777777" w:rsidTr="00840584">
        <w:trPr>
          <w:trHeight w:val="945"/>
        </w:trPr>
        <w:tc>
          <w:tcPr>
            <w:cnfStyle w:val="001000000000" w:firstRow="0" w:lastRow="0" w:firstColumn="1" w:lastColumn="0" w:oddVBand="0" w:evenVBand="0" w:oddHBand="0" w:evenHBand="0" w:firstRowFirstColumn="0" w:firstRowLastColumn="0" w:lastRowFirstColumn="0" w:lastRowLastColumn="0"/>
            <w:tcW w:w="1134" w:type="dxa"/>
            <w:noWrap/>
            <w:hideMark/>
          </w:tcPr>
          <w:p w14:paraId="044E74A9" w14:textId="77777777" w:rsidR="00117332" w:rsidRPr="00337595" w:rsidRDefault="00117332" w:rsidP="005C43E3">
            <w:pPr>
              <w:spacing w:line="276" w:lineRule="auto"/>
              <w:jc w:val="both"/>
              <w:rPr>
                <w:rFonts w:ascii="Arial" w:hAnsi="Arial" w:cs="Arial"/>
                <w:b w:val="0"/>
                <w:bCs w:val="0"/>
                <w:sz w:val="20"/>
                <w:szCs w:val="20"/>
              </w:rPr>
            </w:pPr>
            <w:r w:rsidRPr="00337595">
              <w:rPr>
                <w:rFonts w:ascii="Arial" w:hAnsi="Arial" w:cs="Arial"/>
                <w:b w:val="0"/>
                <w:bCs w:val="0"/>
                <w:sz w:val="20"/>
                <w:szCs w:val="20"/>
              </w:rPr>
              <w:t>8</w:t>
            </w:r>
          </w:p>
        </w:tc>
        <w:tc>
          <w:tcPr>
            <w:tcW w:w="4111" w:type="dxa"/>
            <w:hideMark/>
          </w:tcPr>
          <w:p w14:paraId="50DE1B22" w14:textId="77777777" w:rsidR="00117332" w:rsidRPr="00337595" w:rsidRDefault="00117332" w:rsidP="005C43E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337595">
              <w:rPr>
                <w:rFonts w:ascii="Arial" w:hAnsi="Arial" w:cs="Arial"/>
                <w:sz w:val="20"/>
                <w:szCs w:val="20"/>
              </w:rPr>
              <w:t>HbC</w:t>
            </w:r>
            <w:proofErr w:type="spellEnd"/>
            <w:r w:rsidRPr="00337595">
              <w:rPr>
                <w:rFonts w:ascii="Arial" w:hAnsi="Arial" w:cs="Arial"/>
                <w:sz w:val="20"/>
                <w:szCs w:val="20"/>
              </w:rPr>
              <w:t xml:space="preserve"> disease or </w:t>
            </w:r>
            <w:proofErr w:type="spellStart"/>
            <w:r w:rsidRPr="00337595">
              <w:rPr>
                <w:rFonts w:ascii="Arial" w:hAnsi="Arial" w:cs="Arial"/>
                <w:sz w:val="20"/>
                <w:szCs w:val="20"/>
              </w:rPr>
              <w:t>HbC</w:t>
            </w:r>
            <w:proofErr w:type="spellEnd"/>
            <w:r w:rsidRPr="00337595">
              <w:rPr>
                <w:rFonts w:ascii="Arial" w:hAnsi="Arial" w:cs="Arial"/>
                <w:sz w:val="20"/>
                <w:szCs w:val="20"/>
              </w:rPr>
              <w:t>+ Beta-</w:t>
            </w:r>
            <w:r w:rsidRPr="00337595">
              <w:rPr>
                <w:rFonts w:ascii="Arial" w:hAnsi="Arial" w:cs="Arial"/>
                <w:sz w:val="20"/>
                <w:szCs w:val="20"/>
                <w:vertAlign w:val="superscript"/>
              </w:rPr>
              <w:t>0-</w:t>
            </w:r>
            <w:r w:rsidRPr="00337595">
              <w:rPr>
                <w:rFonts w:ascii="Arial" w:hAnsi="Arial" w:cs="Arial"/>
                <w:sz w:val="20"/>
                <w:szCs w:val="20"/>
              </w:rPr>
              <w:t>thalassemia)</w:t>
            </w:r>
          </w:p>
        </w:tc>
        <w:tc>
          <w:tcPr>
            <w:tcW w:w="3827" w:type="dxa"/>
            <w:hideMark/>
          </w:tcPr>
          <w:p w14:paraId="73C3D9D7" w14:textId="77777777" w:rsidR="00117332" w:rsidRPr="00337595" w:rsidRDefault="00117332" w:rsidP="005C43E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37595">
              <w:rPr>
                <w:rFonts w:ascii="Arial" w:hAnsi="Arial" w:cs="Arial"/>
                <w:sz w:val="20"/>
                <w:szCs w:val="20"/>
              </w:rPr>
              <w:t>Presence of variant c.19G&gt; homozygous. This variant is associated with hemoglobin C.</w:t>
            </w:r>
          </w:p>
        </w:tc>
      </w:tr>
    </w:tbl>
    <w:p w14:paraId="4C673C23" w14:textId="77777777" w:rsidR="00117332" w:rsidRPr="00B30E8F" w:rsidRDefault="00117332" w:rsidP="00B30E8F">
      <w:pPr>
        <w:pStyle w:val="Body"/>
        <w:spacing w:after="0"/>
        <w:rPr>
          <w:rFonts w:ascii="Arial" w:hAnsi="Arial" w:cs="Arial"/>
        </w:rPr>
      </w:pPr>
    </w:p>
    <w:p w14:paraId="2F7AF0FE" w14:textId="0269CFA8" w:rsidR="00117332" w:rsidRPr="00B30E8F" w:rsidRDefault="00117332" w:rsidP="00B30E8F">
      <w:pPr>
        <w:pStyle w:val="Body"/>
        <w:spacing w:after="0"/>
        <w:rPr>
          <w:rFonts w:ascii="Arial" w:hAnsi="Arial" w:cs="Arial"/>
        </w:rPr>
      </w:pPr>
      <w:r w:rsidRPr="00B30E8F">
        <w:rPr>
          <w:rFonts w:ascii="Arial" w:hAnsi="Arial" w:cs="Arial"/>
        </w:rPr>
        <w:t>Cases included all presented with</w:t>
      </w:r>
      <w:r w:rsidR="00337595">
        <w:rPr>
          <w:rFonts w:ascii="Arial" w:hAnsi="Arial" w:cs="Arial"/>
        </w:rPr>
        <w:t xml:space="preserve"> a</w:t>
      </w:r>
      <w:r w:rsidRPr="00B30E8F">
        <w:rPr>
          <w:rFonts w:ascii="Arial" w:hAnsi="Arial" w:cs="Arial"/>
        </w:rPr>
        <w:t xml:space="preserve"> qualitative abnormalit</w:t>
      </w:r>
      <w:r w:rsidR="00337595">
        <w:rPr>
          <w:rFonts w:ascii="Arial" w:hAnsi="Arial" w:cs="Arial"/>
        </w:rPr>
        <w:t>y</w:t>
      </w:r>
      <w:r w:rsidRPr="00B30E8F">
        <w:rPr>
          <w:rFonts w:ascii="Arial" w:hAnsi="Arial" w:cs="Arial"/>
        </w:rPr>
        <w:t xml:space="preserve"> of Hb.</w:t>
      </w:r>
    </w:p>
    <w:p w14:paraId="1A7C17CB" w14:textId="77777777" w:rsidR="00117332" w:rsidRPr="00B30E8F" w:rsidRDefault="00117332" w:rsidP="00B30E8F">
      <w:pPr>
        <w:pStyle w:val="Body"/>
        <w:spacing w:after="0"/>
        <w:rPr>
          <w:rFonts w:ascii="Arial" w:hAnsi="Arial" w:cs="Arial"/>
        </w:rPr>
      </w:pPr>
      <w:r w:rsidRPr="00B30E8F">
        <w:rPr>
          <w:rFonts w:ascii="Arial" w:hAnsi="Arial" w:cs="Arial"/>
        </w:rPr>
        <w:t>Interpretations and conclusions of Cases 1, 3 et 5 of both techniques were concordant (Table 3).</w:t>
      </w:r>
    </w:p>
    <w:p w14:paraId="25A98038" w14:textId="77777777" w:rsidR="00117332" w:rsidRPr="00B30E8F" w:rsidRDefault="00117332" w:rsidP="00B30E8F">
      <w:pPr>
        <w:pStyle w:val="Body"/>
        <w:spacing w:after="0"/>
        <w:rPr>
          <w:rFonts w:ascii="Arial" w:hAnsi="Arial" w:cs="Arial"/>
        </w:rPr>
      </w:pPr>
      <w:r w:rsidRPr="00B30E8F">
        <w:rPr>
          <w:rFonts w:ascii="Arial" w:hAnsi="Arial" w:cs="Arial"/>
        </w:rPr>
        <w:t xml:space="preserve">RBC indices of Case 3 showed microcytic hypochromic anemia, and the patient has a β+-thalassemia. </w:t>
      </w:r>
    </w:p>
    <w:p w14:paraId="72A8A408" w14:textId="77777777" w:rsidR="00117332" w:rsidRPr="00B30E8F" w:rsidRDefault="00117332" w:rsidP="00B30E8F">
      <w:pPr>
        <w:pStyle w:val="Body"/>
        <w:spacing w:after="0"/>
        <w:rPr>
          <w:rFonts w:ascii="Arial" w:hAnsi="Arial" w:cs="Arial"/>
        </w:rPr>
      </w:pPr>
      <w:r w:rsidRPr="00B30E8F">
        <w:rPr>
          <w:rFonts w:ascii="Arial" w:hAnsi="Arial" w:cs="Arial"/>
        </w:rPr>
        <w:t xml:space="preserve">Hemoglobin </w:t>
      </w:r>
      <w:r>
        <w:rPr>
          <w:rFonts w:ascii="Arial" w:hAnsi="Arial" w:cs="Arial"/>
        </w:rPr>
        <w:t>patterns</w:t>
      </w:r>
      <w:r w:rsidRPr="00B30E8F">
        <w:rPr>
          <w:rFonts w:ascii="Arial" w:hAnsi="Arial" w:cs="Arial"/>
        </w:rPr>
        <w:t xml:space="preserve"> of cases having thalassemia (Case 3 et Case 4) show an elevated rate of HbA2. </w:t>
      </w:r>
    </w:p>
    <w:p w14:paraId="4AA9AFE1" w14:textId="77777777" w:rsidR="00117332" w:rsidRPr="00B30E8F" w:rsidRDefault="00117332" w:rsidP="00B30E8F">
      <w:pPr>
        <w:pStyle w:val="Body"/>
        <w:spacing w:after="0"/>
        <w:rPr>
          <w:rFonts w:ascii="Arial" w:hAnsi="Arial" w:cs="Arial"/>
        </w:rPr>
      </w:pPr>
      <w:r w:rsidRPr="00B30E8F">
        <w:rPr>
          <w:rFonts w:ascii="Arial" w:hAnsi="Arial" w:cs="Arial"/>
        </w:rPr>
        <w:t xml:space="preserve">Regarding Case 4, hemoglobin electrophoresis evoked a homozygous hemoglobin S while HBB sequencing reveals a compound heterozygous </w:t>
      </w:r>
      <w:proofErr w:type="spellStart"/>
      <w:r w:rsidRPr="00B30E8F">
        <w:rPr>
          <w:rFonts w:ascii="Arial" w:hAnsi="Arial" w:cs="Arial"/>
        </w:rPr>
        <w:t>HbS</w:t>
      </w:r>
      <w:proofErr w:type="spellEnd"/>
      <w:r w:rsidRPr="00B30E8F">
        <w:rPr>
          <w:rFonts w:ascii="Arial" w:hAnsi="Arial" w:cs="Arial"/>
        </w:rPr>
        <w:t>+ Beta-0-thalassemia.</w:t>
      </w:r>
    </w:p>
    <w:p w14:paraId="6ACD3702" w14:textId="77777777" w:rsidR="00117332" w:rsidRDefault="00117332" w:rsidP="00650058">
      <w:pPr>
        <w:pStyle w:val="Body"/>
        <w:spacing w:after="0"/>
        <w:rPr>
          <w:rFonts w:ascii="Arial" w:hAnsi="Arial" w:cs="Arial"/>
        </w:rPr>
      </w:pPr>
      <w:r w:rsidRPr="00650058">
        <w:rPr>
          <w:rFonts w:ascii="Arial" w:hAnsi="Arial" w:cs="Arial"/>
        </w:rPr>
        <w:t xml:space="preserve">For the other cases, it had not been possible to provide a definite conclusion after electrophoresis only. For cases 6 and 7, despite the 50:50 mix during CZE, the abnormal variant of hemoglobin had been identified only after the molecular tests. </w:t>
      </w:r>
    </w:p>
    <w:p w14:paraId="5DC4339F" w14:textId="77777777" w:rsidR="00117332" w:rsidRPr="00650058" w:rsidRDefault="00117332" w:rsidP="00650058">
      <w:pPr>
        <w:pStyle w:val="Body"/>
        <w:spacing w:after="0"/>
        <w:rPr>
          <w:rFonts w:ascii="Arial" w:hAnsi="Arial" w:cs="Arial"/>
        </w:rPr>
      </w:pPr>
    </w:p>
    <w:p w14:paraId="4AFD4A2E" w14:textId="77777777" w:rsidR="00117332" w:rsidRPr="00E31F11" w:rsidRDefault="00117332" w:rsidP="005C43E3">
      <w:pPr>
        <w:pStyle w:val="ListParagraph"/>
        <w:numPr>
          <w:ilvl w:val="0"/>
          <w:numId w:val="1"/>
        </w:numPr>
        <w:spacing w:line="276" w:lineRule="auto"/>
        <w:jc w:val="both"/>
        <w:rPr>
          <w:rFonts w:ascii="Arial" w:eastAsia="Times New Roman" w:hAnsi="Arial" w:cs="Arial"/>
          <w:b/>
          <w:caps/>
          <w:kern w:val="0"/>
          <w:sz w:val="22"/>
          <w:szCs w:val="20"/>
          <w14:ligatures w14:val="none"/>
        </w:rPr>
      </w:pPr>
      <w:r w:rsidRPr="00E31F11">
        <w:rPr>
          <w:rFonts w:ascii="Arial" w:eastAsia="Times New Roman" w:hAnsi="Arial" w:cs="Arial"/>
          <w:b/>
          <w:caps/>
          <w:kern w:val="0"/>
          <w:sz w:val="22"/>
          <w:szCs w:val="20"/>
          <w14:ligatures w14:val="none"/>
        </w:rPr>
        <w:t xml:space="preserve">Discussion: </w:t>
      </w:r>
    </w:p>
    <w:p w14:paraId="7213A45E" w14:textId="4EF605D5" w:rsidR="00117332" w:rsidRPr="00497CAD" w:rsidRDefault="00117332" w:rsidP="00650058">
      <w:pPr>
        <w:pStyle w:val="Body"/>
        <w:spacing w:after="0"/>
        <w:rPr>
          <w:rFonts w:ascii="Arial" w:hAnsi="Arial" w:cs="Arial"/>
        </w:rPr>
      </w:pPr>
      <w:r w:rsidRPr="00650058">
        <w:rPr>
          <w:rFonts w:ascii="Arial" w:hAnsi="Arial" w:cs="Arial"/>
        </w:rPr>
        <w:t xml:space="preserve">Hemoglobin (Hb) is a complex protein found in erythrocytes. It plays a role in </w:t>
      </w:r>
      <w:r>
        <w:rPr>
          <w:rFonts w:ascii="Arial" w:hAnsi="Arial" w:cs="Arial"/>
        </w:rPr>
        <w:t xml:space="preserve">oxygen’s </w:t>
      </w:r>
      <w:r w:rsidRPr="00650058">
        <w:rPr>
          <w:rFonts w:ascii="Arial" w:hAnsi="Arial" w:cs="Arial"/>
        </w:rPr>
        <w:t xml:space="preserve">transport throughout the organism. It is a tetramer composed of four subunits, each containing a heme group capable of binding to oxygen. In an adult hemoglobin (HbA), the molecule has two chains alpha </w:t>
      </w:r>
      <w:r w:rsidRPr="00650058">
        <w:rPr>
          <w:rFonts w:ascii="Tahoma" w:hAnsi="Tahoma" w:cs="Tahoma"/>
        </w:rPr>
        <w:t>﻿</w:t>
      </w:r>
      <w:r w:rsidRPr="00650058">
        <w:rPr>
          <w:rFonts w:ascii="Arial" w:hAnsi="Arial" w:cs="Arial"/>
        </w:rPr>
        <w:t xml:space="preserve">(α) and two beta (β) globin chains. In healthy adults, HbA represents 97% of total hemoglobin, hemoglobin A2 (HbA2, α2δ2) accounts for 2-3% and fetal hemoglobin (HbF, α2γ2) constitutes less </w:t>
      </w:r>
      <w:r w:rsidRPr="00497CAD">
        <w:rPr>
          <w:rFonts w:ascii="Arial" w:hAnsi="Arial" w:cs="Arial"/>
        </w:rPr>
        <w:t>than 1%</w:t>
      </w:r>
      <w:sdt>
        <w:sdtPr>
          <w:rPr>
            <w:rFonts w:ascii="Arial" w:hAnsi="Arial" w:cs="Arial"/>
            <w:color w:val="000000"/>
          </w:rPr>
          <w:tag w:val="MENDELEY_CITATION_v3_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"/>
          <w:id w:val="-466734363"/>
          <w:placeholder>
            <w:docPart w:val="DefaultPlaceholder_-1854013440"/>
          </w:placeholder>
        </w:sdtPr>
        <w:sdtEndPr/>
        <w:sdtContent>
          <w:r w:rsidR="006D3690" w:rsidRPr="00497CAD">
            <w:rPr>
              <w:rFonts w:ascii="Arial" w:hAnsi="Arial" w:cs="Arial"/>
              <w:color w:val="000000"/>
            </w:rPr>
            <w:t>(Baudin, 2016)</w:t>
          </w:r>
        </w:sdtContent>
      </w:sdt>
      <w:r w:rsidRPr="00497CAD">
        <w:rPr>
          <w:rFonts w:ascii="Arial" w:hAnsi="Arial" w:cs="Arial"/>
        </w:rPr>
        <w:t>.</w:t>
      </w:r>
    </w:p>
    <w:p w14:paraId="7695AC4C" w14:textId="4FB7D31C" w:rsidR="00117332" w:rsidRPr="00497CAD" w:rsidRDefault="00117332" w:rsidP="003F1A2A">
      <w:pPr>
        <w:spacing w:line="240" w:lineRule="auto"/>
        <w:rPr>
          <w:rFonts w:ascii="Arial" w:hAnsi="Arial" w:cs="Arial"/>
          <w:color w:val="000000"/>
          <w:sz w:val="20"/>
          <w:szCs w:val="20"/>
        </w:rPr>
      </w:pPr>
      <w:r w:rsidRPr="00497CAD">
        <w:rPr>
          <w:rFonts w:ascii="Arial" w:hAnsi="Arial" w:cs="Arial"/>
          <w:color w:val="000000"/>
          <w:sz w:val="20"/>
          <w:szCs w:val="20"/>
        </w:rPr>
        <w:t>Genes encoding for globin chains are arranged in clusters and are highly conserved across different species. In humans, these genes are located on chromosome 11 for the α-globin cluster and chromosome 16 for the β-globins</w:t>
      </w:r>
      <w:sdt>
        <w:sdtPr>
          <w:rPr>
            <w:rFonts w:ascii="Arial" w:hAnsi="Arial" w:cs="Arial"/>
            <w:color w:val="000000"/>
            <w:sz w:val="20"/>
            <w:szCs w:val="20"/>
          </w:rPr>
          <w:tag w:val="MENDELEY_CITATION_v3_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"/>
          <w:id w:val="-1114438900"/>
          <w:placeholder>
            <w:docPart w:val="DefaultPlaceholder_-1854013440"/>
          </w:placeholder>
        </w:sdtPr>
        <w:sdtEndPr/>
        <w:sdtContent>
          <w:r w:rsidR="006D3690" w:rsidRPr="00497CAD">
            <w:rPr>
              <w:rFonts w:ascii="Arial" w:hAnsi="Arial" w:cs="Arial"/>
              <w:color w:val="000000"/>
              <w:sz w:val="20"/>
              <w:szCs w:val="20"/>
            </w:rPr>
            <w:t>(Baudin, 2016)</w:t>
          </w:r>
        </w:sdtContent>
      </w:sdt>
      <w:r w:rsidRPr="00497CAD">
        <w:rPr>
          <w:rFonts w:ascii="Arial" w:hAnsi="Arial" w:cs="Arial"/>
          <w:color w:val="000000"/>
          <w:sz w:val="20"/>
          <w:szCs w:val="20"/>
        </w:rPr>
        <w:t>.</w:t>
      </w:r>
    </w:p>
    <w:p w14:paraId="66FFCD14" w14:textId="242CA978" w:rsidR="00117332" w:rsidRPr="00497CAD" w:rsidRDefault="00117332" w:rsidP="003F1A2A">
      <w:pPr>
        <w:spacing w:line="240" w:lineRule="auto"/>
        <w:rPr>
          <w:rFonts w:ascii="Arial" w:hAnsi="Arial" w:cs="Arial"/>
          <w:color w:val="000000"/>
          <w:sz w:val="20"/>
          <w:szCs w:val="20"/>
        </w:rPr>
      </w:pPr>
      <w:r w:rsidRPr="003F1A2A">
        <w:rPr>
          <w:rFonts w:ascii="Arial" w:hAnsi="Arial" w:cs="Arial"/>
          <w:color w:val="000000"/>
          <w:sz w:val="20"/>
          <w:szCs w:val="20"/>
        </w:rPr>
        <w:t xml:space="preserve">Phenotypic diagnosis of hemoglobinopathies is complex and relies on various disciplines and laboratory techniques: complete blood count, a peripheral blood smear examination as well as </w:t>
      </w:r>
      <w:r w:rsidRPr="00497CAD">
        <w:rPr>
          <w:rFonts w:ascii="Arial" w:hAnsi="Arial" w:cs="Arial"/>
          <w:color w:val="000000"/>
          <w:sz w:val="20"/>
          <w:szCs w:val="20"/>
        </w:rPr>
        <w:lastRenderedPageBreak/>
        <w:t>separation techniques such as capillary electrophoresis, high performance liquid chromatography or gel electrophoresis</w:t>
      </w:r>
      <w:sdt>
        <w:sdtPr>
          <w:rPr>
            <w:rFonts w:ascii="Arial" w:hAnsi="Arial" w:cs="Arial"/>
            <w:color w:val="000000"/>
            <w:sz w:val="20"/>
            <w:szCs w:val="20"/>
          </w:rPr>
          <w:tag w:val="MENDELEY_CITATION_v3_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"/>
          <w:id w:val="1096222580"/>
          <w:placeholder>
            <w:docPart w:val="DefaultPlaceholder_-1854013440"/>
          </w:placeholder>
        </w:sdtPr>
        <w:sdtEndPr/>
        <w:sdtContent>
          <w:r w:rsidR="006D3690" w:rsidRPr="00497CAD">
            <w:rPr>
              <w:rFonts w:ascii="Arial" w:hAnsi="Arial" w:cs="Arial"/>
              <w:color w:val="000000"/>
              <w:sz w:val="20"/>
              <w:szCs w:val="20"/>
            </w:rPr>
            <w:t>(Franco et al., 2024)</w:t>
          </w:r>
        </w:sdtContent>
      </w:sdt>
      <w:r w:rsidRPr="00497CAD">
        <w:rPr>
          <w:rFonts w:ascii="Arial" w:hAnsi="Arial" w:cs="Arial"/>
          <w:color w:val="000000"/>
          <w:sz w:val="20"/>
          <w:szCs w:val="20"/>
        </w:rPr>
        <w:t xml:space="preserve">. </w:t>
      </w:r>
    </w:p>
    <w:p w14:paraId="7E6B60A3" w14:textId="1D1FF458" w:rsidR="00117332" w:rsidRPr="00497CAD" w:rsidRDefault="00117332" w:rsidP="003F1A2A">
      <w:pPr>
        <w:spacing w:line="240" w:lineRule="auto"/>
        <w:rPr>
          <w:rFonts w:ascii="Arial" w:hAnsi="Arial" w:cs="Arial"/>
          <w:color w:val="000000"/>
          <w:sz w:val="20"/>
          <w:szCs w:val="20"/>
        </w:rPr>
      </w:pPr>
      <w:r w:rsidRPr="00497CAD">
        <w:rPr>
          <w:rFonts w:ascii="Arial" w:hAnsi="Arial" w:cs="Arial"/>
          <w:color w:val="000000"/>
          <w:sz w:val="20"/>
          <w:szCs w:val="20"/>
        </w:rPr>
        <w:t>Capillary electrophoresis is widely adopted in laboratories due to its rapidity and robustness</w:t>
      </w:r>
      <w:sdt>
        <w:sdtPr>
          <w:rPr>
            <w:rFonts w:ascii="Arial" w:hAnsi="Arial" w:cs="Arial"/>
            <w:color w:val="000000"/>
            <w:sz w:val="20"/>
            <w:szCs w:val="20"/>
          </w:rPr>
          <w:tag w:val="MENDELEY_CITATION_v3_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"/>
          <w:id w:val="-1037498809"/>
          <w:placeholder>
            <w:docPart w:val="DefaultPlaceholder_-1854013440"/>
          </w:placeholder>
        </w:sdtPr>
        <w:sdtEndPr/>
        <w:sdtContent>
          <w:r w:rsidR="006D3690" w:rsidRPr="00497CAD">
            <w:rPr>
              <w:rFonts w:ascii="Arial" w:hAnsi="Arial" w:cs="Arial"/>
              <w:color w:val="000000"/>
              <w:sz w:val="20"/>
              <w:szCs w:val="20"/>
            </w:rPr>
            <w:t>(Baudin, 2016)</w:t>
          </w:r>
        </w:sdtContent>
      </w:sdt>
      <w:r w:rsidRPr="00497CAD">
        <w:rPr>
          <w:rFonts w:ascii="Arial" w:hAnsi="Arial" w:cs="Arial"/>
          <w:color w:val="000000"/>
          <w:sz w:val="20"/>
          <w:szCs w:val="20"/>
        </w:rPr>
        <w:t>.</w:t>
      </w:r>
    </w:p>
    <w:p w14:paraId="78674E63" w14:textId="35F4FC73" w:rsidR="00117332" w:rsidRPr="003F1A2A" w:rsidRDefault="00117332" w:rsidP="003F1A2A">
      <w:pPr>
        <w:spacing w:line="240" w:lineRule="auto"/>
        <w:rPr>
          <w:rFonts w:ascii="Arial" w:hAnsi="Arial" w:cs="Arial"/>
          <w:color w:val="000000"/>
          <w:sz w:val="20"/>
          <w:szCs w:val="20"/>
        </w:rPr>
      </w:pPr>
      <w:r w:rsidRPr="00497CAD">
        <w:rPr>
          <w:rFonts w:ascii="Arial" w:hAnsi="Arial" w:cs="Arial"/>
          <w:color w:val="000000"/>
          <w:sz w:val="20"/>
          <w:szCs w:val="20"/>
        </w:rPr>
        <w:t>Despite advances in capillary electrophoresis and an extensive knowledge of hemoglobin, variants’ identification remains presumptive. Diagnosis based only on phenotypic methods can be challenging</w:t>
      </w:r>
      <w:sdt>
        <w:sdtPr>
          <w:rPr>
            <w:rFonts w:ascii="Arial" w:hAnsi="Arial" w:cs="Arial"/>
            <w:color w:val="000000"/>
            <w:sz w:val="20"/>
            <w:szCs w:val="20"/>
          </w:rPr>
          <w:tag w:val="MENDELEY_CITATION_v3_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"/>
          <w:id w:val="1171528519"/>
          <w:placeholder>
            <w:docPart w:val="DefaultPlaceholder_-1854013440"/>
          </w:placeholder>
        </w:sdtPr>
        <w:sdtEndPr/>
        <w:sdtContent>
          <w:r w:rsidR="006D3690" w:rsidRPr="00497CAD">
            <w:rPr>
              <w:rFonts w:ascii="Arial" w:eastAsia="Times New Roman" w:hAnsi="Arial" w:cs="Arial"/>
              <w:color w:val="000000"/>
              <w:sz w:val="20"/>
              <w:szCs w:val="20"/>
            </w:rPr>
            <w:t>(</w:t>
          </w:r>
          <w:proofErr w:type="spellStart"/>
          <w:r w:rsidR="006D3690" w:rsidRPr="00497CAD">
            <w:rPr>
              <w:rFonts w:ascii="Arial" w:eastAsia="Times New Roman" w:hAnsi="Arial" w:cs="Arial"/>
              <w:color w:val="000000"/>
              <w:sz w:val="20"/>
              <w:szCs w:val="20"/>
            </w:rPr>
            <w:t>Wajcman</w:t>
          </w:r>
          <w:proofErr w:type="spellEnd"/>
          <w:r w:rsidR="006D3690" w:rsidRPr="00497CAD">
            <w:rPr>
              <w:rFonts w:ascii="Arial" w:eastAsia="Times New Roman" w:hAnsi="Arial" w:cs="Arial"/>
              <w:color w:val="000000"/>
              <w:sz w:val="20"/>
              <w:szCs w:val="20"/>
            </w:rPr>
            <w:t xml:space="preserve"> &amp; </w:t>
          </w:r>
          <w:proofErr w:type="spellStart"/>
          <w:r w:rsidR="006D3690" w:rsidRPr="00497CAD">
            <w:rPr>
              <w:rFonts w:ascii="Arial" w:eastAsia="Times New Roman" w:hAnsi="Arial" w:cs="Arial"/>
              <w:color w:val="000000"/>
              <w:sz w:val="20"/>
              <w:szCs w:val="20"/>
            </w:rPr>
            <w:t>Moradkhani</w:t>
          </w:r>
          <w:proofErr w:type="spellEnd"/>
          <w:r w:rsidR="006D3690" w:rsidRPr="00497CAD">
            <w:rPr>
              <w:rFonts w:ascii="Arial" w:eastAsia="Times New Roman" w:hAnsi="Arial" w:cs="Arial"/>
              <w:color w:val="000000"/>
              <w:sz w:val="20"/>
              <w:szCs w:val="20"/>
            </w:rPr>
            <w:t>, 2015)</w:t>
          </w:r>
        </w:sdtContent>
      </w:sdt>
      <w:r w:rsidRPr="00497CAD">
        <w:rPr>
          <w:rFonts w:ascii="Arial" w:hAnsi="Arial" w:cs="Arial"/>
          <w:color w:val="000000"/>
          <w:sz w:val="20"/>
          <w:szCs w:val="20"/>
        </w:rPr>
        <w:t>. It is not unusual for a definitive diagnosis to remain unobtained despite the combination of hematological</w:t>
      </w:r>
      <w:r w:rsidRPr="003F1A2A">
        <w:rPr>
          <w:rFonts w:ascii="Arial" w:hAnsi="Arial" w:cs="Arial"/>
          <w:color w:val="000000"/>
          <w:sz w:val="20"/>
          <w:szCs w:val="20"/>
        </w:rPr>
        <w:t xml:space="preserve"> and biochemical findings. </w:t>
      </w:r>
    </w:p>
    <w:p w14:paraId="2E3731DD" w14:textId="77777777" w:rsidR="00117332" w:rsidRPr="003F1A2A" w:rsidRDefault="00117332" w:rsidP="003F1A2A">
      <w:pPr>
        <w:spacing w:line="240" w:lineRule="auto"/>
        <w:rPr>
          <w:rFonts w:ascii="Arial" w:hAnsi="Arial" w:cs="Arial"/>
          <w:sz w:val="20"/>
          <w:szCs w:val="20"/>
        </w:rPr>
      </w:pPr>
      <w:r w:rsidRPr="003F1A2A">
        <w:rPr>
          <w:rFonts w:ascii="Arial" w:hAnsi="Arial" w:cs="Arial"/>
          <w:color w:val="000000"/>
          <w:sz w:val="20"/>
          <w:szCs w:val="20"/>
        </w:rPr>
        <w:t>Hemoglobin abnormalities are either qualitative or quantitative. Qualitative abnormalities result from mutations leading to the synthesis of abnormal hemoglobin variants (</w:t>
      </w:r>
      <w:proofErr w:type="spellStart"/>
      <w:r w:rsidRPr="003F1A2A">
        <w:rPr>
          <w:rFonts w:ascii="Arial" w:hAnsi="Arial" w:cs="Arial"/>
          <w:color w:val="000000"/>
          <w:sz w:val="20"/>
          <w:szCs w:val="20"/>
        </w:rPr>
        <w:t>HbS</w:t>
      </w:r>
      <w:proofErr w:type="spellEnd"/>
      <w:r w:rsidRPr="003F1A2A">
        <w:rPr>
          <w:rFonts w:ascii="Arial" w:hAnsi="Arial" w:cs="Arial"/>
          <w:color w:val="000000"/>
          <w:sz w:val="20"/>
          <w:szCs w:val="20"/>
        </w:rPr>
        <w:t xml:space="preserve">, </w:t>
      </w:r>
      <w:proofErr w:type="spellStart"/>
      <w:r w:rsidRPr="003F1A2A">
        <w:rPr>
          <w:rFonts w:ascii="Arial" w:hAnsi="Arial" w:cs="Arial"/>
          <w:color w:val="000000"/>
          <w:sz w:val="20"/>
          <w:szCs w:val="20"/>
        </w:rPr>
        <w:t>HbD</w:t>
      </w:r>
      <w:proofErr w:type="spellEnd"/>
      <w:r w:rsidRPr="003F1A2A">
        <w:rPr>
          <w:rFonts w:ascii="Arial" w:hAnsi="Arial" w:cs="Arial"/>
          <w:color w:val="000000"/>
          <w:sz w:val="20"/>
          <w:szCs w:val="20"/>
        </w:rPr>
        <w:t xml:space="preserve">, </w:t>
      </w:r>
      <w:proofErr w:type="spellStart"/>
      <w:r w:rsidRPr="003F1A2A">
        <w:rPr>
          <w:rFonts w:ascii="Arial" w:hAnsi="Arial" w:cs="Arial"/>
          <w:color w:val="000000"/>
          <w:sz w:val="20"/>
          <w:szCs w:val="20"/>
        </w:rPr>
        <w:t>HbE</w:t>
      </w:r>
      <w:proofErr w:type="spellEnd"/>
      <w:r w:rsidRPr="003F1A2A">
        <w:rPr>
          <w:rFonts w:ascii="Arial" w:hAnsi="Arial" w:cs="Arial"/>
          <w:color w:val="000000"/>
          <w:sz w:val="20"/>
          <w:szCs w:val="20"/>
        </w:rPr>
        <w:t xml:space="preserve">, </w:t>
      </w:r>
      <w:proofErr w:type="spellStart"/>
      <w:r w:rsidRPr="003F1A2A">
        <w:rPr>
          <w:rFonts w:ascii="Arial" w:hAnsi="Arial" w:cs="Arial"/>
          <w:color w:val="000000"/>
          <w:sz w:val="20"/>
          <w:szCs w:val="20"/>
        </w:rPr>
        <w:t>HbC</w:t>
      </w:r>
      <w:proofErr w:type="spellEnd"/>
      <w:r w:rsidRPr="003F1A2A">
        <w:rPr>
          <w:rFonts w:ascii="Arial" w:hAnsi="Arial" w:cs="Arial"/>
          <w:color w:val="000000"/>
          <w:sz w:val="20"/>
          <w:szCs w:val="20"/>
        </w:rPr>
        <w:t xml:space="preserve">) whereas quantitative abnormalities result in </w:t>
      </w:r>
      <w:r w:rsidRPr="003F1A2A">
        <w:rPr>
          <w:rFonts w:ascii="Arial" w:hAnsi="Arial" w:cs="Arial"/>
          <w:sz w:val="20"/>
          <w:szCs w:val="20"/>
        </w:rPr>
        <w:t>globin chain quantitative defects.</w:t>
      </w:r>
    </w:p>
    <w:p w14:paraId="1680B58B" w14:textId="3AB2A1DF" w:rsidR="00117332" w:rsidRPr="003F1A2A" w:rsidRDefault="00117332" w:rsidP="003F1A2A">
      <w:pPr>
        <w:spacing w:line="240" w:lineRule="auto"/>
        <w:rPr>
          <w:rFonts w:ascii="Arial" w:hAnsi="Arial" w:cs="Arial"/>
          <w:sz w:val="20"/>
          <w:szCs w:val="20"/>
        </w:rPr>
      </w:pPr>
      <w:r w:rsidRPr="003F1A2A">
        <w:rPr>
          <w:rFonts w:ascii="Arial" w:hAnsi="Arial" w:cs="Arial"/>
          <w:sz w:val="20"/>
          <w:szCs w:val="20"/>
        </w:rPr>
        <w:t xml:space="preserve">HBB gene encodes for the </w:t>
      </w:r>
      <w:r w:rsidRPr="003F1A2A">
        <w:rPr>
          <w:rFonts w:ascii="Arial" w:hAnsi="Arial" w:cs="Arial"/>
          <w:sz w:val="20"/>
          <w:szCs w:val="20"/>
          <w:lang w:val="fr-FR"/>
        </w:rPr>
        <w:t>β</w:t>
      </w:r>
      <w:r w:rsidRPr="003F1A2A">
        <w:rPr>
          <w:rFonts w:ascii="Arial" w:hAnsi="Arial" w:cs="Arial"/>
          <w:sz w:val="20"/>
          <w:szCs w:val="20"/>
        </w:rPr>
        <w:t xml:space="preserve">-globin chain. </w:t>
      </w:r>
      <w:proofErr w:type="gramStart"/>
      <w:r w:rsidRPr="003F1A2A">
        <w:rPr>
          <w:rFonts w:ascii="Arial" w:hAnsi="Arial" w:cs="Arial"/>
          <w:sz w:val="20"/>
          <w:szCs w:val="20"/>
          <w:lang w:val="fr-FR"/>
        </w:rPr>
        <w:t>β</w:t>
      </w:r>
      <w:proofErr w:type="gramEnd"/>
      <w:r w:rsidRPr="003F1A2A">
        <w:rPr>
          <w:rFonts w:ascii="Arial" w:hAnsi="Arial" w:cs="Arial"/>
          <w:sz w:val="20"/>
          <w:szCs w:val="20"/>
        </w:rPr>
        <w:t>-</w:t>
      </w:r>
      <w:proofErr w:type="spellStart"/>
      <w:r w:rsidRPr="003F1A2A">
        <w:rPr>
          <w:rFonts w:ascii="Arial" w:hAnsi="Arial" w:cs="Arial"/>
          <w:sz w:val="20"/>
          <w:szCs w:val="20"/>
        </w:rPr>
        <w:t>thalassemias</w:t>
      </w:r>
      <w:proofErr w:type="spellEnd"/>
      <w:r w:rsidRPr="003F1A2A">
        <w:rPr>
          <w:rFonts w:ascii="Arial" w:hAnsi="Arial" w:cs="Arial"/>
          <w:sz w:val="20"/>
          <w:szCs w:val="20"/>
        </w:rPr>
        <w:t xml:space="preserve"> and structural </w:t>
      </w:r>
      <w:r w:rsidRPr="003F1A2A">
        <w:rPr>
          <w:rFonts w:ascii="Arial" w:hAnsi="Arial" w:cs="Arial"/>
          <w:sz w:val="20"/>
          <w:szCs w:val="20"/>
          <w:lang w:val="fr-FR"/>
        </w:rPr>
        <w:t>β</w:t>
      </w:r>
      <w:r w:rsidRPr="003F1A2A">
        <w:rPr>
          <w:rFonts w:ascii="Arial" w:hAnsi="Arial" w:cs="Arial"/>
          <w:sz w:val="20"/>
          <w:szCs w:val="20"/>
        </w:rPr>
        <w:t xml:space="preserve">-hemoglobin variants result from defects in the HBB gene. Their genetic basis is remarkably heterogeneous as over 400 distinct pathogenic variants in the HBB gene have been documented, most of which are non-deletional, involving single nucleotide variants (SNVs) or small insertions/deletions (indels) that disrupt transcription, RNA processing, or </w:t>
      </w:r>
      <w:r w:rsidRPr="003F1A2A">
        <w:rPr>
          <w:rFonts w:ascii="Arial" w:hAnsi="Arial" w:cs="Arial"/>
          <w:sz w:val="20"/>
          <w:szCs w:val="20"/>
          <w:lang w:val="fr-FR"/>
        </w:rPr>
        <w:t>β</w:t>
      </w:r>
      <w:r w:rsidRPr="003F1A2A">
        <w:rPr>
          <w:rFonts w:ascii="Arial" w:hAnsi="Arial" w:cs="Arial"/>
          <w:sz w:val="20"/>
          <w:szCs w:val="20"/>
        </w:rPr>
        <w:t xml:space="preserve">-globin chain </w:t>
      </w:r>
      <w:r w:rsidRPr="00497CAD">
        <w:rPr>
          <w:rFonts w:ascii="Arial" w:hAnsi="Arial" w:cs="Arial"/>
          <w:sz w:val="20"/>
          <w:szCs w:val="20"/>
        </w:rPr>
        <w:t xml:space="preserve">translation </w:t>
      </w:r>
      <w:sdt>
        <w:sdtPr>
          <w:rPr>
            <w:rFonts w:ascii="Arial" w:hAnsi="Arial" w:cs="Arial"/>
            <w:color w:val="000000"/>
            <w:sz w:val="20"/>
            <w:szCs w:val="20"/>
          </w:rPr>
          <w:tag w:val="MENDELEY_CITATION_v3_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"/>
          <w:id w:val="1655182339"/>
          <w:placeholder>
            <w:docPart w:val="DefaultPlaceholder_-1854013440"/>
          </w:placeholder>
        </w:sdtPr>
        <w:sdtEndPr/>
        <w:sdtContent>
          <w:r w:rsidR="006D3690" w:rsidRPr="00497CAD">
            <w:rPr>
              <w:rFonts w:ascii="Arial" w:hAnsi="Arial" w:cs="Arial"/>
              <w:color w:val="000000"/>
              <w:sz w:val="20"/>
              <w:szCs w:val="20"/>
            </w:rPr>
            <w:t>(</w:t>
          </w:r>
          <w:proofErr w:type="spellStart"/>
          <w:r w:rsidR="006D3690" w:rsidRPr="00497CAD">
            <w:rPr>
              <w:rFonts w:ascii="Arial" w:hAnsi="Arial" w:cs="Arial"/>
              <w:color w:val="000000"/>
              <w:sz w:val="20"/>
              <w:szCs w:val="20"/>
            </w:rPr>
            <w:t>Dordevic</w:t>
          </w:r>
          <w:proofErr w:type="spellEnd"/>
          <w:r w:rsidR="006D3690" w:rsidRPr="00497CAD">
            <w:rPr>
              <w:rFonts w:ascii="Arial" w:hAnsi="Arial" w:cs="Arial"/>
              <w:color w:val="000000"/>
              <w:sz w:val="20"/>
              <w:szCs w:val="20"/>
            </w:rPr>
            <w:t xml:space="preserve"> et al., 2025; Rao et al., 2024)</w:t>
          </w:r>
        </w:sdtContent>
      </w:sdt>
      <w:r w:rsidRPr="00497CAD">
        <w:rPr>
          <w:rFonts w:ascii="Arial" w:hAnsi="Arial" w:cs="Arial"/>
          <w:sz w:val="20"/>
          <w:szCs w:val="20"/>
        </w:rPr>
        <w:t xml:space="preserve">. More than 95% of </w:t>
      </w:r>
      <w:r w:rsidRPr="00497CAD">
        <w:rPr>
          <w:rFonts w:ascii="Arial" w:hAnsi="Arial" w:cs="Arial"/>
          <w:sz w:val="20"/>
          <w:szCs w:val="20"/>
          <w:lang w:val="fr-FR"/>
        </w:rPr>
        <w:t>β</w:t>
      </w:r>
      <w:r w:rsidRPr="00497CAD">
        <w:rPr>
          <w:rFonts w:ascii="Arial" w:hAnsi="Arial" w:cs="Arial"/>
          <w:sz w:val="20"/>
          <w:szCs w:val="20"/>
        </w:rPr>
        <w:t xml:space="preserve">-thalassemia alleles are attributable to SNVs </w:t>
      </w:r>
      <w:sdt>
        <w:sdtPr>
          <w:rPr>
            <w:rFonts w:ascii="Arial" w:hAnsi="Arial" w:cs="Arial"/>
            <w:color w:val="000000"/>
            <w:sz w:val="20"/>
            <w:szCs w:val="20"/>
          </w:rPr>
          <w:tag w:val="MENDELEY_CITATION_v3_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"/>
          <w:id w:val="71551698"/>
          <w:placeholder>
            <w:docPart w:val="DefaultPlaceholder_-1854013440"/>
          </w:placeholder>
        </w:sdtPr>
        <w:sdtEndPr/>
        <w:sdtContent>
          <w:r w:rsidR="006D3690" w:rsidRPr="00497CAD">
            <w:rPr>
              <w:rFonts w:ascii="Arial" w:hAnsi="Arial" w:cs="Arial"/>
              <w:color w:val="000000"/>
              <w:sz w:val="20"/>
              <w:szCs w:val="20"/>
            </w:rPr>
            <w:t>(</w:t>
          </w:r>
          <w:proofErr w:type="spellStart"/>
          <w:r w:rsidR="006D3690" w:rsidRPr="00497CAD">
            <w:rPr>
              <w:rFonts w:ascii="Arial" w:hAnsi="Arial" w:cs="Arial"/>
              <w:color w:val="000000"/>
              <w:sz w:val="20"/>
              <w:szCs w:val="20"/>
            </w:rPr>
            <w:t>Harteveld</w:t>
          </w:r>
          <w:proofErr w:type="spellEnd"/>
          <w:r w:rsidR="006D3690" w:rsidRPr="00497CAD">
            <w:rPr>
              <w:rFonts w:ascii="Arial" w:hAnsi="Arial" w:cs="Arial"/>
              <w:color w:val="000000"/>
              <w:sz w:val="20"/>
              <w:szCs w:val="20"/>
            </w:rPr>
            <w:t xml:space="preserve"> et al., 2022)</w:t>
          </w:r>
        </w:sdtContent>
      </w:sdt>
      <w:r w:rsidRPr="00497CAD">
        <w:rPr>
          <w:rFonts w:ascii="Arial" w:hAnsi="Arial" w:cs="Arial"/>
          <w:sz w:val="20"/>
          <w:szCs w:val="20"/>
        </w:rPr>
        <w:t xml:space="preserve">. Globally, although there are hundreds of rare variants, only about 20 variants account for over 80% of </w:t>
      </w:r>
      <w:r w:rsidRPr="00497CAD">
        <w:rPr>
          <w:rFonts w:ascii="Arial" w:hAnsi="Arial" w:cs="Arial"/>
          <w:sz w:val="20"/>
          <w:szCs w:val="20"/>
          <w:lang w:val="fr-FR"/>
        </w:rPr>
        <w:t>β</w:t>
      </w:r>
      <w:r w:rsidRPr="00497CAD">
        <w:rPr>
          <w:rFonts w:ascii="Arial" w:hAnsi="Arial" w:cs="Arial"/>
          <w:sz w:val="20"/>
          <w:szCs w:val="20"/>
        </w:rPr>
        <w:t xml:space="preserve">-thalassemia cases because of geographical clustering within populations </w:t>
      </w:r>
      <w:sdt>
        <w:sdtPr>
          <w:rPr>
            <w:rFonts w:ascii="Arial" w:hAnsi="Arial" w:cs="Arial"/>
            <w:color w:val="000000"/>
            <w:sz w:val="20"/>
            <w:szCs w:val="20"/>
          </w:rPr>
          <w:tag w:val="MENDELEY_CITATION_v3_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"/>
          <w:id w:val="598759752"/>
          <w:placeholder>
            <w:docPart w:val="DefaultPlaceholder_-1854013440"/>
          </w:placeholder>
        </w:sdtPr>
        <w:sdtEndPr/>
        <w:sdtContent>
          <w:r w:rsidR="006D3690" w:rsidRPr="00497CAD">
            <w:rPr>
              <w:rFonts w:ascii="Arial" w:hAnsi="Arial" w:cs="Arial"/>
              <w:color w:val="000000"/>
              <w:sz w:val="20"/>
              <w:szCs w:val="20"/>
            </w:rPr>
            <w:t>(Rao et al., 2024)</w:t>
          </w:r>
        </w:sdtContent>
      </w:sdt>
      <w:r w:rsidRPr="00497CAD">
        <w:rPr>
          <w:rFonts w:ascii="Arial" w:hAnsi="Arial" w:cs="Arial"/>
          <w:sz w:val="20"/>
          <w:szCs w:val="20"/>
        </w:rPr>
        <w:t>.</w:t>
      </w:r>
    </w:p>
    <w:p w14:paraId="62C14932" w14:textId="77777777" w:rsidR="00117332" w:rsidRPr="003F1A2A" w:rsidRDefault="00117332" w:rsidP="003F1A2A">
      <w:pPr>
        <w:spacing w:line="240" w:lineRule="auto"/>
        <w:rPr>
          <w:rFonts w:ascii="Arial" w:hAnsi="Arial" w:cs="Arial"/>
          <w:sz w:val="20"/>
          <w:szCs w:val="20"/>
        </w:rPr>
      </w:pPr>
      <w:r w:rsidRPr="003F1A2A">
        <w:rPr>
          <w:rFonts w:ascii="Arial" w:hAnsi="Arial" w:cs="Arial"/>
          <w:sz w:val="20"/>
          <w:szCs w:val="20"/>
        </w:rPr>
        <w:t xml:space="preserve">These HBB variants are classified based on their impact on </w:t>
      </w:r>
      <w:r w:rsidRPr="003F1A2A">
        <w:rPr>
          <w:rFonts w:ascii="Arial" w:hAnsi="Arial" w:cs="Arial"/>
          <w:sz w:val="20"/>
          <w:szCs w:val="20"/>
          <w:lang w:val="fr-FR"/>
        </w:rPr>
        <w:t>β</w:t>
      </w:r>
      <w:r w:rsidRPr="003F1A2A">
        <w:rPr>
          <w:rFonts w:ascii="Arial" w:hAnsi="Arial" w:cs="Arial"/>
          <w:sz w:val="20"/>
          <w:szCs w:val="20"/>
        </w:rPr>
        <w:t xml:space="preserve">-globin biosynthesis. </w:t>
      </w:r>
      <w:proofErr w:type="gramStart"/>
      <w:r w:rsidRPr="003F1A2A">
        <w:rPr>
          <w:rFonts w:ascii="Arial" w:hAnsi="Arial" w:cs="Arial"/>
          <w:sz w:val="20"/>
          <w:szCs w:val="20"/>
          <w:lang w:val="fr-FR"/>
        </w:rPr>
        <w:t>β</w:t>
      </w:r>
      <w:proofErr w:type="gramEnd"/>
      <w:r w:rsidRPr="003F1A2A">
        <w:rPr>
          <w:rFonts w:ascii="Arial" w:hAnsi="Arial" w:cs="Arial"/>
          <w:sz w:val="20"/>
          <w:szCs w:val="20"/>
        </w:rPr>
        <w:t xml:space="preserve">⁰-thalassemia alleles harbor variants that abolish transcription, pre-mRNA splicing, or translation, resulting in complete absence of </w:t>
      </w:r>
      <w:r w:rsidRPr="003F1A2A">
        <w:rPr>
          <w:rFonts w:ascii="Arial" w:hAnsi="Arial" w:cs="Arial"/>
          <w:sz w:val="20"/>
          <w:szCs w:val="20"/>
          <w:lang w:val="fr-FR"/>
        </w:rPr>
        <w:t>β</w:t>
      </w:r>
      <w:r w:rsidRPr="003F1A2A">
        <w:rPr>
          <w:rFonts w:ascii="Arial" w:hAnsi="Arial" w:cs="Arial"/>
          <w:sz w:val="20"/>
          <w:szCs w:val="20"/>
        </w:rPr>
        <w:t xml:space="preserve">-globin chains, whereas </w:t>
      </w:r>
      <w:r w:rsidRPr="003F1A2A">
        <w:rPr>
          <w:rFonts w:ascii="Arial" w:hAnsi="Arial" w:cs="Arial"/>
          <w:sz w:val="20"/>
          <w:szCs w:val="20"/>
          <w:lang w:val="fr-FR"/>
        </w:rPr>
        <w:t>β</w:t>
      </w:r>
      <w:r w:rsidRPr="003F1A2A">
        <w:rPr>
          <w:rFonts w:ascii="Cambria Math" w:hAnsi="Cambria Math" w:cs="Cambria Math"/>
          <w:sz w:val="20"/>
          <w:szCs w:val="20"/>
        </w:rPr>
        <w:t>⁺</w:t>
      </w:r>
      <w:r w:rsidRPr="003F1A2A">
        <w:rPr>
          <w:rFonts w:ascii="Arial" w:hAnsi="Arial" w:cs="Arial"/>
          <w:sz w:val="20"/>
          <w:szCs w:val="20"/>
        </w:rPr>
        <w:t xml:space="preserve">thalassemia alleles partially impair these processes, allowing residual </w:t>
      </w:r>
      <w:r w:rsidRPr="003F1A2A">
        <w:rPr>
          <w:rFonts w:ascii="Arial" w:hAnsi="Arial" w:cs="Arial"/>
          <w:sz w:val="20"/>
          <w:szCs w:val="20"/>
          <w:lang w:val="fr-FR"/>
        </w:rPr>
        <w:t>β</w:t>
      </w:r>
      <w:r w:rsidRPr="003F1A2A">
        <w:rPr>
          <w:rFonts w:ascii="Arial" w:hAnsi="Arial" w:cs="Arial"/>
          <w:sz w:val="20"/>
          <w:szCs w:val="20"/>
        </w:rPr>
        <w:t xml:space="preserve">-globin synthesis. On the other hand, structural variants arise from SNVs or small indels that alter the </w:t>
      </w:r>
      <w:r w:rsidRPr="003F1A2A">
        <w:rPr>
          <w:rFonts w:ascii="Arial" w:hAnsi="Arial" w:cs="Arial"/>
          <w:sz w:val="20"/>
          <w:szCs w:val="20"/>
          <w:lang w:val="fr-FR"/>
        </w:rPr>
        <w:t>β</w:t>
      </w:r>
      <w:r w:rsidRPr="003F1A2A">
        <w:rPr>
          <w:rFonts w:ascii="Arial" w:hAnsi="Arial" w:cs="Arial"/>
          <w:sz w:val="20"/>
          <w:szCs w:val="20"/>
        </w:rPr>
        <w:t xml:space="preserve">-globin coding sequence, producing amino acid substitutions that modify protein folding, tetramer assembly, stability, or oxygen-binding properties. Some of the most widely reported </w:t>
      </w:r>
      <w:r w:rsidRPr="003F1A2A">
        <w:rPr>
          <w:rFonts w:ascii="Arial" w:hAnsi="Arial" w:cs="Arial"/>
          <w:sz w:val="20"/>
          <w:szCs w:val="20"/>
          <w:lang w:val="fr-FR"/>
        </w:rPr>
        <w:t>β</w:t>
      </w:r>
      <w:r w:rsidRPr="003F1A2A">
        <w:rPr>
          <w:rFonts w:ascii="Arial" w:hAnsi="Arial" w:cs="Arial"/>
          <w:sz w:val="20"/>
          <w:szCs w:val="20"/>
        </w:rPr>
        <w:t xml:space="preserve">-globin variants include </w:t>
      </w:r>
      <w:proofErr w:type="spellStart"/>
      <w:r w:rsidRPr="003F1A2A">
        <w:rPr>
          <w:rFonts w:ascii="Arial" w:hAnsi="Arial" w:cs="Arial"/>
          <w:sz w:val="20"/>
          <w:szCs w:val="20"/>
        </w:rPr>
        <w:t>HbS</w:t>
      </w:r>
      <w:proofErr w:type="spellEnd"/>
      <w:r w:rsidRPr="003F1A2A">
        <w:rPr>
          <w:rFonts w:ascii="Arial" w:hAnsi="Arial" w:cs="Arial"/>
          <w:sz w:val="20"/>
          <w:szCs w:val="20"/>
        </w:rPr>
        <w:t xml:space="preserve"> (c.20A&gt;T ; p.Glu6Val), which causes sickling under deoxygenated conditions; </w:t>
      </w:r>
      <w:proofErr w:type="spellStart"/>
      <w:r w:rsidRPr="003F1A2A">
        <w:rPr>
          <w:rFonts w:ascii="Arial" w:hAnsi="Arial" w:cs="Arial"/>
          <w:sz w:val="20"/>
          <w:szCs w:val="20"/>
        </w:rPr>
        <w:t>HbC</w:t>
      </w:r>
      <w:proofErr w:type="spellEnd"/>
      <w:r w:rsidRPr="003F1A2A">
        <w:rPr>
          <w:rFonts w:ascii="Arial" w:hAnsi="Arial" w:cs="Arial"/>
          <w:sz w:val="20"/>
          <w:szCs w:val="20"/>
        </w:rPr>
        <w:t xml:space="preserve"> (c.19G&gt;A ; p.Glu6Lys), associated with mild hemolytic anemia; </w:t>
      </w:r>
      <w:proofErr w:type="spellStart"/>
      <w:r w:rsidRPr="003F1A2A">
        <w:rPr>
          <w:rFonts w:ascii="Arial" w:hAnsi="Arial" w:cs="Arial"/>
          <w:sz w:val="20"/>
          <w:szCs w:val="20"/>
        </w:rPr>
        <w:t>HbE</w:t>
      </w:r>
      <w:proofErr w:type="spellEnd"/>
      <w:r w:rsidRPr="003F1A2A">
        <w:rPr>
          <w:rFonts w:ascii="Arial" w:hAnsi="Arial" w:cs="Arial"/>
          <w:sz w:val="20"/>
          <w:szCs w:val="20"/>
        </w:rPr>
        <w:t xml:space="preserve"> (c.79G&gt;A ; p.Glu26Lys), leading to a mild </w:t>
      </w:r>
      <w:r w:rsidRPr="003F1A2A">
        <w:rPr>
          <w:rFonts w:ascii="Arial" w:hAnsi="Arial" w:cs="Arial"/>
          <w:sz w:val="20"/>
          <w:szCs w:val="20"/>
          <w:lang w:val="fr-FR"/>
        </w:rPr>
        <w:t>β</w:t>
      </w:r>
      <w:r w:rsidRPr="003F1A2A">
        <w:rPr>
          <w:rFonts w:ascii="Cambria Math" w:hAnsi="Cambria Math" w:cs="Cambria Math"/>
          <w:sz w:val="20"/>
          <w:szCs w:val="20"/>
        </w:rPr>
        <w:t>⁺</w:t>
      </w:r>
      <w:r w:rsidRPr="003F1A2A">
        <w:rPr>
          <w:rFonts w:ascii="Arial" w:hAnsi="Arial" w:cs="Arial"/>
          <w:sz w:val="20"/>
          <w:szCs w:val="20"/>
        </w:rPr>
        <w:t xml:space="preserve">-thalassemia phenotype; </w:t>
      </w:r>
      <w:proofErr w:type="spellStart"/>
      <w:r w:rsidRPr="003F1A2A">
        <w:rPr>
          <w:rFonts w:ascii="Arial" w:hAnsi="Arial" w:cs="Arial"/>
          <w:sz w:val="20"/>
          <w:szCs w:val="20"/>
        </w:rPr>
        <w:t>HbD</w:t>
      </w:r>
      <w:proofErr w:type="spellEnd"/>
      <w:r w:rsidRPr="003F1A2A">
        <w:rPr>
          <w:rFonts w:ascii="Arial" w:hAnsi="Arial" w:cs="Arial"/>
          <w:sz w:val="20"/>
          <w:szCs w:val="20"/>
        </w:rPr>
        <w:t xml:space="preserve">-Punjab (c.364G&gt;C : p.Glu121Gln)), usually asymptomatic but clinically relevant when combined with other variants; and </w:t>
      </w:r>
      <w:proofErr w:type="spellStart"/>
      <w:r w:rsidRPr="003F1A2A">
        <w:rPr>
          <w:rFonts w:ascii="Arial" w:hAnsi="Arial" w:cs="Arial"/>
          <w:sz w:val="20"/>
          <w:szCs w:val="20"/>
        </w:rPr>
        <w:t>HbO</w:t>
      </w:r>
      <w:proofErr w:type="spellEnd"/>
      <w:r w:rsidRPr="003F1A2A">
        <w:rPr>
          <w:rFonts w:ascii="Arial" w:hAnsi="Arial" w:cs="Arial"/>
          <w:sz w:val="20"/>
          <w:szCs w:val="20"/>
        </w:rPr>
        <w:t>-Arab (c.364G&gt;A ; p.Glu121Lys), causing mild hemolysis in compound heterozygosity.</w:t>
      </w:r>
    </w:p>
    <w:p w14:paraId="2C21E9BE" w14:textId="77777777" w:rsidR="00117332" w:rsidRPr="003F1A2A" w:rsidRDefault="00117332" w:rsidP="003F1A2A">
      <w:pPr>
        <w:spacing w:line="240" w:lineRule="auto"/>
        <w:rPr>
          <w:rFonts w:ascii="Arial" w:hAnsi="Arial" w:cs="Arial"/>
          <w:sz w:val="20"/>
          <w:szCs w:val="20"/>
        </w:rPr>
      </w:pPr>
      <w:r w:rsidRPr="003F1A2A">
        <w:rPr>
          <w:rFonts w:ascii="Arial" w:hAnsi="Arial" w:cs="Arial"/>
          <w:sz w:val="20"/>
          <w:szCs w:val="20"/>
        </w:rPr>
        <w:t>Molecular characterization of the genetic mutation affecting the globin genes is the mean of obtaining a definitive diagnosis of hemoglobinopathies.</w:t>
      </w:r>
    </w:p>
    <w:p w14:paraId="2C10EB0D" w14:textId="3526BA25" w:rsidR="00117332" w:rsidRPr="00241CF3" w:rsidRDefault="00117332" w:rsidP="00241CF3">
      <w:pPr>
        <w:spacing w:line="240" w:lineRule="auto"/>
        <w:rPr>
          <w:rFonts w:ascii="Arial" w:hAnsi="Arial" w:cs="Arial"/>
          <w:color w:val="000000"/>
          <w:sz w:val="20"/>
          <w:szCs w:val="20"/>
        </w:rPr>
      </w:pPr>
      <w:r w:rsidRPr="00241CF3">
        <w:rPr>
          <w:rFonts w:ascii="Arial" w:hAnsi="Arial" w:cs="Arial"/>
          <w:sz w:val="20"/>
          <w:szCs w:val="20"/>
        </w:rPr>
        <w:t xml:space="preserve">Our case series illustrates the necessity of adopting an approach integrating biochemistry and molecular biology for diagnosing qualitative hemoglobinopathies, whether they are associated with </w:t>
      </w:r>
      <w:r w:rsidRPr="00241CF3">
        <w:rPr>
          <w:rFonts w:ascii="Arial" w:hAnsi="Arial" w:cs="Arial"/>
          <w:color w:val="000000"/>
          <w:sz w:val="20"/>
          <w:szCs w:val="20"/>
        </w:rPr>
        <w:t>β-thalassemia or not.</w:t>
      </w:r>
    </w:p>
    <w:p w14:paraId="20162113" w14:textId="77777777" w:rsidR="00117332" w:rsidRPr="00241CF3" w:rsidRDefault="00117332" w:rsidP="00241CF3">
      <w:pPr>
        <w:spacing w:line="240" w:lineRule="auto"/>
        <w:rPr>
          <w:rFonts w:ascii="Arial" w:hAnsi="Arial" w:cs="Arial"/>
          <w:color w:val="000000"/>
          <w:sz w:val="20"/>
          <w:szCs w:val="20"/>
        </w:rPr>
      </w:pPr>
      <w:r w:rsidRPr="00241CF3">
        <w:rPr>
          <w:rFonts w:ascii="Arial" w:hAnsi="Arial" w:cs="Arial"/>
          <w:color w:val="000000"/>
          <w:sz w:val="20"/>
          <w:szCs w:val="20"/>
        </w:rPr>
        <w:t>By comparing patient’s phenotype (Hemoglobin electropherogram obtained by CZE) to his genotype (Sanger sequencing findings), variability of the correlation genotype-phenotype is highlighted providing a key argument supporting the need for an approach that includes a comprehensive molecular diagnosis.</w:t>
      </w:r>
    </w:p>
    <w:p w14:paraId="0BFF9718" w14:textId="77777777" w:rsidR="00117332" w:rsidRPr="00241CF3" w:rsidRDefault="00117332" w:rsidP="00241CF3">
      <w:pPr>
        <w:spacing w:line="240" w:lineRule="auto"/>
        <w:rPr>
          <w:rFonts w:ascii="Arial" w:hAnsi="Arial" w:cs="Arial"/>
          <w:color w:val="000000"/>
          <w:sz w:val="20"/>
          <w:szCs w:val="20"/>
        </w:rPr>
      </w:pPr>
      <w:r w:rsidRPr="00241CF3">
        <w:rPr>
          <w:rFonts w:ascii="Arial" w:hAnsi="Arial" w:cs="Arial"/>
          <w:color w:val="000000"/>
          <w:sz w:val="20"/>
          <w:szCs w:val="20"/>
        </w:rPr>
        <w:t>The need for such an integrated approach can be seen in different settings.</w:t>
      </w:r>
    </w:p>
    <w:p w14:paraId="6754283E" w14:textId="271701E9" w:rsidR="00117332" w:rsidRPr="00497CAD" w:rsidRDefault="00117332" w:rsidP="00241CF3">
      <w:pPr>
        <w:spacing w:line="240" w:lineRule="auto"/>
        <w:rPr>
          <w:rFonts w:ascii="Arial" w:hAnsi="Arial" w:cs="Arial"/>
          <w:color w:val="000000"/>
          <w:sz w:val="20"/>
          <w:szCs w:val="20"/>
        </w:rPr>
      </w:pPr>
      <w:r w:rsidRPr="00241CF3">
        <w:rPr>
          <w:rFonts w:ascii="Arial" w:hAnsi="Arial" w:cs="Arial"/>
          <w:color w:val="000000"/>
          <w:sz w:val="20"/>
          <w:szCs w:val="20"/>
        </w:rPr>
        <w:t xml:space="preserve">Globin gene sequencing is valuable given the wide genetic diversity that define hemoglobinopathies. Different variants of hemoglobin resulting from distinct mutations may share the same electrophoretic migration as reflected in the presumptive identification software. These software use zoning and a zone can include more than </w:t>
      </w:r>
      <w:r w:rsidRPr="00497CAD">
        <w:rPr>
          <w:rFonts w:ascii="Arial" w:hAnsi="Arial" w:cs="Arial"/>
          <w:color w:val="000000"/>
          <w:sz w:val="20"/>
          <w:szCs w:val="20"/>
        </w:rPr>
        <w:t>one hemoglobin variant</w:t>
      </w:r>
      <w:sdt>
        <w:sdtPr>
          <w:rPr>
            <w:rFonts w:ascii="Arial" w:hAnsi="Arial" w:cs="Arial"/>
            <w:color w:val="000000"/>
            <w:sz w:val="20"/>
            <w:szCs w:val="20"/>
          </w:rPr>
          <w:tag w:val="MENDELEY_CITATION_v3_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"/>
          <w:id w:val="280696714"/>
          <w:placeholder>
            <w:docPart w:val="DefaultPlaceholder_-1854013440"/>
          </w:placeholder>
        </w:sdtPr>
        <w:sdtEndPr/>
        <w:sdtContent>
          <w:r w:rsidR="006D3690" w:rsidRPr="00497CAD">
            <w:rPr>
              <w:rFonts w:ascii="Arial" w:hAnsi="Arial" w:cs="Arial"/>
              <w:color w:val="000000"/>
              <w:sz w:val="20"/>
              <w:szCs w:val="20"/>
            </w:rPr>
            <w:t>(Riou et al., 2018)</w:t>
          </w:r>
        </w:sdtContent>
      </w:sdt>
      <w:r w:rsidRPr="00497CAD">
        <w:rPr>
          <w:rFonts w:ascii="Arial" w:hAnsi="Arial" w:cs="Arial"/>
          <w:color w:val="000000"/>
          <w:sz w:val="20"/>
          <w:szCs w:val="20"/>
        </w:rPr>
        <w:t xml:space="preserve">. </w:t>
      </w:r>
    </w:p>
    <w:p w14:paraId="2298B907" w14:textId="77777777" w:rsidR="00117332" w:rsidRPr="00241CF3" w:rsidRDefault="00117332" w:rsidP="00C0160A">
      <w:pPr>
        <w:spacing w:line="240" w:lineRule="auto"/>
        <w:rPr>
          <w:rFonts w:ascii="Arial" w:hAnsi="Arial" w:cs="Arial"/>
          <w:color w:val="000000"/>
          <w:sz w:val="20"/>
          <w:szCs w:val="20"/>
        </w:rPr>
      </w:pPr>
      <w:r w:rsidRPr="00241CF3">
        <w:rPr>
          <w:rFonts w:ascii="Arial" w:hAnsi="Arial" w:cs="Arial"/>
          <w:color w:val="000000"/>
          <w:sz w:val="20"/>
          <w:szCs w:val="20"/>
        </w:rPr>
        <w:t>It is also well established that different genotypes can produce one identical phenotype.</w:t>
      </w:r>
    </w:p>
    <w:p w14:paraId="57FF079A" w14:textId="77777777" w:rsidR="00117332" w:rsidRPr="0014077B" w:rsidRDefault="00117332" w:rsidP="00C0160A">
      <w:pPr>
        <w:spacing w:line="240" w:lineRule="auto"/>
        <w:rPr>
          <w:rFonts w:ascii="Arial" w:hAnsi="Arial" w:cs="Arial"/>
          <w:color w:val="000000"/>
          <w:sz w:val="20"/>
          <w:szCs w:val="20"/>
        </w:rPr>
      </w:pPr>
      <w:r w:rsidRPr="0014077B">
        <w:rPr>
          <w:rFonts w:ascii="Arial" w:hAnsi="Arial" w:cs="Arial"/>
          <w:color w:val="000000"/>
          <w:sz w:val="20"/>
          <w:szCs w:val="20"/>
        </w:rPr>
        <w:t xml:space="preserve">In cases 4 and 8 of our series, CZE electropherograms showed a predominant hemoglobin variant evoking a homozygote mutation. However, case 4 corresponded to a compound heterozygosity for </w:t>
      </w:r>
      <w:proofErr w:type="spellStart"/>
      <w:r w:rsidRPr="0014077B">
        <w:rPr>
          <w:rFonts w:ascii="Arial" w:hAnsi="Arial" w:cs="Arial"/>
          <w:color w:val="000000"/>
          <w:sz w:val="20"/>
          <w:szCs w:val="20"/>
        </w:rPr>
        <w:t>HbS</w:t>
      </w:r>
      <w:proofErr w:type="spellEnd"/>
      <w:r w:rsidRPr="0014077B">
        <w:rPr>
          <w:rFonts w:ascii="Arial" w:hAnsi="Arial" w:cs="Arial"/>
          <w:color w:val="000000"/>
          <w:sz w:val="20"/>
          <w:szCs w:val="20"/>
        </w:rPr>
        <w:t>/β⁰-thalassemia, whereas case 8 represented true homozygosity.</w:t>
      </w:r>
    </w:p>
    <w:p w14:paraId="6DD3726A" w14:textId="77777777" w:rsidR="00117332" w:rsidRPr="0014077B" w:rsidRDefault="00117332" w:rsidP="00C0160A">
      <w:pPr>
        <w:spacing w:line="240" w:lineRule="auto"/>
        <w:rPr>
          <w:rFonts w:ascii="Arial" w:hAnsi="Arial" w:cs="Arial"/>
          <w:color w:val="000000"/>
          <w:sz w:val="20"/>
          <w:szCs w:val="20"/>
        </w:rPr>
      </w:pPr>
      <w:r w:rsidRPr="0014077B">
        <w:rPr>
          <w:rFonts w:ascii="Arial" w:hAnsi="Arial" w:cs="Arial"/>
          <w:color w:val="000000"/>
          <w:sz w:val="20"/>
          <w:szCs w:val="20"/>
        </w:rPr>
        <w:t>Only the confrontation of genetic findings to biochemical ones allows such genotype-phenotype discrepancies.</w:t>
      </w:r>
    </w:p>
    <w:p w14:paraId="63D933AF" w14:textId="3EDF5687" w:rsidR="00117332" w:rsidRPr="00AA5E84" w:rsidRDefault="00117332" w:rsidP="00C0160A">
      <w:pPr>
        <w:spacing w:line="240" w:lineRule="auto"/>
        <w:rPr>
          <w:rFonts w:ascii="Arial" w:hAnsi="Arial" w:cs="Arial"/>
          <w:color w:val="000000"/>
          <w:sz w:val="20"/>
          <w:szCs w:val="20"/>
        </w:rPr>
      </w:pPr>
      <w:r w:rsidRPr="00AA5E84">
        <w:rPr>
          <w:rFonts w:ascii="Arial" w:hAnsi="Arial" w:cs="Arial"/>
          <w:color w:val="000000"/>
          <w:sz w:val="20"/>
          <w:szCs w:val="20"/>
        </w:rPr>
        <w:lastRenderedPageBreak/>
        <w:t xml:space="preserve">Interpretation of hemoglobin capillary electrophoresis includes on one hand the presence/absence of an abnormal variant and on the other hand relative quantification of different fractions of hemoglobins. The electropherogram obtained by CZE shows a phenotypic expression of a genotype. However, phenotypic </w:t>
      </w:r>
      <w:r w:rsidR="00AA5E84" w:rsidRPr="00AA5E84">
        <w:rPr>
          <w:rFonts w:ascii="Arial" w:hAnsi="Arial" w:cs="Arial"/>
          <w:color w:val="000000"/>
          <w:sz w:val="20"/>
          <w:szCs w:val="20"/>
        </w:rPr>
        <w:t>expressions</w:t>
      </w:r>
      <w:r w:rsidRPr="00AA5E84">
        <w:rPr>
          <w:rFonts w:ascii="Arial" w:hAnsi="Arial" w:cs="Arial"/>
          <w:color w:val="000000"/>
          <w:sz w:val="20"/>
          <w:szCs w:val="20"/>
        </w:rPr>
        <w:t xml:space="preserve"> can be influenced by different situations. For example, for </w:t>
      </w:r>
      <w:proofErr w:type="spellStart"/>
      <w:r w:rsidRPr="00AA5E84">
        <w:rPr>
          <w:rFonts w:ascii="Arial" w:hAnsi="Arial" w:cs="Arial"/>
          <w:color w:val="000000"/>
          <w:sz w:val="20"/>
          <w:szCs w:val="20"/>
        </w:rPr>
        <w:t>HbS</w:t>
      </w:r>
      <w:proofErr w:type="spellEnd"/>
      <w:r w:rsidRPr="00AA5E84">
        <w:rPr>
          <w:rFonts w:ascii="Arial" w:hAnsi="Arial" w:cs="Arial"/>
          <w:color w:val="000000"/>
          <w:sz w:val="20"/>
          <w:szCs w:val="20"/>
        </w:rPr>
        <w:t>, the co-existence of α-thalassemia reduce</w:t>
      </w:r>
      <w:r w:rsidR="00AA5E84" w:rsidRPr="00AA5E84">
        <w:rPr>
          <w:rFonts w:ascii="Arial" w:hAnsi="Arial" w:cs="Arial"/>
          <w:color w:val="000000"/>
          <w:sz w:val="20"/>
          <w:szCs w:val="20"/>
        </w:rPr>
        <w:t>s</w:t>
      </w:r>
      <w:r w:rsidRPr="00AA5E84">
        <w:rPr>
          <w:rFonts w:ascii="Arial" w:hAnsi="Arial" w:cs="Arial"/>
          <w:color w:val="000000"/>
          <w:sz w:val="20"/>
          <w:szCs w:val="20"/>
        </w:rPr>
        <w:t xml:space="preserve"> </w:t>
      </w:r>
      <w:proofErr w:type="spellStart"/>
      <w:r w:rsidRPr="00AA5E84">
        <w:rPr>
          <w:rFonts w:ascii="Arial" w:hAnsi="Arial" w:cs="Arial"/>
          <w:color w:val="000000"/>
          <w:sz w:val="20"/>
          <w:szCs w:val="20"/>
        </w:rPr>
        <w:t>HbS</w:t>
      </w:r>
      <w:proofErr w:type="spellEnd"/>
      <w:r w:rsidRPr="00AA5E84">
        <w:rPr>
          <w:rFonts w:ascii="Arial" w:hAnsi="Arial" w:cs="Arial"/>
          <w:color w:val="000000"/>
          <w:sz w:val="20"/>
          <w:szCs w:val="20"/>
        </w:rPr>
        <w:t xml:space="preserve"> expression (its relative percentage), and the presence of extra α-globin genes increases its expression. A patient homozygous for </w:t>
      </w:r>
      <w:proofErr w:type="spellStart"/>
      <w:r w:rsidRPr="00AA5E84">
        <w:rPr>
          <w:rFonts w:ascii="Arial" w:hAnsi="Arial" w:cs="Arial"/>
          <w:color w:val="000000"/>
          <w:sz w:val="20"/>
          <w:szCs w:val="20"/>
        </w:rPr>
        <w:t>HbS</w:t>
      </w:r>
      <w:proofErr w:type="spellEnd"/>
      <w:r w:rsidRPr="00AA5E84">
        <w:rPr>
          <w:rFonts w:ascii="Arial" w:hAnsi="Arial" w:cs="Arial"/>
          <w:color w:val="000000"/>
          <w:sz w:val="20"/>
          <w:szCs w:val="20"/>
        </w:rPr>
        <w:t xml:space="preserve"> who has recently received a blood transfusion can be mis-diagnosed as having an S-trait, heterozygous. Certain α-globin variants associated with homozygous </w:t>
      </w:r>
      <w:proofErr w:type="spellStart"/>
      <w:r w:rsidRPr="00AA5E84">
        <w:rPr>
          <w:rFonts w:ascii="Arial" w:hAnsi="Arial" w:cs="Arial"/>
          <w:color w:val="000000"/>
          <w:sz w:val="20"/>
          <w:szCs w:val="20"/>
        </w:rPr>
        <w:t>HbS</w:t>
      </w:r>
      <w:proofErr w:type="spellEnd"/>
      <w:r w:rsidRPr="00AA5E84">
        <w:rPr>
          <w:rFonts w:ascii="Arial" w:hAnsi="Arial" w:cs="Arial"/>
          <w:color w:val="000000"/>
          <w:sz w:val="20"/>
          <w:szCs w:val="20"/>
        </w:rPr>
        <w:t xml:space="preserve"> may produce electrophoretic patterns resembling those of heterozygous </w:t>
      </w:r>
      <w:proofErr w:type="spellStart"/>
      <w:r w:rsidRPr="00AA5E84">
        <w:rPr>
          <w:rFonts w:ascii="Arial" w:hAnsi="Arial" w:cs="Arial"/>
          <w:color w:val="000000"/>
          <w:sz w:val="20"/>
          <w:szCs w:val="20"/>
        </w:rPr>
        <w:t>HbS</w:t>
      </w:r>
      <w:proofErr w:type="spellEnd"/>
      <w:r w:rsidRPr="00AA5E84">
        <w:rPr>
          <w:rFonts w:ascii="Arial" w:hAnsi="Arial" w:cs="Arial"/>
          <w:color w:val="000000"/>
          <w:sz w:val="20"/>
          <w:szCs w:val="20"/>
        </w:rPr>
        <w:t>. Beta-globin genes may harbor a second mutation in -cis that alters hemoglobin S expression and consequently its electrophoretic behavior. This may lead to a missed diagnosis by using only electrophoresis</w:t>
      </w:r>
      <w:sdt>
        <w:sdtPr>
          <w:rPr>
            <w:rFonts w:ascii="Arial" w:hAnsi="Arial" w:cs="Arial"/>
            <w:color w:val="000000"/>
            <w:sz w:val="20"/>
            <w:szCs w:val="20"/>
          </w:rPr>
          <w:tag w:val="MENDELEY_CITATION_v3_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"/>
          <w:id w:val="1428079559"/>
          <w:placeholder>
            <w:docPart w:val="DefaultPlaceholder_-1854013440"/>
          </w:placeholder>
        </w:sdtPr>
        <w:sdtEndPr/>
        <w:sdtContent>
          <w:r w:rsidR="006D3690" w:rsidRPr="00AA5E84">
            <w:rPr>
              <w:rFonts w:ascii="Arial" w:eastAsia="Times New Roman" w:hAnsi="Arial" w:cs="Arial"/>
              <w:color w:val="000000"/>
              <w:sz w:val="20"/>
              <w:szCs w:val="20"/>
            </w:rPr>
            <w:t>(</w:t>
          </w:r>
          <w:proofErr w:type="spellStart"/>
          <w:r w:rsidR="006D3690" w:rsidRPr="00AA5E84">
            <w:rPr>
              <w:rFonts w:ascii="Arial" w:eastAsia="Times New Roman" w:hAnsi="Arial" w:cs="Arial"/>
              <w:color w:val="000000"/>
              <w:sz w:val="20"/>
              <w:szCs w:val="20"/>
            </w:rPr>
            <w:t>Wajcman</w:t>
          </w:r>
          <w:proofErr w:type="spellEnd"/>
          <w:r w:rsidR="006D3690" w:rsidRPr="00AA5E84">
            <w:rPr>
              <w:rFonts w:ascii="Arial" w:eastAsia="Times New Roman" w:hAnsi="Arial" w:cs="Arial"/>
              <w:color w:val="000000"/>
              <w:sz w:val="20"/>
              <w:szCs w:val="20"/>
            </w:rPr>
            <w:t xml:space="preserve"> &amp; </w:t>
          </w:r>
          <w:proofErr w:type="spellStart"/>
          <w:r w:rsidR="006D3690" w:rsidRPr="00AA5E84">
            <w:rPr>
              <w:rFonts w:ascii="Arial" w:eastAsia="Times New Roman" w:hAnsi="Arial" w:cs="Arial"/>
              <w:color w:val="000000"/>
              <w:sz w:val="20"/>
              <w:szCs w:val="20"/>
            </w:rPr>
            <w:t>Moradkhani</w:t>
          </w:r>
          <w:proofErr w:type="spellEnd"/>
          <w:r w:rsidR="006D3690" w:rsidRPr="00AA5E84">
            <w:rPr>
              <w:rFonts w:ascii="Arial" w:eastAsia="Times New Roman" w:hAnsi="Arial" w:cs="Arial"/>
              <w:color w:val="000000"/>
              <w:sz w:val="20"/>
              <w:szCs w:val="20"/>
            </w:rPr>
            <w:t>, 2015)</w:t>
          </w:r>
        </w:sdtContent>
      </w:sdt>
      <w:r w:rsidRPr="00AA5E84">
        <w:rPr>
          <w:rFonts w:ascii="Arial" w:hAnsi="Arial" w:cs="Arial"/>
          <w:color w:val="000000"/>
          <w:sz w:val="20"/>
          <w:szCs w:val="20"/>
        </w:rPr>
        <w:t>.</w:t>
      </w:r>
    </w:p>
    <w:p w14:paraId="1EA09F10" w14:textId="77777777" w:rsidR="00117332" w:rsidRPr="00AA5E84" w:rsidRDefault="00117332" w:rsidP="00C0160A">
      <w:pPr>
        <w:spacing w:line="240" w:lineRule="auto"/>
        <w:rPr>
          <w:rFonts w:ascii="Arial" w:hAnsi="Arial" w:cs="Arial"/>
          <w:color w:val="000000"/>
          <w:sz w:val="20"/>
          <w:szCs w:val="20"/>
        </w:rPr>
      </w:pPr>
      <w:r w:rsidRPr="00AA5E84">
        <w:rPr>
          <w:rFonts w:ascii="Arial" w:hAnsi="Arial" w:cs="Arial"/>
          <w:color w:val="000000"/>
          <w:sz w:val="20"/>
          <w:szCs w:val="20"/>
        </w:rPr>
        <w:t>Considering such elements, cautious interpretation of electrophoretic hemoglobin patterns is essential. As shown by cases 2,3 and 8, it is appropriate to consider and evoke possible genotypes capable of producing such patterns, while recommending further molecular investigations.</w:t>
      </w:r>
    </w:p>
    <w:p w14:paraId="1302DE2A" w14:textId="7AA21871" w:rsidR="00117332" w:rsidRPr="00AA5E84" w:rsidRDefault="00117332" w:rsidP="00C0160A">
      <w:pPr>
        <w:spacing w:line="240" w:lineRule="auto"/>
        <w:rPr>
          <w:rFonts w:ascii="Arial" w:hAnsi="Arial" w:cs="Arial"/>
          <w:color w:val="000000"/>
          <w:sz w:val="20"/>
          <w:szCs w:val="20"/>
        </w:rPr>
      </w:pPr>
      <w:r w:rsidRPr="00AA5E84">
        <w:rPr>
          <w:rFonts w:ascii="Arial" w:hAnsi="Arial" w:cs="Arial"/>
          <w:color w:val="000000"/>
          <w:sz w:val="20"/>
          <w:szCs w:val="20"/>
        </w:rPr>
        <w:t xml:space="preserve">In cases 1, 3 and 5, phenotypic and genotypic conclusions were concordant. Hematologic abnormalities in the red blood cells strengthen the presumption of hemoglobinopathy. </w:t>
      </w:r>
      <w:proofErr w:type="spellStart"/>
      <w:r w:rsidRPr="00AA5E84">
        <w:rPr>
          <w:rFonts w:ascii="Arial" w:hAnsi="Arial" w:cs="Arial"/>
          <w:color w:val="000000"/>
          <w:sz w:val="20"/>
          <w:szCs w:val="20"/>
        </w:rPr>
        <w:t>Thalassemias</w:t>
      </w:r>
      <w:proofErr w:type="spellEnd"/>
      <w:r w:rsidRPr="00AA5E84">
        <w:rPr>
          <w:rFonts w:ascii="Arial" w:hAnsi="Arial" w:cs="Arial"/>
          <w:color w:val="000000"/>
          <w:sz w:val="20"/>
          <w:szCs w:val="20"/>
        </w:rPr>
        <w:t xml:space="preserve"> typically present with microcytic anemia</w:t>
      </w:r>
      <w:sdt>
        <w:sdtPr>
          <w:rPr>
            <w:rFonts w:ascii="Arial" w:hAnsi="Arial" w:cs="Arial"/>
            <w:color w:val="000000"/>
            <w:sz w:val="20"/>
            <w:szCs w:val="20"/>
          </w:rPr>
          <w:tag w:val="MENDELEY_CITATION_v3_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"/>
          <w:id w:val="-1440298350"/>
          <w:placeholder>
            <w:docPart w:val="DefaultPlaceholder_-1854013440"/>
          </w:placeholder>
        </w:sdtPr>
        <w:sdtEndPr/>
        <w:sdtContent>
          <w:r w:rsidR="006D3690" w:rsidRPr="00AA5E84">
            <w:rPr>
              <w:rFonts w:ascii="Arial" w:eastAsia="Times New Roman" w:hAnsi="Arial" w:cs="Arial"/>
              <w:color w:val="000000"/>
              <w:sz w:val="20"/>
              <w:szCs w:val="20"/>
            </w:rPr>
            <w:t>(</w:t>
          </w:r>
          <w:proofErr w:type="spellStart"/>
          <w:r w:rsidR="006D3690" w:rsidRPr="00AA5E84">
            <w:rPr>
              <w:rFonts w:ascii="Arial" w:eastAsia="Times New Roman" w:hAnsi="Arial" w:cs="Arial"/>
              <w:color w:val="000000"/>
              <w:sz w:val="20"/>
              <w:szCs w:val="20"/>
            </w:rPr>
            <w:t>Wajcman</w:t>
          </w:r>
          <w:proofErr w:type="spellEnd"/>
          <w:r w:rsidR="006D3690" w:rsidRPr="00AA5E84">
            <w:rPr>
              <w:rFonts w:ascii="Arial" w:eastAsia="Times New Roman" w:hAnsi="Arial" w:cs="Arial"/>
              <w:color w:val="000000"/>
              <w:sz w:val="20"/>
              <w:szCs w:val="20"/>
            </w:rPr>
            <w:t xml:space="preserve"> &amp; </w:t>
          </w:r>
          <w:proofErr w:type="spellStart"/>
          <w:r w:rsidR="006D3690" w:rsidRPr="00AA5E84">
            <w:rPr>
              <w:rFonts w:ascii="Arial" w:eastAsia="Times New Roman" w:hAnsi="Arial" w:cs="Arial"/>
              <w:color w:val="000000"/>
              <w:sz w:val="20"/>
              <w:szCs w:val="20"/>
            </w:rPr>
            <w:t>Moradkhani</w:t>
          </w:r>
          <w:proofErr w:type="spellEnd"/>
          <w:r w:rsidR="006D3690" w:rsidRPr="00AA5E84">
            <w:rPr>
              <w:rFonts w:ascii="Arial" w:eastAsia="Times New Roman" w:hAnsi="Arial" w:cs="Arial"/>
              <w:color w:val="000000"/>
              <w:sz w:val="20"/>
              <w:szCs w:val="20"/>
            </w:rPr>
            <w:t>, 2015)</w:t>
          </w:r>
        </w:sdtContent>
      </w:sdt>
      <w:r w:rsidRPr="00AA5E84">
        <w:rPr>
          <w:rFonts w:ascii="Arial" w:hAnsi="Arial" w:cs="Arial"/>
          <w:color w:val="000000"/>
          <w:sz w:val="20"/>
          <w:szCs w:val="20"/>
        </w:rPr>
        <w:t xml:space="preserve">. </w:t>
      </w:r>
    </w:p>
    <w:p w14:paraId="7011B152" w14:textId="77777777" w:rsidR="00117332" w:rsidRPr="00453E56" w:rsidRDefault="00117332" w:rsidP="00C0160A">
      <w:pPr>
        <w:spacing w:line="240" w:lineRule="auto"/>
        <w:rPr>
          <w:rFonts w:ascii="Arial" w:hAnsi="Arial" w:cs="Arial"/>
          <w:color w:val="000000"/>
          <w:sz w:val="20"/>
          <w:szCs w:val="20"/>
        </w:rPr>
      </w:pPr>
      <w:r w:rsidRPr="00453E56">
        <w:rPr>
          <w:rFonts w:ascii="Arial" w:hAnsi="Arial" w:cs="Arial"/>
          <w:color w:val="000000"/>
          <w:sz w:val="20"/>
          <w:szCs w:val="20"/>
        </w:rPr>
        <w:t>Through cases 3 and 4, it appears that an elevated rate of HbA2 level should lead to the consideration of the existence of a thalassemia-trait.  Red cell indices of case 3 make a hypochromic microcytic anemia which is consistent with thalassemia.</w:t>
      </w:r>
    </w:p>
    <w:p w14:paraId="71CC7C3D" w14:textId="77777777" w:rsidR="00117332" w:rsidRPr="00453E56" w:rsidRDefault="00117332" w:rsidP="00C0160A">
      <w:pPr>
        <w:spacing w:line="240" w:lineRule="auto"/>
        <w:rPr>
          <w:rFonts w:ascii="Arial" w:hAnsi="Arial" w:cs="Arial"/>
          <w:color w:val="000000"/>
          <w:sz w:val="20"/>
          <w:szCs w:val="20"/>
        </w:rPr>
      </w:pPr>
      <w:r w:rsidRPr="00453E56">
        <w:rPr>
          <w:rFonts w:ascii="Arial" w:hAnsi="Arial" w:cs="Arial"/>
          <w:color w:val="000000"/>
          <w:sz w:val="20"/>
          <w:szCs w:val="20"/>
        </w:rPr>
        <w:t>Thus, a phenotypic approach remains useful in the diagnosis workflow, helping to screen or detect patients who need further investigations. Phenotypic findings are particularly useful when interpreted in conjunction with elements such as clinical features, hematological data, serum ferritin and iron status, family history and epidemiological context. Also, this approach costs less, is widely available and extensively documented.</w:t>
      </w:r>
    </w:p>
    <w:p w14:paraId="4CC72E44" w14:textId="77777777" w:rsidR="00117332" w:rsidRPr="00453E56" w:rsidRDefault="00117332" w:rsidP="00C0160A">
      <w:pPr>
        <w:spacing w:line="240" w:lineRule="auto"/>
        <w:rPr>
          <w:rFonts w:ascii="Arial" w:hAnsi="Arial" w:cs="Arial"/>
          <w:color w:val="000000"/>
          <w:sz w:val="20"/>
          <w:szCs w:val="20"/>
        </w:rPr>
      </w:pPr>
    </w:p>
    <w:p w14:paraId="1046B528" w14:textId="77777777" w:rsidR="00117332" w:rsidRPr="00453E56" w:rsidRDefault="00117332" w:rsidP="00C0160A">
      <w:pPr>
        <w:spacing w:line="240" w:lineRule="auto"/>
        <w:rPr>
          <w:rFonts w:ascii="Arial" w:hAnsi="Arial" w:cs="Arial"/>
          <w:color w:val="000000"/>
          <w:sz w:val="20"/>
          <w:szCs w:val="20"/>
        </w:rPr>
      </w:pPr>
      <w:r w:rsidRPr="00453E56">
        <w:rPr>
          <w:rFonts w:ascii="Arial" w:hAnsi="Arial" w:cs="Arial"/>
          <w:color w:val="000000"/>
          <w:sz w:val="20"/>
          <w:szCs w:val="20"/>
        </w:rPr>
        <w:t>Formal identification of hemoglobin variant can only be obtained by molecular studies. Presumptive identification can fail to achieve identification, as observed in cases 6 and 7. In those cases, the software could not provide a hypothesis for identifying the abnormal variant despite the 50:50 mix. In such cases, gene sequencing is essential.</w:t>
      </w:r>
    </w:p>
    <w:p w14:paraId="03A079D4" w14:textId="18780A3E" w:rsidR="00117332" w:rsidRPr="00AA5E84" w:rsidRDefault="00117332" w:rsidP="00C0160A">
      <w:pPr>
        <w:spacing w:line="240" w:lineRule="auto"/>
        <w:rPr>
          <w:rFonts w:ascii="Arial" w:hAnsi="Arial" w:cs="Arial"/>
          <w:color w:val="000000"/>
          <w:sz w:val="20"/>
          <w:szCs w:val="20"/>
        </w:rPr>
      </w:pPr>
      <w:r w:rsidRPr="00AA5E84">
        <w:rPr>
          <w:rFonts w:ascii="Arial" w:hAnsi="Arial" w:cs="Arial"/>
          <w:color w:val="000000"/>
          <w:sz w:val="20"/>
          <w:szCs w:val="20"/>
        </w:rPr>
        <w:t>Mutations identified in our case series for thalassemia are NM_000518.5(</w:t>
      </w:r>
      <w:r w:rsidRPr="00AA5E84">
        <w:rPr>
          <w:rFonts w:ascii="Arial" w:hAnsi="Arial" w:cs="Arial"/>
          <w:i/>
          <w:iCs/>
          <w:color w:val="000000"/>
          <w:sz w:val="20"/>
          <w:szCs w:val="20"/>
        </w:rPr>
        <w:t>HBB</w:t>
      </w:r>
      <w:proofErr w:type="gramStart"/>
      <w:r w:rsidRPr="00AA5E84">
        <w:rPr>
          <w:rFonts w:ascii="Arial" w:hAnsi="Arial" w:cs="Arial"/>
          <w:color w:val="000000"/>
          <w:sz w:val="20"/>
          <w:szCs w:val="20"/>
        </w:rPr>
        <w:t>):c.</w:t>
      </w:r>
      <w:proofErr w:type="gramEnd"/>
      <w:r w:rsidRPr="00AA5E84">
        <w:rPr>
          <w:rFonts w:ascii="Arial" w:hAnsi="Arial" w:cs="Arial"/>
          <w:color w:val="000000"/>
          <w:sz w:val="20"/>
          <w:szCs w:val="20"/>
        </w:rPr>
        <w:t>92+6T&gt;C (IVS-I-6) and NM_000518.5(</w:t>
      </w:r>
      <w:r w:rsidRPr="00AA5E84">
        <w:rPr>
          <w:rFonts w:ascii="Arial" w:hAnsi="Arial" w:cs="Arial"/>
          <w:i/>
          <w:iCs/>
          <w:color w:val="000000"/>
          <w:sz w:val="20"/>
          <w:szCs w:val="20"/>
        </w:rPr>
        <w:t>HBB</w:t>
      </w:r>
      <w:r w:rsidRPr="00AA5E84">
        <w:rPr>
          <w:rFonts w:ascii="Arial" w:hAnsi="Arial" w:cs="Arial"/>
          <w:color w:val="000000"/>
          <w:sz w:val="20"/>
          <w:szCs w:val="20"/>
        </w:rPr>
        <w:t>):c.118C&gt;T (β039), corresponding to β</w:t>
      </w:r>
      <w:r w:rsidRPr="00AA5E84">
        <w:rPr>
          <w:rFonts w:ascii="Cambria Math" w:hAnsi="Cambria Math" w:cs="Cambria Math"/>
          <w:color w:val="000000"/>
          <w:sz w:val="20"/>
          <w:szCs w:val="20"/>
        </w:rPr>
        <w:t>⁺</w:t>
      </w:r>
      <w:r w:rsidRPr="00AA5E84">
        <w:rPr>
          <w:rFonts w:ascii="Arial" w:hAnsi="Arial" w:cs="Arial"/>
          <w:color w:val="000000"/>
          <w:sz w:val="20"/>
          <w:szCs w:val="20"/>
        </w:rPr>
        <w:t xml:space="preserve">-thalassemia and β⁰-thalassemia, respectively. These findings are consistent with variants reported by a previous study led in Morocco </w:t>
      </w:r>
      <w:sdt>
        <w:sdtPr>
          <w:rPr>
            <w:rFonts w:ascii="Arial" w:hAnsi="Arial" w:cs="Arial"/>
            <w:color w:val="000000"/>
            <w:sz w:val="20"/>
            <w:szCs w:val="20"/>
          </w:rPr>
          <w:tag w:val="MENDELEY_CITATION_v3_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"/>
          <w:id w:val="157507905"/>
          <w:placeholder>
            <w:docPart w:val="DefaultPlaceholder_-1854013440"/>
          </w:placeholder>
        </w:sdtPr>
        <w:sdtEndPr/>
        <w:sdtContent>
          <w:r w:rsidR="006D3690" w:rsidRPr="00AA5E84">
            <w:rPr>
              <w:rFonts w:ascii="Arial" w:hAnsi="Arial" w:cs="Arial"/>
              <w:color w:val="000000"/>
              <w:sz w:val="20"/>
              <w:szCs w:val="20"/>
            </w:rPr>
            <w:t>(</w:t>
          </w:r>
          <w:proofErr w:type="spellStart"/>
          <w:r w:rsidR="006D3690" w:rsidRPr="00AA5E84">
            <w:rPr>
              <w:rFonts w:ascii="Arial" w:hAnsi="Arial" w:cs="Arial"/>
              <w:color w:val="000000"/>
              <w:sz w:val="20"/>
              <w:szCs w:val="20"/>
            </w:rPr>
            <w:t>Lemsaddek</w:t>
          </w:r>
          <w:proofErr w:type="spellEnd"/>
          <w:r w:rsidR="006D3690" w:rsidRPr="00AA5E84">
            <w:rPr>
              <w:rFonts w:ascii="Arial" w:hAnsi="Arial" w:cs="Arial"/>
              <w:color w:val="000000"/>
              <w:sz w:val="20"/>
              <w:szCs w:val="20"/>
            </w:rPr>
            <w:t xml:space="preserve"> et al., 2004)</w:t>
          </w:r>
        </w:sdtContent>
      </w:sdt>
      <w:r w:rsidRPr="00AA5E84">
        <w:rPr>
          <w:rFonts w:ascii="Arial" w:hAnsi="Arial" w:cs="Arial"/>
          <w:color w:val="000000"/>
          <w:sz w:val="20"/>
          <w:szCs w:val="20"/>
        </w:rPr>
        <w:t>as well as with data from other Mediterranean Basin databases</w:t>
      </w:r>
      <w:sdt>
        <w:sdtPr>
          <w:rPr>
            <w:rFonts w:ascii="Arial" w:hAnsi="Arial" w:cs="Arial"/>
            <w:color w:val="000000"/>
            <w:sz w:val="20"/>
            <w:szCs w:val="20"/>
          </w:rPr>
          <w:tag w:val="MENDELEY_CITATION_v3_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"/>
          <w:id w:val="1239753691"/>
          <w:placeholder>
            <w:docPart w:val="DefaultPlaceholder_-1854013440"/>
          </w:placeholder>
        </w:sdtPr>
        <w:sdtEndPr/>
        <w:sdtContent>
          <w:r w:rsidR="006D3690" w:rsidRPr="00AA5E84">
            <w:rPr>
              <w:rFonts w:ascii="Arial" w:hAnsi="Arial" w:cs="Arial"/>
              <w:color w:val="000000"/>
              <w:sz w:val="20"/>
              <w:szCs w:val="20"/>
            </w:rPr>
            <w:t>(</w:t>
          </w:r>
          <w:proofErr w:type="spellStart"/>
          <w:r w:rsidR="006D3690" w:rsidRPr="00AA5E84">
            <w:rPr>
              <w:rFonts w:ascii="Arial" w:hAnsi="Arial" w:cs="Arial"/>
              <w:color w:val="000000"/>
              <w:sz w:val="20"/>
              <w:szCs w:val="20"/>
            </w:rPr>
            <w:t>Dell’Edera</w:t>
          </w:r>
          <w:proofErr w:type="spellEnd"/>
          <w:r w:rsidR="006D3690" w:rsidRPr="00AA5E84">
            <w:rPr>
              <w:rFonts w:ascii="Arial" w:hAnsi="Arial" w:cs="Arial"/>
              <w:color w:val="000000"/>
              <w:sz w:val="20"/>
              <w:szCs w:val="20"/>
            </w:rPr>
            <w:t xml:space="preserve"> et al., 2025; Kaçmaz et al., 2024)</w:t>
          </w:r>
        </w:sdtContent>
      </w:sdt>
      <w:r w:rsidRPr="00AA5E84">
        <w:rPr>
          <w:rFonts w:ascii="Arial" w:hAnsi="Arial" w:cs="Arial"/>
          <w:color w:val="000000"/>
          <w:sz w:val="20"/>
          <w:szCs w:val="20"/>
          <w:vertAlign w:val="superscript"/>
        </w:rPr>
        <w:t>,</w:t>
      </w:r>
      <w:sdt>
        <w:sdtPr>
          <w:rPr>
            <w:rFonts w:ascii="Arial" w:hAnsi="Arial" w:cs="Arial"/>
            <w:color w:val="000000"/>
            <w:sz w:val="20"/>
            <w:szCs w:val="20"/>
          </w:rPr>
          <w:tag w:val="MENDELEY_CITATION_v3_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"/>
          <w:id w:val="2010251977"/>
          <w:placeholder>
            <w:docPart w:val="DefaultPlaceholder_-1854013440"/>
          </w:placeholder>
        </w:sdtPr>
        <w:sdtEndPr/>
        <w:sdtContent>
          <w:r w:rsidR="006D3690" w:rsidRPr="00AA5E84">
            <w:rPr>
              <w:rFonts w:ascii="Arial" w:hAnsi="Arial" w:cs="Arial"/>
              <w:color w:val="000000"/>
              <w:sz w:val="20"/>
              <w:szCs w:val="20"/>
            </w:rPr>
            <w:t>(</w:t>
          </w:r>
          <w:proofErr w:type="spellStart"/>
          <w:r w:rsidR="006D3690" w:rsidRPr="00AA5E84">
            <w:rPr>
              <w:rFonts w:ascii="Arial" w:hAnsi="Arial" w:cs="Arial"/>
              <w:color w:val="000000"/>
              <w:sz w:val="20"/>
              <w:szCs w:val="20"/>
            </w:rPr>
            <w:t>Kountouris</w:t>
          </w:r>
          <w:proofErr w:type="spellEnd"/>
          <w:r w:rsidR="006D3690" w:rsidRPr="00AA5E84">
            <w:rPr>
              <w:rFonts w:ascii="Arial" w:hAnsi="Arial" w:cs="Arial"/>
              <w:color w:val="000000"/>
              <w:sz w:val="20"/>
              <w:szCs w:val="20"/>
            </w:rPr>
            <w:t xml:space="preserve"> et al., 2014)</w:t>
          </w:r>
        </w:sdtContent>
      </w:sdt>
      <w:r w:rsidRPr="00AA5E84">
        <w:rPr>
          <w:rFonts w:ascii="Arial" w:hAnsi="Arial" w:cs="Arial"/>
          <w:color w:val="000000"/>
          <w:sz w:val="20"/>
          <w:szCs w:val="20"/>
        </w:rPr>
        <w:t>.</w:t>
      </w:r>
    </w:p>
    <w:p w14:paraId="3E6E79A1" w14:textId="36F708B9" w:rsidR="00117332" w:rsidRPr="00AA5E84" w:rsidRDefault="00117332" w:rsidP="005A5F7E">
      <w:pPr>
        <w:spacing w:line="240" w:lineRule="auto"/>
        <w:rPr>
          <w:rFonts w:ascii="Arial" w:hAnsi="Arial" w:cs="Arial"/>
          <w:color w:val="000000"/>
          <w:sz w:val="20"/>
          <w:szCs w:val="20"/>
        </w:rPr>
      </w:pPr>
      <w:r w:rsidRPr="00AA5E84">
        <w:rPr>
          <w:rFonts w:ascii="Arial" w:hAnsi="Arial" w:cs="Arial"/>
          <w:color w:val="000000"/>
          <w:sz w:val="20"/>
          <w:szCs w:val="20"/>
        </w:rPr>
        <w:t xml:space="preserve">Regarding hemoglobin variants, mutations identified correlate to well-known abnormal variants: c.20A&gt;T for </w:t>
      </w:r>
      <w:proofErr w:type="spellStart"/>
      <w:r w:rsidRPr="00AA5E84">
        <w:rPr>
          <w:rFonts w:ascii="Arial" w:hAnsi="Arial" w:cs="Arial"/>
          <w:color w:val="000000"/>
          <w:sz w:val="20"/>
          <w:szCs w:val="20"/>
        </w:rPr>
        <w:t>HbS</w:t>
      </w:r>
      <w:proofErr w:type="spellEnd"/>
      <w:r w:rsidRPr="00AA5E84">
        <w:rPr>
          <w:rFonts w:ascii="Arial" w:hAnsi="Arial" w:cs="Arial"/>
          <w:color w:val="000000"/>
          <w:sz w:val="20"/>
          <w:szCs w:val="20"/>
        </w:rPr>
        <w:t xml:space="preserve">, c.19G&gt;A for </w:t>
      </w:r>
      <w:proofErr w:type="spellStart"/>
      <w:r w:rsidRPr="00AA5E84">
        <w:rPr>
          <w:rFonts w:ascii="Arial" w:hAnsi="Arial" w:cs="Arial"/>
          <w:color w:val="000000"/>
          <w:sz w:val="20"/>
          <w:szCs w:val="20"/>
        </w:rPr>
        <w:t>HbC</w:t>
      </w:r>
      <w:proofErr w:type="spellEnd"/>
      <w:r w:rsidRPr="00AA5E84">
        <w:rPr>
          <w:rFonts w:ascii="Arial" w:hAnsi="Arial" w:cs="Arial"/>
          <w:color w:val="000000"/>
          <w:sz w:val="20"/>
          <w:szCs w:val="20"/>
        </w:rPr>
        <w:t xml:space="preserve">, c.79G&gt;A for </w:t>
      </w:r>
      <w:proofErr w:type="spellStart"/>
      <w:r w:rsidRPr="00AA5E84">
        <w:rPr>
          <w:rFonts w:ascii="Arial" w:hAnsi="Arial" w:cs="Arial"/>
          <w:color w:val="000000"/>
          <w:sz w:val="20"/>
          <w:szCs w:val="20"/>
        </w:rPr>
        <w:t>HbE</w:t>
      </w:r>
      <w:proofErr w:type="spellEnd"/>
      <w:r w:rsidRPr="00AA5E84">
        <w:rPr>
          <w:rFonts w:ascii="Arial" w:hAnsi="Arial" w:cs="Arial"/>
          <w:color w:val="000000"/>
          <w:sz w:val="20"/>
          <w:szCs w:val="20"/>
        </w:rPr>
        <w:t xml:space="preserve">, and c.364G&gt;C for </w:t>
      </w:r>
      <w:proofErr w:type="spellStart"/>
      <w:r w:rsidRPr="00AA5E84">
        <w:rPr>
          <w:rFonts w:ascii="Arial" w:hAnsi="Arial" w:cs="Arial"/>
          <w:color w:val="000000"/>
          <w:sz w:val="20"/>
          <w:szCs w:val="20"/>
        </w:rPr>
        <w:t>HbD</w:t>
      </w:r>
      <w:proofErr w:type="spellEnd"/>
      <w:sdt>
        <w:sdtPr>
          <w:rPr>
            <w:rFonts w:ascii="Arial" w:hAnsi="Arial" w:cs="Arial"/>
            <w:color w:val="000000"/>
            <w:sz w:val="20"/>
            <w:szCs w:val="20"/>
          </w:rPr>
          <w:tag w:val="MENDELEY_CITATION_v3_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"/>
          <w:id w:val="1467778752"/>
          <w:placeholder>
            <w:docPart w:val="DefaultPlaceholder_-1854013440"/>
          </w:placeholder>
        </w:sdtPr>
        <w:sdtEndPr/>
        <w:sdtContent>
          <w:r w:rsidR="006D3690" w:rsidRPr="00AA5E84">
            <w:rPr>
              <w:rFonts w:ascii="Arial" w:hAnsi="Arial" w:cs="Arial"/>
              <w:color w:val="000000"/>
              <w:sz w:val="20"/>
              <w:szCs w:val="20"/>
            </w:rPr>
            <w:t>(Bender et al., 2003)</w:t>
          </w:r>
        </w:sdtContent>
      </w:sdt>
      <w:r w:rsidRPr="00AA5E84">
        <w:rPr>
          <w:rFonts w:ascii="Arial" w:hAnsi="Arial" w:cs="Arial"/>
          <w:color w:val="000000"/>
          <w:sz w:val="20"/>
          <w:szCs w:val="20"/>
        </w:rPr>
        <w:t>.</w:t>
      </w:r>
    </w:p>
    <w:p w14:paraId="2F3CF77F" w14:textId="77777777" w:rsidR="00117332" w:rsidRPr="00AA5E84" w:rsidRDefault="00117332" w:rsidP="005A5F7E">
      <w:pPr>
        <w:spacing w:line="240" w:lineRule="auto"/>
        <w:rPr>
          <w:rFonts w:ascii="Arial" w:hAnsi="Arial" w:cs="Arial"/>
          <w:color w:val="000000"/>
          <w:sz w:val="20"/>
          <w:szCs w:val="20"/>
        </w:rPr>
      </w:pPr>
      <w:r w:rsidRPr="00AA5E84">
        <w:rPr>
          <w:rFonts w:ascii="Arial" w:hAnsi="Arial" w:cs="Arial"/>
          <w:color w:val="000000"/>
          <w:sz w:val="20"/>
          <w:szCs w:val="20"/>
        </w:rPr>
        <w:t>Molecular identification of genetic mutations is important for cases of compound or mosaic hemoglobinopathies, particularly when there is a clinically silent thalassemia as illustrated in case 4.</w:t>
      </w:r>
    </w:p>
    <w:p w14:paraId="50EF8D17" w14:textId="6377E484" w:rsidR="00117332" w:rsidRPr="00AA5E84" w:rsidRDefault="00117332" w:rsidP="00AF4F53">
      <w:pPr>
        <w:spacing w:line="240" w:lineRule="auto"/>
        <w:rPr>
          <w:rFonts w:ascii="Arial" w:hAnsi="Arial" w:cs="Arial"/>
          <w:color w:val="000000"/>
          <w:sz w:val="20"/>
          <w:szCs w:val="20"/>
        </w:rPr>
      </w:pPr>
      <w:r w:rsidRPr="00AA5E84">
        <w:rPr>
          <w:rFonts w:ascii="Arial" w:hAnsi="Arial" w:cs="Arial"/>
          <w:color w:val="000000"/>
          <w:sz w:val="20"/>
          <w:szCs w:val="20"/>
        </w:rPr>
        <w:t xml:space="preserve">The molecular spectrum of HBB-related disorders in Morocco and North Africa is highly heterogeneous. In Moroccan cohorts, several studies have documented a broad range of </w:t>
      </w:r>
      <w:r w:rsidRPr="00AA5E84">
        <w:rPr>
          <w:rFonts w:ascii="Arial" w:hAnsi="Arial" w:cs="Arial"/>
          <w:color w:val="000000"/>
          <w:sz w:val="20"/>
          <w:szCs w:val="20"/>
          <w:lang w:val="fr-FR"/>
        </w:rPr>
        <w:t>β</w:t>
      </w:r>
      <w:r w:rsidRPr="00AA5E84">
        <w:rPr>
          <w:rFonts w:ascii="Arial" w:hAnsi="Arial" w:cs="Arial"/>
          <w:color w:val="000000"/>
          <w:sz w:val="20"/>
          <w:szCs w:val="20"/>
        </w:rPr>
        <w:t xml:space="preserve">-globin gene variants. In a cohort of 158 </w:t>
      </w:r>
      <w:r w:rsidRPr="00AA5E84">
        <w:rPr>
          <w:rFonts w:ascii="Arial" w:hAnsi="Arial" w:cs="Arial"/>
          <w:color w:val="000000"/>
          <w:sz w:val="20"/>
          <w:szCs w:val="20"/>
          <w:lang w:val="fr-FR"/>
        </w:rPr>
        <w:t>β</w:t>
      </w:r>
      <w:r w:rsidRPr="00AA5E84">
        <w:rPr>
          <w:rFonts w:ascii="Arial" w:hAnsi="Arial" w:cs="Arial"/>
          <w:color w:val="000000"/>
          <w:sz w:val="20"/>
          <w:szCs w:val="20"/>
        </w:rPr>
        <w:t>-globin chromosomes, eight variants (c.118C&gt;T (</w:t>
      </w:r>
      <w:proofErr w:type="gramStart"/>
      <w:r w:rsidRPr="00AA5E84">
        <w:rPr>
          <w:rFonts w:ascii="Arial" w:hAnsi="Arial" w:cs="Arial"/>
          <w:color w:val="000000"/>
          <w:sz w:val="20"/>
          <w:szCs w:val="20"/>
        </w:rPr>
        <w:t>p.Gln</w:t>
      </w:r>
      <w:proofErr w:type="gramEnd"/>
      <w:r w:rsidRPr="00AA5E84">
        <w:rPr>
          <w:rFonts w:ascii="Arial" w:hAnsi="Arial" w:cs="Arial"/>
          <w:color w:val="000000"/>
          <w:sz w:val="20"/>
          <w:szCs w:val="20"/>
        </w:rPr>
        <w:t xml:space="preserve">40*), c.25_26del (p.Lys9Glufs*15), c.316-106C&gt;G, c.-79A&gt;G, c.20delA (p.Glu7Glyfs*), c.93-21G&gt;A, c.93+2T&gt;C, and c.92+1G&gt;A) together accounted for ~76 % of mutated alleles </w:t>
      </w:r>
      <w:sdt>
        <w:sdtPr>
          <w:rPr>
            <w:rFonts w:ascii="Arial" w:hAnsi="Arial" w:cs="Arial"/>
            <w:color w:val="000000"/>
            <w:sz w:val="20"/>
            <w:szCs w:val="20"/>
          </w:rPr>
          <w:tag w:val="MENDELEY_CITATION_v3_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"/>
          <w:id w:val="-1823796649"/>
          <w:placeholder>
            <w:docPart w:val="DefaultPlaceholder_-1854013440"/>
          </w:placeholder>
        </w:sdtPr>
        <w:sdtEndPr/>
        <w:sdtContent>
          <w:r w:rsidR="006D3690" w:rsidRPr="00AA5E84">
            <w:rPr>
              <w:rFonts w:ascii="Arial" w:hAnsi="Arial" w:cs="Arial"/>
              <w:color w:val="000000"/>
              <w:sz w:val="20"/>
              <w:szCs w:val="20"/>
            </w:rPr>
            <w:t>(Agouti et al., n.d.)</w:t>
          </w:r>
        </w:sdtContent>
      </w:sdt>
      <w:r w:rsidRPr="00AA5E84">
        <w:rPr>
          <w:rFonts w:ascii="Arial" w:hAnsi="Arial" w:cs="Arial"/>
          <w:color w:val="000000"/>
          <w:sz w:val="20"/>
          <w:szCs w:val="20"/>
        </w:rPr>
        <w:t xml:space="preserve">. In a larger compilation of 187 independent </w:t>
      </w:r>
      <w:r w:rsidRPr="00AA5E84">
        <w:rPr>
          <w:rFonts w:ascii="Arial" w:hAnsi="Arial" w:cs="Arial"/>
          <w:color w:val="000000"/>
          <w:sz w:val="20"/>
          <w:szCs w:val="20"/>
          <w:lang w:val="fr-FR"/>
        </w:rPr>
        <w:t>β</w:t>
      </w:r>
      <w:r w:rsidRPr="00AA5E84">
        <w:rPr>
          <w:rFonts w:ascii="Arial" w:hAnsi="Arial" w:cs="Arial"/>
          <w:color w:val="000000"/>
          <w:sz w:val="20"/>
          <w:szCs w:val="20"/>
        </w:rPr>
        <w:t>-thalassemic chromosomes, only six variants (c.118C&gt;T (</w:t>
      </w:r>
      <w:proofErr w:type="gramStart"/>
      <w:r w:rsidRPr="00AA5E84">
        <w:rPr>
          <w:rFonts w:ascii="Arial" w:hAnsi="Arial" w:cs="Arial"/>
          <w:color w:val="000000"/>
          <w:sz w:val="20"/>
          <w:szCs w:val="20"/>
        </w:rPr>
        <w:t>p.Gln</w:t>
      </w:r>
      <w:proofErr w:type="gramEnd"/>
      <w:r w:rsidRPr="00AA5E84">
        <w:rPr>
          <w:rFonts w:ascii="Arial" w:hAnsi="Arial" w:cs="Arial"/>
          <w:color w:val="000000"/>
          <w:sz w:val="20"/>
          <w:szCs w:val="20"/>
        </w:rPr>
        <w:t xml:space="preserve">40*), c.20delA (p.Glu7Glyfs*), c.25_26del (p.Lys9Glufs*15), c.92+6T&gt;C, c.92+1G&gt;A, and c.-79A&gt;G comprised ~75.7 % of the total </w:t>
      </w:r>
      <w:sdt>
        <w:sdtPr>
          <w:rPr>
            <w:rFonts w:ascii="Arial" w:hAnsi="Arial" w:cs="Arial"/>
            <w:color w:val="000000"/>
            <w:sz w:val="20"/>
            <w:szCs w:val="20"/>
          </w:rPr>
          <w:tag w:val="MENDELEY_CITATION_v3_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"/>
          <w:id w:val="-1109966397"/>
          <w:placeholder>
            <w:docPart w:val="DefaultPlaceholder_-1854013440"/>
          </w:placeholder>
        </w:sdtPr>
        <w:sdtEndPr/>
        <w:sdtContent>
          <w:r w:rsidR="006D3690" w:rsidRPr="00AA5E84">
            <w:rPr>
              <w:rFonts w:ascii="Arial" w:hAnsi="Arial" w:cs="Arial"/>
              <w:color w:val="000000"/>
              <w:sz w:val="20"/>
              <w:szCs w:val="20"/>
            </w:rPr>
            <w:t>(</w:t>
          </w:r>
          <w:proofErr w:type="spellStart"/>
          <w:r w:rsidR="006D3690" w:rsidRPr="00AA5E84">
            <w:rPr>
              <w:rFonts w:ascii="Arial" w:hAnsi="Arial" w:cs="Arial"/>
              <w:color w:val="000000"/>
              <w:sz w:val="20"/>
              <w:szCs w:val="20"/>
            </w:rPr>
            <w:t>Lemsaddek</w:t>
          </w:r>
          <w:proofErr w:type="spellEnd"/>
          <w:r w:rsidR="006D3690" w:rsidRPr="00AA5E84">
            <w:rPr>
              <w:rFonts w:ascii="Arial" w:hAnsi="Arial" w:cs="Arial"/>
              <w:color w:val="000000"/>
              <w:sz w:val="20"/>
              <w:szCs w:val="20"/>
            </w:rPr>
            <w:t xml:space="preserve"> et al., 2004)</w:t>
          </w:r>
        </w:sdtContent>
      </w:sdt>
      <w:r w:rsidRPr="00AA5E84">
        <w:rPr>
          <w:rFonts w:ascii="Arial" w:hAnsi="Arial" w:cs="Arial"/>
          <w:color w:val="000000"/>
          <w:sz w:val="20"/>
          <w:szCs w:val="20"/>
        </w:rPr>
        <w:t xml:space="preserve">. In a more recent study from the eastern region of Morocco, nine known </w:t>
      </w:r>
      <w:r w:rsidRPr="00AA5E84">
        <w:rPr>
          <w:rFonts w:ascii="Arial" w:hAnsi="Arial" w:cs="Arial"/>
          <w:color w:val="000000"/>
          <w:sz w:val="20"/>
          <w:szCs w:val="20"/>
          <w:lang w:val="fr-FR"/>
        </w:rPr>
        <w:t>β</w:t>
      </w:r>
      <w:r w:rsidRPr="00AA5E84">
        <w:rPr>
          <w:rFonts w:ascii="Arial" w:hAnsi="Arial" w:cs="Arial"/>
          <w:color w:val="000000"/>
          <w:sz w:val="20"/>
          <w:szCs w:val="20"/>
        </w:rPr>
        <w:t>-thalassemia variants were identified, with c.118C&gt;T (</w:t>
      </w:r>
      <w:proofErr w:type="gramStart"/>
      <w:r w:rsidRPr="00AA5E84">
        <w:rPr>
          <w:rFonts w:ascii="Arial" w:hAnsi="Arial" w:cs="Arial"/>
          <w:color w:val="000000"/>
          <w:sz w:val="20"/>
          <w:szCs w:val="20"/>
        </w:rPr>
        <w:t>p.Gln</w:t>
      </w:r>
      <w:proofErr w:type="gramEnd"/>
      <w:r w:rsidRPr="00AA5E84">
        <w:rPr>
          <w:rFonts w:ascii="Arial" w:hAnsi="Arial" w:cs="Arial"/>
          <w:color w:val="000000"/>
          <w:sz w:val="20"/>
          <w:szCs w:val="20"/>
        </w:rPr>
        <w:t>40*) being predominant (72.54 %)</w:t>
      </w:r>
      <w:sdt>
        <w:sdtPr>
          <w:rPr>
            <w:rFonts w:ascii="Arial" w:hAnsi="Arial" w:cs="Arial"/>
            <w:color w:val="000000"/>
            <w:sz w:val="20"/>
            <w:szCs w:val="20"/>
          </w:rPr>
          <w:tag w:val="MENDELEY_CITATION_v3_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"/>
          <w:id w:val="-911306278"/>
          <w:placeholder>
            <w:docPart w:val="DefaultPlaceholder_-1854013440"/>
          </w:placeholder>
        </w:sdtPr>
        <w:sdtEndPr/>
        <w:sdtContent>
          <w:r w:rsidR="006D3690" w:rsidRPr="00AA5E84">
            <w:rPr>
              <w:rFonts w:ascii="Arial" w:hAnsi="Arial" w:cs="Arial"/>
              <w:color w:val="000000"/>
              <w:sz w:val="20"/>
              <w:szCs w:val="20"/>
            </w:rPr>
            <w:t>(Belmokhtar et al., 2022)</w:t>
          </w:r>
        </w:sdtContent>
      </w:sdt>
      <w:r w:rsidRPr="00AA5E84">
        <w:rPr>
          <w:rFonts w:ascii="Arial" w:hAnsi="Arial" w:cs="Arial"/>
          <w:color w:val="000000"/>
          <w:sz w:val="20"/>
          <w:szCs w:val="20"/>
        </w:rPr>
        <w:t>.</w:t>
      </w:r>
    </w:p>
    <w:p w14:paraId="11048FEA" w14:textId="6E27BC70" w:rsidR="00117332" w:rsidRPr="00AA5E84" w:rsidRDefault="00117332" w:rsidP="00AF4F53">
      <w:pPr>
        <w:spacing w:line="240" w:lineRule="auto"/>
        <w:rPr>
          <w:rFonts w:ascii="Arial" w:hAnsi="Arial" w:cs="Arial"/>
          <w:color w:val="000000"/>
          <w:sz w:val="20"/>
          <w:szCs w:val="20"/>
        </w:rPr>
      </w:pPr>
      <w:r w:rsidRPr="00453E56">
        <w:rPr>
          <w:rFonts w:ascii="Arial" w:hAnsi="Arial" w:cs="Arial"/>
          <w:color w:val="000000"/>
          <w:sz w:val="20"/>
          <w:szCs w:val="20"/>
        </w:rPr>
        <w:t xml:space="preserve">Because of this mutational heterogeneity, effective diagnosis of HBB-related disorders in Moroccan and North African populations requires a combined phenotypic and molecular approach. While hemoglobin electrophoresis or HPLC can reliably detect many structural variants, they may not pick up rare, silent, or splice-affecting </w:t>
      </w:r>
      <w:r w:rsidRPr="00453E56">
        <w:rPr>
          <w:rFonts w:ascii="Arial" w:hAnsi="Arial" w:cs="Arial"/>
          <w:color w:val="000000"/>
          <w:sz w:val="20"/>
          <w:szCs w:val="20"/>
          <w:lang w:val="fr-FR"/>
        </w:rPr>
        <w:t>β</w:t>
      </w:r>
      <w:r w:rsidRPr="00453E56">
        <w:rPr>
          <w:rFonts w:ascii="Arial" w:hAnsi="Arial" w:cs="Arial"/>
          <w:color w:val="000000"/>
          <w:sz w:val="20"/>
          <w:szCs w:val="20"/>
        </w:rPr>
        <w:t xml:space="preserve">-thalassemia variants, particularly those in non-coding regions. In </w:t>
      </w:r>
      <w:r w:rsidRPr="00453E56">
        <w:rPr>
          <w:rFonts w:ascii="Arial" w:hAnsi="Arial" w:cs="Arial"/>
          <w:color w:val="000000"/>
          <w:sz w:val="20"/>
          <w:szCs w:val="20"/>
        </w:rPr>
        <w:lastRenderedPageBreak/>
        <w:t xml:space="preserve">addition, phenotypic analysis provides a functional readout of hemoglobin composition, helping to interpret novel or complex genotypes. Comprehensive sequencing of the HBB gene, including exons, exon–intron boundaries, splice sites, and proximal regulatory </w:t>
      </w:r>
      <w:r w:rsidRPr="00AA5E84">
        <w:rPr>
          <w:rFonts w:ascii="Arial" w:hAnsi="Arial" w:cs="Arial"/>
          <w:color w:val="000000"/>
          <w:sz w:val="20"/>
          <w:szCs w:val="20"/>
        </w:rPr>
        <w:t>regions, therefore provides a definitive molecular diagnosis, allowing detection of both common and rare variants; new variants</w:t>
      </w:r>
      <w:sdt>
        <w:sdtPr>
          <w:rPr>
            <w:rFonts w:ascii="Arial" w:hAnsi="Arial" w:cs="Arial"/>
            <w:color w:val="000000"/>
            <w:sz w:val="20"/>
            <w:szCs w:val="20"/>
          </w:rPr>
          <w:tag w:val="MENDELEY_CITATION_v3_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"/>
          <w:id w:val="1312297738"/>
          <w:placeholder>
            <w:docPart w:val="DefaultPlaceholder_-1854013440"/>
          </w:placeholder>
        </w:sdtPr>
        <w:sdtEndPr/>
        <w:sdtContent>
          <w:r w:rsidR="006D3690" w:rsidRPr="00AA5E84">
            <w:rPr>
              <w:rFonts w:ascii="Arial" w:hAnsi="Arial" w:cs="Arial"/>
              <w:color w:val="000000"/>
              <w:sz w:val="20"/>
              <w:szCs w:val="20"/>
            </w:rPr>
            <w:t>(</w:t>
          </w:r>
          <w:proofErr w:type="spellStart"/>
          <w:r w:rsidR="006D3690" w:rsidRPr="00AA5E84">
            <w:rPr>
              <w:rFonts w:ascii="Arial" w:hAnsi="Arial" w:cs="Arial"/>
              <w:color w:val="000000"/>
              <w:sz w:val="20"/>
              <w:szCs w:val="20"/>
            </w:rPr>
            <w:t>Aldakeel</w:t>
          </w:r>
          <w:proofErr w:type="spellEnd"/>
          <w:r w:rsidR="006D3690" w:rsidRPr="00AA5E84">
            <w:rPr>
              <w:rFonts w:ascii="Arial" w:hAnsi="Arial" w:cs="Arial"/>
              <w:color w:val="000000"/>
              <w:sz w:val="20"/>
              <w:szCs w:val="20"/>
            </w:rPr>
            <w:t xml:space="preserve"> et al., 2020)</w:t>
          </w:r>
        </w:sdtContent>
      </w:sdt>
      <w:r w:rsidRPr="00AA5E84">
        <w:rPr>
          <w:rFonts w:ascii="Arial" w:hAnsi="Arial" w:cs="Arial"/>
          <w:color w:val="000000"/>
          <w:sz w:val="20"/>
          <w:szCs w:val="20"/>
        </w:rPr>
        <w:t xml:space="preserve"> and guiding precise genetic counseling and management.</w:t>
      </w:r>
    </w:p>
    <w:p w14:paraId="7711AE57" w14:textId="77777777" w:rsidR="00117332" w:rsidRPr="00AA5E84" w:rsidRDefault="00117332" w:rsidP="00AF4F53">
      <w:pPr>
        <w:spacing w:line="240" w:lineRule="auto"/>
        <w:rPr>
          <w:rFonts w:ascii="Arial" w:hAnsi="Arial" w:cs="Arial"/>
          <w:color w:val="000000"/>
          <w:sz w:val="20"/>
          <w:szCs w:val="20"/>
        </w:rPr>
      </w:pPr>
      <w:r w:rsidRPr="00AA5E84">
        <w:rPr>
          <w:rFonts w:ascii="Arial" w:hAnsi="Arial" w:cs="Arial"/>
          <w:color w:val="000000"/>
          <w:sz w:val="20"/>
          <w:szCs w:val="20"/>
        </w:rPr>
        <w:t xml:space="preserve">Complete sequencing of globin genes highly contributes to prevention, genetic counseling, premarital examinations especially when there is consanguinity, risk population or family or personal history of another inherited genetic disorder affecting red blood cells (enzyme deficiency or membrane disorder). </w:t>
      </w:r>
    </w:p>
    <w:p w14:paraId="7C5A317E" w14:textId="77777777" w:rsidR="00117332" w:rsidRPr="00AA5E84" w:rsidRDefault="00117332" w:rsidP="00AF4F53">
      <w:pPr>
        <w:spacing w:line="240" w:lineRule="auto"/>
        <w:rPr>
          <w:rFonts w:ascii="Arial" w:hAnsi="Arial" w:cs="Arial"/>
          <w:color w:val="000000"/>
          <w:sz w:val="20"/>
          <w:szCs w:val="20"/>
        </w:rPr>
      </w:pPr>
      <w:r w:rsidRPr="00AA5E84">
        <w:rPr>
          <w:rFonts w:ascii="Arial" w:hAnsi="Arial" w:cs="Arial"/>
          <w:color w:val="000000"/>
          <w:sz w:val="20"/>
          <w:szCs w:val="20"/>
        </w:rPr>
        <w:t>By detecting carriers, genetic counselling allows individuals to make informed decisions.</w:t>
      </w:r>
    </w:p>
    <w:p w14:paraId="2B29B293" w14:textId="77777777" w:rsidR="00117332" w:rsidRPr="00AA5E84" w:rsidRDefault="00117332" w:rsidP="00AF4F53">
      <w:pPr>
        <w:spacing w:line="240" w:lineRule="auto"/>
        <w:rPr>
          <w:rFonts w:ascii="Arial" w:hAnsi="Arial" w:cs="Arial"/>
          <w:color w:val="000000"/>
          <w:sz w:val="20"/>
          <w:szCs w:val="20"/>
        </w:rPr>
      </w:pPr>
      <w:r w:rsidRPr="00AA5E84">
        <w:rPr>
          <w:rFonts w:ascii="Arial" w:hAnsi="Arial" w:cs="Arial"/>
          <w:color w:val="000000"/>
          <w:sz w:val="20"/>
          <w:szCs w:val="20"/>
        </w:rPr>
        <w:t>In the case of an on-going pregnancy, prenatal or neonatal diagnosis can be proposed to parents. Molecular diagnosis is highly contributive in such cases as well.</w:t>
      </w:r>
    </w:p>
    <w:p w14:paraId="79B4785B" w14:textId="77777777" w:rsidR="00117332" w:rsidRPr="00AA5E84" w:rsidRDefault="00117332" w:rsidP="00AF4F53">
      <w:pPr>
        <w:spacing w:line="240" w:lineRule="auto"/>
        <w:rPr>
          <w:rFonts w:ascii="Arial" w:hAnsi="Arial" w:cs="Arial"/>
          <w:color w:val="000000"/>
          <w:sz w:val="20"/>
          <w:szCs w:val="20"/>
        </w:rPr>
      </w:pPr>
      <w:r w:rsidRPr="00AA5E84">
        <w:rPr>
          <w:rFonts w:ascii="Arial" w:hAnsi="Arial" w:cs="Arial"/>
          <w:color w:val="000000"/>
          <w:sz w:val="20"/>
          <w:szCs w:val="20"/>
        </w:rPr>
        <w:t>Sequencing allows to provide differential diagnosis when hyperthyroidism or anti-retroviral drugs cause HbA2 to rise above its normal levels.</w:t>
      </w:r>
    </w:p>
    <w:p w14:paraId="1B7A3BCA" w14:textId="514A05AE" w:rsidR="00117332" w:rsidRPr="00AA5E84" w:rsidRDefault="00117332" w:rsidP="00AF4F53">
      <w:pPr>
        <w:spacing w:line="240" w:lineRule="auto"/>
        <w:rPr>
          <w:rFonts w:ascii="Arial" w:hAnsi="Arial" w:cs="Arial"/>
          <w:color w:val="000000"/>
          <w:sz w:val="20"/>
          <w:szCs w:val="20"/>
        </w:rPr>
      </w:pPr>
      <w:r w:rsidRPr="00AA5E84">
        <w:rPr>
          <w:rFonts w:ascii="Arial" w:hAnsi="Arial" w:cs="Arial"/>
          <w:color w:val="000000"/>
          <w:sz w:val="20"/>
          <w:szCs w:val="20"/>
        </w:rPr>
        <w:t xml:space="preserve">Sequencing </w:t>
      </w:r>
      <w:r w:rsidR="005B045F">
        <w:rPr>
          <w:rFonts w:ascii="Arial" w:hAnsi="Arial" w:cs="Arial"/>
          <w:color w:val="000000"/>
          <w:sz w:val="20"/>
          <w:szCs w:val="20"/>
        </w:rPr>
        <w:t>obtains</w:t>
      </w:r>
      <w:r w:rsidRPr="00AA5E84">
        <w:rPr>
          <w:rFonts w:ascii="Arial" w:hAnsi="Arial" w:cs="Arial"/>
          <w:color w:val="000000"/>
          <w:sz w:val="20"/>
          <w:szCs w:val="20"/>
        </w:rPr>
        <w:t xml:space="preserve"> a definite diagnosis in clinical settings involving</w:t>
      </w:r>
      <w:r w:rsidR="005B045F">
        <w:rPr>
          <w:rFonts w:ascii="Arial" w:hAnsi="Arial" w:cs="Arial"/>
          <w:color w:val="000000"/>
          <w:sz w:val="20"/>
          <w:szCs w:val="20"/>
        </w:rPr>
        <w:t xml:space="preserve"> an</w:t>
      </w:r>
      <w:r w:rsidRPr="00AA5E84">
        <w:rPr>
          <w:rFonts w:ascii="Arial" w:hAnsi="Arial" w:cs="Arial"/>
          <w:color w:val="000000"/>
          <w:sz w:val="20"/>
          <w:szCs w:val="20"/>
        </w:rPr>
        <w:t xml:space="preserve"> interference such as iron deficiency anemia, megaloblastic anemia and even a persistence of </w:t>
      </w:r>
      <w:proofErr w:type="spellStart"/>
      <w:r w:rsidRPr="00AA5E84">
        <w:rPr>
          <w:rFonts w:ascii="Arial" w:hAnsi="Arial" w:cs="Arial"/>
          <w:color w:val="000000"/>
          <w:sz w:val="20"/>
          <w:szCs w:val="20"/>
        </w:rPr>
        <w:t>HbF</w:t>
      </w:r>
      <w:proofErr w:type="spellEnd"/>
      <w:sdt>
        <w:sdtPr>
          <w:rPr>
            <w:rFonts w:ascii="Arial" w:hAnsi="Arial" w:cs="Arial"/>
            <w:color w:val="000000"/>
            <w:sz w:val="20"/>
            <w:szCs w:val="20"/>
          </w:rPr>
          <w:tag w:val="MENDELEY_CITATION_v3_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"/>
          <w:id w:val="463926093"/>
          <w:placeholder>
            <w:docPart w:val="DefaultPlaceholder_-1854013440"/>
          </w:placeholder>
        </w:sdtPr>
        <w:sdtEndPr/>
        <w:sdtContent>
          <w:r w:rsidR="006D3690" w:rsidRPr="00AA5E84">
            <w:rPr>
              <w:rFonts w:ascii="Arial" w:hAnsi="Arial" w:cs="Arial"/>
              <w:color w:val="000000"/>
              <w:sz w:val="20"/>
              <w:szCs w:val="20"/>
            </w:rPr>
            <w:t>(</w:t>
          </w:r>
          <w:proofErr w:type="spellStart"/>
          <w:r w:rsidR="006D3690" w:rsidRPr="00AA5E84">
            <w:rPr>
              <w:rFonts w:ascii="Arial" w:hAnsi="Arial" w:cs="Arial"/>
              <w:color w:val="000000"/>
              <w:sz w:val="20"/>
              <w:szCs w:val="20"/>
            </w:rPr>
            <w:t>Dell’Edera</w:t>
          </w:r>
          <w:proofErr w:type="spellEnd"/>
          <w:r w:rsidR="006D3690" w:rsidRPr="00AA5E84">
            <w:rPr>
              <w:rFonts w:ascii="Arial" w:hAnsi="Arial" w:cs="Arial"/>
              <w:color w:val="000000"/>
              <w:sz w:val="20"/>
              <w:szCs w:val="20"/>
            </w:rPr>
            <w:t xml:space="preserve"> et al., 2025)</w:t>
          </w:r>
        </w:sdtContent>
      </w:sdt>
      <w:r w:rsidRPr="00AA5E84">
        <w:rPr>
          <w:rFonts w:ascii="Arial" w:hAnsi="Arial" w:cs="Arial"/>
          <w:color w:val="000000"/>
          <w:sz w:val="20"/>
          <w:szCs w:val="20"/>
        </w:rPr>
        <w:t>.</w:t>
      </w:r>
    </w:p>
    <w:p w14:paraId="3B546A42" w14:textId="57A22D12" w:rsidR="00117332" w:rsidRPr="00AA5E84" w:rsidRDefault="00117332" w:rsidP="00AF4F53">
      <w:pPr>
        <w:spacing w:line="240" w:lineRule="auto"/>
        <w:rPr>
          <w:rFonts w:ascii="Arial" w:hAnsi="Arial" w:cs="Arial"/>
          <w:color w:val="000000"/>
          <w:sz w:val="20"/>
          <w:szCs w:val="20"/>
        </w:rPr>
      </w:pPr>
      <w:r w:rsidRPr="00AA5E84">
        <w:rPr>
          <w:rFonts w:ascii="Arial" w:hAnsi="Arial" w:cs="Arial"/>
          <w:color w:val="000000"/>
          <w:sz w:val="20"/>
          <w:szCs w:val="20"/>
        </w:rPr>
        <w:t>300000 to 400000 children are born every year carrying severe forms of hemoglobinopathies (sickle cell diseases and beta-thalassemia major) leading to major health problems</w:t>
      </w:r>
      <w:sdt>
        <w:sdtPr>
          <w:rPr>
            <w:rFonts w:ascii="Arial" w:hAnsi="Arial" w:cs="Arial"/>
            <w:color w:val="000000"/>
            <w:sz w:val="20"/>
            <w:szCs w:val="20"/>
          </w:rPr>
          <w:tag w:val="MENDELEY_CITATION_v3_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"/>
          <w:id w:val="1324700355"/>
          <w:placeholder>
            <w:docPart w:val="DefaultPlaceholder_-1854013440"/>
          </w:placeholder>
        </w:sdtPr>
        <w:sdtEndPr/>
        <w:sdtContent>
          <w:r w:rsidR="006D3690" w:rsidRPr="00AA5E84">
            <w:rPr>
              <w:rFonts w:ascii="Arial" w:eastAsia="Times New Roman" w:hAnsi="Arial" w:cs="Arial"/>
              <w:color w:val="000000"/>
              <w:sz w:val="20"/>
              <w:szCs w:val="20"/>
            </w:rPr>
            <w:t>(Williams &amp; Weatherall, 2012)</w:t>
          </w:r>
        </w:sdtContent>
      </w:sdt>
      <w:r w:rsidRPr="00AA5E84">
        <w:rPr>
          <w:rFonts w:ascii="Arial" w:hAnsi="Arial" w:cs="Arial"/>
          <w:color w:val="000000"/>
          <w:sz w:val="20"/>
          <w:szCs w:val="20"/>
        </w:rPr>
        <w:t>. Such health problems constitute a costly burden for public health (prognosis, quality of life, iterative blood transfusions). Molecular analysis of globin genes therefore may represent a genuine health economics tool for countries having a high prevalence for hemoglobinopathies.</w:t>
      </w:r>
    </w:p>
    <w:p w14:paraId="307D3075" w14:textId="0835507D" w:rsidR="00117332" w:rsidRPr="00AA5E84" w:rsidRDefault="00117332" w:rsidP="00AF4F53">
      <w:pPr>
        <w:spacing w:line="240" w:lineRule="auto"/>
        <w:rPr>
          <w:rFonts w:ascii="Arial" w:hAnsi="Arial" w:cs="Arial"/>
          <w:color w:val="000000"/>
          <w:sz w:val="20"/>
          <w:szCs w:val="20"/>
        </w:rPr>
      </w:pPr>
      <w:r w:rsidRPr="00AA5E84">
        <w:rPr>
          <w:rFonts w:ascii="Arial" w:hAnsi="Arial" w:cs="Arial"/>
          <w:color w:val="000000"/>
          <w:sz w:val="20"/>
          <w:szCs w:val="20"/>
        </w:rPr>
        <w:t>World Health Organization (WHO) recommends the implementation of screening hemoglobinopathies in high-risk regions</w:t>
      </w:r>
      <w:sdt>
        <w:sdtPr>
          <w:rPr>
            <w:rFonts w:ascii="Arial" w:hAnsi="Arial" w:cs="Arial"/>
            <w:color w:val="000000"/>
            <w:sz w:val="20"/>
            <w:szCs w:val="20"/>
          </w:rPr>
          <w:tag w:val="MENDELEY_CITATION_v3_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"/>
          <w:id w:val="430321841"/>
          <w:placeholder>
            <w:docPart w:val="DefaultPlaceholder_-1854013440"/>
          </w:placeholder>
        </w:sdtPr>
        <w:sdtEndPr/>
        <w:sdtContent>
          <w:r w:rsidR="006D3690" w:rsidRPr="00AA5E84">
            <w:rPr>
              <w:rFonts w:ascii="Arial" w:hAnsi="Arial" w:cs="Arial"/>
              <w:color w:val="000000"/>
              <w:sz w:val="20"/>
              <w:szCs w:val="20"/>
            </w:rPr>
            <w:t>(Tuo et al., 2024)</w:t>
          </w:r>
        </w:sdtContent>
      </w:sdt>
      <w:r w:rsidRPr="00AA5E84">
        <w:rPr>
          <w:rFonts w:ascii="Arial" w:hAnsi="Arial" w:cs="Arial"/>
          <w:color w:val="000000"/>
          <w:sz w:val="20"/>
          <w:szCs w:val="20"/>
        </w:rPr>
        <w:t>. Such initiatives’ primary goal is to reduce the number of births of children affected by severe sickle cell disease and major thalassemia syndromes.</w:t>
      </w:r>
    </w:p>
    <w:p w14:paraId="4DB8C11C" w14:textId="53FF475A" w:rsidR="00117332" w:rsidRPr="00AA5E84" w:rsidRDefault="00117332" w:rsidP="00AF4F53">
      <w:pPr>
        <w:spacing w:line="240" w:lineRule="auto"/>
        <w:rPr>
          <w:rFonts w:ascii="Arial" w:hAnsi="Arial" w:cs="Arial"/>
          <w:color w:val="000000"/>
          <w:sz w:val="20"/>
          <w:szCs w:val="20"/>
        </w:rPr>
      </w:pPr>
      <w:r w:rsidRPr="00AA5E84">
        <w:rPr>
          <w:rFonts w:ascii="Arial" w:hAnsi="Arial" w:cs="Arial"/>
          <w:color w:val="000000"/>
          <w:sz w:val="20"/>
          <w:szCs w:val="20"/>
        </w:rPr>
        <w:t>Molecular analysis of globin genes has been successfully integrated into screening algorithms in several countries including Iran</w:t>
      </w:r>
      <w:sdt>
        <w:sdtPr>
          <w:rPr>
            <w:rFonts w:ascii="Arial" w:hAnsi="Arial" w:cs="Arial"/>
            <w:color w:val="000000"/>
            <w:sz w:val="20"/>
            <w:szCs w:val="20"/>
          </w:rPr>
          <w:tag w:val="MENDELEY_CITATION_v3_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"/>
          <w:id w:val="-1838689798"/>
          <w:placeholder>
            <w:docPart w:val="DefaultPlaceholder_-1854013440"/>
          </w:placeholder>
        </w:sdtPr>
        <w:sdtEndPr/>
        <w:sdtContent>
          <w:r w:rsidR="006D3690" w:rsidRPr="00AA5E84">
            <w:rPr>
              <w:rFonts w:ascii="Arial" w:hAnsi="Arial" w:cs="Arial"/>
              <w:color w:val="000000"/>
              <w:sz w:val="20"/>
              <w:szCs w:val="20"/>
            </w:rPr>
            <w:t>(</w:t>
          </w:r>
          <w:proofErr w:type="spellStart"/>
          <w:r w:rsidR="006D3690" w:rsidRPr="00AA5E84">
            <w:rPr>
              <w:rFonts w:ascii="Arial" w:hAnsi="Arial" w:cs="Arial"/>
              <w:color w:val="000000"/>
              <w:sz w:val="20"/>
              <w:szCs w:val="20"/>
            </w:rPr>
            <w:t>Joulaei</w:t>
          </w:r>
          <w:proofErr w:type="spellEnd"/>
          <w:r w:rsidR="006D3690" w:rsidRPr="00AA5E84">
            <w:rPr>
              <w:rFonts w:ascii="Arial" w:hAnsi="Arial" w:cs="Arial"/>
              <w:color w:val="000000"/>
              <w:sz w:val="20"/>
              <w:szCs w:val="20"/>
            </w:rPr>
            <w:t xml:space="preserve"> et al., 2014)</w:t>
          </w:r>
        </w:sdtContent>
      </w:sdt>
      <w:r w:rsidRPr="00AA5E84">
        <w:rPr>
          <w:rFonts w:ascii="Arial" w:hAnsi="Arial" w:cs="Arial"/>
          <w:color w:val="000000"/>
          <w:sz w:val="20"/>
          <w:szCs w:val="20"/>
        </w:rPr>
        <w:t xml:space="preserve">and Italy </w:t>
      </w:r>
      <w:sdt>
        <w:sdtPr>
          <w:rPr>
            <w:rFonts w:ascii="Arial" w:hAnsi="Arial" w:cs="Arial"/>
            <w:color w:val="000000"/>
            <w:sz w:val="20"/>
            <w:szCs w:val="20"/>
          </w:rPr>
          <w:tag w:val="MENDELEY_CITATION_v3_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"/>
          <w:id w:val="832873767"/>
          <w:placeholder>
            <w:docPart w:val="DefaultPlaceholder_-1854013440"/>
          </w:placeholder>
        </w:sdtPr>
        <w:sdtEndPr/>
        <w:sdtContent>
          <w:r w:rsidR="006D3690" w:rsidRPr="00AA5E84">
            <w:rPr>
              <w:rFonts w:ascii="Arial" w:hAnsi="Arial" w:cs="Arial"/>
              <w:color w:val="000000"/>
              <w:sz w:val="20"/>
              <w:szCs w:val="20"/>
            </w:rPr>
            <w:t>(</w:t>
          </w:r>
          <w:proofErr w:type="spellStart"/>
          <w:r w:rsidR="006D3690" w:rsidRPr="00AA5E84">
            <w:rPr>
              <w:rFonts w:ascii="Arial" w:hAnsi="Arial" w:cs="Arial"/>
              <w:color w:val="000000"/>
              <w:sz w:val="20"/>
              <w:szCs w:val="20"/>
            </w:rPr>
            <w:t>Dell’Edera</w:t>
          </w:r>
          <w:proofErr w:type="spellEnd"/>
          <w:r w:rsidR="006D3690" w:rsidRPr="00AA5E84">
            <w:rPr>
              <w:rFonts w:ascii="Arial" w:hAnsi="Arial" w:cs="Arial"/>
              <w:color w:val="000000"/>
              <w:sz w:val="20"/>
              <w:szCs w:val="20"/>
            </w:rPr>
            <w:t xml:space="preserve"> et al., 2025)</w:t>
          </w:r>
        </w:sdtContent>
      </w:sdt>
      <w:r w:rsidRPr="00AA5E84">
        <w:rPr>
          <w:rFonts w:ascii="Arial" w:hAnsi="Arial" w:cs="Arial"/>
          <w:color w:val="000000"/>
          <w:sz w:val="20"/>
          <w:szCs w:val="20"/>
        </w:rPr>
        <w:t>.</w:t>
      </w:r>
    </w:p>
    <w:p w14:paraId="43D52963" w14:textId="77777777" w:rsidR="00117332" w:rsidRDefault="00117332" w:rsidP="005C43E3">
      <w:pPr>
        <w:spacing w:line="276" w:lineRule="auto"/>
        <w:rPr>
          <w:rFonts w:asciiTheme="majorBidi" w:hAnsiTheme="majorBidi" w:cstheme="majorBidi"/>
          <w:color w:val="000000"/>
        </w:rPr>
      </w:pPr>
    </w:p>
    <w:p w14:paraId="63A1891D" w14:textId="77777777" w:rsidR="00117332" w:rsidRPr="005C43E3" w:rsidRDefault="00117332" w:rsidP="005C43E3">
      <w:pPr>
        <w:spacing w:line="276" w:lineRule="auto"/>
        <w:rPr>
          <w:rFonts w:asciiTheme="majorBidi" w:hAnsiTheme="majorBidi" w:cstheme="majorBidi"/>
          <w:color w:val="000000"/>
        </w:rPr>
      </w:pPr>
    </w:p>
    <w:p w14:paraId="471608AF" w14:textId="77777777" w:rsidR="00117332" w:rsidRPr="00E31F11" w:rsidRDefault="00117332" w:rsidP="005C43E3">
      <w:pPr>
        <w:pStyle w:val="ListParagraph"/>
        <w:numPr>
          <w:ilvl w:val="0"/>
          <w:numId w:val="1"/>
        </w:numPr>
        <w:spacing w:line="276" w:lineRule="auto"/>
        <w:jc w:val="both"/>
        <w:rPr>
          <w:rFonts w:ascii="Arial" w:eastAsia="Times New Roman" w:hAnsi="Arial" w:cs="Arial"/>
          <w:b/>
          <w:caps/>
          <w:kern w:val="0"/>
          <w:sz w:val="22"/>
          <w:szCs w:val="20"/>
          <w14:ligatures w14:val="none"/>
        </w:rPr>
      </w:pPr>
      <w:r w:rsidRPr="00E31F11">
        <w:rPr>
          <w:rFonts w:ascii="Arial" w:eastAsia="Times New Roman" w:hAnsi="Arial" w:cs="Arial"/>
          <w:b/>
          <w:caps/>
          <w:kern w:val="0"/>
          <w:sz w:val="22"/>
          <w:szCs w:val="20"/>
          <w14:ligatures w14:val="none"/>
        </w:rPr>
        <w:t xml:space="preserve">Conclusion: </w:t>
      </w:r>
    </w:p>
    <w:p w14:paraId="3357F1AC" w14:textId="77777777" w:rsidR="00117332" w:rsidRPr="000042C8" w:rsidRDefault="00117332" w:rsidP="004852F2">
      <w:pPr>
        <w:spacing w:line="240" w:lineRule="auto"/>
        <w:jc w:val="both"/>
        <w:rPr>
          <w:rFonts w:ascii="Arial" w:hAnsi="Arial" w:cs="Arial"/>
          <w:color w:val="000000"/>
          <w:sz w:val="20"/>
          <w:szCs w:val="20"/>
        </w:rPr>
      </w:pPr>
      <w:r w:rsidRPr="000042C8">
        <w:rPr>
          <w:rFonts w:ascii="Arial" w:hAnsi="Arial" w:cs="Arial"/>
          <w:color w:val="000000"/>
          <w:sz w:val="20"/>
          <w:szCs w:val="20"/>
        </w:rPr>
        <w:t xml:space="preserve">Molecular identification of mutations of globin genes is an available technique and easier to perform nowadays. By its high sensitivity, it constitutes an additional powerful asset in the diagnostic strategy of hemoglobinopathies. In clinical laboratories, molecular analysis complements and correct presumptive diagnosis previously made based on a combination of clinical, hematological and biochemical findings. </w:t>
      </w:r>
    </w:p>
    <w:p w14:paraId="4FDF33FE" w14:textId="77777777" w:rsidR="00117332" w:rsidRPr="000042C8" w:rsidRDefault="00117332" w:rsidP="004852F2">
      <w:pPr>
        <w:spacing w:line="240" w:lineRule="auto"/>
        <w:jc w:val="both"/>
        <w:rPr>
          <w:rFonts w:ascii="Arial" w:hAnsi="Arial" w:cs="Arial"/>
          <w:color w:val="000000"/>
          <w:sz w:val="20"/>
          <w:szCs w:val="20"/>
        </w:rPr>
      </w:pPr>
      <w:r w:rsidRPr="000042C8">
        <w:rPr>
          <w:rFonts w:ascii="Arial" w:hAnsi="Arial" w:cs="Arial"/>
          <w:color w:val="000000"/>
          <w:sz w:val="20"/>
          <w:szCs w:val="20"/>
        </w:rPr>
        <w:t xml:space="preserve">In the era of personalized medicine, it is important that genes sequencing for mutations be fully integrated into diagnostic practices for hemoglobinopathies, particularly in high-risk regions such as Mediterranean basin. </w:t>
      </w:r>
    </w:p>
    <w:p w14:paraId="40DA6F51" w14:textId="77777777" w:rsidR="00117332" w:rsidRPr="000042C8" w:rsidRDefault="00117332" w:rsidP="004852F2">
      <w:pPr>
        <w:spacing w:line="240" w:lineRule="auto"/>
        <w:jc w:val="both"/>
        <w:rPr>
          <w:rFonts w:ascii="Arial" w:hAnsi="Arial" w:cs="Arial"/>
          <w:color w:val="000000"/>
          <w:sz w:val="20"/>
          <w:szCs w:val="20"/>
        </w:rPr>
      </w:pPr>
      <w:r w:rsidRPr="000042C8">
        <w:rPr>
          <w:rFonts w:ascii="Arial" w:hAnsi="Arial" w:cs="Arial"/>
          <w:color w:val="000000"/>
          <w:sz w:val="20"/>
          <w:szCs w:val="20"/>
        </w:rPr>
        <w:t>Without molecular diagnosis, the implementation of effective prevention strategies for these disorders, which continue to represent a substantial public health burden, would be difficult.</w:t>
      </w:r>
    </w:p>
    <w:p w14:paraId="16ED3A50" w14:textId="77777777" w:rsidR="00117332" w:rsidRPr="000042C8" w:rsidRDefault="00117332" w:rsidP="004852F2">
      <w:pPr>
        <w:spacing w:line="240" w:lineRule="auto"/>
        <w:jc w:val="both"/>
        <w:rPr>
          <w:rFonts w:ascii="Arial" w:hAnsi="Arial" w:cs="Arial"/>
          <w:color w:val="000000"/>
          <w:sz w:val="20"/>
          <w:szCs w:val="20"/>
        </w:rPr>
      </w:pPr>
      <w:r w:rsidRPr="000042C8">
        <w:rPr>
          <w:rFonts w:ascii="Arial" w:hAnsi="Arial" w:cs="Arial"/>
          <w:color w:val="000000"/>
          <w:sz w:val="20"/>
          <w:szCs w:val="20"/>
        </w:rPr>
        <w:t>Historically, advances in the understanding of hemoglobin structure and function have been closely linked to progressive developments in biochemistry and biomedical sciences. To improve the health outcomes of at-risk populations, it is essential to preserve this synergy and to integrate globin gene studies into standard medical practice.</w:t>
      </w:r>
    </w:p>
    <w:p w14:paraId="25E2D845" w14:textId="77777777" w:rsidR="00117332" w:rsidRDefault="00117332" w:rsidP="00DF0F63">
      <w:pPr>
        <w:ind w:left="360"/>
        <w:rPr>
          <w:rFonts w:ascii="Times New Roman" w:hAnsi="Times New Roman" w:cs="Times New Roman"/>
          <w:color w:val="000000"/>
        </w:rPr>
      </w:pPr>
    </w:p>
    <w:p w14:paraId="0A8F944E" w14:textId="77777777" w:rsidR="00117332" w:rsidRDefault="00117332" w:rsidP="00DF0F63">
      <w:pPr>
        <w:ind w:left="360"/>
        <w:rPr>
          <w:rFonts w:ascii="Times New Roman" w:hAnsi="Times New Roman" w:cs="Times New Roman"/>
          <w:color w:val="000000"/>
        </w:rPr>
      </w:pPr>
    </w:p>
    <w:p w14:paraId="41392185" w14:textId="77777777" w:rsidR="00117332" w:rsidRDefault="00117332" w:rsidP="00DF0F63">
      <w:pPr>
        <w:ind w:left="360"/>
        <w:rPr>
          <w:rFonts w:ascii="Times New Roman" w:hAnsi="Times New Roman" w:cs="Times New Roman"/>
          <w:color w:val="000000"/>
        </w:rPr>
      </w:pPr>
      <w:bookmarkStart w:id="0" w:name="_GoBack"/>
      <w:bookmarkEnd w:id="0"/>
    </w:p>
    <w:p w14:paraId="47C7B319" w14:textId="77777777" w:rsidR="00117332" w:rsidRDefault="00117332" w:rsidP="00DF0F63">
      <w:pPr>
        <w:ind w:left="360"/>
        <w:rPr>
          <w:rFonts w:ascii="Times New Roman" w:hAnsi="Times New Roman" w:cs="Times New Roman"/>
          <w:color w:val="000000"/>
        </w:rPr>
      </w:pPr>
    </w:p>
    <w:p w14:paraId="7DF50EC8" w14:textId="77777777" w:rsidR="006C0930" w:rsidRDefault="006C0930" w:rsidP="00DF0F63">
      <w:pPr>
        <w:ind w:left="360"/>
        <w:rPr>
          <w:rFonts w:ascii="Times New Roman" w:hAnsi="Times New Roman" w:cs="Times New Roman"/>
          <w:color w:val="000000"/>
        </w:rPr>
      </w:pPr>
    </w:p>
    <w:p w14:paraId="7F01F3BB" w14:textId="77777777" w:rsidR="00117332" w:rsidRDefault="00117332" w:rsidP="00DF0F63">
      <w:pPr>
        <w:ind w:left="360"/>
        <w:rPr>
          <w:rFonts w:ascii="Times New Roman" w:hAnsi="Times New Roman" w:cs="Times New Roman"/>
          <w:color w:val="000000"/>
        </w:rPr>
      </w:pPr>
    </w:p>
    <w:p w14:paraId="08F03C48" w14:textId="77777777" w:rsidR="00117332" w:rsidRDefault="00117332" w:rsidP="00DF0F63">
      <w:pPr>
        <w:ind w:left="360"/>
        <w:rPr>
          <w:rFonts w:ascii="Times New Roman" w:hAnsi="Times New Roman" w:cs="Times New Roman"/>
          <w:color w:val="000000"/>
        </w:rPr>
      </w:pPr>
    </w:p>
    <w:p w14:paraId="034546A4" w14:textId="77777777" w:rsidR="00117332" w:rsidRPr="00912FDB" w:rsidRDefault="00117332" w:rsidP="00912FDB">
      <w:pPr>
        <w:pStyle w:val="ReferHead"/>
        <w:spacing w:after="0"/>
        <w:jc w:val="both"/>
        <w:rPr>
          <w:rFonts w:ascii="Arial" w:hAnsi="Arial" w:cs="Arial"/>
        </w:rPr>
      </w:pPr>
    </w:p>
    <w:p w14:paraId="13B3A2B3" w14:textId="77777777" w:rsidR="00117332" w:rsidRPr="00912FDB" w:rsidRDefault="00117332" w:rsidP="00912FDB">
      <w:pPr>
        <w:pStyle w:val="ReferHead"/>
        <w:spacing w:after="0"/>
        <w:jc w:val="both"/>
        <w:rPr>
          <w:rFonts w:ascii="Arial" w:hAnsi="Arial" w:cs="Arial"/>
        </w:rPr>
      </w:pPr>
      <w:r w:rsidRPr="00912FDB">
        <w:rPr>
          <w:rFonts w:ascii="Arial" w:hAnsi="Arial" w:cs="Arial"/>
        </w:rPr>
        <w:t>References</w:t>
      </w:r>
    </w:p>
    <w:p w14:paraId="63298007" w14:textId="77777777" w:rsidR="00117332" w:rsidRPr="005B045F" w:rsidRDefault="00117332" w:rsidP="006F0F28">
      <w:pPr>
        <w:rPr>
          <w:rFonts w:ascii="Arial" w:hAnsi="Arial" w:cs="Arial"/>
          <w:sz w:val="20"/>
          <w:szCs w:val="20"/>
        </w:rPr>
      </w:pPr>
    </w:p>
    <w:sdt>
      <w:sdtPr>
        <w:rPr>
          <w:rFonts w:ascii="Arial" w:hAnsi="Arial" w:cs="Arial"/>
          <w:color w:val="000000"/>
          <w:sz w:val="20"/>
          <w:szCs w:val="20"/>
        </w:rPr>
        <w:tag w:val="MENDELEY_BIBLIOGRAPHY"/>
        <w:id w:val="-185592216"/>
        <w:placeholder>
          <w:docPart w:val="170CB38A14E24E0983BECB354B0E4549"/>
        </w:placeholder>
      </w:sdtPr>
      <w:sdtEndPr>
        <w:rPr>
          <w:rFonts w:ascii="Aptos" w:hAnsi="Aptos" w:cstheme="minorBidi"/>
          <w:sz w:val="24"/>
          <w:szCs w:val="24"/>
        </w:rPr>
      </w:sdtEndPr>
      <w:sdtContent>
        <w:p w14:paraId="73E40F5F" w14:textId="3C7FE0E8" w:rsidR="00256705" w:rsidRPr="005B045F" w:rsidRDefault="00256705" w:rsidP="00256705">
          <w:pPr>
            <w:autoSpaceDE w:val="0"/>
            <w:autoSpaceDN w:val="0"/>
            <w:ind w:hanging="480"/>
            <w:rPr>
              <w:rFonts w:ascii="Arial" w:eastAsia="Times New Roman" w:hAnsi="Arial" w:cs="Arial"/>
              <w:color w:val="000000"/>
              <w:sz w:val="20"/>
              <w:szCs w:val="20"/>
            </w:rPr>
          </w:pPr>
          <w:r w:rsidRPr="005B045F">
            <w:rPr>
              <w:rFonts w:ascii="Arial" w:eastAsia="Times New Roman" w:hAnsi="Arial" w:cs="Arial"/>
              <w:color w:val="000000"/>
              <w:sz w:val="20"/>
              <w:szCs w:val="20"/>
            </w:rPr>
            <w:t>[1]</w:t>
          </w:r>
          <w:r w:rsidRPr="005B045F">
            <w:rPr>
              <w:rFonts w:ascii="Arial" w:eastAsia="Times New Roman" w:hAnsi="Arial" w:cs="Arial"/>
              <w:color w:val="000000"/>
              <w:sz w:val="20"/>
              <w:szCs w:val="20"/>
            </w:rPr>
            <w:tab/>
            <w:t xml:space="preserve">Williams, T. N., &amp; Weatherall, D. J. (2012). World Distribution, Population Genetics, and Health Burden of the Hemoglobinopathies. </w:t>
          </w:r>
          <w:r w:rsidRPr="005B045F">
            <w:rPr>
              <w:rFonts w:ascii="Arial" w:eastAsia="Times New Roman" w:hAnsi="Arial" w:cs="Arial"/>
              <w:i/>
              <w:iCs/>
              <w:color w:val="000000"/>
              <w:sz w:val="20"/>
              <w:szCs w:val="20"/>
            </w:rPr>
            <w:t>Cold Spring Harbor Perspectives in Medicine</w:t>
          </w:r>
          <w:r w:rsidRPr="005B045F">
            <w:rPr>
              <w:rFonts w:ascii="Arial" w:eastAsia="Times New Roman" w:hAnsi="Arial" w:cs="Arial"/>
              <w:color w:val="000000"/>
              <w:sz w:val="20"/>
              <w:szCs w:val="20"/>
            </w:rPr>
            <w:t xml:space="preserve">, </w:t>
          </w:r>
          <w:r w:rsidRPr="005B045F">
            <w:rPr>
              <w:rFonts w:ascii="Arial" w:eastAsia="Times New Roman" w:hAnsi="Arial" w:cs="Arial"/>
              <w:i/>
              <w:iCs/>
              <w:color w:val="000000"/>
              <w:sz w:val="20"/>
              <w:szCs w:val="20"/>
            </w:rPr>
            <w:t>2</w:t>
          </w:r>
          <w:r w:rsidRPr="005B045F">
            <w:rPr>
              <w:rFonts w:ascii="Arial" w:eastAsia="Times New Roman" w:hAnsi="Arial" w:cs="Arial"/>
              <w:color w:val="000000"/>
              <w:sz w:val="20"/>
              <w:szCs w:val="20"/>
            </w:rPr>
            <w:t>(9), a011692. https://doi.org/10.1101/CSHPERSPECT.A011692</w:t>
          </w:r>
        </w:p>
        <w:p w14:paraId="0F2EA00F" w14:textId="2D352CE5" w:rsidR="00256705" w:rsidRPr="005B045F" w:rsidRDefault="00256705" w:rsidP="00256705">
          <w:pPr>
            <w:autoSpaceDE w:val="0"/>
            <w:autoSpaceDN w:val="0"/>
            <w:ind w:hanging="480"/>
            <w:rPr>
              <w:rFonts w:ascii="Arial" w:eastAsia="Times New Roman" w:hAnsi="Arial" w:cs="Arial"/>
              <w:color w:val="000000"/>
              <w:sz w:val="20"/>
              <w:szCs w:val="20"/>
            </w:rPr>
          </w:pPr>
          <w:r w:rsidRPr="005B045F">
            <w:rPr>
              <w:rFonts w:ascii="Arial" w:eastAsia="Times New Roman" w:hAnsi="Arial" w:cs="Arial"/>
              <w:color w:val="000000"/>
              <w:sz w:val="20"/>
              <w:szCs w:val="20"/>
            </w:rPr>
            <w:t>[2]</w:t>
          </w:r>
          <w:r w:rsidRPr="005B045F">
            <w:rPr>
              <w:rFonts w:ascii="Arial" w:eastAsia="Times New Roman" w:hAnsi="Arial" w:cs="Arial"/>
              <w:color w:val="000000"/>
              <w:sz w:val="20"/>
              <w:szCs w:val="20"/>
            </w:rPr>
            <w:tab/>
            <w:t xml:space="preserve">Piel, F. B., Patil, A. P., Howes, R. E., </w:t>
          </w:r>
          <w:proofErr w:type="spellStart"/>
          <w:r w:rsidRPr="005B045F">
            <w:rPr>
              <w:rFonts w:ascii="Arial" w:eastAsia="Times New Roman" w:hAnsi="Arial" w:cs="Arial"/>
              <w:color w:val="000000"/>
              <w:sz w:val="20"/>
              <w:szCs w:val="20"/>
            </w:rPr>
            <w:t>Nyangiri</w:t>
          </w:r>
          <w:proofErr w:type="spellEnd"/>
          <w:r w:rsidRPr="005B045F">
            <w:rPr>
              <w:rFonts w:ascii="Arial" w:eastAsia="Times New Roman" w:hAnsi="Arial" w:cs="Arial"/>
              <w:color w:val="000000"/>
              <w:sz w:val="20"/>
              <w:szCs w:val="20"/>
            </w:rPr>
            <w:t xml:space="preserve">, O. A., Gething, P. W., Dewi, M., Temperley, W. H., Williams, T. N., Weatherall, D. J., &amp; Hay, S. I. (2013). Global epidemiology of sickle </w:t>
          </w:r>
          <w:proofErr w:type="spellStart"/>
          <w:r w:rsidRPr="005B045F">
            <w:rPr>
              <w:rFonts w:ascii="Arial" w:eastAsia="Times New Roman" w:hAnsi="Arial" w:cs="Arial"/>
              <w:color w:val="000000"/>
              <w:sz w:val="20"/>
              <w:szCs w:val="20"/>
            </w:rPr>
            <w:t>haemoglobin</w:t>
          </w:r>
          <w:proofErr w:type="spellEnd"/>
          <w:r w:rsidRPr="005B045F">
            <w:rPr>
              <w:rFonts w:ascii="Arial" w:eastAsia="Times New Roman" w:hAnsi="Arial" w:cs="Arial"/>
              <w:color w:val="000000"/>
              <w:sz w:val="20"/>
              <w:szCs w:val="20"/>
            </w:rPr>
            <w:t xml:space="preserve"> in neonates: a contemporary geostatistical model-based map and population estimates. </w:t>
          </w:r>
          <w:r w:rsidRPr="005B045F">
            <w:rPr>
              <w:rFonts w:ascii="Arial" w:eastAsia="Times New Roman" w:hAnsi="Arial" w:cs="Arial"/>
              <w:i/>
              <w:iCs/>
              <w:color w:val="000000"/>
              <w:sz w:val="20"/>
              <w:szCs w:val="20"/>
            </w:rPr>
            <w:t>The Lancet</w:t>
          </w:r>
          <w:r w:rsidRPr="005B045F">
            <w:rPr>
              <w:rFonts w:ascii="Arial" w:eastAsia="Times New Roman" w:hAnsi="Arial" w:cs="Arial"/>
              <w:color w:val="000000"/>
              <w:sz w:val="20"/>
              <w:szCs w:val="20"/>
            </w:rPr>
            <w:t xml:space="preserve">, </w:t>
          </w:r>
          <w:r w:rsidRPr="005B045F">
            <w:rPr>
              <w:rFonts w:ascii="Arial" w:eastAsia="Times New Roman" w:hAnsi="Arial" w:cs="Arial"/>
              <w:i/>
              <w:iCs/>
              <w:color w:val="000000"/>
              <w:sz w:val="20"/>
              <w:szCs w:val="20"/>
            </w:rPr>
            <w:t>381</w:t>
          </w:r>
          <w:r w:rsidRPr="005B045F">
            <w:rPr>
              <w:rFonts w:ascii="Arial" w:eastAsia="Times New Roman" w:hAnsi="Arial" w:cs="Arial"/>
              <w:color w:val="000000"/>
              <w:sz w:val="20"/>
              <w:szCs w:val="20"/>
            </w:rPr>
            <w:t>(9861), 142–151. https://doi.org/10.1016/S0140-6736(12)61229-X</w:t>
          </w:r>
        </w:p>
        <w:p w14:paraId="0ABF0C56" w14:textId="77777777" w:rsidR="00256705" w:rsidRPr="005B045F" w:rsidRDefault="00256705" w:rsidP="00256705">
          <w:pPr>
            <w:autoSpaceDE w:val="0"/>
            <w:autoSpaceDN w:val="0"/>
            <w:ind w:hanging="640"/>
            <w:rPr>
              <w:rFonts w:ascii="Arial" w:eastAsia="Times New Roman" w:hAnsi="Arial" w:cs="Arial"/>
              <w:color w:val="000000"/>
              <w:sz w:val="20"/>
              <w:szCs w:val="20"/>
            </w:rPr>
          </w:pPr>
          <w:r w:rsidRPr="005B045F">
            <w:rPr>
              <w:rFonts w:ascii="Arial" w:eastAsia="Times New Roman" w:hAnsi="Arial" w:cs="Arial"/>
              <w:color w:val="000000"/>
              <w:sz w:val="20"/>
              <w:szCs w:val="20"/>
            </w:rPr>
            <w:t>[3]</w:t>
          </w:r>
          <w:r w:rsidRPr="005B045F">
            <w:rPr>
              <w:rFonts w:ascii="Arial" w:eastAsia="Times New Roman" w:hAnsi="Arial" w:cs="Arial"/>
              <w:color w:val="000000"/>
              <w:sz w:val="20"/>
              <w:szCs w:val="20"/>
            </w:rPr>
            <w:tab/>
            <w:t xml:space="preserve">M. </w:t>
          </w:r>
          <w:proofErr w:type="spellStart"/>
          <w:r w:rsidRPr="005B045F">
            <w:rPr>
              <w:rFonts w:ascii="Arial" w:eastAsia="Times New Roman" w:hAnsi="Arial" w:cs="Arial"/>
              <w:color w:val="000000"/>
              <w:sz w:val="20"/>
              <w:szCs w:val="20"/>
            </w:rPr>
            <w:t>Agouzal</w:t>
          </w:r>
          <w:proofErr w:type="spellEnd"/>
          <w:r w:rsidRPr="005B045F">
            <w:rPr>
              <w:rFonts w:ascii="Arial" w:eastAsia="Times New Roman" w:hAnsi="Arial" w:cs="Arial"/>
              <w:color w:val="000000"/>
              <w:sz w:val="20"/>
              <w:szCs w:val="20"/>
            </w:rPr>
            <w:t xml:space="preserve">, A. Arfaoui, A. </w:t>
          </w:r>
          <w:proofErr w:type="spellStart"/>
          <w:r w:rsidRPr="005B045F">
            <w:rPr>
              <w:rFonts w:ascii="Arial" w:eastAsia="Times New Roman" w:hAnsi="Arial" w:cs="Arial"/>
              <w:color w:val="000000"/>
              <w:sz w:val="20"/>
              <w:szCs w:val="20"/>
            </w:rPr>
            <w:t>Quyou</w:t>
          </w:r>
          <w:proofErr w:type="spellEnd"/>
          <w:r w:rsidRPr="005B045F">
            <w:rPr>
              <w:rFonts w:ascii="Arial" w:eastAsia="Times New Roman" w:hAnsi="Arial" w:cs="Arial"/>
              <w:color w:val="000000"/>
              <w:sz w:val="20"/>
              <w:szCs w:val="20"/>
            </w:rPr>
            <w:t>, and M. Khattab, “Beta thalassemia major: The Moroccan experience,” 2010.</w:t>
          </w:r>
        </w:p>
        <w:p w14:paraId="5E48EB26" w14:textId="5ABD0685" w:rsidR="00256705" w:rsidRPr="005B045F" w:rsidRDefault="00256705" w:rsidP="001D48B9">
          <w:pPr>
            <w:autoSpaceDE w:val="0"/>
            <w:autoSpaceDN w:val="0"/>
            <w:ind w:hanging="480"/>
            <w:rPr>
              <w:rFonts w:ascii="Arial" w:eastAsia="Times New Roman" w:hAnsi="Arial" w:cs="Arial"/>
              <w:color w:val="000000"/>
              <w:sz w:val="20"/>
              <w:szCs w:val="20"/>
            </w:rPr>
          </w:pPr>
          <w:r w:rsidRPr="005B045F">
            <w:rPr>
              <w:rFonts w:ascii="Arial" w:eastAsia="Times New Roman" w:hAnsi="Arial" w:cs="Arial"/>
              <w:color w:val="000000"/>
              <w:sz w:val="20"/>
              <w:szCs w:val="20"/>
            </w:rPr>
            <w:t>[4]</w:t>
          </w:r>
          <w:r w:rsidRPr="005B045F">
            <w:rPr>
              <w:rFonts w:ascii="Arial" w:eastAsia="Times New Roman" w:hAnsi="Arial" w:cs="Arial"/>
              <w:color w:val="000000"/>
              <w:sz w:val="20"/>
              <w:szCs w:val="20"/>
            </w:rPr>
            <w:tab/>
          </w:r>
          <w:r w:rsidR="001D48B9" w:rsidRPr="005B045F">
            <w:rPr>
              <w:rFonts w:ascii="Arial" w:eastAsia="Times New Roman" w:hAnsi="Arial" w:cs="Arial"/>
              <w:color w:val="000000"/>
              <w:sz w:val="20"/>
              <w:szCs w:val="20"/>
            </w:rPr>
            <w:t xml:space="preserve">Kohne, E. (2011). Hemoglobinopathies: Clinical Manifestations, Diagnosis, and Treatment. </w:t>
          </w:r>
          <w:proofErr w:type="spellStart"/>
          <w:r w:rsidR="001D48B9" w:rsidRPr="005B045F">
            <w:rPr>
              <w:rFonts w:ascii="Arial" w:eastAsia="Times New Roman" w:hAnsi="Arial" w:cs="Arial"/>
              <w:i/>
              <w:iCs/>
              <w:color w:val="000000"/>
              <w:sz w:val="20"/>
              <w:szCs w:val="20"/>
            </w:rPr>
            <w:t>Deutsches</w:t>
          </w:r>
          <w:proofErr w:type="spellEnd"/>
          <w:r w:rsidR="001D48B9" w:rsidRPr="005B045F">
            <w:rPr>
              <w:rFonts w:ascii="Arial" w:eastAsia="Times New Roman" w:hAnsi="Arial" w:cs="Arial"/>
              <w:i/>
              <w:iCs/>
              <w:color w:val="000000"/>
              <w:sz w:val="20"/>
              <w:szCs w:val="20"/>
            </w:rPr>
            <w:t xml:space="preserve"> </w:t>
          </w:r>
          <w:proofErr w:type="spellStart"/>
          <w:r w:rsidR="001D48B9" w:rsidRPr="005B045F">
            <w:rPr>
              <w:rFonts w:ascii="Arial" w:eastAsia="Times New Roman" w:hAnsi="Arial" w:cs="Arial"/>
              <w:i/>
              <w:iCs/>
              <w:color w:val="000000"/>
              <w:sz w:val="20"/>
              <w:szCs w:val="20"/>
            </w:rPr>
            <w:t>Ärzteblatt</w:t>
          </w:r>
          <w:proofErr w:type="spellEnd"/>
          <w:r w:rsidR="001D48B9" w:rsidRPr="005B045F">
            <w:rPr>
              <w:rFonts w:ascii="Arial" w:eastAsia="Times New Roman" w:hAnsi="Arial" w:cs="Arial"/>
              <w:i/>
              <w:iCs/>
              <w:color w:val="000000"/>
              <w:sz w:val="20"/>
              <w:szCs w:val="20"/>
            </w:rPr>
            <w:t xml:space="preserve"> International</w:t>
          </w:r>
          <w:r w:rsidR="001D48B9" w:rsidRPr="005B045F">
            <w:rPr>
              <w:rFonts w:ascii="Arial" w:eastAsia="Times New Roman" w:hAnsi="Arial" w:cs="Arial"/>
              <w:color w:val="000000"/>
              <w:sz w:val="20"/>
              <w:szCs w:val="20"/>
            </w:rPr>
            <w:t xml:space="preserve">, </w:t>
          </w:r>
          <w:r w:rsidR="001D48B9" w:rsidRPr="005B045F">
            <w:rPr>
              <w:rFonts w:ascii="Arial" w:eastAsia="Times New Roman" w:hAnsi="Arial" w:cs="Arial"/>
              <w:i/>
              <w:iCs/>
              <w:color w:val="000000"/>
              <w:sz w:val="20"/>
              <w:szCs w:val="20"/>
            </w:rPr>
            <w:t>108</w:t>
          </w:r>
          <w:r w:rsidR="001D48B9" w:rsidRPr="005B045F">
            <w:rPr>
              <w:rFonts w:ascii="Arial" w:eastAsia="Times New Roman" w:hAnsi="Arial" w:cs="Arial"/>
              <w:color w:val="000000"/>
              <w:sz w:val="20"/>
              <w:szCs w:val="20"/>
            </w:rPr>
            <w:t>(31–32), 532. https://doi.org/10.3238/ARZTEBL.2011.0532</w:t>
          </w:r>
        </w:p>
        <w:p w14:paraId="2E71FB94" w14:textId="49FD076C" w:rsidR="00256705" w:rsidRPr="005B045F" w:rsidRDefault="00256705" w:rsidP="009F4586">
          <w:pPr>
            <w:autoSpaceDE w:val="0"/>
            <w:autoSpaceDN w:val="0"/>
            <w:ind w:hanging="480"/>
            <w:rPr>
              <w:rFonts w:ascii="Arial" w:eastAsia="Times New Roman" w:hAnsi="Arial" w:cs="Arial"/>
              <w:color w:val="000000"/>
              <w:sz w:val="20"/>
              <w:szCs w:val="20"/>
            </w:rPr>
          </w:pPr>
          <w:r w:rsidRPr="005B045F">
            <w:rPr>
              <w:rFonts w:ascii="Arial" w:eastAsia="Times New Roman" w:hAnsi="Arial" w:cs="Arial"/>
              <w:color w:val="000000"/>
              <w:sz w:val="20"/>
              <w:szCs w:val="20"/>
            </w:rPr>
            <w:t>[5]</w:t>
          </w:r>
          <w:r w:rsidRPr="005B045F">
            <w:rPr>
              <w:rFonts w:ascii="Arial" w:eastAsia="Times New Roman" w:hAnsi="Arial" w:cs="Arial"/>
              <w:color w:val="000000"/>
              <w:sz w:val="20"/>
              <w:szCs w:val="20"/>
            </w:rPr>
            <w:tab/>
          </w:r>
          <w:proofErr w:type="spellStart"/>
          <w:r w:rsidR="009F4586" w:rsidRPr="005B045F">
            <w:rPr>
              <w:rFonts w:ascii="Arial" w:eastAsia="Times New Roman" w:hAnsi="Arial" w:cs="Arial"/>
              <w:color w:val="000000"/>
              <w:sz w:val="20"/>
              <w:szCs w:val="20"/>
            </w:rPr>
            <w:t>Dell’Edera</w:t>
          </w:r>
          <w:proofErr w:type="spellEnd"/>
          <w:r w:rsidR="009F4586" w:rsidRPr="005B045F">
            <w:rPr>
              <w:rFonts w:ascii="Arial" w:eastAsia="Times New Roman" w:hAnsi="Arial" w:cs="Arial"/>
              <w:color w:val="000000"/>
              <w:sz w:val="20"/>
              <w:szCs w:val="20"/>
            </w:rPr>
            <w:t xml:space="preserve">, D., Persia, B., Rocca, F. La, &amp; </w:t>
          </w:r>
          <w:proofErr w:type="spellStart"/>
          <w:r w:rsidR="009F4586" w:rsidRPr="005B045F">
            <w:rPr>
              <w:rFonts w:ascii="Arial" w:eastAsia="Times New Roman" w:hAnsi="Arial" w:cs="Arial"/>
              <w:color w:val="000000"/>
              <w:sz w:val="20"/>
              <w:szCs w:val="20"/>
            </w:rPr>
            <w:t>Centoducati</w:t>
          </w:r>
          <w:proofErr w:type="spellEnd"/>
          <w:r w:rsidR="009F4586" w:rsidRPr="005B045F">
            <w:rPr>
              <w:rFonts w:ascii="Arial" w:eastAsia="Times New Roman" w:hAnsi="Arial" w:cs="Arial"/>
              <w:color w:val="000000"/>
              <w:sz w:val="20"/>
              <w:szCs w:val="20"/>
            </w:rPr>
            <w:t xml:space="preserve">, C. (2025). Haemoglobinopathies: Integrated Biochemical and Molecular Diagnosis in 5243 Patients. </w:t>
          </w:r>
          <w:proofErr w:type="spellStart"/>
          <w:r w:rsidR="009F4586" w:rsidRPr="005B045F">
            <w:rPr>
              <w:rFonts w:ascii="Arial" w:eastAsia="Times New Roman" w:hAnsi="Arial" w:cs="Arial"/>
              <w:i/>
              <w:iCs/>
              <w:color w:val="000000"/>
              <w:sz w:val="20"/>
              <w:szCs w:val="20"/>
            </w:rPr>
            <w:t>Hemato</w:t>
          </w:r>
          <w:proofErr w:type="spellEnd"/>
          <w:r w:rsidR="009F4586" w:rsidRPr="005B045F">
            <w:rPr>
              <w:rFonts w:ascii="Arial" w:eastAsia="Times New Roman" w:hAnsi="Arial" w:cs="Arial"/>
              <w:i/>
              <w:iCs/>
              <w:color w:val="000000"/>
              <w:sz w:val="20"/>
              <w:szCs w:val="20"/>
            </w:rPr>
            <w:t xml:space="preserve"> 2025, Vol. 6, Page 36</w:t>
          </w:r>
          <w:r w:rsidR="009F4586" w:rsidRPr="005B045F">
            <w:rPr>
              <w:rFonts w:ascii="Arial" w:eastAsia="Times New Roman" w:hAnsi="Arial" w:cs="Arial"/>
              <w:color w:val="000000"/>
              <w:sz w:val="20"/>
              <w:szCs w:val="20"/>
            </w:rPr>
            <w:t xml:space="preserve">, </w:t>
          </w:r>
          <w:r w:rsidR="009F4586" w:rsidRPr="005B045F">
            <w:rPr>
              <w:rFonts w:ascii="Arial" w:eastAsia="Times New Roman" w:hAnsi="Arial" w:cs="Arial"/>
              <w:i/>
              <w:iCs/>
              <w:color w:val="000000"/>
              <w:sz w:val="20"/>
              <w:szCs w:val="20"/>
            </w:rPr>
            <w:t>6</w:t>
          </w:r>
          <w:r w:rsidR="009F4586" w:rsidRPr="005B045F">
            <w:rPr>
              <w:rFonts w:ascii="Arial" w:eastAsia="Times New Roman" w:hAnsi="Arial" w:cs="Arial"/>
              <w:color w:val="000000"/>
              <w:sz w:val="20"/>
              <w:szCs w:val="20"/>
            </w:rPr>
            <w:t>(4), 36. https://doi.org/10.3390/HEMATO6040036</w:t>
          </w:r>
        </w:p>
        <w:p w14:paraId="65CD3062" w14:textId="092DE793" w:rsidR="00256705" w:rsidRPr="005B045F" w:rsidRDefault="00256705" w:rsidP="00F90601">
          <w:pPr>
            <w:autoSpaceDE w:val="0"/>
            <w:autoSpaceDN w:val="0"/>
            <w:ind w:hanging="480"/>
            <w:rPr>
              <w:rFonts w:ascii="Arial" w:eastAsia="Times New Roman" w:hAnsi="Arial" w:cs="Arial"/>
              <w:color w:val="000000"/>
              <w:sz w:val="20"/>
              <w:szCs w:val="20"/>
              <w:lang w:val="fr-FR"/>
            </w:rPr>
          </w:pPr>
          <w:r w:rsidRPr="005B045F">
            <w:rPr>
              <w:rFonts w:ascii="Arial" w:eastAsia="Times New Roman" w:hAnsi="Arial" w:cs="Arial"/>
              <w:color w:val="000000"/>
              <w:sz w:val="20"/>
              <w:szCs w:val="20"/>
              <w:lang w:val="fr-FR"/>
            </w:rPr>
            <w:t>[6]</w:t>
          </w:r>
          <w:r w:rsidRPr="005B045F">
            <w:rPr>
              <w:rFonts w:ascii="Arial" w:eastAsia="Times New Roman" w:hAnsi="Arial" w:cs="Arial"/>
              <w:color w:val="000000"/>
              <w:sz w:val="20"/>
              <w:szCs w:val="20"/>
              <w:lang w:val="fr-FR"/>
            </w:rPr>
            <w:tab/>
          </w:r>
          <w:r w:rsidR="00F90601" w:rsidRPr="005B045F">
            <w:rPr>
              <w:rFonts w:ascii="Arial" w:eastAsia="Times New Roman" w:hAnsi="Arial" w:cs="Arial"/>
              <w:color w:val="000000"/>
              <w:sz w:val="20"/>
              <w:szCs w:val="20"/>
              <w:lang w:val="fr-FR"/>
            </w:rPr>
            <w:t xml:space="preserve">Baudin, B. (2016). Les hémoglobines normales et pathologiques. </w:t>
          </w:r>
          <w:r w:rsidR="00F90601" w:rsidRPr="005B045F">
            <w:rPr>
              <w:rFonts w:ascii="Arial" w:eastAsia="Times New Roman" w:hAnsi="Arial" w:cs="Arial"/>
              <w:i/>
              <w:iCs/>
              <w:color w:val="000000"/>
              <w:sz w:val="20"/>
              <w:szCs w:val="20"/>
              <w:lang w:val="fr-FR"/>
            </w:rPr>
            <w:t>Revue Francophone Des Laboratoires</w:t>
          </w:r>
          <w:r w:rsidR="00F90601" w:rsidRPr="005B045F">
            <w:rPr>
              <w:rFonts w:ascii="Arial" w:eastAsia="Times New Roman" w:hAnsi="Arial" w:cs="Arial"/>
              <w:color w:val="000000"/>
              <w:sz w:val="20"/>
              <w:szCs w:val="20"/>
              <w:lang w:val="fr-FR"/>
            </w:rPr>
            <w:t xml:space="preserve">, </w:t>
          </w:r>
          <w:r w:rsidR="00F90601" w:rsidRPr="005B045F">
            <w:rPr>
              <w:rFonts w:ascii="Arial" w:eastAsia="Times New Roman" w:hAnsi="Arial" w:cs="Arial"/>
              <w:i/>
              <w:iCs/>
              <w:color w:val="000000"/>
              <w:sz w:val="20"/>
              <w:szCs w:val="20"/>
              <w:lang w:val="fr-FR"/>
            </w:rPr>
            <w:t>2016</w:t>
          </w:r>
          <w:r w:rsidR="00F90601" w:rsidRPr="005B045F">
            <w:rPr>
              <w:rFonts w:ascii="Arial" w:eastAsia="Times New Roman" w:hAnsi="Arial" w:cs="Arial"/>
              <w:color w:val="000000"/>
              <w:sz w:val="20"/>
              <w:szCs w:val="20"/>
              <w:lang w:val="fr-FR"/>
            </w:rPr>
            <w:t>(481), 27–34. https://doi.org/10.1016/S1773-035X(16)30126-5</w:t>
          </w:r>
        </w:p>
        <w:p w14:paraId="0BC614B8" w14:textId="640FC0E1" w:rsidR="00256705" w:rsidRPr="005B045F" w:rsidRDefault="00256705" w:rsidP="00F90601">
          <w:pPr>
            <w:autoSpaceDE w:val="0"/>
            <w:autoSpaceDN w:val="0"/>
            <w:ind w:hanging="480"/>
            <w:rPr>
              <w:rFonts w:ascii="Arial" w:eastAsia="Times New Roman" w:hAnsi="Arial" w:cs="Arial"/>
              <w:color w:val="000000"/>
              <w:sz w:val="20"/>
              <w:szCs w:val="20"/>
            </w:rPr>
          </w:pPr>
          <w:r w:rsidRPr="005B045F">
            <w:rPr>
              <w:rFonts w:ascii="Arial" w:eastAsia="Times New Roman" w:hAnsi="Arial" w:cs="Arial"/>
              <w:color w:val="000000"/>
              <w:sz w:val="20"/>
              <w:szCs w:val="20"/>
              <w:lang w:val="fr-FR"/>
            </w:rPr>
            <w:t>[7]</w:t>
          </w:r>
          <w:r w:rsidRPr="005B045F">
            <w:rPr>
              <w:rFonts w:ascii="Arial" w:eastAsia="Times New Roman" w:hAnsi="Arial" w:cs="Arial"/>
              <w:color w:val="000000"/>
              <w:sz w:val="20"/>
              <w:szCs w:val="20"/>
              <w:lang w:val="fr-FR"/>
            </w:rPr>
            <w:tab/>
          </w:r>
          <w:r w:rsidR="00F90601" w:rsidRPr="005B045F">
            <w:rPr>
              <w:rFonts w:ascii="Arial" w:eastAsia="Times New Roman" w:hAnsi="Arial" w:cs="Arial"/>
              <w:color w:val="000000"/>
              <w:sz w:val="20"/>
              <w:szCs w:val="20"/>
              <w:lang w:val="fr-FR"/>
            </w:rPr>
            <w:t xml:space="preserve">Franco, E., Karkoska, K. A., &amp; McGann, P. T. (2024). </w:t>
          </w:r>
          <w:r w:rsidR="00F90601" w:rsidRPr="005B045F">
            <w:rPr>
              <w:rFonts w:ascii="Arial" w:eastAsia="Times New Roman" w:hAnsi="Arial" w:cs="Arial"/>
              <w:color w:val="000000"/>
              <w:sz w:val="20"/>
              <w:szCs w:val="20"/>
            </w:rPr>
            <w:t xml:space="preserve">Inherited disorders of hemoglobin: A review of old and new diagnostic methods. </w:t>
          </w:r>
          <w:r w:rsidR="00F90601" w:rsidRPr="005B045F">
            <w:rPr>
              <w:rFonts w:ascii="Arial" w:eastAsia="Times New Roman" w:hAnsi="Arial" w:cs="Arial"/>
              <w:i/>
              <w:iCs/>
              <w:color w:val="000000"/>
              <w:sz w:val="20"/>
              <w:szCs w:val="20"/>
            </w:rPr>
            <w:t>Blood Cells, Molecules, and Diseases</w:t>
          </w:r>
          <w:r w:rsidR="00F90601" w:rsidRPr="005B045F">
            <w:rPr>
              <w:rFonts w:ascii="Arial" w:eastAsia="Times New Roman" w:hAnsi="Arial" w:cs="Arial"/>
              <w:color w:val="000000"/>
              <w:sz w:val="20"/>
              <w:szCs w:val="20"/>
            </w:rPr>
            <w:t xml:space="preserve">, </w:t>
          </w:r>
          <w:r w:rsidR="00F90601" w:rsidRPr="005B045F">
            <w:rPr>
              <w:rFonts w:ascii="Arial" w:eastAsia="Times New Roman" w:hAnsi="Arial" w:cs="Arial"/>
              <w:i/>
              <w:iCs/>
              <w:color w:val="000000"/>
              <w:sz w:val="20"/>
              <w:szCs w:val="20"/>
            </w:rPr>
            <w:t>104</w:t>
          </w:r>
          <w:r w:rsidR="00F90601" w:rsidRPr="005B045F">
            <w:rPr>
              <w:rFonts w:ascii="Arial" w:eastAsia="Times New Roman" w:hAnsi="Arial" w:cs="Arial"/>
              <w:color w:val="000000"/>
              <w:sz w:val="20"/>
              <w:szCs w:val="20"/>
            </w:rPr>
            <w:t>, 102758. https://doi.org/10.1016/J.BCMD.2023.102758</w:t>
          </w:r>
        </w:p>
        <w:p w14:paraId="491586A6" w14:textId="1A6DF425" w:rsidR="00256705" w:rsidRPr="005B045F" w:rsidRDefault="00256705" w:rsidP="00F90601">
          <w:pPr>
            <w:autoSpaceDE w:val="0"/>
            <w:autoSpaceDN w:val="0"/>
            <w:ind w:hanging="480"/>
            <w:rPr>
              <w:rFonts w:ascii="Arial" w:eastAsia="Times New Roman" w:hAnsi="Arial" w:cs="Arial"/>
              <w:color w:val="000000"/>
              <w:sz w:val="20"/>
              <w:szCs w:val="20"/>
              <w:lang w:val="fr-FR"/>
            </w:rPr>
          </w:pPr>
          <w:r w:rsidRPr="005B045F">
            <w:rPr>
              <w:rFonts w:ascii="Arial" w:eastAsia="Times New Roman" w:hAnsi="Arial" w:cs="Arial"/>
              <w:color w:val="000000"/>
              <w:sz w:val="20"/>
              <w:szCs w:val="20"/>
            </w:rPr>
            <w:t>[8]</w:t>
          </w:r>
          <w:r w:rsidRPr="005B045F">
            <w:rPr>
              <w:rFonts w:ascii="Arial" w:eastAsia="Times New Roman" w:hAnsi="Arial" w:cs="Arial"/>
              <w:color w:val="000000"/>
              <w:sz w:val="20"/>
              <w:szCs w:val="20"/>
            </w:rPr>
            <w:tab/>
          </w:r>
          <w:proofErr w:type="spellStart"/>
          <w:r w:rsidR="00F90601" w:rsidRPr="005B045F">
            <w:rPr>
              <w:rFonts w:ascii="Arial" w:eastAsia="Times New Roman" w:hAnsi="Arial" w:cs="Arial"/>
              <w:color w:val="000000"/>
              <w:sz w:val="20"/>
              <w:szCs w:val="20"/>
            </w:rPr>
            <w:t>Wajcman</w:t>
          </w:r>
          <w:proofErr w:type="spellEnd"/>
          <w:r w:rsidR="00F90601" w:rsidRPr="005B045F">
            <w:rPr>
              <w:rFonts w:ascii="Arial" w:eastAsia="Times New Roman" w:hAnsi="Arial" w:cs="Arial"/>
              <w:color w:val="000000"/>
              <w:sz w:val="20"/>
              <w:szCs w:val="20"/>
            </w:rPr>
            <w:t xml:space="preserve">, H., &amp; </w:t>
          </w:r>
          <w:proofErr w:type="spellStart"/>
          <w:r w:rsidR="00F90601" w:rsidRPr="005B045F">
            <w:rPr>
              <w:rFonts w:ascii="Arial" w:eastAsia="Times New Roman" w:hAnsi="Arial" w:cs="Arial"/>
              <w:color w:val="000000"/>
              <w:sz w:val="20"/>
              <w:szCs w:val="20"/>
            </w:rPr>
            <w:t>Moradkhani</w:t>
          </w:r>
          <w:proofErr w:type="spellEnd"/>
          <w:r w:rsidR="00F90601" w:rsidRPr="005B045F">
            <w:rPr>
              <w:rFonts w:ascii="Arial" w:eastAsia="Times New Roman" w:hAnsi="Arial" w:cs="Arial"/>
              <w:color w:val="000000"/>
              <w:sz w:val="20"/>
              <w:szCs w:val="20"/>
            </w:rPr>
            <w:t xml:space="preserve">, K. (2015). Pitfalls in the biological diagnosis of common hemoglobin disorders. </w:t>
          </w:r>
          <w:r w:rsidR="00F90601" w:rsidRPr="005B045F">
            <w:rPr>
              <w:rFonts w:ascii="Arial" w:eastAsia="Times New Roman" w:hAnsi="Arial" w:cs="Arial"/>
              <w:i/>
              <w:iCs/>
              <w:color w:val="000000"/>
              <w:sz w:val="20"/>
              <w:szCs w:val="20"/>
              <w:lang w:val="fr-FR"/>
            </w:rPr>
            <w:t>Annales de Biologie Clinique</w:t>
          </w:r>
          <w:r w:rsidR="00F90601" w:rsidRPr="005B045F">
            <w:rPr>
              <w:rFonts w:ascii="Arial" w:eastAsia="Times New Roman" w:hAnsi="Arial" w:cs="Arial"/>
              <w:color w:val="000000"/>
              <w:sz w:val="20"/>
              <w:szCs w:val="20"/>
              <w:lang w:val="fr-FR"/>
            </w:rPr>
            <w:t xml:space="preserve">, </w:t>
          </w:r>
          <w:r w:rsidR="00F90601" w:rsidRPr="005B045F">
            <w:rPr>
              <w:rFonts w:ascii="Arial" w:eastAsia="Times New Roman" w:hAnsi="Arial" w:cs="Arial"/>
              <w:i/>
              <w:iCs/>
              <w:color w:val="000000"/>
              <w:sz w:val="20"/>
              <w:szCs w:val="20"/>
              <w:lang w:val="fr-FR"/>
            </w:rPr>
            <w:t>73</w:t>
          </w:r>
          <w:r w:rsidR="00F90601" w:rsidRPr="005B045F">
            <w:rPr>
              <w:rFonts w:ascii="Arial" w:eastAsia="Times New Roman" w:hAnsi="Arial" w:cs="Arial"/>
              <w:color w:val="000000"/>
              <w:sz w:val="20"/>
              <w:szCs w:val="20"/>
              <w:lang w:val="fr-FR"/>
            </w:rPr>
            <w:t>(5), 535–543. https://doi.org/10.1684/abc.2015.1074</w:t>
          </w:r>
        </w:p>
        <w:p w14:paraId="59DB63CC" w14:textId="174F368F" w:rsidR="00256705" w:rsidRPr="005B045F" w:rsidRDefault="00256705" w:rsidP="004D0083">
          <w:pPr>
            <w:autoSpaceDE w:val="0"/>
            <w:autoSpaceDN w:val="0"/>
            <w:ind w:hanging="480"/>
            <w:rPr>
              <w:rFonts w:ascii="Arial" w:eastAsia="Times New Roman" w:hAnsi="Arial" w:cs="Arial"/>
              <w:color w:val="000000"/>
              <w:sz w:val="20"/>
              <w:szCs w:val="20"/>
            </w:rPr>
          </w:pPr>
          <w:r w:rsidRPr="005B045F">
            <w:rPr>
              <w:rFonts w:ascii="Arial" w:eastAsia="Times New Roman" w:hAnsi="Arial" w:cs="Arial"/>
              <w:color w:val="000000"/>
              <w:sz w:val="20"/>
              <w:szCs w:val="20"/>
            </w:rPr>
            <w:t>[9]</w:t>
          </w:r>
          <w:r w:rsidRPr="005B045F">
            <w:rPr>
              <w:rFonts w:ascii="Arial" w:eastAsia="Times New Roman" w:hAnsi="Arial" w:cs="Arial"/>
              <w:color w:val="000000"/>
              <w:sz w:val="20"/>
              <w:szCs w:val="20"/>
            </w:rPr>
            <w:tab/>
          </w:r>
          <w:r w:rsidR="00F90601" w:rsidRPr="005B045F">
            <w:rPr>
              <w:rFonts w:ascii="Arial" w:eastAsia="Times New Roman" w:hAnsi="Arial" w:cs="Arial"/>
              <w:color w:val="000000"/>
              <w:sz w:val="20"/>
              <w:szCs w:val="20"/>
            </w:rPr>
            <w:t xml:space="preserve">Rao, E., Kumar Chandraker, S., Misha Singh, M., &amp; Kumar, R. (2024). Global distribution of β-thalassemia mutations: An update. In </w:t>
          </w:r>
          <w:r w:rsidR="00F90601" w:rsidRPr="005B045F">
            <w:rPr>
              <w:rFonts w:ascii="Arial" w:eastAsia="Times New Roman" w:hAnsi="Arial" w:cs="Arial"/>
              <w:i/>
              <w:iCs/>
              <w:color w:val="000000"/>
              <w:sz w:val="20"/>
              <w:szCs w:val="20"/>
            </w:rPr>
            <w:t>Gene</w:t>
          </w:r>
          <w:r w:rsidR="00F90601" w:rsidRPr="005B045F">
            <w:rPr>
              <w:rFonts w:ascii="Arial" w:eastAsia="Times New Roman" w:hAnsi="Arial" w:cs="Arial"/>
              <w:color w:val="000000"/>
              <w:sz w:val="20"/>
              <w:szCs w:val="20"/>
            </w:rPr>
            <w:t xml:space="preserve"> (Vol. 896). Elsevier B.V. https://doi.org/10.1016/j.gene.2023.148022</w:t>
          </w:r>
        </w:p>
        <w:p w14:paraId="50906C9D" w14:textId="21474793" w:rsidR="00256705" w:rsidRPr="005B045F" w:rsidRDefault="00256705" w:rsidP="004D0083">
          <w:pPr>
            <w:autoSpaceDE w:val="0"/>
            <w:autoSpaceDN w:val="0"/>
            <w:ind w:hanging="480"/>
            <w:rPr>
              <w:rFonts w:ascii="Arial" w:eastAsia="Times New Roman" w:hAnsi="Arial" w:cs="Arial"/>
              <w:color w:val="000000"/>
              <w:sz w:val="20"/>
              <w:szCs w:val="20"/>
            </w:rPr>
          </w:pPr>
          <w:r w:rsidRPr="005B045F">
            <w:rPr>
              <w:rFonts w:ascii="Arial" w:eastAsia="Times New Roman" w:hAnsi="Arial" w:cs="Arial"/>
              <w:color w:val="000000"/>
              <w:sz w:val="20"/>
              <w:szCs w:val="20"/>
            </w:rPr>
            <w:t>[10]</w:t>
          </w:r>
          <w:r w:rsidRPr="005B045F">
            <w:rPr>
              <w:rFonts w:ascii="Arial" w:eastAsia="Times New Roman" w:hAnsi="Arial" w:cs="Arial"/>
              <w:color w:val="000000"/>
              <w:sz w:val="20"/>
              <w:szCs w:val="20"/>
            </w:rPr>
            <w:tab/>
          </w:r>
          <w:r w:rsidR="004D0083" w:rsidRPr="005B045F">
            <w:rPr>
              <w:rFonts w:ascii="Arial" w:eastAsia="Times New Roman" w:hAnsi="Arial" w:cs="Arial"/>
              <w:color w:val="000000"/>
              <w:sz w:val="20"/>
              <w:szCs w:val="20"/>
            </w:rPr>
            <w:t xml:space="preserve">Dordevic, A., </w:t>
          </w:r>
          <w:proofErr w:type="spellStart"/>
          <w:r w:rsidR="004D0083" w:rsidRPr="005B045F">
            <w:rPr>
              <w:rFonts w:ascii="Arial" w:eastAsia="Times New Roman" w:hAnsi="Arial" w:cs="Arial"/>
              <w:color w:val="000000"/>
              <w:sz w:val="20"/>
              <w:szCs w:val="20"/>
            </w:rPr>
            <w:t>Mrakovcic-Sutic</w:t>
          </w:r>
          <w:proofErr w:type="spellEnd"/>
          <w:r w:rsidR="004D0083" w:rsidRPr="005B045F">
            <w:rPr>
              <w:rFonts w:ascii="Arial" w:eastAsia="Times New Roman" w:hAnsi="Arial" w:cs="Arial"/>
              <w:color w:val="000000"/>
              <w:sz w:val="20"/>
              <w:szCs w:val="20"/>
            </w:rPr>
            <w:t xml:space="preserve">, I., Pavlovic, S., </w:t>
          </w:r>
          <w:proofErr w:type="spellStart"/>
          <w:r w:rsidR="004D0083" w:rsidRPr="005B045F">
            <w:rPr>
              <w:rFonts w:ascii="Arial" w:eastAsia="Times New Roman" w:hAnsi="Arial" w:cs="Arial"/>
              <w:color w:val="000000"/>
              <w:sz w:val="20"/>
              <w:szCs w:val="20"/>
            </w:rPr>
            <w:t>Ugrin</w:t>
          </w:r>
          <w:proofErr w:type="spellEnd"/>
          <w:r w:rsidR="004D0083" w:rsidRPr="005B045F">
            <w:rPr>
              <w:rFonts w:ascii="Arial" w:eastAsia="Times New Roman" w:hAnsi="Arial" w:cs="Arial"/>
              <w:color w:val="000000"/>
              <w:sz w:val="20"/>
              <w:szCs w:val="20"/>
            </w:rPr>
            <w:t xml:space="preserve">, M., &amp; </w:t>
          </w:r>
          <w:proofErr w:type="spellStart"/>
          <w:r w:rsidR="004D0083" w:rsidRPr="005B045F">
            <w:rPr>
              <w:rFonts w:ascii="Arial" w:eastAsia="Times New Roman" w:hAnsi="Arial" w:cs="Arial"/>
              <w:color w:val="000000"/>
              <w:sz w:val="20"/>
              <w:szCs w:val="20"/>
            </w:rPr>
            <w:t>Roganovic</w:t>
          </w:r>
          <w:proofErr w:type="spellEnd"/>
          <w:r w:rsidR="004D0083" w:rsidRPr="005B045F">
            <w:rPr>
              <w:rFonts w:ascii="Arial" w:eastAsia="Times New Roman" w:hAnsi="Arial" w:cs="Arial"/>
              <w:color w:val="000000"/>
              <w:sz w:val="20"/>
              <w:szCs w:val="20"/>
            </w:rPr>
            <w:t xml:space="preserve">, J. (2025). Beta thalassemia syndromes: New insights. </w:t>
          </w:r>
          <w:r w:rsidR="004D0083" w:rsidRPr="005B045F">
            <w:rPr>
              <w:rFonts w:ascii="Arial" w:eastAsia="Times New Roman" w:hAnsi="Arial" w:cs="Arial"/>
              <w:i/>
              <w:iCs/>
              <w:color w:val="000000"/>
              <w:sz w:val="20"/>
              <w:szCs w:val="20"/>
            </w:rPr>
            <w:t>World Journal of Clinical Cases</w:t>
          </w:r>
          <w:r w:rsidR="004D0083" w:rsidRPr="005B045F">
            <w:rPr>
              <w:rFonts w:ascii="Arial" w:eastAsia="Times New Roman" w:hAnsi="Arial" w:cs="Arial"/>
              <w:color w:val="000000"/>
              <w:sz w:val="20"/>
              <w:szCs w:val="20"/>
            </w:rPr>
            <w:t xml:space="preserve">, </w:t>
          </w:r>
          <w:r w:rsidR="004D0083" w:rsidRPr="005B045F">
            <w:rPr>
              <w:rFonts w:ascii="Arial" w:eastAsia="Times New Roman" w:hAnsi="Arial" w:cs="Arial"/>
              <w:i/>
              <w:iCs/>
              <w:color w:val="000000"/>
              <w:sz w:val="20"/>
              <w:szCs w:val="20"/>
            </w:rPr>
            <w:t>13</w:t>
          </w:r>
          <w:r w:rsidR="004D0083" w:rsidRPr="005B045F">
            <w:rPr>
              <w:rFonts w:ascii="Arial" w:eastAsia="Times New Roman" w:hAnsi="Arial" w:cs="Arial"/>
              <w:color w:val="000000"/>
              <w:sz w:val="20"/>
              <w:szCs w:val="20"/>
            </w:rPr>
            <w:t>(10). https://doi.org/10.12998/wjcc.v13.i10.100223</w:t>
          </w:r>
        </w:p>
        <w:p w14:paraId="4FA3A544" w14:textId="18A1C9E2" w:rsidR="00256705" w:rsidRPr="005B045F" w:rsidRDefault="00256705" w:rsidP="004D0083">
          <w:pPr>
            <w:autoSpaceDE w:val="0"/>
            <w:autoSpaceDN w:val="0"/>
            <w:ind w:hanging="480"/>
            <w:rPr>
              <w:rFonts w:ascii="Arial" w:eastAsia="Times New Roman" w:hAnsi="Arial" w:cs="Arial"/>
              <w:color w:val="000000"/>
              <w:sz w:val="20"/>
              <w:szCs w:val="20"/>
            </w:rPr>
          </w:pPr>
          <w:r w:rsidRPr="005B045F">
            <w:rPr>
              <w:rFonts w:ascii="Arial" w:eastAsia="Times New Roman" w:hAnsi="Arial" w:cs="Arial"/>
              <w:color w:val="000000"/>
              <w:sz w:val="20"/>
              <w:szCs w:val="20"/>
            </w:rPr>
            <w:t>[11]</w:t>
          </w:r>
          <w:r w:rsidRPr="005B045F">
            <w:rPr>
              <w:rFonts w:ascii="Arial" w:eastAsia="Times New Roman" w:hAnsi="Arial" w:cs="Arial"/>
              <w:color w:val="000000"/>
              <w:sz w:val="20"/>
              <w:szCs w:val="20"/>
            </w:rPr>
            <w:tab/>
          </w:r>
          <w:proofErr w:type="spellStart"/>
          <w:r w:rsidR="004D0083" w:rsidRPr="005B045F">
            <w:rPr>
              <w:rFonts w:ascii="Arial" w:eastAsia="Times New Roman" w:hAnsi="Arial" w:cs="Arial"/>
              <w:color w:val="000000"/>
              <w:sz w:val="20"/>
              <w:szCs w:val="20"/>
            </w:rPr>
            <w:t>Harteveld</w:t>
          </w:r>
          <w:proofErr w:type="spellEnd"/>
          <w:r w:rsidR="004D0083" w:rsidRPr="005B045F">
            <w:rPr>
              <w:rFonts w:ascii="Arial" w:eastAsia="Times New Roman" w:hAnsi="Arial" w:cs="Arial"/>
              <w:color w:val="000000"/>
              <w:sz w:val="20"/>
              <w:szCs w:val="20"/>
            </w:rPr>
            <w:t xml:space="preserve">, C. L., Achour, A., </w:t>
          </w:r>
          <w:proofErr w:type="spellStart"/>
          <w:r w:rsidR="004D0083" w:rsidRPr="005B045F">
            <w:rPr>
              <w:rFonts w:ascii="Arial" w:eastAsia="Times New Roman" w:hAnsi="Arial" w:cs="Arial"/>
              <w:color w:val="000000"/>
              <w:sz w:val="20"/>
              <w:szCs w:val="20"/>
            </w:rPr>
            <w:t>Arkesteijn</w:t>
          </w:r>
          <w:proofErr w:type="spellEnd"/>
          <w:r w:rsidR="004D0083" w:rsidRPr="005B045F">
            <w:rPr>
              <w:rFonts w:ascii="Arial" w:eastAsia="Times New Roman" w:hAnsi="Arial" w:cs="Arial"/>
              <w:color w:val="000000"/>
              <w:sz w:val="20"/>
              <w:szCs w:val="20"/>
            </w:rPr>
            <w:t xml:space="preserve">, S. J. G., </w:t>
          </w:r>
          <w:proofErr w:type="spellStart"/>
          <w:r w:rsidR="004D0083" w:rsidRPr="005B045F">
            <w:rPr>
              <w:rFonts w:ascii="Arial" w:eastAsia="Times New Roman" w:hAnsi="Arial" w:cs="Arial"/>
              <w:color w:val="000000"/>
              <w:sz w:val="20"/>
              <w:szCs w:val="20"/>
            </w:rPr>
            <w:t>ter</w:t>
          </w:r>
          <w:proofErr w:type="spellEnd"/>
          <w:r w:rsidR="004D0083" w:rsidRPr="005B045F">
            <w:rPr>
              <w:rFonts w:ascii="Arial" w:eastAsia="Times New Roman" w:hAnsi="Arial" w:cs="Arial"/>
              <w:color w:val="000000"/>
              <w:sz w:val="20"/>
              <w:szCs w:val="20"/>
            </w:rPr>
            <w:t xml:space="preserve"> </w:t>
          </w:r>
          <w:proofErr w:type="spellStart"/>
          <w:r w:rsidR="004D0083" w:rsidRPr="005B045F">
            <w:rPr>
              <w:rFonts w:ascii="Arial" w:eastAsia="Times New Roman" w:hAnsi="Arial" w:cs="Arial"/>
              <w:color w:val="000000"/>
              <w:sz w:val="20"/>
              <w:szCs w:val="20"/>
            </w:rPr>
            <w:t>Huurne</w:t>
          </w:r>
          <w:proofErr w:type="spellEnd"/>
          <w:r w:rsidR="004D0083" w:rsidRPr="005B045F">
            <w:rPr>
              <w:rFonts w:ascii="Arial" w:eastAsia="Times New Roman" w:hAnsi="Arial" w:cs="Arial"/>
              <w:color w:val="000000"/>
              <w:sz w:val="20"/>
              <w:szCs w:val="20"/>
            </w:rPr>
            <w:t xml:space="preserve">, J., Verschuren, M., Bhagwandien-Bisoen, S., Schaap, R., </w:t>
          </w:r>
          <w:proofErr w:type="spellStart"/>
          <w:r w:rsidR="004D0083" w:rsidRPr="005B045F">
            <w:rPr>
              <w:rFonts w:ascii="Arial" w:eastAsia="Times New Roman" w:hAnsi="Arial" w:cs="Arial"/>
              <w:color w:val="000000"/>
              <w:sz w:val="20"/>
              <w:szCs w:val="20"/>
            </w:rPr>
            <w:t>Vijfhuizen</w:t>
          </w:r>
          <w:proofErr w:type="spellEnd"/>
          <w:r w:rsidR="004D0083" w:rsidRPr="005B045F">
            <w:rPr>
              <w:rFonts w:ascii="Arial" w:eastAsia="Times New Roman" w:hAnsi="Arial" w:cs="Arial"/>
              <w:color w:val="000000"/>
              <w:sz w:val="20"/>
              <w:szCs w:val="20"/>
            </w:rPr>
            <w:t xml:space="preserve">, L., el </w:t>
          </w:r>
          <w:proofErr w:type="spellStart"/>
          <w:r w:rsidR="004D0083" w:rsidRPr="005B045F">
            <w:rPr>
              <w:rFonts w:ascii="Arial" w:eastAsia="Times New Roman" w:hAnsi="Arial" w:cs="Arial"/>
              <w:color w:val="000000"/>
              <w:sz w:val="20"/>
              <w:szCs w:val="20"/>
            </w:rPr>
            <w:t>Idrissi</w:t>
          </w:r>
          <w:proofErr w:type="spellEnd"/>
          <w:r w:rsidR="004D0083" w:rsidRPr="005B045F">
            <w:rPr>
              <w:rFonts w:ascii="Arial" w:eastAsia="Times New Roman" w:hAnsi="Arial" w:cs="Arial"/>
              <w:color w:val="000000"/>
              <w:sz w:val="20"/>
              <w:szCs w:val="20"/>
            </w:rPr>
            <w:t xml:space="preserve">, H., &amp; Koopmann, T. T. (2022). The hemoglobinopathies, molecular disease mechanisms and diagnostics. In </w:t>
          </w:r>
          <w:r w:rsidR="004D0083" w:rsidRPr="005B045F">
            <w:rPr>
              <w:rFonts w:ascii="Arial" w:eastAsia="Times New Roman" w:hAnsi="Arial" w:cs="Arial"/>
              <w:i/>
              <w:iCs/>
              <w:color w:val="000000"/>
              <w:sz w:val="20"/>
              <w:szCs w:val="20"/>
            </w:rPr>
            <w:t>International Journal of Laboratory Hematology</w:t>
          </w:r>
          <w:r w:rsidR="004D0083" w:rsidRPr="005B045F">
            <w:rPr>
              <w:rFonts w:ascii="Arial" w:eastAsia="Times New Roman" w:hAnsi="Arial" w:cs="Arial"/>
              <w:color w:val="000000"/>
              <w:sz w:val="20"/>
              <w:szCs w:val="20"/>
            </w:rPr>
            <w:t xml:space="preserve"> (Vol. 44, Issue S1, pp. 28–36). John Wiley and Sons Inc. https://doi.org/10.1111/ijlh.13885</w:t>
          </w:r>
        </w:p>
        <w:p w14:paraId="54080090" w14:textId="6CDB7230" w:rsidR="00256705" w:rsidRPr="005B045F" w:rsidRDefault="00256705" w:rsidP="004D0083">
          <w:pPr>
            <w:autoSpaceDE w:val="0"/>
            <w:autoSpaceDN w:val="0"/>
            <w:ind w:hanging="480"/>
            <w:rPr>
              <w:rFonts w:ascii="Arial" w:eastAsia="Times New Roman" w:hAnsi="Arial" w:cs="Arial"/>
              <w:color w:val="000000"/>
              <w:sz w:val="20"/>
              <w:szCs w:val="20"/>
            </w:rPr>
          </w:pPr>
          <w:r w:rsidRPr="005B045F">
            <w:rPr>
              <w:rFonts w:ascii="Arial" w:eastAsia="Times New Roman" w:hAnsi="Arial" w:cs="Arial"/>
              <w:color w:val="000000"/>
              <w:sz w:val="20"/>
              <w:szCs w:val="20"/>
            </w:rPr>
            <w:t>[12]</w:t>
          </w:r>
          <w:r w:rsidR="004D0083" w:rsidRPr="005B045F">
            <w:rPr>
              <w:rFonts w:ascii="Arial" w:eastAsia="Times New Roman" w:hAnsi="Arial" w:cs="Arial"/>
              <w:color w:val="000000"/>
              <w:sz w:val="20"/>
              <w:szCs w:val="20"/>
            </w:rPr>
            <w:t xml:space="preserve"> Riou, J., </w:t>
          </w:r>
          <w:proofErr w:type="spellStart"/>
          <w:r w:rsidR="004D0083" w:rsidRPr="005B045F">
            <w:rPr>
              <w:rFonts w:ascii="Arial" w:eastAsia="Times New Roman" w:hAnsi="Arial" w:cs="Arial"/>
              <w:color w:val="000000"/>
              <w:sz w:val="20"/>
              <w:szCs w:val="20"/>
            </w:rPr>
            <w:t>Szuberski</w:t>
          </w:r>
          <w:proofErr w:type="spellEnd"/>
          <w:r w:rsidR="004D0083" w:rsidRPr="005B045F">
            <w:rPr>
              <w:rFonts w:ascii="Arial" w:eastAsia="Times New Roman" w:hAnsi="Arial" w:cs="Arial"/>
              <w:color w:val="000000"/>
              <w:sz w:val="20"/>
              <w:szCs w:val="20"/>
            </w:rPr>
            <w:t xml:space="preserve">, J., Godart, C., </w:t>
          </w:r>
          <w:proofErr w:type="spellStart"/>
          <w:r w:rsidR="004D0083" w:rsidRPr="005B045F">
            <w:rPr>
              <w:rFonts w:ascii="Arial" w:eastAsia="Times New Roman" w:hAnsi="Arial" w:cs="Arial"/>
              <w:color w:val="000000"/>
              <w:sz w:val="20"/>
              <w:szCs w:val="20"/>
            </w:rPr>
            <w:t>Wajcman</w:t>
          </w:r>
          <w:proofErr w:type="spellEnd"/>
          <w:r w:rsidR="004D0083" w:rsidRPr="005B045F">
            <w:rPr>
              <w:rFonts w:ascii="Arial" w:eastAsia="Times New Roman" w:hAnsi="Arial" w:cs="Arial"/>
              <w:color w:val="000000"/>
              <w:sz w:val="20"/>
              <w:szCs w:val="20"/>
            </w:rPr>
            <w:t xml:space="preserve">, H., Oliveira, J. L., Hoyer, J. D., &amp; Bardakdjian-Michau, J. (2018). Precision of CAPILLARYS 2 for the Detection of Hemoglobin Variants Based on Their Migration Positions. </w:t>
          </w:r>
          <w:r w:rsidR="004D0083" w:rsidRPr="005B045F">
            <w:rPr>
              <w:rFonts w:ascii="Arial" w:eastAsia="Times New Roman" w:hAnsi="Arial" w:cs="Arial"/>
              <w:i/>
              <w:iCs/>
              <w:color w:val="000000"/>
              <w:sz w:val="20"/>
              <w:szCs w:val="20"/>
            </w:rPr>
            <w:t>American Journal of Clinical Pathology</w:t>
          </w:r>
          <w:r w:rsidR="004D0083" w:rsidRPr="005B045F">
            <w:rPr>
              <w:rFonts w:ascii="Arial" w:eastAsia="Times New Roman" w:hAnsi="Arial" w:cs="Arial"/>
              <w:color w:val="000000"/>
              <w:sz w:val="20"/>
              <w:szCs w:val="20"/>
            </w:rPr>
            <w:t xml:space="preserve">, </w:t>
          </w:r>
          <w:r w:rsidR="004D0083" w:rsidRPr="005B045F">
            <w:rPr>
              <w:rFonts w:ascii="Arial" w:eastAsia="Times New Roman" w:hAnsi="Arial" w:cs="Arial"/>
              <w:i/>
              <w:iCs/>
              <w:color w:val="000000"/>
              <w:sz w:val="20"/>
              <w:szCs w:val="20"/>
            </w:rPr>
            <w:t>149</w:t>
          </w:r>
          <w:r w:rsidR="004D0083" w:rsidRPr="005B045F">
            <w:rPr>
              <w:rFonts w:ascii="Arial" w:eastAsia="Times New Roman" w:hAnsi="Arial" w:cs="Arial"/>
              <w:color w:val="000000"/>
              <w:sz w:val="20"/>
              <w:szCs w:val="20"/>
            </w:rPr>
            <w:t>(2), 172–180. https://doi.org/10.1093/AJCP/AQX148</w:t>
          </w:r>
        </w:p>
        <w:p w14:paraId="520A6C81" w14:textId="5F8A822E" w:rsidR="00256705" w:rsidRPr="005B045F" w:rsidRDefault="00256705" w:rsidP="002D439D">
          <w:pPr>
            <w:autoSpaceDE w:val="0"/>
            <w:autoSpaceDN w:val="0"/>
            <w:ind w:hanging="480"/>
            <w:rPr>
              <w:rFonts w:ascii="Arial" w:eastAsia="Times New Roman" w:hAnsi="Arial" w:cs="Arial"/>
              <w:color w:val="000000"/>
              <w:sz w:val="20"/>
              <w:szCs w:val="20"/>
            </w:rPr>
          </w:pPr>
          <w:r w:rsidRPr="005B045F">
            <w:rPr>
              <w:rFonts w:ascii="Arial" w:eastAsia="Times New Roman" w:hAnsi="Arial" w:cs="Arial"/>
              <w:color w:val="000000"/>
              <w:sz w:val="20"/>
              <w:szCs w:val="20"/>
            </w:rPr>
            <w:lastRenderedPageBreak/>
            <w:t>[13]</w:t>
          </w:r>
          <w:r w:rsidRPr="005B045F">
            <w:rPr>
              <w:rFonts w:ascii="Arial" w:eastAsia="Times New Roman" w:hAnsi="Arial" w:cs="Arial"/>
              <w:color w:val="000000"/>
              <w:sz w:val="20"/>
              <w:szCs w:val="20"/>
            </w:rPr>
            <w:tab/>
          </w:r>
          <w:r w:rsidR="002D439D" w:rsidRPr="005B045F">
            <w:rPr>
              <w:rFonts w:ascii="Arial" w:eastAsia="Times New Roman" w:hAnsi="Arial" w:cs="Arial"/>
              <w:color w:val="000000"/>
              <w:sz w:val="20"/>
              <w:szCs w:val="20"/>
            </w:rPr>
            <w:t xml:space="preserve">Lemsaddek, W., Picanço, I., </w:t>
          </w:r>
          <w:proofErr w:type="spellStart"/>
          <w:r w:rsidR="002D439D" w:rsidRPr="005B045F">
            <w:rPr>
              <w:rFonts w:ascii="Arial" w:eastAsia="Times New Roman" w:hAnsi="Arial" w:cs="Arial"/>
              <w:color w:val="000000"/>
              <w:sz w:val="20"/>
              <w:szCs w:val="20"/>
            </w:rPr>
            <w:t>Seuanes</w:t>
          </w:r>
          <w:proofErr w:type="spellEnd"/>
          <w:r w:rsidR="002D439D" w:rsidRPr="005B045F">
            <w:rPr>
              <w:rFonts w:ascii="Arial" w:eastAsia="Times New Roman" w:hAnsi="Arial" w:cs="Arial"/>
              <w:color w:val="000000"/>
              <w:sz w:val="20"/>
              <w:szCs w:val="20"/>
            </w:rPr>
            <w:t xml:space="preserve">, F., Nogueira, P., </w:t>
          </w:r>
          <w:proofErr w:type="spellStart"/>
          <w:r w:rsidR="002D439D" w:rsidRPr="005B045F">
            <w:rPr>
              <w:rFonts w:ascii="Arial" w:eastAsia="Times New Roman" w:hAnsi="Arial" w:cs="Arial"/>
              <w:color w:val="000000"/>
              <w:sz w:val="20"/>
              <w:szCs w:val="20"/>
            </w:rPr>
            <w:t>Mahmal</w:t>
          </w:r>
          <w:proofErr w:type="spellEnd"/>
          <w:r w:rsidR="002D439D" w:rsidRPr="005B045F">
            <w:rPr>
              <w:rFonts w:ascii="Arial" w:eastAsia="Times New Roman" w:hAnsi="Arial" w:cs="Arial"/>
              <w:color w:val="000000"/>
              <w:sz w:val="20"/>
              <w:szCs w:val="20"/>
            </w:rPr>
            <w:t xml:space="preserve">, L., Benchekroun, S., Khattab, M., &amp; Osório-Almeida, L. (2004). The beta-thalassemia mutation/haplotype distribution in the Moroccan population. </w:t>
          </w:r>
          <w:r w:rsidR="002D439D" w:rsidRPr="005B045F">
            <w:rPr>
              <w:rFonts w:ascii="Arial" w:eastAsia="Times New Roman" w:hAnsi="Arial" w:cs="Arial"/>
              <w:i/>
              <w:iCs/>
              <w:color w:val="000000"/>
              <w:sz w:val="20"/>
              <w:szCs w:val="20"/>
            </w:rPr>
            <w:t>Hemoglobin</w:t>
          </w:r>
          <w:r w:rsidR="002D439D" w:rsidRPr="005B045F">
            <w:rPr>
              <w:rFonts w:ascii="Arial" w:eastAsia="Times New Roman" w:hAnsi="Arial" w:cs="Arial"/>
              <w:color w:val="000000"/>
              <w:sz w:val="20"/>
              <w:szCs w:val="20"/>
            </w:rPr>
            <w:t xml:space="preserve">, </w:t>
          </w:r>
          <w:r w:rsidR="002D439D" w:rsidRPr="005B045F">
            <w:rPr>
              <w:rFonts w:ascii="Arial" w:eastAsia="Times New Roman" w:hAnsi="Arial" w:cs="Arial"/>
              <w:i/>
              <w:iCs/>
              <w:color w:val="000000"/>
              <w:sz w:val="20"/>
              <w:szCs w:val="20"/>
            </w:rPr>
            <w:t>28</w:t>
          </w:r>
          <w:r w:rsidR="002D439D" w:rsidRPr="005B045F">
            <w:rPr>
              <w:rFonts w:ascii="Arial" w:eastAsia="Times New Roman" w:hAnsi="Arial" w:cs="Arial"/>
              <w:color w:val="000000"/>
              <w:sz w:val="20"/>
              <w:szCs w:val="20"/>
            </w:rPr>
            <w:t>(1), 25–37. https://doi.org/10.1081/HEM-120028884</w:t>
          </w:r>
          <w:r w:rsidRPr="005B045F">
            <w:rPr>
              <w:rFonts w:ascii="Arial" w:eastAsia="Times New Roman" w:hAnsi="Arial" w:cs="Arial"/>
              <w:color w:val="000000"/>
              <w:sz w:val="20"/>
              <w:szCs w:val="20"/>
            </w:rPr>
            <w:t>.</w:t>
          </w:r>
        </w:p>
        <w:p w14:paraId="74F162AF" w14:textId="58C515E2" w:rsidR="00256705" w:rsidRPr="005B045F" w:rsidRDefault="00256705" w:rsidP="002D439D">
          <w:pPr>
            <w:autoSpaceDE w:val="0"/>
            <w:autoSpaceDN w:val="0"/>
            <w:ind w:hanging="480"/>
            <w:rPr>
              <w:rFonts w:ascii="Arial" w:eastAsia="Times New Roman" w:hAnsi="Arial" w:cs="Arial"/>
              <w:color w:val="000000"/>
              <w:sz w:val="20"/>
              <w:szCs w:val="20"/>
            </w:rPr>
          </w:pPr>
          <w:r w:rsidRPr="005B045F">
            <w:rPr>
              <w:rFonts w:ascii="Arial" w:eastAsia="Times New Roman" w:hAnsi="Arial" w:cs="Arial"/>
              <w:color w:val="000000"/>
              <w:sz w:val="20"/>
              <w:szCs w:val="20"/>
            </w:rPr>
            <w:t>[14]</w:t>
          </w:r>
          <w:r w:rsidRPr="005B045F">
            <w:rPr>
              <w:rFonts w:ascii="Arial" w:eastAsia="Times New Roman" w:hAnsi="Arial" w:cs="Arial"/>
              <w:color w:val="000000"/>
              <w:sz w:val="20"/>
              <w:szCs w:val="20"/>
            </w:rPr>
            <w:tab/>
          </w:r>
          <w:r w:rsidR="002D439D" w:rsidRPr="005B045F">
            <w:rPr>
              <w:rFonts w:ascii="Arial" w:eastAsia="Times New Roman" w:hAnsi="Arial" w:cs="Arial"/>
              <w:color w:val="000000"/>
              <w:sz w:val="20"/>
              <w:szCs w:val="20"/>
            </w:rPr>
            <w:t xml:space="preserve">Kaçmaz, M., </w:t>
          </w:r>
          <w:proofErr w:type="spellStart"/>
          <w:r w:rsidR="002D439D" w:rsidRPr="005B045F">
            <w:rPr>
              <w:rFonts w:ascii="Arial" w:eastAsia="Times New Roman" w:hAnsi="Arial" w:cs="Arial"/>
              <w:color w:val="000000"/>
              <w:sz w:val="20"/>
              <w:szCs w:val="20"/>
            </w:rPr>
            <w:t>Yaşargil</w:t>
          </w:r>
          <w:proofErr w:type="spellEnd"/>
          <w:r w:rsidR="002D439D" w:rsidRPr="005B045F">
            <w:rPr>
              <w:rFonts w:ascii="Arial" w:eastAsia="Times New Roman" w:hAnsi="Arial" w:cs="Arial"/>
              <w:color w:val="000000"/>
              <w:sz w:val="20"/>
              <w:szCs w:val="20"/>
            </w:rPr>
            <w:t xml:space="preserve">, G., &amp; </w:t>
          </w:r>
          <w:proofErr w:type="spellStart"/>
          <w:r w:rsidR="002D439D" w:rsidRPr="005B045F">
            <w:rPr>
              <w:rFonts w:ascii="Arial" w:eastAsia="Times New Roman" w:hAnsi="Arial" w:cs="Arial"/>
              <w:color w:val="000000"/>
              <w:sz w:val="20"/>
              <w:szCs w:val="20"/>
            </w:rPr>
            <w:t>Aşıkovalı</w:t>
          </w:r>
          <w:proofErr w:type="spellEnd"/>
          <w:r w:rsidR="002D439D" w:rsidRPr="005B045F">
            <w:rPr>
              <w:rFonts w:ascii="Arial" w:eastAsia="Times New Roman" w:hAnsi="Arial" w:cs="Arial"/>
              <w:color w:val="000000"/>
              <w:sz w:val="20"/>
              <w:szCs w:val="20"/>
            </w:rPr>
            <w:t xml:space="preserve">, S. (2024). Genotype-phenotype correlation and mutation spectrum of HBB gene in the Hatay province of Turkey </w:t>
          </w:r>
          <w:proofErr w:type="spellStart"/>
          <w:r w:rsidR="002D439D" w:rsidRPr="005B045F">
            <w:rPr>
              <w:rFonts w:ascii="Arial" w:eastAsia="Times New Roman" w:hAnsi="Arial" w:cs="Arial"/>
              <w:color w:val="000000"/>
              <w:sz w:val="20"/>
              <w:szCs w:val="20"/>
            </w:rPr>
            <w:t>Türkiye’nin</w:t>
          </w:r>
          <w:proofErr w:type="spellEnd"/>
          <w:r w:rsidR="002D439D" w:rsidRPr="005B045F">
            <w:rPr>
              <w:rFonts w:ascii="Arial" w:eastAsia="Times New Roman" w:hAnsi="Arial" w:cs="Arial"/>
              <w:color w:val="000000"/>
              <w:sz w:val="20"/>
              <w:szCs w:val="20"/>
            </w:rPr>
            <w:t xml:space="preserve"> </w:t>
          </w:r>
          <w:proofErr w:type="spellStart"/>
          <w:r w:rsidR="002D439D" w:rsidRPr="005B045F">
            <w:rPr>
              <w:rFonts w:ascii="Arial" w:eastAsia="Times New Roman" w:hAnsi="Arial" w:cs="Arial"/>
              <w:color w:val="000000"/>
              <w:sz w:val="20"/>
              <w:szCs w:val="20"/>
            </w:rPr>
            <w:t>Hatay</w:t>
          </w:r>
          <w:proofErr w:type="spellEnd"/>
          <w:r w:rsidR="002D439D" w:rsidRPr="005B045F">
            <w:rPr>
              <w:rFonts w:ascii="Arial" w:eastAsia="Times New Roman" w:hAnsi="Arial" w:cs="Arial"/>
              <w:color w:val="000000"/>
              <w:sz w:val="20"/>
              <w:szCs w:val="20"/>
            </w:rPr>
            <w:t xml:space="preserve"> </w:t>
          </w:r>
          <w:proofErr w:type="spellStart"/>
          <w:r w:rsidR="002D439D" w:rsidRPr="005B045F">
            <w:rPr>
              <w:rFonts w:ascii="Arial" w:eastAsia="Times New Roman" w:hAnsi="Arial" w:cs="Arial"/>
              <w:color w:val="000000"/>
              <w:sz w:val="20"/>
              <w:szCs w:val="20"/>
            </w:rPr>
            <w:t>ilinde</w:t>
          </w:r>
          <w:proofErr w:type="spellEnd"/>
          <w:r w:rsidR="002D439D" w:rsidRPr="005B045F">
            <w:rPr>
              <w:rFonts w:ascii="Arial" w:eastAsia="Times New Roman" w:hAnsi="Arial" w:cs="Arial"/>
              <w:color w:val="000000"/>
              <w:sz w:val="20"/>
              <w:szCs w:val="20"/>
            </w:rPr>
            <w:t xml:space="preserve"> HBB </w:t>
          </w:r>
          <w:proofErr w:type="spellStart"/>
          <w:r w:rsidR="002D439D" w:rsidRPr="005B045F">
            <w:rPr>
              <w:rFonts w:ascii="Arial" w:eastAsia="Times New Roman" w:hAnsi="Arial" w:cs="Arial"/>
              <w:color w:val="000000"/>
              <w:sz w:val="20"/>
              <w:szCs w:val="20"/>
            </w:rPr>
            <w:t>geninin</w:t>
          </w:r>
          <w:proofErr w:type="spellEnd"/>
          <w:r w:rsidR="002D439D" w:rsidRPr="005B045F">
            <w:rPr>
              <w:rFonts w:ascii="Arial" w:eastAsia="Times New Roman" w:hAnsi="Arial" w:cs="Arial"/>
              <w:color w:val="000000"/>
              <w:sz w:val="20"/>
              <w:szCs w:val="20"/>
            </w:rPr>
            <w:t xml:space="preserve"> </w:t>
          </w:r>
          <w:proofErr w:type="spellStart"/>
          <w:r w:rsidR="002D439D" w:rsidRPr="005B045F">
            <w:rPr>
              <w:rFonts w:ascii="Arial" w:eastAsia="Times New Roman" w:hAnsi="Arial" w:cs="Arial"/>
              <w:color w:val="000000"/>
              <w:sz w:val="20"/>
              <w:szCs w:val="20"/>
            </w:rPr>
            <w:t>genotip-fenotip</w:t>
          </w:r>
          <w:proofErr w:type="spellEnd"/>
          <w:r w:rsidR="002D439D" w:rsidRPr="005B045F">
            <w:rPr>
              <w:rFonts w:ascii="Arial" w:eastAsia="Times New Roman" w:hAnsi="Arial" w:cs="Arial"/>
              <w:color w:val="000000"/>
              <w:sz w:val="20"/>
              <w:szCs w:val="20"/>
            </w:rPr>
            <w:t xml:space="preserve"> </w:t>
          </w:r>
          <w:proofErr w:type="spellStart"/>
          <w:r w:rsidR="002D439D" w:rsidRPr="005B045F">
            <w:rPr>
              <w:rFonts w:ascii="Arial" w:eastAsia="Times New Roman" w:hAnsi="Arial" w:cs="Arial"/>
              <w:color w:val="000000"/>
              <w:sz w:val="20"/>
              <w:szCs w:val="20"/>
            </w:rPr>
            <w:t>korelasyonu</w:t>
          </w:r>
          <w:proofErr w:type="spellEnd"/>
          <w:r w:rsidR="002D439D" w:rsidRPr="005B045F">
            <w:rPr>
              <w:rFonts w:ascii="Arial" w:eastAsia="Times New Roman" w:hAnsi="Arial" w:cs="Arial"/>
              <w:color w:val="000000"/>
              <w:sz w:val="20"/>
              <w:szCs w:val="20"/>
            </w:rPr>
            <w:t xml:space="preserve"> </w:t>
          </w:r>
          <w:proofErr w:type="spellStart"/>
          <w:r w:rsidR="002D439D" w:rsidRPr="005B045F">
            <w:rPr>
              <w:rFonts w:ascii="Arial" w:eastAsia="Times New Roman" w:hAnsi="Arial" w:cs="Arial"/>
              <w:color w:val="000000"/>
              <w:sz w:val="20"/>
              <w:szCs w:val="20"/>
            </w:rPr>
            <w:t>ve</w:t>
          </w:r>
          <w:proofErr w:type="spellEnd"/>
          <w:r w:rsidR="002D439D" w:rsidRPr="005B045F">
            <w:rPr>
              <w:rFonts w:ascii="Arial" w:eastAsia="Times New Roman" w:hAnsi="Arial" w:cs="Arial"/>
              <w:color w:val="000000"/>
              <w:sz w:val="20"/>
              <w:szCs w:val="20"/>
            </w:rPr>
            <w:t xml:space="preserve"> </w:t>
          </w:r>
          <w:proofErr w:type="spellStart"/>
          <w:r w:rsidR="002D439D" w:rsidRPr="005B045F">
            <w:rPr>
              <w:rFonts w:ascii="Arial" w:eastAsia="Times New Roman" w:hAnsi="Arial" w:cs="Arial"/>
              <w:color w:val="000000"/>
              <w:sz w:val="20"/>
              <w:szCs w:val="20"/>
            </w:rPr>
            <w:t>mutasyon</w:t>
          </w:r>
          <w:proofErr w:type="spellEnd"/>
          <w:r w:rsidR="002D439D" w:rsidRPr="005B045F">
            <w:rPr>
              <w:rFonts w:ascii="Arial" w:eastAsia="Times New Roman" w:hAnsi="Arial" w:cs="Arial"/>
              <w:color w:val="000000"/>
              <w:sz w:val="20"/>
              <w:szCs w:val="20"/>
            </w:rPr>
            <w:t xml:space="preserve"> </w:t>
          </w:r>
          <w:proofErr w:type="spellStart"/>
          <w:r w:rsidR="002D439D" w:rsidRPr="005B045F">
            <w:rPr>
              <w:rFonts w:ascii="Arial" w:eastAsia="Times New Roman" w:hAnsi="Arial" w:cs="Arial"/>
              <w:color w:val="000000"/>
              <w:sz w:val="20"/>
              <w:szCs w:val="20"/>
            </w:rPr>
            <w:t>spektrumu</w:t>
          </w:r>
          <w:proofErr w:type="spellEnd"/>
          <w:r w:rsidR="002D439D" w:rsidRPr="005B045F">
            <w:rPr>
              <w:rFonts w:ascii="Arial" w:eastAsia="Times New Roman" w:hAnsi="Arial" w:cs="Arial"/>
              <w:color w:val="000000"/>
              <w:sz w:val="20"/>
              <w:szCs w:val="20"/>
            </w:rPr>
            <w:t xml:space="preserve">. </w:t>
          </w:r>
          <w:proofErr w:type="spellStart"/>
          <w:r w:rsidR="002D439D" w:rsidRPr="005B045F">
            <w:rPr>
              <w:rFonts w:ascii="Arial" w:eastAsia="Times New Roman" w:hAnsi="Arial" w:cs="Arial"/>
              <w:i/>
              <w:iCs/>
              <w:color w:val="000000"/>
              <w:sz w:val="20"/>
              <w:szCs w:val="20"/>
            </w:rPr>
            <w:t>Cukurova</w:t>
          </w:r>
          <w:proofErr w:type="spellEnd"/>
          <w:r w:rsidR="002D439D" w:rsidRPr="005B045F">
            <w:rPr>
              <w:rFonts w:ascii="Arial" w:eastAsia="Times New Roman" w:hAnsi="Arial" w:cs="Arial"/>
              <w:i/>
              <w:iCs/>
              <w:color w:val="000000"/>
              <w:sz w:val="20"/>
              <w:szCs w:val="20"/>
            </w:rPr>
            <w:t xml:space="preserve"> Medical Journal </w:t>
          </w:r>
          <w:proofErr w:type="spellStart"/>
          <w:r w:rsidR="002D439D" w:rsidRPr="005B045F">
            <w:rPr>
              <w:rFonts w:ascii="Arial" w:eastAsia="Times New Roman" w:hAnsi="Arial" w:cs="Arial"/>
              <w:i/>
              <w:iCs/>
              <w:color w:val="000000"/>
              <w:sz w:val="20"/>
              <w:szCs w:val="20"/>
            </w:rPr>
            <w:t>Cukurova</w:t>
          </w:r>
          <w:proofErr w:type="spellEnd"/>
          <w:r w:rsidR="002D439D" w:rsidRPr="005B045F">
            <w:rPr>
              <w:rFonts w:ascii="Arial" w:eastAsia="Times New Roman" w:hAnsi="Arial" w:cs="Arial"/>
              <w:i/>
              <w:iCs/>
              <w:color w:val="000000"/>
              <w:sz w:val="20"/>
              <w:szCs w:val="20"/>
            </w:rPr>
            <w:t xml:space="preserve"> Med J</w:t>
          </w:r>
          <w:r w:rsidR="002D439D" w:rsidRPr="005B045F">
            <w:rPr>
              <w:rFonts w:ascii="Arial" w:eastAsia="Times New Roman" w:hAnsi="Arial" w:cs="Arial"/>
              <w:color w:val="000000"/>
              <w:sz w:val="20"/>
              <w:szCs w:val="20"/>
            </w:rPr>
            <w:t xml:space="preserve">, </w:t>
          </w:r>
          <w:r w:rsidR="002D439D" w:rsidRPr="005B045F">
            <w:rPr>
              <w:rFonts w:ascii="Arial" w:eastAsia="Times New Roman" w:hAnsi="Arial" w:cs="Arial"/>
              <w:i/>
              <w:iCs/>
              <w:color w:val="000000"/>
              <w:sz w:val="20"/>
              <w:szCs w:val="20"/>
            </w:rPr>
            <w:t>49</w:t>
          </w:r>
          <w:r w:rsidR="002D439D" w:rsidRPr="005B045F">
            <w:rPr>
              <w:rFonts w:ascii="Arial" w:eastAsia="Times New Roman" w:hAnsi="Arial" w:cs="Arial"/>
              <w:color w:val="000000"/>
              <w:sz w:val="20"/>
              <w:szCs w:val="20"/>
            </w:rPr>
            <w:t>(1), 40–46. https://doi.org/10.17826/cumj.1394315</w:t>
          </w:r>
        </w:p>
        <w:p w14:paraId="6B63BAE6" w14:textId="2C937C73" w:rsidR="00256705" w:rsidRPr="005B045F" w:rsidRDefault="00256705" w:rsidP="006E0D72">
          <w:pPr>
            <w:autoSpaceDE w:val="0"/>
            <w:autoSpaceDN w:val="0"/>
            <w:ind w:hanging="480"/>
            <w:rPr>
              <w:rFonts w:ascii="Arial" w:eastAsia="Times New Roman" w:hAnsi="Arial" w:cs="Arial"/>
              <w:color w:val="000000"/>
              <w:sz w:val="20"/>
              <w:szCs w:val="20"/>
            </w:rPr>
          </w:pPr>
          <w:r w:rsidRPr="005B045F">
            <w:rPr>
              <w:rFonts w:ascii="Arial" w:eastAsia="Times New Roman" w:hAnsi="Arial" w:cs="Arial"/>
              <w:color w:val="000000"/>
              <w:sz w:val="20"/>
              <w:szCs w:val="20"/>
            </w:rPr>
            <w:t>[15]</w:t>
          </w:r>
          <w:r w:rsidRPr="005B045F">
            <w:rPr>
              <w:rFonts w:ascii="Arial" w:eastAsia="Times New Roman" w:hAnsi="Arial" w:cs="Arial"/>
              <w:color w:val="000000"/>
              <w:sz w:val="20"/>
              <w:szCs w:val="20"/>
            </w:rPr>
            <w:tab/>
          </w:r>
          <w:proofErr w:type="spellStart"/>
          <w:r w:rsidR="006E0D72" w:rsidRPr="005B045F">
            <w:rPr>
              <w:rFonts w:ascii="Arial" w:eastAsia="Times New Roman" w:hAnsi="Arial" w:cs="Arial"/>
              <w:color w:val="000000"/>
              <w:sz w:val="20"/>
              <w:szCs w:val="20"/>
            </w:rPr>
            <w:t>Kountouris</w:t>
          </w:r>
          <w:proofErr w:type="spellEnd"/>
          <w:r w:rsidR="006E0D72" w:rsidRPr="005B045F">
            <w:rPr>
              <w:rFonts w:ascii="Arial" w:eastAsia="Times New Roman" w:hAnsi="Arial" w:cs="Arial"/>
              <w:color w:val="000000"/>
              <w:sz w:val="20"/>
              <w:szCs w:val="20"/>
            </w:rPr>
            <w:t xml:space="preserve">, P., Lederer, C. W., Fanis, P., </w:t>
          </w:r>
          <w:proofErr w:type="spellStart"/>
          <w:r w:rsidR="006E0D72" w:rsidRPr="005B045F">
            <w:rPr>
              <w:rFonts w:ascii="Arial" w:eastAsia="Times New Roman" w:hAnsi="Arial" w:cs="Arial"/>
              <w:color w:val="000000"/>
              <w:sz w:val="20"/>
              <w:szCs w:val="20"/>
            </w:rPr>
            <w:t>Feleki</w:t>
          </w:r>
          <w:proofErr w:type="spellEnd"/>
          <w:r w:rsidR="006E0D72" w:rsidRPr="005B045F">
            <w:rPr>
              <w:rFonts w:ascii="Arial" w:eastAsia="Times New Roman" w:hAnsi="Arial" w:cs="Arial"/>
              <w:color w:val="000000"/>
              <w:sz w:val="20"/>
              <w:szCs w:val="20"/>
            </w:rPr>
            <w:t xml:space="preserve">, X., Old, J., &amp; </w:t>
          </w:r>
          <w:proofErr w:type="spellStart"/>
          <w:r w:rsidR="006E0D72" w:rsidRPr="005B045F">
            <w:rPr>
              <w:rFonts w:ascii="Arial" w:eastAsia="Times New Roman" w:hAnsi="Arial" w:cs="Arial"/>
              <w:color w:val="000000"/>
              <w:sz w:val="20"/>
              <w:szCs w:val="20"/>
            </w:rPr>
            <w:t>Kleanthous</w:t>
          </w:r>
          <w:proofErr w:type="spellEnd"/>
          <w:r w:rsidR="006E0D72" w:rsidRPr="005B045F">
            <w:rPr>
              <w:rFonts w:ascii="Arial" w:eastAsia="Times New Roman" w:hAnsi="Arial" w:cs="Arial"/>
              <w:color w:val="000000"/>
              <w:sz w:val="20"/>
              <w:szCs w:val="20"/>
            </w:rPr>
            <w:t xml:space="preserve">, M. (2014). </w:t>
          </w:r>
          <w:proofErr w:type="spellStart"/>
          <w:r w:rsidR="006E0D72" w:rsidRPr="005B045F">
            <w:rPr>
              <w:rFonts w:ascii="Arial" w:eastAsia="Times New Roman" w:hAnsi="Arial" w:cs="Arial"/>
              <w:color w:val="000000"/>
              <w:sz w:val="20"/>
              <w:szCs w:val="20"/>
            </w:rPr>
            <w:t>IthaGenes</w:t>
          </w:r>
          <w:proofErr w:type="spellEnd"/>
          <w:r w:rsidR="006E0D72" w:rsidRPr="005B045F">
            <w:rPr>
              <w:rFonts w:ascii="Arial" w:eastAsia="Times New Roman" w:hAnsi="Arial" w:cs="Arial"/>
              <w:color w:val="000000"/>
              <w:sz w:val="20"/>
              <w:szCs w:val="20"/>
            </w:rPr>
            <w:t xml:space="preserve">: An Interactive Database for </w:t>
          </w:r>
          <w:proofErr w:type="spellStart"/>
          <w:r w:rsidR="006E0D72" w:rsidRPr="005B045F">
            <w:rPr>
              <w:rFonts w:ascii="Arial" w:eastAsia="Times New Roman" w:hAnsi="Arial" w:cs="Arial"/>
              <w:color w:val="000000"/>
              <w:sz w:val="20"/>
              <w:szCs w:val="20"/>
            </w:rPr>
            <w:t>Haemoglobin</w:t>
          </w:r>
          <w:proofErr w:type="spellEnd"/>
          <w:r w:rsidR="006E0D72" w:rsidRPr="005B045F">
            <w:rPr>
              <w:rFonts w:ascii="Arial" w:eastAsia="Times New Roman" w:hAnsi="Arial" w:cs="Arial"/>
              <w:color w:val="000000"/>
              <w:sz w:val="20"/>
              <w:szCs w:val="20"/>
            </w:rPr>
            <w:t xml:space="preserve"> Variations and Epidemiology. </w:t>
          </w:r>
          <w:r w:rsidR="006E0D72" w:rsidRPr="005B045F">
            <w:rPr>
              <w:rFonts w:ascii="Arial" w:eastAsia="Times New Roman" w:hAnsi="Arial" w:cs="Arial"/>
              <w:i/>
              <w:iCs/>
              <w:color w:val="000000"/>
              <w:sz w:val="20"/>
              <w:szCs w:val="20"/>
            </w:rPr>
            <w:t>PLOS ONE</w:t>
          </w:r>
          <w:r w:rsidR="006E0D72" w:rsidRPr="005B045F">
            <w:rPr>
              <w:rFonts w:ascii="Arial" w:eastAsia="Times New Roman" w:hAnsi="Arial" w:cs="Arial"/>
              <w:color w:val="000000"/>
              <w:sz w:val="20"/>
              <w:szCs w:val="20"/>
            </w:rPr>
            <w:t xml:space="preserve">, </w:t>
          </w:r>
          <w:r w:rsidR="006E0D72" w:rsidRPr="005B045F">
            <w:rPr>
              <w:rFonts w:ascii="Arial" w:eastAsia="Times New Roman" w:hAnsi="Arial" w:cs="Arial"/>
              <w:i/>
              <w:iCs/>
              <w:color w:val="000000"/>
              <w:sz w:val="20"/>
              <w:szCs w:val="20"/>
            </w:rPr>
            <w:t>9</w:t>
          </w:r>
          <w:r w:rsidR="006E0D72" w:rsidRPr="005B045F">
            <w:rPr>
              <w:rFonts w:ascii="Arial" w:eastAsia="Times New Roman" w:hAnsi="Arial" w:cs="Arial"/>
              <w:color w:val="000000"/>
              <w:sz w:val="20"/>
              <w:szCs w:val="20"/>
            </w:rPr>
            <w:t>(7), e103020. https://doi.org/10.1371/JOURNAL.PONE.0103020</w:t>
          </w:r>
        </w:p>
        <w:p w14:paraId="6C05F5F9" w14:textId="5A4AF522" w:rsidR="00256705" w:rsidRPr="005B045F" w:rsidRDefault="00256705" w:rsidP="006E0D72">
          <w:pPr>
            <w:autoSpaceDE w:val="0"/>
            <w:autoSpaceDN w:val="0"/>
            <w:ind w:hanging="480"/>
            <w:rPr>
              <w:rFonts w:ascii="Arial" w:eastAsia="Times New Roman" w:hAnsi="Arial" w:cs="Arial"/>
              <w:color w:val="000000"/>
              <w:sz w:val="20"/>
              <w:szCs w:val="20"/>
            </w:rPr>
          </w:pPr>
          <w:r w:rsidRPr="005B045F">
            <w:rPr>
              <w:rFonts w:ascii="Arial" w:eastAsia="Times New Roman" w:hAnsi="Arial" w:cs="Arial"/>
              <w:color w:val="000000"/>
              <w:sz w:val="20"/>
              <w:szCs w:val="20"/>
            </w:rPr>
            <w:t>[16]</w:t>
          </w:r>
          <w:r w:rsidRPr="005B045F">
            <w:rPr>
              <w:rFonts w:ascii="Arial" w:eastAsia="Times New Roman" w:hAnsi="Arial" w:cs="Arial"/>
              <w:color w:val="000000"/>
              <w:sz w:val="20"/>
              <w:szCs w:val="20"/>
            </w:rPr>
            <w:tab/>
          </w:r>
          <w:r w:rsidR="006E0D72" w:rsidRPr="005B045F">
            <w:rPr>
              <w:rFonts w:ascii="Arial" w:eastAsia="Times New Roman" w:hAnsi="Arial" w:cs="Arial"/>
              <w:color w:val="000000"/>
              <w:sz w:val="20"/>
              <w:szCs w:val="20"/>
            </w:rPr>
            <w:t xml:space="preserve">Bender, M. A., Carlberg, </w:t>
          </w:r>
          <w:proofErr w:type="gramStart"/>
          <w:r w:rsidR="006E0D72" w:rsidRPr="005B045F">
            <w:rPr>
              <w:rFonts w:ascii="Arial" w:eastAsia="Times New Roman" w:hAnsi="Arial" w:cs="Arial"/>
              <w:color w:val="000000"/>
              <w:sz w:val="20"/>
              <w:szCs w:val="20"/>
            </w:rPr>
            <w:t>K. ;</w:t>
          </w:r>
          <w:proofErr w:type="gramEnd"/>
          <w:r w:rsidR="006E0D72" w:rsidRPr="005B045F">
            <w:rPr>
              <w:rFonts w:ascii="Arial" w:eastAsia="Times New Roman" w:hAnsi="Arial" w:cs="Arial"/>
              <w:color w:val="000000"/>
              <w:sz w:val="20"/>
              <w:szCs w:val="20"/>
            </w:rPr>
            <w:t xml:space="preserve">, Adam, M. P., Bick, S., &amp; </w:t>
          </w:r>
          <w:proofErr w:type="spellStart"/>
          <w:r w:rsidR="006E0D72" w:rsidRPr="005B045F">
            <w:rPr>
              <w:rFonts w:ascii="Arial" w:eastAsia="Times New Roman" w:hAnsi="Arial" w:cs="Arial"/>
              <w:color w:val="000000"/>
              <w:sz w:val="20"/>
              <w:szCs w:val="20"/>
            </w:rPr>
            <w:t>Mirzaa</w:t>
          </w:r>
          <w:proofErr w:type="spellEnd"/>
          <w:r w:rsidR="006E0D72" w:rsidRPr="005B045F">
            <w:rPr>
              <w:rFonts w:ascii="Arial" w:eastAsia="Times New Roman" w:hAnsi="Arial" w:cs="Arial"/>
              <w:color w:val="000000"/>
              <w:sz w:val="20"/>
              <w:szCs w:val="20"/>
            </w:rPr>
            <w:t xml:space="preserve">, G. M. (2003). [Notable HBB Pathogenic Variants]. </w:t>
          </w:r>
          <w:r w:rsidR="006E0D72" w:rsidRPr="005B045F">
            <w:rPr>
              <w:rFonts w:ascii="Arial" w:eastAsia="Times New Roman" w:hAnsi="Arial" w:cs="Arial"/>
              <w:i/>
              <w:iCs/>
              <w:color w:val="000000"/>
              <w:sz w:val="20"/>
              <w:szCs w:val="20"/>
            </w:rPr>
            <w:t xml:space="preserve">Dam MP, Bick S, </w:t>
          </w:r>
          <w:proofErr w:type="spellStart"/>
          <w:r w:rsidR="006E0D72" w:rsidRPr="005B045F">
            <w:rPr>
              <w:rFonts w:ascii="Arial" w:eastAsia="Times New Roman" w:hAnsi="Arial" w:cs="Arial"/>
              <w:i/>
              <w:iCs/>
              <w:color w:val="000000"/>
              <w:sz w:val="20"/>
              <w:szCs w:val="20"/>
            </w:rPr>
            <w:t>Mirzaa</w:t>
          </w:r>
          <w:proofErr w:type="spellEnd"/>
          <w:r w:rsidR="006E0D72" w:rsidRPr="005B045F">
            <w:rPr>
              <w:rFonts w:ascii="Arial" w:eastAsia="Times New Roman" w:hAnsi="Arial" w:cs="Arial"/>
              <w:i/>
              <w:iCs/>
              <w:color w:val="000000"/>
              <w:sz w:val="20"/>
              <w:szCs w:val="20"/>
            </w:rPr>
            <w:t xml:space="preserve"> GM, et al., Editors. GeneReviews®</w:t>
          </w:r>
          <w:r w:rsidR="006E0D72" w:rsidRPr="005B045F">
            <w:rPr>
              <w:rFonts w:ascii="Arial" w:eastAsia="Times New Roman" w:hAnsi="Arial" w:cs="Arial"/>
              <w:color w:val="000000"/>
              <w:sz w:val="20"/>
              <w:szCs w:val="20"/>
            </w:rPr>
            <w:t>.</w:t>
          </w:r>
        </w:p>
        <w:p w14:paraId="3BBA4B5E" w14:textId="4F74887E" w:rsidR="00256705" w:rsidRPr="005B045F" w:rsidRDefault="00256705" w:rsidP="00C536A9">
          <w:pPr>
            <w:autoSpaceDE w:val="0"/>
            <w:autoSpaceDN w:val="0"/>
            <w:ind w:hanging="480"/>
            <w:rPr>
              <w:rFonts w:ascii="Arial" w:eastAsia="Times New Roman" w:hAnsi="Arial" w:cs="Arial"/>
              <w:color w:val="000000"/>
              <w:kern w:val="0"/>
              <w:sz w:val="20"/>
              <w:szCs w:val="20"/>
              <w14:ligatures w14:val="none"/>
            </w:rPr>
          </w:pPr>
          <w:r w:rsidRPr="005B045F">
            <w:rPr>
              <w:rFonts w:ascii="Arial" w:eastAsia="Times New Roman" w:hAnsi="Arial" w:cs="Arial"/>
              <w:color w:val="000000"/>
              <w:sz w:val="20"/>
              <w:szCs w:val="20"/>
            </w:rPr>
            <w:t>[17]</w:t>
          </w:r>
          <w:r w:rsidRPr="005B045F">
            <w:rPr>
              <w:rFonts w:ascii="Arial" w:eastAsia="Times New Roman" w:hAnsi="Arial" w:cs="Arial"/>
              <w:color w:val="000000"/>
              <w:sz w:val="20"/>
              <w:szCs w:val="20"/>
            </w:rPr>
            <w:tab/>
          </w:r>
          <w:r w:rsidR="00C536A9" w:rsidRPr="005B045F">
            <w:rPr>
              <w:rFonts w:ascii="Arial" w:eastAsia="Times New Roman" w:hAnsi="Arial" w:cs="Arial"/>
              <w:color w:val="000000"/>
              <w:sz w:val="20"/>
              <w:szCs w:val="20"/>
            </w:rPr>
            <w:t xml:space="preserve">Agouti, I., </w:t>
          </w:r>
          <w:proofErr w:type="spellStart"/>
          <w:r w:rsidR="00C536A9" w:rsidRPr="005B045F">
            <w:rPr>
              <w:rFonts w:ascii="Arial" w:eastAsia="Times New Roman" w:hAnsi="Arial" w:cs="Arial"/>
              <w:color w:val="000000"/>
              <w:sz w:val="20"/>
              <w:szCs w:val="20"/>
            </w:rPr>
            <w:t>Badens</w:t>
          </w:r>
          <w:proofErr w:type="spellEnd"/>
          <w:r w:rsidR="00C536A9" w:rsidRPr="005B045F">
            <w:rPr>
              <w:rFonts w:ascii="Arial" w:eastAsia="Times New Roman" w:hAnsi="Arial" w:cs="Arial"/>
              <w:color w:val="000000"/>
              <w:sz w:val="20"/>
              <w:szCs w:val="20"/>
            </w:rPr>
            <w:t xml:space="preserve">, C., Abouyoub, A., Levy, N., &amp; Bennani, M. (2008). </w:t>
          </w:r>
          <w:r w:rsidR="00C536A9" w:rsidRPr="005B045F">
            <w:rPr>
              <w:rFonts w:ascii="Arial" w:eastAsia="Times New Roman" w:hAnsi="Arial" w:cs="Arial"/>
              <w:i/>
              <w:iCs/>
              <w:color w:val="000000"/>
              <w:sz w:val="20"/>
              <w:szCs w:val="20"/>
            </w:rPr>
            <w:t>Molecular Basis of b-Thalassemia in Morocco: Possible Origins of the Molecular Heterogeneity</w:t>
          </w:r>
          <w:r w:rsidR="00C536A9" w:rsidRPr="005B045F">
            <w:rPr>
              <w:rFonts w:ascii="Arial" w:eastAsia="Times New Roman" w:hAnsi="Arial" w:cs="Arial"/>
              <w:color w:val="000000"/>
              <w:sz w:val="20"/>
              <w:szCs w:val="20"/>
            </w:rPr>
            <w:t>. In Genetic Testing (Vol 12, Number 4),563-568. DOI:10.1089/gte.2008.0058</w:t>
          </w:r>
        </w:p>
        <w:p w14:paraId="74EA1D00" w14:textId="749E94FB" w:rsidR="00256705" w:rsidRPr="005B045F" w:rsidRDefault="00256705" w:rsidP="00C536A9">
          <w:pPr>
            <w:autoSpaceDE w:val="0"/>
            <w:autoSpaceDN w:val="0"/>
            <w:ind w:hanging="480"/>
            <w:rPr>
              <w:rFonts w:ascii="Arial" w:eastAsia="Times New Roman" w:hAnsi="Arial" w:cs="Arial"/>
              <w:color w:val="000000"/>
              <w:sz w:val="20"/>
              <w:szCs w:val="20"/>
            </w:rPr>
          </w:pPr>
          <w:r w:rsidRPr="005B045F">
            <w:rPr>
              <w:rFonts w:ascii="Arial" w:eastAsia="Times New Roman" w:hAnsi="Arial" w:cs="Arial"/>
              <w:color w:val="000000"/>
              <w:sz w:val="20"/>
              <w:szCs w:val="20"/>
            </w:rPr>
            <w:t>[18]</w:t>
          </w:r>
          <w:r w:rsidR="00C536A9" w:rsidRPr="005B045F">
            <w:rPr>
              <w:rFonts w:ascii="Arial" w:eastAsia="Times New Roman" w:hAnsi="Arial" w:cs="Arial"/>
              <w:color w:val="000000"/>
              <w:sz w:val="20"/>
              <w:szCs w:val="20"/>
            </w:rPr>
            <w:t xml:space="preserve"> Belmokhtar, I., </w:t>
          </w:r>
          <w:proofErr w:type="spellStart"/>
          <w:r w:rsidR="00C536A9" w:rsidRPr="005B045F">
            <w:rPr>
              <w:rFonts w:ascii="Arial" w:eastAsia="Times New Roman" w:hAnsi="Arial" w:cs="Arial"/>
              <w:color w:val="000000"/>
              <w:sz w:val="20"/>
              <w:szCs w:val="20"/>
            </w:rPr>
            <w:t>Lhousni</w:t>
          </w:r>
          <w:proofErr w:type="spellEnd"/>
          <w:r w:rsidR="00C536A9" w:rsidRPr="005B045F">
            <w:rPr>
              <w:rFonts w:ascii="Arial" w:eastAsia="Times New Roman" w:hAnsi="Arial" w:cs="Arial"/>
              <w:color w:val="000000"/>
              <w:sz w:val="20"/>
              <w:szCs w:val="20"/>
            </w:rPr>
            <w:t xml:space="preserve">, S., Elidrissi Errahhali, M., </w:t>
          </w:r>
          <w:proofErr w:type="spellStart"/>
          <w:r w:rsidR="00C536A9" w:rsidRPr="005B045F">
            <w:rPr>
              <w:rFonts w:ascii="Arial" w:eastAsia="Times New Roman" w:hAnsi="Arial" w:cs="Arial"/>
              <w:color w:val="000000"/>
              <w:sz w:val="20"/>
              <w:szCs w:val="20"/>
            </w:rPr>
            <w:t>Ghanam</w:t>
          </w:r>
          <w:proofErr w:type="spellEnd"/>
          <w:r w:rsidR="00C536A9" w:rsidRPr="005B045F">
            <w:rPr>
              <w:rFonts w:ascii="Arial" w:eastAsia="Times New Roman" w:hAnsi="Arial" w:cs="Arial"/>
              <w:color w:val="000000"/>
              <w:sz w:val="20"/>
              <w:szCs w:val="20"/>
            </w:rPr>
            <w:t xml:space="preserve">, A., Elidrissi Errahhali, M., Sidqi, Z., </w:t>
          </w:r>
          <w:proofErr w:type="spellStart"/>
          <w:r w:rsidR="00C536A9" w:rsidRPr="005B045F">
            <w:rPr>
              <w:rFonts w:ascii="Arial" w:eastAsia="Times New Roman" w:hAnsi="Arial" w:cs="Arial"/>
              <w:color w:val="000000"/>
              <w:sz w:val="20"/>
              <w:szCs w:val="20"/>
            </w:rPr>
            <w:t>Ouarzane</w:t>
          </w:r>
          <w:proofErr w:type="spellEnd"/>
          <w:r w:rsidR="00C536A9" w:rsidRPr="005B045F">
            <w:rPr>
              <w:rFonts w:ascii="Arial" w:eastAsia="Times New Roman" w:hAnsi="Arial" w:cs="Arial"/>
              <w:color w:val="000000"/>
              <w:sz w:val="20"/>
              <w:szCs w:val="20"/>
            </w:rPr>
            <w:t xml:space="preserve">, M., Charif, M., Bellaoui, M., Boulouiz, R., &amp; </w:t>
          </w:r>
          <w:proofErr w:type="spellStart"/>
          <w:r w:rsidR="00C536A9" w:rsidRPr="005B045F">
            <w:rPr>
              <w:rFonts w:ascii="Arial" w:eastAsia="Times New Roman" w:hAnsi="Arial" w:cs="Arial"/>
              <w:color w:val="000000"/>
              <w:sz w:val="20"/>
              <w:szCs w:val="20"/>
            </w:rPr>
            <w:t>Benajiba</w:t>
          </w:r>
          <w:proofErr w:type="spellEnd"/>
          <w:r w:rsidR="00C536A9" w:rsidRPr="005B045F">
            <w:rPr>
              <w:rFonts w:ascii="Arial" w:eastAsia="Times New Roman" w:hAnsi="Arial" w:cs="Arial"/>
              <w:color w:val="000000"/>
              <w:sz w:val="20"/>
              <w:szCs w:val="20"/>
            </w:rPr>
            <w:t xml:space="preserve">, N. (2022). Molecular heterogeneity of β-thalassemia variants in the Eastern region of Morocco. </w:t>
          </w:r>
          <w:r w:rsidR="00C536A9" w:rsidRPr="005B045F">
            <w:rPr>
              <w:rFonts w:ascii="Arial" w:eastAsia="Times New Roman" w:hAnsi="Arial" w:cs="Arial"/>
              <w:i/>
              <w:iCs/>
              <w:color w:val="000000"/>
              <w:sz w:val="20"/>
              <w:szCs w:val="20"/>
            </w:rPr>
            <w:t>Molecular Genetics and Genomic Medicine</w:t>
          </w:r>
          <w:r w:rsidR="00C536A9" w:rsidRPr="005B045F">
            <w:rPr>
              <w:rFonts w:ascii="Arial" w:eastAsia="Times New Roman" w:hAnsi="Arial" w:cs="Arial"/>
              <w:color w:val="000000"/>
              <w:sz w:val="20"/>
              <w:szCs w:val="20"/>
            </w:rPr>
            <w:t xml:space="preserve">, </w:t>
          </w:r>
          <w:r w:rsidR="00C536A9" w:rsidRPr="005B045F">
            <w:rPr>
              <w:rFonts w:ascii="Arial" w:eastAsia="Times New Roman" w:hAnsi="Arial" w:cs="Arial"/>
              <w:i/>
              <w:iCs/>
              <w:color w:val="000000"/>
              <w:sz w:val="20"/>
              <w:szCs w:val="20"/>
            </w:rPr>
            <w:t>10</w:t>
          </w:r>
          <w:r w:rsidR="00C536A9" w:rsidRPr="005B045F">
            <w:rPr>
              <w:rFonts w:ascii="Arial" w:eastAsia="Times New Roman" w:hAnsi="Arial" w:cs="Arial"/>
              <w:color w:val="000000"/>
              <w:sz w:val="20"/>
              <w:szCs w:val="20"/>
            </w:rPr>
            <w:t>(8). https://doi.org/10.1002/mgg3.1970</w:t>
          </w:r>
        </w:p>
        <w:p w14:paraId="5467909F" w14:textId="78430C50" w:rsidR="00256705" w:rsidRPr="005B045F" w:rsidRDefault="00256705" w:rsidP="00C536A9">
          <w:pPr>
            <w:autoSpaceDE w:val="0"/>
            <w:autoSpaceDN w:val="0"/>
            <w:ind w:hanging="480"/>
            <w:rPr>
              <w:rFonts w:ascii="Arial" w:eastAsia="Times New Roman" w:hAnsi="Arial" w:cs="Arial"/>
              <w:color w:val="000000"/>
              <w:sz w:val="20"/>
              <w:szCs w:val="20"/>
            </w:rPr>
          </w:pPr>
          <w:r w:rsidRPr="005B045F">
            <w:rPr>
              <w:rFonts w:ascii="Arial" w:eastAsia="Times New Roman" w:hAnsi="Arial" w:cs="Arial"/>
              <w:color w:val="000000"/>
              <w:sz w:val="20"/>
              <w:szCs w:val="20"/>
            </w:rPr>
            <w:t>[19]</w:t>
          </w:r>
          <w:r w:rsidRPr="005B045F">
            <w:rPr>
              <w:rFonts w:ascii="Arial" w:eastAsia="Times New Roman" w:hAnsi="Arial" w:cs="Arial"/>
              <w:color w:val="000000"/>
              <w:sz w:val="20"/>
              <w:szCs w:val="20"/>
            </w:rPr>
            <w:tab/>
          </w:r>
          <w:proofErr w:type="spellStart"/>
          <w:r w:rsidR="00C536A9" w:rsidRPr="005B045F">
            <w:rPr>
              <w:rFonts w:ascii="Arial" w:eastAsia="Times New Roman" w:hAnsi="Arial" w:cs="Arial"/>
              <w:color w:val="000000"/>
              <w:sz w:val="20"/>
              <w:szCs w:val="20"/>
            </w:rPr>
            <w:t>Aldakeel</w:t>
          </w:r>
          <w:proofErr w:type="spellEnd"/>
          <w:r w:rsidR="00C536A9" w:rsidRPr="005B045F">
            <w:rPr>
              <w:rFonts w:ascii="Arial" w:eastAsia="Times New Roman" w:hAnsi="Arial" w:cs="Arial"/>
              <w:color w:val="000000"/>
              <w:sz w:val="20"/>
              <w:szCs w:val="20"/>
            </w:rPr>
            <w:t>, S. A., Ghanem, N. Z., Al-</w:t>
          </w:r>
          <w:proofErr w:type="spellStart"/>
          <w:r w:rsidR="00C536A9" w:rsidRPr="005B045F">
            <w:rPr>
              <w:rFonts w:ascii="Arial" w:eastAsia="Times New Roman" w:hAnsi="Arial" w:cs="Arial"/>
              <w:color w:val="000000"/>
              <w:sz w:val="20"/>
              <w:szCs w:val="20"/>
            </w:rPr>
            <w:t>Amodi</w:t>
          </w:r>
          <w:proofErr w:type="spellEnd"/>
          <w:r w:rsidR="00C536A9" w:rsidRPr="005B045F">
            <w:rPr>
              <w:rFonts w:ascii="Arial" w:eastAsia="Times New Roman" w:hAnsi="Arial" w:cs="Arial"/>
              <w:color w:val="000000"/>
              <w:sz w:val="20"/>
              <w:szCs w:val="20"/>
            </w:rPr>
            <w:t xml:space="preserve">, A. M., Osman, A. K., Al Asoom, L. I., Ahmed, N. R., </w:t>
          </w:r>
          <w:proofErr w:type="spellStart"/>
          <w:r w:rsidR="00C536A9" w:rsidRPr="005B045F">
            <w:rPr>
              <w:rFonts w:ascii="Arial" w:eastAsia="Times New Roman" w:hAnsi="Arial" w:cs="Arial"/>
              <w:color w:val="000000"/>
              <w:sz w:val="20"/>
              <w:szCs w:val="20"/>
            </w:rPr>
            <w:t>Almandil</w:t>
          </w:r>
          <w:proofErr w:type="spellEnd"/>
          <w:r w:rsidR="00C536A9" w:rsidRPr="005B045F">
            <w:rPr>
              <w:rFonts w:ascii="Arial" w:eastAsia="Times New Roman" w:hAnsi="Arial" w:cs="Arial"/>
              <w:color w:val="000000"/>
              <w:sz w:val="20"/>
              <w:szCs w:val="20"/>
            </w:rPr>
            <w:t xml:space="preserve">, N. B., Akhtar, M. S., Azeez, S. A., &amp; </w:t>
          </w:r>
          <w:proofErr w:type="spellStart"/>
          <w:r w:rsidR="00C536A9" w:rsidRPr="005B045F">
            <w:rPr>
              <w:rFonts w:ascii="Arial" w:eastAsia="Times New Roman" w:hAnsi="Arial" w:cs="Arial"/>
              <w:color w:val="000000"/>
              <w:sz w:val="20"/>
              <w:szCs w:val="20"/>
            </w:rPr>
            <w:t>Borgio</w:t>
          </w:r>
          <w:proofErr w:type="spellEnd"/>
          <w:r w:rsidR="00C536A9" w:rsidRPr="005B045F">
            <w:rPr>
              <w:rFonts w:ascii="Arial" w:eastAsia="Times New Roman" w:hAnsi="Arial" w:cs="Arial"/>
              <w:color w:val="000000"/>
              <w:sz w:val="20"/>
              <w:szCs w:val="20"/>
            </w:rPr>
            <w:t xml:space="preserve">, J. F. (2020). Identification of seven novel variants in the β-globin gene in transfusion-dependent and normal patients. </w:t>
          </w:r>
          <w:r w:rsidR="00C536A9" w:rsidRPr="005B045F">
            <w:rPr>
              <w:rFonts w:ascii="Arial" w:eastAsia="Times New Roman" w:hAnsi="Arial" w:cs="Arial"/>
              <w:i/>
              <w:iCs/>
              <w:color w:val="000000"/>
              <w:sz w:val="20"/>
              <w:szCs w:val="20"/>
            </w:rPr>
            <w:t>Archives of Medical Science</w:t>
          </w:r>
          <w:r w:rsidR="00C536A9" w:rsidRPr="005B045F">
            <w:rPr>
              <w:rFonts w:ascii="Arial" w:eastAsia="Times New Roman" w:hAnsi="Arial" w:cs="Arial"/>
              <w:color w:val="000000"/>
              <w:sz w:val="20"/>
              <w:szCs w:val="20"/>
            </w:rPr>
            <w:t xml:space="preserve">, </w:t>
          </w:r>
          <w:r w:rsidR="00C536A9" w:rsidRPr="005B045F">
            <w:rPr>
              <w:rFonts w:ascii="Arial" w:eastAsia="Times New Roman" w:hAnsi="Arial" w:cs="Arial"/>
              <w:i/>
              <w:iCs/>
              <w:color w:val="000000"/>
              <w:sz w:val="20"/>
              <w:szCs w:val="20"/>
            </w:rPr>
            <w:t>16</w:t>
          </w:r>
          <w:r w:rsidR="00C536A9" w:rsidRPr="005B045F">
            <w:rPr>
              <w:rFonts w:ascii="Arial" w:eastAsia="Times New Roman" w:hAnsi="Arial" w:cs="Arial"/>
              <w:color w:val="000000"/>
              <w:sz w:val="20"/>
              <w:szCs w:val="20"/>
            </w:rPr>
            <w:t>(2), 453–459. https://doi.org/10.5114/AOMS.2019.84825</w:t>
          </w:r>
        </w:p>
        <w:p w14:paraId="2423F4E9" w14:textId="456FED10" w:rsidR="00256705" w:rsidRPr="005B045F" w:rsidRDefault="00256705" w:rsidP="00C536A9">
          <w:pPr>
            <w:autoSpaceDE w:val="0"/>
            <w:autoSpaceDN w:val="0"/>
            <w:ind w:hanging="480"/>
            <w:rPr>
              <w:rFonts w:ascii="Arial" w:eastAsia="Times New Roman" w:hAnsi="Arial" w:cs="Arial"/>
              <w:color w:val="000000"/>
              <w:sz w:val="20"/>
              <w:szCs w:val="20"/>
            </w:rPr>
          </w:pPr>
          <w:r w:rsidRPr="005B045F">
            <w:rPr>
              <w:rFonts w:ascii="Arial" w:eastAsia="Times New Roman" w:hAnsi="Arial" w:cs="Arial"/>
              <w:color w:val="000000"/>
              <w:sz w:val="20"/>
              <w:szCs w:val="20"/>
            </w:rPr>
            <w:t>[20]</w:t>
          </w:r>
          <w:r w:rsidRPr="005B045F">
            <w:rPr>
              <w:rFonts w:ascii="Arial" w:eastAsia="Times New Roman" w:hAnsi="Arial" w:cs="Arial"/>
              <w:color w:val="000000"/>
              <w:sz w:val="20"/>
              <w:szCs w:val="20"/>
            </w:rPr>
            <w:tab/>
          </w:r>
          <w:r w:rsidR="00C536A9" w:rsidRPr="005B045F">
            <w:rPr>
              <w:rFonts w:ascii="Arial" w:eastAsia="Times New Roman" w:hAnsi="Arial" w:cs="Arial"/>
              <w:color w:val="000000"/>
              <w:sz w:val="20"/>
              <w:szCs w:val="20"/>
            </w:rPr>
            <w:t xml:space="preserve">Tuo, Y., Li, Y., Li, Y., Ma, J., Yang, X., Wu, S., Jin, J., &amp; He, Z. (2024). Global, regional, and national burden of thalassemia, 1990–2021: a systematic analysis for the global burden of disease study 2021. </w:t>
          </w:r>
          <w:proofErr w:type="spellStart"/>
          <w:r w:rsidR="00C536A9" w:rsidRPr="005B045F">
            <w:rPr>
              <w:rFonts w:ascii="Arial" w:eastAsia="Times New Roman" w:hAnsi="Arial" w:cs="Arial"/>
              <w:i/>
              <w:iCs/>
              <w:color w:val="000000"/>
              <w:sz w:val="20"/>
              <w:szCs w:val="20"/>
            </w:rPr>
            <w:t>EClinicalMedicine</w:t>
          </w:r>
          <w:proofErr w:type="spellEnd"/>
          <w:r w:rsidR="00C536A9" w:rsidRPr="005B045F">
            <w:rPr>
              <w:rFonts w:ascii="Arial" w:eastAsia="Times New Roman" w:hAnsi="Arial" w:cs="Arial"/>
              <w:color w:val="000000"/>
              <w:sz w:val="20"/>
              <w:szCs w:val="20"/>
            </w:rPr>
            <w:t xml:space="preserve">, </w:t>
          </w:r>
          <w:r w:rsidR="00C536A9" w:rsidRPr="005B045F">
            <w:rPr>
              <w:rFonts w:ascii="Arial" w:eastAsia="Times New Roman" w:hAnsi="Arial" w:cs="Arial"/>
              <w:i/>
              <w:iCs/>
              <w:color w:val="000000"/>
              <w:sz w:val="20"/>
              <w:szCs w:val="20"/>
            </w:rPr>
            <w:t>72</w:t>
          </w:r>
          <w:r w:rsidR="00C536A9" w:rsidRPr="005B045F">
            <w:rPr>
              <w:rFonts w:ascii="Arial" w:eastAsia="Times New Roman" w:hAnsi="Arial" w:cs="Arial"/>
              <w:color w:val="000000"/>
              <w:sz w:val="20"/>
              <w:szCs w:val="20"/>
            </w:rPr>
            <w:t>, 102619. https://doi.org/10.1016/J.ECLINM.2024.102619</w:t>
          </w:r>
        </w:p>
        <w:p w14:paraId="12775D9F" w14:textId="759C5D63" w:rsidR="00256705" w:rsidRPr="005B045F" w:rsidRDefault="00256705" w:rsidP="004A76CC">
          <w:pPr>
            <w:autoSpaceDE w:val="0"/>
            <w:autoSpaceDN w:val="0"/>
            <w:ind w:hanging="480"/>
            <w:rPr>
              <w:rFonts w:ascii="Arial" w:eastAsia="Times New Roman" w:hAnsi="Arial" w:cs="Arial"/>
              <w:color w:val="000000"/>
              <w:sz w:val="20"/>
              <w:szCs w:val="20"/>
            </w:rPr>
          </w:pPr>
          <w:r w:rsidRPr="005B045F">
            <w:rPr>
              <w:rFonts w:ascii="Arial" w:eastAsia="Times New Roman" w:hAnsi="Arial" w:cs="Arial"/>
              <w:color w:val="000000"/>
              <w:sz w:val="20"/>
              <w:szCs w:val="20"/>
            </w:rPr>
            <w:t>[21]</w:t>
          </w:r>
          <w:r w:rsidRPr="005B045F">
            <w:rPr>
              <w:rFonts w:ascii="Arial" w:eastAsia="Times New Roman" w:hAnsi="Arial" w:cs="Arial"/>
              <w:color w:val="000000"/>
              <w:sz w:val="20"/>
              <w:szCs w:val="20"/>
            </w:rPr>
            <w:tab/>
          </w:r>
          <w:r w:rsidR="004A76CC" w:rsidRPr="005B045F">
            <w:rPr>
              <w:rFonts w:ascii="Arial" w:eastAsia="Times New Roman" w:hAnsi="Arial" w:cs="Arial"/>
              <w:color w:val="000000"/>
              <w:sz w:val="20"/>
              <w:szCs w:val="20"/>
            </w:rPr>
            <w:t xml:space="preserve">Joulaei, H., Shahbazi, M., </w:t>
          </w:r>
          <w:proofErr w:type="spellStart"/>
          <w:r w:rsidR="004A76CC" w:rsidRPr="005B045F">
            <w:rPr>
              <w:rFonts w:ascii="Arial" w:eastAsia="Times New Roman" w:hAnsi="Arial" w:cs="Arial"/>
              <w:color w:val="000000"/>
              <w:sz w:val="20"/>
              <w:szCs w:val="20"/>
            </w:rPr>
            <w:t>Nazemzadegan</w:t>
          </w:r>
          <w:proofErr w:type="spellEnd"/>
          <w:r w:rsidR="004A76CC" w:rsidRPr="005B045F">
            <w:rPr>
              <w:rFonts w:ascii="Arial" w:eastAsia="Times New Roman" w:hAnsi="Arial" w:cs="Arial"/>
              <w:color w:val="000000"/>
              <w:sz w:val="20"/>
              <w:szCs w:val="20"/>
            </w:rPr>
            <w:t xml:space="preserve">, B., </w:t>
          </w:r>
          <w:proofErr w:type="spellStart"/>
          <w:r w:rsidR="004A76CC" w:rsidRPr="005B045F">
            <w:rPr>
              <w:rFonts w:ascii="Arial" w:eastAsia="Times New Roman" w:hAnsi="Arial" w:cs="Arial"/>
              <w:color w:val="000000"/>
              <w:sz w:val="20"/>
              <w:szCs w:val="20"/>
            </w:rPr>
            <w:t>Rastgar</w:t>
          </w:r>
          <w:proofErr w:type="spellEnd"/>
          <w:r w:rsidR="004A76CC" w:rsidRPr="005B045F">
            <w:rPr>
              <w:rFonts w:ascii="Arial" w:eastAsia="Times New Roman" w:hAnsi="Arial" w:cs="Arial"/>
              <w:color w:val="000000"/>
              <w:sz w:val="20"/>
              <w:szCs w:val="20"/>
            </w:rPr>
            <w:t xml:space="preserve">, M., </w:t>
          </w:r>
          <w:proofErr w:type="spellStart"/>
          <w:r w:rsidR="004A76CC" w:rsidRPr="005B045F">
            <w:rPr>
              <w:rFonts w:ascii="Arial" w:eastAsia="Times New Roman" w:hAnsi="Arial" w:cs="Arial"/>
              <w:color w:val="000000"/>
              <w:sz w:val="20"/>
              <w:szCs w:val="20"/>
            </w:rPr>
            <w:t>Hadibarhaghtalab</w:t>
          </w:r>
          <w:proofErr w:type="spellEnd"/>
          <w:r w:rsidR="004A76CC" w:rsidRPr="005B045F">
            <w:rPr>
              <w:rFonts w:ascii="Arial" w:eastAsia="Times New Roman" w:hAnsi="Arial" w:cs="Arial"/>
              <w:color w:val="000000"/>
              <w:sz w:val="20"/>
              <w:szCs w:val="20"/>
            </w:rPr>
            <w:t xml:space="preserve">, M., Heydari, M., </w:t>
          </w:r>
          <w:proofErr w:type="spellStart"/>
          <w:r w:rsidR="004A76CC" w:rsidRPr="005B045F">
            <w:rPr>
              <w:rFonts w:ascii="Arial" w:eastAsia="Times New Roman" w:hAnsi="Arial" w:cs="Arial"/>
              <w:color w:val="000000"/>
              <w:sz w:val="20"/>
              <w:szCs w:val="20"/>
            </w:rPr>
            <w:t>Ghaffarpasand</w:t>
          </w:r>
          <w:proofErr w:type="spellEnd"/>
          <w:r w:rsidR="004A76CC" w:rsidRPr="005B045F">
            <w:rPr>
              <w:rFonts w:ascii="Arial" w:eastAsia="Times New Roman" w:hAnsi="Arial" w:cs="Arial"/>
              <w:color w:val="000000"/>
              <w:sz w:val="20"/>
              <w:szCs w:val="20"/>
            </w:rPr>
            <w:t xml:space="preserve">, F., &amp; Rahimi, N. (2014). The diminishing trend of β-thalassemia in Southern Iran from 1997 to 2011: the impact of preventive strategies. </w:t>
          </w:r>
          <w:r w:rsidR="004A76CC" w:rsidRPr="005B045F">
            <w:rPr>
              <w:rFonts w:ascii="Arial" w:eastAsia="Times New Roman" w:hAnsi="Arial" w:cs="Arial"/>
              <w:i/>
              <w:iCs/>
              <w:color w:val="000000"/>
              <w:sz w:val="20"/>
              <w:szCs w:val="20"/>
            </w:rPr>
            <w:t>Hemoglobin</w:t>
          </w:r>
          <w:r w:rsidR="004A76CC" w:rsidRPr="005B045F">
            <w:rPr>
              <w:rFonts w:ascii="Arial" w:eastAsia="Times New Roman" w:hAnsi="Arial" w:cs="Arial"/>
              <w:color w:val="000000"/>
              <w:sz w:val="20"/>
              <w:szCs w:val="20"/>
            </w:rPr>
            <w:t xml:space="preserve">, </w:t>
          </w:r>
          <w:r w:rsidR="004A76CC" w:rsidRPr="005B045F">
            <w:rPr>
              <w:rFonts w:ascii="Arial" w:eastAsia="Times New Roman" w:hAnsi="Arial" w:cs="Arial"/>
              <w:i/>
              <w:iCs/>
              <w:color w:val="000000"/>
              <w:sz w:val="20"/>
              <w:szCs w:val="20"/>
            </w:rPr>
            <w:t>38</w:t>
          </w:r>
          <w:r w:rsidR="004A76CC" w:rsidRPr="005B045F">
            <w:rPr>
              <w:rFonts w:ascii="Arial" w:eastAsia="Times New Roman" w:hAnsi="Arial" w:cs="Arial"/>
              <w:color w:val="000000"/>
              <w:sz w:val="20"/>
              <w:szCs w:val="20"/>
            </w:rPr>
            <w:t>(1), 19–23. https://doi.org/10.3109/03630269.2013.858638</w:t>
          </w:r>
        </w:p>
        <w:p w14:paraId="084F617A" w14:textId="77777777" w:rsidR="00256705" w:rsidRDefault="00256705" w:rsidP="00256705">
          <w:r w:rsidRPr="00B93BA5">
            <w:rPr>
              <w:rFonts w:eastAsia="Times New Roman"/>
              <w:color w:val="000000"/>
            </w:rPr>
            <w:t> </w:t>
          </w:r>
        </w:p>
      </w:sdtContent>
    </w:sdt>
    <w:p w14:paraId="1765F5CA" w14:textId="77777777" w:rsidR="008D0EFE" w:rsidRPr="00EE641B" w:rsidRDefault="008D0EFE" w:rsidP="006F0F28"/>
    <w:sectPr w:rsidR="008D0EFE" w:rsidRPr="00EE641B" w:rsidSect="00D079FF">
      <w:headerReference w:type="even" r:id="rId22"/>
      <w:headerReference w:type="default" r:id="rId23"/>
      <w:headerReference w:type="first" r:id="rId24"/>
      <w:footerReference w:type="first" r:id="rId2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14FB4" w14:textId="77777777" w:rsidR="000D3969" w:rsidRDefault="000D3969" w:rsidP="00986F62">
      <w:pPr>
        <w:spacing w:after="0" w:line="240" w:lineRule="auto"/>
      </w:pPr>
      <w:r>
        <w:separator/>
      </w:r>
    </w:p>
  </w:endnote>
  <w:endnote w:type="continuationSeparator" w:id="0">
    <w:p w14:paraId="217FD571" w14:textId="77777777" w:rsidR="000D3969" w:rsidRDefault="000D3969" w:rsidP="00986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0E7C7" w14:textId="77777777" w:rsidR="00D079FF" w:rsidRDefault="00D079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D32EB" w14:textId="77777777" w:rsidR="00D079FF" w:rsidRDefault="00D079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C3679" w14:textId="77777777" w:rsidR="00117332" w:rsidRDefault="00117332">
    <w:pPr>
      <w:pStyle w:val="Footer"/>
      <w:rPr>
        <w:rFonts w:ascii="Arial" w:hAnsi="Arial" w:cs="Arial"/>
        <w:sz w:val="16"/>
      </w:rPr>
    </w:pPr>
  </w:p>
  <w:p w14:paraId="26C28BB6" w14:textId="77777777" w:rsidR="00117332" w:rsidRDefault="00117332"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276C8DF" w14:textId="77777777" w:rsidR="00117332" w:rsidRPr="009E048A" w:rsidRDefault="00117332" w:rsidP="00966607">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1E172" w14:textId="77777777" w:rsidR="00986F62" w:rsidRDefault="00986F62">
    <w:pPr>
      <w:pStyle w:val="Footer"/>
      <w:rPr>
        <w:rFonts w:ascii="Arial" w:hAnsi="Arial" w:cs="Arial"/>
        <w:sz w:val="16"/>
      </w:rPr>
    </w:pPr>
  </w:p>
  <w:p w14:paraId="2BA288AA" w14:textId="77777777" w:rsidR="00986F62" w:rsidRDefault="00986F62"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561A8B8" w14:textId="77777777" w:rsidR="00986F62" w:rsidRDefault="00986F62">
    <w:pPr>
      <w:pStyle w:val="Footer"/>
      <w:rPr>
        <w:rFonts w:ascii="Arial" w:hAnsi="Arial" w:cs="Arial"/>
        <w:sz w:val="16"/>
      </w:rPr>
    </w:pPr>
  </w:p>
  <w:p w14:paraId="5E9265D8" w14:textId="6066F8AD" w:rsidR="00986F62" w:rsidRPr="009E048A" w:rsidRDefault="00986F62" w:rsidP="00966607">
    <w:pPr>
      <w:pStyle w:val="Footer"/>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B1598" w14:textId="77777777" w:rsidR="000D3969" w:rsidRDefault="000D3969" w:rsidP="00986F62">
      <w:pPr>
        <w:spacing w:after="0" w:line="240" w:lineRule="auto"/>
      </w:pPr>
      <w:r>
        <w:separator/>
      </w:r>
    </w:p>
  </w:footnote>
  <w:footnote w:type="continuationSeparator" w:id="0">
    <w:p w14:paraId="5DD1D42C" w14:textId="77777777" w:rsidR="000D3969" w:rsidRDefault="000D3969" w:rsidP="00986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9BFD1" w14:textId="02A88FA9" w:rsidR="00D079FF" w:rsidRDefault="00D079FF">
    <w:pPr>
      <w:pStyle w:val="Header"/>
    </w:pPr>
    <w:r>
      <w:rPr>
        <w:noProof/>
      </w:rPr>
      <w:pict w14:anchorId="07A5E7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7053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1EE6F" w14:textId="7B686226" w:rsidR="00D079FF" w:rsidRDefault="00D079FF">
    <w:pPr>
      <w:pStyle w:val="Header"/>
    </w:pPr>
    <w:r>
      <w:rPr>
        <w:noProof/>
      </w:rPr>
      <w:pict w14:anchorId="13FD67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7053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C9BA8" w14:textId="3BFA2A85" w:rsidR="00D079FF" w:rsidRDefault="00D079FF">
    <w:pPr>
      <w:pStyle w:val="Header"/>
    </w:pPr>
    <w:r>
      <w:rPr>
        <w:noProof/>
      </w:rPr>
      <w:pict w14:anchorId="26984E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70531"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4E486" w14:textId="61D591B0" w:rsidR="00D079FF" w:rsidRDefault="00D079FF">
    <w:pPr>
      <w:pStyle w:val="Header"/>
    </w:pPr>
    <w:r>
      <w:rPr>
        <w:noProof/>
      </w:rPr>
      <w:pict w14:anchorId="20BBD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7053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AEC96" w14:textId="3CE7818C" w:rsidR="00D079FF" w:rsidRDefault="00D079FF">
    <w:pPr>
      <w:pStyle w:val="Header"/>
    </w:pPr>
    <w:r>
      <w:rPr>
        <w:noProof/>
      </w:rPr>
      <w:pict w14:anchorId="69B0C0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7053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92962" w14:textId="5E684EC0" w:rsidR="00D079FF" w:rsidRDefault="00D079FF">
    <w:pPr>
      <w:pStyle w:val="Header"/>
    </w:pPr>
    <w:r>
      <w:rPr>
        <w:noProof/>
      </w:rPr>
      <w:pict w14:anchorId="7AEFD9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7053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915836"/>
    <w:multiLevelType w:val="hybridMultilevel"/>
    <w:tmpl w:val="7BE0E3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9CF"/>
    <w:rsid w:val="0000120E"/>
    <w:rsid w:val="000029CF"/>
    <w:rsid w:val="000042C8"/>
    <w:rsid w:val="00012124"/>
    <w:rsid w:val="00012B42"/>
    <w:rsid w:val="00012F04"/>
    <w:rsid w:val="00031B34"/>
    <w:rsid w:val="00042BBB"/>
    <w:rsid w:val="0006107F"/>
    <w:rsid w:val="00061DFF"/>
    <w:rsid w:val="000637D5"/>
    <w:rsid w:val="0006467B"/>
    <w:rsid w:val="000739DF"/>
    <w:rsid w:val="000918B0"/>
    <w:rsid w:val="0009322C"/>
    <w:rsid w:val="000A0605"/>
    <w:rsid w:val="000A5B69"/>
    <w:rsid w:val="000C1C7F"/>
    <w:rsid w:val="000C1E9E"/>
    <w:rsid w:val="000D2416"/>
    <w:rsid w:val="000D3969"/>
    <w:rsid w:val="000D70A7"/>
    <w:rsid w:val="000E14E4"/>
    <w:rsid w:val="000E2408"/>
    <w:rsid w:val="000F0E0F"/>
    <w:rsid w:val="000F1F74"/>
    <w:rsid w:val="00105097"/>
    <w:rsid w:val="00112339"/>
    <w:rsid w:val="001137C1"/>
    <w:rsid w:val="001143AE"/>
    <w:rsid w:val="00117332"/>
    <w:rsid w:val="00130FAD"/>
    <w:rsid w:val="0014077B"/>
    <w:rsid w:val="0014342F"/>
    <w:rsid w:val="00146CF7"/>
    <w:rsid w:val="001612AC"/>
    <w:rsid w:val="00165B96"/>
    <w:rsid w:val="001732E6"/>
    <w:rsid w:val="001824E3"/>
    <w:rsid w:val="00184C5A"/>
    <w:rsid w:val="00184E02"/>
    <w:rsid w:val="001C6A76"/>
    <w:rsid w:val="001D406A"/>
    <w:rsid w:val="001D48B9"/>
    <w:rsid w:val="001E0609"/>
    <w:rsid w:val="001F7CC2"/>
    <w:rsid w:val="00204890"/>
    <w:rsid w:val="0020745A"/>
    <w:rsid w:val="0022044E"/>
    <w:rsid w:val="00227EFE"/>
    <w:rsid w:val="00232E43"/>
    <w:rsid w:val="00241CF3"/>
    <w:rsid w:val="00245370"/>
    <w:rsid w:val="002533A7"/>
    <w:rsid w:val="00255E79"/>
    <w:rsid w:val="00256705"/>
    <w:rsid w:val="0026485C"/>
    <w:rsid w:val="00272FA2"/>
    <w:rsid w:val="00273D2C"/>
    <w:rsid w:val="0029652B"/>
    <w:rsid w:val="002B239A"/>
    <w:rsid w:val="002B5988"/>
    <w:rsid w:val="002B7403"/>
    <w:rsid w:val="002D439D"/>
    <w:rsid w:val="002D5812"/>
    <w:rsid w:val="002D6D1A"/>
    <w:rsid w:val="002E630F"/>
    <w:rsid w:val="002E7A6A"/>
    <w:rsid w:val="002F3B71"/>
    <w:rsid w:val="002F76E8"/>
    <w:rsid w:val="0033154F"/>
    <w:rsid w:val="00335219"/>
    <w:rsid w:val="00336ECD"/>
    <w:rsid w:val="00337595"/>
    <w:rsid w:val="00341964"/>
    <w:rsid w:val="00341A97"/>
    <w:rsid w:val="00341FB4"/>
    <w:rsid w:val="0034243F"/>
    <w:rsid w:val="00343596"/>
    <w:rsid w:val="00356BDE"/>
    <w:rsid w:val="00356DC1"/>
    <w:rsid w:val="0037391E"/>
    <w:rsid w:val="00373B3C"/>
    <w:rsid w:val="00376A90"/>
    <w:rsid w:val="00382720"/>
    <w:rsid w:val="003833BA"/>
    <w:rsid w:val="0038736D"/>
    <w:rsid w:val="003955ED"/>
    <w:rsid w:val="00396BA9"/>
    <w:rsid w:val="003A09CB"/>
    <w:rsid w:val="003A21CA"/>
    <w:rsid w:val="003A2434"/>
    <w:rsid w:val="003A59FB"/>
    <w:rsid w:val="003A6F5F"/>
    <w:rsid w:val="003B118D"/>
    <w:rsid w:val="003B5E34"/>
    <w:rsid w:val="003B6713"/>
    <w:rsid w:val="003D5AA5"/>
    <w:rsid w:val="003F1A2A"/>
    <w:rsid w:val="003F78D7"/>
    <w:rsid w:val="00406117"/>
    <w:rsid w:val="00415CE9"/>
    <w:rsid w:val="00417609"/>
    <w:rsid w:val="00421D6B"/>
    <w:rsid w:val="004255E8"/>
    <w:rsid w:val="00425BC1"/>
    <w:rsid w:val="00430550"/>
    <w:rsid w:val="00433122"/>
    <w:rsid w:val="00453E56"/>
    <w:rsid w:val="00454CE7"/>
    <w:rsid w:val="0045541A"/>
    <w:rsid w:val="00456D03"/>
    <w:rsid w:val="00456DD3"/>
    <w:rsid w:val="00462347"/>
    <w:rsid w:val="00463E19"/>
    <w:rsid w:val="00475B85"/>
    <w:rsid w:val="004852F2"/>
    <w:rsid w:val="00487BCD"/>
    <w:rsid w:val="00497CAD"/>
    <w:rsid w:val="004A76CC"/>
    <w:rsid w:val="004B3A19"/>
    <w:rsid w:val="004B5C6E"/>
    <w:rsid w:val="004B6987"/>
    <w:rsid w:val="004B7566"/>
    <w:rsid w:val="004C5D4E"/>
    <w:rsid w:val="004C64D1"/>
    <w:rsid w:val="004C6972"/>
    <w:rsid w:val="004D0083"/>
    <w:rsid w:val="004D15F4"/>
    <w:rsid w:val="004D16C9"/>
    <w:rsid w:val="004F1167"/>
    <w:rsid w:val="005017A6"/>
    <w:rsid w:val="00505A9A"/>
    <w:rsid w:val="005106BE"/>
    <w:rsid w:val="005237CB"/>
    <w:rsid w:val="00526C4D"/>
    <w:rsid w:val="005273C9"/>
    <w:rsid w:val="0052775F"/>
    <w:rsid w:val="00530BD2"/>
    <w:rsid w:val="0054755E"/>
    <w:rsid w:val="0056305C"/>
    <w:rsid w:val="00565EC4"/>
    <w:rsid w:val="00585B6C"/>
    <w:rsid w:val="005927FE"/>
    <w:rsid w:val="00594AD8"/>
    <w:rsid w:val="0059683E"/>
    <w:rsid w:val="005A5F7E"/>
    <w:rsid w:val="005A6B5F"/>
    <w:rsid w:val="005B045F"/>
    <w:rsid w:val="005B7009"/>
    <w:rsid w:val="005C43E3"/>
    <w:rsid w:val="005C55EE"/>
    <w:rsid w:val="005C5C1A"/>
    <w:rsid w:val="005D1E42"/>
    <w:rsid w:val="005F444E"/>
    <w:rsid w:val="0060718C"/>
    <w:rsid w:val="00610039"/>
    <w:rsid w:val="00620A48"/>
    <w:rsid w:val="00641A25"/>
    <w:rsid w:val="00646FE3"/>
    <w:rsid w:val="00650058"/>
    <w:rsid w:val="00652D57"/>
    <w:rsid w:val="006556C6"/>
    <w:rsid w:val="0065779F"/>
    <w:rsid w:val="00671987"/>
    <w:rsid w:val="006835C2"/>
    <w:rsid w:val="006C0930"/>
    <w:rsid w:val="006C35F8"/>
    <w:rsid w:val="006D1398"/>
    <w:rsid w:val="006D3690"/>
    <w:rsid w:val="006D5949"/>
    <w:rsid w:val="006E0D72"/>
    <w:rsid w:val="006E38B6"/>
    <w:rsid w:val="006E52EA"/>
    <w:rsid w:val="006E6483"/>
    <w:rsid w:val="006F0F28"/>
    <w:rsid w:val="00706D21"/>
    <w:rsid w:val="00707FA1"/>
    <w:rsid w:val="007268F7"/>
    <w:rsid w:val="00731CEF"/>
    <w:rsid w:val="007366B5"/>
    <w:rsid w:val="00757B8B"/>
    <w:rsid w:val="007607E2"/>
    <w:rsid w:val="00761D1B"/>
    <w:rsid w:val="00762483"/>
    <w:rsid w:val="00772EAB"/>
    <w:rsid w:val="00774A1F"/>
    <w:rsid w:val="00782436"/>
    <w:rsid w:val="007A4D11"/>
    <w:rsid w:val="007A57F6"/>
    <w:rsid w:val="007A7C90"/>
    <w:rsid w:val="007B3021"/>
    <w:rsid w:val="007B71CE"/>
    <w:rsid w:val="007C2AB2"/>
    <w:rsid w:val="007D3DCA"/>
    <w:rsid w:val="007D6532"/>
    <w:rsid w:val="007E2BA4"/>
    <w:rsid w:val="007E7D8C"/>
    <w:rsid w:val="007F4F3C"/>
    <w:rsid w:val="007F4FC0"/>
    <w:rsid w:val="00802B1D"/>
    <w:rsid w:val="0080540B"/>
    <w:rsid w:val="00822A44"/>
    <w:rsid w:val="00822A83"/>
    <w:rsid w:val="008310BB"/>
    <w:rsid w:val="0083268A"/>
    <w:rsid w:val="00840584"/>
    <w:rsid w:val="00842D9C"/>
    <w:rsid w:val="00865D39"/>
    <w:rsid w:val="008729D2"/>
    <w:rsid w:val="008739EB"/>
    <w:rsid w:val="00874F17"/>
    <w:rsid w:val="008A73DC"/>
    <w:rsid w:val="008A79FC"/>
    <w:rsid w:val="008B197A"/>
    <w:rsid w:val="008C08C8"/>
    <w:rsid w:val="008C5FEF"/>
    <w:rsid w:val="008D0EFE"/>
    <w:rsid w:val="008D3659"/>
    <w:rsid w:val="00901AE3"/>
    <w:rsid w:val="00904C83"/>
    <w:rsid w:val="00912FDB"/>
    <w:rsid w:val="0091784A"/>
    <w:rsid w:val="00925175"/>
    <w:rsid w:val="009333DF"/>
    <w:rsid w:val="009464C7"/>
    <w:rsid w:val="00951CFE"/>
    <w:rsid w:val="00966607"/>
    <w:rsid w:val="009775F8"/>
    <w:rsid w:val="00977659"/>
    <w:rsid w:val="00986F62"/>
    <w:rsid w:val="00987159"/>
    <w:rsid w:val="009872D8"/>
    <w:rsid w:val="009A35D2"/>
    <w:rsid w:val="009A4F09"/>
    <w:rsid w:val="009A5803"/>
    <w:rsid w:val="009B1BE1"/>
    <w:rsid w:val="009B6CAC"/>
    <w:rsid w:val="009C1D66"/>
    <w:rsid w:val="009E0B59"/>
    <w:rsid w:val="009E1902"/>
    <w:rsid w:val="009E1D7B"/>
    <w:rsid w:val="009E70AF"/>
    <w:rsid w:val="009F4586"/>
    <w:rsid w:val="00A30092"/>
    <w:rsid w:val="00A307DA"/>
    <w:rsid w:val="00A44F8C"/>
    <w:rsid w:val="00A53F88"/>
    <w:rsid w:val="00A60433"/>
    <w:rsid w:val="00A62335"/>
    <w:rsid w:val="00A67A48"/>
    <w:rsid w:val="00A83410"/>
    <w:rsid w:val="00A852D0"/>
    <w:rsid w:val="00A92B7B"/>
    <w:rsid w:val="00A973ED"/>
    <w:rsid w:val="00AA128D"/>
    <w:rsid w:val="00AA5E84"/>
    <w:rsid w:val="00AB49C1"/>
    <w:rsid w:val="00AC3191"/>
    <w:rsid w:val="00AC4A5D"/>
    <w:rsid w:val="00AD21EB"/>
    <w:rsid w:val="00AE2A97"/>
    <w:rsid w:val="00AE2F41"/>
    <w:rsid w:val="00AF0386"/>
    <w:rsid w:val="00AF1976"/>
    <w:rsid w:val="00AF1D8E"/>
    <w:rsid w:val="00AF4F53"/>
    <w:rsid w:val="00AF58D7"/>
    <w:rsid w:val="00AF6968"/>
    <w:rsid w:val="00AF7B50"/>
    <w:rsid w:val="00B00771"/>
    <w:rsid w:val="00B137C5"/>
    <w:rsid w:val="00B14679"/>
    <w:rsid w:val="00B14B51"/>
    <w:rsid w:val="00B23D21"/>
    <w:rsid w:val="00B30E8F"/>
    <w:rsid w:val="00B43C59"/>
    <w:rsid w:val="00B47184"/>
    <w:rsid w:val="00B5644A"/>
    <w:rsid w:val="00B63C22"/>
    <w:rsid w:val="00B65C44"/>
    <w:rsid w:val="00B866D0"/>
    <w:rsid w:val="00B9080F"/>
    <w:rsid w:val="00B93BA5"/>
    <w:rsid w:val="00B95B87"/>
    <w:rsid w:val="00BB7B07"/>
    <w:rsid w:val="00BC5107"/>
    <w:rsid w:val="00BD58AB"/>
    <w:rsid w:val="00BE0D98"/>
    <w:rsid w:val="00BE6BBC"/>
    <w:rsid w:val="00BF3AB5"/>
    <w:rsid w:val="00C015B2"/>
    <w:rsid w:val="00C0160A"/>
    <w:rsid w:val="00C03F2C"/>
    <w:rsid w:val="00C04FC1"/>
    <w:rsid w:val="00C204DD"/>
    <w:rsid w:val="00C234FE"/>
    <w:rsid w:val="00C2408B"/>
    <w:rsid w:val="00C2765B"/>
    <w:rsid w:val="00C30312"/>
    <w:rsid w:val="00C44C93"/>
    <w:rsid w:val="00C44F4D"/>
    <w:rsid w:val="00C46B88"/>
    <w:rsid w:val="00C51F95"/>
    <w:rsid w:val="00C536A9"/>
    <w:rsid w:val="00C6018D"/>
    <w:rsid w:val="00C60912"/>
    <w:rsid w:val="00C665A0"/>
    <w:rsid w:val="00C72C5A"/>
    <w:rsid w:val="00C73948"/>
    <w:rsid w:val="00C7441A"/>
    <w:rsid w:val="00C9042E"/>
    <w:rsid w:val="00C92BBC"/>
    <w:rsid w:val="00C94DAC"/>
    <w:rsid w:val="00CA3BEF"/>
    <w:rsid w:val="00CA4FCE"/>
    <w:rsid w:val="00CB64F0"/>
    <w:rsid w:val="00CC3226"/>
    <w:rsid w:val="00CD5793"/>
    <w:rsid w:val="00CD7CD3"/>
    <w:rsid w:val="00CE2759"/>
    <w:rsid w:val="00CE2FDD"/>
    <w:rsid w:val="00CF7E5B"/>
    <w:rsid w:val="00D079FF"/>
    <w:rsid w:val="00D10158"/>
    <w:rsid w:val="00D208B5"/>
    <w:rsid w:val="00D22869"/>
    <w:rsid w:val="00D22C8B"/>
    <w:rsid w:val="00D34237"/>
    <w:rsid w:val="00D37DA1"/>
    <w:rsid w:val="00D55C3C"/>
    <w:rsid w:val="00D603CE"/>
    <w:rsid w:val="00D60AA5"/>
    <w:rsid w:val="00D7256D"/>
    <w:rsid w:val="00D72A09"/>
    <w:rsid w:val="00D749B8"/>
    <w:rsid w:val="00D810C7"/>
    <w:rsid w:val="00D81777"/>
    <w:rsid w:val="00D82B98"/>
    <w:rsid w:val="00D857CA"/>
    <w:rsid w:val="00D858DD"/>
    <w:rsid w:val="00D91257"/>
    <w:rsid w:val="00D92275"/>
    <w:rsid w:val="00D960DC"/>
    <w:rsid w:val="00D974BE"/>
    <w:rsid w:val="00DA0D1C"/>
    <w:rsid w:val="00DA11BA"/>
    <w:rsid w:val="00DA60F7"/>
    <w:rsid w:val="00DB2079"/>
    <w:rsid w:val="00DB2BC3"/>
    <w:rsid w:val="00DB66EF"/>
    <w:rsid w:val="00DC373D"/>
    <w:rsid w:val="00DC4673"/>
    <w:rsid w:val="00DC4933"/>
    <w:rsid w:val="00DC4942"/>
    <w:rsid w:val="00DC4D3B"/>
    <w:rsid w:val="00DC62F2"/>
    <w:rsid w:val="00DC64F6"/>
    <w:rsid w:val="00DD2395"/>
    <w:rsid w:val="00DE1593"/>
    <w:rsid w:val="00DE4C45"/>
    <w:rsid w:val="00DE78A6"/>
    <w:rsid w:val="00DF0F63"/>
    <w:rsid w:val="00DF1B57"/>
    <w:rsid w:val="00DF4B94"/>
    <w:rsid w:val="00E040C6"/>
    <w:rsid w:val="00E05840"/>
    <w:rsid w:val="00E14C73"/>
    <w:rsid w:val="00E2595D"/>
    <w:rsid w:val="00E26623"/>
    <w:rsid w:val="00E30319"/>
    <w:rsid w:val="00E30A56"/>
    <w:rsid w:val="00E31F11"/>
    <w:rsid w:val="00E4543E"/>
    <w:rsid w:val="00E51866"/>
    <w:rsid w:val="00E520B7"/>
    <w:rsid w:val="00E52874"/>
    <w:rsid w:val="00E5317A"/>
    <w:rsid w:val="00E64084"/>
    <w:rsid w:val="00E67660"/>
    <w:rsid w:val="00E70478"/>
    <w:rsid w:val="00E96EE0"/>
    <w:rsid w:val="00E976FB"/>
    <w:rsid w:val="00EA71B3"/>
    <w:rsid w:val="00EB0161"/>
    <w:rsid w:val="00EB3D7C"/>
    <w:rsid w:val="00EB4A09"/>
    <w:rsid w:val="00EC0386"/>
    <w:rsid w:val="00EC37B3"/>
    <w:rsid w:val="00EC53A7"/>
    <w:rsid w:val="00EC723C"/>
    <w:rsid w:val="00ED40DE"/>
    <w:rsid w:val="00EE5DE2"/>
    <w:rsid w:val="00EE641B"/>
    <w:rsid w:val="00F05C2D"/>
    <w:rsid w:val="00F3549A"/>
    <w:rsid w:val="00F5381B"/>
    <w:rsid w:val="00F6515D"/>
    <w:rsid w:val="00F67736"/>
    <w:rsid w:val="00F81A0F"/>
    <w:rsid w:val="00F83109"/>
    <w:rsid w:val="00F90601"/>
    <w:rsid w:val="00F94735"/>
    <w:rsid w:val="00F97F56"/>
    <w:rsid w:val="00FA392D"/>
    <w:rsid w:val="00FA7C76"/>
    <w:rsid w:val="00FB1ACC"/>
    <w:rsid w:val="00FB1CC2"/>
    <w:rsid w:val="00FB2C08"/>
    <w:rsid w:val="00FB5747"/>
    <w:rsid w:val="00FE0FD8"/>
    <w:rsid w:val="00FE4320"/>
    <w:rsid w:val="00FF376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1EB52C7"/>
  <w15:chartTrackingRefBased/>
  <w15:docId w15:val="{36843C3E-6105-462D-BE2D-4E9E7C01E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0605"/>
    <w:rPr>
      <w:lang w:val="en-US"/>
    </w:rPr>
  </w:style>
  <w:style w:type="paragraph" w:styleId="Heading1">
    <w:name w:val="heading 1"/>
    <w:basedOn w:val="Normal"/>
    <w:next w:val="Normal"/>
    <w:link w:val="Heading1Char"/>
    <w:uiPriority w:val="9"/>
    <w:qFormat/>
    <w:rsid w:val="000029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29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29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29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29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29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9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9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9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9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29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29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29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29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29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29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29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29CF"/>
    <w:rPr>
      <w:rFonts w:eastAsiaTheme="majorEastAsia" w:cstheme="majorBidi"/>
      <w:color w:val="272727" w:themeColor="text1" w:themeTint="D8"/>
    </w:rPr>
  </w:style>
  <w:style w:type="paragraph" w:styleId="Title">
    <w:name w:val="Title"/>
    <w:basedOn w:val="Normal"/>
    <w:next w:val="Normal"/>
    <w:link w:val="TitleChar"/>
    <w:uiPriority w:val="10"/>
    <w:qFormat/>
    <w:rsid w:val="000029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9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29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9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29CF"/>
    <w:pPr>
      <w:spacing w:before="160"/>
      <w:jc w:val="center"/>
    </w:pPr>
    <w:rPr>
      <w:i/>
      <w:iCs/>
      <w:color w:val="404040" w:themeColor="text1" w:themeTint="BF"/>
    </w:rPr>
  </w:style>
  <w:style w:type="character" w:customStyle="1" w:styleId="QuoteChar">
    <w:name w:val="Quote Char"/>
    <w:basedOn w:val="DefaultParagraphFont"/>
    <w:link w:val="Quote"/>
    <w:uiPriority w:val="29"/>
    <w:rsid w:val="000029CF"/>
    <w:rPr>
      <w:i/>
      <w:iCs/>
      <w:color w:val="404040" w:themeColor="text1" w:themeTint="BF"/>
    </w:rPr>
  </w:style>
  <w:style w:type="paragraph" w:styleId="ListParagraph">
    <w:name w:val="List Paragraph"/>
    <w:basedOn w:val="Normal"/>
    <w:uiPriority w:val="34"/>
    <w:qFormat/>
    <w:rsid w:val="000029CF"/>
    <w:pPr>
      <w:ind w:left="720"/>
      <w:contextualSpacing/>
    </w:pPr>
  </w:style>
  <w:style w:type="character" w:styleId="IntenseEmphasis">
    <w:name w:val="Intense Emphasis"/>
    <w:basedOn w:val="DefaultParagraphFont"/>
    <w:uiPriority w:val="21"/>
    <w:qFormat/>
    <w:rsid w:val="000029CF"/>
    <w:rPr>
      <w:i/>
      <w:iCs/>
      <w:color w:val="0F4761" w:themeColor="accent1" w:themeShade="BF"/>
    </w:rPr>
  </w:style>
  <w:style w:type="paragraph" w:styleId="IntenseQuote">
    <w:name w:val="Intense Quote"/>
    <w:basedOn w:val="Normal"/>
    <w:next w:val="Normal"/>
    <w:link w:val="IntenseQuoteChar"/>
    <w:uiPriority w:val="30"/>
    <w:qFormat/>
    <w:rsid w:val="000029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29CF"/>
    <w:rPr>
      <w:i/>
      <w:iCs/>
      <w:color w:val="0F4761" w:themeColor="accent1" w:themeShade="BF"/>
    </w:rPr>
  </w:style>
  <w:style w:type="character" w:styleId="IntenseReference">
    <w:name w:val="Intense Reference"/>
    <w:basedOn w:val="DefaultParagraphFont"/>
    <w:uiPriority w:val="32"/>
    <w:qFormat/>
    <w:rsid w:val="000029CF"/>
    <w:rPr>
      <w:b/>
      <w:bCs/>
      <w:smallCaps/>
      <w:color w:val="0F4761" w:themeColor="accent1" w:themeShade="BF"/>
      <w:spacing w:val="5"/>
    </w:rPr>
  </w:style>
  <w:style w:type="paragraph" w:styleId="HTMLPreformatted">
    <w:name w:val="HTML Preformatted"/>
    <w:basedOn w:val="Normal"/>
    <w:link w:val="HTMLPreformattedChar"/>
    <w:uiPriority w:val="99"/>
    <w:semiHidden/>
    <w:unhideWhenUsed/>
    <w:rsid w:val="0020489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04890"/>
    <w:rPr>
      <w:rFonts w:ascii="Consolas" w:hAnsi="Consolas"/>
      <w:sz w:val="20"/>
      <w:szCs w:val="20"/>
      <w:lang w:val="en-US"/>
    </w:rPr>
  </w:style>
  <w:style w:type="character" w:styleId="Hyperlink">
    <w:name w:val="Hyperlink"/>
    <w:basedOn w:val="DefaultParagraphFont"/>
    <w:uiPriority w:val="99"/>
    <w:unhideWhenUsed/>
    <w:rsid w:val="00CA4FCE"/>
    <w:rPr>
      <w:color w:val="467886" w:themeColor="hyperlink"/>
      <w:u w:val="single"/>
    </w:rPr>
  </w:style>
  <w:style w:type="character" w:styleId="UnresolvedMention">
    <w:name w:val="Unresolved Mention"/>
    <w:basedOn w:val="DefaultParagraphFont"/>
    <w:uiPriority w:val="99"/>
    <w:semiHidden/>
    <w:unhideWhenUsed/>
    <w:rsid w:val="00CA4FCE"/>
    <w:rPr>
      <w:color w:val="605E5C"/>
      <w:shd w:val="clear" w:color="auto" w:fill="E1DFDD"/>
    </w:rPr>
  </w:style>
  <w:style w:type="paragraph" w:customStyle="1" w:styleId="Affiliation">
    <w:name w:val="Affiliation"/>
    <w:basedOn w:val="Normal"/>
    <w:rsid w:val="00986F62"/>
    <w:pPr>
      <w:spacing w:after="240" w:line="240" w:lineRule="exact"/>
      <w:jc w:val="right"/>
    </w:pPr>
    <w:rPr>
      <w:rFonts w:ascii="Helvetica" w:eastAsia="Times New Roman" w:hAnsi="Helvetica" w:cs="Times New Roman"/>
      <w:kern w:val="0"/>
      <w:sz w:val="20"/>
      <w:szCs w:val="20"/>
      <w14:ligatures w14:val="none"/>
    </w:rPr>
  </w:style>
  <w:style w:type="paragraph" w:customStyle="1" w:styleId="AbstHead">
    <w:name w:val="Abst Head"/>
    <w:basedOn w:val="Normal"/>
    <w:rsid w:val="00986F62"/>
    <w:pPr>
      <w:keepNext/>
      <w:spacing w:after="240" w:line="240" w:lineRule="auto"/>
    </w:pPr>
    <w:rPr>
      <w:rFonts w:ascii="Helvetica" w:eastAsia="Times New Roman" w:hAnsi="Helvetica" w:cs="Times New Roman"/>
      <w:b/>
      <w:caps/>
      <w:kern w:val="0"/>
      <w:sz w:val="22"/>
      <w:szCs w:val="20"/>
      <w14:ligatures w14:val="none"/>
    </w:rPr>
  </w:style>
  <w:style w:type="paragraph" w:customStyle="1" w:styleId="Copyright">
    <w:name w:val="Copyright"/>
    <w:basedOn w:val="Normal"/>
    <w:rsid w:val="00986F62"/>
    <w:pPr>
      <w:spacing w:after="960" w:line="200" w:lineRule="exact"/>
    </w:pPr>
    <w:rPr>
      <w:rFonts w:ascii="Helvetica" w:eastAsia="Times New Roman" w:hAnsi="Helvetica" w:cs="Times New Roman"/>
      <w:kern w:val="0"/>
      <w:sz w:val="16"/>
      <w:szCs w:val="20"/>
      <w14:ligatures w14:val="none"/>
    </w:rPr>
  </w:style>
  <w:style w:type="paragraph" w:styleId="Footer">
    <w:name w:val="footer"/>
    <w:basedOn w:val="Normal"/>
    <w:link w:val="FooterChar"/>
    <w:rsid w:val="00986F62"/>
    <w:pPr>
      <w:tabs>
        <w:tab w:val="center" w:pos="4320"/>
        <w:tab w:val="right" w:pos="8640"/>
      </w:tabs>
      <w:spacing w:after="0" w:line="240" w:lineRule="auto"/>
    </w:pPr>
    <w:rPr>
      <w:rFonts w:ascii="Helvetica" w:eastAsia="Times New Roman" w:hAnsi="Helvetica" w:cs="Times New Roman"/>
      <w:kern w:val="0"/>
      <w:sz w:val="20"/>
      <w:szCs w:val="20"/>
      <w14:ligatures w14:val="none"/>
    </w:rPr>
  </w:style>
  <w:style w:type="character" w:customStyle="1" w:styleId="FooterChar">
    <w:name w:val="Footer Char"/>
    <w:basedOn w:val="DefaultParagraphFont"/>
    <w:link w:val="Footer"/>
    <w:rsid w:val="00986F62"/>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986F62"/>
    <w:pPr>
      <w:tabs>
        <w:tab w:val="center" w:pos="4320"/>
        <w:tab w:val="right" w:pos="8640"/>
      </w:tabs>
      <w:spacing w:after="0" w:line="240" w:lineRule="auto"/>
    </w:pPr>
    <w:rPr>
      <w:rFonts w:ascii="Helvetica" w:eastAsia="Times New Roman" w:hAnsi="Helvetica" w:cs="Times New Roman"/>
      <w:kern w:val="0"/>
      <w:sz w:val="20"/>
      <w:szCs w:val="20"/>
      <w14:ligatures w14:val="none"/>
    </w:rPr>
  </w:style>
  <w:style w:type="character" w:customStyle="1" w:styleId="HeaderChar">
    <w:name w:val="Header Char"/>
    <w:basedOn w:val="DefaultParagraphFont"/>
    <w:link w:val="Header"/>
    <w:rsid w:val="00986F62"/>
    <w:rPr>
      <w:rFonts w:ascii="Helvetica" w:eastAsia="Times New Roman" w:hAnsi="Helvetica" w:cs="Times New Roman"/>
      <w:kern w:val="0"/>
      <w:sz w:val="20"/>
      <w:szCs w:val="20"/>
      <w:lang w:val="en-US"/>
      <w14:ligatures w14:val="none"/>
    </w:rPr>
  </w:style>
  <w:style w:type="character" w:styleId="LineNumber">
    <w:name w:val="line number"/>
    <w:basedOn w:val="DefaultParagraphFont"/>
    <w:uiPriority w:val="99"/>
    <w:semiHidden/>
    <w:unhideWhenUsed/>
    <w:rsid w:val="00986F62"/>
  </w:style>
  <w:style w:type="paragraph" w:customStyle="1" w:styleId="Body">
    <w:name w:val="Body"/>
    <w:basedOn w:val="Normal"/>
    <w:rsid w:val="00986F62"/>
    <w:pPr>
      <w:spacing w:after="240" w:line="240" w:lineRule="auto"/>
      <w:jc w:val="both"/>
    </w:pPr>
    <w:rPr>
      <w:rFonts w:ascii="Helvetica" w:eastAsia="Times New Roman" w:hAnsi="Helvetica" w:cs="Times New Roman"/>
      <w:kern w:val="0"/>
      <w:sz w:val="20"/>
      <w:szCs w:val="20"/>
      <w14:ligatures w14:val="none"/>
    </w:rPr>
  </w:style>
  <w:style w:type="table" w:styleId="PlainTable2">
    <w:name w:val="Plain Table 2"/>
    <w:basedOn w:val="TableNormal"/>
    <w:uiPriority w:val="42"/>
    <w:rsid w:val="00AF19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cknHead">
    <w:name w:val="Ackn Head"/>
    <w:basedOn w:val="Normal"/>
    <w:rsid w:val="00D10158"/>
    <w:pPr>
      <w:keepNext/>
      <w:spacing w:after="240" w:line="240" w:lineRule="auto"/>
    </w:pPr>
    <w:rPr>
      <w:rFonts w:ascii="Helvetica" w:eastAsia="Times New Roman" w:hAnsi="Helvetica" w:cs="Times New Roman"/>
      <w:b/>
      <w:caps/>
      <w:kern w:val="0"/>
      <w:sz w:val="22"/>
      <w:szCs w:val="20"/>
      <w14:ligatures w14:val="none"/>
    </w:rPr>
  </w:style>
  <w:style w:type="paragraph" w:customStyle="1" w:styleId="ReferHead">
    <w:name w:val="Refer Head"/>
    <w:basedOn w:val="Normal"/>
    <w:rsid w:val="00CC3226"/>
    <w:pPr>
      <w:keepNext/>
      <w:spacing w:after="240" w:line="240" w:lineRule="auto"/>
    </w:pPr>
    <w:rPr>
      <w:rFonts w:ascii="Helvetica" w:eastAsia="Times New Roman" w:hAnsi="Helvetica" w:cs="Times New Roman"/>
      <w:b/>
      <w:caps/>
      <w:kern w:val="0"/>
      <w:sz w:val="22"/>
      <w:szCs w:val="20"/>
      <w14:ligatures w14:val="none"/>
    </w:rPr>
  </w:style>
  <w:style w:type="character" w:styleId="PlaceholderText">
    <w:name w:val="Placeholder Text"/>
    <w:basedOn w:val="DefaultParagraphFont"/>
    <w:uiPriority w:val="99"/>
    <w:semiHidden/>
    <w:rsid w:val="00117332"/>
    <w:rPr>
      <w:color w:val="666666"/>
    </w:rPr>
  </w:style>
  <w:style w:type="table" w:styleId="TableGrid">
    <w:name w:val="Table Grid"/>
    <w:basedOn w:val="TableNormal"/>
    <w:uiPriority w:val="39"/>
    <w:rsid w:val="00DF4B94"/>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69254">
      <w:marLeft w:val="640"/>
      <w:marRight w:val="0"/>
      <w:marTop w:val="0"/>
      <w:marBottom w:val="0"/>
      <w:divBdr>
        <w:top w:val="none" w:sz="0" w:space="0" w:color="auto"/>
        <w:left w:val="none" w:sz="0" w:space="0" w:color="auto"/>
        <w:bottom w:val="none" w:sz="0" w:space="0" w:color="auto"/>
        <w:right w:val="none" w:sz="0" w:space="0" w:color="auto"/>
      </w:divBdr>
    </w:div>
    <w:div w:id="152651397">
      <w:marLeft w:val="480"/>
      <w:marRight w:val="0"/>
      <w:marTop w:val="0"/>
      <w:marBottom w:val="0"/>
      <w:divBdr>
        <w:top w:val="none" w:sz="0" w:space="0" w:color="auto"/>
        <w:left w:val="none" w:sz="0" w:space="0" w:color="auto"/>
        <w:bottom w:val="none" w:sz="0" w:space="0" w:color="auto"/>
        <w:right w:val="none" w:sz="0" w:space="0" w:color="auto"/>
      </w:divBdr>
    </w:div>
    <w:div w:id="170537050">
      <w:marLeft w:val="640"/>
      <w:marRight w:val="0"/>
      <w:marTop w:val="0"/>
      <w:marBottom w:val="0"/>
      <w:divBdr>
        <w:top w:val="none" w:sz="0" w:space="0" w:color="auto"/>
        <w:left w:val="none" w:sz="0" w:space="0" w:color="auto"/>
        <w:bottom w:val="none" w:sz="0" w:space="0" w:color="auto"/>
        <w:right w:val="none" w:sz="0" w:space="0" w:color="auto"/>
      </w:divBdr>
    </w:div>
    <w:div w:id="263853621">
      <w:marLeft w:val="640"/>
      <w:marRight w:val="0"/>
      <w:marTop w:val="0"/>
      <w:marBottom w:val="0"/>
      <w:divBdr>
        <w:top w:val="none" w:sz="0" w:space="0" w:color="auto"/>
        <w:left w:val="none" w:sz="0" w:space="0" w:color="auto"/>
        <w:bottom w:val="none" w:sz="0" w:space="0" w:color="auto"/>
        <w:right w:val="none" w:sz="0" w:space="0" w:color="auto"/>
      </w:divBdr>
    </w:div>
    <w:div w:id="303000177">
      <w:marLeft w:val="640"/>
      <w:marRight w:val="0"/>
      <w:marTop w:val="0"/>
      <w:marBottom w:val="0"/>
      <w:divBdr>
        <w:top w:val="none" w:sz="0" w:space="0" w:color="auto"/>
        <w:left w:val="none" w:sz="0" w:space="0" w:color="auto"/>
        <w:bottom w:val="none" w:sz="0" w:space="0" w:color="auto"/>
        <w:right w:val="none" w:sz="0" w:space="0" w:color="auto"/>
      </w:divBdr>
    </w:div>
    <w:div w:id="380521617">
      <w:marLeft w:val="640"/>
      <w:marRight w:val="0"/>
      <w:marTop w:val="0"/>
      <w:marBottom w:val="0"/>
      <w:divBdr>
        <w:top w:val="none" w:sz="0" w:space="0" w:color="auto"/>
        <w:left w:val="none" w:sz="0" w:space="0" w:color="auto"/>
        <w:bottom w:val="none" w:sz="0" w:space="0" w:color="auto"/>
        <w:right w:val="none" w:sz="0" w:space="0" w:color="auto"/>
      </w:divBdr>
    </w:div>
    <w:div w:id="391083152">
      <w:marLeft w:val="480"/>
      <w:marRight w:val="0"/>
      <w:marTop w:val="0"/>
      <w:marBottom w:val="0"/>
      <w:divBdr>
        <w:top w:val="none" w:sz="0" w:space="0" w:color="auto"/>
        <w:left w:val="none" w:sz="0" w:space="0" w:color="auto"/>
        <w:bottom w:val="none" w:sz="0" w:space="0" w:color="auto"/>
        <w:right w:val="none" w:sz="0" w:space="0" w:color="auto"/>
      </w:divBdr>
    </w:div>
    <w:div w:id="437991956">
      <w:marLeft w:val="480"/>
      <w:marRight w:val="0"/>
      <w:marTop w:val="0"/>
      <w:marBottom w:val="0"/>
      <w:divBdr>
        <w:top w:val="none" w:sz="0" w:space="0" w:color="auto"/>
        <w:left w:val="none" w:sz="0" w:space="0" w:color="auto"/>
        <w:bottom w:val="none" w:sz="0" w:space="0" w:color="auto"/>
        <w:right w:val="none" w:sz="0" w:space="0" w:color="auto"/>
      </w:divBdr>
    </w:div>
    <w:div w:id="480541109">
      <w:marLeft w:val="480"/>
      <w:marRight w:val="0"/>
      <w:marTop w:val="0"/>
      <w:marBottom w:val="0"/>
      <w:divBdr>
        <w:top w:val="none" w:sz="0" w:space="0" w:color="auto"/>
        <w:left w:val="none" w:sz="0" w:space="0" w:color="auto"/>
        <w:bottom w:val="none" w:sz="0" w:space="0" w:color="auto"/>
        <w:right w:val="none" w:sz="0" w:space="0" w:color="auto"/>
      </w:divBdr>
    </w:div>
    <w:div w:id="486897730">
      <w:marLeft w:val="480"/>
      <w:marRight w:val="0"/>
      <w:marTop w:val="0"/>
      <w:marBottom w:val="0"/>
      <w:divBdr>
        <w:top w:val="none" w:sz="0" w:space="0" w:color="auto"/>
        <w:left w:val="none" w:sz="0" w:space="0" w:color="auto"/>
        <w:bottom w:val="none" w:sz="0" w:space="0" w:color="auto"/>
        <w:right w:val="none" w:sz="0" w:space="0" w:color="auto"/>
      </w:divBdr>
    </w:div>
    <w:div w:id="629675531">
      <w:marLeft w:val="480"/>
      <w:marRight w:val="0"/>
      <w:marTop w:val="0"/>
      <w:marBottom w:val="0"/>
      <w:divBdr>
        <w:top w:val="none" w:sz="0" w:space="0" w:color="auto"/>
        <w:left w:val="none" w:sz="0" w:space="0" w:color="auto"/>
        <w:bottom w:val="none" w:sz="0" w:space="0" w:color="auto"/>
        <w:right w:val="none" w:sz="0" w:space="0" w:color="auto"/>
      </w:divBdr>
    </w:div>
    <w:div w:id="650329246">
      <w:marLeft w:val="480"/>
      <w:marRight w:val="0"/>
      <w:marTop w:val="0"/>
      <w:marBottom w:val="0"/>
      <w:divBdr>
        <w:top w:val="none" w:sz="0" w:space="0" w:color="auto"/>
        <w:left w:val="none" w:sz="0" w:space="0" w:color="auto"/>
        <w:bottom w:val="none" w:sz="0" w:space="0" w:color="auto"/>
        <w:right w:val="none" w:sz="0" w:space="0" w:color="auto"/>
      </w:divBdr>
    </w:div>
    <w:div w:id="657266125">
      <w:marLeft w:val="640"/>
      <w:marRight w:val="0"/>
      <w:marTop w:val="0"/>
      <w:marBottom w:val="0"/>
      <w:divBdr>
        <w:top w:val="none" w:sz="0" w:space="0" w:color="auto"/>
        <w:left w:val="none" w:sz="0" w:space="0" w:color="auto"/>
        <w:bottom w:val="none" w:sz="0" w:space="0" w:color="auto"/>
        <w:right w:val="none" w:sz="0" w:space="0" w:color="auto"/>
      </w:divBdr>
    </w:div>
    <w:div w:id="726999161">
      <w:marLeft w:val="640"/>
      <w:marRight w:val="0"/>
      <w:marTop w:val="0"/>
      <w:marBottom w:val="0"/>
      <w:divBdr>
        <w:top w:val="none" w:sz="0" w:space="0" w:color="auto"/>
        <w:left w:val="none" w:sz="0" w:space="0" w:color="auto"/>
        <w:bottom w:val="none" w:sz="0" w:space="0" w:color="auto"/>
        <w:right w:val="none" w:sz="0" w:space="0" w:color="auto"/>
      </w:divBdr>
    </w:div>
    <w:div w:id="753088549">
      <w:marLeft w:val="480"/>
      <w:marRight w:val="0"/>
      <w:marTop w:val="0"/>
      <w:marBottom w:val="0"/>
      <w:divBdr>
        <w:top w:val="none" w:sz="0" w:space="0" w:color="auto"/>
        <w:left w:val="none" w:sz="0" w:space="0" w:color="auto"/>
        <w:bottom w:val="none" w:sz="0" w:space="0" w:color="auto"/>
        <w:right w:val="none" w:sz="0" w:space="0" w:color="auto"/>
      </w:divBdr>
    </w:div>
    <w:div w:id="893346767">
      <w:marLeft w:val="640"/>
      <w:marRight w:val="0"/>
      <w:marTop w:val="0"/>
      <w:marBottom w:val="0"/>
      <w:divBdr>
        <w:top w:val="none" w:sz="0" w:space="0" w:color="auto"/>
        <w:left w:val="none" w:sz="0" w:space="0" w:color="auto"/>
        <w:bottom w:val="none" w:sz="0" w:space="0" w:color="auto"/>
        <w:right w:val="none" w:sz="0" w:space="0" w:color="auto"/>
      </w:divBdr>
    </w:div>
    <w:div w:id="1023245845">
      <w:marLeft w:val="480"/>
      <w:marRight w:val="0"/>
      <w:marTop w:val="0"/>
      <w:marBottom w:val="0"/>
      <w:divBdr>
        <w:top w:val="none" w:sz="0" w:space="0" w:color="auto"/>
        <w:left w:val="none" w:sz="0" w:space="0" w:color="auto"/>
        <w:bottom w:val="none" w:sz="0" w:space="0" w:color="auto"/>
        <w:right w:val="none" w:sz="0" w:space="0" w:color="auto"/>
      </w:divBdr>
    </w:div>
    <w:div w:id="1044796126">
      <w:marLeft w:val="640"/>
      <w:marRight w:val="0"/>
      <w:marTop w:val="0"/>
      <w:marBottom w:val="0"/>
      <w:divBdr>
        <w:top w:val="none" w:sz="0" w:space="0" w:color="auto"/>
        <w:left w:val="none" w:sz="0" w:space="0" w:color="auto"/>
        <w:bottom w:val="none" w:sz="0" w:space="0" w:color="auto"/>
        <w:right w:val="none" w:sz="0" w:space="0" w:color="auto"/>
      </w:divBdr>
    </w:div>
    <w:div w:id="1078865111">
      <w:marLeft w:val="640"/>
      <w:marRight w:val="0"/>
      <w:marTop w:val="0"/>
      <w:marBottom w:val="0"/>
      <w:divBdr>
        <w:top w:val="none" w:sz="0" w:space="0" w:color="auto"/>
        <w:left w:val="none" w:sz="0" w:space="0" w:color="auto"/>
        <w:bottom w:val="none" w:sz="0" w:space="0" w:color="auto"/>
        <w:right w:val="none" w:sz="0" w:space="0" w:color="auto"/>
      </w:divBdr>
    </w:div>
    <w:div w:id="1126966167">
      <w:marLeft w:val="640"/>
      <w:marRight w:val="0"/>
      <w:marTop w:val="0"/>
      <w:marBottom w:val="0"/>
      <w:divBdr>
        <w:top w:val="none" w:sz="0" w:space="0" w:color="auto"/>
        <w:left w:val="none" w:sz="0" w:space="0" w:color="auto"/>
        <w:bottom w:val="none" w:sz="0" w:space="0" w:color="auto"/>
        <w:right w:val="none" w:sz="0" w:space="0" w:color="auto"/>
      </w:divBdr>
    </w:div>
    <w:div w:id="1195734841">
      <w:marLeft w:val="480"/>
      <w:marRight w:val="0"/>
      <w:marTop w:val="0"/>
      <w:marBottom w:val="0"/>
      <w:divBdr>
        <w:top w:val="none" w:sz="0" w:space="0" w:color="auto"/>
        <w:left w:val="none" w:sz="0" w:space="0" w:color="auto"/>
        <w:bottom w:val="none" w:sz="0" w:space="0" w:color="auto"/>
        <w:right w:val="none" w:sz="0" w:space="0" w:color="auto"/>
      </w:divBdr>
    </w:div>
    <w:div w:id="1265725578">
      <w:marLeft w:val="640"/>
      <w:marRight w:val="0"/>
      <w:marTop w:val="0"/>
      <w:marBottom w:val="0"/>
      <w:divBdr>
        <w:top w:val="none" w:sz="0" w:space="0" w:color="auto"/>
        <w:left w:val="none" w:sz="0" w:space="0" w:color="auto"/>
        <w:bottom w:val="none" w:sz="0" w:space="0" w:color="auto"/>
        <w:right w:val="none" w:sz="0" w:space="0" w:color="auto"/>
      </w:divBdr>
    </w:div>
    <w:div w:id="1288049251">
      <w:marLeft w:val="480"/>
      <w:marRight w:val="0"/>
      <w:marTop w:val="0"/>
      <w:marBottom w:val="0"/>
      <w:divBdr>
        <w:top w:val="none" w:sz="0" w:space="0" w:color="auto"/>
        <w:left w:val="none" w:sz="0" w:space="0" w:color="auto"/>
        <w:bottom w:val="none" w:sz="0" w:space="0" w:color="auto"/>
        <w:right w:val="none" w:sz="0" w:space="0" w:color="auto"/>
      </w:divBdr>
    </w:div>
    <w:div w:id="1296830926">
      <w:marLeft w:val="640"/>
      <w:marRight w:val="0"/>
      <w:marTop w:val="0"/>
      <w:marBottom w:val="0"/>
      <w:divBdr>
        <w:top w:val="none" w:sz="0" w:space="0" w:color="auto"/>
        <w:left w:val="none" w:sz="0" w:space="0" w:color="auto"/>
        <w:bottom w:val="none" w:sz="0" w:space="0" w:color="auto"/>
        <w:right w:val="none" w:sz="0" w:space="0" w:color="auto"/>
      </w:divBdr>
    </w:div>
    <w:div w:id="1310480281">
      <w:marLeft w:val="640"/>
      <w:marRight w:val="0"/>
      <w:marTop w:val="0"/>
      <w:marBottom w:val="0"/>
      <w:divBdr>
        <w:top w:val="none" w:sz="0" w:space="0" w:color="auto"/>
        <w:left w:val="none" w:sz="0" w:space="0" w:color="auto"/>
        <w:bottom w:val="none" w:sz="0" w:space="0" w:color="auto"/>
        <w:right w:val="none" w:sz="0" w:space="0" w:color="auto"/>
      </w:divBdr>
    </w:div>
    <w:div w:id="1331250614">
      <w:marLeft w:val="480"/>
      <w:marRight w:val="0"/>
      <w:marTop w:val="0"/>
      <w:marBottom w:val="0"/>
      <w:divBdr>
        <w:top w:val="none" w:sz="0" w:space="0" w:color="auto"/>
        <w:left w:val="none" w:sz="0" w:space="0" w:color="auto"/>
        <w:bottom w:val="none" w:sz="0" w:space="0" w:color="auto"/>
        <w:right w:val="none" w:sz="0" w:space="0" w:color="auto"/>
      </w:divBdr>
    </w:div>
    <w:div w:id="1349259156">
      <w:marLeft w:val="480"/>
      <w:marRight w:val="0"/>
      <w:marTop w:val="0"/>
      <w:marBottom w:val="0"/>
      <w:divBdr>
        <w:top w:val="none" w:sz="0" w:space="0" w:color="auto"/>
        <w:left w:val="none" w:sz="0" w:space="0" w:color="auto"/>
        <w:bottom w:val="none" w:sz="0" w:space="0" w:color="auto"/>
        <w:right w:val="none" w:sz="0" w:space="0" w:color="auto"/>
      </w:divBdr>
    </w:div>
    <w:div w:id="1387023779">
      <w:marLeft w:val="480"/>
      <w:marRight w:val="0"/>
      <w:marTop w:val="0"/>
      <w:marBottom w:val="0"/>
      <w:divBdr>
        <w:top w:val="none" w:sz="0" w:space="0" w:color="auto"/>
        <w:left w:val="none" w:sz="0" w:space="0" w:color="auto"/>
        <w:bottom w:val="none" w:sz="0" w:space="0" w:color="auto"/>
        <w:right w:val="none" w:sz="0" w:space="0" w:color="auto"/>
      </w:divBdr>
    </w:div>
    <w:div w:id="1394305815">
      <w:marLeft w:val="640"/>
      <w:marRight w:val="0"/>
      <w:marTop w:val="0"/>
      <w:marBottom w:val="0"/>
      <w:divBdr>
        <w:top w:val="none" w:sz="0" w:space="0" w:color="auto"/>
        <w:left w:val="none" w:sz="0" w:space="0" w:color="auto"/>
        <w:bottom w:val="none" w:sz="0" w:space="0" w:color="auto"/>
        <w:right w:val="none" w:sz="0" w:space="0" w:color="auto"/>
      </w:divBdr>
    </w:div>
    <w:div w:id="1403136674">
      <w:marLeft w:val="480"/>
      <w:marRight w:val="0"/>
      <w:marTop w:val="0"/>
      <w:marBottom w:val="0"/>
      <w:divBdr>
        <w:top w:val="none" w:sz="0" w:space="0" w:color="auto"/>
        <w:left w:val="none" w:sz="0" w:space="0" w:color="auto"/>
        <w:bottom w:val="none" w:sz="0" w:space="0" w:color="auto"/>
        <w:right w:val="none" w:sz="0" w:space="0" w:color="auto"/>
      </w:divBdr>
    </w:div>
    <w:div w:id="1549491624">
      <w:marLeft w:val="640"/>
      <w:marRight w:val="0"/>
      <w:marTop w:val="0"/>
      <w:marBottom w:val="0"/>
      <w:divBdr>
        <w:top w:val="none" w:sz="0" w:space="0" w:color="auto"/>
        <w:left w:val="none" w:sz="0" w:space="0" w:color="auto"/>
        <w:bottom w:val="none" w:sz="0" w:space="0" w:color="auto"/>
        <w:right w:val="none" w:sz="0" w:space="0" w:color="auto"/>
      </w:divBdr>
    </w:div>
    <w:div w:id="1571229211">
      <w:marLeft w:val="640"/>
      <w:marRight w:val="0"/>
      <w:marTop w:val="0"/>
      <w:marBottom w:val="0"/>
      <w:divBdr>
        <w:top w:val="none" w:sz="0" w:space="0" w:color="auto"/>
        <w:left w:val="none" w:sz="0" w:space="0" w:color="auto"/>
        <w:bottom w:val="none" w:sz="0" w:space="0" w:color="auto"/>
        <w:right w:val="none" w:sz="0" w:space="0" w:color="auto"/>
      </w:divBdr>
    </w:div>
    <w:div w:id="1718580659">
      <w:marLeft w:val="480"/>
      <w:marRight w:val="0"/>
      <w:marTop w:val="0"/>
      <w:marBottom w:val="0"/>
      <w:divBdr>
        <w:top w:val="none" w:sz="0" w:space="0" w:color="auto"/>
        <w:left w:val="none" w:sz="0" w:space="0" w:color="auto"/>
        <w:bottom w:val="none" w:sz="0" w:space="0" w:color="auto"/>
        <w:right w:val="none" w:sz="0" w:space="0" w:color="auto"/>
      </w:divBdr>
    </w:div>
    <w:div w:id="1819423534">
      <w:marLeft w:val="640"/>
      <w:marRight w:val="0"/>
      <w:marTop w:val="0"/>
      <w:marBottom w:val="0"/>
      <w:divBdr>
        <w:top w:val="none" w:sz="0" w:space="0" w:color="auto"/>
        <w:left w:val="none" w:sz="0" w:space="0" w:color="auto"/>
        <w:bottom w:val="none" w:sz="0" w:space="0" w:color="auto"/>
        <w:right w:val="none" w:sz="0" w:space="0" w:color="auto"/>
      </w:divBdr>
    </w:div>
    <w:div w:id="1879585595">
      <w:marLeft w:val="640"/>
      <w:marRight w:val="0"/>
      <w:marTop w:val="0"/>
      <w:marBottom w:val="0"/>
      <w:divBdr>
        <w:top w:val="none" w:sz="0" w:space="0" w:color="auto"/>
        <w:left w:val="none" w:sz="0" w:space="0" w:color="auto"/>
        <w:bottom w:val="none" w:sz="0" w:space="0" w:color="auto"/>
        <w:right w:val="none" w:sz="0" w:space="0" w:color="auto"/>
      </w:divBdr>
    </w:div>
    <w:div w:id="1923758429">
      <w:marLeft w:val="480"/>
      <w:marRight w:val="0"/>
      <w:marTop w:val="0"/>
      <w:marBottom w:val="0"/>
      <w:divBdr>
        <w:top w:val="none" w:sz="0" w:space="0" w:color="auto"/>
        <w:left w:val="none" w:sz="0" w:space="0" w:color="auto"/>
        <w:bottom w:val="none" w:sz="0" w:space="0" w:color="auto"/>
        <w:right w:val="none" w:sz="0" w:space="0" w:color="auto"/>
      </w:divBdr>
    </w:div>
    <w:div w:id="1925456949">
      <w:marLeft w:val="480"/>
      <w:marRight w:val="0"/>
      <w:marTop w:val="0"/>
      <w:marBottom w:val="0"/>
      <w:divBdr>
        <w:top w:val="none" w:sz="0" w:space="0" w:color="auto"/>
        <w:left w:val="none" w:sz="0" w:space="0" w:color="auto"/>
        <w:bottom w:val="none" w:sz="0" w:space="0" w:color="auto"/>
        <w:right w:val="none" w:sz="0" w:space="0" w:color="auto"/>
      </w:divBdr>
    </w:div>
    <w:div w:id="1968508395">
      <w:marLeft w:val="480"/>
      <w:marRight w:val="0"/>
      <w:marTop w:val="0"/>
      <w:marBottom w:val="0"/>
      <w:divBdr>
        <w:top w:val="none" w:sz="0" w:space="0" w:color="auto"/>
        <w:left w:val="none" w:sz="0" w:space="0" w:color="auto"/>
        <w:bottom w:val="none" w:sz="0" w:space="0" w:color="auto"/>
        <w:right w:val="none" w:sz="0" w:space="0" w:color="auto"/>
      </w:divBdr>
    </w:div>
    <w:div w:id="2064133086">
      <w:marLeft w:val="480"/>
      <w:marRight w:val="0"/>
      <w:marTop w:val="0"/>
      <w:marBottom w:val="0"/>
      <w:divBdr>
        <w:top w:val="none" w:sz="0" w:space="0" w:color="auto"/>
        <w:left w:val="none" w:sz="0" w:space="0" w:color="auto"/>
        <w:bottom w:val="none" w:sz="0" w:space="0" w:color="auto"/>
        <w:right w:val="none" w:sz="0" w:space="0" w:color="auto"/>
      </w:divBdr>
    </w:div>
    <w:div w:id="2069181798">
      <w:marLeft w:val="480"/>
      <w:marRight w:val="0"/>
      <w:marTop w:val="0"/>
      <w:marBottom w:val="0"/>
      <w:divBdr>
        <w:top w:val="none" w:sz="0" w:space="0" w:color="auto"/>
        <w:left w:val="none" w:sz="0" w:space="0" w:color="auto"/>
        <w:bottom w:val="none" w:sz="0" w:space="0" w:color="auto"/>
        <w:right w:val="none" w:sz="0" w:space="0" w:color="auto"/>
      </w:divBdr>
    </w:div>
    <w:div w:id="2123379105">
      <w:marLeft w:val="640"/>
      <w:marRight w:val="0"/>
      <w:marTop w:val="0"/>
      <w:marBottom w:val="0"/>
      <w:divBdr>
        <w:top w:val="none" w:sz="0" w:space="0" w:color="auto"/>
        <w:left w:val="none" w:sz="0" w:space="0" w:color="auto"/>
        <w:bottom w:val="none" w:sz="0" w:space="0" w:color="auto"/>
        <w:right w:val="none" w:sz="0" w:space="0" w:color="auto"/>
      </w:divBdr>
    </w:div>
    <w:div w:id="2141339606">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énéral"/>
          <w:gallery w:val="placeholder"/>
        </w:category>
        <w:types>
          <w:type w:val="bbPlcHdr"/>
        </w:types>
        <w:behaviors>
          <w:behavior w:val="content"/>
        </w:behaviors>
        <w:guid w:val="{E3186041-16B6-404C-8C17-E9FE83BD5407}"/>
      </w:docPartPr>
      <w:docPartBody>
        <w:p w:rsidR="007B7273" w:rsidRDefault="000E649F">
          <w:r w:rsidRPr="0071440E">
            <w:rPr>
              <w:rStyle w:val="PlaceholderText"/>
            </w:rPr>
            <w:t>Cliquez ou appuyez ici pour entrer du texte.</w:t>
          </w:r>
        </w:p>
      </w:docPartBody>
    </w:docPart>
    <w:docPart>
      <w:docPartPr>
        <w:name w:val="170CB38A14E24E0983BECB354B0E4549"/>
        <w:category>
          <w:name w:val="Général"/>
          <w:gallery w:val="placeholder"/>
        </w:category>
        <w:types>
          <w:type w:val="bbPlcHdr"/>
        </w:types>
        <w:behaviors>
          <w:behavior w:val="content"/>
        </w:behaviors>
        <w:guid w:val="{5009FF39-B603-4FED-8A0B-27D5825F97F2}"/>
      </w:docPartPr>
      <w:docPartBody>
        <w:p w:rsidR="007B7273" w:rsidRDefault="000E649F" w:rsidP="000E649F">
          <w:pPr>
            <w:pStyle w:val="170CB38A14E24E0983BECB354B0E4549"/>
          </w:pPr>
          <w:r w:rsidRPr="0071440E">
            <w:rPr>
              <w:rStyle w:val="PlaceholderText"/>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9F"/>
    <w:rsid w:val="00042BBB"/>
    <w:rsid w:val="000E2600"/>
    <w:rsid w:val="000E649F"/>
    <w:rsid w:val="002B77F6"/>
    <w:rsid w:val="00341964"/>
    <w:rsid w:val="00380554"/>
    <w:rsid w:val="007B7273"/>
    <w:rsid w:val="00D524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649F"/>
    <w:rPr>
      <w:color w:val="666666"/>
    </w:rPr>
  </w:style>
  <w:style w:type="paragraph" w:customStyle="1" w:styleId="170CB38A14E24E0983BECB354B0E4549">
    <w:name w:val="170CB38A14E24E0983BECB354B0E4549"/>
    <w:rsid w:val="000E64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6FA1BB4-6944-4014-A9FD-2B9EDFB60705}">
  <we:reference id="WA104382081" version="1.55.1.0" store="Omex" storeType="OMEX"/>
  <we:alternateReferences>
    <we:reference id="WA104382081" version="1.55.1.0" store="WA104382081" storeType="OMEX"/>
  </we:alternateReferences>
  <we:properties>
    <we:property name="MENDELEY_BIBLIOGRAPHY_IS_DIRTY" value="true"/>
    <we:property name="MENDELEY_BIBLIOGRAPHY_LAST_MODIFIED" value="1768494391003"/>
    <we:property name="MENDELEY_CITATIONS" value="[{&quot;citationID&quot;:&quot;MENDELEY_CITATION_c474d4b3-5fd3-43fe-957b-5a48722ef348&quot;,&quot;citationItems&quot;:[{&quot;id&quot;:&quot;fb9dac59-e41f-5dda-91ff-fd7d81bd2bd4&quot;,&quot;itemData&quot;:{&quot;DOI&quot;:&quot;10.1101/CSHPERSPECT.A011692&quot;,&quot;ISSN&quot;:&quot;21571422&quot;,&quot;PMID&quot;:&quot;22951448&quot;,&quot;abstract&quot;:&quot;Although information about the precise world distribution and frequency of the inherited hemoglobin disorders is still limited, there is no doubt that they are going to pose an increasing burden on global health resources in the future. Their high frequency is a reflection of natural selection combined with a high frequency of consanguineous marriages in many countries, together with an epidemiological transition; whereby, as public health measures improve in the poorer countries of the world, more babies with these disorders are surviving to present for treatment. © 2012 Cold Spring Harbor Laboratory Press.&quot;,&quot;author&quot;:[{&quot;dropping-particle&quot;:&quot;&quot;,&quot;family&quot;:&quot;Williams&quot;,&quot;given&quot;:&quot;Thomas N.&quot;,&quot;non-dropping-particle&quot;:&quot;&quot;,&quot;parse-names&quot;:false,&quot;suffix&quot;:&quot;&quot;},{&quot;dropping-particle&quot;:&quot;&quot;,&quot;family&quot;:&quot;Weatherall&quot;,&quot;given&quot;:&quot;David J.&quot;,&quot;non-dropping-particle&quot;:&quot;&quot;,&quot;parse-names&quot;:false,&quot;suffix&quot;:&quot;&quot;}],&quot;container-title&quot;:&quot;Cold Spring Harbor Perspectives in Medicine&quot;,&quot;id&quot;:&quot;fb9dac59-e41f-5dda-91ff-fd7d81bd2bd4&quot;,&quot;issue&quot;:&quot;9&quot;,&quot;issued&quot;:{&quot;date-parts&quot;:[[&quot;2012&quot;,&quot;9&quot;,&quot;1&quot;]]},&quot;page&quot;:&quot;a011692&quot;,&quot;publisher&quot;:&quot;Cold Spring Harbor Laboratory Press&quot;,&quot;title&quot;:&quot;World Distribution, Population Genetics, and Health Burden of the Hemoglobinopathies&quot;,&quot;type&quot;:&quot;article-journal&quot;,&quot;volume&quot;:&quot;2&quot;},&quot;uris&quot;:[&quot;http://www.mendeley.com/documents/?uuid=faf014c3-c7ea-3aa9-b212-57bae8cd50ab&quot;],&quot;isTemporary&quot;:false,&quot;legacyDesktopId&quot;:&quot;faf014c3-c7ea-3aa9-b212-57bae8cd50ab&quot;},{&quot;id&quot;:&quot;c29cf10a-3eba-5037-b1b0-9f636cd41739&quot;,&quot;itemData&quot;:{&quot;DOI&quot;:&quot;10.1016/S0140-6736(12)61229-X&quot;,&quot;ISSN&quot;:&quot;0140-6736&quot;,&quot;PMID&quot;:&quot;23103089&quot;,&quot;abstract&quot;:&quot;Background Reliable estimates of populations affected by diseases are necessary to guide efficient allocation of public health resources. Sickle haemoglobin (HbS) is the most common and clinically significant haemoglobin structural variant, but no contemporary estimates exist of the global populations affected. Moreover, the precision of available national estimates of heterozygous (AS) and homozygous (SS) neonates is unknown. We aimed to provide evidencebased estimates at various scales, with uncertainty measures. Methods Using a database of sickle haemoglobin surveys, we created a contemporary global map of HbS allele frequency distribution within a Bayesian geostatistical model. The pairing of this map with demographic data enabled calculation of global, regional, and national estimates of the annual number of AS and SS neonates. Subnational estimates were also calculated in data-rich areas. Findings Our map shows subnational spatial heterogeneities and high allele frequencies across most of sub-Saharan Africa, the Middle East, and India, as well as gene flow following migrations to western Europe and the eastern coast of the Americas. Accounting for local heterogeneities and demographic factors, we estimated that the global number of neonates affected by HbS in 2010 included 5 476 000 (IQR 5 291 000-5 679 000) AS neonates and 312 000 (294 000-330 000) SS neonates. These global estimates are higher than previous conservative estimates. Important differences predicted at the national level are discussed. Interpretation HbS will have an increasing effect on public health systems. Our estimates can help countries and the international community gauge the need for appropriate diagnoses and genetic counselling to reduce the number of neonates affected. Similar mapping and modelling methods could be used for other inherited disorders.&quot;,&quot;author&quot;:[{&quot;dropping-particle&quot;:&quot;&quot;,&quot;family&quot;:&quot;Piel&quot;,&quot;given&quot;:&quot;Frédéric B.&quot;,&quot;non-dropping-particle&quot;:&quot;&quot;,&quot;parse-names&quot;:false,&quot;suffix&quot;:&quot;&quot;},{&quot;dropping-particle&quot;:&quot;&quot;,&quot;family&quot;:&quot;Patil&quot;,&quot;given&quot;:&quot;Anand P.&quot;,&quot;non-dropping-particle&quot;:&quot;&quot;,&quot;parse-names&quot;:false,&quot;suffix&quot;:&quot;&quot;},{&quot;dropping-particle&quot;:&quot;&quot;,&quot;family&quot;:&quot;Howes&quot;,&quot;given&quot;:&quot;Rosalind E.&quot;,&quot;non-dropping-particle&quot;:&quot;&quot;,&quot;parse-names&quot;:false,&quot;suffix&quot;:&quot;&quot;},{&quot;dropping-particle&quot;:&quot;&quot;,&quot;family&quot;:&quot;Nyangiri&quot;,&quot;given&quot;:&quot;Oscar A.&quot;,&quot;non-dropping-particle&quot;:&quot;&quot;,&quot;parse-names&quot;:false,&quot;suffix&quot;:&quot;&quot;},{&quot;dropping-particle&quot;:&quot;&quot;,&quot;family&quot;:&quot;Gething&quot;,&quot;given&quot;:&quot;Peter W.&quot;,&quot;non-dropping-particle&quot;:&quot;&quot;,&quot;parse-names&quot;:false,&quot;suffix&quot;:&quot;&quot;},{&quot;dropping-particle&quot;:&quot;&quot;,&quot;family&quot;:&quot;Dewi&quot;,&quot;given&quot;:&quot;Mewahyu&quot;,&quot;non-dropping-particle&quot;:&quot;&quot;,&quot;parse-names&quot;:false,&quot;suffix&quot;:&quot;&quot;},{&quot;dropping-particle&quot;:&quot;&quot;,&quot;family&quot;:&quot;Temperley&quot;,&quot;given&quot;:&quot;William H.&quot;,&quot;non-dropping-particle&quot;:&quot;&quot;,&quot;parse-names&quot;:false,&quot;suffix&quot;:&quot;&quot;},{&quot;dropping-particle&quot;:&quot;&quot;,&quot;family&quot;:&quot;Williams&quot;,&quot;given&quot;:&quot;Thomas N.&quot;,&quot;non-dropping-particle&quot;:&quot;&quot;,&quot;parse-names&quot;:false,&quot;suffix&quot;:&quot;&quot;},{&quot;dropping-particle&quot;:&quot;&quot;,&quot;family&quot;:&quot;Weatherall&quot;,&quot;given&quot;:&quot;David J.&quot;,&quot;non-dropping-particle&quot;:&quot;&quot;,&quot;parse-names&quot;:false,&quot;suffix&quot;:&quot;&quot;},{&quot;dropping-particle&quot;:&quot;&quot;,&quot;family&quot;:&quot;Hay&quot;,&quot;given&quot;:&quot;Simon I.&quot;,&quot;non-dropping-particle&quot;:&quot;&quot;,&quot;parse-names&quot;:false,&quot;suffix&quot;:&quot;&quot;}],&quot;container-title&quot;:&quot;The Lancet&quot;,&quot;id&quot;:&quot;c29cf10a-3eba-5037-b1b0-9f636cd41739&quot;,&quot;issue&quot;:&quot;9861&quot;,&quot;issued&quot;:{&quot;date-parts&quot;:[[&quot;2013&quot;,&quot;1&quot;,&quot;12&quot;]]},&quot;page&quot;:&quot;142-151&quot;,&quot;publisher&quot;:&quot;Elsevier&quot;,&quot;title&quot;:&quot;Global epidemiology of sickle haemoglobin in neonates: a contemporary geostatistical model-based map and population estimates&quot;,&quot;type&quot;:&quot;article-journal&quot;,&quot;volume&quot;:&quot;381&quot;},&quot;uris&quot;:[&quot;http://www.mendeley.com/documents/?uuid=425a977a-12da-3190-ade7-bf40af10bf3b&quot;],&quot;isTemporary&quot;:false,&quot;legacyDesktopId&quot;:&quot;425a977a-12da-3190-ade7-bf40af10bf3b&quot;}],&quot;properties&quot;:{&quot;noteIndex&quot;:0},&quot;isEdited&quot;:false,&quot;manualOverride&quot;:{&quot;citeprocText&quot;:&quot;(Piel et al., 2013; Williams &amp;#38; Weatherall, 2012)&quot;,&quot;isManuallyOverridden&quot;:false,&quot;manualOverrideText&quot;:&quot;&quot;},&quot;citationTag&quot;:&quot;MENDELEY_CITATION_v3_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&quot;},{&quot;citationID&quot;:&quot;MENDELEY_CITATION_c4dbed93-b825-4daa-80f6-756eae73846f&quot;,&quot;citationItems&quot;:[{&quot;id&quot;:&quot;f87c13f7-1dad-562b-963c-e1bdc71ed663&quot;,&quot;itemData&quot;:{&quot;abstract&quot;:&quot;Thalassemia has been described originally around the Mediterranean Sea. The main objective of this study is to find out how Morocco deals with it. It is a retrospective study which has been done in the hemato-oncology service that treats patients with beta thalassemia major who are registered for receiving blood transfusions. With sample size of 78, demographics, clinical and family data were collected and descriptive statistics were done in the Biological Assays Laboratory in Kenitra, which lasted for three months. Age ranges from 5 to 10 years. 20 and 30 kg is the most common weight of patients with thalassemia. 61% are issued from consanguineous marriages. All patients are transfused but only 14% are not chelated as they have a ferritinnemia rate &lt; 1000 ng/ml. Among these patients 74% are low-income earners. These results confirm that thalassemia is a reality in our country. A public health policy towards this disease is highly recommended.&quot;,&quot;author&quot;:[{&quot;dropping-particle&quot;:&quot;&quot;,&quot;family&quot;:&quot;Agouzal&quot;,&quot;given&quot;:&quot;M&quot;,&quot;non-dropping-particle&quot;:&quot;&quot;,&quot;parse-names&quot;:false,&quot;suffix&quot;:&quot;&quot;},{&quot;dropping-particle&quot;:&quot;&quot;,&quot;family&quot;:&quot;Arfaoui&quot;,&quot;given&quot;:&quot;A&quot;,&quot;non-dropping-particle&quot;:&quot;&quot;,&quot;parse-names&quot;:false,&quot;suffix&quot;:&quot;&quot;},{&quot;dropping-particle&quot;:&quot;&quot;,&quot;family&quot;:&quot;Quyou&quot;,&quot;given&quot;:&quot;A&quot;,&quot;non-dropping-particle&quot;:&quot;&quot;,&quot;parse-names&quot;:false,&quot;suffix&quot;:&quot;&quot;},{&quot;dropping-particle&quot;:&quot;&quot;,&quot;family&quot;:&quot;Khattab&quot;,&quot;given&quot;:&quot;M&quot;,&quot;non-dropping-particle&quot;:&quot;&quot;,&quot;parse-names&quot;:false,&quot;suffix&quot;:&quot;&quot;}],&quot;container-title&quot;:&quot;Journal of Public Health and Epidemiology&quot;,&quot;id&quot;:&quot;f87c13f7-1dad-562b-963c-e1bdc71ed663&quot;,&quot;issue&quot;:&quot;2&quot;,&quot;issued&quot;:{&quot;date-parts&quot;:[[&quot;2010&quot;]]},&quot;number-of-pages&quot;:&quot;25-28&quot;,&quot;title&quot;:&quot;Beta thalassemia major: The Moroccan experience&quot;,&quot;type&quot;:&quot;report&quot;,&quot;volume&quot;:&quot;2&quot;},&quot;uris&quot;:[&quot;http://www.mendeley.com/documents/?uuid=ad8740a9-6939-3b5f-9fa6-34065be0dafb&quot;],&quot;isTemporary&quot;:false,&quot;legacyDesktopId&quot;:&quot;ad8740a9-6939-3b5f-9fa6-34065be0dafb&quot;}],&quot;properties&quot;:{&quot;noteIndex&quot;:0},&quot;isEdited&quot;:false,&quot;manualOverride&quot;:{&quot;citeprocText&quot;:&quot;(Agouzal et al., 2010)&quot;,&quot;isManuallyOverridden&quot;:false,&quot;manualOverrideText&quot;:&quot;&quot;},&quot;citationTag&quot;:&quot;MENDELEY_CITATION_v3_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&quot;},{&quot;citationID&quot;:&quot;MENDELEY_CITATION_544cf3e6-5c56-475d-b0b6-305369226788&quot;,&quot;citationItems&quot;:[{&quot;id&quot;:&quot;3583784f-777d-5c7b-8c57-b72a66f2732d&quot;,&quot;itemData&quot;:{&quot;DOI&quot;:&quot;10.3238/ARZTEBL.2011.0532&quot;,&quot;ISSN&quot;:&quot;00121207&quot;,&quot;PMID&quot;:&quot;21886666&quot;,&quot;abstract&quot;:&quot;Background: Hemoglobinopathies are among the most common inherited diseases around the world. They have become much more common recently in northern and central Europe, including Germany, due to immigration. Method: Selective review of the literature with consideration of national guidelines. Results: The hemoglobinopathies encompass all genetic diseases of hemoglobin. They fall into two main groups: thalassemia syndromes and structural hemoglobin variants (abnormal hemoglobins). α- and β-thalassemia are the main types of thalassemia; the main structural hemoglobin variants are HbS, HbE and HbC. There are many subtypes and combined types in each group. The highly variable clinical manifestations of the hemoglobinopathies range from mild hypochromic anemia to moderate hematological disease to severe, lifelong, transfusion-dependent anemia with multiorgan involvement. Stem-cell transplantation is the preferred treatment for the severe forms of thalassemia. Supportive, rather than curative, treatment consists of periodic blood transfusions for life, combined with iron chelation. Drugs to treat the symptoms of sickle-cell disease include analgesics, antibiotics, ACE inhibitors and hydroxyurea. Blood transfusions should be given only when strictly indicated. More than 90% of patients currently survive into adulthood. Optimally treated patients have a projected life span of 50 to 60 years. Conclusion: Hemoglobinopathies are a public health issue in today's multiethnic German population. Adequate care of the affected patients requires a wide variety of diagnostic and therapeutic measures.&quot;,&quot;author&quot;:[{&quot;dropping-particle&quot;:&quot;&quot;,&quot;family&quot;:&quot;Kohne&quot;,&quot;given&quot;:&quot;Elisabeth&quot;,&quot;non-dropping-particle&quot;:&quot;&quot;,&quot;parse-names&quot;:false,&quot;suffix&quot;:&quot;&quot;}],&quot;container-title&quot;:&quot;Deutsches Ärzteblatt International&quot;,&quot;id&quot;:&quot;3583784f-777d-5c7b-8c57-b72a66f2732d&quot;,&quot;issue&quot;:&quot;31-32&quot;,&quot;issued&quot;:{&quot;date-parts&quot;:[[&quot;2011&quot;,&quot;8&quot;,&quot;8&quot;]]},&quot;page&quot;:&quot;532&quot;,&quot;title&quot;:&quot;Hemoglobinopathies: Clinical Manifestations, Diagnosis, and Treatment&quot;,&quot;type&quot;:&quot;article-journal&quot;,&quot;volume&quot;:&quot;108&quot;},&quot;uris&quot;:[&quot;http://www.mendeley.com/documents/?uuid=38f8c61f-7623-3bd9-82fd-f646c69dea71&quot;],&quot;isTemporary&quot;:false,&quot;legacyDesktopId&quot;:&quot;38f8c61f-7623-3bd9-82fd-f646c69dea71&quot;}],&quot;properties&quot;:{&quot;noteIndex&quot;:0},&quot;isEdited&quot;:false,&quot;manualOverride&quot;:{&quot;citeprocText&quot;:&quot;(Kohne, 2011)&quot;,&quot;isManuallyOverridden&quot;:false,&quot;manualOverrideText&quot;:&quot;&quot;},&quot;citationTag&quot;:&quot;MENDELEY_CITATION_v3_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&quot;},{&quot;citationID&quot;:&quot;MENDELEY_CITATION_5367601e-8e9a-4432-9789-e3e8cb821182&quot;,&quot;citationItems&quot;:[{&quot;id&quot;:&quot;99e42579-905c-5678-bba4-d2b7166a4105&quot;,&quot;itemData&quot;:{&quot;DOI&quot;:&quot;10.3390/HEMATO6040036&quot;,&quot;ISSN&quot;:&quot;2673-6357&quot;,&quot;abstract&quot;:&quot;Background: Haemoglobinopathies are among the most common monogenic disorders worldwide. Early identification of asymptomatic carriers through reliable screening and molecular diagnostics is crucial for prevention programmes, especially in high-prevalence regions such as Southern Italy. Methods: A total of 5243 individuals were analysed between 2013 and 2024 using both biochemical and genetic parameters. First-level screening included full blood count, iron status, and high-performance liquid chromatography (HPLC) for haemoglobin variant quantification. Molecular analyses were performed using next-generation sequencing (NGS) for the HBA1, HBA2, and HBB genes. Results: We identified 267 individuals (11.2%) as carriers of α-thalassaemia and 473 individuals (16.7%) as carriers of β-thalassaemia. Among them, 5 were compound heterozygotes and 3 homozygous for the α-3.7 deletion. A rare case of HbG Philadelphia in association with a triplicated α-gene was also observed. The most common β-globin mutations included c.118C&gt;T (β039, 44%), IVS-I-110 (17.7%), IVS-I-6 (12.7%), and IVS-I-1 (12.3%). Among α-globin mutations, the most prevalent were -α3.7 (48%), α2 IVS1 -5nt (15.4%), -20.5 Kb (14.2%), and triplicated α (11%). In total, 18.7% of individuals were found to carry either α- or β-thalassaemia traits. Conclusion: Our findings highlight the limitations of traditional diagnostic methods—such as the osmotic fragility test—and the importance of integrating haematological, biochemical, and molecular data to accurately identify thalassaemia carriers. The variability of genotype–phenotype correlations, especially in the context of immigration and genetic diversity, underscores the need for comprehensive molecular analysis. We propose a three-step diagnostic algorithm combining first-level screening, iron status assessment, and NGS-based sequencing for inconclusive cases.&quot;,&quot;author&quot;:[{&quot;dropping-particle&quot;:&quot;&quot;,&quot;family&quot;:&quot;Dell’Edera&quot;,&quot;given&quot;:&quot;Domenico&quot;,&quot;non-dropping-particle&quot;:&quot;&quot;,&quot;parse-names&quot;:false,&quot;suffix&quot;:&quot;&quot;},{&quot;dropping-particle&quot;:&quot;&quot;,&quot;family&quot;:&quot;Persia&quot;,&quot;given&quot;:&quot;Brunilde&quot;,&quot;non-dropping-particle&quot;:&quot;&quot;,&quot;parse-names&quot;:false,&quot;suffix&quot;:&quot;&quot;},{&quot;dropping-particle&quot;:&quot;La&quot;,&quot;family&quot;:&quot;Rocca&quot;,&quot;given&quot;:&quot;Francesco&quot;,&quot;non-dropping-particle&quot;:&quot;&quot;,&quot;parse-names&quot;:false,&quot;suffix&quot;:&quot;&quot;},{&quot;dropping-particle&quot;:&quot;&quot;,&quot;family&quot;:&quot;Centoducati&quot;,&quot;given&quot;:&quot;Carmela&quot;,&quot;non-dropping-particle&quot;:&quot;&quot;,&quot;parse-names&quot;:false,&quot;suffix&quot;:&quot;&quot;}],&quot;container-title&quot;:&quot;Hemato 2025, Vol. 6, Page 36&quot;,&quot;id&quot;:&quot;99e42579-905c-5678-bba4-d2b7166a4105&quot;,&quot;issue&quot;:&quot;4&quot;,&quot;issued&quot;:{&quot;date-parts&quot;:[[&quot;2025&quot;,&quot;10&quot;,&quot;14&quot;]]},&quot;page&quot;:&quot;36&quot;,&quot;publisher&quot;:&quot;Multidisciplinary Digital Publishing Institute&quot;,&quot;title&quot;:&quot;Haemoglobinopathies: Integrated Biochemical and Molecular Diagnosis in 5243 Patients&quot;,&quot;type&quot;:&quot;article-journal&quot;,&quot;volume&quot;:&quot;6&quot;},&quot;uris&quot;:[&quot;http://www.mendeley.com/documents/?uuid=4d84e3d4-cc8d-3954-846f-d5397000631a&quot;],&quot;isTemporary&quot;:false,&quot;legacyDesktopId&quot;:&quot;4d84e3d4-cc8d-3954-846f-d5397000631a&quot;}],&quot;properties&quot;:{&quot;noteIndex&quot;:0},&quot;isEdited&quot;:false,&quot;manualOverride&quot;:{&quot;citeprocText&quot;:&quot;(Dell’Edera et al., 2025)&quot;,&quot;isManuallyOverridden&quot;:false,&quot;manualOverrideText&quot;:&quot;&quot;},&quot;citationTag&quot;:&quot;MENDELEY_CITATION_v3_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&quot;},{&quot;citationID&quot;:&quot;MENDELEY_CITATION_a419c3be-93da-4678-87b6-5f6b95ee0ae9&quot;,&quot;citationItems&quot;:[{&quot;id&quot;:&quot;28f64bbe-20c5-5463-a141-a6e628cec8c0&quot;,&quot;itemData&quot;:{&quot;DOI&quot;:&quot;10.1016/S1773-035X(16)30126-5&quot;,&quot;ISSN&quot;:&quot;1773-035X&quot;,&quot;abstract&quot;:&quot;Hemoglobin is the major protein in red cells responsible for the transport of oxygen (O2) from lung toward tissues and coming back of carbonic gas (CO2) from tissues toward lung. Its oligomeric structure allows a fine regulation by O2 it-self (allosteric effect) and by pH and 2,3-diphosphoglycerate. Iron ion (Fe2+) in the heme molecule carried by globin chains constitutive of hemoglobin is responsible for O2 transport. Mutations in genes encoding globin chains can modify solubility, stability, affinity for O2, linkage of Fe2+ or its oxidative state, of hemoglobin. The most usual mutation is that responsible for sickle cell disease with the appearance of HbS with abnormal migration in electrophoresis. Other mutations lead to mutant proteins less soluble and with abnormal migration; this group of diseases is called hemoglobinoses, or qualitative abnormalities of hemoglobin. Other types of mutations are characterized by quantitative abnormalities, called thalassemia, with the defect in the synthesis of the α-chain in α-thalassemia or the β-chain in β-thalassemia. The exploration of these qualitative or quantitative abnormalities needs separative methods based on the differences in electric charges, such as alkaline or acidic electrophoresis in a gel or a capillary, isoelectrofocusing and ion-exchange chromatography. Often it would be necessary to quantify the abnormal Hb, also HbF and HbA2 with blood counting showing the hemolytic anemia and molecular genetics for the identification of the mutation. Other more specialized analyses are reserved to reference centers.&quot;,&quot;author&quot;:[{&quot;dropping-particle&quot;:&quot;&quot;,&quot;family&quot;:&quot;Baudin&quot;,&quot;given&quot;:&quot;Bruno&quot;,&quot;non-dropping-particle&quot;:&quot;&quot;,&quot;parse-names&quot;:false,&quot;suffix&quot;:&quot;&quot;}],&quot;container-title&quot;:&quot;Revue Francophone des Laboratoires&quot;,&quot;id&quot;:&quot;28f64bbe-20c5-5463-a141-a6e628cec8c0&quot;,&quot;issue&quot;:&quot;481&quot;,&quot;issued&quot;:{&quot;date-parts&quot;:[[&quot;2016&quot;,&quot;4&quot;,&quot;1&quot;]]},&quot;page&quot;:&quot;27-34&quot;,&quot;publisher&quot;:&quot;Elsevier Masson&quot;,&quot;title&quot;:&quot;Les hémoglobines normales et pathologiques&quot;,&quot;type&quot;:&quot;article-journal&quot;,&quot;volume&quot;:&quot;2016&quot;},&quot;uris&quot;:[&quot;http://www.mendeley.com/documents/?uuid=0bb325ba-0af7-3abd-b428-32618525b880&quot;],&quot;isTemporary&quot;:false,&quot;legacyDesktopId&quot;:&quot;0bb325ba-0af7-3abd-b428-32618525b880&quot;}],&quot;properties&quot;:{&quot;noteIndex&quot;:0},&quot;isEdited&quot;:false,&quot;manualOverride&quot;:{&quot;citeprocText&quot;:&quot;(Baudin, 2016)&quot;,&quot;isManuallyOverridden&quot;:false,&quot;manualOverrideText&quot;:&quot;&quot;},&quot;citationTag&quot;:&quot;MENDELEY_CITATION_v3_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&quot;},{&quot;citationID&quot;:&quot;MENDELEY_CITATION_6e21a430-5aee-4bc7-ad70-f7efb66d2f34&quot;,&quot;citationItems&quot;:[{&quot;id&quot;:&quot;28f64bbe-20c5-5463-a141-a6e628cec8c0&quot;,&quot;itemData&quot;:{&quot;DOI&quot;:&quot;10.1016/S1773-035X(16)30126-5&quot;,&quot;ISSN&quot;:&quot;1773-035X&quot;,&quot;abstract&quot;:&quot;Hemoglobin is the major protein in red cells responsible for the transport of oxygen (O2) from lung toward tissues and coming back of carbonic gas (CO2) from tissues toward lung. Its oligomeric structure allows a fine regulation by O2 it-self (allosteric effect) and by pH and 2,3-diphosphoglycerate. Iron ion (Fe2+) in the heme molecule carried by globin chains constitutive of hemoglobin is responsible for O2 transport. Mutations in genes encoding globin chains can modify solubility, stability, affinity for O2, linkage of Fe2+ or its oxidative state, of hemoglobin. The most usual mutation is that responsible for sickle cell disease with the appearance of HbS with abnormal migration in electrophoresis. Other mutations lead to mutant proteins less soluble and with abnormal migration; this group of diseases is called hemoglobinoses, or qualitative abnormalities of hemoglobin. Other types of mutations are characterized by quantitative abnormalities, called thalassemia, with the defect in the synthesis of the α-chain in α-thalassemia or the β-chain in β-thalassemia. The exploration of these qualitative or quantitative abnormalities needs separative methods based on the differences in electric charges, such as alkaline or acidic electrophoresis in a gel or a capillary, isoelectrofocusing and ion-exchange chromatography. Often it would be necessary to quantify the abnormal Hb, also HbF and HbA2 with blood counting showing the hemolytic anemia and molecular genetics for the identification of the mutation. Other more specialized analyses are reserved to reference centers.&quot;,&quot;author&quot;:[{&quot;dropping-particle&quot;:&quot;&quot;,&quot;family&quot;:&quot;Baudin&quot;,&quot;given&quot;:&quot;Bruno&quot;,&quot;non-dropping-particle&quot;:&quot;&quot;,&quot;parse-names&quot;:false,&quot;suffix&quot;:&quot;&quot;}],&quot;container-title&quot;:&quot;Revue Francophone des Laboratoires&quot;,&quot;id&quot;:&quot;28f64bbe-20c5-5463-a141-a6e628cec8c0&quot;,&quot;issue&quot;:&quot;481&quot;,&quot;issued&quot;:{&quot;date-parts&quot;:[[&quot;2016&quot;,&quot;4&quot;,&quot;1&quot;]]},&quot;page&quot;:&quot;27-34&quot;,&quot;publisher&quot;:&quot;Elsevier Masson&quot;,&quot;title&quot;:&quot;Les hémoglobines normales et pathologiques&quot;,&quot;type&quot;:&quot;article-journal&quot;,&quot;volume&quot;:&quot;2016&quot;},&quot;uris&quot;:[&quot;http://www.mendeley.com/documents/?uuid=0bb325ba-0af7-3abd-b428-32618525b880&quot;],&quot;isTemporary&quot;:false,&quot;legacyDesktopId&quot;:&quot;0bb325ba-0af7-3abd-b428-32618525b880&quot;}],&quot;properties&quot;:{&quot;noteIndex&quot;:0},&quot;isEdited&quot;:false,&quot;manualOverride&quot;:{&quot;citeprocText&quot;:&quot;(Baudin, 2016)&quot;,&quot;isManuallyOverridden&quot;:false,&quot;manualOverrideText&quot;:&quot;&quot;},&quot;citationTag&quot;:&quot;MENDELEY_CITATION_v3_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&quot;},{&quot;citationID&quot;:&quot;MENDELEY_CITATION_2a4c1cea-b4a1-46c5-a496-efa605c3b654&quot;,&quot;citationItems&quot;:[{&quot;id&quot;:&quot;a78dbaba-7ef0-5c90-929e-4d53550c57c1&quot;,&quot;itemData&quot;:{&quot;DOI&quot;:&quot;10.1016/J.BCMD.2023.102758&quot;,&quot;ISSN&quot;:&quot;1079-9796&quot;,&quot;PMID&quot;:&quot;37246072&quot;,&quot;abstract&quot;:&quot;The genetic regulation of hemoglobin is complex and there are a number of genetic abnormalities that result in clinically important hemoglobin disorders. Here, we review the molecular pathophysiology of hemoglobin disorders and review both old and new methods of diagnosing these disorders. Timely diagnosis of hemoglobinopathies in infants is essential to coordinate optimal life-saving interventions, and accurate identification of carriers of deleterious mutations allows for genetic counseling and informed family planning. The initial laboratory workup of inherited disorders of hemoglobin should include a complete blood count (CBC) and peripheral blood smear, followed by carefully selected tests based on clinical suspicion and available methodology. We discuss the utility and limitations of the various methodologies to fractionate hemoglobin, including cellulose acetate and citrate agar hemoglobin electrophoresis, isoelectric focusing, high-resolution high-performance liquid chromatography, and capillary zone electrophoresis. Recognizing that most of the global burden of hemoglobin disorders exists in low- and middle-income countries, we review the increasingly available array of point-of-care-tests (POCT), which have an increasingly important role in expanding early diagnosis programs to address the global burden of sickle cell disease, including Sickle SCAN, HemoTypeSC, Gazelle Hb Variant, and Smart LifeLC. A comprehensive understanding of the molecular pathophysiology of hemoglobin and the globin genes, as well as a clear understanding of the utility and limitations of currently available diagnostic tests, is essential in reducing global disease burden.&quot;,&quot;author&quot;:[{&quot;dropping-particle&quot;:&quot;&quot;,&quot;family&quot;:&quot;Franco&quot;,&quot;given&quot;:&quot;Emily&quot;,&quot;non-dropping-particle&quot;:&quot;&quot;,&quot;parse-names&quot;:false,&quot;suffix&quot;:&quot;&quot;},{&quot;dropping-particle&quot;:&quot;&quot;,&quot;family&quot;:&quot;Karkoska&quot;,&quot;given&quot;:&quot;Kristine A.&quot;,&quot;non-dropping-particle&quot;:&quot;&quot;,&quot;parse-names&quot;:false,&quot;suffix&quot;:&quot;&quot;},{&quot;dropping-particle&quot;:&quot;&quot;,&quot;family&quot;:&quot;McGann&quot;,&quot;given&quot;:&quot;Patrick T.&quot;,&quot;non-dropping-particle&quot;:&quot;&quot;,&quot;parse-names&quot;:false,&quot;suffix&quot;:&quot;&quot;}],&quot;container-title&quot;:&quot;Blood Cells, Molecules, and Diseases&quot;,&quot;id&quot;:&quot;a78dbaba-7ef0-5c90-929e-4d53550c57c1&quot;,&quot;issued&quot;:{&quot;date-parts&quot;:[[&quot;2024&quot;,&quot;1&quot;,&quot;1&quot;]]},&quot;page&quot;:&quot;102758&quot;,&quot;publisher&quot;:&quot;Academic Press&quot;,&quot;title&quot;:&quot;Inherited disorders of hemoglobin: A review of old and new diagnostic methods&quot;,&quot;type&quot;:&quot;article-journal&quot;,&quot;volume&quot;:&quot;104&quot;},&quot;uris&quot;:[&quot;http://www.mendeley.com/documents/?uuid=7e9c5b07-3761-3708-8f9c-f1e697d847ce&quot;],&quot;isTemporary&quot;:false,&quot;legacyDesktopId&quot;:&quot;7e9c5b07-3761-3708-8f9c-f1e697d847ce&quot;}],&quot;properties&quot;:{&quot;noteIndex&quot;:0},&quot;isEdited&quot;:false,&quot;manualOverride&quot;:{&quot;citeprocText&quot;:&quot;(Franco et al., 2024)&quot;,&quot;isManuallyOverridden&quot;:false,&quot;manualOverrideText&quot;:&quot;&quot;},&quot;citationTag&quot;:&quot;MENDELEY_CITATION_v3_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&quot;},{&quot;citationID&quot;:&quot;MENDELEY_CITATION_1a303dea-a9aa-41e4-ac7b-e5f7a5d762a0&quot;,&quot;citationItems&quot;:[{&quot;id&quot;:&quot;28f64bbe-20c5-5463-a141-a6e628cec8c0&quot;,&quot;itemData&quot;:{&quot;DOI&quot;:&quot;10.1016/S1773-035X(16)30126-5&quot;,&quot;ISSN&quot;:&quot;1773-035X&quot;,&quot;abstract&quot;:&quot;Hemoglobin is the major protein in red cells responsible for the transport of oxygen (O2) from lung toward tissues and coming back of carbonic gas (CO2) from tissues toward lung. Its oligomeric structure allows a fine regulation by O2 it-self (allosteric effect) and by pH and 2,3-diphosphoglycerate. Iron ion (Fe2+) in the heme molecule carried by globin chains constitutive of hemoglobin is responsible for O2 transport. Mutations in genes encoding globin chains can modify solubility, stability, affinity for O2, linkage of Fe2+ or its oxidative state, of hemoglobin. The most usual mutation is that responsible for sickle cell disease with the appearance of HbS with abnormal migration in electrophoresis. Other mutations lead to mutant proteins less soluble and with abnormal migration; this group of diseases is called hemoglobinoses, or qualitative abnormalities of hemoglobin. Other types of mutations are characterized by quantitative abnormalities, called thalassemia, with the defect in the synthesis of the α-chain in α-thalassemia or the β-chain in β-thalassemia. The exploration of these qualitative or quantitative abnormalities needs separative methods based on the differences in electric charges, such as alkaline or acidic electrophoresis in a gel or a capillary, isoelectrofocusing and ion-exchange chromatography. Often it would be necessary to quantify the abnormal Hb, also HbF and HbA2 with blood counting showing the hemolytic anemia and molecular genetics for the identification of the mutation. Other more specialized analyses are reserved to reference centers.&quot;,&quot;author&quot;:[{&quot;dropping-particle&quot;:&quot;&quot;,&quot;family&quot;:&quot;Baudin&quot;,&quot;given&quot;:&quot;Bruno&quot;,&quot;non-dropping-particle&quot;:&quot;&quot;,&quot;parse-names&quot;:false,&quot;suffix&quot;:&quot;&quot;}],&quot;container-title&quot;:&quot;Revue Francophone des Laboratoires&quot;,&quot;id&quot;:&quot;28f64bbe-20c5-5463-a141-a6e628cec8c0&quot;,&quot;issue&quot;:&quot;481&quot;,&quot;issued&quot;:{&quot;date-parts&quot;:[[&quot;2016&quot;,&quot;4&quot;,&quot;1&quot;]]},&quot;page&quot;:&quot;27-34&quot;,&quot;publisher&quot;:&quot;Elsevier Masson&quot;,&quot;title&quot;:&quot;Les hémoglobines normales et pathologiques&quot;,&quot;type&quot;:&quot;article-journal&quot;,&quot;volume&quot;:&quot;2016&quot;},&quot;uris&quot;:[&quot;http://www.mendeley.com/documents/?uuid=0bb325ba-0af7-3abd-b428-32618525b880&quot;],&quot;isTemporary&quot;:false,&quot;legacyDesktopId&quot;:&quot;0bb325ba-0af7-3abd-b428-32618525b880&quot;}],&quot;properties&quot;:{&quot;noteIndex&quot;:0},&quot;isEdited&quot;:false,&quot;manualOverride&quot;:{&quot;citeprocText&quot;:&quot;(Baudin, 2016)&quot;,&quot;isManuallyOverridden&quot;:false,&quot;manualOverrideText&quot;:&quot;&quot;},&quot;citationTag&quot;:&quot;MENDELEY_CITATION_v3_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&quot;},{&quot;citationID&quot;:&quot;MENDELEY_CITATION_fab9fcef-dcc3-4a01-99d4-f39d13c23ed9&quot;,&quot;citationItems&quot;:[{&quot;id&quot;:&quot;a9a3ac6f-0f90-506e-a92a-b97609519af0&quot;,&quot;itemData&quot;:{&quot;DOI&quot;:&quot;10.1684/abc.2015.1074&quot;,&quot;ISSN&quot;:&quot;19506112&quot;,&quot;PMID&quot;:&quot;26489811&quot;,&quot;abstract&quot;:&quot;In West-European countries, hemoglobin disorders are no more rare diseases. Programs for diagnosis of heterozygous carriers have been established to prevent cases with major sickle cell disease or thalassemias. These studies have been done essentially by high performance liquid chromatography on cation-exchange columns and electrophoresis (mostly capillary electrophoresis). They have been done through systematic population studies or premarital diagnosis. We describe in this work the frequent or rare pitfalls encountered, which led to false negative or positive diagnosis both in the field of sickle cell disease and thalassemias. In the absence of a well identified hemoglobin disorder in the proband's family, it is a rule that the use of a single test is insufficient to identify formally HbS. The presence of HbS could also be masked by another hemoglobin abnormality. The sole measurement of HbA2 level is insufficient to characterize a thalassemic trait: this level needs always to be interpreted considering RBC parameters and iron metabolic status. In difficult cases, the definitive answer may require a family study and/or a molecular genetic characterization.&quot;,&quot;author&quot;:[{&quot;dropping-particle&quot;:&quot;&quot;,&quot;family&quot;:&quot;Wajcman&quot;,&quot;given&quot;:&quot;Henri&quot;,&quot;non-dropping-particle&quot;:&quot;&quot;,&quot;parse-names&quot;:false,&quot;suffix&quot;:&quot;&quot;},{&quot;dropping-particle&quot;:&quot;&quot;,&quot;family&quot;:&quot;Moradkhani&quot;,&quot;given&quot;:&quot;Kamran&quot;,&quot;non-dropping-particle&quot;:&quot;&quot;,&quot;parse-names&quot;:false,&quot;suffix&quot;:&quot;&quot;}],&quot;container-title&quot;:&quot;Annales de Biologie Clinique&quot;,&quot;id&quot;:&quot;a9a3ac6f-0f90-506e-a92a-b97609519af0&quot;,&quot;issue&quot;:&quot;5&quot;,&quot;issued&quot;:{&quot;date-parts&quot;:[[&quot;2015&quot;,&quot;9&quot;,&quot;1&quot;]]},&quot;page&quot;:&quot;535-543&quot;,&quot;publisher&quot;:&quot;John Libbey&quot;,&quot;title&quot;:&quot;Pitfalls in the biological diagnosis of common hemoglobin disorders&quot;,&quot;type&quot;:&quot;article-journal&quot;,&quot;volume&quot;:&quot;73&quot;},&quot;uris&quot;:[&quot;http://www.mendeley.com/documents/?uuid=4a12933a-4f22-3b85-b147-0c1edb43d58b&quot;],&quot;isTemporary&quot;:false,&quot;legacyDesktopId&quot;:&quot;4a12933a-4f22-3b85-b147-0c1edb43d58b&quot;}],&quot;properties&quot;:{&quot;noteIndex&quot;:0},&quot;isEdited&quot;:false,&quot;manualOverride&quot;:{&quot;citeprocText&quot;:&quot;(Wajcman &amp;#38; Moradkhani, 2015)&quot;,&quot;isManuallyOverridden&quot;:false,&quot;manualOverrideText&quot;:&quot;&quot;},&quot;citationTag&quot;:&quot;MENDELEY_CITATION_v3_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&quot;},{&quot;citationID&quot;:&quot;MENDELEY_CITATION_134ba0e9-8fbd-486b-824f-a45c18fe0d3d&quot;,&quot;citationItems&quot;:[{&quot;id&quot;:&quot;8edf0dd2-f741-5f46-8291-9dfec09121b6&quot;,&quot;itemData&quot;:{&quot;DOI&quot;:&quot;10.1016/j.gene.2023.148022&quot;,&quot;ISSN&quot;:&quot;18790038&quot;,&quot;PMID&quot;:&quot;38007159&quot;,&quot;abstract&quot;:&quot;One excellent illustration of how a single gene abnormality may result in a spectrum of disease incidence is the incredible phenotypic variety of β-thalassemia, which spans from severe anemia and transfusion needs to an utterly asymptomatic sickness. However, genetic causes of β-thalassemia and how the anemia's severity might be altered at various stages in its pathophysiology have been well investigated. There are currently known to be more than 350 mutations that cause genetic disease. However only 20 β thalassemia mutations account for more than 80% of the β thalassemia mutation across the globe due to phenomenon of geographical clustering where each population has a few common mutations together with a varying number of rare ones. Due to migration of the population, the spectrum of thalassemia mutation in changing from time to time. In this review, efforts are made to collate β globin gene mutations in different countries and populations.&quot;,&quot;author&quot;:[{&quot;dropping-particle&quot;:&quot;&quot;,&quot;family&quot;:&quot;Rao&quot;,&quot;given&quot;:&quot;Ekta&quot;,&quot;non-dropping-particle&quot;:&quot;&quot;,&quot;parse-names&quot;:false,&quot;suffix&quot;:&quot;&quot;},{&quot;dropping-particle&quot;:&quot;&quot;,&quot;family&quot;:&quot;Kumar Chandraker&quot;,&quot;given&quot;:&quot;Sandip&quot;,&quot;non-dropping-particle&quot;:&quot;&quot;,&quot;parse-names&quot;:false,&quot;suffix&quot;:&quot;&quot;},{&quot;dropping-particle&quot;:&quot;&quot;,&quot;family&quot;:&quot;Misha Singh&quot;,&quot;given&quot;:&quot;Mable&quot;,&quot;non-dropping-particle&quot;:&quot;&quot;,&quot;parse-names&quot;:false,&quot;suffix&quot;:&quot;&quot;},{&quot;dropping-particle&quot;:&quot;&quot;,&quot;family&quot;:&quot;Kumar&quot;,&quot;given&quot;:&quot;Ravindra&quot;,&quot;non-dropping-particle&quot;:&quot;&quot;,&quot;parse-names&quot;:false,&quot;suffix&quot;:&quot;&quot;}],&quot;container-title&quot;:&quot;Gene&quot;,&quot;id&quot;:&quot;8edf0dd2-f741-5f46-8291-9dfec09121b6&quot;,&quot;issued&quot;:{&quot;date-parts&quot;:[[&quot;2024&quot;,&quot;2&quot;,&quot;20&quot;]]},&quot;publisher&quot;:&quot;Elsevier B.V.&quot;,&quot;title&quot;:&quot;Global distribution of β-thalassemia mutations: An update&quot;,&quot;type&quot;:&quot;article&quot;,&quot;volume&quot;:&quot;896&quot;},&quot;uris&quot;:[&quot;http://www.mendeley.com/documents/?uuid=22ae746d-fc00-3d68-ac5d-a39130f91b29&quot;],&quot;isTemporary&quot;:false,&quot;legacyDesktopId&quot;:&quot;22ae746d-fc00-3d68-ac5d-a39130f91b29&quot;},{&quot;id&quot;:&quot;2d5c05b0-dfa0-5eee-8774-8696f88d5271&quot;,&quot;itemData&quot;:{&quot;DOI&quot;:&quot;10.12998/wjcc.v13.i10.100223&quot;,&quot;ISSN&quot;:&quot;2307-8960&quot;,&quot;abstract&quot;:&quot;Beta thalassemia (β-thalassemia) syndromes are a heterogeneous group of inherited hemoglobinopathies caused by molecular defects in the beta-globin gene that lead to the impaired synthesis of beta-globin chains of the hemoglobin. The hallmarks of the disease include ineffective erythropoiesis, chronic hemolytic anemia, and iron overload. Clinical presentation ranges from asymptomatic carriers to severe anemia requiring lifelong blood transfusions with subsequent devastating complications. The management of patients with severe β-thalassemia represents a global health problem, particularly in low-income countries. Until recently, management strategies were limited to regular transfusions and iron chelation therapy, with allogeneic hematopoietic stem cell transplantation available only for a subset of patients. Better understanding of the underlying pathophysiological mechanisms of β-thalassemia syndromes and associated clinical phenotypes has paved the way for novel therapeutic options, including pharmacologic enhancers of effective erythropoiesis and gene therapy.&quot;,&quot;author&quot;:[{&quot;dropping-particle&quot;:&quot;&quot;,&quot;family&quot;:&quot;Dordevic&quot;,&quot;given&quot;:&quot;Ana&quot;,&quot;non-dropping-particle&quot;:&quot;&quot;,&quot;parse-names&quot;:false,&quot;suffix&quot;:&quot;&quot;},{&quot;dropping-particle&quot;:&quot;&quot;,&quot;family&quot;:&quot;Mrakovcic-Sutic&quot;,&quot;given&quot;:&quot;Ines&quot;,&quot;non-dropping-particle&quot;:&quot;&quot;,&quot;parse-names&quot;:false,&quot;suffix&quot;:&quot;&quot;},{&quot;dropping-particle&quot;:&quot;&quot;,&quot;family&quot;:&quot;Pavlovic&quot;,&quot;given&quot;:&quot;Sonja&quot;,&quot;non-dropping-particle&quot;:&quot;&quot;,&quot;parse-names&quot;:false,&quot;suffix&quot;:&quot;&quot;},{&quot;dropping-particle&quot;:&quot;&quot;,&quot;family&quot;:&quot;Ugrin&quot;,&quot;given&quot;:&quot;Milena&quot;,&quot;non-dropping-particle&quot;:&quot;&quot;,&quot;parse-names&quot;:false,&quot;suffix&quot;:&quot;&quot;},{&quot;dropping-particle&quot;:&quot;&quot;,&quot;family&quot;:&quot;Roganovic&quot;,&quot;given&quot;:&quot;Jelena&quot;,&quot;non-dropping-particle&quot;:&quot;&quot;,&quot;parse-names&quot;:false,&quot;suffix&quot;:&quot;&quot;}],&quot;container-title&quot;:&quot;World Journal of Clinical Cases&quot;,&quot;id&quot;:&quot;2d5c05b0-dfa0-5eee-8774-8696f88d5271&quot;,&quot;issue&quot;:&quot;10&quot;,&quot;issued&quot;:{&quot;date-parts&quot;:[[&quot;2025&quot;,&quot;4&quot;,&quot;6&quot;]]},&quot;publisher&quot;:&quot;Baishideng Publishing Group Inc.&quot;,&quot;title&quot;:&quot;Beta thalassemia syndromes: New insights&quot;,&quot;type&quot;:&quot;article-journal&quot;,&quot;volume&quot;:&quot;13&quot;},&quot;uris&quot;:[&quot;http://www.mendeley.com/documents/?uuid=d77c8daf-6088-3d15-95eb-7ce890120e1a&quot;],&quot;isTemporary&quot;:false,&quot;legacyDesktopId&quot;:&quot;d77c8daf-6088-3d15-95eb-7ce890120e1a&quot;}],&quot;properties&quot;:{&quot;noteIndex&quot;:0},&quot;isEdited&quot;:false,&quot;manualOverride&quot;:{&quot;citeprocText&quot;:&quot;(Dordevic et al., 2025; Rao et al., 2024)&quot;,&quot;isManuallyOverridden&quot;:false,&quot;manualOverrideText&quot;:&quot;&quot;},&quot;citationTag&quot;:&quot;MENDELEY_CITATION_v3_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&quot;},{&quot;citationID&quot;:&quot;MENDELEY_CITATION_18361cdf-cfc6-40d8-b8a2-b273cefb5acf&quot;,&quot;citationItems&quot;:[{&quot;id&quot;:&quot;d8e5f0d2-6c4b-521c-a29b-c18f740801bf&quot;,&quot;itemData&quot;:{&quot;DOI&quot;:&quot;10.1111/ijlh.13885&quot;,&quot;ISSN&quot;:&quot;1751553X&quot;,&quot;PMID&quot;:&quot;36074711&quot;,&quot;abstract&quot;:&quot;Hemoglobinopathies are the most common monogenic disorders in the world with an ever increasing global disease burden each year. As most hemoglobinopathies show recessive inheritance carriers are usually clinically silent. Programmes for preconception and antenatal carrier screening, with the option of prenatal diagnosis are considered beneficial in many endemic countries. With the development of genetic tools such as Array analysis and Next Generation Sequencing in addition to state of the art screening at the hematologic, biochemic and genetic level, have contributed to the discovery of an increasing number of rare rearrangements and novel factors influencing the disease severity over the recent years. This review summarizes the basic requirements for adequate carrier screening analysis, the importance of genotype–phenotype correlation and how this may lead to the unrevealing exceptional interactions causing a clinically more severe phenotype in otherwise asymptomatic carriers. A special group of patients are β-thalassemia carriers presenting with features of β-thalassemia intermedia of various clinical severity. The disease mechanisms may involve duplicated α-globin genes, mosaic partial Uniparental Isodisomy of chromosome 11p15.4 where the HBB gene is located or haplo-insufficiency of a non-linked gene SUPT5H on chromosome 19q, first described in two Dutch families with β-thalassemia trait without variants in the HBB gene.&quot;,&quot;author&quot;:[{&quot;dropping-particle&quot;:&quot;&quot;,&quot;family&quot;:&quot;Harteveld&quot;,&quot;given&quot;:&quot;Cornelis L.&quot;,&quot;non-dropping-particle&quot;:&quot;&quot;,&quot;parse-names&quot;:false,&quot;suffix&quot;:&quot;&quot;},{&quot;dropping-particle&quot;:&quot;&quot;,&quot;family&quot;:&quot;Achour&quot;,&quot;given&quot;:&quot;Ahlem&quot;,&quot;non-dropping-particle&quot;:&quot;&quot;,&quot;parse-names&quot;:false,&quot;suffix&quot;:&quot;&quot;},{&quot;dropping-particle&quot;:&quot;&quot;,&quot;family&quot;:&quot;Arkesteijn&quot;,&quot;given&quot;:&quot;Sandra J.G.&quot;,&quot;non-dropping-particle&quot;:&quot;&quot;,&quot;parse-names&quot;:false,&quot;suffix&quot;:&quot;&quot;},{&quot;dropping-particle&quot;:&quot;&quot;,&quot;family&quot;:&quot;Huurne&quot;,&quot;given&quot;:&quot;Jeanet&quot;,&quot;non-dropping-particle&quot;:&quot;ter&quot;,&quot;parse-names&quot;:false,&quot;suffix&quot;:&quot;&quot;},{&quot;dropping-particle&quot;:&quot;&quot;,&quot;family&quot;:&quot;Verschuren&quot;,&quot;given&quot;:&quot;Maaike&quot;,&quot;non-dropping-particle&quot;:&quot;&quot;,&quot;parse-names&quot;:false,&quot;suffix&quot;:&quot;&quot;},{&quot;dropping-particle&quot;:&quot;&quot;,&quot;family&quot;:&quot;Bhagwandien-Bisoen&quot;,&quot;given&quot;:&quot;Sharda&quot;,&quot;non-dropping-particle&quot;:&quot;&quot;,&quot;parse-names&quot;:false,&quot;suffix&quot;:&quot;&quot;},{&quot;dropping-particle&quot;:&quot;&quot;,&quot;family&quot;:&quot;Schaap&quot;,&quot;given&quot;:&quot;Rianne&quot;,&quot;non-dropping-particle&quot;:&quot;&quot;,&quot;parse-names&quot;:false,&quot;suffix&quot;:&quot;&quot;},{&quot;dropping-particle&quot;:&quot;&quot;,&quot;family&quot;:&quot;Vijfhuizen&quot;,&quot;given&quot;:&quot;Linda&quot;,&quot;non-dropping-particle&quot;:&quot;&quot;,&quot;parse-names&quot;:false,&quot;suffix&quot;:&quot;&quot;},{&quot;dropping-particle&quot;:&quot;&quot;,&quot;family&quot;:&quot;Idrissi&quot;,&quot;given&quot;:&quot;Hakima&quot;,&quot;non-dropping-particle&quot;:&quot;el&quot;,&quot;parse-names&quot;:false,&quot;suffix&quot;:&quot;&quot;},{&quot;dropping-particle&quot;:&quot;&quot;,&quot;family&quot;:&quot;Koopmann&quot;,&quot;given&quot;:&quot;Tamara T.&quot;,&quot;non-dropping-particle&quot;:&quot;&quot;,&quot;parse-names&quot;:false,&quot;suffix&quot;:&quot;&quot;}],&quot;container-title&quot;:&quot;International Journal of Laboratory Hematology&quot;,&quot;id&quot;:&quot;d8e5f0d2-6c4b-521c-a29b-c18f740801bf&quot;,&quot;issue&quot;:&quot;S1&quot;,&quot;issued&quot;:{&quot;date-parts&quot;:[[&quot;2022&quot;,&quot;9&quot;,&quot;1&quot;]]},&quot;page&quot;:&quot;28-36&quot;,&quot;publisher&quot;:&quot;John Wiley and Sons Inc&quot;,&quot;title&quot;:&quot;The hemoglobinopathies, molecular disease mechanisms and diagnostics&quot;,&quot;type&quot;:&quot;article&quot;,&quot;volume&quot;:&quot;44&quot;},&quot;uris&quot;:[&quot;http://www.mendeley.com/documents/?uuid=cc07af97-1326-3906-894a-c16733e90b3e&quot;],&quot;isTemporary&quot;:false,&quot;legacyDesktopId&quot;:&quot;cc07af97-1326-3906-894a-c16733e90b3e&quot;}],&quot;properties&quot;:{&quot;noteIndex&quot;:0},&quot;isEdited&quot;:false,&quot;manualOverride&quot;:{&quot;citeprocText&quot;:&quot;(Harteveld et al., 2022)&quot;,&quot;isManuallyOverridden&quot;:false,&quot;manualOverrideText&quot;:&quot;&quot;},&quot;citationTag&quot;:&quot;MENDELEY_CITATION_v3_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&quot;},{&quot;citationID&quot;:&quot;MENDELEY_CITATION_32bbdbbe-ec5d-4d0c-a015-ee9c9638327c&quot;,&quot;citationItems&quot;:[{&quot;id&quot;:&quot;8edf0dd2-f741-5f46-8291-9dfec09121b6&quot;,&quot;itemData&quot;:{&quot;DOI&quot;:&quot;10.1016/j.gene.2023.148022&quot;,&quot;ISSN&quot;:&quot;18790038&quot;,&quot;PMID&quot;:&quot;38007159&quot;,&quot;abstract&quot;:&quot;One excellent illustration of how a single gene abnormality may result in a spectrum of disease incidence is the incredible phenotypic variety of β-thalassemia, which spans from severe anemia and transfusion needs to an utterly asymptomatic sickness. However, genetic causes of β-thalassemia and how the anemia's severity might be altered at various stages in its pathophysiology have been well investigated. There are currently known to be more than 350 mutations that cause genetic disease. However only 20 β thalassemia mutations account for more than 80% of the β thalassemia mutation across the globe due to phenomenon of geographical clustering where each population has a few common mutations together with a varying number of rare ones. Due to migration of the population, the spectrum of thalassemia mutation in changing from time to time. In this review, efforts are made to collate β globin gene mutations in different countries and populations.&quot;,&quot;author&quot;:[{&quot;dropping-particle&quot;:&quot;&quot;,&quot;family&quot;:&quot;Rao&quot;,&quot;given&quot;:&quot;Ekta&quot;,&quot;non-dropping-particle&quot;:&quot;&quot;,&quot;parse-names&quot;:false,&quot;suffix&quot;:&quot;&quot;},{&quot;dropping-particle&quot;:&quot;&quot;,&quot;family&quot;:&quot;Kumar Chandraker&quot;,&quot;given&quot;:&quot;Sandip&quot;,&quot;non-dropping-particle&quot;:&quot;&quot;,&quot;parse-names&quot;:false,&quot;suffix&quot;:&quot;&quot;},{&quot;dropping-particle&quot;:&quot;&quot;,&quot;family&quot;:&quot;Misha Singh&quot;,&quot;given&quot;:&quot;Mable&quot;,&quot;non-dropping-particle&quot;:&quot;&quot;,&quot;parse-names&quot;:false,&quot;suffix&quot;:&quot;&quot;},{&quot;dropping-particle&quot;:&quot;&quot;,&quot;family&quot;:&quot;Kumar&quot;,&quot;given&quot;:&quot;Ravindra&quot;,&quot;non-dropping-particle&quot;:&quot;&quot;,&quot;parse-names&quot;:false,&quot;suffix&quot;:&quot;&quot;}],&quot;container-title&quot;:&quot;Gene&quot;,&quot;id&quot;:&quot;8edf0dd2-f741-5f46-8291-9dfec09121b6&quot;,&quot;issued&quot;:{&quot;date-parts&quot;:[[&quot;2024&quot;,&quot;2&quot;,&quot;20&quot;]]},&quot;publisher&quot;:&quot;Elsevier B.V.&quot;,&quot;title&quot;:&quot;Global distribution of β-thalassemia mutations: An update&quot;,&quot;type&quot;:&quot;article&quot;,&quot;volume&quot;:&quot;896&quot;},&quot;uris&quot;:[&quot;http://www.mendeley.com/documents/?uuid=22ae746d-fc00-3d68-ac5d-a39130f91b29&quot;],&quot;isTemporary&quot;:false,&quot;legacyDesktopId&quot;:&quot;22ae746d-fc00-3d68-ac5d-a39130f91b29&quot;}],&quot;properties&quot;:{&quot;noteIndex&quot;:0},&quot;isEdited&quot;:false,&quot;manualOverride&quot;:{&quot;citeprocText&quot;:&quot;(Rao et al., 2024)&quot;,&quot;isManuallyOverridden&quot;:false,&quot;manualOverrideText&quot;:&quot;&quot;},&quot;citationTag&quot;:&quot;MENDELEY_CITATION_v3_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&quot;},{&quot;citationID&quot;:&quot;MENDELEY_CITATION_4dcf0fc4-6b67-43f7-bda3-20c771e64a91&quot;,&quot;citationItems&quot;:[{&quot;id&quot;:&quot;1fa7e3b2-6ea8-566f-bec9-29c4dbabf40e&quot;,&quot;itemData&quot;:{&quot;DOI&quot;:&quot;10.1093/AJCP/AQX148&quot;,&quot;ISBN&quot;:&quot;2018;149:172180&quot;,&quot;ISSN&quot;:&quot;0002-9173&quot;,&quot;PMID&quot;:&quot;29365076&quot;,&quot;abstract&quot;:&quot;Objectives: In this report, we evaluated utility of the capillary electrophoresis (CE) migration position of the CAPILLARYS 2 CE instrument. Methods: The precision of this x-axis number was determined on a selection of common hemoglobin (Hb) variants (Hb S, Hb C, Hb D-Punjab, Hb E, Hb Hope), and the reproducibility of this number was evaluated by comparing the results obtained by two large reference laboratories on 81 Hb variants. Additionally, the CE migration position is given for a total of 409 Hb variants. Results: The x-axis migration position showed excellent intra- and interassay precision. Comparison of Hb variants seen by both laboratories showed that 83% had a difference in migration position of 1 unit or less. Only three rare Hb variants showed a difference of more than 2 units. Conclusion: In summary, the CE migration position is a reproducible value and can be used as an aid in the identification of Hb variants.&quot;,&quot;author&quot;:[{&quot;dropping-particle&quot;:&quot;&quot;,&quot;family&quot;:&quot;Riou&quot;,&quot;given&quot;:&quot;Jean&quot;,&quot;non-dropping-particle&quot;:&quot;&quot;,&quot;parse-names&quot;:false,&quot;suffix&quot;:&quot;&quot;},{&quot;dropping-particle&quot;:&quot;&quot;,&quot;family&quot;:&quot;Szuberski&quot;,&quot;given&quot;:&quot;Jessica&quot;,&quot;non-dropping-particle&quot;:&quot;&quot;,&quot;parse-names&quot;:false,&quot;suffix&quot;:&quot;&quot;},{&quot;dropping-particle&quot;:&quot;&quot;,&quot;family&quot;:&quot;Godart&quot;,&quot;given&quot;:&quot;Christian&quot;,&quot;non-dropping-particle&quot;:&quot;&quot;,&quot;parse-names&quot;:false,&quot;suffix&quot;:&quot;&quot;},{&quot;dropping-particle&quot;:&quot;&quot;,&quot;family&quot;:&quot;Wajcman&quot;,&quot;given&quot;:&quot;Henri&quot;,&quot;non-dropping-particle&quot;:&quot;&quot;,&quot;parse-names&quot;:false,&quot;suffix&quot;:&quot;&quot;},{&quot;dropping-particle&quot;:&quot;&quot;,&quot;family&quot;:&quot;Oliveira&quot;,&quot;given&quot;:&quot;Jennifer L.&quot;,&quot;non-dropping-particle&quot;:&quot;&quot;,&quot;parse-names&quot;:false,&quot;suffix&quot;:&quot;&quot;},{&quot;dropping-particle&quot;:&quot;&quot;,&quot;family&quot;:&quot;Hoyer&quot;,&quot;given&quot;:&quot;James D.&quot;,&quot;non-dropping-particle&quot;:&quot;&quot;,&quot;parse-names&quot;:false,&quot;suffix&quot;:&quot;&quot;},{&quot;dropping-particle&quot;:&quot;&quot;,&quot;family&quot;:&quot;Bardakdjian-Michau&quot;,&quot;given&quot;:&quot;Josiane&quot;,&quot;non-dropping-particle&quot;:&quot;&quot;,&quot;parse-names&quot;:false,&quot;suffix&quot;:&quot;&quot;}],&quot;container-title&quot;:&quot;American Journal of Clinical Pathology&quot;,&quot;id&quot;:&quot;1fa7e3b2-6ea8-566f-bec9-29c4dbabf40e&quot;,&quot;issue&quot;:&quot;2&quot;,&quot;issued&quot;:{&quot;date-parts&quot;:[[&quot;2018&quot;,&quot;1&quot;,&quot;29&quot;]]},&quot;page&quot;:&quot;172-180&quot;,&quot;publisher&quot;:&quot;Oxford Academic&quot;,&quot;title&quot;:&quot;Precision of CAPILLARYS 2 for the Detection of Hemoglobin Variants Based on Their Migration Positions&quot;,&quot;type&quot;:&quot;article-journal&quot;,&quot;volume&quot;:&quot;149&quot;},&quot;uris&quot;:[&quot;http://www.mendeley.com/documents/?uuid=086b8ff0-6589-3c6d-a590-e3951cc1c3a8&quot;],&quot;isTemporary&quot;:false,&quot;legacyDesktopId&quot;:&quot;086b8ff0-6589-3c6d-a590-e3951cc1c3a8&quot;}],&quot;properties&quot;:{&quot;noteIndex&quot;:0},&quot;isEdited&quot;:false,&quot;manualOverride&quot;:{&quot;citeprocText&quot;:&quot;(Riou et al., 2018)&quot;,&quot;isManuallyOverridden&quot;:false,&quot;manualOverrideText&quot;:&quot;&quot;},&quot;citationTag&quot;:&quot;MENDELEY_CITATION_v3_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&quot;},{&quot;citationID&quot;:&quot;MENDELEY_CITATION_99e6ae45-4fac-466f-ade5-cb1a9e4c5da8&quot;,&quot;citationItems&quot;:[{&quot;id&quot;:&quot;a9a3ac6f-0f90-506e-a92a-b97609519af0&quot;,&quot;itemData&quot;:{&quot;DOI&quot;:&quot;10.1684/abc.2015.1074&quot;,&quot;ISSN&quot;:&quot;19506112&quot;,&quot;PMID&quot;:&quot;26489811&quot;,&quot;abstract&quot;:&quot;In West-European countries, hemoglobin disorders are no more rare diseases. Programs for diagnosis of heterozygous carriers have been established to prevent cases with major sickle cell disease or thalassemias. These studies have been done essentially by high performance liquid chromatography on cation-exchange columns and electrophoresis (mostly capillary electrophoresis). They have been done through systematic population studies or premarital diagnosis. We describe in this work the frequent or rare pitfalls encountered, which led to false negative or positive diagnosis both in the field of sickle cell disease and thalassemias. In the absence of a well identified hemoglobin disorder in the proband's family, it is a rule that the use of a single test is insufficient to identify formally HbS. The presence of HbS could also be masked by another hemoglobin abnormality. The sole measurement of HbA2 level is insufficient to characterize a thalassemic trait: this level needs always to be interpreted considering RBC parameters and iron metabolic status. In difficult cases, the definitive answer may require a family study and/or a molecular genetic characterization.&quot;,&quot;author&quot;:[{&quot;dropping-particle&quot;:&quot;&quot;,&quot;family&quot;:&quot;Wajcman&quot;,&quot;given&quot;:&quot;Henri&quot;,&quot;non-dropping-particle&quot;:&quot;&quot;,&quot;parse-names&quot;:false,&quot;suffix&quot;:&quot;&quot;},{&quot;dropping-particle&quot;:&quot;&quot;,&quot;family&quot;:&quot;Moradkhani&quot;,&quot;given&quot;:&quot;Kamran&quot;,&quot;non-dropping-particle&quot;:&quot;&quot;,&quot;parse-names&quot;:false,&quot;suffix&quot;:&quot;&quot;}],&quot;container-title&quot;:&quot;Annales de Biologie Clinique&quot;,&quot;id&quot;:&quot;a9a3ac6f-0f90-506e-a92a-b97609519af0&quot;,&quot;issue&quot;:&quot;5&quot;,&quot;issued&quot;:{&quot;date-parts&quot;:[[&quot;2015&quot;,&quot;9&quot;,&quot;1&quot;]]},&quot;page&quot;:&quot;535-543&quot;,&quot;publisher&quot;:&quot;John Libbey&quot;,&quot;title&quot;:&quot;Pitfalls in the biological diagnosis of common hemoglobin disorders&quot;,&quot;type&quot;:&quot;article-journal&quot;,&quot;volume&quot;:&quot;73&quot;},&quot;uris&quot;:[&quot;http://www.mendeley.com/documents/?uuid=4a12933a-4f22-3b85-b147-0c1edb43d58b&quot;],&quot;isTemporary&quot;:false,&quot;legacyDesktopId&quot;:&quot;4a12933a-4f22-3b85-b147-0c1edb43d58b&quot;}],&quot;properties&quot;:{&quot;noteIndex&quot;:0},&quot;isEdited&quot;:false,&quot;manualOverride&quot;:{&quot;citeprocText&quot;:&quot;(Wajcman &amp;#38; Moradkhani, 2015)&quot;,&quot;isManuallyOverridden&quot;:false,&quot;manualOverrideText&quot;:&quot;&quot;},&quot;citationTag&quot;:&quot;MENDELEY_CITATION_v3_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&quot;},{&quot;citationID&quot;:&quot;MENDELEY_CITATION_e008f657-ef26-470e-9609-d7902b3accc8&quot;,&quot;citationItems&quot;:[{&quot;id&quot;:&quot;a9a3ac6f-0f90-506e-a92a-b97609519af0&quot;,&quot;itemData&quot;:{&quot;DOI&quot;:&quot;10.1684/abc.2015.1074&quot;,&quot;ISSN&quot;:&quot;19506112&quot;,&quot;PMID&quot;:&quot;26489811&quot;,&quot;abstract&quot;:&quot;In West-European countries, hemoglobin disorders are no more rare diseases. Programs for diagnosis of heterozygous carriers have been established to prevent cases with major sickle cell disease or thalassemias. These studies have been done essentially by high performance liquid chromatography on cation-exchange columns and electrophoresis (mostly capillary electrophoresis). They have been done through systematic population studies or premarital diagnosis. We describe in this work the frequent or rare pitfalls encountered, which led to false negative or positive diagnosis both in the field of sickle cell disease and thalassemias. In the absence of a well identified hemoglobin disorder in the proband's family, it is a rule that the use of a single test is insufficient to identify formally HbS. The presence of HbS could also be masked by another hemoglobin abnormality. The sole measurement of HbA2 level is insufficient to characterize a thalassemic trait: this level needs always to be interpreted considering RBC parameters and iron metabolic status. In difficult cases, the definitive answer may require a family study and/or a molecular genetic characterization.&quot;,&quot;author&quot;:[{&quot;dropping-particle&quot;:&quot;&quot;,&quot;family&quot;:&quot;Wajcman&quot;,&quot;given&quot;:&quot;Henri&quot;,&quot;non-dropping-particle&quot;:&quot;&quot;,&quot;parse-names&quot;:false,&quot;suffix&quot;:&quot;&quot;},{&quot;dropping-particle&quot;:&quot;&quot;,&quot;family&quot;:&quot;Moradkhani&quot;,&quot;given&quot;:&quot;Kamran&quot;,&quot;non-dropping-particle&quot;:&quot;&quot;,&quot;parse-names&quot;:false,&quot;suffix&quot;:&quot;&quot;}],&quot;container-title&quot;:&quot;Annales de Biologie Clinique&quot;,&quot;id&quot;:&quot;a9a3ac6f-0f90-506e-a92a-b97609519af0&quot;,&quot;issue&quot;:&quot;5&quot;,&quot;issued&quot;:{&quot;date-parts&quot;:[[&quot;2015&quot;,&quot;9&quot;,&quot;1&quot;]]},&quot;page&quot;:&quot;535-543&quot;,&quot;publisher&quot;:&quot;John Libbey&quot;,&quot;title&quot;:&quot;Pitfalls in the biological diagnosis of common hemoglobin disorders&quot;,&quot;type&quot;:&quot;article-journal&quot;,&quot;volume&quot;:&quot;73&quot;},&quot;uris&quot;:[&quot;http://www.mendeley.com/documents/?uuid=4a12933a-4f22-3b85-b147-0c1edb43d58b&quot;],&quot;isTemporary&quot;:false,&quot;legacyDesktopId&quot;:&quot;4a12933a-4f22-3b85-b147-0c1edb43d58b&quot;}],&quot;properties&quot;:{&quot;noteIndex&quot;:0},&quot;isEdited&quot;:false,&quot;manualOverride&quot;:{&quot;citeprocText&quot;:&quot;(Wajcman &amp;#38; Moradkhani, 2015)&quot;,&quot;isManuallyOverridden&quot;:false,&quot;manualOverrideText&quot;:&quot;&quot;},&quot;citationTag&quot;:&quot;MENDELEY_CITATION_v3_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&quot;},{&quot;citationID&quot;:&quot;MENDELEY_CITATION_725b853e-f5bd-4f35-b194-bf2044d8d390&quot;,&quot;citationItems&quot;:[{&quot;id&quot;:&quot;1c1a7284-4499-5e2d-af33-6addd055717b&quot;,&quot;itemData&quot;:{&quot;DOI&quot;:&quot;10.1081/HEM-120028884&quot;,&quot;ISSN&quot;:&quot;0363-0269&quot;,&quot;PMID&quot;:&quot;15008262&quot;,&quot;abstract&quot;:&quot;The present study compiles the results of our own research and of a prior study on β-thalassemia (thal) in Morocco, comprising a total of 187 β-thalassemic chromosomes. Six major mutations: (β,0) codon 39 (C → T), (β+) IVS-I-6 (T → C), (β 0) frameshift codon (FSC) 6 (-A), (β0) FSC 8 (-AA), (β0) IVS-I-1 (G → A) and (β+) -29 (A → G) account for 75.7% of the independent chromosomes studied. A regional predominance was observed (Gharb and West regions) for the (β+) IVS-I-6 (T → C) mutation. Despite an observed heterogeneity of molecular anomalies, a direct method of diagnosis of the prevalent mutations is feasible in this population. The distributions of mutations and haplotypes are in conformity with the geographical location of Morocco and the historical links with both the Mediterranean communities that have successively interspersed with the Berbers, the Phoenicians, the Carthaginians, the Romans, the Arabs, the population of the Iberian Peninsula and, to a lesser degree, the Vandals and the Byzantines and permanently, with the Sub-Saharan Africans. In the adult population, the levels of fetal hemoglobin (Hb) in heterozygotes vary from trace quantities to 2.38 g/dL of total Hb. With the exception of the (β0) codon 39 (C → T) nonsense mutation, no statistically significant correlation was found, neither between mutation and Hb F levels, nor gender and Hb F levels in heterozygotes. The genetic markers for Hb F increase, located within cis active sites such as the XmnI site at -158 bp of the Gγ-globin gene and the ATXTY repeat region at -540 bp of the β-globin gene, were assessed. The polymorphism XmnI shows linkage disequilibrium with haplotypes III, IV and IX, as previously observed in the Algerian, Sicilian and Portuguese β-thal populations. Contrary to what has previously been reported for a population of β-thal carriers of European descent, this sample does not show a statistically significant correlation between Hb F levels and the presence of the genetic markers XmnI restriction site at -158 bp of the Gγ-globin gene and ATXTY alleles at 5′ of the β-globin gene.&quot;,&quot;author&quot;:[{&quot;dropping-particle&quot;:&quot;&quot;,&quot;family&quot;:&quot;Lemsaddek&quot;,&quot;given&quot;:&quot;Wafaâ&quot;,&quot;non-dropping-particle&quot;:&quot;&quot;,&quot;parse-names&quot;:false,&quot;suffix&quot;:&quot;&quot;},{&quot;dropping-particle&quot;:&quot;&quot;,&quot;family&quot;:&quot;Picanço&quot;,&quot;given&quot;:&quot;Isabel&quot;,&quot;non-dropping-particle&quot;:&quot;&quot;,&quot;parse-names&quot;:false,&quot;suffix&quot;:&quot;&quot;},{&quot;dropping-particle&quot;:&quot;&quot;,&quot;family&quot;:&quot;Seuanes&quot;,&quot;given&quot;:&quot;Filomena&quot;,&quot;non-dropping-particle&quot;:&quot;&quot;,&quot;parse-names&quot;:false,&quot;suffix&quot;:&quot;&quot;},{&quot;dropping-particle&quot;:&quot;&quot;,&quot;family&quot;:&quot;Nogueira&quot;,&quot;given&quot;:&quot;Paulo&quot;,&quot;non-dropping-particle&quot;:&quot;&quot;,&quot;parse-names&quot;:false,&quot;suffix&quot;:&quot;&quot;},{&quot;dropping-particle&quot;:&quot;&quot;,&quot;family&quot;:&quot;Mahmal&quot;,&quot;given&quot;:&quot;Lahoucine&quot;,&quot;non-dropping-particle&quot;:&quot;&quot;,&quot;parse-names&quot;:false,&quot;suffix&quot;:&quot;&quot;},{&quot;dropping-particle&quot;:&quot;&quot;,&quot;family&quot;:&quot;Benchekroun&quot;,&quot;given&quot;:&quot;Saâd&quot;,&quot;non-dropping-particle&quot;:&quot;&quot;,&quot;parse-names&quot;:false,&quot;suffix&quot;:&quot;&quot;},{&quot;dropping-particle&quot;:&quot;&quot;,&quot;family&quot;:&quot;Khattab&quot;,&quot;given&quot;:&quot;Mohammed&quot;,&quot;non-dropping-particle&quot;:&quot;&quot;,&quot;parse-names&quot;:false,&quot;suffix&quot;:&quot;&quot;},{&quot;dropping-particle&quot;:&quot;&quot;,&quot;family&quot;:&quot;Osório-Almeida&quot;,&quot;given&quot;:&quot;Leonor&quot;,&quot;non-dropping-particle&quot;:&quot;&quot;,&quot;parse-names&quot;:false,&quot;suffix&quot;:&quot;&quot;}],&quot;container-title&quot;:&quot;Hemoglobin&quot;,&quot;id&quot;:&quot;1c1a7284-4499-5e2d-af33-6addd055717b&quot;,&quot;issue&quot;:&quot;1&quot;,&quot;issued&quot;:{&quot;date-parts&quot;:[[&quot;2004&quot;]]},&quot;page&quot;:&quot;25-37&quot;,&quot;publisher&quot;:&quot;Hemoglobin&quot;,&quot;title&quot;:&quot;The beta-thalassemia mutation/haplotype distribution in the moroccan population&quot;,&quot;type&quot;:&quot;article-journal&quot;,&quot;volume&quot;:&quot;28&quot;},&quot;uris&quot;:[&quot;http://www.mendeley.com/documents/?uuid=798c8b49-7965-3629-bcc6-ef010ddb099d&quot;],&quot;isTemporary&quot;:false,&quot;legacyDesktopId&quot;:&quot;798c8b49-7965-3629-bcc6-ef010ddb099d&quot;}],&quot;properties&quot;:{&quot;noteIndex&quot;:0},&quot;isEdited&quot;:false,&quot;manualOverride&quot;:{&quot;citeprocText&quot;:&quot;(Lemsaddek et al., 2004)&quot;,&quot;isManuallyOverridden&quot;:false,&quot;manualOverrideText&quot;:&quot;&quot;},&quot;citationTag&quot;:&quot;MENDELEY_CITATION_v3_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&quot;},{&quot;citationID&quot;:&quot;MENDELEY_CITATION_964e608f-48fa-43fe-814f-0f300e953753&quot;,&quot;citationItems&quot;:[{&quot;id&quot;:&quot;99e42579-905c-5678-bba4-d2b7166a4105&quot;,&quot;itemData&quot;:{&quot;DOI&quot;:&quot;10.3390/HEMATO6040036&quot;,&quot;ISSN&quot;:&quot;2673-6357&quot;,&quot;abstract&quot;:&quot;Background: Haemoglobinopathies are among the most common monogenic disorders worldwide. Early identification of asymptomatic carriers through reliable screening and molecular diagnostics is crucial for prevention programmes, especially in high-prevalence regions such as Southern Italy. Methods: A total of 5243 individuals were analysed between 2013 and 2024 using both biochemical and genetic parameters. First-level screening included full blood count, iron status, and high-performance liquid chromatography (HPLC) for haemoglobin variant quantification. Molecular analyses were performed using next-generation sequencing (NGS) for the HBA1, HBA2, and HBB genes. Results: We identified 267 individuals (11.2%) as carriers of α-thalassaemia and 473 individuals (16.7%) as carriers of β-thalassaemia. Among them, 5 were compound heterozygotes and 3 homozygous for the α-3.7 deletion. A rare case of HbG Philadelphia in association with a triplicated α-gene was also observed. The most common β-globin mutations included c.118C&gt;T (β039, 44%), IVS-I-110 (17.7%), IVS-I-6 (12.7%), and IVS-I-1 (12.3%). Among α-globin mutations, the most prevalent were -α3.7 (48%), α2 IVS1 -5nt (15.4%), -20.5 Kb (14.2%), and triplicated α (11%). In total, 18.7% of individuals were found to carry either α- or β-thalassaemia traits. Conclusion: Our findings highlight the limitations of traditional diagnostic methods—such as the osmotic fragility test—and the importance of integrating haematological, biochemical, and molecular data to accurately identify thalassaemia carriers. The variability of genotype–phenotype correlations, especially in the context of immigration and genetic diversity, underscores the need for comprehensive molecular analysis. We propose a three-step diagnostic algorithm combining first-level screening, iron status assessment, and NGS-based sequencing for inconclusive cases.&quot;,&quot;author&quot;:[{&quot;dropping-particle&quot;:&quot;&quot;,&quot;family&quot;:&quot;Dell’Edera&quot;,&quot;given&quot;:&quot;Domenico&quot;,&quot;non-dropping-particle&quot;:&quot;&quot;,&quot;parse-names&quot;:false,&quot;suffix&quot;:&quot;&quot;},{&quot;dropping-particle&quot;:&quot;&quot;,&quot;family&quot;:&quot;Persia&quot;,&quot;given&quot;:&quot;Brunilde&quot;,&quot;non-dropping-particle&quot;:&quot;&quot;,&quot;parse-names&quot;:false,&quot;suffix&quot;:&quot;&quot;},{&quot;dropping-particle&quot;:&quot;La&quot;,&quot;family&quot;:&quot;Rocca&quot;,&quot;given&quot;:&quot;Francesco&quot;,&quot;non-dropping-particle&quot;:&quot;&quot;,&quot;parse-names&quot;:false,&quot;suffix&quot;:&quot;&quot;},{&quot;dropping-particle&quot;:&quot;&quot;,&quot;family&quot;:&quot;Centoducati&quot;,&quot;given&quot;:&quot;Carmela&quot;,&quot;non-dropping-particle&quot;:&quot;&quot;,&quot;parse-names&quot;:false,&quot;suffix&quot;:&quot;&quot;}],&quot;container-title&quot;:&quot;Hemato 2025, Vol. 6, Page 36&quot;,&quot;id&quot;:&quot;99e42579-905c-5678-bba4-d2b7166a4105&quot;,&quot;issue&quot;:&quot;4&quot;,&quot;issued&quot;:{&quot;date-parts&quot;:[[&quot;2025&quot;,&quot;10&quot;,&quot;14&quot;]]},&quot;page&quot;:&quot;36&quot;,&quot;publisher&quot;:&quot;Multidisciplinary Digital Publishing Institute&quot;,&quot;title&quot;:&quot;Haemoglobinopathies: Integrated Biochemical and Molecular Diagnosis in 5243 Patients&quot;,&quot;type&quot;:&quot;article-journal&quot;,&quot;volume&quot;:&quot;6&quot;},&quot;uris&quot;:[&quot;http://www.mendeley.com/documents/?uuid=4d84e3d4-cc8d-3954-846f-d5397000631a&quot;],&quot;isTemporary&quot;:false,&quot;legacyDesktopId&quot;:&quot;4d84e3d4-cc8d-3954-846f-d5397000631a&quot;},{&quot;id&quot;:&quot;fc49484a-a827-5296-866b-b0b5e3eccc2f&quot;,&quot;itemData&quot;:{&quot;DOI&quot;:&quot;10.17826/cumj.1394315&quot;,&quot;abstract&quot;:&quot;Öz Purpose: Thalassemia carriage and hemoglobinopathies are quite common disorders in Turkey, especially in the Çukurova region, including Hatay province. Due to the high case population and genetic diversity in our region, this study aimed to investigate the genotype-phenotype correlation in the HBB gene. Results: A total of 40 (100%) cases, comprising 25 (62.5%) homozygous and 15 (37.5%) compound heterozygous genotypes, were included in the study based on the mutation profiles in the HBB gene. In the analysis of the cases, it was seen that there were 17 different variants and 22 distinct genotypes. The three most common variants identified in this study were IVS-I-6 (T&gt;C), IVS-I-1 (G&gt;A), and IVS-II-848 (C&gt;A). Of the cases with homozygous genotypes, 13 (52%) had the IVS-I-6 (T&gt;C) variant. The most frequent genotypes observed in cases with compound heterozygous genotype were IVS&quot;,&quot;author&quot;:[{&quot;dropping-particle&quot;:&quot;&quot;,&quot;family&quot;:&quot;Kaçmaz&quot;,&quot;given&quot;:&quot;Murat&quot;,&quot;non-dropping-particle&quot;:&quot;&quot;,&quot;parse-names&quot;:false,&quot;suffix&quot;:&quot;&quot;},{&quot;dropping-particle&quot;:&quot;&quot;,&quot;family&quot;:&quot;Yaşargil&quot;,&quot;given&quot;:&quot;Gazi&quot;,&quot;non-dropping-particle&quot;:&quot;&quot;,&quot;parse-names&quot;:false,&quot;suffix&quot;:&quot;&quot;},{&quot;dropping-particle&quot;:&quot;&quot;,&quot;family&quot;:&quot;Aşıkovalı&quot;,&quot;given&quot;:&quot;Semih&quot;,&quot;non-dropping-particle&quot;:&quot;&quot;,&quot;parse-names&quot;:false,&quot;suffix&quot;:&quot;&quot;}],&quot;container-title&quot;:&quot;Cukurova Medical Journal Cukurova Med J&quot;,&quot;id&quot;:&quot;fc49484a-a827-5296-866b-b0b5e3eccc2f&quot;,&quot;issue&quot;:&quot;1&quot;,&quot;issued&quot;:{&quot;date-parts&quot;:[[&quot;2024&quot;]]},&quot;page&quot;:&quot;40-46&quot;,&quot;title&quot;:&quot;Genotype-phenotype correlation and mutation spectrum of HBB gene in the Hatay province of Turkey Türkiye'nin Hatay ilinde HBB geninin genotip-fenotip korelasyonu ve mutasyon spektrumu&quot;,&quot;type&quot;:&quot;article-journal&quot;,&quot;volume&quot;:&quot;49&quot;},&quot;uris&quot;:[&quot;http://www.mendeley.com/documents/?uuid=eb9386c7-7382-3e1a-846b-bf788d3c0786&quot;],&quot;isTemporary&quot;:false,&quot;legacyDesktopId&quot;:&quot;eb9386c7-7382-3e1a-846b-bf788d3c0786&quot;}],&quot;properties&quot;:{&quot;noteIndex&quot;:0},&quot;isEdited&quot;:false,&quot;manualOverride&quot;:{&quot;citeprocText&quot;:&quot;(Dell’Edera et al., 2025; Kaçmaz et al., 2024)&quot;,&quot;isManuallyOverridden&quot;:false,&quot;manualOverrideText&quot;:&quot;&quot;},&quot;citationTag&quot;:&quot;MENDELEY_CITATION_v3_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&quot;},{&quot;citationID&quot;:&quot;MENDELEY_CITATION_1e0156c7-ca39-428e-a97c-38218af58624&quot;,&quot;citationItems&quot;:[{&quot;id&quot;:&quot;1ff9e019-59c3-51de-b28d-12ee8e730498&quot;,&quot;itemData&quot;:{&quot;DOI&quot;:&quot;10.1371/JOURNAL.PONE.0103020&quot;,&quot;ISSN&quot;:&quot;1932-6203&quot;,&quot;PMID&quot;:&quot;25058394&quot;,&quot;abstract&quot;:&quot;Inherited haemoglobinopathies are the most common monogenic diseases, with millions of carriers and patients worldwide. At present, we know several hundred disease-causing mutations on the globin gene clusters, in addition to numerous clinically important trans-acting disease modifiers encoded elsewhere and a multitude of polymorphisms with relevance for advanced diagnostic approaches. Moreover, new disease-linked variations are discovered every year that are not included in traditional and often functionally limited locus-specific databases. This paper presents IthaGenes, a new interactive database of haemoglobin variations, which stores information about genes and variations affecting haemoglobin disorders. In addition, IthaGenes organises phenotype, relevant publications and external links, while embedding the NCBI Sequence Viewer for graphical representation of each variation. Finally, IthaGenes is integrated with the companion tool IthaMaps for the display of corresponding epidemiological data on distribution maps. IthaGenes is incorporated in the ITHANET community portal and is free and publicly available at http://www.ithanet.eu/db/ithagenes.&quot;,&quot;author&quot;:[{&quot;dropping-particle&quot;:&quot;&quot;,&quot;family&quot;:&quot;Kountouris&quot;,&quot;given&quot;:&quot;Petros&quot;,&quot;non-dropping-particle&quot;:&quot;&quot;,&quot;parse-names&quot;:false,&quot;suffix&quot;:&quot;&quot;},{&quot;dropping-particle&quot;:&quot;&quot;,&quot;family&quot;:&quot;Lederer&quot;,&quot;given&quot;:&quot;Carsten W.&quot;,&quot;non-dropping-particle&quot;:&quot;&quot;,&quot;parse-names&quot;:false,&quot;suffix&quot;:&quot;&quot;},{&quot;dropping-particle&quot;:&quot;&quot;,&quot;family&quot;:&quot;Fanis&quot;,&quot;given&quot;:&quot;Pavlos&quot;,&quot;non-dropping-particle&quot;:&quot;&quot;,&quot;parse-names&quot;:false,&quot;suffix&quot;:&quot;&quot;},{&quot;dropping-particle&quot;:&quot;&quot;,&quot;family&quot;:&quot;Feleki&quot;,&quot;given&quot;:&quot;Xenia&quot;,&quot;non-dropping-particle&quot;:&quot;&quot;,&quot;parse-names&quot;:false,&quot;suffix&quot;:&quot;&quot;},{&quot;dropping-particle&quot;:&quot;&quot;,&quot;family&quot;:&quot;Old&quot;,&quot;given&quot;:&quot;John&quot;,&quot;non-dropping-particle&quot;:&quot;&quot;,&quot;parse-names&quot;:false,&quot;suffix&quot;:&quot;&quot;},{&quot;dropping-particle&quot;:&quot;&quot;,&quot;family&quot;:&quot;Kleanthous&quot;,&quot;given&quot;:&quot;Marina&quot;,&quot;non-dropping-particle&quot;:&quot;&quot;,&quot;parse-names&quot;:false,&quot;suffix&quot;:&quot;&quot;}],&quot;container-title&quot;:&quot;PLOS ONE&quot;,&quot;id&quot;:&quot;1ff9e019-59c3-51de-b28d-12ee8e730498&quot;,&quot;issue&quot;:&quot;7&quot;,&quot;issued&quot;:{&quot;date-parts&quot;:[[&quot;2014&quot;,&quot;7&quot;,&quot;24&quot;]]},&quot;page&quot;:&quot;e103020&quot;,&quot;publisher&quot;:&quot;Public Library of Science&quot;,&quot;title&quot;:&quot;IthaGenes: An Interactive Database for Haemoglobin Variations and Epidemiology&quot;,&quot;type&quot;:&quot;article-journal&quot;,&quot;volume&quot;:&quot;9&quot;},&quot;uris&quot;:[&quot;http://www.mendeley.com/documents/?uuid=b33047b2-71f0-317f-9b31-7c9eeaf3de63&quot;],&quot;isTemporary&quot;:false,&quot;legacyDesktopId&quot;:&quot;b33047b2-71f0-317f-9b31-7c9eeaf3de63&quot;}],&quot;properties&quot;:{&quot;noteIndex&quot;:0},&quot;isEdited&quot;:false,&quot;manualOverride&quot;:{&quot;citeprocText&quot;:&quot;(Kountouris et al., 2014)&quot;,&quot;isManuallyOverridden&quot;:false,&quot;manualOverrideText&quot;:&quot;&quot;},&quot;citationTag&quot;:&quot;MENDELEY_CITATION_v3_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&quot;},{&quot;citationID&quot;:&quot;MENDELEY_CITATION_1ce461ab-8f38-4105-804b-53b8c4db1f59&quot;,&quot;citationItems&quot;:[{&quot;id&quot;:&quot;ef3636b8-a77a-54d0-9919-16d17c4ae618&quot;,&quot;itemData&quot;:{&quot;abstract&quot;:&quot;[Notable HBB Pathogenic Variants].&quot;,&quot;author&quot;:[{&quot;dropping-particle&quot;:&quot;&quot;,&quot;family&quot;:&quot;Bender&quot;,&quot;given&quot;:&quot;M A&quot;,&quot;non-dropping-particle&quot;:&quot;&quot;,&quot;parse-names&quot;:false,&quot;suffix&quot;:&quot;&quot;},{&quot;dropping-particle&quot;:&quot;&quot;,&quot;family&quot;:&quot;Carlberg&quot;,&quot;given&quot;:&quot;K ;&quot;,&quot;non-dropping-particle&quot;:&quot;&quot;,&quot;parse-names&quot;:false,&quot;suffix&quot;:&quot;&quot;},{&quot;dropping-particle&quot;:&quot;&quot;,&quot;family&quot;:&quot;Adam&quot;,&quot;given&quot;:&quot;M P&quot;,&quot;non-dropping-particle&quot;:&quot;&quot;,&quot;parse-names&quot;:false,&quot;suffix&quot;:&quot;&quot;},{&quot;dropping-particle&quot;:&quot;&quot;,&quot;family&quot;:&quot;Bick&quot;,&quot;given&quot;:&quot;S&quot;,&quot;non-dropping-particle&quot;:&quot;&quot;,&quot;parse-names&quot;:false,&quot;suffix&quot;:&quot;&quot;},{&quot;dropping-particle&quot;:&quot;&quot;,&quot;family&quot;:&quot;Mirzaa&quot;,&quot;given&quot;:&quot;G M&quot;,&quot;non-dropping-particle&quot;:&quot;&quot;,&quot;parse-names&quot;:false,&quot;suffix&quot;:&quot;&quot;}],&quot;container-title&quot;:&quot;dam MP, Bick S, Mirzaa GM, et al., editors. GeneReviews®&quot;,&quot;id&quot;:&quot;ef3636b8-a77a-54d0-9919-16d17c4ae618&quot;,&quot;issued&quot;:{&quot;date-parts&quot;:[[&quot;2003&quot;]]},&quot;title&quot;:&quot;[Notable HBB Pathogenic Variants].&quot;,&quot;type&quot;:&quot;article-journal&quot;},&quot;uris&quot;:[&quot;http://www.mendeley.com/documents/?uuid=908e60cf-72ae-3276-b3d2-2b58867db7b6&quot;],&quot;isTemporary&quot;:false,&quot;legacyDesktopId&quot;:&quot;908e60cf-72ae-3276-b3d2-2b58867db7b6&quot;}],&quot;properties&quot;:{&quot;noteIndex&quot;:0},&quot;isEdited&quot;:false,&quot;manualOverride&quot;:{&quot;citeprocText&quot;:&quot;(Bender et al., 2003)&quot;,&quot;isManuallyOverridden&quot;:false,&quot;manualOverrideText&quot;:&quot;&quot;},&quot;citationTag&quot;:&quot;MENDELEY_CITATION_v3_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&quot;},{&quot;citationID&quot;:&quot;MENDELEY_CITATION_7654652f-3fc8-4315-b533-128e7d30e879&quot;,&quot;citationItems&quot;:[{&quot;id&quot;:&quot;c0e8b261-0679-5fb4-877f-51717d9d74c4&quot;,&quot;itemData&quot;:{&quot;author&quot;:[{&quot;dropping-particle&quot;:&quot;&quot;,&quot;family&quot;:&quot;Agouti&quot;,&quot;given&quot;:&quot;Imane&quot;,&quot;non-dropping-particle&quot;:&quot;&quot;,&quot;parse-names&quot;:false,&quot;suffix&quot;:&quot;&quot;},{&quot;dropping-particle&quot;:&quot;&quot;,&quot;family&quot;:&quot;Badens&quot;,&quot;given&quot;:&quot;Catherine&quot;,&quot;non-dropping-particle&quot;:&quot;&quot;,&quot;parse-names&quot;:false,&quot;suffix&quot;:&quot;&quot;},{&quot;dropping-particle&quot;:&quot;&quot;,&quot;family&quot;:&quot;Abouyoub&quot;,&quot;given&quot;:&quot;Ahmed&quot;,&quot;non-dropping-particle&quot;:&quot;&quot;,&quot;parse-names&quot;:false,&quot;suffix&quot;:&quot;&quot;},{&quot;dropping-particle&quot;:&quot;&quot;,&quot;family&quot;:&quot;Levy&quot;,&quot;given&quot;:&quot;Nicolas&quot;,&quot;non-dropping-particle&quot;:&quot;&quot;,&quot;parse-names&quot;:false,&quot;suffix&quot;:&quot;&quot;},{&quot;dropping-particle&quot;:&quot;&quot;,&quot;family&quot;:&quot;Bennani&quot;,&quot;given&quot;:&quot;Mohcine&quot;,&quot;non-dropping-particle&quot;:&quot;&quot;,&quot;parse-names&quot;:false,&quot;suffix&quot;:&quot;&quot;}],&quot;id&quot;:&quot;c0e8b261-0679-5fb4-877f-51717d9d74c4&quot;,&quot;issued&quot;:{&quot;date-parts&quot;:[[&quot;0&quot;]]},&quot;title&quot;:&quot;Molecular Basis of b-Thalassemia in Morocco: Possible Origins of the Molecular Heterogeneity&quot;,&quot;type&quot;:&quot;report&quot;},&quot;uris&quot;:[&quot;http://www.mendeley.com/documents/?uuid=cb45fd7a-ddc6-3653-8bc8-c532d51e4165&quot;],&quot;isTemporary&quot;:false,&quot;legacyDesktopId&quot;:&quot;cb45fd7a-ddc6-3653-8bc8-c532d51e4165&quot;}],&quot;properties&quot;:{&quot;noteIndex&quot;:0},&quot;isEdited&quot;:false,&quot;manualOverride&quot;:{&quot;citeprocText&quot;:&quot;(Agouti et al., n.d.)&quot;,&quot;isManuallyOverridden&quot;:false,&quot;manualOverrideText&quot;:&quot;&quot;},&quot;citationTag&quot;:&quot;MENDELEY_CITATION_v3_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&quot;},{&quot;citationID&quot;:&quot;MENDELEY_CITATION_8c796036-8844-4ef8-be4c-b4b0ae8ede51&quot;,&quot;citationItems&quot;:[{&quot;id&quot;:&quot;1c1a7284-4499-5e2d-af33-6addd055717b&quot;,&quot;itemData&quot;:{&quot;DOI&quot;:&quot;10.1081/HEM-120028884&quot;,&quot;ISSN&quot;:&quot;0363-0269&quot;,&quot;PMID&quot;:&quot;15008262&quot;,&quot;abstract&quot;:&quot;The present study compiles the results of our own research and of a prior study on β-thalassemia (thal) in Morocco, comprising a total of 187 β-thalassemic chromosomes. Six major mutations: (β,0) codon 39 (C → T), (β+) IVS-I-6 (T → C), (β 0) frameshift codon (FSC) 6 (-A), (β0) FSC 8 (-AA), (β0) IVS-I-1 (G → A) and (β+) -29 (A → G) account for 75.7% of the independent chromosomes studied. A regional predominance was observed (Gharb and West regions) for the (β+) IVS-I-6 (T → C) mutation. Despite an observed heterogeneity of molecular anomalies, a direct method of diagnosis of the prevalent mutations is feasible in this population. The distributions of mutations and haplotypes are in conformity with the geographical location of Morocco and the historical links with both the Mediterranean communities that have successively interspersed with the Berbers, the Phoenicians, the Carthaginians, the Romans, the Arabs, the population of the Iberian Peninsula and, to a lesser degree, the Vandals and the Byzantines and permanently, with the Sub-Saharan Africans. In the adult population, the levels of fetal hemoglobin (Hb) in heterozygotes vary from trace quantities to 2.38 g/dL of total Hb. With the exception of the (β0) codon 39 (C → T) nonsense mutation, no statistically significant correlation was found, neither between mutation and Hb F levels, nor gender and Hb F levels in heterozygotes. The genetic markers for Hb F increase, located within cis active sites such as the XmnI site at -158 bp of the Gγ-globin gene and the ATXTY repeat region at -540 bp of the β-globin gene, were assessed. The polymorphism XmnI shows linkage disequilibrium with haplotypes III, IV and IX, as previously observed in the Algerian, Sicilian and Portuguese β-thal populations. Contrary to what has previously been reported for a population of β-thal carriers of European descent, this sample does not show a statistically significant correlation between Hb F levels and the presence of the genetic markers XmnI restriction site at -158 bp of the Gγ-globin gene and ATXTY alleles at 5′ of the β-globin gene.&quot;,&quot;author&quot;:[{&quot;dropping-particle&quot;:&quot;&quot;,&quot;family&quot;:&quot;Lemsaddek&quot;,&quot;given&quot;:&quot;Wafaâ&quot;,&quot;non-dropping-particle&quot;:&quot;&quot;,&quot;parse-names&quot;:false,&quot;suffix&quot;:&quot;&quot;},{&quot;dropping-particle&quot;:&quot;&quot;,&quot;family&quot;:&quot;Picanço&quot;,&quot;given&quot;:&quot;Isabel&quot;,&quot;non-dropping-particle&quot;:&quot;&quot;,&quot;parse-names&quot;:false,&quot;suffix&quot;:&quot;&quot;},{&quot;dropping-particle&quot;:&quot;&quot;,&quot;family&quot;:&quot;Seuanes&quot;,&quot;given&quot;:&quot;Filomena&quot;,&quot;non-dropping-particle&quot;:&quot;&quot;,&quot;parse-names&quot;:false,&quot;suffix&quot;:&quot;&quot;},{&quot;dropping-particle&quot;:&quot;&quot;,&quot;family&quot;:&quot;Nogueira&quot;,&quot;given&quot;:&quot;Paulo&quot;,&quot;non-dropping-particle&quot;:&quot;&quot;,&quot;parse-names&quot;:false,&quot;suffix&quot;:&quot;&quot;},{&quot;dropping-particle&quot;:&quot;&quot;,&quot;family&quot;:&quot;Mahmal&quot;,&quot;given&quot;:&quot;Lahoucine&quot;,&quot;non-dropping-particle&quot;:&quot;&quot;,&quot;parse-names&quot;:false,&quot;suffix&quot;:&quot;&quot;},{&quot;dropping-particle&quot;:&quot;&quot;,&quot;family&quot;:&quot;Benchekroun&quot;,&quot;given&quot;:&quot;Saâd&quot;,&quot;non-dropping-particle&quot;:&quot;&quot;,&quot;parse-names&quot;:false,&quot;suffix&quot;:&quot;&quot;},{&quot;dropping-particle&quot;:&quot;&quot;,&quot;family&quot;:&quot;Khattab&quot;,&quot;given&quot;:&quot;Mohammed&quot;,&quot;non-dropping-particle&quot;:&quot;&quot;,&quot;parse-names&quot;:false,&quot;suffix&quot;:&quot;&quot;},{&quot;dropping-particle&quot;:&quot;&quot;,&quot;family&quot;:&quot;Osório-Almeida&quot;,&quot;given&quot;:&quot;Leonor&quot;,&quot;non-dropping-particle&quot;:&quot;&quot;,&quot;parse-names&quot;:false,&quot;suffix&quot;:&quot;&quot;}],&quot;container-title&quot;:&quot;Hemoglobin&quot;,&quot;id&quot;:&quot;1c1a7284-4499-5e2d-af33-6addd055717b&quot;,&quot;issue&quot;:&quot;1&quot;,&quot;issued&quot;:{&quot;date-parts&quot;:[[&quot;2004&quot;]]},&quot;page&quot;:&quot;25-37&quot;,&quot;publisher&quot;:&quot;Hemoglobin&quot;,&quot;title&quot;:&quot;The beta-thalassemia mutation/haplotype distribution in the moroccan population&quot;,&quot;type&quot;:&quot;article-journal&quot;,&quot;volume&quot;:&quot;28&quot;},&quot;uris&quot;:[&quot;http://www.mendeley.com/documents/?uuid=798c8b49-7965-3629-bcc6-ef010ddb099d&quot;],&quot;isTemporary&quot;:false,&quot;legacyDesktopId&quot;:&quot;798c8b49-7965-3629-bcc6-ef010ddb099d&quot;}],&quot;properties&quot;:{&quot;noteIndex&quot;:0},&quot;isEdited&quot;:false,&quot;manualOverride&quot;:{&quot;citeprocText&quot;:&quot;(Lemsaddek et al., 2004)&quot;,&quot;isManuallyOverridden&quot;:false,&quot;manualOverrideText&quot;:&quot;&quot;},&quot;citationTag&quot;:&quot;MENDELEY_CITATION_v3_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&quot;},{&quot;citationID&quot;:&quot;MENDELEY_CITATION_03e98cc2-ad9b-4f34-b2ed-c76fcacf4b8b&quot;,&quot;citationItems&quot;:[{&quot;id&quot;:&quot;281013ba-40f7-534d-b5bf-cc9787d4e7cb&quot;,&quot;itemData&quot;:{&quot;DOI&quot;:&quot;10.1002/mgg3.1970&quot;,&quot;ISSN&quot;:&quot;23249269&quot;,&quot;PMID&quot;:&quot;35615994&quot;,&quot;abstract&quot;:&quot;Background: β-thalassemia syndromes are the most common hereditary blood disorders in the world and are recognized as a major health problem in Morocco. They are characterized by the reduction or the absence of β-globin chain synthesis. The severity of the disease depends on the nature of the variants affecting the β-globin gene (HBB), and each ethnic group has its own mutation spectrum. Hereby, we present, for the first time, the molecular profile of β-thalassemia in the Eastern region of Morocco. Methods: This study concerns 39 cases from 33 families who were enrolled in the BRO Biobank. Nineteen were diagnosed with β-thalassemia major and 20 with β-thalassemia minor. To detect mutations of the β-globin gene, we have used RFLP-PCR and Sanger sequencing. Results: Nine known β-thalassemia variants have been identified. Among these, we reported, for the first time in the Moroccan population, the Czechoslovakian variant C38/39(-C) at homozygous state. The C39(C &gt; T) was the most frequent variant (72.54%), followed by FSC5(-CT) (5.88%), FSC6(−A), IVS-1-110(G &gt; A), −29(A &gt; G), C38/39(-C) (3.92% each), and finally by IVS-I-1(G &gt; A), IVS-II-1(G &gt; A), and −56(G &gt; C) (1.96%). Of particular interest this mutational spectrum of β-thalassemia is very different from that found in previous studies in Morocco or in other North African countries. Conclusion: This study is the first contribution to the description of the molecular profile of β-thalassemia in the Eastern region of Morocco. It shows the high molecular heterogeneity of β-thalassemia in our country. Therefore, these results can be valuable for the implementation of carrier screening, genetic counseling, and prenatal diagnosis programs.&quot;,&quot;author&quot;:[{&quot;dropping-particle&quot;:&quot;&quot;,&quot;family&quot;:&quot;Belmokhtar&quot;,&quot;given&quot;:&quot;Ihab&quot;,&quot;non-dropping-particle&quot;:&quot;&quot;,&quot;parse-names&quot;:false,&quot;suffix&quot;:&quot;&quot;},{&quot;dropping-particle&quot;:&quot;&quot;,&quot;family&quot;:&quot;Lhousni&quot;,&quot;given&quot;:&quot;Saida&quot;,&quot;non-dropping-particle&quot;:&quot;&quot;,&quot;parse-names&quot;:false,&quot;suffix&quot;:&quot;&quot;},{&quot;dropping-particle&quot;:&quot;&quot;,&quot;family&quot;:&quot;Elidrissi Errahhali&quot;,&quot;given&quot;:&quot;Mounia&quot;,&quot;non-dropping-particle&quot;:&quot;&quot;,&quot;parse-names&quot;:false,&quot;suffix&quot;:&quot;&quot;},{&quot;dropping-particle&quot;:&quot;&quot;,&quot;family&quot;:&quot;Ghanam&quot;,&quot;given&quot;:&quot;Ayad&quot;,&quot;non-dropping-particle&quot;:&quot;&quot;,&quot;parse-names&quot;:false,&quot;suffix&quot;:&quot;&quot;},{&quot;dropping-particle&quot;:&quot;&quot;,&quot;family&quot;:&quot;Elidrissi Errahhali&quot;,&quot;given&quot;:&quot;Manal&quot;,&quot;non-dropping-particle&quot;:&quot;&quot;,&quot;parse-names&quot;:false,&quot;suffix&quot;:&quot;&quot;},{&quot;dropping-particle&quot;:&quot;&quot;,&quot;family&quot;:&quot;Sidqi&quot;,&quot;given&quot;:&quot;Zaina&quot;,&quot;non-dropping-particle&quot;:&quot;&quot;,&quot;parse-names&quot;:false,&quot;suffix&quot;:&quot;&quot;},{&quot;dropping-particle&quot;:&quot;&quot;,&quot;family&quot;:&quot;Ouarzane&quot;,&quot;given&quot;:&quot;Meryem&quot;,&quot;non-dropping-particle&quot;:&quot;&quot;,&quot;parse-names&quot;:false,&quot;suffix&quot;:&quot;&quot;},{&quot;dropping-particle&quot;:&quot;&quot;,&quot;family&quot;:&quot;Charif&quot;,&quot;given&quot;:&quot;Majida&quot;,&quot;non-dropping-particle&quot;:&quot;&quot;,&quot;parse-names&quot;:false,&quot;suffix&quot;:&quot;&quot;},{&quot;dropping-particle&quot;:&quot;&quot;,&quot;family&quot;:&quot;Bellaoui&quot;,&quot;given&quot;:&quot;Mohammed&quot;,&quot;non-dropping-particle&quot;:&quot;&quot;,&quot;parse-names&quot;:false,&quot;suffix&quot;:&quot;&quot;},{&quot;dropping-particle&quot;:&quot;&quot;,&quot;family&quot;:&quot;Boulouiz&quot;,&quot;given&quot;:&quot;Redouane&quot;,&quot;non-dropping-particle&quot;:&quot;&quot;,&quot;parse-names&quot;:false,&quot;suffix&quot;:&quot;&quot;},{&quot;dropping-particle&quot;:&quot;&quot;,&quot;family&quot;:&quot;Benajiba&quot;,&quot;given&quot;:&quot;Noufissa&quot;,&quot;non-dropping-particle&quot;:&quot;&quot;,&quot;parse-names&quot;:false,&quot;suffix&quot;:&quot;&quot;}],&quot;container-title&quot;:&quot;Molecular Genetics and Genomic Medicine&quot;,&quot;id&quot;:&quot;281013ba-40f7-534d-b5bf-cc9787d4e7cb&quot;,&quot;issue&quot;:&quot;8&quot;,&quot;issued&quot;:{&quot;date-parts&quot;:[[&quot;2022&quot;,&quot;8&quot;,&quot;1&quot;]]},&quot;publisher&quot;:&quot;John Wiley and Sons Inc&quot;,&quot;title&quot;:&quot;Molecular heterogeneity of β-thalassemia variants in the Eastern region of Morocco&quot;,&quot;type&quot;:&quot;article-journal&quot;,&quot;volume&quot;:&quot;10&quot;},&quot;uris&quot;:[&quot;http://www.mendeley.com/documents/?uuid=8d5e9a53-631d-350b-8da0-92aa023ff15d&quot;],&quot;isTemporary&quot;:false,&quot;legacyDesktopId&quot;:&quot;8d5e9a53-631d-350b-8da0-92aa023ff15d&quot;}],&quot;properties&quot;:{&quot;noteIndex&quot;:0},&quot;isEdited&quot;:false,&quot;manualOverride&quot;:{&quot;citeprocText&quot;:&quot;(Belmokhtar et al., 2022)&quot;,&quot;isManuallyOverridden&quot;:false,&quot;manualOverrideText&quot;:&quot;&quot;},&quot;citationTag&quot;:&quot;MENDELEY_CITATION_v3_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&quot;},{&quot;citationID&quot;:&quot;MENDELEY_CITATION_244a364c-3b76-4178-90cc-07ad11b97564&quot;,&quot;citationItems&quot;:[{&quot;id&quot;:&quot;6758de2a-9bfc-544f-969a-0ce8453e7eea&quot;,&quot;itemData&quot;:{&quot;DOI&quot;:&quot;10.5114/AOMS.2019.84825&quot;,&quot;ISSN&quot;:&quot;1734-1922&quot;,&quot;abstract&quot;:&quot;Introduction: Abnormality in HBB results in an inherited recessive blood disorder, which can be caused by variants at the transcriptional or translational level affecting the stability and the production of the HBB chain. The severity of the disease relies on the variant's characteristics. This study aimed to identify the common b-globin HBB variants in the population of the Eastern Province, which has the highest prevalence of blood diseases in Saudi Arabia. Material and methods: Direct sequence of b-globin HBB gene, and alpha- globin HBA1 and HBA2 genes was performed on a total of 545 blood samples (transfusion-dependent: 215, 106 men and 109 women; normal healthy subjects: 330, 197 men and 133 women) collected from Saudi Arabian participants in the Eastern region. Results: A total of 36 variants in HBB gene were revealed with 11 variants that have been reported for the first time in Saudi Arabia, including 7 novel variants that have been identified for the first time in HBB gene. The novel variants consisted of two exonic (HBB:c.252C&gt;T; HBB:c.281G&gt;T) and five intronic variants (c.316-183-316-168del; c.315+241T&gt;A; c.315+376T&gt;C; c.316-114C&gt;G; c.315+208T&gt;G) at HBB gene. The novel exonic variants and three (c.316-183-316-168del; c.315+241T&gt;A; c.315+376T&gt;C) intronic variants were co-inherited with α deletion. Conclusions: This current study updated the HBB gene variations with newly identified variants of HBB gene and co-inheritance with a-globin deletions. The identified β-globin mutations will strengthen the genetic reference that could aid in characterizing mutations that are associated with phenotype of thalassemia in a specific region.&quot;,&quot;author&quot;:[{&quot;dropping-particle&quot;:&quot;&quot;,&quot;family&quot;:&quot;Aldakeel&quot;,&quot;given&quot;:&quot;Sumayh A.&quot;,&quot;non-dropping-particle&quot;:&quot;&quot;,&quot;parse-names&quot;:false,&quot;suffix&quot;:&quot;&quot;},{&quot;dropping-particle&quot;:&quot;&quot;,&quot;family&quot;:&quot;Ghanem&quot;,&quot;given&quot;:&quot;Neda Z.&quot;,&quot;non-dropping-particle&quot;:&quot;&quot;,&quot;parse-names&quot;:false,&quot;suffix&quot;:&quot;&quot;},{&quot;dropping-particle&quot;:&quot;&quot;,&quot;family&quot;:&quot;Al-Amodi&quot;,&quot;given&quot;:&quot;Amani M.&quot;,&quot;non-dropping-particle&quot;:&quot;&quot;,&quot;parse-names&quot;:false,&quot;suffix&quot;:&quot;&quot;},{&quot;dropping-particle&quot;:&quot;&quot;,&quot;family&quot;:&quot;Osman&quot;,&quot;given&quot;:&quot;Ahoud Khalid&quot;,&quot;non-dropping-particle&quot;:&quot;&quot;,&quot;parse-names&quot;:false,&quot;suffix&quot;:&quot;&quot;},{&quot;dropping-particle&quot;:&quot;&quot;,&quot;family&quot;:&quot;Asoom&quot;,&quot;given&quot;:&quot;Lubna Ibrahim&quot;,&quot;non-dropping-particle&quot;:&quot;Al&quot;,&quot;parse-names&quot;:false,&quot;suffix&quot;:&quot;&quot;},{&quot;dropping-particle&quot;:&quot;&quot;,&quot;family&quot;:&quot;Ahmed&quot;,&quot;given&quot;:&quot;Nazish Rafique&quot;,&quot;non-dropping-particle&quot;:&quot;&quot;,&quot;parse-names&quot;:false,&quot;suffix&quot;:&quot;&quot;},{&quot;dropping-particle&quot;:&quot;&quot;,&quot;family&quot;:&quot;Almandil&quot;,&quot;given&quot;:&quot;Noor B.&quot;,&quot;non-dropping-particle&quot;:&quot;&quot;,&quot;parse-names&quot;:false,&quot;suffix&quot;:&quot;&quot;},{&quot;dropping-particle&quot;:&quot;&quot;,&quot;family&quot;:&quot;Akhtar&quot;,&quot;given&quot;:&quot;Mohammed Shakil&quot;,&quot;non-dropping-particle&quot;:&quot;&quot;,&quot;parse-names&quot;:false,&quot;suffix&quot;:&quot;&quot;},{&quot;dropping-particle&quot;:&quot;&quot;,&quot;family&quot;:&quot;Azeez&quot;,&quot;given&quot;:&quot;Sayed Abdul&quot;,&quot;non-dropping-particle&quot;:&quot;&quot;,&quot;parse-names&quot;:false,&quot;suffix&quot;:&quot;&quot;},{&quot;dropping-particle&quot;:&quot;&quot;,&quot;family&quot;:&quot;Borgio&quot;,&quot;given&quot;:&quot;J. Francis&quot;,&quot;non-dropping-particle&quot;:&quot;&quot;,&quot;parse-names&quot;:false,&quot;suffix&quot;:&quot;&quot;}],&quot;container-title&quot;:&quot;Archives of Medical Science&quot;,&quot;id&quot;:&quot;6758de2a-9bfc-544f-969a-0ce8453e7eea&quot;,&quot;issue&quot;:&quot;2&quot;,&quot;issued&quot;:{&quot;date-parts&quot;:[[&quot;2020&quot;,&quot;2&quot;,&quot;26&quot;]]},&quot;page&quot;:&quot;453-459&quot;,&quot;publisher&quot;:&quot;Termedia Publishing House&quot;,&quot;title&quot;:&quot;Identification of seven novel variants in the β-globin gene in transfusion-dependent and normal patients&quot;,&quot;type&quot;:&quot;article-journal&quot;,&quot;volume&quot;:&quot;16&quot;},&quot;uris&quot;:[&quot;http://www.mendeley.com/documents/?uuid=d360b08c-f234-3874-a24f-253d66da9460&quot;],&quot;isTemporary&quot;:false,&quot;legacyDesktopId&quot;:&quot;d360b08c-f234-3874-a24f-253d66da9460&quot;}],&quot;properties&quot;:{&quot;noteIndex&quot;:0},&quot;isEdited&quot;:false,&quot;manualOverride&quot;:{&quot;citeprocText&quot;:&quot;(Aldakeel et al., 2020)&quot;,&quot;isManuallyOverridden&quot;:false,&quot;manualOverrideText&quot;:&quot;&quot;},&quot;citationTag&quot;:&quot;MENDELEY_CITATION_v3_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&quot;},{&quot;citationID&quot;:&quot;MENDELEY_CITATION_6e715bec-6f5a-4dc4-9869-42c12787332f&quot;,&quot;citationItems&quot;:[{&quot;id&quot;:&quot;99e42579-905c-5678-bba4-d2b7166a4105&quot;,&quot;itemData&quot;:{&quot;DOI&quot;:&quot;10.3390/HEMATO6040036&quot;,&quot;ISSN&quot;:&quot;2673-6357&quot;,&quot;abstract&quot;:&quot;Background: Haemoglobinopathies are among the most common monogenic disorders worldwide. Early identification of asymptomatic carriers through reliable screening and molecular diagnostics is crucial for prevention programmes, especially in high-prevalence regions such as Southern Italy. Methods: A total of 5243 individuals were analysed between 2013 and 2024 using both biochemical and genetic parameters. First-level screening included full blood count, iron status, and high-performance liquid chromatography (HPLC) for haemoglobin variant quantification. Molecular analyses were performed using next-generation sequencing (NGS) for the HBA1, HBA2, and HBB genes. Results: We identified 267 individuals (11.2%) as carriers of α-thalassaemia and 473 individuals (16.7%) as carriers of β-thalassaemia. Among them, 5 were compound heterozygotes and 3 homozygous for the α-3.7 deletion. A rare case of HbG Philadelphia in association with a triplicated α-gene was also observed. The most common β-globin mutations included c.118C&gt;T (β039, 44%), IVS-I-110 (17.7%), IVS-I-6 (12.7%), and IVS-I-1 (12.3%). Among α-globin mutations, the most prevalent were -α3.7 (48%), α2 IVS1 -5nt (15.4%), -20.5 Kb (14.2%), and triplicated α (11%). In total, 18.7% of individuals were found to carry either α- or β-thalassaemia traits. Conclusion: Our findings highlight the limitations of traditional diagnostic methods—such as the osmotic fragility test—and the importance of integrating haematological, biochemical, and molecular data to accurately identify thalassaemia carriers. The variability of genotype–phenotype correlations, especially in the context of immigration and genetic diversity, underscores the need for comprehensive molecular analysis. We propose a three-step diagnostic algorithm combining first-level screening, iron status assessment, and NGS-based sequencing for inconclusive cases.&quot;,&quot;author&quot;:[{&quot;dropping-particle&quot;:&quot;&quot;,&quot;family&quot;:&quot;Dell’Edera&quot;,&quot;given&quot;:&quot;Domenico&quot;,&quot;non-dropping-particle&quot;:&quot;&quot;,&quot;parse-names&quot;:false,&quot;suffix&quot;:&quot;&quot;},{&quot;dropping-particle&quot;:&quot;&quot;,&quot;family&quot;:&quot;Persia&quot;,&quot;given&quot;:&quot;Brunilde&quot;,&quot;non-dropping-particle&quot;:&quot;&quot;,&quot;parse-names&quot;:false,&quot;suffix&quot;:&quot;&quot;},{&quot;dropping-particle&quot;:&quot;La&quot;,&quot;family&quot;:&quot;Rocca&quot;,&quot;given&quot;:&quot;Francesco&quot;,&quot;non-dropping-particle&quot;:&quot;&quot;,&quot;parse-names&quot;:false,&quot;suffix&quot;:&quot;&quot;},{&quot;dropping-particle&quot;:&quot;&quot;,&quot;family&quot;:&quot;Centoducati&quot;,&quot;given&quot;:&quot;Carmela&quot;,&quot;non-dropping-particle&quot;:&quot;&quot;,&quot;parse-names&quot;:false,&quot;suffix&quot;:&quot;&quot;}],&quot;container-title&quot;:&quot;Hemato 2025, Vol. 6, Page 36&quot;,&quot;id&quot;:&quot;99e42579-905c-5678-bba4-d2b7166a4105&quot;,&quot;issue&quot;:&quot;4&quot;,&quot;issued&quot;:{&quot;date-parts&quot;:[[&quot;2025&quot;,&quot;10&quot;,&quot;14&quot;]]},&quot;page&quot;:&quot;36&quot;,&quot;publisher&quot;:&quot;Multidisciplinary Digital Publishing Institute&quot;,&quot;title&quot;:&quot;Haemoglobinopathies: Integrated Biochemical and Molecular Diagnosis in 5243 Patients&quot;,&quot;type&quot;:&quot;article-journal&quot;,&quot;volume&quot;:&quot;6&quot;},&quot;uris&quot;:[&quot;http://www.mendeley.com/documents/?uuid=4d84e3d4-cc8d-3954-846f-d5397000631a&quot;],&quot;isTemporary&quot;:false,&quot;legacyDesktopId&quot;:&quot;4d84e3d4-cc8d-3954-846f-d5397000631a&quot;}],&quot;properties&quot;:{&quot;noteIndex&quot;:0},&quot;isEdited&quot;:false,&quot;manualOverride&quot;:{&quot;citeprocText&quot;:&quot;(Dell’Edera et al., 2025)&quot;,&quot;isManuallyOverridden&quot;:false,&quot;manualOverrideText&quot;:&quot;&quot;},&quot;citationTag&quot;:&quot;MENDELEY_CITATION_v3_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&quot;},{&quot;citationID&quot;:&quot;MENDELEY_CITATION_0500afc5-f455-4e22-9687-f26b7f410c20&quot;,&quot;citationItems&quot;:[{&quot;id&quot;:&quot;fb9dac59-e41f-5dda-91ff-fd7d81bd2bd4&quot;,&quot;itemData&quot;:{&quot;DOI&quot;:&quot;10.1101/CSHPERSPECT.A011692&quot;,&quot;ISSN&quot;:&quot;21571422&quot;,&quot;PMID&quot;:&quot;22951448&quot;,&quot;abstract&quot;:&quot;Although information about the precise world distribution and frequency of the inherited hemoglobin disorders is still limited, there is no doubt that they are going to pose an increasing burden on global health resources in the future. Their high frequency is a reflection of natural selection combined with a high frequency of consanguineous marriages in many countries, together with an epidemiological transition; whereby, as public health measures improve in the poorer countries of the world, more babies with these disorders are surviving to present for treatment. © 2012 Cold Spring Harbor Laboratory Press.&quot;,&quot;author&quot;:[{&quot;dropping-particle&quot;:&quot;&quot;,&quot;family&quot;:&quot;Williams&quot;,&quot;given&quot;:&quot;Thomas N.&quot;,&quot;non-dropping-particle&quot;:&quot;&quot;,&quot;parse-names&quot;:false,&quot;suffix&quot;:&quot;&quot;},{&quot;dropping-particle&quot;:&quot;&quot;,&quot;family&quot;:&quot;Weatherall&quot;,&quot;given&quot;:&quot;David J.&quot;,&quot;non-dropping-particle&quot;:&quot;&quot;,&quot;parse-names&quot;:false,&quot;suffix&quot;:&quot;&quot;}],&quot;container-title&quot;:&quot;Cold Spring Harbor Perspectives in Medicine&quot;,&quot;id&quot;:&quot;fb9dac59-e41f-5dda-91ff-fd7d81bd2bd4&quot;,&quot;issue&quot;:&quot;9&quot;,&quot;issued&quot;:{&quot;date-parts&quot;:[[&quot;2012&quot;,&quot;9&quot;,&quot;1&quot;]]},&quot;page&quot;:&quot;a011692&quot;,&quot;publisher&quot;:&quot;Cold Spring Harbor Laboratory Press&quot;,&quot;title&quot;:&quot;World Distribution, Population Genetics, and Health Burden of the Hemoglobinopathies&quot;,&quot;type&quot;:&quot;article-journal&quot;,&quot;volume&quot;:&quot;2&quot;},&quot;uris&quot;:[&quot;http://www.mendeley.com/documents/?uuid=faf014c3-c7ea-3aa9-b212-57bae8cd50ab&quot;],&quot;isTemporary&quot;:false,&quot;legacyDesktopId&quot;:&quot;faf014c3-c7ea-3aa9-b212-57bae8cd50ab&quot;}],&quot;properties&quot;:{&quot;noteIndex&quot;:0},&quot;isEdited&quot;:false,&quot;manualOverride&quot;:{&quot;citeprocText&quot;:&quot;(Williams &amp;#38; Weatherall, 2012)&quot;,&quot;isManuallyOverridden&quot;:false,&quot;manualOverrideText&quot;:&quot;&quot;},&quot;citationTag&quot;:&quot;MENDELEY_CITATION_v3_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&quot;},{&quot;citationID&quot;:&quot;MENDELEY_CITATION_9ff38b8c-2ad0-4805-9982-0838ceff8683&quot;,&quot;citationItems&quot;:[{&quot;id&quot;:&quot;e5bc904d-dc66-58da-9594-3e276abe1044&quot;,&quot;itemData&quot;:{&quot;DOI&quot;:&quot;10.1016/J.ECLINM.2024.102619&quot;,&quot;ISSN&quot;:&quot;25895370&quot;,&quot;PMID&quot;:&quot;38745964&quot;,&quot;abstract&quot;:&quot;Background: Anemia is a significant contributor to the global disease burden, of which thalassemia is the most common hereditary anaemic disease. Previous estimates were based on data that were geographically limited and lacked comprehensive global analysis. This study provides the prevalence, incidence, mortality and disability-adjusted life years (DALYs) of thalassemia in 204 countries and regions of thalassemia between 1990 and 2021, focusing on the age structure and time trends of the disease burden. To provide effective information for health policy, allocation of medical resources and optimization of patient management programs. Methods: Using the standardised Global Burden of Disease (GBD) methodologies, we aimed to derive a more precise representation of the health burden posed by thalassemia by considering four distinct types of epidemiological data, namely the incidence at birth, prevalence, mortality and DALYs. The presented data were meticulously estimated and displayed both as numerical counts and as age-standardised rates per 100,000 persons of the population, accompanied by uncertainty interval (UI) to highlight potential statistical variability. The temporal trends spanning the years 1990–2021 were subjected to a rigorous examination utilizing Joinpoint regression analysis. This methodological approach facilitated the computation of the annual percentage change (APC) and the average annual percentage change (AAPC), along with their corresponding 95% confidence intervals (CIs). Findings: Globally, the age-standardized prevalence rates (ASPR), age-standardized incidence rates (ASIR), age-standardized mortality rates (ASMR), and age-standardized DALYs rates for thalassemia in 2021 were 18.28 per 100,000 persons (95% UI 15.29–22.02), 1.93 per 100,000 persons (95% UI 1.51–2.49), 0.15 per 100,000 persons(95% UI 0.11–0.20), and 11.65 per 100,000 persons (95% UI 8.24–14.94), respectively. Compared to 1990, these rates have decreased by 0.18 (95% UI −0.22 to −0.14), 0.25 (95% UI −0.30 to −0.19), 0.48 (95% UI −0.60 to −0.28), and 0.49 (95% UI −0.62 to −0.29) respectively. In 2021, the ASIR of thalassemia was highest in East Asia at 7.35 per 100,000 persons (95% UI 5.37–10.04), and ASMR was highest in Southeast Asia at 0.37 per 100,000 persons (95% UI 0.29–0.45).Gender comparisons showed negligible differences in disease burden, with the highest prevalence noted in children under five, decreasing with age. The global ASPR and ASMR declined from 199…&quot;,&quot;author&quot;:[{&quot;dropping-particle&quot;:&quot;&quot;,&quot;family&quot;:&quot;Tuo&quot;,&quot;given&quot;:&quot;Yuanyuan&quot;,&quot;non-dropping-particle&quot;:&quot;&quot;,&quot;parse-names&quot;:false,&quot;suffix&quot;:&quot;&quot;},{&quot;dropping-particle&quot;:&quot;&quot;,&quot;family&quot;:&quot;Li&quot;,&quot;given&quot;:&quot;Yang&quot;,&quot;non-dropping-particle&quot;:&quot;&quot;,&quot;parse-names&quot;:false,&quot;suffix&quot;:&quot;&quot;},{&quot;dropping-particle&quot;:&quot;&quot;,&quot;family&quot;:&quot;Li&quot;,&quot;given&quot;:&quot;Yan&quot;,&quot;non-dropping-particle&quot;:&quot;&quot;,&quot;parse-names&quot;:false,&quot;suffix&quot;:&quot;&quot;},{&quot;dropping-particle&quot;:&quot;&quot;,&quot;family&quot;:&quot;Ma&quot;,&quot;given&quot;:&quot;Jianjuan&quot;,&quot;non-dropping-particle&quot;:&quot;&quot;,&quot;parse-names&quot;:false,&quot;suffix&quot;:&quot;&quot;},{&quot;dropping-particle&quot;:&quot;&quot;,&quot;family&quot;:&quot;Yang&quot;,&quot;given&quot;:&quot;Xiaoyan&quot;,&quot;non-dropping-particle&quot;:&quot;&quot;,&quot;parse-names&quot;:false,&quot;suffix&quot;:&quot;&quot;},{&quot;dropping-particle&quot;:&quot;&quot;,&quot;family&quot;:&quot;Wu&quot;,&quot;given&quot;:&quot;Shasha&quot;,&quot;non-dropping-particle&quot;:&quot;&quot;,&quot;parse-names&quot;:false,&quot;suffix&quot;:&quot;&quot;},{&quot;dropping-particle&quot;:&quot;&quot;,&quot;family&quot;:&quot;Jin&quot;,&quot;given&quot;:&quot;Jiao&quot;,&quot;non-dropping-particle&quot;:&quot;&quot;,&quot;parse-names&quot;:false,&quot;suffix&quot;:&quot;&quot;},{&quot;dropping-particle&quot;:&quot;&quot;,&quot;family&quot;:&quot;He&quot;,&quot;given&quot;:&quot;Zhixu&quot;,&quot;non-dropping-particle&quot;:&quot;&quot;,&quot;parse-names&quot;:false,&quot;suffix&quot;:&quot;&quot;}],&quot;container-title&quot;:&quot;eClinicalMedicine&quot;,&quot;id&quot;:&quot;e5bc904d-dc66-58da-9594-3e276abe1044&quot;,&quot;issued&quot;:{&quot;date-parts&quot;:[[&quot;2024&quot;,&quot;6&quot;,&quot;1&quot;]]},&quot;page&quot;:&quot;102619&quot;,&quot;publisher&quot;:&quot;Elsevier Ltd&quot;,&quot;title&quot;:&quot;Global, regional, and national burden of thalassemia, 1990–2021: a systematic analysis for the global burden of disease study 2021&quot;,&quot;type&quot;:&quot;article-journal&quot;,&quot;volume&quot;:&quot;72&quot;},&quot;uris&quot;:[&quot;http://www.mendeley.com/documents/?uuid=727d3826-da1f-315f-a82a-874f2f35dbd9&quot;],&quot;isTemporary&quot;:false,&quot;legacyDesktopId&quot;:&quot;727d3826-da1f-315f-a82a-874f2f35dbd9&quot;}],&quot;properties&quot;:{&quot;noteIndex&quot;:0},&quot;isEdited&quot;:false,&quot;manualOverride&quot;:{&quot;citeprocText&quot;:&quot;(Tuo et al., 2024)&quot;,&quot;isManuallyOverridden&quot;:false,&quot;manualOverrideText&quot;:&quot;&quot;},&quot;citationTag&quot;:&quot;MENDELEY_CITATION_v3_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&quot;},{&quot;citationID&quot;:&quot;MENDELEY_CITATION_f0ef7c53-7296-4dcb-b4ba-988ccc7e5fac&quot;,&quot;citationItems&quot;:[{&quot;id&quot;:&quot;64489c94-75d0-5253-a762-6c8d94056215&quot;,&quot;itemData&quot;:{&quot;DOI&quot;:&quot;10.3109/03630269.2013.858638&quot;,&quot;ISSN&quot;:&quot;1532-432X&quot;,&quot;PMID&quot;:&quot;24274135&quot;,&quot;abstract&quot;:&quot;The marginal zones of the Caspian Sea and the Persian Gulf have a higher prevalence of thalassemia compared to other regions of Iran. This disease has disabled many people and resulted in increasing health care costs. The aim of this study was to assess the incidence of β-thalassemia (β-thal) and to evaluate the outcome of applied preventive strategies over a 14-year period in Fars Province, Southern Iran. This cross-sectional study comprised all new cases of β-thal recorded during 1997-2011. The data were obtained from the Non-Communicable Diseases Surveillance Department of Shiraz University of Medical Sciences, Shiraz, Iran, and are presented as mean±standard deviation (SD). The Fars Health Network System screened 840 686 males and females applying for marriage certificates. Among the carriers, 50.5% cancelled their marriages, 42.5% married, and 7.0% did not show up at the clinics. The rate of cancelled marriages has reduced since 2000, when marriage candidates were given the option of prenatal diagnosis. From 2000 to 2011, a total of 3539 married couples were referred for prenatal diagnosis. Of these, 806 fetuses were found to carry thalassemia and 800 aborted. It is impressive to note that while 101 cases of thalassemia were recorded in 1997, this figure was reduced to two cases by 2011. This study has established that an integrated primary health care approach, with good infrastructure for implementing successful strategies, can significantly reduce the incidence of β-thal. © 2014 Informa Healthcare USA, Inc.&quot;,&quot;author&quot;:[{&quot;dropping-particle&quot;:&quot;&quot;,&quot;family&quot;:&quot;Joulaei&quot;,&quot;given&quot;:&quot;Hassan&quot;,&quot;non-dropping-particle&quot;:&quot;&quot;,&quot;parse-names&quot;:false,&quot;suffix&quot;:&quot;&quot;},{&quot;dropping-particle&quot;:&quot;&quot;,&quot;family&quot;:&quot;Shahbazi&quot;,&quot;given&quot;:&quot;Mohammad&quot;,&quot;non-dropping-particle&quot;:&quot;&quot;,&quot;parse-names&quot;:false,&quot;suffix&quot;:&quot;&quot;},{&quot;dropping-particle&quot;:&quot;&quot;,&quot;family&quot;:&quot;Nazemzadegan&quot;,&quot;given&quot;:&quot;Bahman&quot;,&quot;non-dropping-particle&quot;:&quot;&quot;,&quot;parse-names&quot;:false,&quot;suffix&quot;:&quot;&quot;},{&quot;dropping-particle&quot;:&quot;&quot;,&quot;family&quot;:&quot;Rastgar&quot;,&quot;given&quot;:&quot;Mohsen&quot;,&quot;non-dropping-particle&quot;:&quot;&quot;,&quot;parse-names&quot;:false,&quot;suffix&quot;:&quot;&quot;},{&quot;dropping-particle&quot;:&quot;&quot;,&quot;family&quot;:&quot;Hadibarhaghtalab&quot;,&quot;given&quot;:&quot;Maryam&quot;,&quot;non-dropping-particle&quot;:&quot;&quot;,&quot;parse-names&quot;:false,&quot;suffix&quot;:&quot;&quot;},{&quot;dropping-particle&quot;:&quot;&quot;,&quot;family&quot;:&quot;Heydari&quot;,&quot;given&quot;:&quot;Mohammadreza&quot;,&quot;non-dropping-particle&quot;:&quot;&quot;,&quot;parse-names&quot;:false,&quot;suffix&quot;:&quot;&quot;},{&quot;dropping-particle&quot;:&quot;&quot;,&quot;family&quot;:&quot;Ghaffarpasand&quot;,&quot;given&quot;:&quot;Fariborz&quot;,&quot;non-dropping-particle&quot;:&quot;&quot;,&quot;parse-names&quot;:false,&quot;suffix&quot;:&quot;&quot;},{&quot;dropping-particle&quot;:&quot;&quot;,&quot;family&quot;:&quot;Rahimi&quot;,&quot;given&quot;:&quot;Nazila&quot;,&quot;non-dropping-particle&quot;:&quot;&quot;,&quot;parse-names&quot;:false,&quot;suffix&quot;:&quot;&quot;}],&quot;container-title&quot;:&quot;Hemoglobin&quot;,&quot;id&quot;:&quot;64489c94-75d0-5253-a762-6c8d94056215&quot;,&quot;issue&quot;:&quot;1&quot;,&quot;issued&quot;:{&quot;date-parts&quot;:[[&quot;2014&quot;]]},&quot;page&quot;:&quot;19-23&quot;,&quot;publisher&quot;:&quot;Hemoglobin&quot;,&quot;title&quot;:&quot;The diminishing trend of β-thalassemia in Southern Iran from 1997 to 2011: the impact of preventive strategies&quot;,&quot;type&quot;:&quot;article-journal&quot;,&quot;volume&quot;:&quot;38&quot;},&quot;uris&quot;:[&quot;http://www.mendeley.com/documents/?uuid=1ff992ca-7c61-32f0-8f4a-5d6f26b772f1&quot;],&quot;isTemporary&quot;:false,&quot;legacyDesktopId&quot;:&quot;1ff992ca-7c61-32f0-8f4a-5d6f26b772f1&quot;}],&quot;properties&quot;:{&quot;noteIndex&quot;:0},&quot;isEdited&quot;:false,&quot;manualOverride&quot;:{&quot;citeprocText&quot;:&quot;(Joulaei et al., 2014)&quot;,&quot;isManuallyOverridden&quot;:false,&quot;manualOverrideText&quot;:&quot;&quot;},&quot;citationTag&quot;:&quot;MENDELEY_CITATION_v3_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&quot;},{&quot;citationID&quot;:&quot;MENDELEY_CITATION_f19fa71c-b691-40e9-8634-a74e6eb19e70&quot;,&quot;citationItems&quot;:[{&quot;id&quot;:&quot;99e42579-905c-5678-bba4-d2b7166a4105&quot;,&quot;itemData&quot;:{&quot;DOI&quot;:&quot;10.3390/HEMATO6040036&quot;,&quot;ISSN&quot;:&quot;2673-6357&quot;,&quot;abstract&quot;:&quot;Background: Haemoglobinopathies are among the most common monogenic disorders worldwide. Early identification of asymptomatic carriers through reliable screening and molecular diagnostics is crucial for prevention programmes, especially in high-prevalence regions such as Southern Italy. Methods: A total of 5243 individuals were analysed between 2013 and 2024 using both biochemical and genetic parameters. First-level screening included full blood count, iron status, and high-performance liquid chromatography (HPLC) for haemoglobin variant quantification. Molecular analyses were performed using next-generation sequencing (NGS) for the HBA1, HBA2, and HBB genes. Results: We identified 267 individuals (11.2%) as carriers of α-thalassaemia and 473 individuals (16.7%) as carriers of β-thalassaemia. Among them, 5 were compound heterozygotes and 3 homozygous for the α-3.7 deletion. A rare case of HbG Philadelphia in association with a triplicated α-gene was also observed. The most common β-globin mutations included c.118C&gt;T (β039, 44%), IVS-I-110 (17.7%), IVS-I-6 (12.7%), and IVS-I-1 (12.3%). Among α-globin mutations, the most prevalent were -α3.7 (48%), α2 IVS1 -5nt (15.4%), -20.5 Kb (14.2%), and triplicated α (11%). In total, 18.7% of individuals were found to carry either α- or β-thalassaemia traits. Conclusion: Our findings highlight the limitations of traditional diagnostic methods—such as the osmotic fragility test—and the importance of integrating haematological, biochemical, and molecular data to accurately identify thalassaemia carriers. The variability of genotype–phenotype correlations, especially in the context of immigration and genetic diversity, underscores the need for comprehensive molecular analysis. We propose a three-step diagnostic algorithm combining first-level screening, iron status assessment, and NGS-based sequencing for inconclusive cases.&quot;,&quot;author&quot;:[{&quot;dropping-particle&quot;:&quot;&quot;,&quot;family&quot;:&quot;Dell’Edera&quot;,&quot;given&quot;:&quot;Domenico&quot;,&quot;non-dropping-particle&quot;:&quot;&quot;,&quot;parse-names&quot;:false,&quot;suffix&quot;:&quot;&quot;},{&quot;dropping-particle&quot;:&quot;&quot;,&quot;family&quot;:&quot;Persia&quot;,&quot;given&quot;:&quot;Brunilde&quot;,&quot;non-dropping-particle&quot;:&quot;&quot;,&quot;parse-names&quot;:false,&quot;suffix&quot;:&quot;&quot;},{&quot;dropping-particle&quot;:&quot;La&quot;,&quot;family&quot;:&quot;Rocca&quot;,&quot;given&quot;:&quot;Francesco&quot;,&quot;non-dropping-particle&quot;:&quot;&quot;,&quot;parse-names&quot;:false,&quot;suffix&quot;:&quot;&quot;},{&quot;dropping-particle&quot;:&quot;&quot;,&quot;family&quot;:&quot;Centoducati&quot;,&quot;given&quot;:&quot;Carmela&quot;,&quot;non-dropping-particle&quot;:&quot;&quot;,&quot;parse-names&quot;:false,&quot;suffix&quot;:&quot;&quot;}],&quot;container-title&quot;:&quot;Hemato 2025, Vol. 6, Page 36&quot;,&quot;id&quot;:&quot;99e42579-905c-5678-bba4-d2b7166a4105&quot;,&quot;issue&quot;:&quot;4&quot;,&quot;issued&quot;:{&quot;date-parts&quot;:[[&quot;2025&quot;,&quot;10&quot;,&quot;14&quot;]]},&quot;page&quot;:&quot;36&quot;,&quot;publisher&quot;:&quot;Multidisciplinary Digital Publishing Institute&quot;,&quot;title&quot;:&quot;Haemoglobinopathies: Integrated Biochemical and Molecular Diagnosis in 5243 Patients&quot;,&quot;type&quot;:&quot;article-journal&quot;,&quot;volume&quot;:&quot;6&quot;},&quot;uris&quot;:[&quot;http://www.mendeley.com/documents/?uuid=4d84e3d4-cc8d-3954-846f-d5397000631a&quot;],&quot;isTemporary&quot;:false,&quot;legacyDesktopId&quot;:&quot;4d84e3d4-cc8d-3954-846f-d5397000631a&quot;}],&quot;properties&quot;:{&quot;noteIndex&quot;:0},&quot;isEdited&quot;:false,&quot;manualOverride&quot;:{&quot;citeprocText&quot;:&quot;(Dell’Edera et al., 2025)&quot;,&quot;isManuallyOverridden&quot;:false,&quot;manualOverrideText&quot;:&quot;&quot;},&quot;citationTag&quot;:&quot;MENDELEY_CITATION_v3_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&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02b07f8-db12-432d-a6b1-a7cdce14f3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1FA701B11D5A46AB0136EF205B24CF" ma:contentTypeVersion="9" ma:contentTypeDescription="Create a new document." ma:contentTypeScope="" ma:versionID="dfbf3fb7bcd2b13265a093af7edcabbb">
  <xsd:schema xmlns:xsd="http://www.w3.org/2001/XMLSchema" xmlns:xs="http://www.w3.org/2001/XMLSchema" xmlns:p="http://schemas.microsoft.com/office/2006/metadata/properties" xmlns:ns3="202b07f8-db12-432d-a6b1-a7cdce14f338" targetNamespace="http://schemas.microsoft.com/office/2006/metadata/properties" ma:root="true" ma:fieldsID="db19655d778fce9d545139380a0d2a18" ns3:_="">
    <xsd:import namespace="202b07f8-db12-432d-a6b1-a7cdce14f33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b07f8-db12-432d-a6b1-a7cdce14f33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39B2C-C3E8-480D-AEC3-EE0DCC77AA35}">
  <ds:schemaRefs>
    <ds:schemaRef ds:uri="http://schemas.microsoft.com/office/2006/metadata/properties"/>
    <ds:schemaRef ds:uri="http://schemas.microsoft.com/office/infopath/2007/PartnerControls"/>
    <ds:schemaRef ds:uri="202b07f8-db12-432d-a6b1-a7cdce14f338"/>
  </ds:schemaRefs>
</ds:datastoreItem>
</file>

<file path=customXml/itemProps2.xml><?xml version="1.0" encoding="utf-8"?>
<ds:datastoreItem xmlns:ds="http://schemas.openxmlformats.org/officeDocument/2006/customXml" ds:itemID="{AF2A5688-4901-48AF-AD17-ABF3C2BE71DC}">
  <ds:schemaRefs>
    <ds:schemaRef ds:uri="http://schemas.microsoft.com/sharepoint/v3/contenttype/forms"/>
  </ds:schemaRefs>
</ds:datastoreItem>
</file>

<file path=customXml/itemProps3.xml><?xml version="1.0" encoding="utf-8"?>
<ds:datastoreItem xmlns:ds="http://schemas.openxmlformats.org/officeDocument/2006/customXml" ds:itemID="{365230AD-5B3E-4EDB-9122-C36E9D448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b07f8-db12-432d-a6b1-a7cdce14f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283205-0C34-477D-9471-FB5822A8C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4498</Words>
  <Characters>25643</Characters>
  <Application>Microsoft Office Word</Application>
  <DocSecurity>0</DocSecurity>
  <Lines>213</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Kassang Manzama Esso konz</dc:creator>
  <cp:keywords/>
  <dc:description/>
  <cp:lastModifiedBy>SDI 1180</cp:lastModifiedBy>
  <cp:revision>22</cp:revision>
  <dcterms:created xsi:type="dcterms:W3CDTF">2026-01-15T16:57:00Z</dcterms:created>
  <dcterms:modified xsi:type="dcterms:W3CDTF">2026-01-17T13:11:00Z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0x010100181FA701B11D5A46AB0136EF205B24CF</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6th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http://www.zotero.org/styles/harvard1</vt:lpwstr>
  </property>
  <property fmtid="{D5CDD505-2E9C-101B-9397-08002B2CF9AE}" pid="12" name="Mendeley Recent Style Name 4_1">
    <vt:lpwstr>Harvard reference format 1 (deprecated)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8th edition</vt:lpwstr>
  </property>
  <property fmtid="{D5CDD505-2E9C-101B-9397-08002B2CF9AE}" pid="19" name="Mendeley Recent Style Id 8_1">
    <vt:lpwstr>http://www.zotero.org/styles/vancouver</vt:lpwstr>
  </property>
  <property fmtid="{D5CDD505-2E9C-101B-9397-08002B2CF9AE}" pid="20" name="Mendeley Recent Style Name 8_1">
    <vt:lpwstr>Vancouver</vt:lpwstr>
  </property>
  <property fmtid="{D5CDD505-2E9C-101B-9397-08002B2CF9AE}" pid="21" name="Mendeley Recent Style Id 9_1">
    <vt:lpwstr>http://csl.mendeley.com/styles/452954281/vancouver</vt:lpwstr>
  </property>
  <property fmtid="{D5CDD505-2E9C-101B-9397-08002B2CF9AE}" pid="22" name="Mendeley Recent Style Name 9_1">
    <vt:lpwstr>Vancouver - Kassang Manzama-Esso KONZI</vt:lpwstr>
  </property>
  <property fmtid="{D5CDD505-2E9C-101B-9397-08002B2CF9AE}" pid="23" name="Mendeley Document_1">
    <vt:lpwstr>True</vt:lpwstr>
  </property>
  <property fmtid="{D5CDD505-2E9C-101B-9397-08002B2CF9AE}" pid="24" name="Mendeley Unique User Id_1">
    <vt:lpwstr>038598c3-06c5-36fe-9193-e2f51e4d1f74</vt:lpwstr>
  </property>
  <property fmtid="{D5CDD505-2E9C-101B-9397-08002B2CF9AE}" pid="25" name="Mendeley Citation Style_1">
    <vt:lpwstr>http://www.zotero.org/styles/american-medical-association</vt:lpwstr>
  </property>
</Properties>
</file>