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873AA" w14:textId="77777777" w:rsidR="00622285" w:rsidRPr="00405D32" w:rsidRDefault="00622285" w:rsidP="00622285">
      <w:pPr>
        <w:spacing w:before="100" w:beforeAutospacing="1" w:after="100" w:afterAutospacing="1" w:line="240" w:lineRule="auto"/>
        <w:jc w:val="both"/>
        <w:outlineLvl w:val="0"/>
        <w:rPr>
          <w:rFonts w:ascii="Times New Roman" w:eastAsia="Times New Roman" w:hAnsi="Times New Roman" w:cs="Times New Roman"/>
          <w:b/>
          <w:bCs/>
          <w:kern w:val="36"/>
          <w:sz w:val="32"/>
          <w:szCs w:val="32"/>
          <w14:ligatures w14:val="none"/>
        </w:rPr>
      </w:pPr>
      <w:r w:rsidRPr="00405D32">
        <w:rPr>
          <w:rFonts w:ascii="Times New Roman" w:eastAsia="Times New Roman" w:hAnsi="Times New Roman" w:cs="Times New Roman"/>
          <w:b/>
          <w:bCs/>
          <w:kern w:val="36"/>
          <w:sz w:val="32"/>
          <w:szCs w:val="32"/>
          <w14:ligatures w14:val="none"/>
        </w:rPr>
        <w:t xml:space="preserve">Strategic Foresight and Institutional Resilience in Correctional Systems: </w:t>
      </w:r>
      <w:r w:rsidRPr="00405D32">
        <w:rPr>
          <w:rFonts w:ascii="Times New Roman" w:eastAsia="Times New Roman" w:hAnsi="Times New Roman" w:cs="Times New Roman"/>
          <w:b/>
          <w:bCs/>
          <w:kern w:val="0"/>
          <w:sz w:val="32"/>
          <w:szCs w:val="32"/>
          <w14:ligatures w14:val="none"/>
        </w:rPr>
        <w:t>Future-Proofing the Zimbabwe Prisons and Correctional Service</w:t>
      </w:r>
    </w:p>
    <w:p w14:paraId="31A291BA" w14:textId="0BAFEFF3" w:rsidR="00622285" w:rsidRPr="00405D32" w:rsidRDefault="00622285" w:rsidP="00622285">
      <w:pPr>
        <w:spacing w:after="0"/>
        <w:jc w:val="right"/>
      </w:pPr>
    </w:p>
    <w:p w14:paraId="692DFF77" w14:textId="77777777" w:rsidR="00E33DB9" w:rsidRPr="00405D32" w:rsidRDefault="00E33DB9" w:rsidP="00385C4F">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bookmarkStart w:id="0" w:name="_GoBack"/>
      <w:bookmarkEnd w:id="0"/>
      <w:r w:rsidRPr="00405D32">
        <w:rPr>
          <w:rFonts w:ascii="Times New Roman" w:eastAsia="Times New Roman" w:hAnsi="Times New Roman" w:cs="Times New Roman"/>
          <w:b/>
          <w:bCs/>
          <w:kern w:val="0"/>
          <w:sz w:val="24"/>
          <w:szCs w:val="24"/>
          <w14:ligatures w14:val="none"/>
        </w:rPr>
        <w:t>Abstract</w:t>
      </w:r>
    </w:p>
    <w:p w14:paraId="1DE174C0" w14:textId="0CDEB9CF" w:rsidR="00385C4F" w:rsidRPr="00405D32" w:rsidRDefault="00385C4F" w:rsidP="00385C4F">
      <w:pPr>
        <w:pStyle w:val="NormalWeb"/>
        <w:jc w:val="both"/>
      </w:pPr>
      <w:bookmarkStart w:id="1" w:name="_Hlk219065571"/>
      <w:r w:rsidRPr="00405D32">
        <w:t xml:space="preserve">Correctional systems </w:t>
      </w:r>
      <w:bookmarkEnd w:id="1"/>
      <w:r w:rsidRPr="00405D32">
        <w:t xml:space="preserve">worldwide are increasingly vulnerable to </w:t>
      </w:r>
      <w:bookmarkStart w:id="2" w:name="_Hlk219065617"/>
      <w:r w:rsidRPr="00405D32">
        <w:t>converging disruptions</w:t>
      </w:r>
      <w:bookmarkEnd w:id="2"/>
      <w:r w:rsidRPr="00405D32">
        <w:t xml:space="preserve">, including rapid technological change, climate-induced pressures on food and energy security, recurrent disasters, and the proliferation of ideological radicalisation and organised criminal networks. Although Zimbabwe has not experienced large-scale </w:t>
      </w:r>
      <w:bookmarkStart w:id="3" w:name="_Hlk219065667"/>
      <w:r w:rsidRPr="00405D32">
        <w:t>radicalisation</w:t>
      </w:r>
      <w:bookmarkEnd w:id="3"/>
      <w:r w:rsidRPr="00405D32">
        <w:t xml:space="preserve"> or gang-related instability within its correctional facilities, developments in neighbouring jurisdictions</w:t>
      </w:r>
      <w:r w:rsidR="00D672C0" w:rsidRPr="00405D32">
        <w:t xml:space="preserve">, </w:t>
      </w:r>
      <w:r w:rsidRPr="00405D32">
        <w:t>where Zimbabwean nationals are incarcerated</w:t>
      </w:r>
      <w:r w:rsidR="00D672C0" w:rsidRPr="00405D32">
        <w:t xml:space="preserve">, </w:t>
      </w:r>
      <w:r w:rsidRPr="00405D32">
        <w:t>highlight the urgent need for anticipatory preparedness, particularly amid emerging calls to ratify interstate prisoner transfer protocols. Concurrently, the Zimbabwe Prisons and Correctional Service (ZPCS)</w:t>
      </w:r>
      <w:r w:rsidR="00D672C0" w:rsidRPr="00405D32">
        <w:t>,</w:t>
      </w:r>
      <w:r w:rsidRPr="00405D32">
        <w:t xml:space="preserve"> faces structural vulnerabilities due to reliance on firewood-based energy systems, climate-sensitive prison agriculture, and limited digital </w:t>
      </w:r>
      <w:r w:rsidR="00D672C0" w:rsidRPr="00405D32">
        <w:t>infrastructure. That said, this</w:t>
      </w:r>
      <w:r w:rsidRPr="00405D32">
        <w:t xml:space="preserve"> study employs a qualitative, conceptual, and strategic foresight–oriented approach to examine how correctional leadership can anticipate disruption, enhance institutional resilience, and future-proof correctional systems. </w:t>
      </w:r>
      <w:r w:rsidR="00D672C0" w:rsidRPr="00405D32">
        <w:t>Thus, d</w:t>
      </w:r>
      <w:r w:rsidRPr="00405D32">
        <w:t xml:space="preserve">rawing on systems theory, organisational resilience, and strategic foresight, the study integrates a review of global governance frameworks, including the United Nations Pact for the Future, with contextual analysis of ZPCS operational and structural dynamics. </w:t>
      </w:r>
      <w:r w:rsidR="00D672C0" w:rsidRPr="00405D32">
        <w:t>Consequently, the</w:t>
      </w:r>
      <w:r w:rsidRPr="00405D32">
        <w:t xml:space="preserve"> study proposes an integrated resilience framework anchored in five interlinked pillars: digital integration, climate-smart sustainability, energy transition, ideological threat preparedness, and </w:t>
      </w:r>
      <w:bookmarkStart w:id="4" w:name="_Hlk219065810"/>
      <w:r w:rsidRPr="00405D32">
        <w:t>rehabilitative innovation</w:t>
      </w:r>
      <w:bookmarkEnd w:id="4"/>
      <w:r w:rsidRPr="00405D32">
        <w:t>.</w:t>
      </w:r>
      <w:r w:rsidR="00D672C0" w:rsidRPr="00405D32">
        <w:t xml:space="preserve"> </w:t>
      </w:r>
      <w:r w:rsidRPr="00405D32">
        <w:t xml:space="preserve">Scenario-based reflection illustrates how these pillars can enable ZPCS to anticipate emerging risks, adapt to complex disruptions, and strengthen both security and rehabilitative outcomes. </w:t>
      </w:r>
      <w:r w:rsidR="00D672C0" w:rsidRPr="00405D32">
        <w:t>Therefore, b</w:t>
      </w:r>
      <w:r w:rsidRPr="00405D32">
        <w:t xml:space="preserve">y adopting foresight-driven leadership and strategic partnerships, ZPCS has the potential to transform into a proactive, adaptive </w:t>
      </w:r>
      <w:bookmarkStart w:id="5" w:name="_Hlk219065732"/>
      <w:r w:rsidRPr="00405D32">
        <w:t xml:space="preserve">correctional institution </w:t>
      </w:r>
      <w:bookmarkEnd w:id="5"/>
      <w:r w:rsidRPr="00405D32">
        <w:t xml:space="preserve">capable of safeguarding national security, enhancing </w:t>
      </w:r>
      <w:bookmarkStart w:id="6" w:name="_Hlk219065695"/>
      <w:r w:rsidRPr="00405D32">
        <w:t>rehabilitation</w:t>
      </w:r>
      <w:bookmarkEnd w:id="6"/>
      <w:r w:rsidRPr="00405D32">
        <w:t xml:space="preserve">, and contributing to sustainable development. </w:t>
      </w:r>
      <w:r w:rsidR="00D672C0" w:rsidRPr="00405D32">
        <w:t>Accordingly, th</w:t>
      </w:r>
      <w:r w:rsidRPr="00405D32">
        <w:t xml:space="preserve">e study underscores the importance of </w:t>
      </w:r>
      <w:bookmarkStart w:id="7" w:name="_Hlk219065781"/>
      <w:r w:rsidRPr="00405D32">
        <w:t>anticipatory planning</w:t>
      </w:r>
      <w:bookmarkEnd w:id="7"/>
      <w:r w:rsidRPr="00405D32">
        <w:t xml:space="preserve">, institutional resilience, and </w:t>
      </w:r>
      <w:bookmarkStart w:id="8" w:name="_Hlk219065871"/>
      <w:r w:rsidRPr="00405D32">
        <w:t xml:space="preserve">cross-sector collaboration </w:t>
      </w:r>
      <w:bookmarkEnd w:id="8"/>
      <w:r w:rsidRPr="00405D32">
        <w:t>in preparing correctional systems for an increasingly volatile and uncertain environment.</w:t>
      </w:r>
    </w:p>
    <w:p w14:paraId="0D70C496" w14:textId="7684F39F" w:rsidR="00E33DB9" w:rsidRPr="00405D32" w:rsidRDefault="00E33DB9" w:rsidP="00385C4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b/>
          <w:bCs/>
          <w:kern w:val="0"/>
          <w:sz w:val="24"/>
          <w:szCs w:val="24"/>
          <w14:ligatures w14:val="none"/>
        </w:rPr>
        <w:t>Keywords:</w:t>
      </w:r>
      <w:r w:rsidRPr="00405D32">
        <w:rPr>
          <w:rFonts w:ascii="Times New Roman" w:eastAsia="Times New Roman" w:hAnsi="Times New Roman" w:cs="Times New Roman"/>
          <w:kern w:val="0"/>
          <w:sz w:val="24"/>
          <w:szCs w:val="24"/>
          <w14:ligatures w14:val="none"/>
        </w:rPr>
        <w:t xml:space="preserve"> </w:t>
      </w:r>
      <w:r w:rsidR="00D672C0" w:rsidRPr="00405D32">
        <w:rPr>
          <w:rFonts w:ascii="Times New Roman" w:hAnsi="Times New Roman" w:cs="Times New Roman"/>
          <w:sz w:val="24"/>
          <w:szCs w:val="24"/>
        </w:rPr>
        <w:t xml:space="preserve">Correctional systems, </w:t>
      </w:r>
      <w:r w:rsidR="00D672C0" w:rsidRPr="00405D32">
        <w:rPr>
          <w:rFonts w:ascii="Times New Roman" w:eastAsia="Times New Roman" w:hAnsi="Times New Roman" w:cs="Times New Roman"/>
          <w:kern w:val="0"/>
          <w:sz w:val="24"/>
          <w:szCs w:val="24"/>
          <w14:ligatures w14:val="none"/>
        </w:rPr>
        <w:t>S</w:t>
      </w:r>
      <w:r w:rsidRPr="00405D32">
        <w:rPr>
          <w:rFonts w:ascii="Times New Roman" w:eastAsia="Times New Roman" w:hAnsi="Times New Roman" w:cs="Times New Roman"/>
          <w:kern w:val="0"/>
          <w:sz w:val="24"/>
          <w:szCs w:val="24"/>
          <w14:ligatures w14:val="none"/>
        </w:rPr>
        <w:t>trategic foresight,</w:t>
      </w:r>
      <w:r w:rsidR="00D672C0" w:rsidRPr="00405D32">
        <w:rPr>
          <w:rFonts w:ascii="Times New Roman" w:hAnsi="Times New Roman" w:cs="Times New Roman"/>
          <w:sz w:val="24"/>
          <w:szCs w:val="24"/>
        </w:rPr>
        <w:t xml:space="preserve"> Converging disruptions, Radicalisation</w:t>
      </w:r>
      <w:r w:rsidR="000F68B6" w:rsidRPr="00405D32">
        <w:rPr>
          <w:rFonts w:ascii="Times New Roman" w:hAnsi="Times New Roman" w:cs="Times New Roman"/>
          <w:sz w:val="24"/>
          <w:szCs w:val="24"/>
        </w:rPr>
        <w:t>,</w:t>
      </w:r>
      <w:r w:rsidRPr="00405D32">
        <w:rPr>
          <w:rFonts w:ascii="Times New Roman" w:eastAsia="Times New Roman" w:hAnsi="Times New Roman" w:cs="Times New Roman"/>
          <w:kern w:val="0"/>
          <w:sz w:val="24"/>
          <w:szCs w:val="24"/>
          <w14:ligatures w14:val="none"/>
        </w:rPr>
        <w:t xml:space="preserve"> </w:t>
      </w:r>
      <w:r w:rsidR="000F68B6" w:rsidRPr="00405D32">
        <w:rPr>
          <w:rFonts w:ascii="Times New Roman" w:hAnsi="Times New Roman" w:cs="Times New Roman"/>
          <w:sz w:val="24"/>
          <w:szCs w:val="24"/>
        </w:rPr>
        <w:t>Rehabilitation,</w:t>
      </w:r>
      <w:r w:rsidR="000F68B6" w:rsidRPr="00405D32">
        <w:rPr>
          <w:rFonts w:ascii="Times New Roman" w:eastAsia="Times New Roman" w:hAnsi="Times New Roman" w:cs="Times New Roman"/>
          <w:kern w:val="0"/>
          <w:sz w:val="24"/>
          <w:szCs w:val="24"/>
          <w14:ligatures w14:val="none"/>
        </w:rPr>
        <w:t xml:space="preserve"> </w:t>
      </w:r>
      <w:r w:rsidR="000F68B6" w:rsidRPr="00405D32">
        <w:rPr>
          <w:rFonts w:ascii="Times New Roman" w:hAnsi="Times New Roman" w:cs="Times New Roman"/>
          <w:sz w:val="24"/>
          <w:szCs w:val="24"/>
        </w:rPr>
        <w:t xml:space="preserve">Correctional Institutions, Anticipatory planning, Rehabilitative Innovation, cross-sector collaboration </w:t>
      </w:r>
    </w:p>
    <w:p w14:paraId="3A3274A0" w14:textId="25F23069" w:rsidR="00E33DB9" w:rsidRPr="00405D32" w:rsidRDefault="00E33DB9" w:rsidP="00385C4F">
      <w:pPr>
        <w:spacing w:after="0" w:line="240" w:lineRule="auto"/>
        <w:jc w:val="both"/>
        <w:rPr>
          <w:rFonts w:ascii="Times New Roman" w:eastAsia="Times New Roman" w:hAnsi="Times New Roman" w:cs="Times New Roman"/>
          <w:kern w:val="0"/>
          <w:sz w:val="24"/>
          <w:szCs w:val="24"/>
          <w14:ligatures w14:val="none"/>
        </w:rPr>
      </w:pPr>
    </w:p>
    <w:p w14:paraId="5CC7F58F" w14:textId="6AAD369C" w:rsidR="005864CF" w:rsidRPr="00405D32" w:rsidRDefault="000F68B6" w:rsidP="005864CF">
      <w:pPr>
        <w:pStyle w:val="Heading2"/>
        <w:rPr>
          <w:rFonts w:ascii="Times New Roman" w:eastAsia="Times New Roman" w:hAnsi="Times New Roman" w:cs="Times New Roman"/>
          <w:b/>
          <w:bCs/>
          <w:color w:val="auto"/>
          <w:kern w:val="0"/>
          <w:sz w:val="28"/>
          <w:szCs w:val="28"/>
          <w14:ligatures w14:val="none"/>
        </w:rPr>
      </w:pPr>
      <w:r w:rsidRPr="00405D32">
        <w:rPr>
          <w:rFonts w:ascii="Times New Roman" w:eastAsia="Times New Roman" w:hAnsi="Times New Roman" w:cs="Times New Roman"/>
          <w:b/>
          <w:bCs/>
          <w:color w:val="auto"/>
          <w:kern w:val="0"/>
          <w:sz w:val="28"/>
          <w:szCs w:val="28"/>
          <w14:ligatures w14:val="none"/>
        </w:rPr>
        <w:t>1.0 I</w:t>
      </w:r>
      <w:r w:rsidR="005864CF" w:rsidRPr="00405D32">
        <w:rPr>
          <w:rFonts w:ascii="Times New Roman" w:eastAsia="Times New Roman" w:hAnsi="Times New Roman" w:cs="Times New Roman"/>
          <w:b/>
          <w:bCs/>
          <w:color w:val="auto"/>
          <w:kern w:val="0"/>
          <w:sz w:val="28"/>
          <w:szCs w:val="28"/>
          <w14:ligatures w14:val="none"/>
        </w:rPr>
        <w:t>ntroduction</w:t>
      </w:r>
    </w:p>
    <w:p w14:paraId="7E9F0D2E" w14:textId="268DBFD0" w:rsidR="004555B2" w:rsidRPr="00405D32" w:rsidRDefault="00250E70" w:rsidP="004555B2">
      <w:pPr>
        <w:pStyle w:val="NormalWeb"/>
        <w:spacing w:line="360" w:lineRule="auto"/>
        <w:jc w:val="both"/>
      </w:pPr>
      <w:r w:rsidRPr="00405D32">
        <w:t>It is worth noting that c</w:t>
      </w:r>
      <w:r w:rsidR="004555B2" w:rsidRPr="00405D32">
        <w:t xml:space="preserve">orrectional systems around the world are increasingly exposed to a complex array of converging disruptions that extend beyond traditional custodial challenges, including rapid technological change, climate-induced pressures on food and energy security, recurrent disasters, and the proliferation of ideological radicalisation and organised criminal </w:t>
      </w:r>
      <w:r w:rsidR="004555B2" w:rsidRPr="00405D32">
        <w:lastRenderedPageBreak/>
        <w:t>networks, which together threaten not only institutional operations but also the fulfilment of mandates related to security, rehabilitation, and human rights</w:t>
      </w:r>
      <w:r w:rsidR="00F709AE" w:rsidRPr="00405D32">
        <w:t xml:space="preserve"> </w:t>
      </w:r>
      <w:bookmarkStart w:id="9" w:name="_Hlk219580658"/>
      <w:r w:rsidR="00F709AE" w:rsidRPr="00405D32">
        <w:t>(Penal Reform International</w:t>
      </w:r>
      <w:r w:rsidR="00027182" w:rsidRPr="00405D32">
        <w:t>.</w:t>
      </w:r>
      <w:r w:rsidR="00F709AE" w:rsidRPr="00405D32">
        <w:t>, 2024; CNA Center for Justice Research and Innovation</w:t>
      </w:r>
      <w:r w:rsidR="00027182" w:rsidRPr="00405D32">
        <w:t>.</w:t>
      </w:r>
      <w:r w:rsidR="00F709AE" w:rsidRPr="00405D32">
        <w:t>, 2024).</w:t>
      </w:r>
      <w:bookmarkEnd w:id="9"/>
      <w:r w:rsidR="00F709AE" w:rsidRPr="00405D32">
        <w:t xml:space="preserve"> </w:t>
      </w:r>
      <w:r w:rsidR="004555B2" w:rsidRPr="00405D32">
        <w:t xml:space="preserve">In recognition of these evolving risks, scholars and practitioners have underscored the need for strategic foresight and institutional resilience to anticipate and adapt to future uncertainties rather than rely solely on reactive management strategies </w:t>
      </w:r>
      <w:r w:rsidR="00F709AE" w:rsidRPr="00405D32">
        <w:t xml:space="preserve">and hence, </w:t>
      </w:r>
      <w:r w:rsidR="004555B2" w:rsidRPr="00405D32">
        <w:t>foresight use horizon scanning and long-term scenario planning</w:t>
      </w:r>
      <w:r w:rsidR="00F709AE" w:rsidRPr="00405D32">
        <w:t xml:space="preserve"> as this </w:t>
      </w:r>
      <w:r w:rsidR="004555B2" w:rsidRPr="00405D32">
        <w:t>has been increasingly advocated by policy organisations to strengthen public governance resilience (OECD</w:t>
      </w:r>
      <w:r w:rsidR="00027182" w:rsidRPr="00405D32">
        <w:t>.</w:t>
      </w:r>
      <w:r w:rsidR="004555B2" w:rsidRPr="00405D32">
        <w:t>, 2025).</w:t>
      </w:r>
    </w:p>
    <w:p w14:paraId="6D7D059E" w14:textId="2F0C421C" w:rsidR="004555B2" w:rsidRPr="00405D32" w:rsidRDefault="004555B2" w:rsidP="004555B2">
      <w:pPr>
        <w:pStyle w:val="NormalWeb"/>
        <w:spacing w:line="360" w:lineRule="auto"/>
        <w:jc w:val="both"/>
      </w:pPr>
      <w:r w:rsidRPr="00405D32">
        <w:t>Although Zimbabwe’s correctional facilities have not experienced large-scale radicalisation or gang-related instability akin to some regional contexts, developments in neighbouring jurisdictions</w:t>
      </w:r>
      <w:r w:rsidR="00F709AE" w:rsidRPr="00405D32">
        <w:t xml:space="preserve"> and </w:t>
      </w:r>
      <w:r w:rsidRPr="00405D32">
        <w:t>where Zimbabwean nationals are incarcerated</w:t>
      </w:r>
      <w:r w:rsidR="00F709AE" w:rsidRPr="00405D32">
        <w:t xml:space="preserve">, </w:t>
      </w:r>
      <w:r w:rsidRPr="00405D32">
        <w:t>highlight the urgency of anticipatory preparedness</w:t>
      </w:r>
      <w:r w:rsidR="00641B70" w:rsidRPr="00405D32">
        <w:t xml:space="preserve"> (Human Rights Watch</w:t>
      </w:r>
      <w:r w:rsidR="00027182" w:rsidRPr="00405D32">
        <w:t>.</w:t>
      </w:r>
      <w:r w:rsidR="00641B70" w:rsidRPr="00405D32">
        <w:t>, 2025)</w:t>
      </w:r>
      <w:r w:rsidRPr="00405D32">
        <w:t xml:space="preserve">. </w:t>
      </w:r>
      <w:r w:rsidR="00641B70" w:rsidRPr="00405D32">
        <w:t>Thus, w</w:t>
      </w:r>
      <w:r w:rsidRPr="00405D32">
        <w:t>ithin the Southern African Development Community (SADC), regional forums have stressed the importance of enhancing correctional leadership and management capabilities, including strategic planning, peacebuilding, and human security competencies in prison services (SADC</w:t>
      </w:r>
      <w:r w:rsidR="00027182" w:rsidRPr="00405D32">
        <w:t>.</w:t>
      </w:r>
      <w:r w:rsidRPr="00405D32">
        <w:t>, 2025). In addition, SADC has urged member states, including Zimbabwe, to adopt protocols for interstate transfer of sentenced prisoners to align national correctional systems with regional standards for treatment and reintegration of inmates (Chronicle</w:t>
      </w:r>
      <w:r w:rsidR="00027182" w:rsidRPr="00405D32">
        <w:t>.</w:t>
      </w:r>
      <w:r w:rsidRPr="00405D32">
        <w:t>, 2025).</w:t>
      </w:r>
      <w:r w:rsidR="00641B70" w:rsidRPr="00405D32">
        <w:t xml:space="preserve"> </w:t>
      </w:r>
      <w:r w:rsidRPr="00405D32">
        <w:t>At the same time, the Zimbabwe Prisons and Correctional Service (ZPCS) is grappling with structural vulnerabilities rooted in limited digital infrastructure, climate-sensitive prison agriculture, and energy insecurity</w:t>
      </w:r>
      <w:r w:rsidR="00641B70" w:rsidRPr="00405D32">
        <w:t xml:space="preserve"> (E-Governance Hub</w:t>
      </w:r>
      <w:r w:rsidR="00027182" w:rsidRPr="00405D32">
        <w:t>.</w:t>
      </w:r>
      <w:r w:rsidR="00641B70" w:rsidRPr="00405D32">
        <w:t>, 2024; Zimbabwe Treasury</w:t>
      </w:r>
      <w:r w:rsidR="00027182" w:rsidRPr="00405D32">
        <w:t>.</w:t>
      </w:r>
      <w:r w:rsidR="00641B70" w:rsidRPr="00405D32">
        <w:t>, 2024; Insights of the World</w:t>
      </w:r>
      <w:r w:rsidR="00027182" w:rsidRPr="00405D32">
        <w:t>.</w:t>
      </w:r>
      <w:r w:rsidR="00641B70" w:rsidRPr="00405D32">
        <w:t>, 2025)</w:t>
      </w:r>
      <w:r w:rsidRPr="00405D32">
        <w:t xml:space="preserve">. </w:t>
      </w:r>
      <w:r w:rsidR="00641B70" w:rsidRPr="00405D32">
        <w:t>In fact, e</w:t>
      </w:r>
      <w:r w:rsidRPr="00405D32">
        <w:t>fforts to mitigate environmental impact and diversify energy sources have included tree planting and exploration of biogas alternatives to firewood reliance, while horticulture projects at Zvishavane Prison demonstrate attempts to bolster food security through modernised agricultural practices (ZBC News</w:t>
      </w:r>
      <w:r w:rsidR="00027182" w:rsidRPr="00405D32">
        <w:t>.</w:t>
      </w:r>
      <w:r w:rsidRPr="00405D32">
        <w:t xml:space="preserve">, 2024). </w:t>
      </w:r>
      <w:r w:rsidR="00641B70" w:rsidRPr="00405D32">
        <w:t xml:space="preserve">Whilst, </w:t>
      </w:r>
      <w:r w:rsidRPr="00405D32">
        <w:t>ZPCS has also begun modernising data systems with a national electronic inmate database to support decision-making and potentially expand rehabilitation pathways such as parole (Mbaretimes</w:t>
      </w:r>
      <w:r w:rsidR="00027182" w:rsidRPr="00405D32">
        <w:t>.</w:t>
      </w:r>
      <w:r w:rsidRPr="00405D32">
        <w:t>, 2025).</w:t>
      </w:r>
    </w:p>
    <w:p w14:paraId="6601E2A8" w14:textId="0074F70E" w:rsidR="004555B2" w:rsidRPr="00405D32" w:rsidRDefault="004555B2" w:rsidP="004555B2">
      <w:pPr>
        <w:pStyle w:val="NormalWeb"/>
        <w:spacing w:line="360" w:lineRule="auto"/>
        <w:jc w:val="both"/>
      </w:pPr>
      <w:r w:rsidRPr="00405D32">
        <w:t>Globally, correctional leadership is being called upon to reconceptualise institutional roles in the face of systemic shocks</w:t>
      </w:r>
      <w:r w:rsidR="00641B70" w:rsidRPr="00405D32">
        <w:t xml:space="preserve"> and e</w:t>
      </w:r>
      <w:r w:rsidRPr="00405D32">
        <w:t xml:space="preserve">merging research on corrections and resilience suggests that future-focused leadership must integrate robust foresight mechanisms capable of scanning complex risk environments, modelling potential futures, and embedding adaptive strategies into governance frameworks </w:t>
      </w:r>
      <w:bookmarkStart w:id="10" w:name="_Hlk219580794"/>
      <w:r w:rsidRPr="00405D32">
        <w:t>(OECD</w:t>
      </w:r>
      <w:r w:rsidR="00027182" w:rsidRPr="00405D32">
        <w:t>.</w:t>
      </w:r>
      <w:r w:rsidRPr="00405D32">
        <w:t xml:space="preserve">, 2025). </w:t>
      </w:r>
      <w:bookmarkEnd w:id="10"/>
      <w:r w:rsidRPr="00405D32">
        <w:t>Th</w:t>
      </w:r>
      <w:r w:rsidR="00641B70" w:rsidRPr="00405D32">
        <w:t>us, th</w:t>
      </w:r>
      <w:r w:rsidRPr="00405D32">
        <w:t xml:space="preserve">ese aspirations align with broader </w:t>
      </w:r>
      <w:r w:rsidRPr="00405D32">
        <w:lastRenderedPageBreak/>
        <w:t xml:space="preserve">international frameworks such as the United Nations’ </w:t>
      </w:r>
      <w:r w:rsidRPr="00405D32">
        <w:rPr>
          <w:rStyle w:val="Emphasis"/>
          <w:rFonts w:eastAsiaTheme="majorEastAsia"/>
        </w:rPr>
        <w:t>Pact for the Future</w:t>
      </w:r>
      <w:r w:rsidRPr="00405D32">
        <w:t>, which urges states to strengthen multilateral cooperation, digital transformation and climate action to meet 21st-century challenges (United Nations</w:t>
      </w:r>
      <w:r w:rsidR="00027182" w:rsidRPr="00405D32">
        <w:t>.</w:t>
      </w:r>
      <w:r w:rsidRPr="00405D32">
        <w:t>, 2024).</w:t>
      </w:r>
      <w:r w:rsidR="00641B70" w:rsidRPr="00405D32">
        <w:t xml:space="preserve"> It is </w:t>
      </w:r>
      <w:r w:rsidR="00A17616" w:rsidRPr="00405D32">
        <w:t>interesting</w:t>
      </w:r>
      <w:r w:rsidR="00641B70" w:rsidRPr="00405D32">
        <w:t xml:space="preserve"> to note that d</w:t>
      </w:r>
      <w:r w:rsidRPr="00405D32">
        <w:t xml:space="preserve">espite </w:t>
      </w:r>
      <w:r w:rsidR="00A17616" w:rsidRPr="00405D32">
        <w:t xml:space="preserve">all </w:t>
      </w:r>
      <w:r w:rsidRPr="00405D32">
        <w:t>these global trends and policy commitments, the literature reveals a significant gap in the institutionalisation of anticipatory governance within Zimbabwe’s prison service</w:t>
      </w:r>
      <w:r w:rsidR="00A17616" w:rsidRPr="00405D32">
        <w:t xml:space="preserve"> (ZimEye</w:t>
      </w:r>
      <w:r w:rsidR="00027182" w:rsidRPr="00405D32">
        <w:t>.</w:t>
      </w:r>
      <w:r w:rsidR="00A17616" w:rsidRPr="00405D32">
        <w:t>, 2026)</w:t>
      </w:r>
      <w:r w:rsidRPr="00405D32">
        <w:t xml:space="preserve">. </w:t>
      </w:r>
      <w:r w:rsidR="00A17616" w:rsidRPr="00405D32">
        <w:t>In actual fact, t</w:t>
      </w:r>
      <w:r w:rsidRPr="00405D32">
        <w:t>echnological modernisation efforts such as digital inmate databases reflect progress but remain nascent and unevenly implemented across facilities</w:t>
      </w:r>
      <w:r w:rsidR="00A17616" w:rsidRPr="00405D32">
        <w:t xml:space="preserve"> (das Neves</w:t>
      </w:r>
      <w:r w:rsidR="00376BED" w:rsidRPr="00405D32">
        <w:t>.</w:t>
      </w:r>
      <w:r w:rsidR="00A17616" w:rsidRPr="00405D32">
        <w:t>, 2024; EuroPris</w:t>
      </w:r>
      <w:r w:rsidR="00376BED" w:rsidRPr="00405D32">
        <w:t>.</w:t>
      </w:r>
      <w:r w:rsidR="00A17616" w:rsidRPr="00405D32">
        <w:t>, 2025)</w:t>
      </w:r>
      <w:r w:rsidRPr="00405D32">
        <w:t>. This highlights the urgency of strategic planning to harness digital capabilities for improved security, rehabilitation, and reintegration outcomes (Mbaretimes</w:t>
      </w:r>
      <w:r w:rsidR="00376BED" w:rsidRPr="00405D32">
        <w:t>.</w:t>
      </w:r>
      <w:r w:rsidRPr="00405D32">
        <w:t xml:space="preserve">, 2025). At the same time, Zimbabwe’s correctional facilities continue to face </w:t>
      </w:r>
      <w:r w:rsidR="002810DB" w:rsidRPr="00405D32">
        <w:t xml:space="preserve">persistent </w:t>
      </w:r>
      <w:r w:rsidRPr="00405D32">
        <w:t>overcrowdin</w:t>
      </w:r>
      <w:r w:rsidR="002810DB" w:rsidRPr="00405D32">
        <w:t>g,</w:t>
      </w:r>
      <w:r w:rsidRPr="00405D32">
        <w:rPr>
          <w:color w:val="FF0000"/>
        </w:rPr>
        <w:t xml:space="preserve"> </w:t>
      </w:r>
      <w:r w:rsidRPr="00405D32">
        <w:t>infrastructure dilapidation and basic service delivery challenges that impede both custodial operations and rehabilitative ambitions</w:t>
      </w:r>
      <w:r w:rsidR="00A17616" w:rsidRPr="00405D32">
        <w:t xml:space="preserve">, </w:t>
      </w:r>
      <w:r w:rsidRPr="00405D32">
        <w:t>making the need for forward-looking governance even more acute</w:t>
      </w:r>
      <w:r w:rsidR="00A17616" w:rsidRPr="00405D32">
        <w:t xml:space="preserve"> (CITEZW</w:t>
      </w:r>
      <w:r w:rsidR="00376BED" w:rsidRPr="00405D32">
        <w:t>.</w:t>
      </w:r>
      <w:r w:rsidR="00A17616" w:rsidRPr="00405D32">
        <w:t>, 2025)</w:t>
      </w:r>
      <w:r w:rsidRPr="00405D32">
        <w:t>.</w:t>
      </w:r>
    </w:p>
    <w:p w14:paraId="71612EF4" w14:textId="33A2AF22" w:rsidR="004555B2" w:rsidRPr="00405D32" w:rsidRDefault="004555B2" w:rsidP="004555B2">
      <w:pPr>
        <w:pStyle w:val="NormalWeb"/>
        <w:spacing w:line="360" w:lineRule="auto"/>
        <w:jc w:val="both"/>
      </w:pPr>
      <w:r w:rsidRPr="00405D32">
        <w:t xml:space="preserve">This study, therefore, positions strategic foresight and organisational resilience as essential lenses for understanding and transforming correctional leadership in Zimbabwe. </w:t>
      </w:r>
      <w:r w:rsidR="00A17616" w:rsidRPr="00405D32">
        <w:t>Consequently, d</w:t>
      </w:r>
      <w:r w:rsidRPr="00405D32">
        <w:t>rawing on resilience scholarship and systems theory, it proposes an integrated resilience framework anchored in interlinked pillars</w:t>
      </w:r>
      <w:r w:rsidR="00A17616" w:rsidRPr="00405D32">
        <w:t xml:space="preserve"> such as </w:t>
      </w:r>
      <w:r w:rsidRPr="00405D32">
        <w:t>digital integration, climate-smart sustainability, energy transition, ideological threat preparedness, and rehabilitative innovation</w:t>
      </w:r>
      <w:r w:rsidR="00A17616" w:rsidRPr="00405D32">
        <w:t xml:space="preserve">, </w:t>
      </w:r>
      <w:r w:rsidRPr="00405D32">
        <w:t>that together can enable ZPCS to anticipate emerging risks, adapt to complex disruptions, and strengthen institutional legitimacy and effectiveness</w:t>
      </w:r>
      <w:r w:rsidR="00250E70" w:rsidRPr="00405D32">
        <w:t xml:space="preserve"> (Garcia et al</w:t>
      </w:r>
      <w:r w:rsidR="00376BED" w:rsidRPr="00405D32">
        <w:t>.</w:t>
      </w:r>
      <w:r w:rsidR="00250E70" w:rsidRPr="00405D32">
        <w:t>, 2025; Rabbi</w:t>
      </w:r>
      <w:r w:rsidR="00376BED" w:rsidRPr="00405D32">
        <w:t>.</w:t>
      </w:r>
      <w:r w:rsidR="00250E70" w:rsidRPr="00405D32">
        <w:t>, 2025; van Doren et al</w:t>
      </w:r>
      <w:r w:rsidR="00376BED" w:rsidRPr="00405D32">
        <w:t>.</w:t>
      </w:r>
      <w:r w:rsidR="00250E70" w:rsidRPr="00405D32">
        <w:t>, 2026).</w:t>
      </w:r>
      <w:r w:rsidRPr="00405D32">
        <w:t xml:space="preserve"> </w:t>
      </w:r>
      <w:r w:rsidR="00A17616" w:rsidRPr="00405D32">
        <w:t>Therefore, b</w:t>
      </w:r>
      <w:r w:rsidRPr="00405D32">
        <w:t>y adopting foresight-driven leadership and strategic partnerships, ZPCS has the potential to transition from reactive management to proactive governance, safeguarding security, enhancing rehabilitation, and advancing sustainable development in an increasingly volatile and uncertain environment.</w:t>
      </w:r>
    </w:p>
    <w:p w14:paraId="3CB0F890" w14:textId="17A3483F" w:rsidR="00E33DB9" w:rsidRPr="00405D32" w:rsidRDefault="00F31B8A" w:rsidP="00E33DB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05D32">
        <w:rPr>
          <w:rFonts w:ascii="Times New Roman" w:eastAsia="Times New Roman" w:hAnsi="Times New Roman" w:cs="Times New Roman"/>
          <w:b/>
          <w:bCs/>
          <w:kern w:val="0"/>
          <w:sz w:val="24"/>
          <w:szCs w:val="24"/>
          <w14:ligatures w14:val="none"/>
        </w:rPr>
        <w:t xml:space="preserve">2.0 </w:t>
      </w:r>
      <w:r w:rsidR="00E33DB9" w:rsidRPr="00405D32">
        <w:rPr>
          <w:rFonts w:ascii="Times New Roman" w:eastAsia="Times New Roman" w:hAnsi="Times New Roman" w:cs="Times New Roman"/>
          <w:b/>
          <w:bCs/>
          <w:kern w:val="0"/>
          <w:sz w:val="24"/>
          <w:szCs w:val="24"/>
          <w14:ligatures w14:val="none"/>
        </w:rPr>
        <w:t>Statement of the Problem</w:t>
      </w:r>
    </w:p>
    <w:p w14:paraId="358C1BF4" w14:textId="2236888A" w:rsidR="00250E70" w:rsidRPr="00405D32" w:rsidRDefault="00250E70" w:rsidP="00250E7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It is worth noting that correctional institutions are no longer insulated custodial spaces but are embedded within complex socio-technical, environmental, and security systems that are increasingly exposed to systemic shocks and deep uncertainty </w:t>
      </w:r>
      <w:r w:rsidRPr="00405D32">
        <w:rPr>
          <w:rFonts w:ascii="Times New Roman" w:hAnsi="Times New Roman" w:cs="Times New Roman"/>
          <w:sz w:val="24"/>
          <w:szCs w:val="24"/>
        </w:rPr>
        <w:t>(Penal Reform International</w:t>
      </w:r>
      <w:r w:rsidR="00376BED" w:rsidRPr="00405D32">
        <w:rPr>
          <w:rFonts w:ascii="Times New Roman" w:hAnsi="Times New Roman" w:cs="Times New Roman"/>
          <w:sz w:val="24"/>
          <w:szCs w:val="24"/>
        </w:rPr>
        <w:t>.</w:t>
      </w:r>
      <w:r w:rsidRPr="00405D32">
        <w:rPr>
          <w:rFonts w:ascii="Times New Roman" w:hAnsi="Times New Roman" w:cs="Times New Roman"/>
          <w:sz w:val="24"/>
          <w:szCs w:val="24"/>
        </w:rPr>
        <w:t>, 2024; CNA Center for Justice Research and Innovation</w:t>
      </w:r>
      <w:r w:rsidR="00376BED" w:rsidRPr="00405D32">
        <w:rPr>
          <w:rFonts w:ascii="Times New Roman" w:hAnsi="Times New Roman" w:cs="Times New Roman"/>
          <w:sz w:val="24"/>
          <w:szCs w:val="24"/>
        </w:rPr>
        <w:t>.</w:t>
      </w:r>
      <w:r w:rsidRPr="00405D32">
        <w:rPr>
          <w:rFonts w:ascii="Times New Roman" w:hAnsi="Times New Roman" w:cs="Times New Roman"/>
          <w:sz w:val="24"/>
          <w:szCs w:val="24"/>
        </w:rPr>
        <w:t>, 2024).</w:t>
      </w:r>
      <w:r w:rsidRPr="00405D32">
        <w:rPr>
          <w:rFonts w:ascii="Times New Roman" w:eastAsia="Times New Roman" w:hAnsi="Times New Roman" w:cs="Times New Roman"/>
          <w:kern w:val="0"/>
          <w:sz w:val="24"/>
          <w:szCs w:val="24"/>
          <w14:ligatures w14:val="none"/>
        </w:rPr>
        <w:t xml:space="preserve"> Actually, prisons globally face intersecting risks from climate change, energy disruptions, digital transformations, and security threats that undermine routine operations and rehabilitative goals</w:t>
      </w:r>
      <w:r w:rsidR="009A6030" w:rsidRPr="00405D32">
        <w:rPr>
          <w:rFonts w:ascii="Times New Roman" w:eastAsia="Times New Roman" w:hAnsi="Times New Roman" w:cs="Times New Roman"/>
          <w:kern w:val="0"/>
          <w:sz w:val="24"/>
          <w:szCs w:val="24"/>
          <w14:ligatures w14:val="none"/>
        </w:rPr>
        <w:t xml:space="preserve"> </w:t>
      </w:r>
      <w:r w:rsidR="009A6030" w:rsidRPr="00405D32">
        <w:rPr>
          <w:rFonts w:ascii="Times New Roman" w:hAnsi="Times New Roman" w:cs="Times New Roman"/>
          <w:sz w:val="24"/>
          <w:szCs w:val="24"/>
        </w:rPr>
        <w:t>(OECD</w:t>
      </w:r>
      <w:r w:rsidR="00376BED" w:rsidRPr="00405D32">
        <w:rPr>
          <w:rFonts w:ascii="Times New Roman" w:hAnsi="Times New Roman" w:cs="Times New Roman"/>
          <w:sz w:val="24"/>
          <w:szCs w:val="24"/>
        </w:rPr>
        <w:t>.</w:t>
      </w:r>
      <w:r w:rsidR="009A6030" w:rsidRPr="00405D32">
        <w:rPr>
          <w:rFonts w:ascii="Times New Roman" w:hAnsi="Times New Roman" w:cs="Times New Roman"/>
          <w:sz w:val="24"/>
          <w:szCs w:val="24"/>
        </w:rPr>
        <w:t>, 2025)</w:t>
      </w:r>
      <w:r w:rsidRPr="00405D32">
        <w:rPr>
          <w:rFonts w:ascii="Times New Roman" w:eastAsia="Times New Roman" w:hAnsi="Times New Roman" w:cs="Times New Roman"/>
          <w:kern w:val="0"/>
          <w:sz w:val="24"/>
          <w:szCs w:val="24"/>
          <w14:ligatures w14:val="none"/>
        </w:rPr>
        <w:t xml:space="preserve">. </w:t>
      </w:r>
      <w:r w:rsidR="009A6030" w:rsidRPr="00405D32">
        <w:rPr>
          <w:rFonts w:ascii="Times New Roman" w:eastAsia="Times New Roman" w:hAnsi="Times New Roman" w:cs="Times New Roman"/>
          <w:kern w:val="0"/>
          <w:sz w:val="24"/>
          <w:szCs w:val="24"/>
          <w14:ligatures w14:val="none"/>
        </w:rPr>
        <w:t>In essence,</w:t>
      </w:r>
      <w:r w:rsidRPr="00405D32">
        <w:rPr>
          <w:rFonts w:ascii="Times New Roman" w:eastAsia="Times New Roman" w:hAnsi="Times New Roman" w:cs="Times New Roman"/>
          <w:kern w:val="0"/>
          <w:sz w:val="24"/>
          <w:szCs w:val="24"/>
          <w14:ligatures w14:val="none"/>
        </w:rPr>
        <w:t xml:space="preserve"> the Zimbabwe Prisons and Correctional Service (ZPCS), institutional sustainability is </w:t>
      </w:r>
      <w:r w:rsidRPr="00405D32">
        <w:rPr>
          <w:rFonts w:ascii="Times New Roman" w:eastAsia="Times New Roman" w:hAnsi="Times New Roman" w:cs="Times New Roman"/>
          <w:kern w:val="0"/>
          <w:sz w:val="24"/>
          <w:szCs w:val="24"/>
          <w14:ligatures w14:val="none"/>
        </w:rPr>
        <w:lastRenderedPageBreak/>
        <w:t xml:space="preserve">challenged by climate variability that undermines prison-based agricultural production and exacerbates food insecurity, chronic energy insecurity driven by national electricity shortages and deforestation, limited digital capacity for modern administrative and security functions, and emerging regional security threats linked to radicalisation and transnational organised crime (Cloud et al., 2023; Van Hout et al., 2023). </w:t>
      </w:r>
      <w:r w:rsidR="009A6030" w:rsidRPr="00405D32">
        <w:rPr>
          <w:rFonts w:ascii="Times New Roman" w:eastAsia="Times New Roman" w:hAnsi="Times New Roman" w:cs="Times New Roman"/>
          <w:kern w:val="0"/>
          <w:sz w:val="24"/>
          <w:szCs w:val="24"/>
          <w14:ligatures w14:val="none"/>
        </w:rPr>
        <w:t>In actual fact, r</w:t>
      </w:r>
      <w:r w:rsidRPr="00405D32">
        <w:rPr>
          <w:rFonts w:ascii="Times New Roman" w:eastAsia="Times New Roman" w:hAnsi="Times New Roman" w:cs="Times New Roman"/>
          <w:kern w:val="0"/>
          <w:sz w:val="24"/>
          <w:szCs w:val="24"/>
          <w14:ligatures w14:val="none"/>
        </w:rPr>
        <w:t xml:space="preserve">ecent empirical assessments in African prison systems demonstrate that extreme temperatures, flooding and infrastructural dilapidation significantly impair the ability of prisons to maintain sanitation, power, food and water supply, and secure environments </w:t>
      </w:r>
      <w:r w:rsidR="009A6030" w:rsidRPr="00405D32">
        <w:rPr>
          <w:rFonts w:ascii="Times New Roman" w:eastAsia="Times New Roman" w:hAnsi="Times New Roman" w:cs="Times New Roman"/>
          <w:kern w:val="0"/>
          <w:sz w:val="24"/>
          <w:szCs w:val="24"/>
          <w14:ligatures w14:val="none"/>
        </w:rPr>
        <w:t xml:space="preserve">and these </w:t>
      </w:r>
      <w:r w:rsidRPr="00405D32">
        <w:rPr>
          <w:rFonts w:ascii="Times New Roman" w:eastAsia="Times New Roman" w:hAnsi="Times New Roman" w:cs="Times New Roman"/>
          <w:kern w:val="0"/>
          <w:sz w:val="24"/>
          <w:szCs w:val="24"/>
          <w14:ligatures w14:val="none"/>
        </w:rPr>
        <w:t>conditions are similarly evident in Zimbabwe’s context of systemic resource scarcity and institutional constraint</w:t>
      </w:r>
      <w:r w:rsidR="009A6030" w:rsidRPr="00405D32">
        <w:t xml:space="preserve"> </w:t>
      </w:r>
      <w:r w:rsidR="009A6030" w:rsidRPr="00405D32">
        <w:rPr>
          <w:rFonts w:ascii="Times New Roman" w:hAnsi="Times New Roman" w:cs="Times New Roman"/>
          <w:sz w:val="24"/>
          <w:szCs w:val="24"/>
        </w:rPr>
        <w:t>(Guma</w:t>
      </w:r>
      <w:r w:rsidR="00376BED" w:rsidRPr="00405D32">
        <w:rPr>
          <w:rFonts w:ascii="Times New Roman" w:hAnsi="Times New Roman" w:cs="Times New Roman"/>
          <w:sz w:val="24"/>
          <w:szCs w:val="24"/>
        </w:rPr>
        <w:t>.</w:t>
      </w:r>
      <w:r w:rsidR="009A6030" w:rsidRPr="00405D32">
        <w:rPr>
          <w:rFonts w:ascii="Times New Roman" w:hAnsi="Times New Roman" w:cs="Times New Roman"/>
          <w:sz w:val="24"/>
          <w:szCs w:val="24"/>
        </w:rPr>
        <w:t>, 2025</w:t>
      </w:r>
      <w:r w:rsidR="009A6030" w:rsidRPr="00405D32">
        <w:rPr>
          <w:rFonts w:ascii="Times New Roman" w:eastAsia="Times New Roman" w:hAnsi="Times New Roman" w:cs="Times New Roman"/>
          <w:kern w:val="0"/>
          <w:sz w:val="24"/>
          <w:szCs w:val="24"/>
          <w14:ligatures w14:val="none"/>
        </w:rPr>
        <w:t>;</w:t>
      </w:r>
      <w:r w:rsidR="009A6030" w:rsidRPr="00405D32">
        <w:rPr>
          <w:rFonts w:ascii="Times New Roman" w:hAnsi="Times New Roman" w:cs="Times New Roman"/>
          <w:sz w:val="24"/>
          <w:szCs w:val="24"/>
        </w:rPr>
        <w:t xml:space="preserve"> Jaravaza</w:t>
      </w:r>
      <w:r w:rsidR="00376BED" w:rsidRPr="00405D32">
        <w:rPr>
          <w:rFonts w:ascii="Times New Roman" w:hAnsi="Times New Roman" w:cs="Times New Roman"/>
          <w:sz w:val="24"/>
          <w:szCs w:val="24"/>
        </w:rPr>
        <w:t>.</w:t>
      </w:r>
      <w:r w:rsidR="009A6030" w:rsidRPr="00405D32">
        <w:rPr>
          <w:rFonts w:ascii="Times New Roman" w:hAnsi="Times New Roman" w:cs="Times New Roman"/>
          <w:sz w:val="24"/>
          <w:szCs w:val="24"/>
        </w:rPr>
        <w:t>, 2025).</w:t>
      </w:r>
    </w:p>
    <w:p w14:paraId="5B194252" w14:textId="142A540A" w:rsidR="00250E70" w:rsidRPr="00405D32" w:rsidRDefault="009A6030" w:rsidP="00250E7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Thus, d</w:t>
      </w:r>
      <w:r w:rsidR="00250E70" w:rsidRPr="00405D32">
        <w:rPr>
          <w:rFonts w:ascii="Times New Roman" w:eastAsia="Times New Roman" w:hAnsi="Times New Roman" w:cs="Times New Roman"/>
          <w:kern w:val="0"/>
          <w:sz w:val="24"/>
          <w:szCs w:val="24"/>
          <w14:ligatures w14:val="none"/>
        </w:rPr>
        <w:t>espite these converging risks, correctional reform in Zimbabwe remains largely reactive, incremental, and operationally focused, with limited institutionalisation of anticipatory governance or strategic foresight</w:t>
      </w:r>
      <w:r w:rsidRPr="00405D32">
        <w:rPr>
          <w:rFonts w:ascii="Times New Roman" w:eastAsia="Times New Roman" w:hAnsi="Times New Roman" w:cs="Times New Roman"/>
          <w:kern w:val="0"/>
          <w:sz w:val="24"/>
          <w:szCs w:val="24"/>
          <w14:ligatures w14:val="none"/>
        </w:rPr>
        <w:t>,</w:t>
      </w:r>
      <w:r w:rsidR="00250E70" w:rsidRPr="00405D32">
        <w:rPr>
          <w:rFonts w:ascii="Times New Roman" w:eastAsia="Times New Roman" w:hAnsi="Times New Roman" w:cs="Times New Roman"/>
          <w:kern w:val="0"/>
          <w:sz w:val="24"/>
          <w:szCs w:val="24"/>
          <w14:ligatures w14:val="none"/>
        </w:rPr>
        <w:t xml:space="preserve"> approaches that systematically integrate future uncertainty into planning and decision-making</w:t>
      </w:r>
      <w:r w:rsidR="00F135F4" w:rsidRPr="00405D32">
        <w:rPr>
          <w:rFonts w:ascii="Times New Roman" w:eastAsia="Times New Roman" w:hAnsi="Times New Roman" w:cs="Times New Roman"/>
          <w:kern w:val="0"/>
          <w:sz w:val="24"/>
          <w:szCs w:val="24"/>
          <w14:ligatures w14:val="none"/>
        </w:rPr>
        <w:t xml:space="preserve"> (</w:t>
      </w:r>
      <w:r w:rsidR="00F135F4" w:rsidRPr="00405D32">
        <w:rPr>
          <w:rFonts w:ascii="Times New Roman" w:hAnsi="Times New Roman" w:cs="Times New Roman"/>
          <w:sz w:val="24"/>
          <w:szCs w:val="24"/>
        </w:rPr>
        <w:t>Mahubaba</w:t>
      </w:r>
      <w:r w:rsidR="00376BED" w:rsidRPr="00405D32">
        <w:rPr>
          <w:rFonts w:ascii="Times New Roman" w:hAnsi="Times New Roman" w:cs="Times New Roman"/>
          <w:sz w:val="24"/>
          <w:szCs w:val="24"/>
        </w:rPr>
        <w:t>.</w:t>
      </w:r>
      <w:r w:rsidR="00F135F4" w:rsidRPr="00405D32">
        <w:rPr>
          <w:rFonts w:ascii="Times New Roman" w:hAnsi="Times New Roman" w:cs="Times New Roman"/>
          <w:sz w:val="24"/>
          <w:szCs w:val="24"/>
        </w:rPr>
        <w:t>, 2024; Dube</w:t>
      </w:r>
      <w:r w:rsidR="00376BED" w:rsidRPr="00405D32">
        <w:rPr>
          <w:rFonts w:ascii="Times New Roman" w:hAnsi="Times New Roman" w:cs="Times New Roman"/>
          <w:sz w:val="24"/>
          <w:szCs w:val="24"/>
        </w:rPr>
        <w:t>.</w:t>
      </w:r>
      <w:r w:rsidR="00F135F4" w:rsidRPr="00405D32">
        <w:rPr>
          <w:rFonts w:ascii="Times New Roman" w:hAnsi="Times New Roman" w:cs="Times New Roman"/>
          <w:sz w:val="24"/>
          <w:szCs w:val="24"/>
        </w:rPr>
        <w:t>, 2024)</w:t>
      </w:r>
      <w:r w:rsidR="00250E70" w:rsidRPr="00405D32">
        <w:rPr>
          <w:rFonts w:ascii="Times New Roman" w:eastAsia="Times New Roman" w:hAnsi="Times New Roman" w:cs="Times New Roman"/>
          <w:kern w:val="0"/>
          <w:sz w:val="24"/>
          <w:szCs w:val="24"/>
          <w14:ligatures w14:val="none"/>
        </w:rPr>
        <w:t xml:space="preserve">. </w:t>
      </w:r>
      <w:r w:rsidRPr="00405D32">
        <w:rPr>
          <w:rFonts w:ascii="Times New Roman" w:eastAsia="Times New Roman" w:hAnsi="Times New Roman" w:cs="Times New Roman"/>
          <w:kern w:val="0"/>
          <w:sz w:val="24"/>
          <w:szCs w:val="24"/>
          <w14:ligatures w14:val="none"/>
        </w:rPr>
        <w:t>In reality, in</w:t>
      </w:r>
      <w:r w:rsidR="00250E70" w:rsidRPr="00405D32">
        <w:rPr>
          <w:rFonts w:ascii="Times New Roman" w:eastAsia="Times New Roman" w:hAnsi="Times New Roman" w:cs="Times New Roman"/>
          <w:kern w:val="0"/>
          <w:sz w:val="24"/>
          <w:szCs w:val="24"/>
          <w14:ligatures w14:val="none"/>
        </w:rPr>
        <w:t>ternational governance studies argue that traditional short-term reactive planning is insufficient to manage complex public challenges and that strategic foresight and anticipatory capacity can enhance resilience and adaptability in government institutions</w:t>
      </w:r>
      <w:r w:rsidR="00F135F4" w:rsidRPr="00405D32">
        <w:t xml:space="preserve"> </w:t>
      </w:r>
      <w:r w:rsidR="00F135F4" w:rsidRPr="00405D32">
        <w:rPr>
          <w:rFonts w:ascii="Times New Roman" w:hAnsi="Times New Roman" w:cs="Times New Roman"/>
          <w:sz w:val="24"/>
          <w:szCs w:val="24"/>
        </w:rPr>
        <w:t>(Tõnurist &amp; Orlik</w:t>
      </w:r>
      <w:r w:rsidR="00376BED" w:rsidRPr="00405D32">
        <w:rPr>
          <w:rFonts w:ascii="Times New Roman" w:hAnsi="Times New Roman" w:cs="Times New Roman"/>
          <w:sz w:val="24"/>
          <w:szCs w:val="24"/>
        </w:rPr>
        <w:t>.</w:t>
      </w:r>
      <w:r w:rsidR="00F135F4" w:rsidRPr="00405D32">
        <w:rPr>
          <w:rFonts w:ascii="Times New Roman" w:hAnsi="Times New Roman" w:cs="Times New Roman"/>
          <w:sz w:val="24"/>
          <w:szCs w:val="24"/>
        </w:rPr>
        <w:t>, 2025;</w:t>
      </w:r>
      <w:r w:rsidR="00F135F4" w:rsidRPr="00405D32">
        <w:t xml:space="preserve"> </w:t>
      </w:r>
      <w:r w:rsidR="00F135F4" w:rsidRPr="00405D32">
        <w:rPr>
          <w:rFonts w:ascii="Times New Roman" w:hAnsi="Times New Roman" w:cs="Times New Roman"/>
          <w:sz w:val="24"/>
          <w:szCs w:val="24"/>
        </w:rPr>
        <w:t>OECD</w:t>
      </w:r>
      <w:r w:rsidR="00376BED" w:rsidRPr="00405D32">
        <w:rPr>
          <w:rFonts w:ascii="Times New Roman" w:hAnsi="Times New Roman" w:cs="Times New Roman"/>
          <w:sz w:val="24"/>
          <w:szCs w:val="24"/>
        </w:rPr>
        <w:t>.</w:t>
      </w:r>
      <w:r w:rsidR="00F135F4" w:rsidRPr="00405D32">
        <w:rPr>
          <w:rFonts w:ascii="Times New Roman" w:hAnsi="Times New Roman" w:cs="Times New Roman"/>
          <w:sz w:val="24"/>
          <w:szCs w:val="24"/>
        </w:rPr>
        <w:t>, 2025).</w:t>
      </w:r>
      <w:r w:rsidR="00250E70" w:rsidRPr="00405D32">
        <w:rPr>
          <w:rFonts w:ascii="Times New Roman" w:eastAsia="Times New Roman" w:hAnsi="Times New Roman" w:cs="Times New Roman"/>
          <w:kern w:val="0"/>
          <w:sz w:val="24"/>
          <w:szCs w:val="24"/>
          <w14:ligatures w14:val="none"/>
        </w:rPr>
        <w:t xml:space="preserve"> Accordingly, the absence of systematic futures-oriented leadership constrains ZPCS’s ability to anticipate spillover risks from regional correctional systems, adapt to climate and energy transitions, harness opportunities from digital transformation, and reposition rehabilitation in line with evolving socio-economic realities</w:t>
      </w:r>
      <w:r w:rsidR="00F135F4" w:rsidRPr="00405D32">
        <w:rPr>
          <w:rFonts w:ascii="Times New Roman" w:eastAsia="Times New Roman" w:hAnsi="Times New Roman" w:cs="Times New Roman"/>
          <w:kern w:val="0"/>
          <w:sz w:val="24"/>
          <w:szCs w:val="24"/>
          <w14:ligatures w14:val="none"/>
        </w:rPr>
        <w:t xml:space="preserve"> (</w:t>
      </w:r>
      <w:r w:rsidR="00F135F4" w:rsidRPr="00405D32">
        <w:rPr>
          <w:rFonts w:ascii="Times New Roman" w:hAnsi="Times New Roman" w:cs="Times New Roman"/>
          <w:sz w:val="24"/>
          <w:szCs w:val="24"/>
        </w:rPr>
        <w:t>CNA Center for Justice Research and Innovation</w:t>
      </w:r>
      <w:r w:rsidR="00376BED" w:rsidRPr="00405D32">
        <w:rPr>
          <w:rFonts w:ascii="Times New Roman" w:hAnsi="Times New Roman" w:cs="Times New Roman"/>
          <w:sz w:val="24"/>
          <w:szCs w:val="24"/>
        </w:rPr>
        <w:t>.</w:t>
      </w:r>
      <w:r w:rsidR="00F135F4" w:rsidRPr="00405D32">
        <w:rPr>
          <w:rFonts w:ascii="Times New Roman" w:hAnsi="Times New Roman" w:cs="Times New Roman"/>
          <w:sz w:val="24"/>
          <w:szCs w:val="24"/>
        </w:rPr>
        <w:t>, 2024; UNICRI</w:t>
      </w:r>
      <w:r w:rsidR="00376BED" w:rsidRPr="00405D32">
        <w:rPr>
          <w:rFonts w:ascii="Times New Roman" w:hAnsi="Times New Roman" w:cs="Times New Roman"/>
          <w:sz w:val="24"/>
          <w:szCs w:val="24"/>
        </w:rPr>
        <w:t>.</w:t>
      </w:r>
      <w:r w:rsidR="00F135F4" w:rsidRPr="00405D32">
        <w:rPr>
          <w:rFonts w:ascii="Times New Roman" w:hAnsi="Times New Roman" w:cs="Times New Roman"/>
          <w:sz w:val="24"/>
          <w:szCs w:val="24"/>
        </w:rPr>
        <w:t>, 2025</w:t>
      </w:r>
      <w:r w:rsidR="00F135F4" w:rsidRPr="00405D32">
        <w:rPr>
          <w:rFonts w:ascii="Times New Roman" w:eastAsia="Times New Roman" w:hAnsi="Times New Roman" w:cs="Times New Roman"/>
          <w:kern w:val="0"/>
          <w:sz w:val="24"/>
          <w:szCs w:val="24"/>
          <w14:ligatures w14:val="none"/>
        </w:rPr>
        <w:t>)</w:t>
      </w:r>
      <w:r w:rsidR="00250E70" w:rsidRPr="00405D32">
        <w:rPr>
          <w:rFonts w:ascii="Times New Roman" w:eastAsia="Times New Roman" w:hAnsi="Times New Roman" w:cs="Times New Roman"/>
          <w:kern w:val="0"/>
          <w:sz w:val="24"/>
          <w:szCs w:val="24"/>
          <w14:ligatures w14:val="none"/>
        </w:rPr>
        <w:t xml:space="preserve">. </w:t>
      </w:r>
      <w:r w:rsidR="00F135F4" w:rsidRPr="00405D32">
        <w:rPr>
          <w:rFonts w:ascii="Times New Roman" w:eastAsia="Times New Roman" w:hAnsi="Times New Roman" w:cs="Times New Roman"/>
          <w:kern w:val="0"/>
          <w:sz w:val="24"/>
          <w:szCs w:val="24"/>
          <w14:ligatures w14:val="none"/>
        </w:rPr>
        <w:t>Therefore</w:t>
      </w:r>
      <w:r w:rsidR="00250E70" w:rsidRPr="00405D32">
        <w:rPr>
          <w:rFonts w:ascii="Times New Roman" w:eastAsia="Times New Roman" w:hAnsi="Times New Roman" w:cs="Times New Roman"/>
          <w:kern w:val="0"/>
          <w:sz w:val="24"/>
          <w:szCs w:val="24"/>
          <w14:ligatures w14:val="none"/>
        </w:rPr>
        <w:t>, the core problem addressed in this paper is how correctional leadership can embed strategic foresight and resilience-building mechanisms to future-proof ZPCS in the face of escalating uncertainty and disruption.</w:t>
      </w:r>
    </w:p>
    <w:p w14:paraId="37FCBB2C" w14:textId="25F66E5F" w:rsidR="00E33DB9" w:rsidRPr="00405D32" w:rsidRDefault="00280D15" w:rsidP="00E33DB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05D32">
        <w:rPr>
          <w:rFonts w:ascii="Times New Roman" w:eastAsia="Times New Roman" w:hAnsi="Times New Roman" w:cs="Times New Roman"/>
          <w:b/>
          <w:bCs/>
          <w:kern w:val="0"/>
          <w:sz w:val="24"/>
          <w:szCs w:val="24"/>
          <w14:ligatures w14:val="none"/>
        </w:rPr>
        <w:t>3</w:t>
      </w:r>
      <w:r w:rsidR="00E33DB9" w:rsidRPr="00405D32">
        <w:rPr>
          <w:rFonts w:ascii="Times New Roman" w:eastAsia="Times New Roman" w:hAnsi="Times New Roman" w:cs="Times New Roman"/>
          <w:b/>
          <w:bCs/>
          <w:kern w:val="0"/>
          <w:sz w:val="24"/>
          <w:szCs w:val="24"/>
          <w14:ligatures w14:val="none"/>
        </w:rPr>
        <w:t>.</w:t>
      </w:r>
      <w:r w:rsidR="003214DC" w:rsidRPr="00405D32">
        <w:rPr>
          <w:rFonts w:ascii="Times New Roman" w:eastAsia="Times New Roman" w:hAnsi="Times New Roman" w:cs="Times New Roman"/>
          <w:b/>
          <w:bCs/>
          <w:kern w:val="0"/>
          <w:sz w:val="24"/>
          <w:szCs w:val="24"/>
          <w14:ligatures w14:val="none"/>
        </w:rPr>
        <w:t>0</w:t>
      </w:r>
      <w:r w:rsidR="00E33DB9" w:rsidRPr="00405D32">
        <w:rPr>
          <w:rFonts w:ascii="Times New Roman" w:eastAsia="Times New Roman" w:hAnsi="Times New Roman" w:cs="Times New Roman"/>
          <w:b/>
          <w:bCs/>
          <w:kern w:val="0"/>
          <w:sz w:val="24"/>
          <w:szCs w:val="24"/>
          <w14:ligatures w14:val="none"/>
        </w:rPr>
        <w:t xml:space="preserve"> Literature Review and Theoretical Anchors</w:t>
      </w:r>
    </w:p>
    <w:p w14:paraId="19F0F36D" w14:textId="4EB79EF1" w:rsidR="00795F64" w:rsidRPr="00405D32" w:rsidRDefault="00795F64" w:rsidP="00DA4C56">
      <w:pPr>
        <w:spacing w:line="360" w:lineRule="auto"/>
        <w:jc w:val="both"/>
        <w:rPr>
          <w:rFonts w:ascii="Times New Roman" w:hAnsi="Times New Roman" w:cs="Times New Roman"/>
          <w:sz w:val="24"/>
          <w:szCs w:val="24"/>
        </w:rPr>
      </w:pPr>
      <w:r w:rsidRPr="00405D32">
        <w:rPr>
          <w:rFonts w:ascii="Times New Roman" w:eastAsia="Times New Roman" w:hAnsi="Times New Roman" w:cs="Times New Roman"/>
          <w:kern w:val="0"/>
          <w:sz w:val="24"/>
          <w:szCs w:val="24"/>
          <w14:ligatures w14:val="none"/>
        </w:rPr>
        <w:t>As noted elsewhere in the study, correctional institutions operate within complex, high-risk environments characterised by security imperatives, human rights obligations, infrastructural constraints, and increasing exposure to systemic shocks</w:t>
      </w:r>
      <w:r w:rsidR="006647C7" w:rsidRPr="00405D32">
        <w:rPr>
          <w:rFonts w:ascii="Times New Roman" w:eastAsia="Times New Roman" w:hAnsi="Times New Roman" w:cs="Times New Roman"/>
          <w:kern w:val="0"/>
          <w:sz w:val="24"/>
          <w:szCs w:val="24"/>
          <w14:ligatures w14:val="none"/>
        </w:rPr>
        <w:t xml:space="preserve"> (</w:t>
      </w:r>
      <w:r w:rsidR="006647C7" w:rsidRPr="00405D32">
        <w:rPr>
          <w:rFonts w:ascii="Times New Roman" w:hAnsi="Times New Roman" w:cs="Times New Roman"/>
          <w:sz w:val="24"/>
          <w:szCs w:val="24"/>
        </w:rPr>
        <w:t>Penal Reform International</w:t>
      </w:r>
      <w:r w:rsidR="00376BED" w:rsidRPr="00405D32">
        <w:rPr>
          <w:rFonts w:ascii="Times New Roman" w:hAnsi="Times New Roman" w:cs="Times New Roman"/>
          <w:sz w:val="24"/>
          <w:szCs w:val="24"/>
        </w:rPr>
        <w:t>.</w:t>
      </w:r>
      <w:r w:rsidR="006647C7" w:rsidRPr="00405D32">
        <w:rPr>
          <w:rFonts w:ascii="Times New Roman" w:hAnsi="Times New Roman" w:cs="Times New Roman"/>
          <w:sz w:val="24"/>
          <w:szCs w:val="24"/>
        </w:rPr>
        <w:t>, 2024;</w:t>
      </w:r>
      <w:r w:rsidR="006647C7" w:rsidRPr="00405D32">
        <w:t xml:space="preserve"> </w:t>
      </w:r>
      <w:r w:rsidR="006647C7" w:rsidRPr="00405D32">
        <w:rPr>
          <w:rFonts w:ascii="Times New Roman" w:hAnsi="Times New Roman" w:cs="Times New Roman"/>
          <w:sz w:val="24"/>
          <w:szCs w:val="24"/>
        </w:rPr>
        <w:t>Prison Policy Initiative</w:t>
      </w:r>
      <w:r w:rsidR="00376BED" w:rsidRPr="00405D32">
        <w:rPr>
          <w:rFonts w:ascii="Times New Roman" w:hAnsi="Times New Roman" w:cs="Times New Roman"/>
          <w:sz w:val="24"/>
          <w:szCs w:val="24"/>
        </w:rPr>
        <w:t>.</w:t>
      </w:r>
      <w:r w:rsidR="006647C7" w:rsidRPr="00405D32">
        <w:rPr>
          <w:rFonts w:ascii="Times New Roman" w:hAnsi="Times New Roman" w:cs="Times New Roman"/>
          <w:sz w:val="24"/>
          <w:szCs w:val="24"/>
        </w:rPr>
        <w:t>, 2024).</w:t>
      </w:r>
      <w:r w:rsidRPr="00405D32">
        <w:rPr>
          <w:rFonts w:ascii="Times New Roman" w:eastAsia="Times New Roman" w:hAnsi="Times New Roman" w:cs="Times New Roman"/>
          <w:kern w:val="0"/>
          <w:sz w:val="24"/>
          <w:szCs w:val="24"/>
          <w14:ligatures w14:val="none"/>
        </w:rPr>
        <w:t xml:space="preserve"> Therefore, contemporary scholarship is increasingly recognising that traditional linear and siloed management models are insufficient for navigating the compound risks facing correctional systems</w:t>
      </w:r>
      <w:r w:rsidR="00DA4C56" w:rsidRPr="00405D32">
        <w:rPr>
          <w:rFonts w:ascii="Times New Roman" w:eastAsia="Times New Roman" w:hAnsi="Times New Roman" w:cs="Times New Roman"/>
          <w:kern w:val="0"/>
          <w:sz w:val="24"/>
          <w:szCs w:val="24"/>
          <w14:ligatures w14:val="none"/>
        </w:rPr>
        <w:t xml:space="preserve"> </w:t>
      </w:r>
      <w:r w:rsidR="00DA4C56" w:rsidRPr="00405D32">
        <w:rPr>
          <w:rFonts w:ascii="Times New Roman" w:hAnsi="Times New Roman" w:cs="Times New Roman"/>
          <w:sz w:val="24"/>
          <w:szCs w:val="24"/>
        </w:rPr>
        <w:t>(Brennn et al</w:t>
      </w:r>
      <w:r w:rsidR="00376BED" w:rsidRPr="00405D32">
        <w:rPr>
          <w:rFonts w:ascii="Times New Roman" w:hAnsi="Times New Roman" w:cs="Times New Roman"/>
          <w:sz w:val="24"/>
          <w:szCs w:val="24"/>
        </w:rPr>
        <w:t>.</w:t>
      </w:r>
      <w:r w:rsidR="00DA4C56" w:rsidRPr="00405D32">
        <w:rPr>
          <w:rFonts w:ascii="Times New Roman" w:hAnsi="Times New Roman" w:cs="Times New Roman"/>
          <w:sz w:val="24"/>
          <w:szCs w:val="24"/>
        </w:rPr>
        <w:t>, 2009; Wormith &amp; Zidenberg</w:t>
      </w:r>
      <w:r w:rsidR="00376BED" w:rsidRPr="00405D32">
        <w:rPr>
          <w:rFonts w:ascii="Times New Roman" w:hAnsi="Times New Roman" w:cs="Times New Roman"/>
          <w:sz w:val="24"/>
          <w:szCs w:val="24"/>
        </w:rPr>
        <w:t>.</w:t>
      </w:r>
      <w:r w:rsidR="00DA4C56" w:rsidRPr="00405D32">
        <w:rPr>
          <w:rFonts w:ascii="Times New Roman" w:hAnsi="Times New Roman" w:cs="Times New Roman"/>
          <w:sz w:val="24"/>
          <w:szCs w:val="24"/>
        </w:rPr>
        <w:t>, 2018; Fazel et al</w:t>
      </w:r>
      <w:r w:rsidR="00376BED" w:rsidRPr="00405D32">
        <w:rPr>
          <w:rFonts w:ascii="Times New Roman" w:hAnsi="Times New Roman" w:cs="Times New Roman"/>
          <w:sz w:val="24"/>
          <w:szCs w:val="24"/>
        </w:rPr>
        <w:t>.</w:t>
      </w:r>
      <w:r w:rsidR="00DA4C56" w:rsidRPr="00405D32">
        <w:rPr>
          <w:rFonts w:ascii="Times New Roman" w:hAnsi="Times New Roman" w:cs="Times New Roman"/>
          <w:sz w:val="24"/>
          <w:szCs w:val="24"/>
        </w:rPr>
        <w:t>, 2024)</w:t>
      </w:r>
      <w:r w:rsidRPr="00405D32">
        <w:rPr>
          <w:rFonts w:ascii="Times New Roman" w:eastAsia="Times New Roman" w:hAnsi="Times New Roman" w:cs="Times New Roman"/>
          <w:kern w:val="0"/>
          <w:sz w:val="24"/>
          <w:szCs w:val="24"/>
          <w14:ligatures w14:val="none"/>
        </w:rPr>
        <w:t xml:space="preserve">. For example, studies of prison climate vulnerability highlight how </w:t>
      </w:r>
      <w:r w:rsidRPr="00405D32">
        <w:rPr>
          <w:rFonts w:ascii="Times New Roman" w:eastAsia="Times New Roman" w:hAnsi="Times New Roman" w:cs="Times New Roman"/>
          <w:kern w:val="0"/>
          <w:sz w:val="24"/>
          <w:szCs w:val="24"/>
          <w14:ligatures w14:val="none"/>
        </w:rPr>
        <w:lastRenderedPageBreak/>
        <w:t>extreme weather events, poor infrastructure, and constrained resources amplify risk exposures for detainees and staff alike, underscoring the need for forward-looking institutional responses. Therefore, this study is anchored in systems theory, strategic foresight and anticipatory governance, and organizational resilience and leadership, which together provide a coherent theoretical foundation for understanding and strengthening future-ready correctional services.</w:t>
      </w:r>
    </w:p>
    <w:p w14:paraId="4BB7571E" w14:textId="43502AC6" w:rsidR="00795F64" w:rsidRPr="00405D32" w:rsidRDefault="00280D15" w:rsidP="00795F64">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05D32">
        <w:rPr>
          <w:rFonts w:ascii="Times New Roman" w:eastAsia="Times New Roman" w:hAnsi="Times New Roman" w:cs="Times New Roman"/>
          <w:b/>
          <w:bCs/>
          <w:kern w:val="0"/>
          <w:sz w:val="24"/>
          <w:szCs w:val="24"/>
          <w14:ligatures w14:val="none"/>
        </w:rPr>
        <w:t>3</w:t>
      </w:r>
      <w:r w:rsidR="00795F64" w:rsidRPr="00405D32">
        <w:rPr>
          <w:rFonts w:ascii="Times New Roman" w:eastAsia="Times New Roman" w:hAnsi="Times New Roman" w:cs="Times New Roman"/>
          <w:b/>
          <w:bCs/>
          <w:kern w:val="0"/>
          <w:sz w:val="24"/>
          <w:szCs w:val="24"/>
          <w14:ligatures w14:val="none"/>
        </w:rPr>
        <w:t>.1 Systems Theory and Correctional Institutions</w:t>
      </w:r>
    </w:p>
    <w:p w14:paraId="39E85484" w14:textId="087ACB56" w:rsidR="00795F64" w:rsidRPr="00405D32" w:rsidRDefault="00795F64" w:rsidP="00DA4C5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Systems theory conceptualises organisations as open, adaptive, and interconnected systems that continuously interact with their internal and external environments (Bertalanffy</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1968; Meadows</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2008). Within this framework, correctional services are not isolated bureaucratic entities but complex socio-technical systems comprising interdependent subsystems such as security operations, infrastructure, energy and water supply, food production, healthcare, rehabilitation programming, staffing, governance, and external oversight (OECD</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2020; UNODC</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 Thus, disruptions in one subsystem can generate cascading effects across the entire institutional ecosystem (Meadows</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2008; OECD</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w:t>
      </w:r>
      <w:r w:rsidR="00DA4C56" w:rsidRPr="00405D32">
        <w:rPr>
          <w:rFonts w:ascii="Times New Roman" w:eastAsia="Times New Roman" w:hAnsi="Times New Roman" w:cs="Times New Roman"/>
          <w:kern w:val="0"/>
          <w:sz w:val="24"/>
          <w:szCs w:val="24"/>
          <w14:ligatures w14:val="none"/>
        </w:rPr>
        <w:t xml:space="preserve"> </w:t>
      </w:r>
      <w:r w:rsidRPr="00405D32">
        <w:rPr>
          <w:rFonts w:ascii="Times New Roman" w:eastAsia="Times New Roman" w:hAnsi="Times New Roman" w:cs="Times New Roman"/>
          <w:kern w:val="0"/>
          <w:sz w:val="24"/>
          <w:szCs w:val="24"/>
          <w14:ligatures w14:val="none"/>
        </w:rPr>
        <w:t>For example, failures in energy supply may compromise electronic security systems, healthcare delivery, food storage, and staff safety, thereby increasing unrest, security breaches, and reputational risk</w:t>
      </w:r>
      <w:r w:rsidR="007A3487" w:rsidRPr="00405D32">
        <w:rPr>
          <w:rFonts w:ascii="Times New Roman" w:eastAsia="Times New Roman" w:hAnsi="Times New Roman" w:cs="Times New Roman"/>
          <w:kern w:val="0"/>
          <w:sz w:val="24"/>
          <w:szCs w:val="24"/>
          <w14:ligatures w14:val="none"/>
        </w:rPr>
        <w:t xml:space="preserve"> (WHO</w:t>
      </w:r>
      <w:r w:rsidR="00376BED" w:rsidRPr="00405D32">
        <w:rPr>
          <w:rFonts w:ascii="Times New Roman" w:eastAsia="Times New Roman" w:hAnsi="Times New Roman" w:cs="Times New Roman"/>
          <w:kern w:val="0"/>
          <w:sz w:val="24"/>
          <w:szCs w:val="24"/>
          <w14:ligatures w14:val="none"/>
        </w:rPr>
        <w:t>.</w:t>
      </w:r>
      <w:r w:rsidR="007A3487" w:rsidRPr="00405D32">
        <w:rPr>
          <w:rFonts w:ascii="Times New Roman" w:eastAsia="Times New Roman" w:hAnsi="Times New Roman" w:cs="Times New Roman"/>
          <w:kern w:val="0"/>
          <w:sz w:val="24"/>
          <w:szCs w:val="24"/>
          <w14:ligatures w14:val="none"/>
        </w:rPr>
        <w:t>, 2020; UNODC</w:t>
      </w:r>
      <w:r w:rsidR="00376BED" w:rsidRPr="00405D32">
        <w:rPr>
          <w:rFonts w:ascii="Times New Roman" w:eastAsia="Times New Roman" w:hAnsi="Times New Roman" w:cs="Times New Roman"/>
          <w:kern w:val="0"/>
          <w:sz w:val="24"/>
          <w:szCs w:val="24"/>
          <w14:ligatures w14:val="none"/>
        </w:rPr>
        <w:t>.</w:t>
      </w:r>
      <w:r w:rsidR="007A3487" w:rsidRPr="00405D32">
        <w:rPr>
          <w:rFonts w:ascii="Times New Roman" w:eastAsia="Times New Roman" w:hAnsi="Times New Roman" w:cs="Times New Roman"/>
          <w:kern w:val="0"/>
          <w:sz w:val="24"/>
          <w:szCs w:val="24"/>
          <w14:ligatures w14:val="none"/>
        </w:rPr>
        <w:t>, 2023).</w:t>
      </w:r>
      <w:r w:rsidRPr="00405D32">
        <w:rPr>
          <w:rFonts w:ascii="Times New Roman" w:eastAsia="Times New Roman" w:hAnsi="Times New Roman" w:cs="Times New Roman"/>
          <w:kern w:val="0"/>
          <w:sz w:val="24"/>
          <w:szCs w:val="24"/>
          <w14:ligatures w14:val="none"/>
        </w:rPr>
        <w:t xml:space="preserve"> Similarly, breakdowns in food supply chains or healthcare services can rapidly escalate into riots, litigation, and human rights violations </w:t>
      </w:r>
      <w:bookmarkStart w:id="11" w:name="_Hlk219669138"/>
      <w:r w:rsidRPr="00405D32">
        <w:rPr>
          <w:rFonts w:ascii="Times New Roman" w:eastAsia="Times New Roman" w:hAnsi="Times New Roman" w:cs="Times New Roman"/>
          <w:kern w:val="0"/>
          <w:sz w:val="24"/>
          <w:szCs w:val="24"/>
          <w14:ligatures w14:val="none"/>
        </w:rPr>
        <w:t>(WHO</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2020; UNODC</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2023). </w:t>
      </w:r>
      <w:bookmarkEnd w:id="11"/>
      <w:r w:rsidRPr="00405D32">
        <w:rPr>
          <w:rFonts w:ascii="Times New Roman" w:eastAsia="Times New Roman" w:hAnsi="Times New Roman" w:cs="Times New Roman"/>
          <w:kern w:val="0"/>
          <w:sz w:val="24"/>
          <w:szCs w:val="24"/>
          <w14:ligatures w14:val="none"/>
        </w:rPr>
        <w:t>In this case, systems theory highlights non-linearity, feedback loops, time delays, and unintended consequences as defining features of correctional environments (Meadows</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2008).</w:t>
      </w:r>
    </w:p>
    <w:p w14:paraId="3062BDB0" w14:textId="6F4C032D" w:rsidR="007A3487" w:rsidRPr="00405D32" w:rsidRDefault="00795F64" w:rsidP="00DA4C5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Thus, this perspective challenges traditional siloed reform approaches, which often address isolated problems such as overcrowding, staffing shortages, or infrastructure decay, without recognising their systemic interdependencies (</w:t>
      </w:r>
      <w:r w:rsidR="007A3487" w:rsidRPr="00405D32">
        <w:rPr>
          <w:rFonts w:ascii="Times New Roman" w:eastAsia="Times New Roman" w:hAnsi="Times New Roman" w:cs="Times New Roman"/>
          <w:kern w:val="0"/>
          <w:sz w:val="24"/>
          <w:szCs w:val="24"/>
          <w14:ligatures w14:val="none"/>
        </w:rPr>
        <w:t>Senge</w:t>
      </w:r>
      <w:r w:rsidR="00376BED" w:rsidRPr="00405D32">
        <w:rPr>
          <w:rFonts w:ascii="Times New Roman" w:eastAsia="Times New Roman" w:hAnsi="Times New Roman" w:cs="Times New Roman"/>
          <w:kern w:val="0"/>
          <w:sz w:val="24"/>
          <w:szCs w:val="24"/>
          <w14:ligatures w14:val="none"/>
        </w:rPr>
        <w:t>.</w:t>
      </w:r>
      <w:r w:rsidR="007A3487" w:rsidRPr="00405D32">
        <w:rPr>
          <w:rFonts w:ascii="Times New Roman" w:eastAsia="Times New Roman" w:hAnsi="Times New Roman" w:cs="Times New Roman"/>
          <w:kern w:val="0"/>
          <w:sz w:val="24"/>
          <w:szCs w:val="24"/>
          <w14:ligatures w14:val="none"/>
        </w:rPr>
        <w:t xml:space="preserve">, 2006; </w:t>
      </w:r>
      <w:r w:rsidRPr="00405D32">
        <w:rPr>
          <w:rFonts w:ascii="Times New Roman" w:eastAsia="Times New Roman" w:hAnsi="Times New Roman" w:cs="Times New Roman"/>
          <w:kern w:val="0"/>
          <w:sz w:val="24"/>
          <w:szCs w:val="24"/>
          <w14:ligatures w14:val="none"/>
        </w:rPr>
        <w:t>OECD</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2020). Instead, systems-aware planning emphasises </w:t>
      </w:r>
      <w:r w:rsidR="007A3487" w:rsidRPr="00405D32">
        <w:rPr>
          <w:rFonts w:ascii="Times New Roman" w:eastAsia="Times New Roman" w:hAnsi="Times New Roman" w:cs="Times New Roman"/>
          <w:kern w:val="0"/>
          <w:sz w:val="24"/>
          <w:szCs w:val="24"/>
          <w14:ligatures w14:val="none"/>
        </w:rPr>
        <w:t xml:space="preserve">the </w:t>
      </w:r>
      <w:r w:rsidRPr="00405D32">
        <w:rPr>
          <w:rFonts w:ascii="Times New Roman" w:eastAsia="Times New Roman" w:hAnsi="Times New Roman" w:cs="Times New Roman"/>
          <w:kern w:val="0"/>
          <w:sz w:val="24"/>
          <w:szCs w:val="24"/>
          <w14:ligatures w14:val="none"/>
        </w:rPr>
        <w:t>whole-of-system optimisation, long-term feedback monitoring, and leverage points for sustainable change (OECD</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 Therefore, in correctional leadership, systems thinking is increasingly recognised as essential for navigating complexity, managing trade-offs between security and rehabilitation, and aligning operational decisions with strategic objectives (Senge</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2006; OECD</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2023). In fact, </w:t>
      </w:r>
      <w:r w:rsidR="007A3487" w:rsidRPr="00405D32">
        <w:rPr>
          <w:rFonts w:ascii="Times New Roman" w:eastAsia="Times New Roman" w:hAnsi="Times New Roman" w:cs="Times New Roman"/>
          <w:kern w:val="0"/>
          <w:sz w:val="24"/>
          <w:szCs w:val="24"/>
          <w14:ligatures w14:val="none"/>
        </w:rPr>
        <w:t xml:space="preserve">in short, </w:t>
      </w:r>
      <w:r w:rsidRPr="00405D32">
        <w:rPr>
          <w:rFonts w:ascii="Times New Roman" w:eastAsia="Times New Roman" w:hAnsi="Times New Roman" w:cs="Times New Roman"/>
          <w:kern w:val="0"/>
          <w:sz w:val="24"/>
          <w:szCs w:val="24"/>
          <w14:ligatures w14:val="none"/>
        </w:rPr>
        <w:t>it provides the analytical foundation for understanding how future shocks, such as climate-induced disruptions, technological change, pandemics, or political instability, may propagate through correctional systems and undermine institutional stability if not proactively addressed (</w:t>
      </w:r>
      <w:r w:rsidR="007A3487" w:rsidRPr="00405D32">
        <w:rPr>
          <w:rFonts w:ascii="Times New Roman" w:eastAsia="Times New Roman" w:hAnsi="Times New Roman" w:cs="Times New Roman"/>
          <w:kern w:val="0"/>
          <w:sz w:val="24"/>
          <w:szCs w:val="24"/>
          <w14:ligatures w14:val="none"/>
        </w:rPr>
        <w:t>OECD</w:t>
      </w:r>
      <w:r w:rsidR="00376BED" w:rsidRPr="00405D32">
        <w:rPr>
          <w:rFonts w:ascii="Times New Roman" w:eastAsia="Times New Roman" w:hAnsi="Times New Roman" w:cs="Times New Roman"/>
          <w:kern w:val="0"/>
          <w:sz w:val="24"/>
          <w:szCs w:val="24"/>
          <w14:ligatures w14:val="none"/>
        </w:rPr>
        <w:t>.</w:t>
      </w:r>
      <w:r w:rsidR="007A3487" w:rsidRPr="00405D32">
        <w:rPr>
          <w:rFonts w:ascii="Times New Roman" w:eastAsia="Times New Roman" w:hAnsi="Times New Roman" w:cs="Times New Roman"/>
          <w:kern w:val="0"/>
          <w:sz w:val="24"/>
          <w:szCs w:val="24"/>
          <w14:ligatures w14:val="none"/>
        </w:rPr>
        <w:t xml:space="preserve">, 2023; </w:t>
      </w:r>
      <w:r w:rsidRPr="00405D32">
        <w:rPr>
          <w:rFonts w:ascii="Times New Roman" w:eastAsia="Times New Roman" w:hAnsi="Times New Roman" w:cs="Times New Roman"/>
          <w:kern w:val="0"/>
          <w:sz w:val="24"/>
          <w:szCs w:val="24"/>
          <w14:ligatures w14:val="none"/>
        </w:rPr>
        <w:t>United Nations</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2024).</w:t>
      </w:r>
    </w:p>
    <w:p w14:paraId="6A559BCC" w14:textId="2556C462" w:rsidR="00795F64" w:rsidRPr="00405D32" w:rsidRDefault="00280D15" w:rsidP="00795F64">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05D32">
        <w:rPr>
          <w:rFonts w:ascii="Times New Roman" w:eastAsia="Times New Roman" w:hAnsi="Times New Roman" w:cs="Times New Roman"/>
          <w:b/>
          <w:bCs/>
          <w:kern w:val="0"/>
          <w:sz w:val="24"/>
          <w:szCs w:val="24"/>
          <w14:ligatures w14:val="none"/>
        </w:rPr>
        <w:lastRenderedPageBreak/>
        <w:t>3</w:t>
      </w:r>
      <w:r w:rsidR="00795F64" w:rsidRPr="00405D32">
        <w:rPr>
          <w:rFonts w:ascii="Times New Roman" w:eastAsia="Times New Roman" w:hAnsi="Times New Roman" w:cs="Times New Roman"/>
          <w:b/>
          <w:bCs/>
          <w:kern w:val="0"/>
          <w:sz w:val="24"/>
          <w:szCs w:val="24"/>
          <w14:ligatures w14:val="none"/>
        </w:rPr>
        <w:t>.2 Strategic Foresight and Anticipatory Governance</w:t>
      </w:r>
    </w:p>
    <w:p w14:paraId="5565F62F" w14:textId="5BD0AB64" w:rsidR="002E3F8E" w:rsidRPr="00405D32" w:rsidRDefault="00795F64" w:rsidP="005018A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Strategic foresight is defined as the structured and systematic exploration of multiple possible, plausible, probable, and preferable futures to inform present-day decision-making (UNDP</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 Unlike prediction or forecasting, foresight does not seek to determine a single future outcome; rather, it enhances institutional capacity to anticipate uncertainty, identify emerging risks and opportunities, and stress-test policies against alternative futures (OECD</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 United Nations</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2024). </w:t>
      </w:r>
      <w:r w:rsidR="007A3487" w:rsidRPr="00405D32">
        <w:rPr>
          <w:rFonts w:ascii="Times New Roman" w:eastAsia="Times New Roman" w:hAnsi="Times New Roman" w:cs="Times New Roman"/>
          <w:kern w:val="0"/>
          <w:sz w:val="24"/>
          <w:szCs w:val="24"/>
          <w14:ligatures w14:val="none"/>
        </w:rPr>
        <w:t>In actual fact</w:t>
      </w:r>
      <w:r w:rsidRPr="00405D32">
        <w:rPr>
          <w:rFonts w:ascii="Times New Roman" w:eastAsia="Times New Roman" w:hAnsi="Times New Roman" w:cs="Times New Roman"/>
          <w:kern w:val="0"/>
          <w:sz w:val="24"/>
          <w:szCs w:val="24"/>
          <w14:ligatures w14:val="none"/>
        </w:rPr>
        <w:t>, global governance frameworks increasingly position foresight as a core capability for public sector resilience and long-term value creation (OECD</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 UNDP</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w:t>
      </w:r>
      <w:r w:rsidR="007A3487" w:rsidRPr="00405D32">
        <w:rPr>
          <w:rFonts w:ascii="Times New Roman" w:eastAsia="Times New Roman" w:hAnsi="Times New Roman" w:cs="Times New Roman"/>
          <w:kern w:val="0"/>
          <w:sz w:val="24"/>
          <w:szCs w:val="24"/>
          <w14:ligatures w14:val="none"/>
        </w:rPr>
        <w:t xml:space="preserve"> </w:t>
      </w:r>
      <w:r w:rsidRPr="00405D32">
        <w:rPr>
          <w:rFonts w:ascii="Times New Roman" w:eastAsia="Times New Roman" w:hAnsi="Times New Roman" w:cs="Times New Roman"/>
          <w:kern w:val="0"/>
          <w:sz w:val="24"/>
          <w:szCs w:val="24"/>
          <w14:ligatures w14:val="none"/>
        </w:rPr>
        <w:t xml:space="preserve">Therefore, the United Nations Futures Lab, the OECD’s Strategic Foresight Toolkit, and the recently adopted </w:t>
      </w:r>
      <w:r w:rsidRPr="00405D32">
        <w:rPr>
          <w:rFonts w:ascii="Times New Roman" w:eastAsia="Times New Roman" w:hAnsi="Times New Roman" w:cs="Times New Roman"/>
          <w:i/>
          <w:iCs/>
          <w:kern w:val="0"/>
          <w:sz w:val="24"/>
          <w:szCs w:val="24"/>
          <w14:ligatures w14:val="none"/>
        </w:rPr>
        <w:t>Pact for the Future</w:t>
      </w:r>
      <w:r w:rsidRPr="00405D32">
        <w:rPr>
          <w:rFonts w:ascii="Times New Roman" w:eastAsia="Times New Roman" w:hAnsi="Times New Roman" w:cs="Times New Roman"/>
          <w:kern w:val="0"/>
          <w:sz w:val="24"/>
          <w:szCs w:val="24"/>
          <w14:ligatures w14:val="none"/>
        </w:rPr>
        <w:t xml:space="preserve"> all emphasise foresight as foundational to anticipatory governance, institutional legitimacy, and sustainable public value creation (United Nations</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2024; OECD</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w:t>
      </w:r>
      <w:r w:rsidR="007A3487" w:rsidRPr="00405D32">
        <w:rPr>
          <w:rFonts w:ascii="Times New Roman" w:eastAsia="Times New Roman" w:hAnsi="Times New Roman" w:cs="Times New Roman"/>
          <w:kern w:val="0"/>
          <w:sz w:val="24"/>
          <w:szCs w:val="24"/>
          <w14:ligatures w14:val="none"/>
        </w:rPr>
        <w:t xml:space="preserve"> Therefore, i</w:t>
      </w:r>
      <w:r w:rsidRPr="00405D32">
        <w:rPr>
          <w:rFonts w:ascii="Times New Roman" w:eastAsia="Times New Roman" w:hAnsi="Times New Roman" w:cs="Times New Roman"/>
          <w:kern w:val="0"/>
          <w:sz w:val="24"/>
          <w:szCs w:val="24"/>
          <w14:ligatures w14:val="none"/>
        </w:rPr>
        <w:t xml:space="preserve">n correctional contexts, strategic foresight remains underdeveloped despite growing exposure to long-term structural risks, including climate change impacts on infrastructure and water security, demographic shifts affecting inmate populations, technological disruption </w:t>
      </w:r>
      <w:r w:rsidR="007A3487" w:rsidRPr="00405D32">
        <w:rPr>
          <w:rFonts w:ascii="Times New Roman" w:eastAsia="Times New Roman" w:hAnsi="Times New Roman" w:cs="Times New Roman"/>
          <w:kern w:val="0"/>
          <w:sz w:val="24"/>
          <w:szCs w:val="24"/>
          <w14:ligatures w14:val="none"/>
        </w:rPr>
        <w:t xml:space="preserve">and a good </w:t>
      </w:r>
      <w:r w:rsidRPr="00405D32">
        <w:rPr>
          <w:rFonts w:ascii="Times New Roman" w:eastAsia="Times New Roman" w:hAnsi="Times New Roman" w:cs="Times New Roman"/>
          <w:kern w:val="0"/>
          <w:sz w:val="24"/>
          <w:szCs w:val="24"/>
          <w14:ligatures w14:val="none"/>
        </w:rPr>
        <w:t>example,</w:t>
      </w:r>
      <w:r w:rsidR="007A3487" w:rsidRPr="00405D32">
        <w:rPr>
          <w:rFonts w:ascii="Times New Roman" w:eastAsia="Times New Roman" w:hAnsi="Times New Roman" w:cs="Times New Roman"/>
          <w:kern w:val="0"/>
          <w:sz w:val="24"/>
          <w:szCs w:val="24"/>
          <w14:ligatures w14:val="none"/>
        </w:rPr>
        <w:t xml:space="preserve"> is a</w:t>
      </w:r>
      <w:r w:rsidRPr="00405D32">
        <w:rPr>
          <w:rFonts w:ascii="Times New Roman" w:eastAsia="Times New Roman" w:hAnsi="Times New Roman" w:cs="Times New Roman"/>
          <w:kern w:val="0"/>
          <w:sz w:val="24"/>
          <w:szCs w:val="24"/>
          <w14:ligatures w14:val="none"/>
        </w:rPr>
        <w:t xml:space="preserve"> AI-enabled surveillance and cyber risks, evolving human rights standards, and changing patterns of organised crime and extremism (UNODC</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 OECD</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2020). </w:t>
      </w:r>
      <w:r w:rsidR="007A3487" w:rsidRPr="00405D32">
        <w:rPr>
          <w:rFonts w:ascii="Times New Roman" w:eastAsia="Times New Roman" w:hAnsi="Times New Roman" w:cs="Times New Roman"/>
          <w:kern w:val="0"/>
          <w:sz w:val="24"/>
          <w:szCs w:val="24"/>
          <w14:ligatures w14:val="none"/>
        </w:rPr>
        <w:t>Thus, f</w:t>
      </w:r>
      <w:r w:rsidRPr="00405D32">
        <w:rPr>
          <w:rFonts w:ascii="Times New Roman" w:eastAsia="Times New Roman" w:hAnsi="Times New Roman" w:cs="Times New Roman"/>
          <w:kern w:val="0"/>
          <w:sz w:val="24"/>
          <w:szCs w:val="24"/>
          <w14:ligatures w14:val="none"/>
        </w:rPr>
        <w:t>oresight methodologies such as horizon scanning, scenario planning, Delphi studies, and stress testing enable correctional leaders to move beyond reactive crisis management toward proactive and preventive governance (OECD</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 UNDP</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w:t>
      </w:r>
    </w:p>
    <w:p w14:paraId="62F78A62" w14:textId="481A210A" w:rsidR="00795F64" w:rsidRPr="00405D32" w:rsidRDefault="007A3487" w:rsidP="007A348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In reality</w:t>
      </w:r>
      <w:r w:rsidR="00795F64" w:rsidRPr="00405D32">
        <w:rPr>
          <w:rFonts w:ascii="Times New Roman" w:eastAsia="Times New Roman" w:hAnsi="Times New Roman" w:cs="Times New Roman"/>
          <w:kern w:val="0"/>
          <w:sz w:val="24"/>
          <w:szCs w:val="24"/>
          <w14:ligatures w14:val="none"/>
        </w:rPr>
        <w:t>, anticipatory governance integrates foresight into decision-making structures, budgeting, policy design, and leadership development and aligns closely with systems theory by recognising that future risks emerge from interacting drivers across social, technological, economic, environmental, and political domains (OECD</w:t>
      </w:r>
      <w:r w:rsidR="00376BED" w:rsidRPr="00405D32">
        <w:rPr>
          <w:rFonts w:ascii="Times New Roman" w:eastAsia="Times New Roman" w:hAnsi="Times New Roman" w:cs="Times New Roman"/>
          <w:kern w:val="0"/>
          <w:sz w:val="24"/>
          <w:szCs w:val="24"/>
          <w14:ligatures w14:val="none"/>
        </w:rPr>
        <w:t>.</w:t>
      </w:r>
      <w:r w:rsidR="00795F64" w:rsidRPr="00405D32">
        <w:rPr>
          <w:rFonts w:ascii="Times New Roman" w:eastAsia="Times New Roman" w:hAnsi="Times New Roman" w:cs="Times New Roman"/>
          <w:kern w:val="0"/>
          <w:sz w:val="24"/>
          <w:szCs w:val="24"/>
          <w14:ligatures w14:val="none"/>
        </w:rPr>
        <w:t>, 2023; United Nations</w:t>
      </w:r>
      <w:r w:rsidR="00376BED" w:rsidRPr="00405D32">
        <w:rPr>
          <w:rFonts w:ascii="Times New Roman" w:eastAsia="Times New Roman" w:hAnsi="Times New Roman" w:cs="Times New Roman"/>
          <w:kern w:val="0"/>
          <w:sz w:val="24"/>
          <w:szCs w:val="24"/>
          <w14:ligatures w14:val="none"/>
        </w:rPr>
        <w:t>.</w:t>
      </w:r>
      <w:r w:rsidR="00795F64" w:rsidRPr="00405D32">
        <w:rPr>
          <w:rFonts w:ascii="Times New Roman" w:eastAsia="Times New Roman" w:hAnsi="Times New Roman" w:cs="Times New Roman"/>
          <w:kern w:val="0"/>
          <w:sz w:val="24"/>
          <w:szCs w:val="24"/>
          <w14:ligatures w14:val="none"/>
        </w:rPr>
        <w:t>, 2024). Thus, within correctional services, anticipatory governance supports early intervention, adaptive policy pathways, and institutional learning, thereby reducing vulnerability to shocks and enhancing public trust (OECD</w:t>
      </w:r>
      <w:r w:rsidR="00376BED" w:rsidRPr="00405D32">
        <w:rPr>
          <w:rFonts w:ascii="Times New Roman" w:eastAsia="Times New Roman" w:hAnsi="Times New Roman" w:cs="Times New Roman"/>
          <w:kern w:val="0"/>
          <w:sz w:val="24"/>
          <w:szCs w:val="24"/>
          <w14:ligatures w14:val="none"/>
        </w:rPr>
        <w:t>.</w:t>
      </w:r>
      <w:r w:rsidR="00795F64" w:rsidRPr="00405D32">
        <w:rPr>
          <w:rFonts w:ascii="Times New Roman" w:eastAsia="Times New Roman" w:hAnsi="Times New Roman" w:cs="Times New Roman"/>
          <w:kern w:val="0"/>
          <w:sz w:val="24"/>
          <w:szCs w:val="24"/>
          <w14:ligatures w14:val="none"/>
        </w:rPr>
        <w:t>, 2020; UNODC</w:t>
      </w:r>
      <w:r w:rsidR="00376BED" w:rsidRPr="00405D32">
        <w:rPr>
          <w:rFonts w:ascii="Times New Roman" w:eastAsia="Times New Roman" w:hAnsi="Times New Roman" w:cs="Times New Roman"/>
          <w:kern w:val="0"/>
          <w:sz w:val="24"/>
          <w:szCs w:val="24"/>
          <w14:ligatures w14:val="none"/>
        </w:rPr>
        <w:t>.</w:t>
      </w:r>
      <w:r w:rsidR="00795F64" w:rsidRPr="00405D32">
        <w:rPr>
          <w:rFonts w:ascii="Times New Roman" w:eastAsia="Times New Roman" w:hAnsi="Times New Roman" w:cs="Times New Roman"/>
          <w:kern w:val="0"/>
          <w:sz w:val="24"/>
          <w:szCs w:val="24"/>
          <w14:ligatures w14:val="none"/>
        </w:rPr>
        <w:t>, 2023).</w:t>
      </w:r>
    </w:p>
    <w:p w14:paraId="76139B53" w14:textId="228E14A9" w:rsidR="00795F64" w:rsidRPr="00405D32" w:rsidRDefault="00280D15" w:rsidP="00795F64">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05D32">
        <w:rPr>
          <w:rFonts w:ascii="Times New Roman" w:eastAsia="Times New Roman" w:hAnsi="Times New Roman" w:cs="Times New Roman"/>
          <w:b/>
          <w:bCs/>
          <w:kern w:val="0"/>
          <w:sz w:val="24"/>
          <w:szCs w:val="24"/>
          <w14:ligatures w14:val="none"/>
        </w:rPr>
        <w:t>3</w:t>
      </w:r>
      <w:r w:rsidR="00795F64" w:rsidRPr="00405D32">
        <w:rPr>
          <w:rFonts w:ascii="Times New Roman" w:eastAsia="Times New Roman" w:hAnsi="Times New Roman" w:cs="Times New Roman"/>
          <w:b/>
          <w:bCs/>
          <w:kern w:val="0"/>
          <w:sz w:val="24"/>
          <w:szCs w:val="24"/>
          <w14:ligatures w14:val="none"/>
        </w:rPr>
        <w:t>.3 Organisational Resilience and Leadership</w:t>
      </w:r>
    </w:p>
    <w:p w14:paraId="09FA83C8" w14:textId="7D2DD058" w:rsidR="00795F64" w:rsidRPr="00405D32" w:rsidRDefault="00795F64" w:rsidP="007A348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Organisational resilience is increasingly conceptualised in the literature as a dynamic capability rather than a static organisational attribute (</w:t>
      </w:r>
      <w:r w:rsidR="00376BED" w:rsidRPr="00405D32">
        <w:rPr>
          <w:rFonts w:ascii="Times New Roman" w:eastAsia="Times New Roman" w:hAnsi="Times New Roman" w:cs="Times New Roman"/>
          <w:kern w:val="0"/>
          <w:sz w:val="24"/>
          <w:szCs w:val="24"/>
          <w14:ligatures w14:val="none"/>
        </w:rPr>
        <w:t xml:space="preserve">van der Vegt et al., 2015; </w:t>
      </w:r>
      <w:r w:rsidRPr="00405D32">
        <w:rPr>
          <w:rFonts w:ascii="Times New Roman" w:eastAsia="Times New Roman" w:hAnsi="Times New Roman" w:cs="Times New Roman"/>
          <w:kern w:val="0"/>
          <w:sz w:val="24"/>
          <w:szCs w:val="24"/>
          <w14:ligatures w14:val="none"/>
        </w:rPr>
        <w:t>Duchek</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2020). Hence, Duchek (2020) defines resilience as comprising three interrelated capacities: absorptive capacity, which enables organisations to withstand shocks while maintaining core functions; </w:t>
      </w:r>
      <w:r w:rsidRPr="00405D32">
        <w:rPr>
          <w:rFonts w:ascii="Times New Roman" w:eastAsia="Times New Roman" w:hAnsi="Times New Roman" w:cs="Times New Roman"/>
          <w:kern w:val="0"/>
          <w:sz w:val="24"/>
          <w:szCs w:val="24"/>
          <w14:ligatures w14:val="none"/>
        </w:rPr>
        <w:lastRenderedPageBreak/>
        <w:t>adaptive capacity, which supports the adjustment of structures, processes, and behaviours in response to changing conditions; and transformative capacity, which allows organisations to fundamentally reconfigure their operating models when existing systems become unsustainable.</w:t>
      </w:r>
      <w:r w:rsidR="00376BED" w:rsidRPr="00405D32">
        <w:rPr>
          <w:rFonts w:ascii="Times New Roman" w:eastAsia="Times New Roman" w:hAnsi="Times New Roman" w:cs="Times New Roman"/>
          <w:kern w:val="0"/>
          <w:sz w:val="24"/>
          <w:szCs w:val="24"/>
          <w14:ligatures w14:val="none"/>
        </w:rPr>
        <w:t xml:space="preserve"> </w:t>
      </w:r>
      <w:r w:rsidRPr="00405D32">
        <w:rPr>
          <w:rFonts w:ascii="Times New Roman" w:eastAsia="Times New Roman" w:hAnsi="Times New Roman" w:cs="Times New Roman"/>
          <w:kern w:val="0"/>
          <w:sz w:val="24"/>
          <w:szCs w:val="24"/>
          <w14:ligatures w14:val="none"/>
        </w:rPr>
        <w:t>Thus, within correctional environments, resilience extends well beyond episodic crisis response or disaster recovery and encompasses the continuous maintenance of custody, control, safety, legality, and rehabilitative outcomes amid persistent and compounding stressors, including overcrowding, workforce shortages, public health emergencies, climate-related events, cyber risks, and political volatility (Kinner et al., 2020; OECD</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2020; UNODC</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 Unlike many public sector organisations, correctional services cannot suspend or scale down operations during crises, rendering resilience an existential requirement rather than an optional or discretionary capability (Kinner et al., 2020; OECD</w:t>
      </w:r>
      <w:r w:rsidR="00376BED"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2020).</w:t>
      </w:r>
    </w:p>
    <w:p w14:paraId="52BEF554" w14:textId="6F5508C2" w:rsidR="00795F64" w:rsidRPr="00405D32" w:rsidRDefault="00795F64" w:rsidP="007A348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Furthermore, leadership plays a pivotal role in enabling organisational resilience by translating systems awareness, foresight, and learning into operational and strategic practice (</w:t>
      </w:r>
      <w:r w:rsidR="00027182" w:rsidRPr="00405D32">
        <w:rPr>
          <w:rFonts w:ascii="Times New Roman" w:eastAsia="Times New Roman" w:hAnsi="Times New Roman" w:cs="Times New Roman"/>
          <w:kern w:val="0"/>
          <w:sz w:val="24"/>
          <w:szCs w:val="24"/>
          <w14:ligatures w14:val="none"/>
        </w:rPr>
        <w:t xml:space="preserve">Duchek., 2020; </w:t>
      </w:r>
      <w:r w:rsidRPr="00405D32">
        <w:rPr>
          <w:rFonts w:ascii="Times New Roman" w:eastAsia="Times New Roman" w:hAnsi="Times New Roman" w:cs="Times New Roman"/>
          <w:kern w:val="0"/>
          <w:sz w:val="24"/>
          <w:szCs w:val="24"/>
          <w14:ligatures w14:val="none"/>
        </w:rPr>
        <w:t>Boin &amp; Lodge</w:t>
      </w:r>
      <w:r w:rsidR="0002718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2022). </w:t>
      </w:r>
      <w:r w:rsidR="00027182" w:rsidRPr="00405D32">
        <w:rPr>
          <w:rFonts w:ascii="Times New Roman" w:eastAsia="Times New Roman" w:hAnsi="Times New Roman" w:cs="Times New Roman"/>
          <w:kern w:val="0"/>
          <w:sz w:val="24"/>
          <w:szCs w:val="24"/>
          <w14:ligatures w14:val="none"/>
        </w:rPr>
        <w:t>Therefore, c</w:t>
      </w:r>
      <w:r w:rsidRPr="00405D32">
        <w:rPr>
          <w:rFonts w:ascii="Times New Roman" w:eastAsia="Times New Roman" w:hAnsi="Times New Roman" w:cs="Times New Roman"/>
          <w:kern w:val="0"/>
          <w:sz w:val="24"/>
          <w:szCs w:val="24"/>
          <w14:ligatures w14:val="none"/>
        </w:rPr>
        <w:t>ontemporary crisis and public leadership scholarship emphasises that resilient institutions depend on leaders who can anticipate emerging threats, frame uncertainty, mobilise collective action, and sustain organisational legitimacy under sustained pressure (Boin &amp; Lodge</w:t>
      </w:r>
      <w:r w:rsidR="0002718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2022).</w:t>
      </w:r>
      <w:r w:rsidR="00027182" w:rsidRPr="00405D32">
        <w:rPr>
          <w:rFonts w:ascii="Times New Roman" w:eastAsia="Times New Roman" w:hAnsi="Times New Roman" w:cs="Times New Roman"/>
          <w:kern w:val="0"/>
          <w:sz w:val="24"/>
          <w:szCs w:val="24"/>
          <w14:ligatures w14:val="none"/>
        </w:rPr>
        <w:t xml:space="preserve"> Thus, w</w:t>
      </w:r>
      <w:r w:rsidRPr="00405D32">
        <w:rPr>
          <w:rFonts w:ascii="Times New Roman" w:eastAsia="Times New Roman" w:hAnsi="Times New Roman" w:cs="Times New Roman"/>
          <w:kern w:val="0"/>
          <w:sz w:val="24"/>
          <w:szCs w:val="24"/>
          <w14:ligatures w14:val="none"/>
        </w:rPr>
        <w:t>ithin correctional systems, leadership resilience further entails ethical decision-making, safeguarding staff wellbeing, effective coordination with external stakeholders, and the continual balancing of security imperatives with human rights and legal obligations (</w:t>
      </w:r>
      <w:r w:rsidR="00027182" w:rsidRPr="00405D32">
        <w:rPr>
          <w:rFonts w:ascii="Times New Roman" w:eastAsia="Times New Roman" w:hAnsi="Times New Roman" w:cs="Times New Roman"/>
          <w:kern w:val="0"/>
          <w:sz w:val="24"/>
          <w:szCs w:val="24"/>
          <w14:ligatures w14:val="none"/>
        </w:rPr>
        <w:t xml:space="preserve">WHO., 2020; </w:t>
      </w:r>
      <w:r w:rsidRPr="00405D32">
        <w:rPr>
          <w:rFonts w:ascii="Times New Roman" w:eastAsia="Times New Roman" w:hAnsi="Times New Roman" w:cs="Times New Roman"/>
          <w:kern w:val="0"/>
          <w:sz w:val="24"/>
          <w:szCs w:val="24"/>
          <w14:ligatures w14:val="none"/>
        </w:rPr>
        <w:t>UNODC</w:t>
      </w:r>
      <w:r w:rsidR="0002718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 These demands</w:t>
      </w:r>
      <w:r w:rsidR="00027182" w:rsidRPr="00405D32">
        <w:rPr>
          <w:rFonts w:ascii="Times New Roman" w:eastAsia="Times New Roman" w:hAnsi="Times New Roman" w:cs="Times New Roman"/>
          <w:kern w:val="0"/>
          <w:sz w:val="24"/>
          <w:szCs w:val="24"/>
          <w14:ligatures w14:val="none"/>
        </w:rPr>
        <w:t xml:space="preserve">, therefore, </w:t>
      </w:r>
      <w:r w:rsidRPr="00405D32">
        <w:rPr>
          <w:rFonts w:ascii="Times New Roman" w:eastAsia="Times New Roman" w:hAnsi="Times New Roman" w:cs="Times New Roman"/>
          <w:kern w:val="0"/>
          <w:sz w:val="24"/>
          <w:szCs w:val="24"/>
          <w14:ligatures w14:val="none"/>
        </w:rPr>
        <w:t>are intensified during prolonged crises, where leaders must maintain morale, trust, and accountability while operating within highly constrained and scrutinised environments (OECD</w:t>
      </w:r>
      <w:r w:rsidR="0002718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2020; Boin &amp; Lodge</w:t>
      </w:r>
      <w:r w:rsidR="0002718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2022).</w:t>
      </w:r>
    </w:p>
    <w:p w14:paraId="02D66BBD" w14:textId="3FEFACA8" w:rsidR="00795F64" w:rsidRPr="00405D32" w:rsidRDefault="00027182" w:rsidP="007A348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Actually, e</w:t>
      </w:r>
      <w:r w:rsidR="00795F64" w:rsidRPr="00405D32">
        <w:rPr>
          <w:rFonts w:ascii="Times New Roman" w:eastAsia="Times New Roman" w:hAnsi="Times New Roman" w:cs="Times New Roman"/>
          <w:kern w:val="0"/>
          <w:sz w:val="24"/>
          <w:szCs w:val="24"/>
          <w14:ligatures w14:val="none"/>
        </w:rPr>
        <w:t>mpirical studies increasingly indicate that resilient correctional organisations are characterised by learning-oriented cultures, decentralised decision-making within clearly defined governance frameworks, and leadership commitment to long-term capability development rather than short-term compliance or risk avoidance (</w:t>
      </w:r>
      <w:r w:rsidRPr="00405D32">
        <w:rPr>
          <w:rFonts w:ascii="Times New Roman" w:eastAsia="Times New Roman" w:hAnsi="Times New Roman" w:cs="Times New Roman"/>
          <w:kern w:val="0"/>
          <w:sz w:val="24"/>
          <w:szCs w:val="24"/>
          <w14:ligatures w14:val="none"/>
        </w:rPr>
        <w:t xml:space="preserve">van der Vegt et al., 2015; </w:t>
      </w:r>
      <w:r w:rsidR="00795F64" w:rsidRPr="00405D32">
        <w:rPr>
          <w:rFonts w:ascii="Times New Roman" w:eastAsia="Times New Roman" w:hAnsi="Times New Roman" w:cs="Times New Roman"/>
          <w:kern w:val="0"/>
          <w:sz w:val="24"/>
          <w:szCs w:val="24"/>
          <w14:ligatures w14:val="none"/>
        </w:rPr>
        <w:t xml:space="preserve">Duchek, 2020). Hence, such organisations prioritise continuous learning from disruptions, empower frontline decision-making while preserving strategic coherence, and invest in adaptive and transformative capacities over time (OECD, 2023). In this context, leadership functions as an integrative mechanism that aligns organisational purpose, people, and systems, thereby enabling correctional institutions to absorb shocks, adapt to evolving conditions, and, </w:t>
      </w:r>
      <w:r w:rsidR="00795F64" w:rsidRPr="00405D32">
        <w:rPr>
          <w:rFonts w:ascii="Times New Roman" w:eastAsia="Times New Roman" w:hAnsi="Times New Roman" w:cs="Times New Roman"/>
          <w:kern w:val="0"/>
          <w:sz w:val="24"/>
          <w:szCs w:val="24"/>
          <w14:ligatures w14:val="none"/>
        </w:rPr>
        <w:lastRenderedPageBreak/>
        <w:t>where necessary, transform in response to structural and environmental change (Boin &amp; Lodge, 2022; OECD, 2023).</w:t>
      </w:r>
    </w:p>
    <w:p w14:paraId="43B47078" w14:textId="12F4337E" w:rsidR="001025CF" w:rsidRPr="00405D32" w:rsidRDefault="00280D15" w:rsidP="001025C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05D32">
        <w:rPr>
          <w:rFonts w:ascii="Times New Roman" w:eastAsia="Times New Roman" w:hAnsi="Times New Roman" w:cs="Times New Roman"/>
          <w:b/>
          <w:bCs/>
          <w:kern w:val="0"/>
          <w:sz w:val="24"/>
          <w:szCs w:val="24"/>
          <w14:ligatures w14:val="none"/>
        </w:rPr>
        <w:t>3</w:t>
      </w:r>
      <w:r w:rsidR="00E505B5" w:rsidRPr="00405D32">
        <w:rPr>
          <w:rFonts w:ascii="Times New Roman" w:eastAsia="Times New Roman" w:hAnsi="Times New Roman" w:cs="Times New Roman"/>
          <w:b/>
          <w:bCs/>
          <w:kern w:val="0"/>
          <w:sz w:val="24"/>
          <w:szCs w:val="24"/>
          <w14:ligatures w14:val="none"/>
        </w:rPr>
        <w:t>.</w:t>
      </w:r>
      <w:r w:rsidR="001025CF" w:rsidRPr="00405D32">
        <w:rPr>
          <w:rFonts w:ascii="Times New Roman" w:eastAsia="Times New Roman" w:hAnsi="Times New Roman" w:cs="Times New Roman"/>
          <w:b/>
          <w:bCs/>
          <w:kern w:val="0"/>
          <w:sz w:val="24"/>
          <w:szCs w:val="24"/>
          <w14:ligatures w14:val="none"/>
        </w:rPr>
        <w:t>4</w:t>
      </w:r>
      <w:r w:rsidR="00E505B5" w:rsidRPr="00405D32">
        <w:rPr>
          <w:rFonts w:ascii="Times New Roman" w:eastAsia="Times New Roman" w:hAnsi="Times New Roman" w:cs="Times New Roman"/>
          <w:b/>
          <w:bCs/>
          <w:kern w:val="0"/>
          <w:sz w:val="24"/>
          <w:szCs w:val="24"/>
          <w14:ligatures w14:val="none"/>
        </w:rPr>
        <w:t xml:space="preserve"> </w:t>
      </w:r>
      <w:r w:rsidR="001025CF" w:rsidRPr="00405D32">
        <w:rPr>
          <w:rFonts w:ascii="Times New Roman" w:eastAsia="Times New Roman" w:hAnsi="Times New Roman" w:cs="Times New Roman"/>
          <w:b/>
          <w:bCs/>
          <w:kern w:val="0"/>
          <w:sz w:val="24"/>
          <w:szCs w:val="24"/>
          <w14:ligatures w14:val="none"/>
        </w:rPr>
        <w:t>Conceptual Framework</w:t>
      </w:r>
    </w:p>
    <w:p w14:paraId="0A8F3186" w14:textId="3BC407E2" w:rsidR="00280D15" w:rsidRPr="00405D32" w:rsidRDefault="001025CF" w:rsidP="001025CF">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405D32">
        <w:rPr>
          <w:rFonts w:ascii="Times New Roman" w:eastAsia="Times New Roman" w:hAnsi="Times New Roman" w:cs="Times New Roman"/>
          <w:kern w:val="0"/>
          <w:sz w:val="24"/>
          <w:szCs w:val="24"/>
          <w14:ligatures w14:val="none"/>
        </w:rPr>
        <w:t>Drawing on the three theoretical anchors, this study proposes an Integrated Correctional Resilience and Foresight Framework. The framework conceptualises correctional institutions as complex adaptive systems in which leadership enables the translation of foresight and systems awareness into organisational resilience outcomes.</w:t>
      </w:r>
    </w:p>
    <w:p w14:paraId="0B2B674F" w14:textId="5527ACB3" w:rsidR="00821680" w:rsidRPr="00405D32" w:rsidRDefault="00405D32" w:rsidP="00787589">
      <w:pPr>
        <w:spacing w:after="0" w:line="240" w:lineRule="auto"/>
        <w:jc w:val="center"/>
        <w:rPr>
          <w:rFonts w:ascii="Courier New" w:eastAsia="Times New Roman" w:hAnsi="Courier New" w:cs="Courier New"/>
          <w:kern w:val="0"/>
          <w:sz w:val="18"/>
          <w:szCs w:val="18"/>
          <w14:ligatures w14:val="none"/>
        </w:rPr>
      </w:pPr>
      <w:proofErr w:type="gramStart"/>
      <w:r>
        <w:rPr>
          <w:rFonts w:ascii="Times New Roman" w:eastAsia="Times New Roman" w:hAnsi="Times New Roman" w:cs="Times New Roman"/>
          <w:b/>
          <w:bCs/>
          <w:kern w:val="0"/>
          <w:sz w:val="24"/>
          <w:szCs w:val="24"/>
          <w:lang w:val="en-US"/>
          <w14:ligatures w14:val="none"/>
        </w:rPr>
        <w:t>Fig  1</w:t>
      </w:r>
      <w:proofErr w:type="gramEnd"/>
      <w:r>
        <w:rPr>
          <w:rFonts w:ascii="Times New Roman" w:eastAsia="Times New Roman" w:hAnsi="Times New Roman" w:cs="Times New Roman"/>
          <w:b/>
          <w:bCs/>
          <w:kern w:val="0"/>
          <w:sz w:val="24"/>
          <w:szCs w:val="24"/>
          <w:lang w:val="en-US"/>
          <w14:ligatures w14:val="none"/>
        </w:rPr>
        <w:t xml:space="preserve">: </w:t>
      </w:r>
      <w:r w:rsidR="00656FDF" w:rsidRPr="00405D32">
        <w:rPr>
          <w:rFonts w:ascii="Times New Roman" w:eastAsia="Times New Roman" w:hAnsi="Times New Roman" w:cs="Times New Roman"/>
          <w:b/>
          <w:bCs/>
          <w:kern w:val="0"/>
          <w:sz w:val="24"/>
          <w:szCs w:val="24"/>
          <w:lang w:val="en-US"/>
          <w14:ligatures w14:val="none"/>
        </w:rPr>
        <w:t>Integrated Correctional Resilience and Foresight Framework</w:t>
      </w:r>
      <w:r w:rsidR="00656FDF" w:rsidRPr="00405D32">
        <w:rPr>
          <w:rFonts w:ascii="Courier New" w:eastAsia="Times New Roman" w:hAnsi="Courier New" w:cs="Courier New"/>
          <w:noProof/>
          <w:kern w:val="0"/>
          <w:sz w:val="18"/>
          <w:szCs w:val="18"/>
        </w:rPr>
        <w:drawing>
          <wp:inline distT="0" distB="0" distL="0" distR="0" wp14:anchorId="7E47879C" wp14:editId="6E1944D0">
            <wp:extent cx="3281819" cy="5674998"/>
            <wp:effectExtent l="0" t="0" r="0" b="1905"/>
            <wp:docPr id="702180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80637" name="Picture 702180637"/>
                    <pic:cNvPicPr/>
                  </pic:nvPicPr>
                  <pic:blipFill rotWithShape="1">
                    <a:blip r:embed="rId7" cstate="print">
                      <a:extLst>
                        <a:ext uri="{28A0092B-C50C-407E-A947-70E740481C1C}">
                          <a14:useLocalDpi xmlns:a14="http://schemas.microsoft.com/office/drawing/2010/main" val="0"/>
                        </a:ext>
                      </a:extLst>
                    </a:blip>
                    <a:srcRect l="21657" t="11782" r="24777" b="14582"/>
                    <a:stretch>
                      <a:fillRect/>
                    </a:stretch>
                  </pic:blipFill>
                  <pic:spPr bwMode="auto">
                    <a:xfrm>
                      <a:off x="0" y="0"/>
                      <a:ext cx="3312343" cy="5727781"/>
                    </a:xfrm>
                    <a:prstGeom prst="rect">
                      <a:avLst/>
                    </a:prstGeom>
                    <a:ln>
                      <a:noFill/>
                    </a:ln>
                    <a:extLst>
                      <a:ext uri="{53640926-AAD7-44D8-BBD7-CCE9431645EC}">
                        <a14:shadowObscured xmlns:a14="http://schemas.microsoft.com/office/drawing/2010/main"/>
                      </a:ext>
                    </a:extLst>
                  </pic:spPr>
                </pic:pic>
              </a:graphicData>
            </a:graphic>
          </wp:inline>
        </w:drawing>
      </w:r>
    </w:p>
    <w:p w14:paraId="0DEFAB38" w14:textId="45EC8702" w:rsidR="006647C7" w:rsidRPr="00405D32" w:rsidRDefault="006647C7" w:rsidP="006647C7">
      <w:pPr>
        <w:pStyle w:val="NormalWeb"/>
        <w:spacing w:line="360" w:lineRule="auto"/>
        <w:jc w:val="both"/>
      </w:pPr>
      <w:r w:rsidRPr="00405D32">
        <w:t xml:space="preserve">Drawing on contemporary scholarship in organisational resilience, leadership, and complex systems theory, the Integrated Correctional Resilience and Foresight Framework </w:t>
      </w:r>
      <w:r w:rsidR="00027182" w:rsidRPr="00405D32">
        <w:t>conceptualise</w:t>
      </w:r>
      <w:r w:rsidRPr="00405D32">
        <w:t xml:space="preserve"> </w:t>
      </w:r>
      <w:r w:rsidRPr="00405D32">
        <w:lastRenderedPageBreak/>
        <w:t>correctional institutions as complex adaptive systems in which non-linear feedback, emergent behaviour, and systemic interdependencies shape organisational performance and response to change (Holland</w:t>
      </w:r>
      <w:r w:rsidR="00027182" w:rsidRPr="00405D32">
        <w:t>.</w:t>
      </w:r>
      <w:r w:rsidRPr="00405D32">
        <w:t>, 2014; Uhl-Bien &amp; Arena</w:t>
      </w:r>
      <w:r w:rsidR="00027182" w:rsidRPr="00405D32">
        <w:t>.</w:t>
      </w:r>
      <w:r w:rsidRPr="00405D32">
        <w:t>, 2018; Woods</w:t>
      </w:r>
      <w:r w:rsidR="00027182" w:rsidRPr="00405D32">
        <w:t>.</w:t>
      </w:r>
      <w:r w:rsidRPr="00405D32">
        <w:t>, 2020). Thus, complex adaptive systems research emphasises that organisations consist of dynamic interactions among multi-layered subsystems such as security, staffing, health services, infrastructure, and governance, each influencing and being influenced by the whole system’s behaviour (</w:t>
      </w:r>
      <w:r w:rsidR="00027182" w:rsidRPr="00405D32">
        <w:t xml:space="preserve">Plowman et al., 2007; </w:t>
      </w:r>
      <w:r w:rsidRPr="00405D32">
        <w:t>Dooley</w:t>
      </w:r>
      <w:r w:rsidR="00027182" w:rsidRPr="00405D32">
        <w:t>.</w:t>
      </w:r>
      <w:r w:rsidRPr="00405D32">
        <w:t>, 2019). Th</w:t>
      </w:r>
      <w:r w:rsidR="00027182" w:rsidRPr="00405D32">
        <w:t>us, th</w:t>
      </w:r>
      <w:r w:rsidRPr="00405D32">
        <w:t>is theoretical grounding aligns with complexity theory’s emphasis on feedback loops, emergent resilience capacities, and adaptive responses under conditions of uncertainty and change (Burnard &amp; Bhamra</w:t>
      </w:r>
      <w:r w:rsidR="00FB5BB4" w:rsidRPr="00405D32">
        <w:t>.</w:t>
      </w:r>
      <w:r w:rsidRPr="00405D32">
        <w:t>, 2011; Duchek</w:t>
      </w:r>
      <w:r w:rsidR="00FB5BB4" w:rsidRPr="00405D32">
        <w:t>.</w:t>
      </w:r>
      <w:r w:rsidRPr="00405D32">
        <w:t>, 2020).</w:t>
      </w:r>
    </w:p>
    <w:p w14:paraId="3E883B2A" w14:textId="4A0E5529" w:rsidR="006647C7" w:rsidRPr="00405D32" w:rsidRDefault="00FB5BB4" w:rsidP="006647C7">
      <w:pPr>
        <w:pStyle w:val="NormalWeb"/>
        <w:spacing w:line="360" w:lineRule="auto"/>
        <w:jc w:val="both"/>
      </w:pPr>
      <w:r w:rsidRPr="00405D32">
        <w:t>In reality</w:t>
      </w:r>
      <w:r w:rsidR="006647C7" w:rsidRPr="00405D32">
        <w:t xml:space="preserve">, strategic foresight and anticipatory governance are critical mechanisms in this framework, </w:t>
      </w:r>
      <w:r w:rsidRPr="00405D32">
        <w:t xml:space="preserve">which </w:t>
      </w:r>
      <w:r w:rsidR="006647C7" w:rsidRPr="00405D32">
        <w:t>enabl</w:t>
      </w:r>
      <w:r w:rsidRPr="00405D32">
        <w:t>es</w:t>
      </w:r>
      <w:r w:rsidR="006647C7" w:rsidRPr="00405D32">
        <w:t xml:space="preserve"> correctional institutions to anticipate, interpret, and integrate signals of change into policy, planning, and resource allocation (</w:t>
      </w:r>
      <w:r w:rsidRPr="00405D32">
        <w:t xml:space="preserve">Rohrbeck &amp; Kum, 2018; </w:t>
      </w:r>
      <w:r w:rsidR="006647C7" w:rsidRPr="00405D32">
        <w:t>OECD</w:t>
      </w:r>
      <w:r w:rsidRPr="00405D32">
        <w:t>.</w:t>
      </w:r>
      <w:r w:rsidR="006647C7" w:rsidRPr="00405D32">
        <w:t xml:space="preserve">, 2020). </w:t>
      </w:r>
      <w:r w:rsidRPr="00405D32">
        <w:t>Actually</w:t>
      </w:r>
      <w:r w:rsidR="006647C7" w:rsidRPr="00405D32">
        <w:t>, contemporary foresight practices</w:t>
      </w:r>
      <w:r w:rsidRPr="00405D32">
        <w:t>,</w:t>
      </w:r>
      <w:r w:rsidR="006647C7" w:rsidRPr="00405D32">
        <w:t xml:space="preserve"> such as horizon scanning, scenario planning, and stress testing</w:t>
      </w:r>
      <w:r w:rsidRPr="00405D32">
        <w:t>,</w:t>
      </w:r>
      <w:r w:rsidR="006647C7" w:rsidRPr="00405D32">
        <w:t xml:space="preserve"> are increasingly recognised in organisational research as essential for navigating deep uncertainty and dynamic environments (Schoemaker et al., 2018; Vecchiato</w:t>
      </w:r>
      <w:r w:rsidRPr="00405D32">
        <w:t>.</w:t>
      </w:r>
      <w:r w:rsidR="006647C7" w:rsidRPr="00405D32">
        <w:t>, 2019). Thus, these approaches allow institutions to identify potential disruptions from climate change, technological innovation, demographic shifts, security threats, and policy pressures, and to recalibrate strategies before crises materialise (Boin et al., 2021; United Nations</w:t>
      </w:r>
      <w:r w:rsidRPr="00405D32">
        <w:t>.</w:t>
      </w:r>
      <w:r w:rsidR="006647C7" w:rsidRPr="00405D32">
        <w:t>, 2023). Therefore, such forward-looking capacities are fundamental for enhancing organisational resilience, moving beyond reactive responses toward proactive adaptation and transformation (</w:t>
      </w:r>
      <w:r w:rsidRPr="00405D32">
        <w:t xml:space="preserve">Walker &amp; Salt., 2012; </w:t>
      </w:r>
      <w:r w:rsidR="006647C7" w:rsidRPr="00405D32">
        <w:t>Duchek et al., 2023).</w:t>
      </w:r>
    </w:p>
    <w:p w14:paraId="0B52A077" w14:textId="51E7EF01" w:rsidR="006647C7" w:rsidRPr="00405D32" w:rsidRDefault="00FB5BB4" w:rsidP="006647C7">
      <w:pPr>
        <w:pStyle w:val="NormalWeb"/>
        <w:spacing w:line="360" w:lineRule="auto"/>
        <w:jc w:val="both"/>
      </w:pPr>
      <w:r w:rsidRPr="00405D32">
        <w:t>In point of fact</w:t>
      </w:r>
      <w:r w:rsidR="006647C7" w:rsidRPr="00405D32">
        <w:t>, leadership functions as the enabling mechanism that translates foresight insights into actionable strategies and organisational behaviour (Uhl-Bien et al., 2007; Yukl &amp; Gardner</w:t>
      </w:r>
      <w:r w:rsidRPr="00405D32">
        <w:t>.</w:t>
      </w:r>
      <w:r w:rsidR="006647C7" w:rsidRPr="00405D32">
        <w:t>, 2020). Hence, leadership that fosters adaptive decision-making, cultivates a culture of continuous learning, and inspires commitment across subsystems is positively associated with institutional resilience and capacity to navigate complexity (</w:t>
      </w:r>
      <w:r w:rsidRPr="00405D32">
        <w:t xml:space="preserve">Lengnick-Hall et al., 2011; </w:t>
      </w:r>
      <w:r w:rsidR="006647C7" w:rsidRPr="00405D32">
        <w:t>Kuntz et al., 2017). Therefore, research indicates that leaders who promote collective purpose, foster experimentation, and support flexibility significantly strengthen organisational resilience</w:t>
      </w:r>
      <w:r w:rsidRPr="00405D32">
        <w:t xml:space="preserve"> and,</w:t>
      </w:r>
      <w:r w:rsidR="006647C7" w:rsidRPr="00405D32">
        <w:t xml:space="preserve"> a finding echoed in broader literature on transformational and adaptive leadership across diverse sectors (Heifetz et al., 2009; Northouse</w:t>
      </w:r>
      <w:r w:rsidRPr="00405D32">
        <w:t>.</w:t>
      </w:r>
      <w:r w:rsidR="006647C7" w:rsidRPr="00405D32">
        <w:t xml:space="preserve">, 2022). </w:t>
      </w:r>
      <w:r w:rsidRPr="00405D32">
        <w:t>In actual fact</w:t>
      </w:r>
      <w:r w:rsidR="006647C7" w:rsidRPr="00405D32">
        <w:t xml:space="preserve">, leadership shapes both the interpretation of future risks and the mobilisation of organisational resources to absorb </w:t>
      </w:r>
      <w:r w:rsidR="006647C7" w:rsidRPr="00405D32">
        <w:lastRenderedPageBreak/>
        <w:t>shocks, adapt to new conditions, or transform structures and processes (</w:t>
      </w:r>
      <w:r w:rsidRPr="00405D32">
        <w:t xml:space="preserve">Hannah et al., 2009; </w:t>
      </w:r>
      <w:r w:rsidR="006647C7" w:rsidRPr="00405D32">
        <w:t>Boin &amp; Hart</w:t>
      </w:r>
      <w:r w:rsidRPr="00405D32">
        <w:t>.</w:t>
      </w:r>
      <w:r w:rsidR="006647C7" w:rsidRPr="00405D32">
        <w:t>, 2022).</w:t>
      </w:r>
    </w:p>
    <w:p w14:paraId="7BE29F69" w14:textId="12D0A577" w:rsidR="006647C7" w:rsidRPr="00405D32" w:rsidRDefault="006647C7" w:rsidP="006647C7">
      <w:pPr>
        <w:pStyle w:val="NormalWeb"/>
        <w:spacing w:line="360" w:lineRule="auto"/>
        <w:jc w:val="both"/>
      </w:pPr>
      <w:r w:rsidRPr="00405D32">
        <w:t xml:space="preserve">In fact, the outcome of the framework, </w:t>
      </w:r>
      <w:r w:rsidR="00FB5BB4" w:rsidRPr="00405D32">
        <w:t xml:space="preserve">and </w:t>
      </w:r>
      <w:r w:rsidRPr="00405D32">
        <w:t>organisational resilience, reflect an institution’s ability not only to withstand disruptions (absorptive capacity) but also to adapt existing functions (adaptive capacity) and fundamentally reconfigure operations to address long-term change (transformative capacity) (Folke et al., 2010; Wreathall</w:t>
      </w:r>
      <w:r w:rsidR="00FB5BB4" w:rsidRPr="00405D32">
        <w:t>.</w:t>
      </w:r>
      <w:r w:rsidRPr="00405D32">
        <w:t>, 2022). In actual fact, resilience is increasingly understood as a dynamic capability</w:t>
      </w:r>
      <w:r w:rsidR="00FB5BB4" w:rsidRPr="00405D32">
        <w:t>,</w:t>
      </w:r>
      <w:r w:rsidRPr="00405D32">
        <w:t xml:space="preserve"> encompassing anticipation, coping, and adaptation</w:t>
      </w:r>
      <w:r w:rsidR="00FB5BB4" w:rsidRPr="00405D32">
        <w:t>,</w:t>
      </w:r>
      <w:r w:rsidRPr="00405D32">
        <w:t xml:space="preserve"> rather than a static trait, requiring ongoing learning, reflexive feedback, and strategic renewal (</w:t>
      </w:r>
      <w:r w:rsidR="00FB5BB4" w:rsidRPr="00405D32">
        <w:t xml:space="preserve">Williams et al., 2017; </w:t>
      </w:r>
      <w:r w:rsidRPr="00405D32">
        <w:t>Duchek</w:t>
      </w:r>
      <w:r w:rsidR="00FB5BB4" w:rsidRPr="00405D32">
        <w:t>.</w:t>
      </w:r>
      <w:r w:rsidRPr="00405D32">
        <w:t>, 2020). Therefore, embedding resilience within correctional systems sustains their legitimacy, security mandates, and rehabilitative effectiveness in an era of escalating complexity and institutional pressures (Boin et al., 2021; OECD</w:t>
      </w:r>
      <w:r w:rsidR="00FB5BB4" w:rsidRPr="00405D32">
        <w:t>.</w:t>
      </w:r>
      <w:r w:rsidRPr="00405D32">
        <w:t>, 2023).</w:t>
      </w:r>
    </w:p>
    <w:p w14:paraId="36D5916B" w14:textId="392A5BA1" w:rsidR="00480A5D" w:rsidRPr="00405D32" w:rsidRDefault="00787589" w:rsidP="00480A5D">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405D32">
        <w:rPr>
          <w:rFonts w:ascii="Times New Roman" w:eastAsia="Times New Roman" w:hAnsi="Times New Roman" w:cs="Times New Roman"/>
          <w:b/>
          <w:bCs/>
          <w:kern w:val="0"/>
          <w:sz w:val="24"/>
          <w:szCs w:val="24"/>
          <w14:ligatures w14:val="none"/>
        </w:rPr>
        <w:t>4</w:t>
      </w:r>
      <w:r w:rsidR="00480A5D" w:rsidRPr="00405D32">
        <w:rPr>
          <w:rFonts w:ascii="Times New Roman" w:eastAsia="Times New Roman" w:hAnsi="Times New Roman" w:cs="Times New Roman"/>
          <w:b/>
          <w:bCs/>
          <w:kern w:val="0"/>
          <w:sz w:val="24"/>
          <w:szCs w:val="24"/>
          <w14:ligatures w14:val="none"/>
        </w:rPr>
        <w:t>.0 Qualitative Methodology and Analytical Approach</w:t>
      </w:r>
    </w:p>
    <w:p w14:paraId="261C343B" w14:textId="6DAB9C05" w:rsidR="00480A5D" w:rsidRPr="00405D32" w:rsidRDefault="00480A5D" w:rsidP="00480A5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This study adopted a qualitative, conceptual, and interpretive research methodology, which is well suited for theory-building, strategic foresight, and policy-oriented inquiry in institutionally complex and under-researched contexts such as correctional institutions (Samanyanga &amp; Chigunwe., 2021). Thus, qualitative approaches are particularly appropriate for examining governance, reform trajectories, and systemic risk within correctional systems where empirical data may be limited, fragmented, or politically sensitive (Musango., 2022). Accordingly, rather than relying on primary empirical data collection, the study is grounded in documentary analysis of global correctional reform experiences, governance and public-sector management frameworks, and contemporary foresight and futures studies literature (Miller., 2018; UNODC., 2021). In this research, key sources include international policy reports, strategic reform blueprints, comparative correctional studies, and institutional assessments produced by multilateral organizations and professional bodies (OECD., 2019; World Bank., 2020)</w:t>
      </w:r>
      <w:r w:rsidR="00690C06" w:rsidRPr="00405D32">
        <w:rPr>
          <w:rFonts w:ascii="Times New Roman" w:eastAsia="Times New Roman" w:hAnsi="Times New Roman" w:cs="Times New Roman"/>
          <w:kern w:val="0"/>
          <w:sz w:val="24"/>
          <w:szCs w:val="24"/>
          <w14:ligatures w14:val="none"/>
        </w:rPr>
        <w:t xml:space="preserve"> and t</w:t>
      </w:r>
      <w:r w:rsidRPr="00405D32">
        <w:rPr>
          <w:rFonts w:ascii="Times New Roman" w:eastAsia="Times New Roman" w:hAnsi="Times New Roman" w:cs="Times New Roman"/>
          <w:kern w:val="0"/>
          <w:sz w:val="24"/>
          <w:szCs w:val="24"/>
          <w14:ligatures w14:val="none"/>
        </w:rPr>
        <w:t>hese materials provide normative benchmarks and analytical lenses for understanding reform dynamics in custodial institutions (UNODC</w:t>
      </w:r>
      <w:r w:rsidR="00690C06"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2021).</w:t>
      </w:r>
    </w:p>
    <w:p w14:paraId="33CD5B5B" w14:textId="0D43D7E5" w:rsidR="00480A5D" w:rsidRPr="00405D32" w:rsidRDefault="00480A5D" w:rsidP="00480A5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In parallel, the study undert</w:t>
      </w:r>
      <w:r w:rsidR="00690C06" w:rsidRPr="00405D32">
        <w:rPr>
          <w:rFonts w:ascii="Times New Roman" w:eastAsia="Times New Roman" w:hAnsi="Times New Roman" w:cs="Times New Roman"/>
          <w:kern w:val="0"/>
          <w:sz w:val="24"/>
          <w:szCs w:val="24"/>
          <w14:ligatures w14:val="none"/>
        </w:rPr>
        <w:t>ook</w:t>
      </w:r>
      <w:r w:rsidRPr="00405D32">
        <w:rPr>
          <w:rFonts w:ascii="Times New Roman" w:eastAsia="Times New Roman" w:hAnsi="Times New Roman" w:cs="Times New Roman"/>
          <w:kern w:val="0"/>
          <w:sz w:val="24"/>
          <w:szCs w:val="24"/>
          <w14:ligatures w14:val="none"/>
        </w:rPr>
        <w:t xml:space="preserve"> a contextual institutional analysis of the Zimbabwe Prisons and Correctional Service (ZPCS), drawing on publicly available policy documents, sectoral reviews, legislative instruments, and policy discourse relating to correctional administration in Zimbabwe (Samanyanga &amp; Chigunwe</w:t>
      </w:r>
      <w:r w:rsidR="00690C06"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2021; Musango</w:t>
      </w:r>
      <w:r w:rsidR="00690C06"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2022; Chikowore</w:t>
      </w:r>
      <w:r w:rsidR="00690C06"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2025). </w:t>
      </w:r>
      <w:r w:rsidR="00690C06" w:rsidRPr="00405D32">
        <w:rPr>
          <w:rFonts w:ascii="Times New Roman" w:eastAsia="Times New Roman" w:hAnsi="Times New Roman" w:cs="Times New Roman"/>
          <w:kern w:val="0"/>
          <w:sz w:val="24"/>
          <w:szCs w:val="24"/>
          <w14:ligatures w14:val="none"/>
        </w:rPr>
        <w:lastRenderedPageBreak/>
        <w:t>Consequently, th</w:t>
      </w:r>
      <w:r w:rsidRPr="00405D32">
        <w:rPr>
          <w:rFonts w:ascii="Times New Roman" w:eastAsia="Times New Roman" w:hAnsi="Times New Roman" w:cs="Times New Roman"/>
          <w:kern w:val="0"/>
          <w:sz w:val="24"/>
          <w:szCs w:val="24"/>
          <w14:ligatures w14:val="none"/>
        </w:rPr>
        <w:t>is contextualization enables</w:t>
      </w:r>
      <w:r w:rsidR="00690C06" w:rsidRPr="00405D32">
        <w:rPr>
          <w:rFonts w:ascii="Times New Roman" w:eastAsia="Times New Roman" w:hAnsi="Times New Roman" w:cs="Times New Roman"/>
          <w:kern w:val="0"/>
          <w:sz w:val="24"/>
          <w:szCs w:val="24"/>
          <w14:ligatures w14:val="none"/>
        </w:rPr>
        <w:t>d</w:t>
      </w:r>
      <w:r w:rsidRPr="00405D32">
        <w:rPr>
          <w:rFonts w:ascii="Times New Roman" w:eastAsia="Times New Roman" w:hAnsi="Times New Roman" w:cs="Times New Roman"/>
          <w:kern w:val="0"/>
          <w:sz w:val="24"/>
          <w:szCs w:val="24"/>
          <w14:ligatures w14:val="none"/>
        </w:rPr>
        <w:t xml:space="preserve"> an interpretive understanding of operational realities, institutional constraints, and governance challenges shaping ZPCS performance (Musango</w:t>
      </w:r>
      <w:r w:rsidR="00690C06"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2022).</w:t>
      </w:r>
      <w:r w:rsidR="00690C06" w:rsidRPr="00405D32">
        <w:rPr>
          <w:rFonts w:ascii="Times New Roman" w:eastAsia="Times New Roman" w:hAnsi="Times New Roman" w:cs="Times New Roman"/>
          <w:kern w:val="0"/>
          <w:sz w:val="24"/>
          <w:szCs w:val="24"/>
          <w14:ligatures w14:val="none"/>
        </w:rPr>
        <w:t xml:space="preserve"> </w:t>
      </w:r>
      <w:r w:rsidRPr="00405D32">
        <w:rPr>
          <w:rFonts w:ascii="Times New Roman" w:eastAsia="Times New Roman" w:hAnsi="Times New Roman" w:cs="Times New Roman"/>
          <w:kern w:val="0"/>
          <w:sz w:val="24"/>
          <w:szCs w:val="24"/>
          <w14:ligatures w14:val="none"/>
        </w:rPr>
        <w:t>Additionally, the study incorporates scenario-based reflection informed by strategic foresight tools, particularly the futures cone, to explore plausible, probable, and preferred trajectories facing ZPCS (Voros</w:t>
      </w:r>
      <w:r w:rsidR="00690C06"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2017; Miller</w:t>
      </w:r>
      <w:r w:rsidR="00690C06"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2018). </w:t>
      </w:r>
      <w:r w:rsidR="00690C06" w:rsidRPr="00405D32">
        <w:rPr>
          <w:rFonts w:ascii="Times New Roman" w:eastAsia="Times New Roman" w:hAnsi="Times New Roman" w:cs="Times New Roman"/>
          <w:kern w:val="0"/>
          <w:sz w:val="24"/>
          <w:szCs w:val="24"/>
          <w14:ligatures w14:val="none"/>
        </w:rPr>
        <w:t>Therefore, f</w:t>
      </w:r>
      <w:r w:rsidRPr="00405D32">
        <w:rPr>
          <w:rFonts w:ascii="Times New Roman" w:eastAsia="Times New Roman" w:hAnsi="Times New Roman" w:cs="Times New Roman"/>
          <w:kern w:val="0"/>
          <w:sz w:val="24"/>
          <w:szCs w:val="24"/>
          <w14:ligatures w14:val="none"/>
        </w:rPr>
        <w:t xml:space="preserve">utures thinking </w:t>
      </w:r>
      <w:r w:rsidR="00690C06" w:rsidRPr="00405D32">
        <w:rPr>
          <w:rFonts w:ascii="Times New Roman" w:eastAsia="Times New Roman" w:hAnsi="Times New Roman" w:cs="Times New Roman"/>
          <w:kern w:val="0"/>
          <w:sz w:val="24"/>
          <w:szCs w:val="24"/>
          <w14:ligatures w14:val="none"/>
        </w:rPr>
        <w:t>wa</w:t>
      </w:r>
      <w:r w:rsidRPr="00405D32">
        <w:rPr>
          <w:rFonts w:ascii="Times New Roman" w:eastAsia="Times New Roman" w:hAnsi="Times New Roman" w:cs="Times New Roman"/>
          <w:kern w:val="0"/>
          <w:sz w:val="24"/>
          <w:szCs w:val="24"/>
          <w14:ligatures w14:val="none"/>
        </w:rPr>
        <w:t>s employed not as a predictive exercise, but as an analytical framework to interrogate uncertainty, systemic risk, and long-term institutional resilience (OECD</w:t>
      </w:r>
      <w:r w:rsidR="00690C06"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2019). Collectively, this methodological approach support</w:t>
      </w:r>
      <w:r w:rsidR="00690C06" w:rsidRPr="00405D32">
        <w:rPr>
          <w:rFonts w:ascii="Times New Roman" w:eastAsia="Times New Roman" w:hAnsi="Times New Roman" w:cs="Times New Roman"/>
          <w:kern w:val="0"/>
          <w:sz w:val="24"/>
          <w:szCs w:val="24"/>
          <w14:ligatures w14:val="none"/>
        </w:rPr>
        <w:t>ed</w:t>
      </w:r>
      <w:r w:rsidRPr="00405D32">
        <w:rPr>
          <w:rFonts w:ascii="Times New Roman" w:eastAsia="Times New Roman" w:hAnsi="Times New Roman" w:cs="Times New Roman"/>
          <w:kern w:val="0"/>
          <w:sz w:val="24"/>
          <w:szCs w:val="24"/>
          <w14:ligatures w14:val="none"/>
        </w:rPr>
        <w:t xml:space="preserve"> systematic sense-making of complex, interdependent risks while remaining sensitive to structural, resource, and governance constraints typical of correctional institutions in developing-country settings </w:t>
      </w:r>
      <w:r w:rsidR="00690C06" w:rsidRPr="00405D32">
        <w:rPr>
          <w:rFonts w:ascii="Times New Roman" w:eastAsia="Times New Roman" w:hAnsi="Times New Roman" w:cs="Times New Roman"/>
          <w:kern w:val="0"/>
          <w:sz w:val="24"/>
          <w:szCs w:val="24"/>
          <w14:ligatures w14:val="none"/>
        </w:rPr>
        <w:t xml:space="preserve">such as Zimbabwe </w:t>
      </w:r>
      <w:r w:rsidRPr="00405D32">
        <w:rPr>
          <w:rFonts w:ascii="Times New Roman" w:eastAsia="Times New Roman" w:hAnsi="Times New Roman" w:cs="Times New Roman"/>
          <w:kern w:val="0"/>
          <w:sz w:val="24"/>
          <w:szCs w:val="24"/>
          <w14:ligatures w14:val="none"/>
        </w:rPr>
        <w:t>(World Bank</w:t>
      </w:r>
      <w:r w:rsidR="00690C06"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2020; UNODC</w:t>
      </w:r>
      <w:r w:rsidR="00690C06"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2021).</w:t>
      </w:r>
    </w:p>
    <w:p w14:paraId="70E1B497" w14:textId="01EF235D" w:rsidR="00550494" w:rsidRPr="00405D32" w:rsidRDefault="00787589" w:rsidP="00550494">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bookmarkStart w:id="12" w:name="_Hlk219671812"/>
      <w:r w:rsidRPr="00405D32">
        <w:rPr>
          <w:rFonts w:ascii="Times New Roman" w:eastAsia="Times New Roman" w:hAnsi="Times New Roman" w:cs="Times New Roman"/>
          <w:b/>
          <w:bCs/>
          <w:kern w:val="0"/>
          <w:sz w:val="24"/>
          <w:szCs w:val="24"/>
          <w14:ligatures w14:val="none"/>
        </w:rPr>
        <w:t>5</w:t>
      </w:r>
      <w:r w:rsidR="00AB5544" w:rsidRPr="00405D32">
        <w:rPr>
          <w:rFonts w:ascii="Times New Roman" w:eastAsia="Times New Roman" w:hAnsi="Times New Roman" w:cs="Times New Roman"/>
          <w:b/>
          <w:bCs/>
          <w:kern w:val="0"/>
          <w:sz w:val="24"/>
          <w:szCs w:val="24"/>
          <w14:ligatures w14:val="none"/>
        </w:rPr>
        <w:t xml:space="preserve">.0 </w:t>
      </w:r>
      <w:r w:rsidR="00550494" w:rsidRPr="00405D32">
        <w:rPr>
          <w:rFonts w:ascii="Times New Roman" w:eastAsia="Times New Roman" w:hAnsi="Times New Roman" w:cs="Times New Roman"/>
          <w:b/>
          <w:bCs/>
          <w:kern w:val="0"/>
          <w:sz w:val="24"/>
          <w:szCs w:val="24"/>
          <w14:ligatures w14:val="none"/>
        </w:rPr>
        <w:t>Data Analysis</w:t>
      </w:r>
    </w:p>
    <w:bookmarkEnd w:id="12"/>
    <w:p w14:paraId="49A3C7E4" w14:textId="4EA95D55" w:rsidR="00480A5D" w:rsidRPr="00405D32" w:rsidRDefault="00480A5D" w:rsidP="00480A5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Data analysis in this study follow</w:t>
      </w:r>
      <w:r w:rsidR="00690C06" w:rsidRPr="00405D32">
        <w:rPr>
          <w:rFonts w:ascii="Times New Roman" w:eastAsia="Times New Roman" w:hAnsi="Times New Roman" w:cs="Times New Roman"/>
          <w:kern w:val="0"/>
          <w:sz w:val="24"/>
          <w:szCs w:val="24"/>
          <w14:ligatures w14:val="none"/>
        </w:rPr>
        <w:t>ed</w:t>
      </w:r>
      <w:r w:rsidRPr="00405D32">
        <w:rPr>
          <w:rFonts w:ascii="Times New Roman" w:eastAsia="Times New Roman" w:hAnsi="Times New Roman" w:cs="Times New Roman"/>
          <w:kern w:val="0"/>
          <w:sz w:val="24"/>
          <w:szCs w:val="24"/>
          <w14:ligatures w14:val="none"/>
        </w:rPr>
        <w:t xml:space="preserve"> a thematic and interpretive analytical strategy, consistent with qualitative conceptual research and reflexive thematic analysis approaches (</w:t>
      </w:r>
      <w:r w:rsidR="00690C06" w:rsidRPr="00405D32">
        <w:rPr>
          <w:rFonts w:ascii="Times New Roman" w:eastAsia="Times New Roman" w:hAnsi="Times New Roman" w:cs="Times New Roman"/>
          <w:kern w:val="0"/>
          <w:sz w:val="24"/>
          <w:szCs w:val="24"/>
          <w14:ligatures w14:val="none"/>
        </w:rPr>
        <w:t xml:space="preserve">Creswell &amp; Poth., 2018; </w:t>
      </w:r>
      <w:r w:rsidRPr="00405D32">
        <w:rPr>
          <w:rFonts w:ascii="Times New Roman" w:eastAsia="Times New Roman" w:hAnsi="Times New Roman" w:cs="Times New Roman"/>
          <w:kern w:val="0"/>
          <w:sz w:val="24"/>
          <w:szCs w:val="24"/>
          <w14:ligatures w14:val="none"/>
        </w:rPr>
        <w:t>Braun &amp; Clarke</w:t>
      </w:r>
      <w:r w:rsidR="00690C06"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2021). </w:t>
      </w:r>
      <w:r w:rsidR="00690C06" w:rsidRPr="00405D32">
        <w:rPr>
          <w:rFonts w:ascii="Times New Roman" w:eastAsia="Times New Roman" w:hAnsi="Times New Roman" w:cs="Times New Roman"/>
          <w:kern w:val="0"/>
          <w:sz w:val="24"/>
          <w:szCs w:val="24"/>
          <w14:ligatures w14:val="none"/>
        </w:rPr>
        <w:t>Therefore, d</w:t>
      </w:r>
      <w:r w:rsidRPr="00405D32">
        <w:rPr>
          <w:rFonts w:ascii="Times New Roman" w:eastAsia="Times New Roman" w:hAnsi="Times New Roman" w:cs="Times New Roman"/>
          <w:kern w:val="0"/>
          <w:sz w:val="24"/>
          <w:szCs w:val="24"/>
          <w14:ligatures w14:val="none"/>
        </w:rPr>
        <w:t>ocumentary sources were systematically reviewed and coded to identify recurring themes, assumptions, and patterns relevant to correctional governance, institutional reform, risk management, and future preparedness (Bowen</w:t>
      </w:r>
      <w:r w:rsidR="00690C06"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2009; </w:t>
      </w:r>
      <w:r w:rsidR="00690C06" w:rsidRPr="00405D32">
        <w:rPr>
          <w:rFonts w:ascii="Times New Roman" w:eastAsia="Times New Roman" w:hAnsi="Times New Roman" w:cs="Times New Roman"/>
          <w:kern w:val="0"/>
          <w:sz w:val="24"/>
          <w:szCs w:val="24"/>
          <w14:ligatures w14:val="none"/>
        </w:rPr>
        <w:t xml:space="preserve">Munyoro., 2014; </w:t>
      </w:r>
      <w:r w:rsidRPr="00405D32">
        <w:rPr>
          <w:rFonts w:ascii="Times New Roman" w:eastAsia="Times New Roman" w:hAnsi="Times New Roman" w:cs="Times New Roman"/>
          <w:kern w:val="0"/>
          <w:sz w:val="24"/>
          <w:szCs w:val="24"/>
          <w14:ligatures w14:val="none"/>
        </w:rPr>
        <w:t>Flick</w:t>
      </w:r>
      <w:r w:rsidR="00690C06"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2018). </w:t>
      </w:r>
      <w:r w:rsidR="00690C06" w:rsidRPr="00405D32">
        <w:rPr>
          <w:rFonts w:ascii="Times New Roman" w:eastAsia="Times New Roman" w:hAnsi="Times New Roman" w:cs="Times New Roman"/>
          <w:kern w:val="0"/>
          <w:sz w:val="24"/>
          <w:szCs w:val="24"/>
          <w14:ligatures w14:val="none"/>
        </w:rPr>
        <w:t>In fact, p</w:t>
      </w:r>
      <w:r w:rsidRPr="00405D32">
        <w:rPr>
          <w:rFonts w:ascii="Times New Roman" w:eastAsia="Times New Roman" w:hAnsi="Times New Roman" w:cs="Times New Roman"/>
          <w:kern w:val="0"/>
          <w:sz w:val="24"/>
          <w:szCs w:val="24"/>
          <w14:ligatures w14:val="none"/>
        </w:rPr>
        <w:t>articular attention was paid to cross-cutting themes such as accountability, resource constraints, institutional legitimacy, staff capacity, overcrowding, human rights compliance, and system resilience, which are widely recognized as core dimensions of correctional system performance (UNODC</w:t>
      </w:r>
      <w:r w:rsidR="00690C06"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 World Prison Brief, 2024).</w:t>
      </w:r>
    </w:p>
    <w:p w14:paraId="2B38554A" w14:textId="4C7FB52E" w:rsidR="00480A5D" w:rsidRPr="00405D32" w:rsidRDefault="00690C06" w:rsidP="00480A5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Actually, t</w:t>
      </w:r>
      <w:r w:rsidR="00480A5D" w:rsidRPr="00405D32">
        <w:rPr>
          <w:rFonts w:ascii="Times New Roman" w:eastAsia="Times New Roman" w:hAnsi="Times New Roman" w:cs="Times New Roman"/>
          <w:kern w:val="0"/>
          <w:sz w:val="24"/>
          <w:szCs w:val="24"/>
          <w14:ligatures w14:val="none"/>
        </w:rPr>
        <w:t>he analysis proceeded in three iterative stages. First, a descriptive analytical phase synthesized dominant reform narratives and governance models emerging from global correctional literature and international policy frameworks, including the United Nations Standard Minimum Rules for the Treatment of Prisoners (the Nelson Mandela Rules) and related reform agendas (United Nations</w:t>
      </w:r>
      <w:r w:rsidRPr="00405D32">
        <w:rPr>
          <w:rFonts w:ascii="Times New Roman" w:eastAsia="Times New Roman" w:hAnsi="Times New Roman" w:cs="Times New Roman"/>
          <w:kern w:val="0"/>
          <w:sz w:val="24"/>
          <w:szCs w:val="24"/>
          <w14:ligatures w14:val="none"/>
        </w:rPr>
        <w:t>.</w:t>
      </w:r>
      <w:r w:rsidR="00480A5D" w:rsidRPr="00405D32">
        <w:rPr>
          <w:rFonts w:ascii="Times New Roman" w:eastAsia="Times New Roman" w:hAnsi="Times New Roman" w:cs="Times New Roman"/>
          <w:kern w:val="0"/>
          <w:sz w:val="24"/>
          <w:szCs w:val="24"/>
          <w14:ligatures w14:val="none"/>
        </w:rPr>
        <w:t>, 2015; UNODC</w:t>
      </w:r>
      <w:r w:rsidRPr="00405D32">
        <w:rPr>
          <w:rFonts w:ascii="Times New Roman" w:eastAsia="Times New Roman" w:hAnsi="Times New Roman" w:cs="Times New Roman"/>
          <w:kern w:val="0"/>
          <w:sz w:val="24"/>
          <w:szCs w:val="24"/>
          <w14:ligatures w14:val="none"/>
        </w:rPr>
        <w:t>.</w:t>
      </w:r>
      <w:r w:rsidR="00480A5D" w:rsidRPr="00405D32">
        <w:rPr>
          <w:rFonts w:ascii="Times New Roman" w:eastAsia="Times New Roman" w:hAnsi="Times New Roman" w:cs="Times New Roman"/>
          <w:kern w:val="0"/>
          <w:sz w:val="24"/>
          <w:szCs w:val="24"/>
          <w14:ligatures w14:val="none"/>
        </w:rPr>
        <w:t>, 2023). Second, an interpretive phase examined the alignment and divergence between these global reform ideals and the institutional realities of the Zimbabwe Prisons and Correctional Service (ZPCS), as reflected in national policy discourse, audit reports, and sectoral assessments (Government of Zimbabwe</w:t>
      </w:r>
      <w:r w:rsidRPr="00405D32">
        <w:rPr>
          <w:rFonts w:ascii="Times New Roman" w:eastAsia="Times New Roman" w:hAnsi="Times New Roman" w:cs="Times New Roman"/>
          <w:kern w:val="0"/>
          <w:sz w:val="24"/>
          <w:szCs w:val="24"/>
          <w14:ligatures w14:val="none"/>
        </w:rPr>
        <w:t>.</w:t>
      </w:r>
      <w:r w:rsidR="00480A5D" w:rsidRPr="00405D32">
        <w:rPr>
          <w:rFonts w:ascii="Times New Roman" w:eastAsia="Times New Roman" w:hAnsi="Times New Roman" w:cs="Times New Roman"/>
          <w:kern w:val="0"/>
          <w:sz w:val="24"/>
          <w:szCs w:val="24"/>
          <w14:ligatures w14:val="none"/>
        </w:rPr>
        <w:t>, 2022; Zimbabwe Human Rights Commission</w:t>
      </w:r>
      <w:r w:rsidRPr="00405D32">
        <w:rPr>
          <w:rFonts w:ascii="Times New Roman" w:eastAsia="Times New Roman" w:hAnsi="Times New Roman" w:cs="Times New Roman"/>
          <w:kern w:val="0"/>
          <w:sz w:val="24"/>
          <w:szCs w:val="24"/>
          <w14:ligatures w14:val="none"/>
        </w:rPr>
        <w:t>.</w:t>
      </w:r>
      <w:r w:rsidR="00480A5D" w:rsidRPr="00405D32">
        <w:rPr>
          <w:rFonts w:ascii="Times New Roman" w:eastAsia="Times New Roman" w:hAnsi="Times New Roman" w:cs="Times New Roman"/>
          <w:kern w:val="0"/>
          <w:sz w:val="24"/>
          <w:szCs w:val="24"/>
          <w14:ligatures w14:val="none"/>
        </w:rPr>
        <w:t xml:space="preserve">, 2023). Third, a futures-oriented analytical phase integrated insights from the previous stages into scenario-based reflections, using the futures </w:t>
      </w:r>
      <w:r w:rsidR="00480A5D" w:rsidRPr="00405D32">
        <w:rPr>
          <w:rFonts w:ascii="Times New Roman" w:eastAsia="Times New Roman" w:hAnsi="Times New Roman" w:cs="Times New Roman"/>
          <w:kern w:val="0"/>
          <w:sz w:val="24"/>
          <w:szCs w:val="24"/>
          <w14:ligatures w14:val="none"/>
        </w:rPr>
        <w:lastRenderedPageBreak/>
        <w:t>cone to map potential trajectories ranging from system deterioration to adaptive reform and institutional transformation (Voros</w:t>
      </w:r>
      <w:r w:rsidRPr="00405D32">
        <w:rPr>
          <w:rFonts w:ascii="Times New Roman" w:eastAsia="Times New Roman" w:hAnsi="Times New Roman" w:cs="Times New Roman"/>
          <w:kern w:val="0"/>
          <w:sz w:val="24"/>
          <w:szCs w:val="24"/>
          <w14:ligatures w14:val="none"/>
        </w:rPr>
        <w:t>.</w:t>
      </w:r>
      <w:r w:rsidR="00480A5D" w:rsidRPr="00405D32">
        <w:rPr>
          <w:rFonts w:ascii="Times New Roman" w:eastAsia="Times New Roman" w:hAnsi="Times New Roman" w:cs="Times New Roman"/>
          <w:kern w:val="0"/>
          <w:sz w:val="24"/>
          <w:szCs w:val="24"/>
          <w14:ligatures w14:val="none"/>
        </w:rPr>
        <w:t>, 2003; OECD</w:t>
      </w:r>
      <w:r w:rsidRPr="00405D32">
        <w:rPr>
          <w:rFonts w:ascii="Times New Roman" w:eastAsia="Times New Roman" w:hAnsi="Times New Roman" w:cs="Times New Roman"/>
          <w:kern w:val="0"/>
          <w:sz w:val="24"/>
          <w:szCs w:val="24"/>
          <w14:ligatures w14:val="none"/>
        </w:rPr>
        <w:t>.</w:t>
      </w:r>
      <w:r w:rsidR="00480A5D" w:rsidRPr="00405D32">
        <w:rPr>
          <w:rFonts w:ascii="Times New Roman" w:eastAsia="Times New Roman" w:hAnsi="Times New Roman" w:cs="Times New Roman"/>
          <w:kern w:val="0"/>
          <w:sz w:val="24"/>
          <w:szCs w:val="24"/>
          <w14:ligatures w14:val="none"/>
        </w:rPr>
        <w:t>, 2023).</w:t>
      </w:r>
    </w:p>
    <w:p w14:paraId="2B2CBB18" w14:textId="4CC9C12D" w:rsidR="00480A5D" w:rsidRPr="00405D32" w:rsidRDefault="00690C06" w:rsidP="00480A5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Accordingly, th</w:t>
      </w:r>
      <w:r w:rsidR="00480A5D" w:rsidRPr="00405D32">
        <w:rPr>
          <w:rFonts w:ascii="Times New Roman" w:eastAsia="Times New Roman" w:hAnsi="Times New Roman" w:cs="Times New Roman"/>
          <w:kern w:val="0"/>
          <w:sz w:val="24"/>
          <w:szCs w:val="24"/>
          <w14:ligatures w14:val="none"/>
        </w:rPr>
        <w:t>roughout the analysis, emphasis was placed on analytical triangulation across sources and perspectives to enhance conceptual rigo</w:t>
      </w:r>
      <w:r w:rsidRPr="00405D32">
        <w:rPr>
          <w:rFonts w:ascii="Times New Roman" w:eastAsia="Times New Roman" w:hAnsi="Times New Roman" w:cs="Times New Roman"/>
          <w:kern w:val="0"/>
          <w:sz w:val="24"/>
          <w:szCs w:val="24"/>
          <w14:ligatures w14:val="none"/>
        </w:rPr>
        <w:t>u</w:t>
      </w:r>
      <w:r w:rsidR="00480A5D" w:rsidRPr="00405D32">
        <w:rPr>
          <w:rFonts w:ascii="Times New Roman" w:eastAsia="Times New Roman" w:hAnsi="Times New Roman" w:cs="Times New Roman"/>
          <w:kern w:val="0"/>
          <w:sz w:val="24"/>
          <w:szCs w:val="24"/>
          <w14:ligatures w14:val="none"/>
        </w:rPr>
        <w:t>r and credibility (Denzin</w:t>
      </w:r>
      <w:r w:rsidRPr="00405D32">
        <w:rPr>
          <w:rFonts w:ascii="Times New Roman" w:eastAsia="Times New Roman" w:hAnsi="Times New Roman" w:cs="Times New Roman"/>
          <w:kern w:val="0"/>
          <w:sz w:val="24"/>
          <w:szCs w:val="24"/>
          <w14:ligatures w14:val="none"/>
        </w:rPr>
        <w:t>.</w:t>
      </w:r>
      <w:r w:rsidR="00480A5D" w:rsidRPr="00405D32">
        <w:rPr>
          <w:rFonts w:ascii="Times New Roman" w:eastAsia="Times New Roman" w:hAnsi="Times New Roman" w:cs="Times New Roman"/>
          <w:kern w:val="0"/>
          <w:sz w:val="24"/>
          <w:szCs w:val="24"/>
          <w14:ligatures w14:val="none"/>
        </w:rPr>
        <w:t>, 2017; Flick</w:t>
      </w:r>
      <w:r w:rsidRPr="00405D32">
        <w:rPr>
          <w:rFonts w:ascii="Times New Roman" w:eastAsia="Times New Roman" w:hAnsi="Times New Roman" w:cs="Times New Roman"/>
          <w:kern w:val="0"/>
          <w:sz w:val="24"/>
          <w:szCs w:val="24"/>
          <w14:ligatures w14:val="none"/>
        </w:rPr>
        <w:t>.</w:t>
      </w:r>
      <w:r w:rsidR="00480A5D" w:rsidRPr="00405D32">
        <w:rPr>
          <w:rFonts w:ascii="Times New Roman" w:eastAsia="Times New Roman" w:hAnsi="Times New Roman" w:cs="Times New Roman"/>
          <w:kern w:val="0"/>
          <w:sz w:val="24"/>
          <w:szCs w:val="24"/>
          <w14:ligatures w14:val="none"/>
        </w:rPr>
        <w:t xml:space="preserve">, 2018). </w:t>
      </w:r>
      <w:r w:rsidRPr="00405D32">
        <w:rPr>
          <w:rFonts w:ascii="Times New Roman" w:eastAsia="Times New Roman" w:hAnsi="Times New Roman" w:cs="Times New Roman"/>
          <w:kern w:val="0"/>
          <w:sz w:val="24"/>
          <w:szCs w:val="24"/>
          <w14:ligatures w14:val="none"/>
        </w:rPr>
        <w:t>Therefore, r</w:t>
      </w:r>
      <w:r w:rsidR="00480A5D" w:rsidRPr="00405D32">
        <w:rPr>
          <w:rFonts w:ascii="Times New Roman" w:eastAsia="Times New Roman" w:hAnsi="Times New Roman" w:cs="Times New Roman"/>
          <w:kern w:val="0"/>
          <w:sz w:val="24"/>
          <w:szCs w:val="24"/>
          <w14:ligatures w14:val="none"/>
        </w:rPr>
        <w:t>ather than seeking statistical generali</w:t>
      </w:r>
      <w:r w:rsidRPr="00405D32">
        <w:rPr>
          <w:rFonts w:ascii="Times New Roman" w:eastAsia="Times New Roman" w:hAnsi="Times New Roman" w:cs="Times New Roman"/>
          <w:kern w:val="0"/>
          <w:sz w:val="24"/>
          <w:szCs w:val="24"/>
          <w14:ligatures w14:val="none"/>
        </w:rPr>
        <w:t>s</w:t>
      </w:r>
      <w:r w:rsidR="00480A5D" w:rsidRPr="00405D32">
        <w:rPr>
          <w:rFonts w:ascii="Times New Roman" w:eastAsia="Times New Roman" w:hAnsi="Times New Roman" w:cs="Times New Roman"/>
          <w:kern w:val="0"/>
          <w:sz w:val="24"/>
          <w:szCs w:val="24"/>
          <w14:ligatures w14:val="none"/>
        </w:rPr>
        <w:t xml:space="preserve">ability, the analysis </w:t>
      </w:r>
      <w:r w:rsidRPr="00405D32">
        <w:rPr>
          <w:rFonts w:ascii="Times New Roman" w:eastAsia="Times New Roman" w:hAnsi="Times New Roman" w:cs="Times New Roman"/>
          <w:kern w:val="0"/>
          <w:sz w:val="24"/>
          <w:szCs w:val="24"/>
          <w14:ligatures w14:val="none"/>
        </w:rPr>
        <w:t xml:space="preserve">was </w:t>
      </w:r>
      <w:r w:rsidR="00480A5D" w:rsidRPr="00405D32">
        <w:rPr>
          <w:rFonts w:ascii="Times New Roman" w:eastAsia="Times New Roman" w:hAnsi="Times New Roman" w:cs="Times New Roman"/>
          <w:kern w:val="0"/>
          <w:sz w:val="24"/>
          <w:szCs w:val="24"/>
          <w14:ligatures w14:val="none"/>
        </w:rPr>
        <w:t>aim</w:t>
      </w:r>
      <w:r w:rsidRPr="00405D32">
        <w:rPr>
          <w:rFonts w:ascii="Times New Roman" w:eastAsia="Times New Roman" w:hAnsi="Times New Roman" w:cs="Times New Roman"/>
          <w:kern w:val="0"/>
          <w:sz w:val="24"/>
          <w:szCs w:val="24"/>
          <w14:ligatures w14:val="none"/>
        </w:rPr>
        <w:t xml:space="preserve">ed at </w:t>
      </w:r>
      <w:r w:rsidR="00480A5D" w:rsidRPr="00405D32">
        <w:rPr>
          <w:rFonts w:ascii="Times New Roman" w:eastAsia="Times New Roman" w:hAnsi="Times New Roman" w:cs="Times New Roman"/>
          <w:kern w:val="0"/>
          <w:sz w:val="24"/>
          <w:szCs w:val="24"/>
          <w14:ligatures w14:val="none"/>
        </w:rPr>
        <w:t>analytical depth and transferability, offering theoretically informed insights that may be relevant to other correctional systems operating under similar structural and resource constraints (Lincoln &amp; Guba</w:t>
      </w:r>
      <w:r w:rsidR="000F6FF6" w:rsidRPr="00405D32">
        <w:rPr>
          <w:rFonts w:ascii="Times New Roman" w:eastAsia="Times New Roman" w:hAnsi="Times New Roman" w:cs="Times New Roman"/>
          <w:kern w:val="0"/>
          <w:sz w:val="24"/>
          <w:szCs w:val="24"/>
          <w14:ligatures w14:val="none"/>
        </w:rPr>
        <w:t>.</w:t>
      </w:r>
      <w:r w:rsidR="00480A5D" w:rsidRPr="00405D32">
        <w:rPr>
          <w:rFonts w:ascii="Times New Roman" w:eastAsia="Times New Roman" w:hAnsi="Times New Roman" w:cs="Times New Roman"/>
          <w:kern w:val="0"/>
          <w:sz w:val="24"/>
          <w:szCs w:val="24"/>
          <w14:ligatures w14:val="none"/>
        </w:rPr>
        <w:t xml:space="preserve">, 1985; Creswell &amp; </w:t>
      </w:r>
      <w:proofErr w:type="spellStart"/>
      <w:r w:rsidR="00480A5D" w:rsidRPr="00405D32">
        <w:rPr>
          <w:rFonts w:ascii="Times New Roman" w:eastAsia="Times New Roman" w:hAnsi="Times New Roman" w:cs="Times New Roman"/>
          <w:kern w:val="0"/>
          <w:sz w:val="24"/>
          <w:szCs w:val="24"/>
          <w14:ligatures w14:val="none"/>
        </w:rPr>
        <w:t>Poth</w:t>
      </w:r>
      <w:proofErr w:type="spellEnd"/>
      <w:r w:rsidR="000F6FF6" w:rsidRPr="00405D32">
        <w:rPr>
          <w:rFonts w:ascii="Times New Roman" w:eastAsia="Times New Roman" w:hAnsi="Times New Roman" w:cs="Times New Roman"/>
          <w:kern w:val="0"/>
          <w:sz w:val="24"/>
          <w:szCs w:val="24"/>
          <w14:ligatures w14:val="none"/>
        </w:rPr>
        <w:t>.</w:t>
      </w:r>
      <w:r w:rsidR="00480A5D" w:rsidRPr="00405D32">
        <w:rPr>
          <w:rFonts w:ascii="Times New Roman" w:eastAsia="Times New Roman" w:hAnsi="Times New Roman" w:cs="Times New Roman"/>
          <w:kern w:val="0"/>
          <w:sz w:val="24"/>
          <w:szCs w:val="24"/>
          <w14:ligatures w14:val="none"/>
        </w:rPr>
        <w:t>, 2018).</w:t>
      </w:r>
    </w:p>
    <w:p w14:paraId="7304B376" w14:textId="1665A716" w:rsidR="006E3AD0" w:rsidRPr="00405D32" w:rsidRDefault="006E3AD0" w:rsidP="00480A5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4C7BC26" w14:textId="77777777" w:rsidR="006E3AD0" w:rsidRPr="00405D32" w:rsidRDefault="006E3AD0" w:rsidP="00480A5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E5BEE6B" w14:textId="158CD9A8" w:rsidR="00E33DB9" w:rsidRPr="00405D32" w:rsidRDefault="00787589" w:rsidP="005D7F5C">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405D32">
        <w:rPr>
          <w:rFonts w:ascii="Times New Roman" w:eastAsia="Times New Roman" w:hAnsi="Times New Roman" w:cs="Times New Roman"/>
          <w:b/>
          <w:bCs/>
          <w:kern w:val="0"/>
          <w:sz w:val="24"/>
          <w:szCs w:val="24"/>
          <w14:ligatures w14:val="none"/>
        </w:rPr>
        <w:t>6</w:t>
      </w:r>
      <w:r w:rsidR="00E33DB9" w:rsidRPr="00405D32">
        <w:rPr>
          <w:rFonts w:ascii="Times New Roman" w:eastAsia="Times New Roman" w:hAnsi="Times New Roman" w:cs="Times New Roman"/>
          <w:b/>
          <w:bCs/>
          <w:kern w:val="0"/>
          <w:sz w:val="24"/>
          <w:szCs w:val="24"/>
          <w14:ligatures w14:val="none"/>
        </w:rPr>
        <w:t>.</w:t>
      </w:r>
      <w:r w:rsidR="00D96733" w:rsidRPr="00405D32">
        <w:rPr>
          <w:rFonts w:ascii="Times New Roman" w:eastAsia="Times New Roman" w:hAnsi="Times New Roman" w:cs="Times New Roman"/>
          <w:b/>
          <w:bCs/>
          <w:kern w:val="0"/>
          <w:sz w:val="24"/>
          <w:szCs w:val="24"/>
          <w14:ligatures w14:val="none"/>
        </w:rPr>
        <w:t>0</w:t>
      </w:r>
      <w:r w:rsidR="00E33DB9" w:rsidRPr="00405D32">
        <w:rPr>
          <w:rFonts w:ascii="Times New Roman" w:eastAsia="Times New Roman" w:hAnsi="Times New Roman" w:cs="Times New Roman"/>
          <w:b/>
          <w:bCs/>
          <w:kern w:val="0"/>
          <w:sz w:val="24"/>
          <w:szCs w:val="24"/>
          <w14:ligatures w14:val="none"/>
        </w:rPr>
        <w:t xml:space="preserve"> Findings</w:t>
      </w:r>
    </w:p>
    <w:p w14:paraId="6FD13E9F" w14:textId="2BD58629" w:rsidR="000F6FF6" w:rsidRPr="00405D32" w:rsidRDefault="000F6FF6" w:rsidP="000F6FF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The findings reveal interconnected structural vulnerabilities within contemporary correctional systems, where weaknesses in digital infrastructure, environmental stressors, energy insecurity, security risks, and outdated rehabilitation models collectively undermine institutional resilience and reintegration outcomes (OECD., 2023; UNODC., 2023). In reality, digital fragility, in particular, constrains real-time decision-making, inter-agency coordination, and the effective implementation of reforms (OECD., 2023; UNICRI., 2024). Although digital technologies hold promises for improving prison management and rehabilitation, inadequate infrastructure, cybersecurity risks, and uneven adoption frequently limit their impact (UNODC., 2023). Actually, recent evidence suggests that poorly integrated digital systems can exacerbate operational disruptions rather than mitigate them, ultimately weakening safety, accountability, and reform agendas (UNICRI, 2024).</w:t>
      </w:r>
    </w:p>
    <w:p w14:paraId="495C3A0B" w14:textId="463771C8" w:rsidR="000F6FF6" w:rsidRPr="00405D32" w:rsidRDefault="000F6FF6" w:rsidP="000F6FF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In addition, environmental pressures further compound these challenges, particularly through climate variability that erodes prison agriculture systems (FAO., 2020; IPCC., 2023; </w:t>
      </w:r>
      <w:bookmarkStart w:id="13" w:name="_Hlk219673076"/>
      <w:r w:rsidRPr="00405D32">
        <w:rPr>
          <w:rFonts w:ascii="Times New Roman" w:eastAsia="Times New Roman" w:hAnsi="Times New Roman" w:cs="Times New Roman"/>
          <w:kern w:val="0"/>
          <w:sz w:val="24"/>
          <w:szCs w:val="24"/>
          <w14:ligatures w14:val="none"/>
        </w:rPr>
        <w:t>Munyoro &amp; Chihobvu., 2026</w:t>
      </w:r>
      <w:bookmarkEnd w:id="13"/>
      <w:r w:rsidRPr="00405D32">
        <w:rPr>
          <w:rFonts w:ascii="Times New Roman" w:eastAsia="Times New Roman" w:hAnsi="Times New Roman" w:cs="Times New Roman"/>
          <w:kern w:val="0"/>
          <w:sz w:val="24"/>
          <w:szCs w:val="24"/>
          <w14:ligatures w14:val="none"/>
        </w:rPr>
        <w:t xml:space="preserve">). It is worth noting that in many regions, prison farms are playing a critical role in food security, cost containment, and inmate welfare (UNODC, 2023; Munyoro &amp; Chihobvu., 2026). However, climate extremes are increasingly undermining agricultural productivity, forcing institutions to rely on costly external food procurement while threatening nutritional standards (FAO, 2020; Munyoro &amp; Chihobvu., 2026). Therefore, the Food and </w:t>
      </w:r>
      <w:r w:rsidRPr="00405D32">
        <w:rPr>
          <w:rFonts w:ascii="Times New Roman" w:eastAsia="Times New Roman" w:hAnsi="Times New Roman" w:cs="Times New Roman"/>
          <w:kern w:val="0"/>
          <w:sz w:val="24"/>
          <w:szCs w:val="24"/>
          <w14:ligatures w14:val="none"/>
        </w:rPr>
        <w:lastRenderedPageBreak/>
        <w:t xml:space="preserve">Agriculture Organization underscores that climate change disproportionately affects subsistence-based agricultural systems, a vulnerability that is especially acute in correctional facilities with limited adaptive capacity (FAO., 2020; </w:t>
      </w:r>
      <w:bookmarkStart w:id="14" w:name="_Hlk219673479"/>
      <w:r w:rsidRPr="00405D32">
        <w:rPr>
          <w:rFonts w:ascii="Times New Roman" w:eastAsia="Times New Roman" w:hAnsi="Times New Roman" w:cs="Times New Roman"/>
          <w:kern w:val="0"/>
          <w:sz w:val="24"/>
          <w:szCs w:val="24"/>
          <w14:ligatures w14:val="none"/>
        </w:rPr>
        <w:t>Munyoro &amp; Chihobvu., 2026</w:t>
      </w:r>
      <w:bookmarkEnd w:id="14"/>
      <w:r w:rsidRPr="00405D32">
        <w:rPr>
          <w:rFonts w:ascii="Times New Roman" w:eastAsia="Times New Roman" w:hAnsi="Times New Roman" w:cs="Times New Roman"/>
          <w:kern w:val="0"/>
          <w:sz w:val="24"/>
          <w:szCs w:val="24"/>
          <w14:ligatures w14:val="none"/>
        </w:rPr>
        <w:t>). Alongside climate stress, therefore, energy insecurity, manifested through reliance on firewood and unreliable electricity are creating cascading risks across security, health, and rehabilitation functions, while also contributing to environmental degradation and operational inefficiencies (IEA., 2022; UNDP., 2023).</w:t>
      </w:r>
    </w:p>
    <w:p w14:paraId="722BA191" w14:textId="686B28DB" w:rsidR="000F6FF6" w:rsidRPr="00405D32" w:rsidRDefault="000F6FF6" w:rsidP="000F6FF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Furthermore, security concerns linked to radicalisation and gang dynamics are representing another systemic risk, particularly in overcrowded and under-resourced prisons (UNODC., 2024; </w:t>
      </w:r>
      <w:bookmarkStart w:id="15" w:name="_Hlk219673357"/>
      <w:r w:rsidRPr="00405D32">
        <w:rPr>
          <w:rFonts w:ascii="Times New Roman" w:eastAsia="Times New Roman" w:hAnsi="Times New Roman" w:cs="Times New Roman"/>
          <w:kern w:val="0"/>
          <w:sz w:val="24"/>
          <w:szCs w:val="24"/>
          <w14:ligatures w14:val="none"/>
        </w:rPr>
        <w:t>World Prison Brief., 2024</w:t>
      </w:r>
      <w:bookmarkEnd w:id="15"/>
      <w:r w:rsidRPr="00405D32">
        <w:rPr>
          <w:rFonts w:ascii="Times New Roman" w:eastAsia="Times New Roman" w:hAnsi="Times New Roman" w:cs="Times New Roman"/>
          <w:kern w:val="0"/>
          <w:sz w:val="24"/>
          <w:szCs w:val="24"/>
          <w14:ligatures w14:val="none"/>
        </w:rPr>
        <w:t>). Therefore, research indicates that such environments can facilitate the spread of extremist ideologies and the consolidation of organized gangs, especially when inmates are transferred across regions without adequate risk management frameworks (UNODC., 2024). Hence, the United Nations Office on Drugs and Crime emphasizes the need for specialized strategies to manage violent extremist prisoners in order to prevent radicalisation and protect broader public safety (UNODC</w:t>
      </w:r>
      <w:r w:rsidR="00675C8E"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2024</w:t>
      </w:r>
      <w:r w:rsidR="00675C8E" w:rsidRPr="00405D32">
        <w:rPr>
          <w:rFonts w:ascii="Times New Roman" w:eastAsia="Times New Roman" w:hAnsi="Times New Roman" w:cs="Times New Roman"/>
          <w:kern w:val="0"/>
          <w:sz w:val="24"/>
          <w:szCs w:val="24"/>
          <w14:ligatures w14:val="none"/>
        </w:rPr>
        <w:t>; World Prison Brief., 2024</w:t>
      </w:r>
      <w:r w:rsidRPr="00405D32">
        <w:rPr>
          <w:rFonts w:ascii="Times New Roman" w:eastAsia="Times New Roman" w:hAnsi="Times New Roman" w:cs="Times New Roman"/>
          <w:kern w:val="0"/>
          <w:sz w:val="24"/>
          <w:szCs w:val="24"/>
          <w14:ligatures w14:val="none"/>
        </w:rPr>
        <w:t>). Th</w:t>
      </w:r>
      <w:r w:rsidR="00675C8E" w:rsidRPr="00405D32">
        <w:rPr>
          <w:rFonts w:ascii="Times New Roman" w:eastAsia="Times New Roman" w:hAnsi="Times New Roman" w:cs="Times New Roman"/>
          <w:kern w:val="0"/>
          <w:sz w:val="24"/>
          <w:szCs w:val="24"/>
          <w14:ligatures w14:val="none"/>
        </w:rPr>
        <w:t>us, th</w:t>
      </w:r>
      <w:r w:rsidRPr="00405D32">
        <w:rPr>
          <w:rFonts w:ascii="Times New Roman" w:eastAsia="Times New Roman" w:hAnsi="Times New Roman" w:cs="Times New Roman"/>
          <w:kern w:val="0"/>
          <w:sz w:val="24"/>
          <w:szCs w:val="24"/>
          <w14:ligatures w14:val="none"/>
        </w:rPr>
        <w:t>ese dynamics extend beyond prison walls, as inadequately managed inmates may contribute to regional instability and insecurity upon release (UNODC, 2024).</w:t>
      </w:r>
    </w:p>
    <w:p w14:paraId="0EE23542" w14:textId="4FB2218E" w:rsidR="000F6FF6" w:rsidRPr="00405D32" w:rsidRDefault="000F6FF6" w:rsidP="000F6FF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Finally, the misalignment between rehabilitation programs and contemporary labour market demands significantly weakens reintegration outcomes (Aebi et al., 2022; OECD</w:t>
      </w:r>
      <w:r w:rsidR="00675C8E"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 While evidence from Europe and other regions demonstrates that well-designed vocational and educational programs can reduce recidivism and improve post-release employment, many correctional systems continue to emphasize outdated skills training disconnected from evolving economic realities (Aebi et al., 2022; UNODC</w:t>
      </w:r>
      <w:r w:rsidR="00675C8E"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w:t>
      </w:r>
      <w:r w:rsidR="00675C8E" w:rsidRPr="00405D32">
        <w:rPr>
          <w:rFonts w:ascii="Times New Roman" w:eastAsia="Times New Roman" w:hAnsi="Times New Roman" w:cs="Times New Roman"/>
          <w:kern w:val="0"/>
          <w:sz w:val="24"/>
          <w:szCs w:val="24"/>
          <w14:ligatures w14:val="none"/>
        </w:rPr>
        <w:t>; Munyoro &amp; Chihobvu., 2026</w:t>
      </w:r>
      <w:r w:rsidRPr="00405D32">
        <w:rPr>
          <w:rFonts w:ascii="Times New Roman" w:eastAsia="Times New Roman" w:hAnsi="Times New Roman" w:cs="Times New Roman"/>
          <w:kern w:val="0"/>
          <w:sz w:val="24"/>
          <w:szCs w:val="24"/>
          <w14:ligatures w14:val="none"/>
        </w:rPr>
        <w:t>). Th</w:t>
      </w:r>
      <w:r w:rsidR="00675C8E" w:rsidRPr="00405D32">
        <w:rPr>
          <w:rFonts w:ascii="Times New Roman" w:eastAsia="Times New Roman" w:hAnsi="Times New Roman" w:cs="Times New Roman"/>
          <w:kern w:val="0"/>
          <w:sz w:val="24"/>
          <w:szCs w:val="24"/>
          <w14:ligatures w14:val="none"/>
        </w:rPr>
        <w:t>us, th</w:t>
      </w:r>
      <w:r w:rsidRPr="00405D32">
        <w:rPr>
          <w:rFonts w:ascii="Times New Roman" w:eastAsia="Times New Roman" w:hAnsi="Times New Roman" w:cs="Times New Roman"/>
          <w:kern w:val="0"/>
          <w:sz w:val="24"/>
          <w:szCs w:val="24"/>
          <w14:ligatures w14:val="none"/>
        </w:rPr>
        <w:t>is disconnect</w:t>
      </w:r>
      <w:r w:rsidR="00675C8E" w:rsidRPr="00405D32">
        <w:rPr>
          <w:rFonts w:ascii="Times New Roman" w:eastAsia="Times New Roman" w:hAnsi="Times New Roman" w:cs="Times New Roman"/>
          <w:kern w:val="0"/>
          <w:sz w:val="24"/>
          <w:szCs w:val="24"/>
          <w14:ligatures w14:val="none"/>
        </w:rPr>
        <w:t>ion</w:t>
      </w:r>
      <w:r w:rsidRPr="00405D32">
        <w:rPr>
          <w:rFonts w:ascii="Times New Roman" w:eastAsia="Times New Roman" w:hAnsi="Times New Roman" w:cs="Times New Roman"/>
          <w:kern w:val="0"/>
          <w:sz w:val="24"/>
          <w:szCs w:val="24"/>
          <w14:ligatures w14:val="none"/>
        </w:rPr>
        <w:t>, coupled with ongoing debates around the economics and ethics of prison labour, limits the long-term effectiveness of rehabilitation efforts (Aebi et al., 2022</w:t>
      </w:r>
      <w:r w:rsidR="00675C8E" w:rsidRPr="00405D32">
        <w:rPr>
          <w:rFonts w:ascii="Times New Roman" w:eastAsia="Times New Roman" w:hAnsi="Times New Roman" w:cs="Times New Roman"/>
          <w:kern w:val="0"/>
          <w:sz w:val="24"/>
          <w:szCs w:val="24"/>
          <w14:ligatures w14:val="none"/>
        </w:rPr>
        <w:t>; Munyoro &amp; Chihobvu., 2026</w:t>
      </w:r>
      <w:r w:rsidRPr="00405D32">
        <w:rPr>
          <w:rFonts w:ascii="Times New Roman" w:eastAsia="Times New Roman" w:hAnsi="Times New Roman" w:cs="Times New Roman"/>
          <w:kern w:val="0"/>
          <w:sz w:val="24"/>
          <w:szCs w:val="24"/>
          <w14:ligatures w14:val="none"/>
        </w:rPr>
        <w:t>). A</w:t>
      </w:r>
      <w:r w:rsidR="00675C8E" w:rsidRPr="00405D32">
        <w:rPr>
          <w:rFonts w:ascii="Times New Roman" w:eastAsia="Times New Roman" w:hAnsi="Times New Roman" w:cs="Times New Roman"/>
          <w:kern w:val="0"/>
          <w:sz w:val="24"/>
          <w:szCs w:val="24"/>
          <w14:ligatures w14:val="none"/>
        </w:rPr>
        <w:t>ccordingly, by a</w:t>
      </w:r>
      <w:r w:rsidRPr="00405D32">
        <w:rPr>
          <w:rFonts w:ascii="Times New Roman" w:eastAsia="Times New Roman" w:hAnsi="Times New Roman" w:cs="Times New Roman"/>
          <w:kern w:val="0"/>
          <w:sz w:val="24"/>
          <w:szCs w:val="24"/>
          <w14:ligatures w14:val="none"/>
        </w:rPr>
        <w:t>ddressing these interrelated challenges therefore requires integrated reforms that align digital transformation, climate and energy sustainability, security management, and labour-market-responsive rehabilitation in order to enhance correctional system resilience and public safety</w:t>
      </w:r>
      <w:r w:rsidR="00675C8E" w:rsidRPr="00405D32">
        <w:rPr>
          <w:rFonts w:ascii="Times New Roman" w:eastAsia="Times New Roman" w:hAnsi="Times New Roman" w:cs="Times New Roman"/>
          <w:kern w:val="0"/>
          <w:sz w:val="24"/>
          <w:szCs w:val="24"/>
          <w14:ligatures w14:val="none"/>
        </w:rPr>
        <w:t xml:space="preserve"> (Munyoro &amp; Chihobvu., 2026)</w:t>
      </w:r>
      <w:r w:rsidRPr="00405D32">
        <w:rPr>
          <w:rFonts w:ascii="Times New Roman" w:eastAsia="Times New Roman" w:hAnsi="Times New Roman" w:cs="Times New Roman"/>
          <w:kern w:val="0"/>
          <w:sz w:val="24"/>
          <w:szCs w:val="24"/>
          <w14:ligatures w14:val="none"/>
        </w:rPr>
        <w:t>.</w:t>
      </w:r>
    </w:p>
    <w:p w14:paraId="358BE066" w14:textId="67669CF4" w:rsidR="00E33DB9" w:rsidRPr="00405D32" w:rsidRDefault="00787589" w:rsidP="00E33DB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05D32">
        <w:rPr>
          <w:rFonts w:ascii="Times New Roman" w:eastAsia="Times New Roman" w:hAnsi="Times New Roman" w:cs="Times New Roman"/>
          <w:b/>
          <w:bCs/>
          <w:kern w:val="0"/>
          <w:sz w:val="24"/>
          <w:szCs w:val="24"/>
          <w14:ligatures w14:val="none"/>
        </w:rPr>
        <w:t>7</w:t>
      </w:r>
      <w:r w:rsidR="00E33DB9" w:rsidRPr="00405D32">
        <w:rPr>
          <w:rFonts w:ascii="Times New Roman" w:eastAsia="Times New Roman" w:hAnsi="Times New Roman" w:cs="Times New Roman"/>
          <w:b/>
          <w:bCs/>
          <w:kern w:val="0"/>
          <w:sz w:val="24"/>
          <w:szCs w:val="24"/>
          <w14:ligatures w14:val="none"/>
        </w:rPr>
        <w:t>.</w:t>
      </w:r>
      <w:r w:rsidR="00AB5544" w:rsidRPr="00405D32">
        <w:rPr>
          <w:rFonts w:ascii="Times New Roman" w:eastAsia="Times New Roman" w:hAnsi="Times New Roman" w:cs="Times New Roman"/>
          <w:b/>
          <w:bCs/>
          <w:kern w:val="0"/>
          <w:sz w:val="24"/>
          <w:szCs w:val="24"/>
          <w14:ligatures w14:val="none"/>
        </w:rPr>
        <w:t>0</w:t>
      </w:r>
      <w:r w:rsidR="00E33DB9" w:rsidRPr="00405D32">
        <w:rPr>
          <w:rFonts w:ascii="Times New Roman" w:eastAsia="Times New Roman" w:hAnsi="Times New Roman" w:cs="Times New Roman"/>
          <w:b/>
          <w:bCs/>
          <w:kern w:val="0"/>
          <w:sz w:val="24"/>
          <w:szCs w:val="24"/>
          <w14:ligatures w14:val="none"/>
        </w:rPr>
        <w:t xml:space="preserve"> Discussion</w:t>
      </w:r>
    </w:p>
    <w:p w14:paraId="3765EE81" w14:textId="13095B4C" w:rsidR="00675C8E" w:rsidRPr="00405D32" w:rsidRDefault="00675C8E" w:rsidP="00675C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lastRenderedPageBreak/>
        <w:t>Viewed through a strategic foresight lens, these findings illustrate that ZPCS’s vulnerabilities are not isolated operational deficiencies but rather interconnected manifestations of limited anticipatory capacity (OECD., 2020; Fuerth &amp; Faber., 2021). Thus, the challenges observed across infrastructure, human capital, security, and service delivery reflect a systemic pattern in which short-term problem-solving has historically taken precedence over long-range planning (UNDP., 2021; WEF., 2023). As a result, institutional responses tend to be reactive, fragmented, and resource-intensive, often addressing symptoms rather than underlying structural risks (Ansell &amp; Trondal., 2018; OECD., 2021). In reality, strategic foresight reframes these vulnerabilities not as inevitable constraints, but as signals of future trajectories that can be shaped through deliberate, forward-looking governance (UNESCO., 2022; WEF., 2023).</w:t>
      </w:r>
    </w:p>
    <w:p w14:paraId="5C7B8A1A" w14:textId="039E77EF" w:rsidR="00675C8E" w:rsidRPr="00405D32" w:rsidRDefault="00675C8E" w:rsidP="00675C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Furthermore, the study demonstrates that digital transformation, climate adaptation, energy transition, security preparedness, and rehabilitative innovation should not be treated as discrete reform agendas, instead, they emerge as mutually reinforcing pillars of institutional resilience</w:t>
      </w:r>
      <w:r w:rsidR="000D2043" w:rsidRPr="00405D32">
        <w:rPr>
          <w:rFonts w:ascii="Times New Roman" w:eastAsia="Times New Roman" w:hAnsi="Times New Roman" w:cs="Times New Roman"/>
          <w:kern w:val="0"/>
          <w:sz w:val="24"/>
          <w:szCs w:val="24"/>
          <w14:ligatures w14:val="none"/>
        </w:rPr>
        <w:t xml:space="preserve"> (OECD., 2020; UNODC., 2023)</w:t>
      </w:r>
      <w:r w:rsidRPr="00405D32">
        <w:rPr>
          <w:rFonts w:ascii="Times New Roman" w:eastAsia="Times New Roman" w:hAnsi="Times New Roman" w:cs="Times New Roman"/>
          <w:kern w:val="0"/>
          <w:sz w:val="24"/>
          <w:szCs w:val="24"/>
          <w14:ligatures w14:val="none"/>
        </w:rPr>
        <w:t>. For example, digital transformation enhances data-driven decision-making, early warning systems, and operational transparency, all of which are critical for anticipating security threats, managing climate-induced disruptions, and optimizing energy use (</w:t>
      </w:r>
      <w:r w:rsidR="000D2043" w:rsidRPr="00405D32">
        <w:rPr>
          <w:rFonts w:ascii="Times New Roman" w:eastAsia="Times New Roman" w:hAnsi="Times New Roman" w:cs="Times New Roman"/>
          <w:kern w:val="0"/>
          <w:sz w:val="24"/>
          <w:szCs w:val="24"/>
          <w14:ligatures w14:val="none"/>
        </w:rPr>
        <w:t xml:space="preserve">Mergel et al., 2019; </w:t>
      </w:r>
      <w:r w:rsidRPr="00405D32">
        <w:rPr>
          <w:rFonts w:ascii="Times New Roman" w:eastAsia="Times New Roman" w:hAnsi="Times New Roman" w:cs="Times New Roman"/>
          <w:kern w:val="0"/>
          <w:sz w:val="24"/>
          <w:szCs w:val="24"/>
          <w14:ligatures w14:val="none"/>
        </w:rPr>
        <w:t>WEF</w:t>
      </w:r>
      <w:r w:rsidR="000D2043"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2022). Similarly, climate adaptation and energy transition initiatives contribute to institutional sustainability by reducing exposure to environmental shocks and dependence on fragile energy systems, thereby improving continuity of operations and safety within correctional facilities (</w:t>
      </w:r>
      <w:r w:rsidR="000D2043" w:rsidRPr="00405D32">
        <w:rPr>
          <w:rFonts w:ascii="Times New Roman" w:eastAsia="Times New Roman" w:hAnsi="Times New Roman" w:cs="Times New Roman"/>
          <w:kern w:val="0"/>
          <w:sz w:val="24"/>
          <w:szCs w:val="24"/>
          <w14:ligatures w14:val="none"/>
        </w:rPr>
        <w:t xml:space="preserve">UNDP., 2021; </w:t>
      </w:r>
      <w:r w:rsidRPr="00405D32">
        <w:rPr>
          <w:rFonts w:ascii="Times New Roman" w:eastAsia="Times New Roman" w:hAnsi="Times New Roman" w:cs="Times New Roman"/>
          <w:kern w:val="0"/>
          <w:sz w:val="24"/>
          <w:szCs w:val="24"/>
          <w14:ligatures w14:val="none"/>
        </w:rPr>
        <w:t xml:space="preserve">IPCC, 2022). </w:t>
      </w:r>
      <w:r w:rsidR="000D2043" w:rsidRPr="00405D32">
        <w:rPr>
          <w:rFonts w:ascii="Times New Roman" w:eastAsia="Times New Roman" w:hAnsi="Times New Roman" w:cs="Times New Roman"/>
          <w:kern w:val="0"/>
          <w:sz w:val="24"/>
          <w:szCs w:val="24"/>
          <w14:ligatures w14:val="none"/>
        </w:rPr>
        <w:t>Accordingly, w</w:t>
      </w:r>
      <w:r w:rsidRPr="00405D32">
        <w:rPr>
          <w:rFonts w:ascii="Times New Roman" w:eastAsia="Times New Roman" w:hAnsi="Times New Roman" w:cs="Times New Roman"/>
          <w:kern w:val="0"/>
          <w:sz w:val="24"/>
          <w:szCs w:val="24"/>
          <w14:ligatures w14:val="none"/>
        </w:rPr>
        <w:t>hen pursued in isolation, these initiatives yield limited gains; when integrated through a foresight-oriented strategy, they generate compounding resilience benefits (OECD</w:t>
      </w:r>
      <w:r w:rsidR="000D2043"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2021; UNESCO</w:t>
      </w:r>
      <w:r w:rsidR="000D2043"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2022).</w:t>
      </w:r>
    </w:p>
    <w:p w14:paraId="0A6DECFA" w14:textId="13A30620" w:rsidR="00675C8E" w:rsidRPr="00405D32" w:rsidRDefault="000D2043" w:rsidP="00675C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Therefore, s</w:t>
      </w:r>
      <w:r w:rsidR="00675C8E" w:rsidRPr="00405D32">
        <w:rPr>
          <w:rFonts w:ascii="Times New Roman" w:eastAsia="Times New Roman" w:hAnsi="Times New Roman" w:cs="Times New Roman"/>
          <w:kern w:val="0"/>
          <w:sz w:val="24"/>
          <w:szCs w:val="24"/>
          <w14:ligatures w14:val="none"/>
        </w:rPr>
        <w:t>ecurity preparedness, as revealed in the findings, is particularly sensitive to the absence of anticipatory thinking (Fuerth &amp; Faber</w:t>
      </w:r>
      <w:r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2021; UNODC</w:t>
      </w:r>
      <w:r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xml:space="preserve">, 2023). </w:t>
      </w:r>
      <w:r w:rsidRPr="00405D32">
        <w:rPr>
          <w:rFonts w:ascii="Times New Roman" w:eastAsia="Times New Roman" w:hAnsi="Times New Roman" w:cs="Times New Roman"/>
          <w:kern w:val="0"/>
          <w:sz w:val="24"/>
          <w:szCs w:val="24"/>
          <w14:ligatures w14:val="none"/>
        </w:rPr>
        <w:t>Thus, t</w:t>
      </w:r>
      <w:r w:rsidR="00675C8E" w:rsidRPr="00405D32">
        <w:rPr>
          <w:rFonts w:ascii="Times New Roman" w:eastAsia="Times New Roman" w:hAnsi="Times New Roman" w:cs="Times New Roman"/>
          <w:kern w:val="0"/>
          <w:sz w:val="24"/>
          <w:szCs w:val="24"/>
          <w14:ligatures w14:val="none"/>
        </w:rPr>
        <w:t>raditional security models that rely heavily on static risk assessments and historical incident patterns struggle to keep pace with evolving threats, including technological misuse, climate-related unrest, and resource scarcity (</w:t>
      </w:r>
      <w:r w:rsidRPr="00405D32">
        <w:rPr>
          <w:rFonts w:ascii="Times New Roman" w:eastAsia="Times New Roman" w:hAnsi="Times New Roman" w:cs="Times New Roman"/>
          <w:kern w:val="0"/>
          <w:sz w:val="24"/>
          <w:szCs w:val="24"/>
          <w14:ligatures w14:val="none"/>
        </w:rPr>
        <w:t xml:space="preserve">IPCC., 2022; </w:t>
      </w:r>
      <w:r w:rsidR="00675C8E" w:rsidRPr="00405D32">
        <w:rPr>
          <w:rFonts w:ascii="Times New Roman" w:eastAsia="Times New Roman" w:hAnsi="Times New Roman" w:cs="Times New Roman"/>
          <w:kern w:val="0"/>
          <w:sz w:val="24"/>
          <w:szCs w:val="24"/>
          <w14:ligatures w14:val="none"/>
        </w:rPr>
        <w:t>WEF</w:t>
      </w:r>
      <w:r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xml:space="preserve">, 2023). </w:t>
      </w:r>
      <w:r w:rsidRPr="00405D32">
        <w:rPr>
          <w:rFonts w:ascii="Times New Roman" w:eastAsia="Times New Roman" w:hAnsi="Times New Roman" w:cs="Times New Roman"/>
          <w:kern w:val="0"/>
          <w:sz w:val="24"/>
          <w:szCs w:val="24"/>
          <w14:ligatures w14:val="none"/>
        </w:rPr>
        <w:t>In reality, therefore, s</w:t>
      </w:r>
      <w:r w:rsidR="00675C8E" w:rsidRPr="00405D32">
        <w:rPr>
          <w:rFonts w:ascii="Times New Roman" w:eastAsia="Times New Roman" w:hAnsi="Times New Roman" w:cs="Times New Roman"/>
          <w:kern w:val="0"/>
          <w:sz w:val="24"/>
          <w:szCs w:val="24"/>
          <w14:ligatures w14:val="none"/>
        </w:rPr>
        <w:t>trategic foresight enables ZPCS to move beyond reactive containment toward adaptive security architectures that incorporate scenario planning, horizon scanning, and stress testing (</w:t>
      </w:r>
      <w:r w:rsidRPr="00405D32">
        <w:rPr>
          <w:rFonts w:ascii="Times New Roman" w:eastAsia="Times New Roman" w:hAnsi="Times New Roman" w:cs="Times New Roman"/>
          <w:kern w:val="0"/>
          <w:sz w:val="24"/>
          <w:szCs w:val="24"/>
          <w14:ligatures w14:val="none"/>
        </w:rPr>
        <w:t xml:space="preserve">Wilkinson &amp; Kupers, 2013; </w:t>
      </w:r>
      <w:r w:rsidR="00675C8E" w:rsidRPr="00405D32">
        <w:rPr>
          <w:rFonts w:ascii="Times New Roman" w:eastAsia="Times New Roman" w:hAnsi="Times New Roman" w:cs="Times New Roman"/>
          <w:kern w:val="0"/>
          <w:sz w:val="24"/>
          <w:szCs w:val="24"/>
          <w14:ligatures w14:val="none"/>
        </w:rPr>
        <w:t>OECD</w:t>
      </w:r>
      <w:r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xml:space="preserve">, 2020). </w:t>
      </w:r>
      <w:r w:rsidRPr="00405D32">
        <w:rPr>
          <w:rFonts w:ascii="Times New Roman" w:eastAsia="Times New Roman" w:hAnsi="Times New Roman" w:cs="Times New Roman"/>
          <w:kern w:val="0"/>
          <w:sz w:val="24"/>
          <w:szCs w:val="24"/>
          <w14:ligatures w14:val="none"/>
        </w:rPr>
        <w:t>Consequently, s</w:t>
      </w:r>
      <w:r w:rsidR="00675C8E" w:rsidRPr="00405D32">
        <w:rPr>
          <w:rFonts w:ascii="Times New Roman" w:eastAsia="Times New Roman" w:hAnsi="Times New Roman" w:cs="Times New Roman"/>
          <w:kern w:val="0"/>
          <w:sz w:val="24"/>
          <w:szCs w:val="24"/>
          <w14:ligatures w14:val="none"/>
        </w:rPr>
        <w:t xml:space="preserve">uch approaches allow leadership </w:t>
      </w:r>
      <w:r w:rsidR="00675C8E" w:rsidRPr="00405D32">
        <w:rPr>
          <w:rFonts w:ascii="Times New Roman" w:eastAsia="Times New Roman" w:hAnsi="Times New Roman" w:cs="Times New Roman"/>
          <w:kern w:val="0"/>
          <w:sz w:val="24"/>
          <w:szCs w:val="24"/>
          <w14:ligatures w14:val="none"/>
        </w:rPr>
        <w:lastRenderedPageBreak/>
        <w:t>to anticipate plausible future disruptions and design flexible response mechanisms that remain effective under uncertainty (UNESCO</w:t>
      </w:r>
      <w:r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2022; WEF</w:t>
      </w:r>
      <w:r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2023).</w:t>
      </w:r>
    </w:p>
    <w:p w14:paraId="3628EB04" w14:textId="35F54A11" w:rsidR="00675C8E" w:rsidRPr="00405D32" w:rsidRDefault="000D2043" w:rsidP="00675C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Similarly, r</w:t>
      </w:r>
      <w:r w:rsidR="00675C8E" w:rsidRPr="00405D32">
        <w:rPr>
          <w:rFonts w:ascii="Times New Roman" w:eastAsia="Times New Roman" w:hAnsi="Times New Roman" w:cs="Times New Roman"/>
          <w:kern w:val="0"/>
          <w:sz w:val="24"/>
          <w:szCs w:val="24"/>
          <w14:ligatures w14:val="none"/>
        </w:rPr>
        <w:t>ehabilitative innovation further illustrates the importance of foresight-driven institutional reform (</w:t>
      </w:r>
      <w:r w:rsidRPr="00405D32">
        <w:rPr>
          <w:rFonts w:ascii="Times New Roman" w:eastAsia="Times New Roman" w:hAnsi="Times New Roman" w:cs="Times New Roman"/>
          <w:kern w:val="0"/>
          <w:sz w:val="24"/>
          <w:szCs w:val="24"/>
          <w14:ligatures w14:val="none"/>
        </w:rPr>
        <w:t xml:space="preserve">McNeill., 2021; </w:t>
      </w:r>
      <w:r w:rsidR="00675C8E" w:rsidRPr="00405D32">
        <w:rPr>
          <w:rFonts w:ascii="Times New Roman" w:eastAsia="Times New Roman" w:hAnsi="Times New Roman" w:cs="Times New Roman"/>
          <w:kern w:val="0"/>
          <w:sz w:val="24"/>
          <w:szCs w:val="24"/>
          <w14:ligatures w14:val="none"/>
        </w:rPr>
        <w:t>UNODC</w:t>
      </w:r>
      <w:r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2023). The</w:t>
      </w:r>
      <w:r w:rsidRPr="00405D32">
        <w:rPr>
          <w:rFonts w:ascii="Times New Roman" w:eastAsia="Times New Roman" w:hAnsi="Times New Roman" w:cs="Times New Roman"/>
          <w:kern w:val="0"/>
          <w:sz w:val="24"/>
          <w:szCs w:val="24"/>
          <w14:ligatures w14:val="none"/>
        </w:rPr>
        <w:t>refore, these</w:t>
      </w:r>
      <w:r w:rsidR="00675C8E" w:rsidRPr="00405D32">
        <w:rPr>
          <w:rFonts w:ascii="Times New Roman" w:eastAsia="Times New Roman" w:hAnsi="Times New Roman" w:cs="Times New Roman"/>
          <w:kern w:val="0"/>
          <w:sz w:val="24"/>
          <w:szCs w:val="24"/>
          <w14:ligatures w14:val="none"/>
        </w:rPr>
        <w:t xml:space="preserve"> findings suggest that rehabilitation outcomes are constrained not only by resource limitations but also by outdated program models that fail to account for future labo</w:t>
      </w:r>
      <w:r w:rsidRPr="00405D32">
        <w:rPr>
          <w:rFonts w:ascii="Times New Roman" w:eastAsia="Times New Roman" w:hAnsi="Times New Roman" w:cs="Times New Roman"/>
          <w:kern w:val="0"/>
          <w:sz w:val="24"/>
          <w:szCs w:val="24"/>
          <w14:ligatures w14:val="none"/>
        </w:rPr>
        <w:t>u</w:t>
      </w:r>
      <w:r w:rsidR="00675C8E" w:rsidRPr="00405D32">
        <w:rPr>
          <w:rFonts w:ascii="Times New Roman" w:eastAsia="Times New Roman" w:hAnsi="Times New Roman" w:cs="Times New Roman"/>
          <w:kern w:val="0"/>
          <w:sz w:val="24"/>
          <w:szCs w:val="24"/>
          <w14:ligatures w14:val="none"/>
        </w:rPr>
        <w:t>r markets, technological change, and social reintegration challenges (ILO</w:t>
      </w:r>
      <w:r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2020; WEF</w:t>
      </w:r>
      <w:r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xml:space="preserve">, 2023). </w:t>
      </w:r>
      <w:r w:rsidRPr="00405D32">
        <w:rPr>
          <w:rFonts w:ascii="Times New Roman" w:eastAsia="Times New Roman" w:hAnsi="Times New Roman" w:cs="Times New Roman"/>
          <w:kern w:val="0"/>
          <w:sz w:val="24"/>
          <w:szCs w:val="24"/>
          <w14:ligatures w14:val="none"/>
        </w:rPr>
        <w:t>Thus, by e</w:t>
      </w:r>
      <w:r w:rsidR="00675C8E" w:rsidRPr="00405D32">
        <w:rPr>
          <w:rFonts w:ascii="Times New Roman" w:eastAsia="Times New Roman" w:hAnsi="Times New Roman" w:cs="Times New Roman"/>
          <w:kern w:val="0"/>
          <w:sz w:val="24"/>
          <w:szCs w:val="24"/>
          <w14:ligatures w14:val="none"/>
        </w:rPr>
        <w:t>mbedding foresight into rehabilitative planning enables the alignment of skills development, psychosocial support, and reintegration pathways with anticipated socio-economic conditions (UNDP</w:t>
      </w:r>
      <w:r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2021; OECD</w:t>
      </w:r>
      <w:r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2021). Th</w:t>
      </w:r>
      <w:r w:rsidRPr="00405D32">
        <w:rPr>
          <w:rFonts w:ascii="Times New Roman" w:eastAsia="Times New Roman" w:hAnsi="Times New Roman" w:cs="Times New Roman"/>
          <w:kern w:val="0"/>
          <w:sz w:val="24"/>
          <w:szCs w:val="24"/>
          <w14:ligatures w14:val="none"/>
        </w:rPr>
        <w:t>erefore, th</w:t>
      </w:r>
      <w:r w:rsidR="00675C8E" w:rsidRPr="00405D32">
        <w:rPr>
          <w:rFonts w:ascii="Times New Roman" w:eastAsia="Times New Roman" w:hAnsi="Times New Roman" w:cs="Times New Roman"/>
          <w:kern w:val="0"/>
          <w:sz w:val="24"/>
          <w:szCs w:val="24"/>
          <w14:ligatures w14:val="none"/>
        </w:rPr>
        <w:t>is future-oriented approach enhances both individual outcomes for offenders and broader societal resilience by reducing recidivism risks in a changing economic and environmental context (McNeill</w:t>
      </w:r>
      <w:r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2021; UNODC</w:t>
      </w:r>
      <w:r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2023).</w:t>
      </w:r>
    </w:p>
    <w:p w14:paraId="5ACCDB22" w14:textId="24CF33C1" w:rsidR="00675C8E" w:rsidRPr="00405D32" w:rsidRDefault="00675C8E" w:rsidP="00675C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L</w:t>
      </w:r>
      <w:r w:rsidR="000D2043" w:rsidRPr="00405D32">
        <w:rPr>
          <w:rFonts w:ascii="Times New Roman" w:eastAsia="Times New Roman" w:hAnsi="Times New Roman" w:cs="Times New Roman"/>
          <w:kern w:val="0"/>
          <w:sz w:val="24"/>
          <w:szCs w:val="24"/>
          <w14:ligatures w14:val="none"/>
        </w:rPr>
        <w:t>ikewise, l</w:t>
      </w:r>
      <w:r w:rsidRPr="00405D32">
        <w:rPr>
          <w:rFonts w:ascii="Times New Roman" w:eastAsia="Times New Roman" w:hAnsi="Times New Roman" w:cs="Times New Roman"/>
          <w:kern w:val="0"/>
          <w:sz w:val="24"/>
          <w:szCs w:val="24"/>
          <w14:ligatures w14:val="none"/>
        </w:rPr>
        <w:t>eadership emerges as a decisive factor in determining whether uncertainty becomes a destabilizing force or a catalyst for transformation (Ansell &amp; Trondal</w:t>
      </w:r>
      <w:r w:rsidR="000D2043"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2018; Fuerth &amp; Faber</w:t>
      </w:r>
      <w:r w:rsidR="000D2043"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2021). </w:t>
      </w:r>
      <w:r w:rsidR="000D2043" w:rsidRPr="00405D32">
        <w:rPr>
          <w:rFonts w:ascii="Times New Roman" w:eastAsia="Times New Roman" w:hAnsi="Times New Roman" w:cs="Times New Roman"/>
          <w:kern w:val="0"/>
          <w:sz w:val="24"/>
          <w:szCs w:val="24"/>
          <w14:ligatures w14:val="none"/>
        </w:rPr>
        <w:t>Thus, l</w:t>
      </w:r>
      <w:r w:rsidRPr="00405D32">
        <w:rPr>
          <w:rFonts w:ascii="Times New Roman" w:eastAsia="Times New Roman" w:hAnsi="Times New Roman" w:cs="Times New Roman"/>
          <w:kern w:val="0"/>
          <w:sz w:val="24"/>
          <w:szCs w:val="24"/>
          <w14:ligatures w14:val="none"/>
        </w:rPr>
        <w:t>eadership that remains predominantly reactive risks entrenching institutional fragility by perpetuating crisis-response cycles and incremental reforms that do not address long-term risk accumulation (OECD</w:t>
      </w:r>
      <w:r w:rsidR="000D2043"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2020; UNDP</w:t>
      </w:r>
      <w:r w:rsidR="000D2043"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2021). In contrast, foresight-driven leadership cultivates adaptive capacity by embracing uncertainty as an inherent feature of the operating environment (WEF</w:t>
      </w:r>
      <w:r w:rsidR="000D2043"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2022; UNESCO</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2022). </w:t>
      </w:r>
      <w:r w:rsidR="00D51C62" w:rsidRPr="00405D32">
        <w:rPr>
          <w:rFonts w:ascii="Times New Roman" w:eastAsia="Times New Roman" w:hAnsi="Times New Roman" w:cs="Times New Roman"/>
          <w:kern w:val="0"/>
          <w:sz w:val="24"/>
          <w:szCs w:val="24"/>
          <w14:ligatures w14:val="none"/>
        </w:rPr>
        <w:t>Therefore, s</w:t>
      </w:r>
      <w:r w:rsidRPr="00405D32">
        <w:rPr>
          <w:rFonts w:ascii="Times New Roman" w:eastAsia="Times New Roman" w:hAnsi="Times New Roman" w:cs="Times New Roman"/>
          <w:kern w:val="0"/>
          <w:sz w:val="24"/>
          <w:szCs w:val="24"/>
          <w14:ligatures w14:val="none"/>
        </w:rPr>
        <w:t>uch leadership prioritizes learning, cross-sector collaboration, and strategic experimentation, enabling ZPCS to test innovative solutions before vulnerabilities escalate into systemic failures (OECD</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2021; Fuerth &amp; Faber</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2021).</w:t>
      </w:r>
    </w:p>
    <w:p w14:paraId="7FFF89A7" w14:textId="521D08F5" w:rsidR="00675C8E" w:rsidRPr="00405D32" w:rsidRDefault="00675C8E" w:rsidP="00675C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Importantly, the discussion highlights that strategic foresight is not merely a planning tool but an organizational capability that must be institutionalized (OECD</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2020; UNESCO</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2022). Th</w:t>
      </w:r>
      <w:r w:rsidR="00D51C62" w:rsidRPr="00405D32">
        <w:rPr>
          <w:rFonts w:ascii="Times New Roman" w:eastAsia="Times New Roman" w:hAnsi="Times New Roman" w:cs="Times New Roman"/>
          <w:kern w:val="0"/>
          <w:sz w:val="24"/>
          <w:szCs w:val="24"/>
          <w14:ligatures w14:val="none"/>
        </w:rPr>
        <w:t>us, th</w:t>
      </w:r>
      <w:r w:rsidRPr="00405D32">
        <w:rPr>
          <w:rFonts w:ascii="Times New Roman" w:eastAsia="Times New Roman" w:hAnsi="Times New Roman" w:cs="Times New Roman"/>
          <w:kern w:val="0"/>
          <w:sz w:val="24"/>
          <w:szCs w:val="24"/>
          <w14:ligatures w14:val="none"/>
        </w:rPr>
        <w:t>is entails investing in foresight competencies, embedding future-oriented analysis into decision-making processes, and fostering a culture that values anticipation alongside accountability (UNDP</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2021; WEF</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2023). </w:t>
      </w:r>
      <w:r w:rsidR="00D51C62" w:rsidRPr="00405D32">
        <w:rPr>
          <w:rFonts w:ascii="Times New Roman" w:eastAsia="Times New Roman" w:hAnsi="Times New Roman" w:cs="Times New Roman"/>
          <w:kern w:val="0"/>
          <w:sz w:val="24"/>
          <w:szCs w:val="24"/>
          <w14:ligatures w14:val="none"/>
        </w:rPr>
        <w:t>Therefore, w</w:t>
      </w:r>
      <w:r w:rsidRPr="00405D32">
        <w:rPr>
          <w:rFonts w:ascii="Times New Roman" w:eastAsia="Times New Roman" w:hAnsi="Times New Roman" w:cs="Times New Roman"/>
          <w:kern w:val="0"/>
          <w:sz w:val="24"/>
          <w:szCs w:val="24"/>
          <w14:ligatures w14:val="none"/>
        </w:rPr>
        <w:t>ithout these structural and cultural shifts, foresight risks remaining an abstract concept rather than a driver of tangible institutional change (OECD</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2021; Fuerth &amp; Faber</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2021).</w:t>
      </w:r>
    </w:p>
    <w:p w14:paraId="0950D7DD" w14:textId="5E6F47AB" w:rsidR="00675C8E" w:rsidRPr="00405D32" w:rsidRDefault="00675C8E" w:rsidP="00675C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In </w:t>
      </w:r>
      <w:r w:rsidR="00D51C62" w:rsidRPr="00405D32">
        <w:rPr>
          <w:rFonts w:ascii="Times New Roman" w:eastAsia="Times New Roman" w:hAnsi="Times New Roman" w:cs="Times New Roman"/>
          <w:kern w:val="0"/>
          <w:sz w:val="24"/>
          <w:szCs w:val="24"/>
          <w14:ligatures w14:val="none"/>
        </w:rPr>
        <w:t>summary</w:t>
      </w:r>
      <w:r w:rsidRPr="00405D32">
        <w:rPr>
          <w:rFonts w:ascii="Times New Roman" w:eastAsia="Times New Roman" w:hAnsi="Times New Roman" w:cs="Times New Roman"/>
          <w:kern w:val="0"/>
          <w:sz w:val="24"/>
          <w:szCs w:val="24"/>
          <w14:ligatures w14:val="none"/>
        </w:rPr>
        <w:t>, the findings underscore that strengthening ZPCS’s resilience requires a paradigmatic shift from reactive management to anticipatory governance (OECD</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2020; </w:t>
      </w:r>
      <w:r w:rsidRPr="00405D32">
        <w:rPr>
          <w:rFonts w:ascii="Times New Roman" w:eastAsia="Times New Roman" w:hAnsi="Times New Roman" w:cs="Times New Roman"/>
          <w:kern w:val="0"/>
          <w:sz w:val="24"/>
          <w:szCs w:val="24"/>
          <w14:ligatures w14:val="none"/>
        </w:rPr>
        <w:lastRenderedPageBreak/>
        <w:t>UNESCO</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2022). </w:t>
      </w:r>
      <w:r w:rsidR="00D51C62" w:rsidRPr="00405D32">
        <w:rPr>
          <w:rFonts w:ascii="Times New Roman" w:eastAsia="Times New Roman" w:hAnsi="Times New Roman" w:cs="Times New Roman"/>
          <w:kern w:val="0"/>
          <w:sz w:val="24"/>
          <w:szCs w:val="24"/>
          <w14:ligatures w14:val="none"/>
        </w:rPr>
        <w:t>Therefore, b</w:t>
      </w:r>
      <w:r w:rsidRPr="00405D32">
        <w:rPr>
          <w:rFonts w:ascii="Times New Roman" w:eastAsia="Times New Roman" w:hAnsi="Times New Roman" w:cs="Times New Roman"/>
          <w:kern w:val="0"/>
          <w:sz w:val="24"/>
          <w:szCs w:val="24"/>
          <w14:ligatures w14:val="none"/>
        </w:rPr>
        <w:t>y integrating digital, environmental, energy, security, and rehabilitative reforms within a coherent foresight framework, ZPCS can transform present vulnerabilities into opportunities for sustainable institutional renewal (UNDP</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2021; WEF</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2023). </w:t>
      </w:r>
      <w:r w:rsidR="00D51C62" w:rsidRPr="00405D32">
        <w:rPr>
          <w:rFonts w:ascii="Times New Roman" w:eastAsia="Times New Roman" w:hAnsi="Times New Roman" w:cs="Times New Roman"/>
          <w:kern w:val="0"/>
          <w:sz w:val="24"/>
          <w:szCs w:val="24"/>
          <w14:ligatures w14:val="none"/>
        </w:rPr>
        <w:t>Accordingly, s</w:t>
      </w:r>
      <w:r w:rsidRPr="00405D32">
        <w:rPr>
          <w:rFonts w:ascii="Times New Roman" w:eastAsia="Times New Roman" w:hAnsi="Times New Roman" w:cs="Times New Roman"/>
          <w:kern w:val="0"/>
          <w:sz w:val="24"/>
          <w:szCs w:val="24"/>
          <w14:ligatures w14:val="none"/>
        </w:rPr>
        <w:t>uch a shift not only enhances operational effectiveness but also positions the institution to navigate an increasingly complex and uncertain future with strategic confidence (Fuerth &amp; Faber</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2021; OECD</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2021).</w:t>
      </w:r>
    </w:p>
    <w:p w14:paraId="026D3C17" w14:textId="4DE4012B" w:rsidR="00E33DB9" w:rsidRPr="00405D32" w:rsidRDefault="00787589" w:rsidP="00E33DB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05D32">
        <w:rPr>
          <w:rFonts w:ascii="Times New Roman" w:eastAsia="Times New Roman" w:hAnsi="Times New Roman" w:cs="Times New Roman"/>
          <w:b/>
          <w:bCs/>
          <w:kern w:val="0"/>
          <w:sz w:val="24"/>
          <w:szCs w:val="24"/>
          <w14:ligatures w14:val="none"/>
        </w:rPr>
        <w:t>8</w:t>
      </w:r>
      <w:r w:rsidR="00E33DB9" w:rsidRPr="00405D32">
        <w:rPr>
          <w:rFonts w:ascii="Times New Roman" w:eastAsia="Times New Roman" w:hAnsi="Times New Roman" w:cs="Times New Roman"/>
          <w:b/>
          <w:bCs/>
          <w:kern w:val="0"/>
          <w:sz w:val="24"/>
          <w:szCs w:val="24"/>
          <w14:ligatures w14:val="none"/>
        </w:rPr>
        <w:t>.</w:t>
      </w:r>
      <w:r w:rsidR="00015BDD" w:rsidRPr="00405D32">
        <w:rPr>
          <w:rFonts w:ascii="Times New Roman" w:eastAsia="Times New Roman" w:hAnsi="Times New Roman" w:cs="Times New Roman"/>
          <w:b/>
          <w:bCs/>
          <w:kern w:val="0"/>
          <w:sz w:val="24"/>
          <w:szCs w:val="24"/>
          <w14:ligatures w14:val="none"/>
        </w:rPr>
        <w:t>0</w:t>
      </w:r>
      <w:r w:rsidR="00E33DB9" w:rsidRPr="00405D32">
        <w:rPr>
          <w:rFonts w:ascii="Times New Roman" w:eastAsia="Times New Roman" w:hAnsi="Times New Roman" w:cs="Times New Roman"/>
          <w:b/>
          <w:bCs/>
          <w:kern w:val="0"/>
          <w:sz w:val="24"/>
          <w:szCs w:val="24"/>
          <w14:ligatures w14:val="none"/>
        </w:rPr>
        <w:t xml:space="preserve"> Policy Recommendations</w:t>
      </w:r>
    </w:p>
    <w:p w14:paraId="079B0479" w14:textId="7778A430" w:rsidR="00675C8E" w:rsidRPr="00405D32" w:rsidRDefault="00675C8E" w:rsidP="00D51C6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The modernization of the Zimbabwe Prisons and Correctional Service (ZPCS) requires a forward-looking policy framework that moves beyond reactive management toward anticipatory governance (UNDP</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2021; OECD</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2022). </w:t>
      </w:r>
      <w:r w:rsidR="006C742A" w:rsidRPr="00405D32">
        <w:rPr>
          <w:rFonts w:ascii="Times New Roman" w:eastAsia="Times New Roman" w:hAnsi="Times New Roman" w:cs="Times New Roman"/>
          <w:kern w:val="0"/>
          <w:sz w:val="24"/>
          <w:szCs w:val="24"/>
          <w14:ligatures w14:val="none"/>
        </w:rPr>
        <w:t>Thus, i</w:t>
      </w:r>
      <w:r w:rsidRPr="00405D32">
        <w:rPr>
          <w:rFonts w:ascii="Times New Roman" w:eastAsia="Times New Roman" w:hAnsi="Times New Roman" w:cs="Times New Roman"/>
          <w:kern w:val="0"/>
          <w:sz w:val="24"/>
          <w:szCs w:val="24"/>
          <w14:ligatures w14:val="none"/>
        </w:rPr>
        <w:t xml:space="preserve">nstitutionalising strategic foresight units within ZPCS leadership and planning structures would provide a structured mechanism for identifying emerging security, technological, demographic, and climate-related trends that affect correctional operations. </w:t>
      </w:r>
      <w:r w:rsidR="006C742A" w:rsidRPr="00405D32">
        <w:rPr>
          <w:rFonts w:ascii="Times New Roman" w:eastAsia="Times New Roman" w:hAnsi="Times New Roman" w:cs="Times New Roman"/>
          <w:kern w:val="0"/>
          <w:sz w:val="24"/>
          <w:szCs w:val="24"/>
          <w14:ligatures w14:val="none"/>
        </w:rPr>
        <w:t>Therefore, s</w:t>
      </w:r>
      <w:r w:rsidRPr="00405D32">
        <w:rPr>
          <w:rFonts w:ascii="Times New Roman" w:eastAsia="Times New Roman" w:hAnsi="Times New Roman" w:cs="Times New Roman"/>
          <w:kern w:val="0"/>
          <w:sz w:val="24"/>
          <w:szCs w:val="24"/>
          <w14:ligatures w14:val="none"/>
        </w:rPr>
        <w:t>trategic foresight</w:t>
      </w:r>
      <w:r w:rsidR="006C742A" w:rsidRPr="00405D32">
        <w:rPr>
          <w:rFonts w:ascii="Times New Roman" w:eastAsia="Times New Roman" w:hAnsi="Times New Roman" w:cs="Times New Roman"/>
          <w:kern w:val="0"/>
          <w:sz w:val="24"/>
          <w:szCs w:val="24"/>
          <w14:ligatures w14:val="none"/>
        </w:rPr>
        <w:t xml:space="preserve">, </w:t>
      </w:r>
      <w:r w:rsidRPr="00405D32">
        <w:rPr>
          <w:rFonts w:ascii="Times New Roman" w:eastAsia="Times New Roman" w:hAnsi="Times New Roman" w:cs="Times New Roman"/>
          <w:kern w:val="0"/>
          <w:sz w:val="24"/>
          <w:szCs w:val="24"/>
          <w14:ligatures w14:val="none"/>
        </w:rPr>
        <w:t>through horizon scanning, scenario planning, and risk assessment</w:t>
      </w:r>
      <w:r w:rsidR="006C742A" w:rsidRPr="00405D32">
        <w:rPr>
          <w:rFonts w:ascii="Times New Roman" w:eastAsia="Times New Roman" w:hAnsi="Times New Roman" w:cs="Times New Roman"/>
          <w:kern w:val="0"/>
          <w:sz w:val="24"/>
          <w:szCs w:val="24"/>
          <w14:ligatures w14:val="none"/>
        </w:rPr>
        <w:t xml:space="preserve">, </w:t>
      </w:r>
      <w:r w:rsidRPr="00405D32">
        <w:rPr>
          <w:rFonts w:ascii="Times New Roman" w:eastAsia="Times New Roman" w:hAnsi="Times New Roman" w:cs="Times New Roman"/>
          <w:kern w:val="0"/>
          <w:sz w:val="24"/>
          <w:szCs w:val="24"/>
          <w14:ligatures w14:val="none"/>
        </w:rPr>
        <w:t>has been widely recognised as a critical public-sector capability for enhancing resilience and long-term policy coherence (OECD</w:t>
      </w:r>
      <w:r w:rsidR="006C742A"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2021). </w:t>
      </w:r>
      <w:r w:rsidR="006C742A" w:rsidRPr="00405D32">
        <w:rPr>
          <w:rFonts w:ascii="Times New Roman" w:eastAsia="Times New Roman" w:hAnsi="Times New Roman" w:cs="Times New Roman"/>
          <w:kern w:val="0"/>
          <w:sz w:val="24"/>
          <w:szCs w:val="24"/>
          <w14:ligatures w14:val="none"/>
        </w:rPr>
        <w:t>Thus, e</w:t>
      </w:r>
      <w:r w:rsidRPr="00405D32">
        <w:rPr>
          <w:rFonts w:ascii="Times New Roman" w:eastAsia="Times New Roman" w:hAnsi="Times New Roman" w:cs="Times New Roman"/>
          <w:kern w:val="0"/>
          <w:sz w:val="24"/>
          <w:szCs w:val="24"/>
          <w14:ligatures w14:val="none"/>
        </w:rPr>
        <w:t>mbedding foresight outputs into ZPCS strategic planning and budgetary cycles would support adaptive decision-making, while partnerships with academic institutions, international organisations, and regional bodies such as the Southern African Development Community (SADC) would strengthen benchmarking, coordination, and regional learning (SADC Secretariat</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2020; African Union Commission</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w:t>
      </w:r>
      <w:r w:rsidR="006C742A" w:rsidRPr="00405D32">
        <w:rPr>
          <w:rFonts w:ascii="Times New Roman" w:eastAsia="Times New Roman" w:hAnsi="Times New Roman" w:cs="Times New Roman"/>
          <w:kern w:val="0"/>
          <w:sz w:val="24"/>
          <w:szCs w:val="24"/>
          <w14:ligatures w14:val="none"/>
        </w:rPr>
        <w:t>; Munyoro &amp; Chihobvu., 2026</w:t>
      </w:r>
      <w:r w:rsidRPr="00405D32">
        <w:rPr>
          <w:rFonts w:ascii="Times New Roman" w:eastAsia="Times New Roman" w:hAnsi="Times New Roman" w:cs="Times New Roman"/>
          <w:kern w:val="0"/>
          <w:sz w:val="24"/>
          <w:szCs w:val="24"/>
          <w14:ligatures w14:val="none"/>
        </w:rPr>
        <w:t>).</w:t>
      </w:r>
    </w:p>
    <w:p w14:paraId="61073D25" w14:textId="62F8877A" w:rsidR="00675C8E" w:rsidRPr="00405D32" w:rsidRDefault="00C95E37" w:rsidP="00D51C6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Thus, a</w:t>
      </w:r>
      <w:r w:rsidR="00675C8E" w:rsidRPr="00405D32">
        <w:rPr>
          <w:rFonts w:ascii="Times New Roman" w:eastAsia="Times New Roman" w:hAnsi="Times New Roman" w:cs="Times New Roman"/>
          <w:kern w:val="0"/>
          <w:sz w:val="24"/>
          <w:szCs w:val="24"/>
          <w14:ligatures w14:val="none"/>
        </w:rPr>
        <w:t>longside foresight, the digitisation of correctional systems is central to improving intelligence, accountability, and service delivery (UNDP</w:t>
      </w:r>
      <w:r w:rsidR="00D51C62"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2022; World Bank</w:t>
      </w:r>
      <w:r w:rsidR="00D51C62"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xml:space="preserve">, 2021). </w:t>
      </w:r>
      <w:r w:rsidRPr="00405D32">
        <w:rPr>
          <w:rFonts w:ascii="Times New Roman" w:eastAsia="Times New Roman" w:hAnsi="Times New Roman" w:cs="Times New Roman"/>
          <w:kern w:val="0"/>
          <w:sz w:val="24"/>
          <w:szCs w:val="24"/>
          <w14:ligatures w14:val="none"/>
        </w:rPr>
        <w:t>Therefore, i</w:t>
      </w:r>
      <w:r w:rsidR="00675C8E" w:rsidRPr="00405D32">
        <w:rPr>
          <w:rFonts w:ascii="Times New Roman" w:eastAsia="Times New Roman" w:hAnsi="Times New Roman" w:cs="Times New Roman"/>
          <w:kern w:val="0"/>
          <w:sz w:val="24"/>
          <w:szCs w:val="24"/>
          <w14:ligatures w14:val="none"/>
        </w:rPr>
        <w:t xml:space="preserve">nvestments in secure, </w:t>
      </w:r>
      <w:r w:rsidRPr="00405D32">
        <w:rPr>
          <w:rFonts w:ascii="Times New Roman" w:eastAsia="Times New Roman" w:hAnsi="Times New Roman" w:cs="Times New Roman"/>
          <w:kern w:val="0"/>
          <w:sz w:val="24"/>
          <w:szCs w:val="24"/>
          <w14:ligatures w14:val="none"/>
        </w:rPr>
        <w:t xml:space="preserve">and </w:t>
      </w:r>
      <w:r w:rsidR="00675C8E" w:rsidRPr="00405D32">
        <w:rPr>
          <w:rFonts w:ascii="Times New Roman" w:eastAsia="Times New Roman" w:hAnsi="Times New Roman" w:cs="Times New Roman"/>
          <w:kern w:val="0"/>
          <w:sz w:val="24"/>
          <w:szCs w:val="24"/>
          <w14:ligatures w14:val="none"/>
        </w:rPr>
        <w:t>interoperable digital platforms</w:t>
      </w:r>
      <w:r w:rsidRPr="00405D32">
        <w:rPr>
          <w:rFonts w:ascii="Times New Roman" w:eastAsia="Times New Roman" w:hAnsi="Times New Roman" w:cs="Times New Roman"/>
          <w:kern w:val="0"/>
          <w:sz w:val="24"/>
          <w:szCs w:val="24"/>
          <w14:ligatures w14:val="none"/>
        </w:rPr>
        <w:t xml:space="preserve"> in </w:t>
      </w:r>
      <w:r w:rsidR="00675C8E" w:rsidRPr="00405D32">
        <w:rPr>
          <w:rFonts w:ascii="Times New Roman" w:eastAsia="Times New Roman" w:hAnsi="Times New Roman" w:cs="Times New Roman"/>
          <w:kern w:val="0"/>
          <w:sz w:val="24"/>
          <w:szCs w:val="24"/>
          <w14:ligatures w14:val="none"/>
        </w:rPr>
        <w:t>building on initiatives such as Zimbabwe’s Electronic Inmate Data Capturing Programme</w:t>
      </w:r>
      <w:r w:rsidRPr="00405D32">
        <w:rPr>
          <w:rFonts w:ascii="Times New Roman" w:eastAsia="Times New Roman" w:hAnsi="Times New Roman" w:cs="Times New Roman"/>
          <w:kern w:val="0"/>
          <w:sz w:val="24"/>
          <w:szCs w:val="24"/>
          <w14:ligatures w14:val="none"/>
        </w:rPr>
        <w:t xml:space="preserve">, </w:t>
      </w:r>
      <w:r w:rsidR="00675C8E" w:rsidRPr="00405D32">
        <w:rPr>
          <w:rFonts w:ascii="Times New Roman" w:eastAsia="Times New Roman" w:hAnsi="Times New Roman" w:cs="Times New Roman"/>
          <w:kern w:val="0"/>
          <w:sz w:val="24"/>
          <w:szCs w:val="24"/>
          <w14:ligatures w14:val="none"/>
        </w:rPr>
        <w:t xml:space="preserve">would enhance the accuracy and transparency of inmate records while enabling data-driven security and rehabilitation planning. </w:t>
      </w:r>
      <w:r w:rsidRPr="00405D32">
        <w:rPr>
          <w:rFonts w:ascii="Times New Roman" w:eastAsia="Times New Roman" w:hAnsi="Times New Roman" w:cs="Times New Roman"/>
          <w:kern w:val="0"/>
          <w:sz w:val="24"/>
          <w:szCs w:val="24"/>
          <w14:ligatures w14:val="none"/>
        </w:rPr>
        <w:t>Accordingly, i</w:t>
      </w:r>
      <w:r w:rsidR="00675C8E" w:rsidRPr="00405D32">
        <w:rPr>
          <w:rFonts w:ascii="Times New Roman" w:eastAsia="Times New Roman" w:hAnsi="Times New Roman" w:cs="Times New Roman"/>
          <w:kern w:val="0"/>
          <w:sz w:val="24"/>
          <w:szCs w:val="24"/>
          <w14:ligatures w14:val="none"/>
        </w:rPr>
        <w:t>nternational experience demonstrates that integrated digital correctional systems improve inter-agency coordination with courts, police, and probation services, and reduce administrative inefficiencies (UNODC</w:t>
      </w:r>
      <w:r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xml:space="preserve">, 2023). However, these systems must be underpinned by strong data protection safeguards and aligned with regional and international privacy standards </w:t>
      </w:r>
      <w:r w:rsidRPr="00405D32">
        <w:rPr>
          <w:rFonts w:ascii="Times New Roman" w:eastAsia="Times New Roman" w:hAnsi="Times New Roman" w:cs="Times New Roman"/>
          <w:kern w:val="0"/>
          <w:sz w:val="24"/>
          <w:szCs w:val="24"/>
          <w14:ligatures w14:val="none"/>
        </w:rPr>
        <w:t xml:space="preserve">in order </w:t>
      </w:r>
      <w:r w:rsidR="00675C8E" w:rsidRPr="00405D32">
        <w:rPr>
          <w:rFonts w:ascii="Times New Roman" w:eastAsia="Times New Roman" w:hAnsi="Times New Roman" w:cs="Times New Roman"/>
          <w:kern w:val="0"/>
          <w:sz w:val="24"/>
          <w:szCs w:val="24"/>
          <w14:ligatures w14:val="none"/>
        </w:rPr>
        <w:t>to mitigate cyber and governance risks (African Union</w:t>
      </w:r>
      <w:r w:rsidR="00D51C62"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2023; OECD</w:t>
      </w:r>
      <w:r w:rsidR="00D51C62"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2023).</w:t>
      </w:r>
    </w:p>
    <w:p w14:paraId="6DC18E34" w14:textId="0C3C6FAE" w:rsidR="00675C8E" w:rsidRPr="00405D32" w:rsidRDefault="00C95E37" w:rsidP="00D51C6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lastRenderedPageBreak/>
        <w:t>In the same way, e</w:t>
      </w:r>
      <w:r w:rsidR="00675C8E" w:rsidRPr="00405D32">
        <w:rPr>
          <w:rFonts w:ascii="Times New Roman" w:eastAsia="Times New Roman" w:hAnsi="Times New Roman" w:cs="Times New Roman"/>
          <w:kern w:val="0"/>
          <w:sz w:val="24"/>
          <w:szCs w:val="24"/>
          <w14:ligatures w14:val="none"/>
        </w:rPr>
        <w:t xml:space="preserve">nvironmental sustainability and resilience also represent critical policy priorities for ZPCS. </w:t>
      </w:r>
      <w:r w:rsidRPr="00405D32">
        <w:rPr>
          <w:rFonts w:ascii="Times New Roman" w:eastAsia="Times New Roman" w:hAnsi="Times New Roman" w:cs="Times New Roman"/>
          <w:kern w:val="0"/>
          <w:sz w:val="24"/>
          <w:szCs w:val="24"/>
          <w14:ligatures w14:val="none"/>
        </w:rPr>
        <w:t>Therefore, a</w:t>
      </w:r>
      <w:r w:rsidR="00675C8E" w:rsidRPr="00405D32">
        <w:rPr>
          <w:rFonts w:ascii="Times New Roman" w:eastAsia="Times New Roman" w:hAnsi="Times New Roman" w:cs="Times New Roman"/>
          <w:kern w:val="0"/>
          <w:sz w:val="24"/>
          <w:szCs w:val="24"/>
          <w14:ligatures w14:val="none"/>
        </w:rPr>
        <w:t>dopting climate-smart agriculture (CSA) within prison farms can simultaneously strengthen food security, reduce operational costs, and provide inmates with market-relevant skills (FAO</w:t>
      </w:r>
      <w:r w:rsidR="00D51C62"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2022; World Bank</w:t>
      </w:r>
      <w:r w:rsidR="00D51C62"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2023</w:t>
      </w:r>
      <w:r w:rsidRPr="00405D32">
        <w:rPr>
          <w:rFonts w:ascii="Times New Roman" w:eastAsia="Times New Roman" w:hAnsi="Times New Roman" w:cs="Times New Roman"/>
          <w:kern w:val="0"/>
          <w:sz w:val="24"/>
          <w:szCs w:val="24"/>
          <w14:ligatures w14:val="none"/>
        </w:rPr>
        <w:t xml:space="preserve">; </w:t>
      </w:r>
      <w:bookmarkStart w:id="16" w:name="_Hlk219675410"/>
      <w:r w:rsidRPr="00405D32">
        <w:rPr>
          <w:rFonts w:ascii="Times New Roman" w:eastAsia="Times New Roman" w:hAnsi="Times New Roman" w:cs="Times New Roman"/>
          <w:kern w:val="0"/>
          <w:sz w:val="24"/>
          <w:szCs w:val="24"/>
          <w14:ligatures w14:val="none"/>
        </w:rPr>
        <w:t>Munyoro &amp; Chihobvu., 2026</w:t>
      </w:r>
      <w:bookmarkEnd w:id="16"/>
      <w:r w:rsidR="00675C8E" w:rsidRPr="00405D32">
        <w:rPr>
          <w:rFonts w:ascii="Times New Roman" w:eastAsia="Times New Roman" w:hAnsi="Times New Roman" w:cs="Times New Roman"/>
          <w:kern w:val="0"/>
          <w:sz w:val="24"/>
          <w:szCs w:val="24"/>
          <w14:ligatures w14:val="none"/>
        </w:rPr>
        <w:t xml:space="preserve">). </w:t>
      </w:r>
      <w:r w:rsidRPr="00405D32">
        <w:rPr>
          <w:rFonts w:ascii="Times New Roman" w:eastAsia="Times New Roman" w:hAnsi="Times New Roman" w:cs="Times New Roman"/>
          <w:kern w:val="0"/>
          <w:sz w:val="24"/>
          <w:szCs w:val="24"/>
          <w14:ligatures w14:val="none"/>
        </w:rPr>
        <w:t xml:space="preserve">Thus, </w:t>
      </w:r>
      <w:r w:rsidR="00675C8E" w:rsidRPr="00405D32">
        <w:rPr>
          <w:rFonts w:ascii="Times New Roman" w:eastAsia="Times New Roman" w:hAnsi="Times New Roman" w:cs="Times New Roman"/>
          <w:kern w:val="0"/>
          <w:sz w:val="24"/>
          <w:szCs w:val="24"/>
          <w14:ligatures w14:val="none"/>
        </w:rPr>
        <w:t>CSA practices</w:t>
      </w:r>
      <w:r w:rsidRPr="00405D32">
        <w:rPr>
          <w:rFonts w:ascii="Times New Roman" w:eastAsia="Times New Roman" w:hAnsi="Times New Roman" w:cs="Times New Roman"/>
          <w:kern w:val="0"/>
          <w:sz w:val="24"/>
          <w:szCs w:val="24"/>
          <w14:ligatures w14:val="none"/>
        </w:rPr>
        <w:t xml:space="preserve">, </w:t>
      </w:r>
      <w:r w:rsidR="00675C8E" w:rsidRPr="00405D32">
        <w:rPr>
          <w:rFonts w:ascii="Times New Roman" w:eastAsia="Times New Roman" w:hAnsi="Times New Roman" w:cs="Times New Roman"/>
          <w:kern w:val="0"/>
          <w:sz w:val="24"/>
          <w:szCs w:val="24"/>
          <w14:ligatures w14:val="none"/>
        </w:rPr>
        <w:t>such as water-efficient irrigation, drought-resistant crops, and soil conservation</w:t>
      </w:r>
      <w:r w:rsidRPr="00405D32">
        <w:rPr>
          <w:rFonts w:ascii="Times New Roman" w:eastAsia="Times New Roman" w:hAnsi="Times New Roman" w:cs="Times New Roman"/>
          <w:kern w:val="0"/>
          <w:sz w:val="24"/>
          <w:szCs w:val="24"/>
          <w14:ligatures w14:val="none"/>
        </w:rPr>
        <w:t xml:space="preserve">, </w:t>
      </w:r>
      <w:r w:rsidR="00675C8E" w:rsidRPr="00405D32">
        <w:rPr>
          <w:rFonts w:ascii="Times New Roman" w:eastAsia="Times New Roman" w:hAnsi="Times New Roman" w:cs="Times New Roman"/>
          <w:kern w:val="0"/>
          <w:sz w:val="24"/>
          <w:szCs w:val="24"/>
          <w14:ligatures w14:val="none"/>
        </w:rPr>
        <w:t>have been promoted by the Food and Agriculture Organization as effective adaptation strategies in climate-vulnerable contexts (FAO</w:t>
      </w:r>
      <w:r w:rsidR="00D51C62"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2022</w:t>
      </w:r>
      <w:r w:rsidRPr="00405D32">
        <w:rPr>
          <w:rFonts w:ascii="Times New Roman" w:eastAsia="Times New Roman" w:hAnsi="Times New Roman" w:cs="Times New Roman"/>
          <w:kern w:val="0"/>
          <w:sz w:val="24"/>
          <w:szCs w:val="24"/>
          <w14:ligatures w14:val="none"/>
        </w:rPr>
        <w:t>; Munyoro &amp; Chihobvu., 2026</w:t>
      </w:r>
      <w:r w:rsidR="00675C8E" w:rsidRPr="00405D32">
        <w:rPr>
          <w:rFonts w:ascii="Times New Roman" w:eastAsia="Times New Roman" w:hAnsi="Times New Roman" w:cs="Times New Roman"/>
          <w:kern w:val="0"/>
          <w:sz w:val="24"/>
          <w:szCs w:val="24"/>
          <w14:ligatures w14:val="none"/>
        </w:rPr>
        <w:t>). In parallel, integrating Disaster Risk Reduction (DRR) frameworks consistent with the Sendai Framework for Disaster Risk Reduction would enhance preparedness for climate-induced hazards, particularly given the vulnerability of correctional facilities to floods, droughts, and infrastructure stress (UNDRR</w:t>
      </w:r>
      <w:r w:rsidR="00D51C62"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2015). T</w:t>
      </w:r>
      <w:r w:rsidRPr="00405D32">
        <w:rPr>
          <w:rFonts w:ascii="Times New Roman" w:eastAsia="Times New Roman" w:hAnsi="Times New Roman" w:cs="Times New Roman"/>
          <w:kern w:val="0"/>
          <w:sz w:val="24"/>
          <w:szCs w:val="24"/>
          <w14:ligatures w14:val="none"/>
        </w:rPr>
        <w:t>herefore, t</w:t>
      </w:r>
      <w:r w:rsidR="00675C8E" w:rsidRPr="00405D32">
        <w:rPr>
          <w:rFonts w:ascii="Times New Roman" w:eastAsia="Times New Roman" w:hAnsi="Times New Roman" w:cs="Times New Roman"/>
          <w:kern w:val="0"/>
          <w:sz w:val="24"/>
          <w:szCs w:val="24"/>
          <w14:ligatures w14:val="none"/>
        </w:rPr>
        <w:t>ransitioning toward renewable and hybrid energy systems, notably solar photovoltaic and biogas solutions, would further reinforce resilience, reduce reliance on unstable national grids, and contribute to Zimbabwe’s climate and development commitments (World Bank</w:t>
      </w:r>
      <w:r w:rsidR="00D51C62" w:rsidRPr="00405D32">
        <w:rPr>
          <w:rFonts w:ascii="Times New Roman" w:eastAsia="Times New Roman" w:hAnsi="Times New Roman" w:cs="Times New Roman"/>
          <w:kern w:val="0"/>
          <w:sz w:val="24"/>
          <w:szCs w:val="24"/>
          <w14:ligatures w14:val="none"/>
        </w:rPr>
        <w:t>.</w:t>
      </w:r>
      <w:r w:rsidR="00675C8E" w:rsidRPr="00405D32">
        <w:rPr>
          <w:rFonts w:ascii="Times New Roman" w:eastAsia="Times New Roman" w:hAnsi="Times New Roman" w:cs="Times New Roman"/>
          <w:kern w:val="0"/>
          <w:sz w:val="24"/>
          <w:szCs w:val="24"/>
          <w14:ligatures w14:val="none"/>
        </w:rPr>
        <w:t>, 2024).</w:t>
      </w:r>
    </w:p>
    <w:p w14:paraId="357951F5" w14:textId="7651C9A4" w:rsidR="00675C8E" w:rsidRPr="00405D32" w:rsidRDefault="00675C8E" w:rsidP="00D51C6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Finally, strengthening anticipatory security screening and counter-radicalisation capacities, while reimagining rehabilitation through future-oriented skills development, is essential for aligning corrections with national security and development objectives (</w:t>
      </w:r>
      <w:r w:rsidR="00D51C62" w:rsidRPr="00405D32">
        <w:rPr>
          <w:rFonts w:ascii="Times New Roman" w:eastAsia="Times New Roman" w:hAnsi="Times New Roman" w:cs="Times New Roman"/>
          <w:kern w:val="0"/>
          <w:sz w:val="24"/>
          <w:szCs w:val="24"/>
          <w14:ligatures w14:val="none"/>
        </w:rPr>
        <w:t xml:space="preserve">Global Counterterrorism Forum., 2021; </w:t>
      </w:r>
      <w:r w:rsidRPr="00405D32">
        <w:rPr>
          <w:rFonts w:ascii="Times New Roman" w:eastAsia="Times New Roman" w:hAnsi="Times New Roman" w:cs="Times New Roman"/>
          <w:kern w:val="0"/>
          <w:sz w:val="24"/>
          <w:szCs w:val="24"/>
          <w14:ligatures w14:val="none"/>
        </w:rPr>
        <w:t>UNODC</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2022). </w:t>
      </w:r>
      <w:r w:rsidR="00C95E37" w:rsidRPr="00405D32">
        <w:rPr>
          <w:rFonts w:ascii="Times New Roman" w:eastAsia="Times New Roman" w:hAnsi="Times New Roman" w:cs="Times New Roman"/>
          <w:kern w:val="0"/>
          <w:sz w:val="24"/>
          <w:szCs w:val="24"/>
          <w14:ligatures w14:val="none"/>
        </w:rPr>
        <w:t>Accordingly, m</w:t>
      </w:r>
      <w:r w:rsidRPr="00405D32">
        <w:rPr>
          <w:rFonts w:ascii="Times New Roman" w:eastAsia="Times New Roman" w:hAnsi="Times New Roman" w:cs="Times New Roman"/>
          <w:kern w:val="0"/>
          <w:sz w:val="24"/>
          <w:szCs w:val="24"/>
          <w14:ligatures w14:val="none"/>
        </w:rPr>
        <w:t xml:space="preserve">odern correctional systems increasingly employ behavioural analysis, risk assessment tools, and regional intelligence cooperation </w:t>
      </w:r>
      <w:r w:rsidR="00C95E37" w:rsidRPr="00405D32">
        <w:rPr>
          <w:rFonts w:ascii="Times New Roman" w:eastAsia="Times New Roman" w:hAnsi="Times New Roman" w:cs="Times New Roman"/>
          <w:kern w:val="0"/>
          <w:sz w:val="24"/>
          <w:szCs w:val="24"/>
          <w14:ligatures w14:val="none"/>
        </w:rPr>
        <w:t xml:space="preserve">in order </w:t>
      </w:r>
      <w:r w:rsidRPr="00405D32">
        <w:rPr>
          <w:rFonts w:ascii="Times New Roman" w:eastAsia="Times New Roman" w:hAnsi="Times New Roman" w:cs="Times New Roman"/>
          <w:kern w:val="0"/>
          <w:sz w:val="24"/>
          <w:szCs w:val="24"/>
          <w14:ligatures w14:val="none"/>
        </w:rPr>
        <w:t>to address organised crime and violent extremism within prisons (UNODC</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2022). At the same time, rehabilitation strategies must evolve to include digital literacy, renewable energy skills, and online education platforms that prepare inmates for post-release labour markets (</w:t>
      </w:r>
      <w:r w:rsidR="00D51C62" w:rsidRPr="00405D32">
        <w:rPr>
          <w:rFonts w:ascii="Times New Roman" w:eastAsia="Times New Roman" w:hAnsi="Times New Roman" w:cs="Times New Roman"/>
          <w:kern w:val="0"/>
          <w:sz w:val="24"/>
          <w:szCs w:val="24"/>
          <w14:ligatures w14:val="none"/>
        </w:rPr>
        <w:t xml:space="preserve">ILO., 2022; </w:t>
      </w:r>
      <w:r w:rsidRPr="00405D32">
        <w:rPr>
          <w:rFonts w:ascii="Times New Roman" w:eastAsia="Times New Roman" w:hAnsi="Times New Roman" w:cs="Times New Roman"/>
          <w:kern w:val="0"/>
          <w:sz w:val="24"/>
          <w:szCs w:val="24"/>
          <w14:ligatures w14:val="none"/>
        </w:rPr>
        <w:t>UNESCO</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2023). Evidence indicates </w:t>
      </w:r>
      <w:r w:rsidR="00C95E37" w:rsidRPr="00405D32">
        <w:rPr>
          <w:rFonts w:ascii="Times New Roman" w:eastAsia="Times New Roman" w:hAnsi="Times New Roman" w:cs="Times New Roman"/>
          <w:kern w:val="0"/>
          <w:sz w:val="24"/>
          <w:szCs w:val="24"/>
          <w14:ligatures w14:val="none"/>
        </w:rPr>
        <w:t xml:space="preserve">from several studies including this one </w:t>
      </w:r>
      <w:r w:rsidRPr="00405D32">
        <w:rPr>
          <w:rFonts w:ascii="Times New Roman" w:eastAsia="Times New Roman" w:hAnsi="Times New Roman" w:cs="Times New Roman"/>
          <w:kern w:val="0"/>
          <w:sz w:val="24"/>
          <w:szCs w:val="24"/>
          <w14:ligatures w14:val="none"/>
        </w:rPr>
        <w:t>that structured post-release partnerships with civil society and the private sector significantly reduce recidivism and enhance social reintegration (OECD</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2022). Collectively, these reforms would position ZPCS as a resilient, technologically enabled, and development-oriented institution that contributes to community safety, economic inclusion, and long-term national stability (UNDP</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2023; World Bank</w:t>
      </w:r>
      <w:r w:rsidR="00D51C62" w:rsidRPr="00405D32">
        <w:rPr>
          <w:rFonts w:ascii="Times New Roman" w:eastAsia="Times New Roman" w:hAnsi="Times New Roman" w:cs="Times New Roman"/>
          <w:kern w:val="0"/>
          <w:sz w:val="24"/>
          <w:szCs w:val="24"/>
          <w14:ligatures w14:val="none"/>
        </w:rPr>
        <w:t>.</w:t>
      </w:r>
      <w:r w:rsidRPr="00405D32">
        <w:rPr>
          <w:rFonts w:ascii="Times New Roman" w:eastAsia="Times New Roman" w:hAnsi="Times New Roman" w:cs="Times New Roman"/>
          <w:kern w:val="0"/>
          <w:sz w:val="24"/>
          <w:szCs w:val="24"/>
          <w14:ligatures w14:val="none"/>
        </w:rPr>
        <w:t>, 2024).</w:t>
      </w:r>
    </w:p>
    <w:p w14:paraId="4A0170C4" w14:textId="1605AC00" w:rsidR="00E33DB9" w:rsidRPr="00405D32" w:rsidRDefault="00787589" w:rsidP="005D7F5C">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405D32">
        <w:rPr>
          <w:rFonts w:ascii="Times New Roman" w:eastAsia="Times New Roman" w:hAnsi="Times New Roman" w:cs="Times New Roman"/>
          <w:b/>
          <w:bCs/>
          <w:kern w:val="0"/>
          <w:sz w:val="24"/>
          <w:szCs w:val="24"/>
          <w14:ligatures w14:val="none"/>
        </w:rPr>
        <w:t>9</w:t>
      </w:r>
      <w:r w:rsidR="006E3AD0" w:rsidRPr="00405D32">
        <w:rPr>
          <w:rFonts w:ascii="Times New Roman" w:eastAsia="Times New Roman" w:hAnsi="Times New Roman" w:cs="Times New Roman"/>
          <w:b/>
          <w:bCs/>
          <w:kern w:val="0"/>
          <w:sz w:val="24"/>
          <w:szCs w:val="24"/>
          <w14:ligatures w14:val="none"/>
        </w:rPr>
        <w:t>.</w:t>
      </w:r>
      <w:r w:rsidR="005B1728" w:rsidRPr="00405D32">
        <w:rPr>
          <w:rFonts w:ascii="Times New Roman" w:eastAsia="Times New Roman" w:hAnsi="Times New Roman" w:cs="Times New Roman"/>
          <w:b/>
          <w:bCs/>
          <w:kern w:val="0"/>
          <w:sz w:val="24"/>
          <w:szCs w:val="24"/>
          <w14:ligatures w14:val="none"/>
        </w:rPr>
        <w:t>0</w:t>
      </w:r>
      <w:r w:rsidR="00E33DB9" w:rsidRPr="00405D32">
        <w:rPr>
          <w:rFonts w:ascii="Times New Roman" w:eastAsia="Times New Roman" w:hAnsi="Times New Roman" w:cs="Times New Roman"/>
          <w:b/>
          <w:bCs/>
          <w:kern w:val="0"/>
          <w:sz w:val="24"/>
          <w:szCs w:val="24"/>
          <w14:ligatures w14:val="none"/>
        </w:rPr>
        <w:t xml:space="preserve"> Conclusion</w:t>
      </w:r>
    </w:p>
    <w:p w14:paraId="344FE85E" w14:textId="77777777" w:rsidR="00E33DB9" w:rsidRPr="00405D32" w:rsidRDefault="00E33DB9" w:rsidP="005D7F5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This paper demonstrates that future-proofing correctional institutions in volatile and uncertain environments requires a paradigmatic shift from reactive management to anticipatory governance. For ZPCS, embedding strategic foresight into leadership practice offers a pathway </w:t>
      </w:r>
      <w:r w:rsidRPr="00405D32">
        <w:rPr>
          <w:rFonts w:ascii="Times New Roman" w:eastAsia="Times New Roman" w:hAnsi="Times New Roman" w:cs="Times New Roman"/>
          <w:kern w:val="0"/>
          <w:sz w:val="24"/>
          <w:szCs w:val="24"/>
          <w14:ligatures w14:val="none"/>
        </w:rPr>
        <w:lastRenderedPageBreak/>
        <w:t>to enhanced resilience, legitimacy, and strategic relevance. By aligning custodial security with sustainability, innovation, and rehabilitation, correctional institutions can evolve into proactive contributors to national security and sustainable development.</w:t>
      </w:r>
    </w:p>
    <w:p w14:paraId="1D5AEC7F" w14:textId="2039C76F" w:rsidR="00E33DB9" w:rsidRPr="00405D32" w:rsidRDefault="005B1728" w:rsidP="00E33DB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05D32">
        <w:rPr>
          <w:rFonts w:ascii="Times New Roman" w:eastAsia="Times New Roman" w:hAnsi="Times New Roman" w:cs="Times New Roman"/>
          <w:b/>
          <w:bCs/>
          <w:kern w:val="0"/>
          <w:sz w:val="24"/>
          <w:szCs w:val="24"/>
          <w14:ligatures w14:val="none"/>
        </w:rPr>
        <w:t>1</w:t>
      </w:r>
      <w:r w:rsidR="00787589" w:rsidRPr="00405D32">
        <w:rPr>
          <w:rFonts w:ascii="Times New Roman" w:eastAsia="Times New Roman" w:hAnsi="Times New Roman" w:cs="Times New Roman"/>
          <w:b/>
          <w:bCs/>
          <w:kern w:val="0"/>
          <w:sz w:val="24"/>
          <w:szCs w:val="24"/>
          <w14:ligatures w14:val="none"/>
        </w:rPr>
        <w:t>0</w:t>
      </w:r>
      <w:r w:rsidRPr="00405D32">
        <w:rPr>
          <w:rFonts w:ascii="Times New Roman" w:eastAsia="Times New Roman" w:hAnsi="Times New Roman" w:cs="Times New Roman"/>
          <w:b/>
          <w:bCs/>
          <w:kern w:val="0"/>
          <w:sz w:val="24"/>
          <w:szCs w:val="24"/>
          <w14:ligatures w14:val="none"/>
        </w:rPr>
        <w:t xml:space="preserve">.0 </w:t>
      </w:r>
      <w:r w:rsidR="00E33DB9" w:rsidRPr="00405D32">
        <w:rPr>
          <w:rFonts w:ascii="Times New Roman" w:eastAsia="Times New Roman" w:hAnsi="Times New Roman" w:cs="Times New Roman"/>
          <w:b/>
          <w:bCs/>
          <w:kern w:val="0"/>
          <w:sz w:val="24"/>
          <w:szCs w:val="24"/>
          <w14:ligatures w14:val="none"/>
        </w:rPr>
        <w:t xml:space="preserve">References </w:t>
      </w:r>
    </w:p>
    <w:p w14:paraId="75ACF7B9"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Aebi, M. F., Tiago, M. M., &amp; Burkhardt, C. (2022). Prison education and employment outcomes: Evidence from European correctional systems. European Journal of Criminology, 19(4), 567–585. </w:t>
      </w:r>
    </w:p>
    <w:p w14:paraId="07A86EDE" w14:textId="77777777" w:rsidR="004328A7" w:rsidRPr="00405D32" w:rsidRDefault="004328A7" w:rsidP="004328A7">
      <w:pPr>
        <w:pStyle w:val="NormalWeb"/>
        <w:jc w:val="both"/>
      </w:pPr>
      <w:r w:rsidRPr="00405D32">
        <w:t xml:space="preserve">Aebi, M., F., Corda, A., &amp; Delgrande, N. (2022). </w:t>
      </w:r>
      <w:r w:rsidRPr="00405D32">
        <w:rPr>
          <w:rStyle w:val="Emphasis"/>
          <w:rFonts w:eastAsiaTheme="majorEastAsia"/>
          <w:i w:val="0"/>
          <w:iCs w:val="0"/>
        </w:rPr>
        <w:t>Prison labour and recidivism: Evidence from Europe</w:t>
      </w:r>
      <w:r w:rsidRPr="00405D32">
        <w:rPr>
          <w:i/>
          <w:iCs/>
        </w:rPr>
        <w:t xml:space="preserve">. </w:t>
      </w:r>
      <w:r w:rsidRPr="00405D32">
        <w:t xml:space="preserve">European Journal of Criminology, 19(4), 512–534. </w:t>
      </w:r>
    </w:p>
    <w:p w14:paraId="63B1FB76" w14:textId="77777777" w:rsidR="004328A7" w:rsidRPr="00405D32" w:rsidRDefault="004328A7" w:rsidP="004328A7">
      <w:pPr>
        <w:pStyle w:val="NormalWeb"/>
        <w:jc w:val="both"/>
      </w:pPr>
      <w:r w:rsidRPr="00405D32">
        <w:t xml:space="preserve">African Union Commission. (2023). </w:t>
      </w:r>
      <w:r w:rsidRPr="00405D32">
        <w:rPr>
          <w:rStyle w:val="Emphasis"/>
          <w:rFonts w:eastAsiaTheme="majorEastAsia"/>
          <w:i w:val="0"/>
          <w:iCs w:val="0"/>
        </w:rPr>
        <w:t>Africa’s governance futures: Strategic foresight and resilience</w:t>
      </w:r>
      <w:r w:rsidRPr="00405D32">
        <w:rPr>
          <w:i/>
          <w:iCs/>
        </w:rPr>
        <w:t xml:space="preserve">. </w:t>
      </w:r>
      <w:r w:rsidRPr="00405D32">
        <w:t>AUC.</w:t>
      </w:r>
    </w:p>
    <w:p w14:paraId="3E08BC47" w14:textId="77777777" w:rsidR="004328A7" w:rsidRPr="00405D32" w:rsidRDefault="004328A7" w:rsidP="004328A7">
      <w:pPr>
        <w:pStyle w:val="NormalWeb"/>
        <w:jc w:val="both"/>
      </w:pPr>
      <w:r w:rsidRPr="00405D32">
        <w:t xml:space="preserve">African Union. (2023). </w:t>
      </w:r>
      <w:r w:rsidRPr="00405D32">
        <w:rPr>
          <w:rStyle w:val="Emphasis"/>
          <w:rFonts w:eastAsiaTheme="majorEastAsia"/>
          <w:i w:val="0"/>
          <w:iCs w:val="0"/>
        </w:rPr>
        <w:t>African Union data policy framework</w:t>
      </w:r>
      <w:r w:rsidRPr="00405D32">
        <w:t>. African Union Commission.</w:t>
      </w:r>
    </w:p>
    <w:p w14:paraId="702BC489" w14:textId="77777777" w:rsidR="004328A7" w:rsidRPr="00405D32" w:rsidRDefault="004328A7" w:rsidP="004328A7">
      <w:pPr>
        <w:pStyle w:val="NormalWeb"/>
        <w:jc w:val="both"/>
        <w:rPr>
          <w:rFonts w:eastAsiaTheme="minorHAnsi"/>
          <w:kern w:val="2"/>
          <w14:ligatures w14:val="standardContextual"/>
        </w:rPr>
      </w:pPr>
      <w:r w:rsidRPr="00405D32">
        <w:rPr>
          <w:rFonts w:eastAsiaTheme="minorHAnsi"/>
          <w:kern w:val="2"/>
          <w14:ligatures w14:val="standardContextual"/>
        </w:rPr>
        <w:t xml:space="preserve">Alsaqer, M., &amp; Ali, D. (2025). The determinants of organizational resilience: A systematic review. Journal of Reproducible Research. </w:t>
      </w:r>
    </w:p>
    <w:p w14:paraId="5A1FA651" w14:textId="77777777" w:rsidR="004328A7" w:rsidRPr="00405D32" w:rsidRDefault="004328A7" w:rsidP="004328A7">
      <w:pPr>
        <w:pStyle w:val="NormalWeb"/>
        <w:jc w:val="both"/>
      </w:pPr>
      <w:r w:rsidRPr="00405D32">
        <w:t xml:space="preserve">Ansell, C., &amp; Trondal, J. (2018). Governing turbulence: An organizational-institutional agenda. </w:t>
      </w:r>
      <w:r w:rsidRPr="00405D32">
        <w:rPr>
          <w:rStyle w:val="Emphasis"/>
          <w:rFonts w:eastAsiaTheme="majorEastAsia"/>
          <w:i w:val="0"/>
          <w:iCs w:val="0"/>
        </w:rPr>
        <w:t>Perspectives on Public Management and Governance, 1</w:t>
      </w:r>
      <w:r w:rsidRPr="00405D32">
        <w:rPr>
          <w:i/>
          <w:iCs/>
        </w:rPr>
        <w:t>(1),</w:t>
      </w:r>
      <w:r w:rsidRPr="00405D32">
        <w:t xml:space="preserve"> 43–57. </w:t>
      </w:r>
    </w:p>
    <w:p w14:paraId="0B3C56A8"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Bertalanffy, L. von. (1968). General system theory: Foundations, development, applications. George Braziller.</w:t>
      </w:r>
    </w:p>
    <w:p w14:paraId="24D52DB8" w14:textId="77777777" w:rsidR="004328A7" w:rsidRPr="00405D32" w:rsidRDefault="004328A7" w:rsidP="004328A7">
      <w:pPr>
        <w:pStyle w:val="NormalWeb"/>
        <w:jc w:val="both"/>
      </w:pPr>
      <w:r w:rsidRPr="00405D32">
        <w:t xml:space="preserve">Boin, A., &amp; Hart, P. T. (2022). </w:t>
      </w:r>
      <w:r w:rsidRPr="00405D32">
        <w:rPr>
          <w:rStyle w:val="Emphasis"/>
          <w:rFonts w:eastAsiaTheme="majorEastAsia"/>
          <w:i w:val="0"/>
          <w:iCs w:val="0"/>
        </w:rPr>
        <w:t>From crisis to reform: Explaining policy change after crises</w:t>
      </w:r>
      <w:r w:rsidRPr="00405D32">
        <w:t>. Cambridge University Press.</w:t>
      </w:r>
    </w:p>
    <w:p w14:paraId="2147B8A6"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Boin, A., &amp; Lodge, M. (2022). Designing resilient institutions for transboundary crisis management. Public Administration, 100(2), 230–247. </w:t>
      </w:r>
    </w:p>
    <w:p w14:paraId="578372BF"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Boin, A., &amp; Lodge, M. (2022). Managing the COVID-19 crisis: A comparison of leadership responses. Governance, 35(4), 973–996. </w:t>
      </w:r>
    </w:p>
    <w:p w14:paraId="68D5FD4C"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Boin, A., &amp; Lodge, M. (2022). Responding to crises</w:t>
      </w:r>
      <w:r w:rsidRPr="00405D32">
        <w:rPr>
          <w:rFonts w:ascii="Times New Roman" w:eastAsia="Times New Roman" w:hAnsi="Times New Roman" w:cs="Times New Roman"/>
          <w:i/>
          <w:iCs/>
          <w:kern w:val="0"/>
          <w:sz w:val="24"/>
          <w:szCs w:val="24"/>
          <w14:ligatures w14:val="none"/>
        </w:rPr>
        <w:t xml:space="preserve">: </w:t>
      </w:r>
      <w:r w:rsidRPr="00405D32">
        <w:rPr>
          <w:rFonts w:ascii="Times New Roman" w:eastAsia="Times New Roman" w:hAnsi="Times New Roman" w:cs="Times New Roman"/>
          <w:kern w:val="0"/>
          <w:sz w:val="24"/>
          <w:szCs w:val="24"/>
          <w14:ligatures w14:val="none"/>
        </w:rPr>
        <w:t>The politics of emergency management. Cambridge University Press.</w:t>
      </w:r>
    </w:p>
    <w:p w14:paraId="74634CBC"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Boin, A., &amp; van Eeten, M. (2023). The resilient organization: Public governance in times of crisis. Public Administration Review, 83(1), 6–18. </w:t>
      </w:r>
    </w:p>
    <w:p w14:paraId="2083B95E" w14:textId="77777777" w:rsidR="004328A7" w:rsidRPr="00405D32" w:rsidRDefault="004328A7" w:rsidP="004328A7">
      <w:pPr>
        <w:pStyle w:val="NormalWeb"/>
        <w:jc w:val="both"/>
      </w:pPr>
      <w:r w:rsidRPr="00405D32">
        <w:t xml:space="preserve">Boin, A., Lodge, M., &amp; Luesink, M. (2021). Learning from the COVID-19 crisis: An initial analysis of national responses. </w:t>
      </w:r>
      <w:r w:rsidRPr="00405D32">
        <w:rPr>
          <w:rStyle w:val="Emphasis"/>
          <w:rFonts w:eastAsiaTheme="majorEastAsia"/>
          <w:i w:val="0"/>
          <w:iCs w:val="0"/>
        </w:rPr>
        <w:t>Policy Design and Practice, 4</w:t>
      </w:r>
      <w:r w:rsidRPr="00405D32">
        <w:rPr>
          <w:i/>
          <w:iCs/>
        </w:rPr>
        <w:t>(2),</w:t>
      </w:r>
      <w:r w:rsidRPr="00405D32">
        <w:t xml:space="preserve"> 189–204. </w:t>
      </w:r>
    </w:p>
    <w:p w14:paraId="786B025E" w14:textId="77777777" w:rsidR="004328A7" w:rsidRPr="00405D32" w:rsidRDefault="004328A7" w:rsidP="004328A7">
      <w:pPr>
        <w:pStyle w:val="NormalWeb"/>
        <w:jc w:val="both"/>
      </w:pPr>
      <w:r w:rsidRPr="00405D32">
        <w:t xml:space="preserve">Bowen, G. A. (2009). Document analysis as a qualitative research method. </w:t>
      </w:r>
      <w:r w:rsidRPr="00405D32">
        <w:rPr>
          <w:rStyle w:val="Emphasis"/>
          <w:rFonts w:eastAsiaTheme="majorEastAsia"/>
          <w:i w:val="0"/>
          <w:iCs w:val="0"/>
        </w:rPr>
        <w:t>Qualitative Research Journal,</w:t>
      </w:r>
      <w:r w:rsidRPr="00405D32">
        <w:rPr>
          <w:rStyle w:val="Emphasis"/>
          <w:rFonts w:eastAsiaTheme="majorEastAsia"/>
        </w:rPr>
        <w:t xml:space="preserve"> 9</w:t>
      </w:r>
      <w:r w:rsidRPr="00405D32">
        <w:t xml:space="preserve">(2), 27–40. </w:t>
      </w:r>
    </w:p>
    <w:p w14:paraId="3C46CB55" w14:textId="77777777" w:rsidR="004328A7" w:rsidRPr="00405D32" w:rsidRDefault="004328A7" w:rsidP="004328A7">
      <w:pPr>
        <w:pStyle w:val="NormalWeb"/>
        <w:jc w:val="both"/>
      </w:pPr>
      <w:r w:rsidRPr="00405D32">
        <w:lastRenderedPageBreak/>
        <w:t xml:space="preserve">Braun, V., &amp; Clarke, V. (2021). </w:t>
      </w:r>
      <w:r w:rsidRPr="00405D32">
        <w:rPr>
          <w:rStyle w:val="Emphasis"/>
          <w:rFonts w:eastAsiaTheme="majorEastAsia"/>
          <w:i w:val="0"/>
          <w:iCs w:val="0"/>
        </w:rPr>
        <w:t>Thematic analysis: A practical guide</w:t>
      </w:r>
      <w:r w:rsidRPr="00405D32">
        <w:t>. SAGE Publications.</w:t>
      </w:r>
    </w:p>
    <w:p w14:paraId="02F34709" w14:textId="77777777" w:rsidR="004328A7" w:rsidRPr="00405D32" w:rsidRDefault="004328A7" w:rsidP="004328A7">
      <w:pPr>
        <w:pStyle w:val="NormalWeb"/>
        <w:jc w:val="both"/>
      </w:pPr>
      <w:r w:rsidRPr="00405D32">
        <w:t xml:space="preserve">Brennan, T., Dieterich, W., &amp; Ehret, B. (2009). </w:t>
      </w:r>
      <w:r w:rsidRPr="00405D32">
        <w:rPr>
          <w:rStyle w:val="Emphasis"/>
          <w:rFonts w:eastAsiaTheme="majorEastAsia"/>
          <w:i w:val="0"/>
          <w:iCs w:val="0"/>
        </w:rPr>
        <w:t>Evaluating the predictive validity of the COMPAS risk and needs assessment system</w:t>
      </w:r>
      <w:r w:rsidRPr="00405D32">
        <w:rPr>
          <w:i/>
          <w:iCs/>
        </w:rPr>
        <w:t>.</w:t>
      </w:r>
      <w:r w:rsidRPr="00405D32">
        <w:t xml:space="preserve"> Criminal Justice and Behavior, 36(1), 21–40. </w:t>
      </w:r>
    </w:p>
    <w:p w14:paraId="49F8DEDD"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Bucovetchi, O., Georgescu, A., &amp; Gheorghe, A. V. (2024). </w:t>
      </w:r>
      <w:r w:rsidRPr="00405D32">
        <w:rPr>
          <w:rFonts w:ascii="Times New Roman" w:eastAsia="Times New Roman" w:hAnsi="Times New Roman" w:cs="Times New Roman"/>
          <w:i/>
          <w:iCs/>
          <w:kern w:val="0"/>
          <w:sz w:val="24"/>
          <w:szCs w:val="24"/>
          <w14:ligatures w14:val="none"/>
        </w:rPr>
        <w:t>Understanding Resilience – a Conceptual Framework</w:t>
      </w:r>
      <w:r w:rsidRPr="00405D32">
        <w:rPr>
          <w:rFonts w:ascii="Times New Roman" w:eastAsia="Times New Roman" w:hAnsi="Times New Roman" w:cs="Times New Roman"/>
          <w:kern w:val="0"/>
          <w:sz w:val="24"/>
          <w:szCs w:val="24"/>
          <w14:ligatures w14:val="none"/>
        </w:rPr>
        <w:t xml:space="preserve">. </w:t>
      </w:r>
    </w:p>
    <w:p w14:paraId="6B8A9FC6" w14:textId="77777777" w:rsidR="004328A7" w:rsidRPr="00405D32" w:rsidRDefault="004328A7" w:rsidP="004328A7">
      <w:pPr>
        <w:pStyle w:val="NormalWeb"/>
        <w:jc w:val="both"/>
      </w:pPr>
      <w:r w:rsidRPr="00405D32">
        <w:t xml:space="preserve">Burnard, K., &amp; Bhamra, R. (2011). Organisational resilience: Development of a conceptual framework for organisational responses. </w:t>
      </w:r>
      <w:r w:rsidRPr="00405D32">
        <w:rPr>
          <w:rStyle w:val="Emphasis"/>
          <w:rFonts w:eastAsiaTheme="majorEastAsia"/>
          <w:i w:val="0"/>
          <w:iCs w:val="0"/>
        </w:rPr>
        <w:t>International Journal of Production Research,</w:t>
      </w:r>
      <w:r w:rsidRPr="00405D32">
        <w:rPr>
          <w:rStyle w:val="Emphasis"/>
          <w:rFonts w:eastAsiaTheme="majorEastAsia"/>
        </w:rPr>
        <w:t xml:space="preserve"> 49</w:t>
      </w:r>
      <w:r w:rsidRPr="00405D32">
        <w:t>(18), 5581–5599.</w:t>
      </w:r>
    </w:p>
    <w:p w14:paraId="40205774" w14:textId="77777777" w:rsidR="004328A7" w:rsidRPr="00405D32" w:rsidRDefault="004328A7" w:rsidP="004328A7">
      <w:pPr>
        <w:pStyle w:val="NormalWeb"/>
        <w:jc w:val="both"/>
      </w:pPr>
      <w:r w:rsidRPr="00405D32">
        <w:rPr>
          <w:rStyle w:val="Emphasis"/>
          <w:rFonts w:eastAsiaTheme="majorEastAsia"/>
          <w:i w:val="0"/>
          <w:iCs w:val="0"/>
        </w:rPr>
        <w:t>Business Daily News Zimbabwe</w:t>
      </w:r>
      <w:r w:rsidRPr="00405D32">
        <w:t>. (2025). Zimbabwe prison overcrowding hits 300%.</w:t>
      </w:r>
    </w:p>
    <w:p w14:paraId="33C7E5F7" w14:textId="77777777" w:rsidR="004328A7" w:rsidRPr="00405D32" w:rsidRDefault="004328A7" w:rsidP="004328A7">
      <w:pPr>
        <w:jc w:val="both"/>
        <w:rPr>
          <w:rFonts w:ascii="Times New Roman" w:hAnsi="Times New Roman" w:cs="Times New Roman"/>
          <w:sz w:val="24"/>
          <w:szCs w:val="24"/>
        </w:rPr>
      </w:pPr>
      <w:r w:rsidRPr="00405D32">
        <w:rPr>
          <w:rFonts w:ascii="Times New Roman" w:eastAsia="Times New Roman" w:hAnsi="Times New Roman" w:cs="Times New Roman"/>
          <w:kern w:val="0"/>
          <w:sz w:val="24"/>
          <w:szCs w:val="24"/>
          <w14:ligatures w14:val="none"/>
        </w:rPr>
        <w:t>Carnegie Endowment for International Peace. (2023). Cyber resilience must focus on marginalized individuals.</w:t>
      </w:r>
    </w:p>
    <w:p w14:paraId="16CE12FE" w14:textId="77777777" w:rsidR="004328A7" w:rsidRPr="00405D32" w:rsidRDefault="004328A7" w:rsidP="004328A7">
      <w:pPr>
        <w:pStyle w:val="NormalWeb"/>
        <w:jc w:val="both"/>
      </w:pPr>
      <w:r w:rsidRPr="00405D32">
        <w:t xml:space="preserve">Chikowore, T. (2025). </w:t>
      </w:r>
      <w:r w:rsidRPr="00405D32">
        <w:rPr>
          <w:rStyle w:val="Emphasis"/>
          <w:rFonts w:eastAsiaTheme="majorEastAsia"/>
          <w:i w:val="0"/>
          <w:iCs w:val="0"/>
        </w:rPr>
        <w:t>Correctional reform and governance challenges in Zimbabwe: A policy review</w:t>
      </w:r>
      <w:r w:rsidRPr="00405D32">
        <w:rPr>
          <w:i/>
          <w:iCs/>
        </w:rPr>
        <w:t>.</w:t>
      </w:r>
      <w:r w:rsidRPr="00405D32">
        <w:t xml:space="preserve"> Harare: Zimbabwe Open University.</w:t>
      </w:r>
    </w:p>
    <w:p w14:paraId="7ABB6114" w14:textId="77777777" w:rsidR="004328A7" w:rsidRPr="00405D32" w:rsidRDefault="004328A7" w:rsidP="004328A7">
      <w:pPr>
        <w:pStyle w:val="NormalWeb"/>
        <w:jc w:val="both"/>
        <w:rPr>
          <w:i/>
          <w:iCs/>
        </w:rPr>
      </w:pPr>
      <w:r w:rsidRPr="00405D32">
        <w:t xml:space="preserve">Chronicle. (2025). </w:t>
      </w:r>
      <w:r w:rsidRPr="00405D32">
        <w:rPr>
          <w:rStyle w:val="Emphasis"/>
          <w:rFonts w:eastAsiaTheme="majorEastAsia"/>
          <w:i w:val="0"/>
          <w:iCs w:val="0"/>
        </w:rPr>
        <w:t>SADC urges member states to adopt prisoner transfer protocols</w:t>
      </w:r>
      <w:r w:rsidRPr="00405D32">
        <w:rPr>
          <w:i/>
          <w:iCs/>
        </w:rPr>
        <w:t xml:space="preserve">. </w:t>
      </w:r>
      <w:r w:rsidRPr="00405D32">
        <w:rPr>
          <w:rStyle w:val="Emphasis"/>
          <w:rFonts w:eastAsiaTheme="majorEastAsia"/>
          <w:i w:val="0"/>
          <w:iCs w:val="0"/>
        </w:rPr>
        <w:t>The Herald Online</w:t>
      </w:r>
      <w:r w:rsidRPr="00405D32">
        <w:rPr>
          <w:i/>
          <w:iCs/>
        </w:rPr>
        <w:t xml:space="preserve">. </w:t>
      </w:r>
    </w:p>
    <w:p w14:paraId="01882F0F"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CITEZW News. (2025). Zimbabwe’s prisons 300% overcrowded, lawmakers warn. Retrieved from https://cite.org.zw/mps-detail-inhumane-treatment-in-zimbabwes-prisons</w:t>
      </w:r>
    </w:p>
    <w:p w14:paraId="6082106A" w14:textId="77777777" w:rsidR="004328A7" w:rsidRPr="00405D32" w:rsidRDefault="004328A7" w:rsidP="004328A7">
      <w:pPr>
        <w:pStyle w:val="NormalWeb"/>
        <w:jc w:val="both"/>
      </w:pPr>
      <w:r w:rsidRPr="00405D32">
        <w:t xml:space="preserve">CITEZW. (2025). </w:t>
      </w:r>
      <w:r w:rsidRPr="00405D32">
        <w:rPr>
          <w:rStyle w:val="Emphasis"/>
          <w:rFonts w:eastAsiaTheme="majorEastAsia"/>
          <w:i w:val="0"/>
          <w:iCs w:val="0"/>
        </w:rPr>
        <w:t>Zimbabwe’s prisons 300% overcrowded, lawmakers warn</w:t>
      </w:r>
      <w:r w:rsidRPr="00405D32">
        <w:rPr>
          <w:i/>
          <w:iCs/>
        </w:rPr>
        <w:t>.</w:t>
      </w:r>
      <w:r w:rsidRPr="00405D32">
        <w:t xml:space="preserve"> </w:t>
      </w:r>
    </w:p>
    <w:p w14:paraId="78BC94A9" w14:textId="77777777" w:rsidR="004328A7" w:rsidRPr="00405D32" w:rsidRDefault="004328A7" w:rsidP="004328A7">
      <w:pPr>
        <w:pStyle w:val="NormalWeb"/>
        <w:jc w:val="both"/>
      </w:pPr>
      <w:r w:rsidRPr="00405D32">
        <w:t xml:space="preserve">Cloud, A., Glade, T., Gribble, R., Motanya, M., &amp; Valera, M. (2023). </w:t>
      </w:r>
      <w:r w:rsidRPr="00405D32">
        <w:rPr>
          <w:rStyle w:val="Emphasis"/>
          <w:rFonts w:eastAsiaTheme="majorEastAsia"/>
          <w:i w:val="0"/>
          <w:iCs w:val="0"/>
        </w:rPr>
        <w:t>‘We Fear for Our Lives’: Understanding, responding and mitigating the impact of climate change on the Malawian prison system</w:t>
      </w:r>
      <w:r w:rsidRPr="00405D32">
        <w:rPr>
          <w:i/>
          <w:iCs/>
        </w:rPr>
        <w:t xml:space="preserve">. </w:t>
      </w:r>
      <w:r w:rsidRPr="00405D32">
        <w:t>Journal of Human Rights Practice.</w:t>
      </w:r>
    </w:p>
    <w:p w14:paraId="75A0211C" w14:textId="77777777" w:rsidR="004328A7" w:rsidRPr="00405D32" w:rsidRDefault="004328A7" w:rsidP="004328A7">
      <w:pPr>
        <w:pStyle w:val="NormalWeb"/>
        <w:jc w:val="both"/>
      </w:pPr>
      <w:bookmarkStart w:id="17" w:name="_Hlk219712881"/>
      <w:r w:rsidRPr="00405D32">
        <w:t>CNA</w:t>
      </w:r>
      <w:bookmarkEnd w:id="17"/>
      <w:r w:rsidRPr="00405D32">
        <w:t xml:space="preserve"> Center for Justice Research and Innovation. (2024). </w:t>
      </w:r>
      <w:r w:rsidRPr="00405D32">
        <w:rPr>
          <w:rStyle w:val="Emphasis"/>
          <w:rFonts w:eastAsiaTheme="majorEastAsia"/>
          <w:i w:val="0"/>
          <w:iCs w:val="0"/>
        </w:rPr>
        <w:t>Future of corrections: Leadership and culture</w:t>
      </w:r>
      <w:r w:rsidRPr="00405D32">
        <w:rPr>
          <w:i/>
          <w:iCs/>
        </w:rPr>
        <w:t>.</w:t>
      </w:r>
      <w:r w:rsidRPr="00405D32">
        <w:t xml:space="preserve"> CNA</w:t>
      </w:r>
      <w:r w:rsidRPr="00405D32">
        <w:rPr>
          <w:i/>
          <w:iCs/>
        </w:rPr>
        <w:t xml:space="preserve"> </w:t>
      </w:r>
    </w:p>
    <w:p w14:paraId="1B2329FB" w14:textId="77777777" w:rsidR="004328A7" w:rsidRPr="00405D32" w:rsidRDefault="004328A7" w:rsidP="004328A7">
      <w:pPr>
        <w:pStyle w:val="NormalWeb"/>
        <w:jc w:val="both"/>
      </w:pPr>
      <w:r w:rsidRPr="00405D32">
        <w:t xml:space="preserve">CNA Center for Justice Research and Innovation. (2024). </w:t>
      </w:r>
      <w:r w:rsidRPr="00405D32">
        <w:rPr>
          <w:rStyle w:val="Emphasis"/>
          <w:rFonts w:eastAsiaTheme="majorEastAsia"/>
          <w:i w:val="0"/>
          <w:iCs w:val="0"/>
        </w:rPr>
        <w:t>Project on American Justice Fireside Chat Summary: The future of corrections – Emerging technologies</w:t>
      </w:r>
      <w:r w:rsidRPr="00405D32">
        <w:t xml:space="preserve">. CNA. </w:t>
      </w:r>
    </w:p>
    <w:p w14:paraId="2F0E50EF" w14:textId="77777777" w:rsidR="004328A7" w:rsidRPr="00405D32" w:rsidRDefault="004328A7" w:rsidP="004328A7">
      <w:pPr>
        <w:pStyle w:val="NormalWeb"/>
        <w:jc w:val="both"/>
      </w:pPr>
      <w:r w:rsidRPr="00405D32">
        <w:t xml:space="preserve">CNA Center for Justice Research and Innovation. (2024). </w:t>
      </w:r>
      <w:r w:rsidRPr="00405D32">
        <w:rPr>
          <w:rStyle w:val="Emphasis"/>
          <w:rFonts w:eastAsiaTheme="majorEastAsia"/>
          <w:i w:val="0"/>
          <w:iCs w:val="0"/>
        </w:rPr>
        <w:t>The future of corrections: Emerging technologies</w:t>
      </w:r>
      <w:r w:rsidRPr="00405D32">
        <w:rPr>
          <w:i/>
          <w:iCs/>
        </w:rPr>
        <w:t xml:space="preserve">. </w:t>
      </w:r>
      <w:r w:rsidRPr="00405D32">
        <w:t xml:space="preserve">CNA. </w:t>
      </w:r>
    </w:p>
    <w:p w14:paraId="5343B6FE"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Coenen, J. et al. (2025). </w:t>
      </w:r>
      <w:r w:rsidRPr="00405D32">
        <w:rPr>
          <w:rFonts w:ascii="Times New Roman" w:eastAsia="Times New Roman" w:hAnsi="Times New Roman" w:cs="Times New Roman"/>
          <w:i/>
          <w:iCs/>
          <w:kern w:val="0"/>
          <w:sz w:val="24"/>
          <w:szCs w:val="24"/>
          <w14:ligatures w14:val="none"/>
        </w:rPr>
        <w:t>Resilience of coupled systems under deep uncertainty and dynamic complexity: An integrative literature review</w:t>
      </w:r>
      <w:r w:rsidRPr="00405D32">
        <w:rPr>
          <w:rFonts w:ascii="Times New Roman" w:eastAsia="Times New Roman" w:hAnsi="Times New Roman" w:cs="Times New Roman"/>
          <w:kern w:val="0"/>
          <w:sz w:val="24"/>
          <w:szCs w:val="24"/>
          <w14:ligatures w14:val="none"/>
        </w:rPr>
        <w:t xml:space="preserve">. arXiv. </w:t>
      </w:r>
    </w:p>
    <w:p w14:paraId="67D003C4" w14:textId="77777777" w:rsidR="004328A7" w:rsidRPr="00405D32" w:rsidRDefault="004328A7" w:rsidP="004328A7">
      <w:pPr>
        <w:pStyle w:val="NormalWeb"/>
        <w:jc w:val="both"/>
      </w:pPr>
      <w:r w:rsidRPr="00405D32">
        <w:t xml:space="preserve">Creswell, J., W., &amp; Poth, C., N. (2018). </w:t>
      </w:r>
      <w:r w:rsidRPr="00405D32">
        <w:rPr>
          <w:rStyle w:val="Emphasis"/>
          <w:rFonts w:eastAsiaTheme="majorEastAsia"/>
          <w:i w:val="0"/>
          <w:iCs w:val="0"/>
        </w:rPr>
        <w:t>Qualitative inquiry and research design: Choosing among five approaches</w:t>
      </w:r>
      <w:r w:rsidRPr="00405D32">
        <w:rPr>
          <w:i/>
          <w:iCs/>
        </w:rPr>
        <w:t xml:space="preserve"> </w:t>
      </w:r>
      <w:r w:rsidRPr="00405D32">
        <w:t>(4th ed.). SAGE Publications.</w:t>
      </w:r>
    </w:p>
    <w:p w14:paraId="322D59B6" w14:textId="77777777" w:rsidR="004328A7" w:rsidRPr="00405D32" w:rsidRDefault="004328A7" w:rsidP="004328A7">
      <w:pPr>
        <w:pStyle w:val="NormalWeb"/>
        <w:jc w:val="both"/>
      </w:pPr>
      <w:r w:rsidRPr="00405D32">
        <w:t xml:space="preserve">das Neves, P. (2024, November 29). </w:t>
      </w:r>
      <w:r w:rsidRPr="00405D32">
        <w:rPr>
          <w:rStyle w:val="Emphasis"/>
          <w:rFonts w:eastAsiaTheme="majorEastAsia"/>
          <w:i w:val="0"/>
          <w:iCs w:val="0"/>
        </w:rPr>
        <w:t>Digital transformation in corrections: The role of modern, configurable, evidence-based Commercial Off-The-Shelf OMS solutions</w:t>
      </w:r>
      <w:r w:rsidRPr="00405D32">
        <w:rPr>
          <w:i/>
          <w:iCs/>
        </w:rPr>
        <w:t xml:space="preserve">. </w:t>
      </w:r>
      <w:r w:rsidRPr="00405D32">
        <w:t>JUSTICE TRENDS Magazine</w:t>
      </w:r>
    </w:p>
    <w:p w14:paraId="10D756FD" w14:textId="77777777" w:rsidR="004328A7" w:rsidRPr="00405D32" w:rsidRDefault="004328A7" w:rsidP="004328A7">
      <w:pPr>
        <w:pStyle w:val="NormalWeb"/>
        <w:jc w:val="both"/>
      </w:pPr>
      <w:r w:rsidRPr="00405D32">
        <w:lastRenderedPageBreak/>
        <w:t xml:space="preserve">Denzin, N., K. (2017). </w:t>
      </w:r>
      <w:r w:rsidRPr="00405D32">
        <w:rPr>
          <w:rStyle w:val="Emphasis"/>
          <w:rFonts w:eastAsiaTheme="majorEastAsia"/>
          <w:i w:val="0"/>
          <w:iCs w:val="0"/>
        </w:rPr>
        <w:t>The research act: A theoretical introduction to sociological methods</w:t>
      </w:r>
      <w:r w:rsidRPr="00405D32">
        <w:t>. Routledge.</w:t>
      </w:r>
    </w:p>
    <w:p w14:paraId="3030E068"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Digital Rehabilitation in Prisons: UNICRI report on technology and rehabilitation. </w:t>
      </w:r>
      <w:r w:rsidRPr="00405D32">
        <w:rPr>
          <w:rFonts w:ascii="Times New Roman" w:eastAsia="Times New Roman" w:hAnsi="Times New Roman" w:cs="Times New Roman"/>
          <w:i/>
          <w:iCs/>
          <w:kern w:val="0"/>
          <w:sz w:val="24"/>
          <w:szCs w:val="24"/>
          <w14:ligatures w14:val="none"/>
        </w:rPr>
        <w:t>United Nations Interregional Crime and Justice Research Institute</w:t>
      </w:r>
      <w:r w:rsidRPr="00405D32">
        <w:rPr>
          <w:rFonts w:ascii="Times New Roman" w:eastAsia="Times New Roman" w:hAnsi="Times New Roman" w:cs="Times New Roman"/>
          <w:kern w:val="0"/>
          <w:sz w:val="24"/>
          <w:szCs w:val="24"/>
          <w14:ligatures w14:val="none"/>
        </w:rPr>
        <w:t xml:space="preserve"> (2024). </w:t>
      </w:r>
    </w:p>
    <w:p w14:paraId="5E1DCDF8" w14:textId="77777777" w:rsidR="004328A7" w:rsidRPr="00405D32" w:rsidRDefault="004328A7" w:rsidP="004328A7">
      <w:pPr>
        <w:pStyle w:val="NormalWeb"/>
        <w:jc w:val="both"/>
      </w:pPr>
      <w:r w:rsidRPr="00405D32">
        <w:t xml:space="preserve">Dooley, K., J. (2019). Organizational complexity. In S. Maguire et al. (Eds.), </w:t>
      </w:r>
      <w:r w:rsidRPr="00405D32">
        <w:rPr>
          <w:rStyle w:val="Emphasis"/>
          <w:rFonts w:eastAsiaTheme="majorEastAsia"/>
          <w:i w:val="0"/>
          <w:iCs w:val="0"/>
        </w:rPr>
        <w:t>The SAGE handbook of complexity and management</w:t>
      </w:r>
      <w:r w:rsidRPr="00405D32">
        <w:t xml:space="preserve"> (pp. 118–134). SAGE.</w:t>
      </w:r>
    </w:p>
    <w:p w14:paraId="38739B48" w14:textId="77777777" w:rsidR="004328A7" w:rsidRPr="00405D32" w:rsidRDefault="004328A7" w:rsidP="004328A7">
      <w:pPr>
        <w:pStyle w:val="NormalWeb"/>
        <w:jc w:val="both"/>
      </w:pPr>
      <w:r w:rsidRPr="00405D32">
        <w:t xml:space="preserve">Dube, V. (2024). </w:t>
      </w:r>
      <w:r w:rsidRPr="00405D32">
        <w:rPr>
          <w:rStyle w:val="Emphasis"/>
          <w:rFonts w:eastAsiaTheme="majorEastAsia"/>
          <w:i w:val="0"/>
          <w:iCs w:val="0"/>
        </w:rPr>
        <w:t>Zimbabwe shifts focus from punishment to rehabilitation with new parole system</w:t>
      </w:r>
      <w:r w:rsidRPr="00405D32">
        <w:rPr>
          <w:i/>
          <w:iCs/>
        </w:rPr>
        <w:t>.</w:t>
      </w:r>
      <w:r w:rsidRPr="00405D32">
        <w:t xml:space="preserve"> The Herald. </w:t>
      </w:r>
    </w:p>
    <w:p w14:paraId="4618DA1E"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Duchek, S. (2020). Organizational resilience: A capability-based conceptualization. Business Research, 13, 215–246. </w:t>
      </w:r>
    </w:p>
    <w:p w14:paraId="42749D3F"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405D32">
        <w:rPr>
          <w:rFonts w:ascii="Times New Roman" w:hAnsi="Times New Roman" w:cs="Times New Roman"/>
          <w:sz w:val="24"/>
          <w:szCs w:val="24"/>
        </w:rPr>
        <w:t>Duchek, S. (2020). Organizational resilience: A dynamic capability perspective. (Referenced in systematic review)</w:t>
      </w:r>
    </w:p>
    <w:p w14:paraId="0EC14664" w14:textId="77777777" w:rsidR="004328A7" w:rsidRPr="00405D32" w:rsidRDefault="004328A7" w:rsidP="004328A7">
      <w:pPr>
        <w:pStyle w:val="NormalWeb"/>
        <w:jc w:val="both"/>
      </w:pPr>
      <w:r w:rsidRPr="00405D32">
        <w:t xml:space="preserve">Duchek, S., Raetze, S., &amp; Scheuch, I. (2023). The role of foresight in organizational resilience. </w:t>
      </w:r>
      <w:r w:rsidRPr="00405D32">
        <w:rPr>
          <w:rStyle w:val="Emphasis"/>
          <w:rFonts w:eastAsiaTheme="majorEastAsia"/>
          <w:i w:val="0"/>
          <w:iCs w:val="0"/>
        </w:rPr>
        <w:t>Long Range Planning,</w:t>
      </w:r>
      <w:r w:rsidRPr="00405D32">
        <w:rPr>
          <w:rStyle w:val="Emphasis"/>
          <w:rFonts w:eastAsiaTheme="majorEastAsia"/>
        </w:rPr>
        <w:t xml:space="preserve"> 56</w:t>
      </w:r>
      <w:r w:rsidRPr="00405D32">
        <w:t>(1), 102160.</w:t>
      </w:r>
    </w:p>
    <w:p w14:paraId="27B62F44"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European Union. (2025). Strategic foresight report: Choosing Europe’s future. Publications Office of the European Union.</w:t>
      </w:r>
    </w:p>
    <w:p w14:paraId="133FFB61" w14:textId="77777777" w:rsidR="004328A7" w:rsidRPr="00405D32" w:rsidRDefault="004328A7" w:rsidP="004328A7">
      <w:pPr>
        <w:pStyle w:val="NormalWeb"/>
        <w:jc w:val="both"/>
      </w:pPr>
      <w:bookmarkStart w:id="18" w:name="_Hlk219579951"/>
      <w:r w:rsidRPr="00405D32">
        <w:t>EuroPris. (2025</w:t>
      </w:r>
      <w:bookmarkEnd w:id="18"/>
      <w:r w:rsidRPr="00405D32">
        <w:t xml:space="preserve">). </w:t>
      </w:r>
      <w:r w:rsidRPr="00405D32">
        <w:rPr>
          <w:rStyle w:val="Emphasis"/>
          <w:rFonts w:eastAsiaTheme="majorEastAsia"/>
          <w:i w:val="0"/>
          <w:iCs w:val="0"/>
        </w:rPr>
        <w:t>ICT Workshop: Offender Management Systems – The Heart of the Digital Prison: Key Takeaways</w:t>
      </w:r>
      <w:r w:rsidRPr="00405D32">
        <w:t>. EuroPris – European Organisation of Prison and Correctional Services.</w:t>
      </w:r>
    </w:p>
    <w:p w14:paraId="189B6A25" w14:textId="77777777" w:rsidR="004328A7" w:rsidRPr="00405D32" w:rsidRDefault="004328A7" w:rsidP="004328A7">
      <w:pPr>
        <w:pStyle w:val="NormalWeb"/>
        <w:jc w:val="both"/>
      </w:pPr>
      <w:r w:rsidRPr="00405D32">
        <w:t xml:space="preserve">FAO. (2020). </w:t>
      </w:r>
      <w:r w:rsidRPr="00405D32">
        <w:rPr>
          <w:rStyle w:val="Emphasis"/>
          <w:rFonts w:eastAsiaTheme="majorEastAsia"/>
          <w:i w:val="0"/>
          <w:iCs w:val="0"/>
        </w:rPr>
        <w:t>Climate change and food security: Risks and responses</w:t>
      </w:r>
      <w:r w:rsidRPr="00405D32">
        <w:t>. Food and Agriculture Organization of the United Nations.</w:t>
      </w:r>
    </w:p>
    <w:p w14:paraId="1D43BFDF"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19" w:name="_Hlk219716967"/>
      <w:r w:rsidRPr="00405D32">
        <w:rPr>
          <w:rFonts w:ascii="Times New Roman" w:eastAsia="Times New Roman" w:hAnsi="Times New Roman" w:cs="Times New Roman"/>
          <w:kern w:val="0"/>
          <w:sz w:val="24"/>
          <w:szCs w:val="24"/>
          <w14:ligatures w14:val="none"/>
        </w:rPr>
        <w:t>FAO</w:t>
      </w:r>
      <w:bookmarkEnd w:id="19"/>
      <w:r w:rsidRPr="00405D32">
        <w:rPr>
          <w:rFonts w:ascii="Times New Roman" w:eastAsia="Times New Roman" w:hAnsi="Times New Roman" w:cs="Times New Roman"/>
          <w:kern w:val="0"/>
          <w:sz w:val="24"/>
          <w:szCs w:val="24"/>
          <w14:ligatures w14:val="none"/>
        </w:rPr>
        <w:t xml:space="preserve">. (2020). Climate change and food security: Risks and responses. Food and Agriculture Organization of the United Nations </w:t>
      </w:r>
      <w:bookmarkStart w:id="20" w:name="_Hlk219716928"/>
      <w:r w:rsidRPr="00405D32">
        <w:rPr>
          <w:rFonts w:ascii="Times New Roman" w:eastAsia="Times New Roman" w:hAnsi="Times New Roman" w:cs="Times New Roman"/>
          <w:kern w:val="0"/>
          <w:sz w:val="24"/>
          <w:szCs w:val="24"/>
          <w14:ligatures w14:val="none"/>
        </w:rPr>
        <w:t>(FAO</w:t>
      </w:r>
      <w:bookmarkEnd w:id="20"/>
      <w:r w:rsidRPr="00405D32">
        <w:rPr>
          <w:rFonts w:ascii="Times New Roman" w:eastAsia="Times New Roman" w:hAnsi="Times New Roman" w:cs="Times New Roman"/>
          <w:kern w:val="0"/>
          <w:sz w:val="24"/>
          <w:szCs w:val="24"/>
          <w14:ligatures w14:val="none"/>
        </w:rPr>
        <w:t>).</w:t>
      </w:r>
    </w:p>
    <w:p w14:paraId="4B248ADA"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FAO. (2020). The impact of climate variability and extremes on agriculture and food security. Food and Agriculture Organization of the United Nations.</w:t>
      </w:r>
    </w:p>
    <w:p w14:paraId="53EFB9EA" w14:textId="77777777" w:rsidR="004328A7" w:rsidRPr="00405D32" w:rsidRDefault="004328A7" w:rsidP="004328A7">
      <w:pPr>
        <w:pStyle w:val="NormalWeb"/>
        <w:jc w:val="both"/>
      </w:pPr>
      <w:r w:rsidRPr="00405D32">
        <w:t xml:space="preserve">FAO. (2022). </w:t>
      </w:r>
      <w:r w:rsidRPr="00405D32">
        <w:rPr>
          <w:rStyle w:val="Emphasis"/>
          <w:rFonts w:eastAsiaTheme="majorEastAsia"/>
          <w:i w:val="0"/>
          <w:iCs w:val="0"/>
        </w:rPr>
        <w:t>Climate-smart agriculture sourcebook</w:t>
      </w:r>
      <w:r w:rsidRPr="00405D32">
        <w:t xml:space="preserve"> (2nd ed.). Food and Agriculture Organization of the United Nations (FAO).</w:t>
      </w:r>
    </w:p>
    <w:p w14:paraId="2EBC355A" w14:textId="77777777" w:rsidR="004328A7" w:rsidRPr="00405D32" w:rsidRDefault="004328A7" w:rsidP="004328A7">
      <w:pPr>
        <w:pStyle w:val="NormalWeb"/>
        <w:jc w:val="both"/>
      </w:pPr>
      <w:r w:rsidRPr="00405D32">
        <w:t xml:space="preserve">Fazel, S., Hurton, C., Burghart, M., DeLisi, M., &amp; Yu, R. (2024). </w:t>
      </w:r>
      <w:r w:rsidRPr="00405D32">
        <w:rPr>
          <w:rStyle w:val="Emphasis"/>
          <w:rFonts w:eastAsiaTheme="majorEastAsia"/>
          <w:i w:val="0"/>
          <w:iCs w:val="0"/>
        </w:rPr>
        <w:t>An updated evidence synthesis on the Risk-Need-Responsivity (RNR) model: Umbrella review and commentary</w:t>
      </w:r>
      <w:r w:rsidRPr="00405D32">
        <w:t xml:space="preserve">. Journal of Criminal Justice. </w:t>
      </w:r>
    </w:p>
    <w:p w14:paraId="05579464" w14:textId="77777777" w:rsidR="004328A7" w:rsidRPr="00405D32" w:rsidRDefault="004328A7" w:rsidP="004328A7">
      <w:pPr>
        <w:pStyle w:val="NormalWeb"/>
        <w:jc w:val="both"/>
      </w:pPr>
      <w:r w:rsidRPr="00405D32">
        <w:t xml:space="preserve">Flick, U. (2018). </w:t>
      </w:r>
      <w:r w:rsidRPr="00405D32">
        <w:rPr>
          <w:rStyle w:val="Emphasis"/>
          <w:rFonts w:eastAsiaTheme="majorEastAsia"/>
          <w:i w:val="0"/>
          <w:iCs w:val="0"/>
        </w:rPr>
        <w:t>An introduction to qualitative research</w:t>
      </w:r>
      <w:r w:rsidRPr="00405D32">
        <w:t xml:space="preserve"> (5th ed.). SAGE Publications.</w:t>
      </w:r>
    </w:p>
    <w:p w14:paraId="0BE479E0" w14:textId="77777777" w:rsidR="004328A7" w:rsidRPr="00405D32" w:rsidRDefault="004328A7" w:rsidP="004328A7">
      <w:pPr>
        <w:pStyle w:val="NormalWeb"/>
        <w:jc w:val="both"/>
      </w:pPr>
      <w:r w:rsidRPr="00405D32">
        <w:t xml:space="preserve">Folke, C., Carpenter, S. R., Walker, B., Scheffer, M., Chapin, T., &amp; Rockström, J. (2010). Resilience thinking: Integrating resilience, adaptability and transformability. </w:t>
      </w:r>
      <w:r w:rsidRPr="00405D32">
        <w:rPr>
          <w:rStyle w:val="Emphasis"/>
          <w:rFonts w:eastAsiaTheme="majorEastAsia"/>
          <w:i w:val="0"/>
          <w:iCs w:val="0"/>
        </w:rPr>
        <w:t>Ecology and Society,</w:t>
      </w:r>
      <w:r w:rsidRPr="00405D32">
        <w:rPr>
          <w:rStyle w:val="Emphasis"/>
          <w:rFonts w:eastAsiaTheme="majorEastAsia"/>
        </w:rPr>
        <w:t xml:space="preserve"> 15</w:t>
      </w:r>
      <w:r w:rsidRPr="00405D32">
        <w:t>(4), 20.</w:t>
      </w:r>
    </w:p>
    <w:p w14:paraId="57244D08" w14:textId="77777777" w:rsidR="004328A7" w:rsidRPr="00405D32" w:rsidRDefault="004328A7" w:rsidP="004328A7">
      <w:pPr>
        <w:pStyle w:val="NormalWeb"/>
        <w:jc w:val="both"/>
      </w:pPr>
      <w:r w:rsidRPr="00405D32">
        <w:lastRenderedPageBreak/>
        <w:t xml:space="preserve">Fuerth, L., S., &amp; Faber, E., M. (2021). </w:t>
      </w:r>
      <w:r w:rsidRPr="00405D32">
        <w:rPr>
          <w:rStyle w:val="Emphasis"/>
          <w:rFonts w:eastAsiaTheme="majorEastAsia"/>
          <w:i w:val="0"/>
          <w:iCs w:val="0"/>
        </w:rPr>
        <w:t>Anticipatory governance: Practical upgrades</w:t>
      </w:r>
      <w:r w:rsidRPr="00405D32">
        <w:rPr>
          <w:i/>
          <w:iCs/>
        </w:rPr>
        <w:t>.</w:t>
      </w:r>
      <w:r w:rsidRPr="00405D32">
        <w:t xml:space="preserve"> National Defense University Press.</w:t>
      </w:r>
    </w:p>
    <w:p w14:paraId="26AC10C3"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Fujii, A. (2024). Scenario planning for futures approaches to expanding the boundaries of ideas. Mitsui &amp; Co. Global Strategic Studies Institute. </w:t>
      </w:r>
    </w:p>
    <w:p w14:paraId="320BCF0D"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Gall, T., Vallet, F., &amp; Yannou, B. (2022). How to visualise futures studies concepts: Revision of the futures cone. Futures</w:t>
      </w:r>
      <w:r w:rsidRPr="00405D32">
        <w:rPr>
          <w:rFonts w:ascii="Times New Roman" w:eastAsia="Times New Roman" w:hAnsi="Times New Roman" w:cs="Times New Roman"/>
          <w:i/>
          <w:iCs/>
          <w:kern w:val="0"/>
          <w:sz w:val="24"/>
          <w:szCs w:val="24"/>
          <w14:ligatures w14:val="none"/>
        </w:rPr>
        <w:t>, 143</w:t>
      </w:r>
      <w:r w:rsidRPr="00405D32">
        <w:rPr>
          <w:rFonts w:ascii="Times New Roman" w:eastAsia="Times New Roman" w:hAnsi="Times New Roman" w:cs="Times New Roman"/>
          <w:kern w:val="0"/>
          <w:sz w:val="24"/>
          <w:szCs w:val="24"/>
          <w14:ligatures w14:val="none"/>
        </w:rPr>
        <w:t xml:space="preserve">, </w:t>
      </w:r>
    </w:p>
    <w:p w14:paraId="0A12E0C5" w14:textId="77777777" w:rsidR="004328A7" w:rsidRPr="00405D32" w:rsidRDefault="004328A7" w:rsidP="004328A7">
      <w:pPr>
        <w:pStyle w:val="NormalWeb"/>
        <w:jc w:val="both"/>
      </w:pPr>
      <w:bookmarkStart w:id="21" w:name="_Hlk219580214"/>
      <w:r w:rsidRPr="00405D32">
        <w:t xml:space="preserve">Garcia, A., Gonda, N., &amp; Atkins, E. (2025). </w:t>
      </w:r>
      <w:bookmarkEnd w:id="21"/>
      <w:r w:rsidRPr="00405D32">
        <w:t xml:space="preserve">Power in resilience and resilience’s power in climate change scholarship. </w:t>
      </w:r>
      <w:r w:rsidRPr="00405D32">
        <w:rPr>
          <w:rStyle w:val="Emphasis"/>
          <w:rFonts w:eastAsiaTheme="majorEastAsia"/>
          <w:i w:val="0"/>
          <w:iCs w:val="0"/>
        </w:rPr>
        <w:t>WIREs Climate Change</w:t>
      </w:r>
      <w:r w:rsidRPr="00405D32">
        <w:rPr>
          <w:rStyle w:val="Emphasis"/>
          <w:rFonts w:eastAsiaTheme="majorEastAsia"/>
        </w:rPr>
        <w:t>, 16</w:t>
      </w:r>
      <w:r w:rsidRPr="00405D32">
        <w:t xml:space="preserve">(1), e762. </w:t>
      </w:r>
    </w:p>
    <w:p w14:paraId="11459E24" w14:textId="77777777" w:rsidR="004328A7" w:rsidRPr="00405D32" w:rsidRDefault="004328A7" w:rsidP="004328A7">
      <w:pPr>
        <w:pStyle w:val="NormalWeb"/>
        <w:jc w:val="both"/>
      </w:pPr>
      <w:r w:rsidRPr="00405D32">
        <w:t xml:space="preserve">Global Counterterrorism Forum. (2021). </w:t>
      </w:r>
      <w:r w:rsidRPr="00405D32">
        <w:rPr>
          <w:rStyle w:val="Emphasis"/>
          <w:rFonts w:eastAsiaTheme="majorEastAsia"/>
          <w:i w:val="0"/>
          <w:iCs w:val="0"/>
        </w:rPr>
        <w:t>The Hague–Marrakech memorandum on good practices for prison rehabilitation and reintegration</w:t>
      </w:r>
      <w:r w:rsidRPr="00405D32">
        <w:rPr>
          <w:i/>
          <w:iCs/>
        </w:rPr>
        <w:t>.</w:t>
      </w:r>
      <w:r w:rsidRPr="00405D32">
        <w:t xml:space="preserve"> GCTF.</w:t>
      </w:r>
    </w:p>
    <w:p w14:paraId="36D083E0" w14:textId="77777777" w:rsidR="004328A7" w:rsidRPr="00405D32" w:rsidRDefault="004328A7" w:rsidP="004328A7">
      <w:pPr>
        <w:pStyle w:val="NormalWeb"/>
        <w:jc w:val="both"/>
        <w:rPr>
          <w:rFonts w:eastAsiaTheme="minorHAnsi"/>
          <w:kern w:val="2"/>
          <w14:ligatures w14:val="standardContextual"/>
        </w:rPr>
      </w:pPr>
      <w:r w:rsidRPr="00405D32">
        <w:rPr>
          <w:rFonts w:eastAsiaTheme="minorHAnsi"/>
          <w:kern w:val="2"/>
          <w14:ligatures w14:val="standardContextual"/>
        </w:rPr>
        <w:t xml:space="preserve">Gong, Y., &amp; Abdullah, M. Y. (2024). Exploring leadership styles and organizational resilience during crises in China. Uniglobal Journal of Social Sciences and Humanities, 3(2), 332–337. </w:t>
      </w:r>
    </w:p>
    <w:p w14:paraId="785FF613" w14:textId="77777777" w:rsidR="004328A7" w:rsidRPr="00405D32" w:rsidRDefault="004328A7" w:rsidP="004328A7">
      <w:pPr>
        <w:pStyle w:val="NormalWeb"/>
        <w:jc w:val="both"/>
      </w:pPr>
      <w:r w:rsidRPr="00405D32">
        <w:t xml:space="preserve">Government of Zimbabwe. (2022). </w:t>
      </w:r>
      <w:r w:rsidRPr="00405D32">
        <w:rPr>
          <w:rStyle w:val="Emphasis"/>
          <w:rFonts w:eastAsiaTheme="majorEastAsia"/>
          <w:i w:val="0"/>
          <w:iCs w:val="0"/>
        </w:rPr>
        <w:t>National development strategy</w:t>
      </w:r>
      <w:r w:rsidRPr="00405D32">
        <w:rPr>
          <w:rStyle w:val="Emphasis"/>
          <w:rFonts w:eastAsiaTheme="majorEastAsia"/>
        </w:rPr>
        <w:t xml:space="preserve"> 1 (2021–2025)</w:t>
      </w:r>
      <w:r w:rsidRPr="00405D32">
        <w:t>. Government Printer.</w:t>
      </w:r>
    </w:p>
    <w:p w14:paraId="14701E9B" w14:textId="77777777" w:rsidR="004328A7" w:rsidRPr="00405D32" w:rsidRDefault="004328A7" w:rsidP="004328A7">
      <w:pPr>
        <w:pStyle w:val="NormalWeb"/>
        <w:jc w:val="both"/>
      </w:pPr>
      <w:bookmarkStart w:id="22" w:name="_Hlk219581105"/>
      <w:r w:rsidRPr="00405D32">
        <w:t>Guma, N. (2025</w:t>
      </w:r>
      <w:bookmarkEnd w:id="22"/>
      <w:r w:rsidRPr="00405D32">
        <w:t xml:space="preserve">). </w:t>
      </w:r>
      <w:r w:rsidRPr="00405D32">
        <w:rPr>
          <w:rStyle w:val="Emphasis"/>
          <w:rFonts w:eastAsiaTheme="majorEastAsia"/>
          <w:i w:val="0"/>
          <w:iCs w:val="0"/>
        </w:rPr>
        <w:t>Zimbabwe’s prisons operating at up to 200% over capacity</w:t>
      </w:r>
      <w:r w:rsidRPr="00405D32">
        <w:t xml:space="preserve">. Insights of the World. </w:t>
      </w:r>
    </w:p>
    <w:p w14:paraId="2C52E2C6" w14:textId="77777777" w:rsidR="004328A7" w:rsidRPr="00405D32" w:rsidRDefault="004328A7" w:rsidP="004328A7">
      <w:pPr>
        <w:pStyle w:val="NormalWeb"/>
        <w:jc w:val="both"/>
      </w:pPr>
      <w:r w:rsidRPr="00405D32">
        <w:t xml:space="preserve">Hannah, S., T., Uhl-Bien, M., Avolio, B., J., &amp; Cavarretta, F., L. (2009). A framework for examining leadership in extreme contexts. </w:t>
      </w:r>
      <w:r w:rsidRPr="00405D32">
        <w:rPr>
          <w:rStyle w:val="Emphasis"/>
          <w:rFonts w:eastAsiaTheme="majorEastAsia"/>
          <w:i w:val="0"/>
          <w:iCs w:val="0"/>
        </w:rPr>
        <w:t>The Leadership Quarterly,</w:t>
      </w:r>
      <w:r w:rsidRPr="00405D32">
        <w:rPr>
          <w:rStyle w:val="Emphasis"/>
          <w:rFonts w:eastAsiaTheme="majorEastAsia"/>
        </w:rPr>
        <w:t xml:space="preserve"> 20</w:t>
      </w:r>
      <w:r w:rsidRPr="00405D32">
        <w:t>(6), 897–919.</w:t>
      </w:r>
    </w:p>
    <w:p w14:paraId="02D27DD5" w14:textId="77777777" w:rsidR="004328A7" w:rsidRPr="00405D32" w:rsidRDefault="004328A7" w:rsidP="004328A7">
      <w:pPr>
        <w:pStyle w:val="NormalWeb"/>
        <w:jc w:val="both"/>
      </w:pPr>
      <w:r w:rsidRPr="00405D32">
        <w:t xml:space="preserve">Heifetz, R., Grashow, A., &amp; Linsky, M. (2009). </w:t>
      </w:r>
      <w:r w:rsidRPr="00405D32">
        <w:rPr>
          <w:rStyle w:val="Emphasis"/>
          <w:rFonts w:eastAsiaTheme="majorEastAsia"/>
          <w:i w:val="0"/>
          <w:iCs w:val="0"/>
        </w:rPr>
        <w:t>The practice of adaptive leadership</w:t>
      </w:r>
      <w:r w:rsidRPr="00405D32">
        <w:t>. Harvard Business Press.</w:t>
      </w:r>
    </w:p>
    <w:p w14:paraId="6031F4D2"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Hillmann, J., &amp; Guenther, E. (2021). Organizational resilience: A valuable construct for management research? International Journal of Management Reviews, 23(1), 7–44. </w:t>
      </w:r>
    </w:p>
    <w:p w14:paraId="778A0F14" w14:textId="77777777" w:rsidR="004328A7" w:rsidRPr="00405D32" w:rsidRDefault="004328A7" w:rsidP="004328A7">
      <w:pPr>
        <w:pStyle w:val="NormalWeb"/>
        <w:jc w:val="both"/>
      </w:pPr>
      <w:r w:rsidRPr="00405D32">
        <w:t xml:space="preserve">Holland, J., H. (2014). </w:t>
      </w:r>
      <w:r w:rsidRPr="00405D32">
        <w:rPr>
          <w:rStyle w:val="Emphasis"/>
          <w:rFonts w:eastAsiaTheme="majorEastAsia"/>
          <w:i w:val="0"/>
          <w:iCs w:val="0"/>
        </w:rPr>
        <w:t>Complexity: A very short introduction</w:t>
      </w:r>
      <w:r w:rsidRPr="00405D32">
        <w:rPr>
          <w:i/>
          <w:iCs/>
        </w:rPr>
        <w:t>.</w:t>
      </w:r>
      <w:r w:rsidRPr="00405D32">
        <w:t xml:space="preserve"> Oxford University Press.</w:t>
      </w:r>
    </w:p>
    <w:p w14:paraId="06716D9A" w14:textId="77777777" w:rsidR="004328A7" w:rsidRPr="00405D32" w:rsidRDefault="004328A7" w:rsidP="004328A7">
      <w:pPr>
        <w:pStyle w:val="NormalWeb"/>
        <w:jc w:val="both"/>
      </w:pPr>
      <w:r w:rsidRPr="00405D32">
        <w:t xml:space="preserve">Human Rights Watch. (2025). </w:t>
      </w:r>
      <w:r w:rsidRPr="00405D32">
        <w:rPr>
          <w:rStyle w:val="Emphasis"/>
          <w:rFonts w:eastAsiaTheme="majorEastAsia"/>
          <w:i w:val="0"/>
          <w:iCs w:val="0"/>
        </w:rPr>
        <w:t>World Report 2025: Zimbabwe</w:t>
      </w:r>
      <w:r w:rsidRPr="00405D32">
        <w:t>. Zimbabwe Situation.</w:t>
      </w:r>
    </w:p>
    <w:p w14:paraId="48865FD2" w14:textId="77777777" w:rsidR="004328A7" w:rsidRPr="00405D32" w:rsidRDefault="004328A7" w:rsidP="004328A7">
      <w:pPr>
        <w:pStyle w:val="NormalWeb"/>
        <w:jc w:val="both"/>
      </w:pPr>
      <w:r w:rsidRPr="00405D32">
        <w:t xml:space="preserve">Hurumende. (2025). </w:t>
      </w:r>
      <w:r w:rsidRPr="00405D32">
        <w:rPr>
          <w:rStyle w:val="Emphasis"/>
          <w:rFonts w:eastAsiaTheme="majorEastAsia"/>
        </w:rPr>
        <w:t xml:space="preserve">ZPCS </w:t>
      </w:r>
      <w:r w:rsidRPr="00405D32">
        <w:rPr>
          <w:rStyle w:val="Emphasis"/>
          <w:rFonts w:eastAsiaTheme="majorEastAsia"/>
          <w:i w:val="0"/>
          <w:iCs w:val="0"/>
        </w:rPr>
        <w:t>turns prisons into centres of productivity</w:t>
      </w:r>
      <w:r w:rsidRPr="00405D32">
        <w:rPr>
          <w:i/>
          <w:iCs/>
        </w:rPr>
        <w:t>.</w:t>
      </w:r>
      <w:r w:rsidRPr="00405D32">
        <w:t xml:space="preserve"> </w:t>
      </w:r>
    </w:p>
    <w:p w14:paraId="6616E1F0" w14:textId="77777777" w:rsidR="004328A7" w:rsidRPr="00405D32" w:rsidRDefault="004328A7" w:rsidP="004328A7">
      <w:pPr>
        <w:pStyle w:val="NormalWeb"/>
        <w:jc w:val="both"/>
      </w:pPr>
      <w:r w:rsidRPr="00405D32">
        <w:t xml:space="preserve">IEA. (2022). </w:t>
      </w:r>
      <w:r w:rsidRPr="00405D32">
        <w:rPr>
          <w:rStyle w:val="Emphasis"/>
          <w:rFonts w:eastAsiaTheme="majorEastAsia"/>
          <w:i w:val="0"/>
          <w:iCs w:val="0"/>
        </w:rPr>
        <w:t>Africa energy outlook</w:t>
      </w:r>
      <w:r w:rsidRPr="00405D32">
        <w:t>. International Energy Agency.</w:t>
      </w:r>
    </w:p>
    <w:p w14:paraId="16E6AE8C" w14:textId="77777777" w:rsidR="004328A7" w:rsidRPr="00405D32" w:rsidRDefault="004328A7" w:rsidP="004328A7">
      <w:pPr>
        <w:pStyle w:val="NormalWeb"/>
        <w:jc w:val="both"/>
      </w:pPr>
      <w:r w:rsidRPr="00405D32">
        <w:t xml:space="preserve">ILO. (2020). </w:t>
      </w:r>
      <w:r w:rsidRPr="00405D32">
        <w:rPr>
          <w:rStyle w:val="Emphasis"/>
          <w:rFonts w:eastAsiaTheme="majorEastAsia"/>
          <w:i w:val="0"/>
          <w:iCs w:val="0"/>
        </w:rPr>
        <w:t>Skills for a resilient future</w:t>
      </w:r>
      <w:r w:rsidRPr="00405D32">
        <w:rPr>
          <w:i/>
          <w:iCs/>
        </w:rPr>
        <w:t>.</w:t>
      </w:r>
      <w:r w:rsidRPr="00405D32">
        <w:t xml:space="preserve"> </w:t>
      </w:r>
      <w:bookmarkStart w:id="23" w:name="_Hlk219713501"/>
      <w:r w:rsidRPr="00405D32">
        <w:t>International Labour Organization (</w:t>
      </w:r>
      <w:bookmarkStart w:id="24" w:name="_Hlk219713588"/>
      <w:r w:rsidRPr="00405D32">
        <w:t>ILO</w:t>
      </w:r>
      <w:bookmarkEnd w:id="23"/>
      <w:bookmarkEnd w:id="24"/>
      <w:r w:rsidRPr="00405D32">
        <w:t>).</w:t>
      </w:r>
    </w:p>
    <w:p w14:paraId="2AC2FC17" w14:textId="77777777" w:rsidR="004328A7" w:rsidRPr="00405D32" w:rsidRDefault="004328A7" w:rsidP="004328A7">
      <w:pPr>
        <w:pStyle w:val="NormalWeb"/>
        <w:jc w:val="both"/>
      </w:pPr>
      <w:r w:rsidRPr="00405D32">
        <w:t xml:space="preserve">ILO. (2022). </w:t>
      </w:r>
      <w:r w:rsidRPr="00405D32">
        <w:rPr>
          <w:rStyle w:val="Emphasis"/>
          <w:rFonts w:eastAsiaTheme="majorEastAsia"/>
          <w:i w:val="0"/>
          <w:iCs w:val="0"/>
        </w:rPr>
        <w:t>Skills development for inclusive and sustainable recovery</w:t>
      </w:r>
      <w:r w:rsidRPr="00405D32">
        <w:rPr>
          <w:i/>
          <w:iCs/>
        </w:rPr>
        <w:t>.</w:t>
      </w:r>
      <w:r w:rsidRPr="00405D32">
        <w:t xml:space="preserve"> International Labour Organization ILO.</w:t>
      </w:r>
    </w:p>
    <w:p w14:paraId="154DBFEC" w14:textId="77777777" w:rsidR="004328A7" w:rsidRPr="00405D32" w:rsidRDefault="004328A7" w:rsidP="004328A7">
      <w:pPr>
        <w:pStyle w:val="NormalWeb"/>
        <w:jc w:val="both"/>
      </w:pPr>
      <w:r w:rsidRPr="00405D32">
        <w:t xml:space="preserve">IPCC. (2022). </w:t>
      </w:r>
      <w:r w:rsidRPr="00405D32">
        <w:rPr>
          <w:rStyle w:val="Emphasis"/>
          <w:rFonts w:eastAsiaTheme="majorEastAsia"/>
          <w:i w:val="0"/>
          <w:iCs w:val="0"/>
        </w:rPr>
        <w:t>AR6 Working Group II: Impacts, adaptation and vulnerability</w:t>
      </w:r>
      <w:r w:rsidRPr="00405D32">
        <w:rPr>
          <w:i/>
          <w:iCs/>
        </w:rPr>
        <w:t>.</w:t>
      </w:r>
      <w:r w:rsidRPr="00405D32">
        <w:t xml:space="preserve"> </w:t>
      </w:r>
      <w:bookmarkStart w:id="25" w:name="_Hlk219713486"/>
      <w:r w:rsidRPr="00405D32">
        <w:t xml:space="preserve">Intergovernmental Panel on Climate Change </w:t>
      </w:r>
      <w:bookmarkStart w:id="26" w:name="_Hlk219713652"/>
      <w:r w:rsidRPr="00405D32">
        <w:t>(</w:t>
      </w:r>
      <w:bookmarkStart w:id="27" w:name="_Hlk219713555"/>
      <w:r w:rsidRPr="00405D32">
        <w:t>IPCC</w:t>
      </w:r>
      <w:bookmarkEnd w:id="25"/>
      <w:bookmarkEnd w:id="27"/>
      <w:r w:rsidRPr="00405D32">
        <w:t>).</w:t>
      </w:r>
      <w:bookmarkEnd w:id="26"/>
    </w:p>
    <w:p w14:paraId="62C871BC" w14:textId="77777777" w:rsidR="004328A7" w:rsidRPr="00405D32" w:rsidRDefault="004328A7" w:rsidP="004328A7">
      <w:pPr>
        <w:pStyle w:val="NormalWeb"/>
        <w:jc w:val="both"/>
      </w:pPr>
      <w:r w:rsidRPr="00405D32">
        <w:lastRenderedPageBreak/>
        <w:t xml:space="preserve">IPCC. (2023). </w:t>
      </w:r>
      <w:r w:rsidRPr="00405D32">
        <w:rPr>
          <w:rStyle w:val="Emphasis"/>
          <w:rFonts w:eastAsiaTheme="majorEastAsia"/>
          <w:i w:val="0"/>
          <w:iCs w:val="0"/>
        </w:rPr>
        <w:t>Sixth assessment report: Impacts, adaptation and vulnerability</w:t>
      </w:r>
      <w:r w:rsidRPr="00405D32">
        <w:t>. Intergovernmental Panel on Climate Change (IPCC).</w:t>
      </w:r>
    </w:p>
    <w:p w14:paraId="3EC0318F" w14:textId="77777777" w:rsidR="004328A7" w:rsidRPr="00405D32" w:rsidRDefault="004328A7" w:rsidP="004328A7">
      <w:pPr>
        <w:pStyle w:val="NormalWeb"/>
        <w:jc w:val="both"/>
      </w:pPr>
      <w:r w:rsidRPr="00405D32">
        <w:t xml:space="preserve">Jaravaza, R. (2025). </w:t>
      </w:r>
      <w:r w:rsidRPr="00405D32">
        <w:rPr>
          <w:rStyle w:val="Emphasis"/>
          <w:rFonts w:eastAsiaTheme="majorEastAsia"/>
          <w:i w:val="0"/>
          <w:iCs w:val="0"/>
        </w:rPr>
        <w:t>US$47,000 needed to fix prison</w:t>
      </w:r>
      <w:r w:rsidRPr="00405D32">
        <w:t xml:space="preserve">. The Herald. </w:t>
      </w:r>
    </w:p>
    <w:p w14:paraId="6E3A02E1"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Justice Trends. (2024). Leveraging technology for prisoners’ rehabilitation: UNICRI’s report. Retrieved from https://justice-trends.press/leveraging-technology-for-prisoners-rehabilitation-unicris-report-on-digital-rehabilitation-in-prisons/</w:t>
      </w:r>
    </w:p>
    <w:p w14:paraId="428D59F7"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Kinner, S. A., Young, J. T., Snow, K., Southalan, L., Lopez-Acuña, D., Ferreira-Borges, C., &amp; O’Moore, É. (2020). Prisons and custodial settings are part of a comprehensive response to COVID-19. </w:t>
      </w:r>
      <w:r w:rsidRPr="00405D32">
        <w:rPr>
          <w:rFonts w:ascii="Times New Roman" w:eastAsia="Times New Roman" w:hAnsi="Times New Roman" w:cs="Times New Roman"/>
          <w:i/>
          <w:iCs/>
          <w:kern w:val="0"/>
          <w:sz w:val="24"/>
          <w:szCs w:val="24"/>
          <w14:ligatures w14:val="none"/>
        </w:rPr>
        <w:t>The Lancet Public Health</w:t>
      </w:r>
      <w:r w:rsidRPr="00405D32">
        <w:rPr>
          <w:rFonts w:ascii="Times New Roman" w:eastAsia="Times New Roman" w:hAnsi="Times New Roman" w:cs="Times New Roman"/>
          <w:kern w:val="0"/>
          <w:sz w:val="24"/>
          <w:szCs w:val="24"/>
          <w14:ligatures w14:val="none"/>
        </w:rPr>
        <w:t>, 5(4), e188–e189. https://doi.org/10.1016/S2468-2667(20)30058-X</w:t>
      </w:r>
    </w:p>
    <w:p w14:paraId="43C125AF"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Kinner, S., A., Young, J., T., Snow, K., Southalan, L., Lopez-Acuña, D., Ferreira-Borges, C., &amp; O’Moore, É. (2020). Prisons and custodial settings are part of a comprehensive response to COVID-19. The Lancet Public Health, 5(4), e188–e189. </w:t>
      </w:r>
    </w:p>
    <w:p w14:paraId="63CF72F4" w14:textId="77777777" w:rsidR="004328A7" w:rsidRPr="00405D32" w:rsidRDefault="004328A7" w:rsidP="004328A7">
      <w:pPr>
        <w:pStyle w:val="NormalWeb"/>
        <w:jc w:val="both"/>
      </w:pPr>
      <w:r w:rsidRPr="00405D32">
        <w:t xml:space="preserve">Kuntz, J., R., C., Malinen, S., &amp; Näswall, K. (2017). Employee resilience: Directions for resilience development. </w:t>
      </w:r>
      <w:r w:rsidRPr="00405D32">
        <w:rPr>
          <w:rStyle w:val="Emphasis"/>
          <w:rFonts w:eastAsiaTheme="majorEastAsia"/>
          <w:i w:val="0"/>
          <w:iCs w:val="0"/>
        </w:rPr>
        <w:t>Consulting Psychology Journal,</w:t>
      </w:r>
      <w:r w:rsidRPr="00405D32">
        <w:rPr>
          <w:rStyle w:val="Emphasis"/>
          <w:rFonts w:eastAsiaTheme="majorEastAsia"/>
        </w:rPr>
        <w:t xml:space="preserve"> 69</w:t>
      </w:r>
      <w:r w:rsidRPr="00405D32">
        <w:t>(3), 223–242.</w:t>
      </w:r>
    </w:p>
    <w:p w14:paraId="2879E650"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Lempert, R., J., Popper, S., W., &amp; Bankes, S., C. (2024). Decision making under deep uncertainty: From theory to practice. RAND Corporation.</w:t>
      </w:r>
    </w:p>
    <w:p w14:paraId="67856593" w14:textId="77777777" w:rsidR="004328A7" w:rsidRPr="00405D32" w:rsidRDefault="004328A7" w:rsidP="004328A7">
      <w:pPr>
        <w:pStyle w:val="NormalWeb"/>
        <w:jc w:val="both"/>
      </w:pPr>
      <w:r w:rsidRPr="00405D32">
        <w:t xml:space="preserve">Lengnick-Hall, C., A., Beck, T., E., &amp; Lengnick-Hall, M., L. (2011). Developing a capacity for organizational resilience. </w:t>
      </w:r>
      <w:r w:rsidRPr="00405D32">
        <w:rPr>
          <w:rStyle w:val="Emphasis"/>
          <w:rFonts w:eastAsiaTheme="majorEastAsia"/>
          <w:i w:val="0"/>
          <w:iCs w:val="0"/>
        </w:rPr>
        <w:t>Human Resource Management Review</w:t>
      </w:r>
      <w:r w:rsidRPr="00405D32">
        <w:rPr>
          <w:rStyle w:val="Emphasis"/>
          <w:rFonts w:eastAsiaTheme="majorEastAsia"/>
        </w:rPr>
        <w:t>, 21</w:t>
      </w:r>
      <w:r w:rsidRPr="00405D32">
        <w:t>(3), 243–255.</w:t>
      </w:r>
    </w:p>
    <w:p w14:paraId="0396A26E" w14:textId="77777777" w:rsidR="004328A7" w:rsidRPr="00405D32" w:rsidRDefault="004328A7" w:rsidP="004328A7">
      <w:pPr>
        <w:pStyle w:val="NormalWeb"/>
        <w:jc w:val="both"/>
      </w:pPr>
      <w:r w:rsidRPr="00405D32">
        <w:t xml:space="preserve">LeRoy, M., Jewkes, Y., Moran, D., Jauk-Ajamie, L., Nadkarni, N., &amp; Trivett, N. (2025). </w:t>
      </w:r>
      <w:r w:rsidRPr="00405D32">
        <w:rPr>
          <w:rStyle w:val="Emphasis"/>
          <w:rFonts w:eastAsiaTheme="majorEastAsia"/>
          <w:i w:val="0"/>
          <w:iCs w:val="0"/>
        </w:rPr>
        <w:t>Green correction facilities: Lessons from case studies in sustainability in prisons</w:t>
      </w:r>
      <w:r w:rsidRPr="00405D32">
        <w:rPr>
          <w:i/>
          <w:iCs/>
        </w:rPr>
        <w:t xml:space="preserve">. </w:t>
      </w:r>
      <w:r w:rsidRPr="00405D32">
        <w:rPr>
          <w:rStyle w:val="Emphasis"/>
          <w:rFonts w:eastAsiaTheme="majorEastAsia"/>
          <w:i w:val="0"/>
          <w:iCs w:val="0"/>
        </w:rPr>
        <w:t>Cities</w:t>
      </w:r>
      <w:r w:rsidRPr="00405D32">
        <w:rPr>
          <w:rStyle w:val="Emphasis"/>
          <w:rFonts w:eastAsiaTheme="majorEastAsia"/>
        </w:rPr>
        <w:t>, 168</w:t>
      </w:r>
      <w:r w:rsidRPr="00405D32">
        <w:t>, 106523.</w:t>
      </w:r>
    </w:p>
    <w:p w14:paraId="44E20A43" w14:textId="77777777" w:rsidR="004328A7" w:rsidRPr="00405D32" w:rsidRDefault="004328A7" w:rsidP="004328A7">
      <w:pPr>
        <w:pStyle w:val="NormalWeb"/>
        <w:jc w:val="both"/>
      </w:pPr>
      <w:r w:rsidRPr="00405D32">
        <w:t xml:space="preserve">Lincoln, Y., S., &amp; Guba, E., G. (1985). </w:t>
      </w:r>
      <w:r w:rsidRPr="00405D32">
        <w:rPr>
          <w:rStyle w:val="Emphasis"/>
          <w:rFonts w:eastAsiaTheme="majorEastAsia"/>
          <w:i w:val="0"/>
          <w:iCs w:val="0"/>
        </w:rPr>
        <w:t>Naturalistic inquiry</w:t>
      </w:r>
      <w:r w:rsidRPr="00405D32">
        <w:t>. SAGE Publications.</w:t>
      </w:r>
    </w:p>
    <w:p w14:paraId="2EB07DF0"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Linthout, T. (2024, November 23). The prison of the future: A humane, evidence-based approach. Psychology Today. </w:t>
      </w:r>
    </w:p>
    <w:p w14:paraId="43DC329C"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Madzudzo, I., &amp; Maunganidze, L. (2024). Factors that influence recidivism among offenders in a prison in Hurungwe District, Zimbabwe. </w:t>
      </w:r>
      <w:r w:rsidRPr="00405D32">
        <w:rPr>
          <w:rFonts w:ascii="Times New Roman" w:eastAsia="Times New Roman" w:hAnsi="Times New Roman" w:cs="Times New Roman"/>
          <w:i/>
          <w:iCs/>
          <w:kern w:val="0"/>
          <w:sz w:val="24"/>
          <w:szCs w:val="24"/>
          <w14:ligatures w14:val="none"/>
        </w:rPr>
        <w:t xml:space="preserve">IOSR </w:t>
      </w:r>
      <w:r w:rsidRPr="00405D32">
        <w:rPr>
          <w:rFonts w:ascii="Times New Roman" w:eastAsia="Times New Roman" w:hAnsi="Times New Roman" w:cs="Times New Roman"/>
          <w:kern w:val="0"/>
          <w:sz w:val="24"/>
          <w:szCs w:val="24"/>
          <w14:ligatures w14:val="none"/>
        </w:rPr>
        <w:t>Journal of Humanities and Social Science</w:t>
      </w:r>
      <w:r w:rsidRPr="00405D32">
        <w:rPr>
          <w:rFonts w:ascii="Times New Roman" w:eastAsia="Times New Roman" w:hAnsi="Times New Roman" w:cs="Times New Roman"/>
          <w:i/>
          <w:iCs/>
          <w:kern w:val="0"/>
          <w:sz w:val="24"/>
          <w:szCs w:val="24"/>
          <w14:ligatures w14:val="none"/>
        </w:rPr>
        <w:t>, 29</w:t>
      </w:r>
      <w:r w:rsidRPr="00405D32">
        <w:rPr>
          <w:rFonts w:ascii="Times New Roman" w:eastAsia="Times New Roman" w:hAnsi="Times New Roman" w:cs="Times New Roman"/>
          <w:kern w:val="0"/>
          <w:sz w:val="24"/>
          <w:szCs w:val="24"/>
          <w14:ligatures w14:val="none"/>
        </w:rPr>
        <w:t xml:space="preserve">(7), 42–46. </w:t>
      </w:r>
    </w:p>
    <w:p w14:paraId="718E5D04" w14:textId="77777777" w:rsidR="004328A7" w:rsidRPr="00405D32" w:rsidRDefault="004328A7" w:rsidP="004328A7">
      <w:pPr>
        <w:pStyle w:val="NormalWeb"/>
        <w:jc w:val="both"/>
      </w:pPr>
      <w:r w:rsidRPr="00405D32">
        <w:t xml:space="preserve">Mahubaba, T. (2024, December 24). </w:t>
      </w:r>
      <w:r w:rsidRPr="00405D32">
        <w:rPr>
          <w:rStyle w:val="Emphasis"/>
          <w:rFonts w:eastAsiaTheme="majorEastAsia"/>
          <w:i w:val="0"/>
          <w:iCs w:val="0"/>
        </w:rPr>
        <w:t>Zimbabwe embarks on prison reforms: Introducing parole and community correctional centres</w:t>
      </w:r>
      <w:r w:rsidRPr="00405D32">
        <w:rPr>
          <w:i/>
          <w:iCs/>
        </w:rPr>
        <w:t>.</w:t>
      </w:r>
      <w:r w:rsidRPr="00405D32">
        <w:t xml:space="preserve"> Zimbabwean Patriot. </w:t>
      </w:r>
    </w:p>
    <w:p w14:paraId="7D935431"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Mahubaba, T. (2024, December 24). Zimbabwe embarks on prison reforms: Introducing parole and community correctional centres. Zimbabwean Patriot. </w:t>
      </w:r>
    </w:p>
    <w:p w14:paraId="1811D1D1" w14:textId="77777777" w:rsidR="004328A7" w:rsidRPr="00405D32" w:rsidRDefault="004328A7" w:rsidP="004328A7">
      <w:pPr>
        <w:pStyle w:val="NormalWeb"/>
        <w:jc w:val="both"/>
        <w:rPr>
          <w:i/>
          <w:iCs/>
        </w:rPr>
      </w:pPr>
      <w:r w:rsidRPr="00405D32">
        <w:t xml:space="preserve">Mbaretimes. (2025, October). </w:t>
      </w:r>
      <w:r w:rsidRPr="00405D32">
        <w:rPr>
          <w:rStyle w:val="Emphasis"/>
          <w:rFonts w:eastAsiaTheme="majorEastAsia"/>
        </w:rPr>
        <w:t xml:space="preserve">ZPCS </w:t>
      </w:r>
      <w:r w:rsidRPr="00405D32">
        <w:rPr>
          <w:rStyle w:val="Emphasis"/>
          <w:rFonts w:eastAsiaTheme="majorEastAsia"/>
          <w:i w:val="0"/>
          <w:iCs w:val="0"/>
        </w:rPr>
        <w:t>introduces modern digital database for prisoners</w:t>
      </w:r>
      <w:r w:rsidRPr="00405D32">
        <w:t xml:space="preserve">. </w:t>
      </w:r>
      <w:r w:rsidRPr="00405D32">
        <w:rPr>
          <w:rStyle w:val="Emphasis"/>
          <w:rFonts w:eastAsiaTheme="majorEastAsia"/>
          <w:i w:val="0"/>
          <w:iCs w:val="0"/>
        </w:rPr>
        <w:t>Mbare Times</w:t>
      </w:r>
      <w:r w:rsidRPr="00405D32">
        <w:rPr>
          <w:i/>
          <w:iCs/>
        </w:rPr>
        <w:t xml:space="preserve">. </w:t>
      </w:r>
    </w:p>
    <w:p w14:paraId="7EAAF5B2" w14:textId="77777777" w:rsidR="004328A7" w:rsidRPr="00405D32" w:rsidRDefault="004328A7" w:rsidP="004328A7">
      <w:pPr>
        <w:pStyle w:val="NormalWeb"/>
        <w:jc w:val="both"/>
      </w:pPr>
      <w:r w:rsidRPr="00405D32">
        <w:t xml:space="preserve">McNeill, F. (2021). </w:t>
      </w:r>
      <w:r w:rsidRPr="00405D32">
        <w:rPr>
          <w:rStyle w:val="Emphasis"/>
          <w:rFonts w:eastAsiaTheme="majorEastAsia"/>
          <w:i w:val="0"/>
          <w:iCs w:val="0"/>
        </w:rPr>
        <w:t>Pervasive punishment: Making sense of mass supervision</w:t>
      </w:r>
      <w:r w:rsidRPr="00405D32">
        <w:rPr>
          <w:i/>
          <w:iCs/>
        </w:rPr>
        <w:t>.</w:t>
      </w:r>
      <w:r w:rsidRPr="00405D32">
        <w:t xml:space="preserve"> Emerald Publishing.</w:t>
      </w:r>
    </w:p>
    <w:p w14:paraId="7FA0A565"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lastRenderedPageBreak/>
        <w:t>Meadows, D. H. (2008). Thinking in systems: A primer. Chelsea Green Publishing.</w:t>
      </w:r>
    </w:p>
    <w:p w14:paraId="50F61E15" w14:textId="77777777" w:rsidR="004328A7" w:rsidRPr="00405D32" w:rsidRDefault="004328A7" w:rsidP="004328A7">
      <w:pPr>
        <w:pStyle w:val="NormalWeb"/>
        <w:jc w:val="both"/>
      </w:pPr>
      <w:r w:rsidRPr="00405D32">
        <w:t>Meerkotter, A. (2025). Climate change and prisons in SADC. Southern Africa Litigation Centre.</w:t>
      </w:r>
    </w:p>
    <w:p w14:paraId="0CECF85A" w14:textId="77777777" w:rsidR="004328A7" w:rsidRPr="00405D32" w:rsidRDefault="004328A7" w:rsidP="004328A7">
      <w:pPr>
        <w:pStyle w:val="NormalWeb"/>
        <w:jc w:val="both"/>
      </w:pPr>
      <w:r w:rsidRPr="00405D32">
        <w:t xml:space="preserve">Mergel, I., Edelmann, N., &amp; Haug, N. (2019). Defining digital transformation: Results from expert interviews. </w:t>
      </w:r>
      <w:r w:rsidRPr="00405D32">
        <w:rPr>
          <w:rStyle w:val="Emphasis"/>
          <w:rFonts w:eastAsiaTheme="majorEastAsia"/>
          <w:i w:val="0"/>
          <w:iCs w:val="0"/>
        </w:rPr>
        <w:t>Government Information Quarterly,</w:t>
      </w:r>
      <w:r w:rsidRPr="00405D32">
        <w:rPr>
          <w:rStyle w:val="Emphasis"/>
          <w:rFonts w:eastAsiaTheme="majorEastAsia"/>
        </w:rPr>
        <w:t xml:space="preserve"> 36</w:t>
      </w:r>
      <w:r w:rsidRPr="00405D32">
        <w:t xml:space="preserve">(4), 101385. </w:t>
      </w:r>
    </w:p>
    <w:p w14:paraId="7A005DAC" w14:textId="77777777" w:rsidR="004328A7" w:rsidRPr="00405D32" w:rsidRDefault="004328A7" w:rsidP="004328A7">
      <w:pPr>
        <w:pStyle w:val="NormalWeb"/>
        <w:jc w:val="both"/>
        <w:rPr>
          <w:rFonts w:eastAsiaTheme="minorHAnsi"/>
          <w:kern w:val="2"/>
          <w14:ligatures w14:val="standardContextual"/>
        </w:rPr>
      </w:pPr>
      <w:r w:rsidRPr="00405D32">
        <w:rPr>
          <w:rFonts w:eastAsiaTheme="minorHAnsi"/>
          <w:kern w:val="2"/>
          <w14:ligatures w14:val="standardContextual"/>
        </w:rPr>
        <w:t>Mhlanga, D., &amp; Dzingirai, M. (2024). Bibliometric study on organizational resilience: Trends and future research agenda. International Journal of Corporate Social Responsibility, 9, 9.</w:t>
      </w:r>
    </w:p>
    <w:p w14:paraId="7B168C89" w14:textId="77777777" w:rsidR="004328A7" w:rsidRPr="00405D32" w:rsidRDefault="004328A7" w:rsidP="004328A7">
      <w:pPr>
        <w:pStyle w:val="NormalWeb"/>
        <w:jc w:val="both"/>
      </w:pPr>
      <w:r w:rsidRPr="00405D32">
        <w:t xml:space="preserve">Miller, R. (2018). </w:t>
      </w:r>
      <w:r w:rsidRPr="00405D32">
        <w:rPr>
          <w:rStyle w:val="Emphasis"/>
          <w:rFonts w:eastAsiaTheme="majorEastAsia"/>
          <w:i w:val="0"/>
          <w:iCs w:val="0"/>
        </w:rPr>
        <w:t>Transforming the future: Anticipation in the 21st century</w:t>
      </w:r>
      <w:r w:rsidRPr="00405D32">
        <w:rPr>
          <w:i/>
          <w:iCs/>
        </w:rPr>
        <w:t>.</w:t>
      </w:r>
      <w:r w:rsidRPr="00405D32">
        <w:t xml:space="preserve"> Routledge.</w:t>
      </w:r>
    </w:p>
    <w:p w14:paraId="2B1A6A1E"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Ministry of Justice, Legal and Parliamentary Affairs. (2024). Zimbabwe Prisons and Correctional Services overview. </w:t>
      </w:r>
    </w:p>
    <w:p w14:paraId="2F65CE9A" w14:textId="77777777" w:rsidR="004328A7" w:rsidRPr="00405D32" w:rsidRDefault="004328A7" w:rsidP="004328A7">
      <w:pPr>
        <w:pStyle w:val="Default"/>
        <w:jc w:val="both"/>
      </w:pPr>
      <w:proofErr w:type="spellStart"/>
      <w:r w:rsidRPr="00405D32">
        <w:rPr>
          <w:kern w:val="28"/>
        </w:rPr>
        <w:t>Munyoro</w:t>
      </w:r>
      <w:proofErr w:type="spellEnd"/>
      <w:r w:rsidRPr="00405D32">
        <w:rPr>
          <w:kern w:val="28"/>
        </w:rPr>
        <w:t xml:space="preserve">, G &amp; </w:t>
      </w:r>
      <w:proofErr w:type="spellStart"/>
      <w:r w:rsidRPr="00405D32">
        <w:rPr>
          <w:kern w:val="28"/>
        </w:rPr>
        <w:t>Chihobvu</w:t>
      </w:r>
      <w:proofErr w:type="spellEnd"/>
      <w:r w:rsidRPr="00405D32">
        <w:rPr>
          <w:kern w:val="28"/>
        </w:rPr>
        <w:t>,</w:t>
      </w:r>
      <w:r w:rsidRPr="00405D32">
        <w:rPr>
          <w:rFonts w:eastAsia="Arial"/>
        </w:rPr>
        <w:t xml:space="preserve"> M., C., N. (2026). </w:t>
      </w:r>
      <w:r w:rsidRPr="00405D32">
        <w:rPr>
          <w:kern w:val="28"/>
        </w:rPr>
        <w:t xml:space="preserve"> </w:t>
      </w:r>
      <w:r w:rsidRPr="00405D32">
        <w:rPr>
          <w:kern w:val="36"/>
        </w:rPr>
        <w:t xml:space="preserve">The Role of Entrepreneurship in Synchronising Production, Business, and Operational Issues in the Zimbabwe Prison &amp; Correctional Services (ZPCS), </w:t>
      </w:r>
      <w:r w:rsidRPr="00405D32">
        <w:t xml:space="preserve">Asian Journal of Economics, Business &amp; Accounting. Volume 26, Issue 1, Page 126-140, 2026; Article no. AJEBA.149811, ISSN: 2456-639X </w:t>
      </w:r>
    </w:p>
    <w:p w14:paraId="6FB3AB48" w14:textId="77777777" w:rsidR="004328A7" w:rsidRPr="00405D32" w:rsidRDefault="004328A7" w:rsidP="004328A7">
      <w:pPr>
        <w:pStyle w:val="Default"/>
        <w:jc w:val="both"/>
        <w:rPr>
          <w:bCs/>
        </w:rPr>
      </w:pPr>
      <w:r w:rsidRPr="00405D32">
        <w:rPr>
          <w:kern w:val="28"/>
        </w:rPr>
        <w:t>Munyoro, G. (2014). Evaluation of the Effectiveness of Handouts in Enhancing Teaching and Learning in Higher Education:  Africa Development and Resources Research Institute:</w:t>
      </w:r>
      <w:r w:rsidRPr="00405D32">
        <w:t xml:space="preserve">  </w:t>
      </w:r>
      <w:proofErr w:type="spellStart"/>
      <w:r w:rsidRPr="00405D32">
        <w:t>pISSN</w:t>
      </w:r>
      <w:proofErr w:type="spellEnd"/>
      <w:r w:rsidRPr="00405D32">
        <w:t>: 2343-6662 ISSN-L: 2343-6662 VOL. 6, No.6(2), pp 95-107, March</w:t>
      </w:r>
      <w:r w:rsidRPr="00405D32">
        <w:rPr>
          <w:bCs/>
        </w:rPr>
        <w:t xml:space="preserve">, 2014 </w:t>
      </w:r>
    </w:p>
    <w:p w14:paraId="5ABED1FB" w14:textId="77777777" w:rsidR="004328A7" w:rsidRPr="00405D32" w:rsidRDefault="004328A7" w:rsidP="004328A7">
      <w:pPr>
        <w:pStyle w:val="Default"/>
        <w:jc w:val="both"/>
        <w:rPr>
          <w:bCs/>
        </w:rPr>
      </w:pPr>
      <w:r w:rsidRPr="00405D32">
        <w:rPr>
          <w:kern w:val="28"/>
        </w:rPr>
        <w:t>Munyoro, G. (2014). The Effectiveness of E-Learning in Higher Education: A Case Study of University of Dundee, Scotland, United Kingdom:  Africa Development and Resources Research Institute:</w:t>
      </w:r>
      <w:r w:rsidRPr="00405D32">
        <w:t xml:space="preserve">  </w:t>
      </w:r>
      <w:proofErr w:type="spellStart"/>
      <w:r w:rsidRPr="00405D32">
        <w:rPr>
          <w:bCs/>
        </w:rPr>
        <w:t>pISSN</w:t>
      </w:r>
      <w:proofErr w:type="spellEnd"/>
      <w:r w:rsidRPr="00405D32">
        <w:rPr>
          <w:bCs/>
        </w:rPr>
        <w:t>: 2343-6891 ISSN-L: 2343-6891 VOL. 1, No.1(1), pp 1-11</w:t>
      </w:r>
      <w:r w:rsidRPr="00405D32">
        <w:t>, April</w:t>
      </w:r>
      <w:r w:rsidRPr="00405D32">
        <w:rPr>
          <w:bCs/>
        </w:rPr>
        <w:t xml:space="preserve">, 2014 </w:t>
      </w:r>
    </w:p>
    <w:p w14:paraId="658A6884" w14:textId="77777777" w:rsidR="004328A7" w:rsidRPr="00405D32" w:rsidRDefault="004328A7" w:rsidP="004328A7">
      <w:pPr>
        <w:pStyle w:val="NormalWeb"/>
        <w:jc w:val="both"/>
      </w:pPr>
      <w:r w:rsidRPr="00405D32">
        <w:t xml:space="preserve">Musango, G. M. (2022). </w:t>
      </w:r>
      <w:r w:rsidRPr="00405D32">
        <w:rPr>
          <w:rStyle w:val="Emphasis"/>
          <w:rFonts w:eastAsiaTheme="majorEastAsia"/>
          <w:i w:val="0"/>
          <w:iCs w:val="0"/>
        </w:rPr>
        <w:t>An evaluation of the effectiveness of offender rehabilitation policies in Zimbabwe</w:t>
      </w:r>
      <w:r w:rsidRPr="00405D32">
        <w:rPr>
          <w:i/>
          <w:iCs/>
        </w:rPr>
        <w:t>.</w:t>
      </w:r>
      <w:r w:rsidRPr="00405D32">
        <w:t xml:space="preserve"> Zimbabwe Open University Institutional Repository. </w:t>
      </w:r>
    </w:p>
    <w:p w14:paraId="09D88418" w14:textId="77777777" w:rsidR="004328A7" w:rsidRPr="00405D32" w:rsidRDefault="004328A7" w:rsidP="004328A7">
      <w:pPr>
        <w:pStyle w:val="NormalWeb"/>
        <w:jc w:val="both"/>
      </w:pPr>
      <w:r w:rsidRPr="00405D32">
        <w:t xml:space="preserve">Northouse, P., G. (2022). </w:t>
      </w:r>
      <w:r w:rsidRPr="00405D32">
        <w:rPr>
          <w:rStyle w:val="Emphasis"/>
          <w:rFonts w:eastAsiaTheme="majorEastAsia"/>
          <w:i w:val="0"/>
          <w:iCs w:val="0"/>
        </w:rPr>
        <w:t>Leadership: Theory and practice</w:t>
      </w:r>
      <w:r w:rsidRPr="00405D32">
        <w:t xml:space="preserve"> (9th ed.). SAGE.</w:t>
      </w:r>
    </w:p>
    <w:p w14:paraId="52505506" w14:textId="77777777" w:rsidR="004328A7" w:rsidRPr="00405D32" w:rsidRDefault="004328A7" w:rsidP="004328A7">
      <w:pPr>
        <w:pStyle w:val="NormalWeb"/>
        <w:jc w:val="both"/>
      </w:pPr>
      <w:r w:rsidRPr="00405D32">
        <w:t xml:space="preserve">OECD. (2019). </w:t>
      </w:r>
      <w:r w:rsidRPr="00405D32">
        <w:rPr>
          <w:rStyle w:val="Emphasis"/>
          <w:rFonts w:eastAsiaTheme="majorEastAsia"/>
          <w:i w:val="0"/>
          <w:iCs w:val="0"/>
        </w:rPr>
        <w:t>Strategic foresight for better policies: Building effective governance in the face of uncertainty</w:t>
      </w:r>
      <w:r w:rsidRPr="00405D32">
        <w:rPr>
          <w:i/>
          <w:iCs/>
        </w:rPr>
        <w:t>.</w:t>
      </w:r>
      <w:r w:rsidRPr="00405D32">
        <w:t xml:space="preserve"> OECD Publishing.</w:t>
      </w:r>
    </w:p>
    <w:p w14:paraId="6EDAABE1"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OECD. (2020). Global prison trends and policy responses. OECD Publishing.</w:t>
      </w:r>
    </w:p>
    <w:p w14:paraId="5600DBBC"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OECD. (2020). Managing prisons during the COVID-19 pandemic. Organisation for Economic Co-operation and Development, </w:t>
      </w:r>
      <w:bookmarkStart w:id="28" w:name="_Hlk219717625"/>
      <w:r w:rsidRPr="00405D32">
        <w:rPr>
          <w:rFonts w:ascii="Times New Roman" w:eastAsia="Times New Roman" w:hAnsi="Times New Roman" w:cs="Times New Roman"/>
          <w:kern w:val="0"/>
          <w:sz w:val="24"/>
          <w:szCs w:val="24"/>
          <w14:ligatures w14:val="none"/>
        </w:rPr>
        <w:t>OECD</w:t>
      </w:r>
      <w:bookmarkEnd w:id="28"/>
      <w:r w:rsidRPr="00405D32">
        <w:rPr>
          <w:rFonts w:ascii="Times New Roman" w:eastAsia="Times New Roman" w:hAnsi="Times New Roman" w:cs="Times New Roman"/>
          <w:kern w:val="0"/>
          <w:sz w:val="24"/>
          <w:szCs w:val="24"/>
          <w14:ligatures w14:val="none"/>
        </w:rPr>
        <w:t xml:space="preserve"> Publishing.</w:t>
      </w:r>
    </w:p>
    <w:p w14:paraId="79FAA504"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OECD. (2020). Public sector innovation and institutional resilience. Organisation for Economic Co-operation and Development, OECD Publishing.</w:t>
      </w:r>
    </w:p>
    <w:p w14:paraId="1F9995F9" w14:textId="77777777" w:rsidR="004328A7" w:rsidRPr="00405D32" w:rsidRDefault="004328A7" w:rsidP="004328A7">
      <w:pPr>
        <w:pStyle w:val="NormalWeb"/>
        <w:jc w:val="both"/>
      </w:pPr>
      <w:r w:rsidRPr="00405D32">
        <w:t xml:space="preserve">OECD. (2020). </w:t>
      </w:r>
      <w:r w:rsidRPr="00405D32">
        <w:rPr>
          <w:rStyle w:val="Emphasis"/>
          <w:rFonts w:eastAsiaTheme="majorEastAsia"/>
          <w:i w:val="0"/>
          <w:iCs w:val="0"/>
        </w:rPr>
        <w:t>Strategic foresight for better policies</w:t>
      </w:r>
      <w:r w:rsidRPr="00405D32">
        <w:t>. OECD Publishing.</w:t>
      </w:r>
    </w:p>
    <w:p w14:paraId="621B2D53" w14:textId="77777777" w:rsidR="004328A7" w:rsidRPr="00405D32" w:rsidRDefault="004328A7" w:rsidP="004328A7">
      <w:pPr>
        <w:pStyle w:val="NormalWeb"/>
        <w:jc w:val="both"/>
      </w:pPr>
      <w:r w:rsidRPr="00405D32">
        <w:t xml:space="preserve">OECD. (2020). </w:t>
      </w:r>
      <w:r w:rsidRPr="00405D32">
        <w:rPr>
          <w:rStyle w:val="Emphasis"/>
          <w:rFonts w:eastAsiaTheme="majorEastAsia"/>
          <w:i w:val="0"/>
          <w:iCs w:val="0"/>
        </w:rPr>
        <w:t>Strategic foresight for policy making</w:t>
      </w:r>
      <w:r w:rsidRPr="00405D32">
        <w:t>. OECD Publishing.</w:t>
      </w:r>
    </w:p>
    <w:p w14:paraId="47A6A803" w14:textId="77777777" w:rsidR="004328A7" w:rsidRPr="00405D32" w:rsidRDefault="004328A7" w:rsidP="004328A7">
      <w:pPr>
        <w:pStyle w:val="NormalWeb"/>
        <w:jc w:val="both"/>
      </w:pPr>
      <w:r w:rsidRPr="00405D32">
        <w:rPr>
          <w:rStyle w:val="Emphasis"/>
          <w:rFonts w:eastAsiaTheme="majorEastAsia"/>
          <w:i w:val="0"/>
          <w:iCs w:val="0"/>
        </w:rPr>
        <w:t>OECD</w:t>
      </w:r>
      <w:r w:rsidRPr="00405D32">
        <w:t>. (2021</w:t>
      </w:r>
      <w:r w:rsidRPr="00405D32">
        <w:rPr>
          <w:i/>
          <w:iCs/>
        </w:rPr>
        <w:t xml:space="preserve">). </w:t>
      </w:r>
      <w:r w:rsidRPr="00405D32">
        <w:rPr>
          <w:rStyle w:val="Emphasis"/>
          <w:rFonts w:eastAsiaTheme="majorEastAsia"/>
          <w:i w:val="0"/>
          <w:iCs w:val="0"/>
        </w:rPr>
        <w:t>Building resilience: New strategies for strengthening public governance</w:t>
      </w:r>
      <w:r w:rsidRPr="00405D32">
        <w:rPr>
          <w:i/>
          <w:iCs/>
        </w:rPr>
        <w:t>.</w:t>
      </w:r>
      <w:r w:rsidRPr="00405D32">
        <w:t xml:space="preserve"> OECD Publishing.</w:t>
      </w:r>
    </w:p>
    <w:p w14:paraId="5F885347" w14:textId="77777777" w:rsidR="004328A7" w:rsidRPr="00405D32" w:rsidRDefault="004328A7" w:rsidP="004328A7">
      <w:pPr>
        <w:pStyle w:val="NormalWeb"/>
        <w:jc w:val="both"/>
      </w:pPr>
      <w:r w:rsidRPr="00405D32">
        <w:rPr>
          <w:rStyle w:val="Emphasis"/>
          <w:rFonts w:eastAsiaTheme="majorEastAsia"/>
          <w:i w:val="0"/>
          <w:iCs w:val="0"/>
        </w:rPr>
        <w:lastRenderedPageBreak/>
        <w:t>OECD</w:t>
      </w:r>
      <w:r w:rsidRPr="00405D32">
        <w:t>. (2021</w:t>
      </w:r>
      <w:r w:rsidRPr="00405D32">
        <w:rPr>
          <w:i/>
          <w:iCs/>
        </w:rPr>
        <w:t xml:space="preserve">). </w:t>
      </w:r>
      <w:r w:rsidRPr="00405D32">
        <w:rPr>
          <w:rStyle w:val="Emphasis"/>
          <w:rFonts w:eastAsiaTheme="majorEastAsia"/>
          <w:i w:val="0"/>
          <w:iCs w:val="0"/>
        </w:rPr>
        <w:t>Building resilience: New strategies for strengthening public governance</w:t>
      </w:r>
      <w:r w:rsidRPr="00405D32">
        <w:rPr>
          <w:i/>
          <w:iCs/>
        </w:rPr>
        <w:t>.</w:t>
      </w:r>
      <w:r w:rsidRPr="00405D32">
        <w:t xml:space="preserve"> OECD Publishing.</w:t>
      </w:r>
    </w:p>
    <w:p w14:paraId="0BEFC2FB" w14:textId="77777777" w:rsidR="004328A7" w:rsidRPr="00405D32" w:rsidRDefault="004328A7" w:rsidP="004328A7">
      <w:pPr>
        <w:pStyle w:val="NormalWeb"/>
        <w:jc w:val="both"/>
      </w:pPr>
      <w:r w:rsidRPr="00405D32">
        <w:rPr>
          <w:rStyle w:val="Emphasis"/>
          <w:rFonts w:eastAsiaTheme="majorEastAsia"/>
          <w:i w:val="0"/>
          <w:iCs w:val="0"/>
        </w:rPr>
        <w:t>OECD</w:t>
      </w:r>
      <w:r w:rsidRPr="00405D32">
        <w:t>. (2021</w:t>
      </w:r>
      <w:r w:rsidRPr="00405D32">
        <w:rPr>
          <w:i/>
          <w:iCs/>
        </w:rPr>
        <w:t xml:space="preserve">). </w:t>
      </w:r>
      <w:r w:rsidRPr="00405D32">
        <w:rPr>
          <w:rStyle w:val="Emphasis"/>
          <w:rFonts w:eastAsiaTheme="majorEastAsia"/>
          <w:i w:val="0"/>
          <w:iCs w:val="0"/>
        </w:rPr>
        <w:t>Building resilience: New strategies for strengthening public governance</w:t>
      </w:r>
      <w:r w:rsidRPr="00405D32">
        <w:rPr>
          <w:i/>
          <w:iCs/>
        </w:rPr>
        <w:t>.</w:t>
      </w:r>
      <w:r w:rsidRPr="00405D32">
        <w:t xml:space="preserve"> OECD Publishing.</w:t>
      </w:r>
    </w:p>
    <w:p w14:paraId="0817D826" w14:textId="77777777" w:rsidR="004328A7" w:rsidRPr="00405D32" w:rsidRDefault="004328A7" w:rsidP="004328A7">
      <w:pPr>
        <w:pStyle w:val="NormalWeb"/>
        <w:jc w:val="both"/>
      </w:pPr>
      <w:r w:rsidRPr="00405D32">
        <w:rPr>
          <w:rStyle w:val="Emphasis"/>
          <w:rFonts w:eastAsiaTheme="majorEastAsia"/>
          <w:i w:val="0"/>
          <w:iCs w:val="0"/>
        </w:rPr>
        <w:t>OECD</w:t>
      </w:r>
      <w:r w:rsidRPr="00405D32">
        <w:t>. (2021</w:t>
      </w:r>
      <w:r w:rsidRPr="00405D32">
        <w:rPr>
          <w:i/>
          <w:iCs/>
        </w:rPr>
        <w:t xml:space="preserve">). </w:t>
      </w:r>
      <w:r w:rsidRPr="00405D32">
        <w:rPr>
          <w:rStyle w:val="Emphasis"/>
          <w:rFonts w:eastAsiaTheme="majorEastAsia"/>
          <w:i w:val="0"/>
          <w:iCs w:val="0"/>
        </w:rPr>
        <w:t>Building resilience: New strategies for strengthening public governance</w:t>
      </w:r>
      <w:r w:rsidRPr="00405D32">
        <w:rPr>
          <w:i/>
          <w:iCs/>
        </w:rPr>
        <w:t>.</w:t>
      </w:r>
      <w:r w:rsidRPr="00405D32">
        <w:t xml:space="preserve"> OECD Publishing.</w:t>
      </w:r>
    </w:p>
    <w:p w14:paraId="15CBEFCA" w14:textId="77777777" w:rsidR="004328A7" w:rsidRPr="00405D32" w:rsidRDefault="004328A7" w:rsidP="004328A7">
      <w:pPr>
        <w:pStyle w:val="NormalWeb"/>
        <w:jc w:val="both"/>
      </w:pPr>
      <w:r w:rsidRPr="00405D32">
        <w:rPr>
          <w:rStyle w:val="Emphasis"/>
          <w:rFonts w:eastAsiaTheme="majorEastAsia"/>
          <w:i w:val="0"/>
          <w:iCs w:val="0"/>
        </w:rPr>
        <w:t>OECD</w:t>
      </w:r>
      <w:r w:rsidRPr="00405D32">
        <w:t>. (2021</w:t>
      </w:r>
      <w:r w:rsidRPr="00405D32">
        <w:rPr>
          <w:i/>
          <w:iCs/>
        </w:rPr>
        <w:t xml:space="preserve">). </w:t>
      </w:r>
      <w:r w:rsidRPr="00405D32">
        <w:rPr>
          <w:rStyle w:val="Emphasis"/>
          <w:rFonts w:eastAsiaTheme="majorEastAsia"/>
          <w:i w:val="0"/>
          <w:iCs w:val="0"/>
        </w:rPr>
        <w:t>Building resilience: New strategies for strengthening public governance</w:t>
      </w:r>
      <w:r w:rsidRPr="00405D32">
        <w:rPr>
          <w:i/>
          <w:iCs/>
        </w:rPr>
        <w:t>.</w:t>
      </w:r>
      <w:r w:rsidRPr="00405D32">
        <w:t xml:space="preserve"> OECD Publishing.</w:t>
      </w:r>
    </w:p>
    <w:p w14:paraId="4BBAE4E2" w14:textId="77777777" w:rsidR="004328A7" w:rsidRPr="00405D32" w:rsidRDefault="004328A7" w:rsidP="004328A7">
      <w:pPr>
        <w:pStyle w:val="NormalWeb"/>
        <w:jc w:val="both"/>
      </w:pPr>
      <w:r w:rsidRPr="00405D32">
        <w:rPr>
          <w:rStyle w:val="Emphasis"/>
          <w:rFonts w:eastAsiaTheme="majorEastAsia"/>
          <w:i w:val="0"/>
          <w:iCs w:val="0"/>
        </w:rPr>
        <w:t>OECD</w:t>
      </w:r>
      <w:r w:rsidRPr="00405D32">
        <w:t>. (2021</w:t>
      </w:r>
      <w:r w:rsidRPr="00405D32">
        <w:rPr>
          <w:i/>
          <w:iCs/>
        </w:rPr>
        <w:t xml:space="preserve">). </w:t>
      </w:r>
      <w:r w:rsidRPr="00405D32">
        <w:rPr>
          <w:rStyle w:val="Emphasis"/>
          <w:rFonts w:eastAsiaTheme="majorEastAsia"/>
          <w:i w:val="0"/>
          <w:iCs w:val="0"/>
        </w:rPr>
        <w:t>Building resilience: New strategies for strengthening public governance</w:t>
      </w:r>
      <w:r w:rsidRPr="00405D32">
        <w:rPr>
          <w:i/>
          <w:iCs/>
        </w:rPr>
        <w:t>.</w:t>
      </w:r>
      <w:r w:rsidRPr="00405D32">
        <w:t xml:space="preserve"> OECD Publishing.</w:t>
      </w:r>
    </w:p>
    <w:p w14:paraId="5BEB9D66" w14:textId="77777777" w:rsidR="004328A7" w:rsidRPr="00405D32" w:rsidRDefault="004328A7" w:rsidP="004328A7">
      <w:pPr>
        <w:pStyle w:val="NormalWeb"/>
        <w:jc w:val="both"/>
      </w:pPr>
      <w:r w:rsidRPr="00405D32">
        <w:rPr>
          <w:rStyle w:val="Emphasis"/>
          <w:rFonts w:eastAsiaTheme="majorEastAsia"/>
          <w:i w:val="0"/>
          <w:iCs w:val="0"/>
        </w:rPr>
        <w:t>OECD</w:t>
      </w:r>
      <w:r w:rsidRPr="00405D32">
        <w:t>. (2021</w:t>
      </w:r>
      <w:r w:rsidRPr="00405D32">
        <w:rPr>
          <w:i/>
          <w:iCs/>
        </w:rPr>
        <w:t xml:space="preserve">). </w:t>
      </w:r>
      <w:r w:rsidRPr="00405D32">
        <w:rPr>
          <w:rStyle w:val="Emphasis"/>
          <w:rFonts w:eastAsiaTheme="majorEastAsia"/>
          <w:i w:val="0"/>
          <w:iCs w:val="0"/>
        </w:rPr>
        <w:t>Building resilience: New strategies for strengthening public governance</w:t>
      </w:r>
      <w:r w:rsidRPr="00405D32">
        <w:rPr>
          <w:i/>
          <w:iCs/>
        </w:rPr>
        <w:t>.</w:t>
      </w:r>
      <w:r w:rsidRPr="00405D32">
        <w:t xml:space="preserve"> OECD Publishing.</w:t>
      </w:r>
    </w:p>
    <w:p w14:paraId="79023016" w14:textId="77777777" w:rsidR="004328A7" w:rsidRPr="00405D32" w:rsidRDefault="004328A7" w:rsidP="004328A7">
      <w:pPr>
        <w:pStyle w:val="NormalWeb"/>
        <w:jc w:val="both"/>
      </w:pPr>
      <w:r w:rsidRPr="00405D32">
        <w:rPr>
          <w:rStyle w:val="Emphasis"/>
          <w:rFonts w:eastAsiaTheme="majorEastAsia"/>
          <w:i w:val="0"/>
          <w:iCs w:val="0"/>
        </w:rPr>
        <w:t>OECD</w:t>
      </w:r>
      <w:r w:rsidRPr="00405D32">
        <w:t>. (2021</w:t>
      </w:r>
      <w:r w:rsidRPr="00405D32">
        <w:rPr>
          <w:i/>
          <w:iCs/>
        </w:rPr>
        <w:t xml:space="preserve">). </w:t>
      </w:r>
      <w:r w:rsidRPr="00405D32">
        <w:rPr>
          <w:rStyle w:val="Emphasis"/>
          <w:rFonts w:eastAsiaTheme="majorEastAsia"/>
          <w:i w:val="0"/>
          <w:iCs w:val="0"/>
        </w:rPr>
        <w:t>Building resilience: New strategies for strengthening public governance</w:t>
      </w:r>
      <w:r w:rsidRPr="00405D32">
        <w:rPr>
          <w:i/>
          <w:iCs/>
        </w:rPr>
        <w:t>.</w:t>
      </w:r>
      <w:r w:rsidRPr="00405D32">
        <w:t xml:space="preserve"> OECD Publishing.</w:t>
      </w:r>
    </w:p>
    <w:p w14:paraId="63FBBA9F"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OECD. (2021). Strategic foresight and public policy: Shaping the future through inclusive governance. </w:t>
      </w:r>
      <w:bookmarkStart w:id="29" w:name="_Hlk219717661"/>
      <w:r w:rsidRPr="00405D32">
        <w:rPr>
          <w:rFonts w:ascii="Times New Roman" w:eastAsia="Times New Roman" w:hAnsi="Times New Roman" w:cs="Times New Roman"/>
          <w:kern w:val="0"/>
          <w:sz w:val="24"/>
          <w:szCs w:val="24"/>
          <w14:ligatures w14:val="none"/>
        </w:rPr>
        <w:t>Organisation for Economic Co-operation and Development, OECD</w:t>
      </w:r>
      <w:bookmarkEnd w:id="29"/>
      <w:r w:rsidRPr="00405D32">
        <w:rPr>
          <w:rFonts w:ascii="Times New Roman" w:eastAsia="Times New Roman" w:hAnsi="Times New Roman" w:cs="Times New Roman"/>
          <w:kern w:val="0"/>
          <w:sz w:val="24"/>
          <w:szCs w:val="24"/>
          <w14:ligatures w14:val="none"/>
        </w:rPr>
        <w:t xml:space="preserve"> Publishing.</w:t>
      </w:r>
    </w:p>
    <w:p w14:paraId="4B333EB4" w14:textId="77777777" w:rsidR="004328A7" w:rsidRPr="00405D32" w:rsidRDefault="004328A7" w:rsidP="004328A7">
      <w:pPr>
        <w:pStyle w:val="NormalWeb"/>
        <w:jc w:val="both"/>
      </w:pPr>
      <w:bookmarkStart w:id="30" w:name="_Hlk219714122"/>
      <w:r w:rsidRPr="00405D32">
        <w:rPr>
          <w:rStyle w:val="Emphasis"/>
          <w:rFonts w:eastAsiaTheme="majorEastAsia"/>
          <w:i w:val="0"/>
          <w:iCs w:val="0"/>
        </w:rPr>
        <w:t>OECD</w:t>
      </w:r>
      <w:bookmarkEnd w:id="30"/>
      <w:r w:rsidRPr="00405D32">
        <w:t xml:space="preserve">. (2021). </w:t>
      </w:r>
      <w:r w:rsidRPr="00405D32">
        <w:rPr>
          <w:rStyle w:val="Emphasis"/>
          <w:rFonts w:eastAsiaTheme="majorEastAsia"/>
          <w:i w:val="0"/>
          <w:iCs w:val="0"/>
        </w:rPr>
        <w:t>Strategic foresight for better policies</w:t>
      </w:r>
      <w:r w:rsidRPr="00405D32">
        <w:rPr>
          <w:i/>
          <w:iCs/>
        </w:rPr>
        <w:t>.</w:t>
      </w:r>
      <w:r w:rsidRPr="00405D32">
        <w:t xml:space="preserve"> OECD Publishing.</w:t>
      </w:r>
    </w:p>
    <w:p w14:paraId="07F94A2C" w14:textId="77777777" w:rsidR="004328A7" w:rsidRPr="00405D32" w:rsidRDefault="004328A7" w:rsidP="004328A7">
      <w:pPr>
        <w:pStyle w:val="NormalWeb"/>
        <w:jc w:val="both"/>
      </w:pPr>
      <w:r w:rsidRPr="00405D32">
        <w:rPr>
          <w:rStyle w:val="Emphasis"/>
          <w:rFonts w:eastAsiaTheme="majorEastAsia"/>
          <w:i w:val="0"/>
          <w:iCs w:val="0"/>
        </w:rPr>
        <w:t>OECD</w:t>
      </w:r>
      <w:r w:rsidRPr="00405D32">
        <w:t xml:space="preserve">. (2021). </w:t>
      </w:r>
      <w:r w:rsidRPr="00405D32">
        <w:rPr>
          <w:rStyle w:val="Emphasis"/>
          <w:rFonts w:eastAsiaTheme="majorEastAsia"/>
          <w:i w:val="0"/>
          <w:iCs w:val="0"/>
        </w:rPr>
        <w:t>Strategic foresight for better policies</w:t>
      </w:r>
      <w:r w:rsidRPr="00405D32">
        <w:rPr>
          <w:i/>
          <w:iCs/>
        </w:rPr>
        <w:t>.</w:t>
      </w:r>
      <w:r w:rsidRPr="00405D32">
        <w:t xml:space="preserve"> OECD Publishing.</w:t>
      </w:r>
    </w:p>
    <w:p w14:paraId="019F381B" w14:textId="77777777" w:rsidR="004328A7" w:rsidRPr="00405D32" w:rsidRDefault="004328A7" w:rsidP="004328A7">
      <w:pPr>
        <w:pStyle w:val="NormalWeb"/>
        <w:jc w:val="both"/>
      </w:pPr>
      <w:r w:rsidRPr="00405D32">
        <w:rPr>
          <w:rStyle w:val="Emphasis"/>
          <w:rFonts w:eastAsiaTheme="majorEastAsia"/>
          <w:i w:val="0"/>
          <w:iCs w:val="0"/>
        </w:rPr>
        <w:t>OECD</w:t>
      </w:r>
      <w:r w:rsidRPr="00405D32">
        <w:t xml:space="preserve">. (2021). </w:t>
      </w:r>
      <w:r w:rsidRPr="00405D32">
        <w:rPr>
          <w:rStyle w:val="Emphasis"/>
          <w:rFonts w:eastAsiaTheme="majorEastAsia"/>
          <w:i w:val="0"/>
          <w:iCs w:val="0"/>
        </w:rPr>
        <w:t>Strategic foresight for better policies</w:t>
      </w:r>
      <w:r w:rsidRPr="00405D32">
        <w:rPr>
          <w:i/>
          <w:iCs/>
        </w:rPr>
        <w:t>.</w:t>
      </w:r>
      <w:r w:rsidRPr="00405D32">
        <w:t xml:space="preserve"> OECD Publishing.</w:t>
      </w:r>
    </w:p>
    <w:p w14:paraId="5438072D" w14:textId="77777777" w:rsidR="004328A7" w:rsidRPr="00405D32" w:rsidRDefault="004328A7" w:rsidP="004328A7">
      <w:pPr>
        <w:pStyle w:val="NormalWeb"/>
        <w:jc w:val="both"/>
      </w:pPr>
      <w:r w:rsidRPr="00405D32">
        <w:rPr>
          <w:rStyle w:val="Emphasis"/>
          <w:rFonts w:eastAsiaTheme="majorEastAsia"/>
          <w:i w:val="0"/>
          <w:iCs w:val="0"/>
        </w:rPr>
        <w:t>OECD</w:t>
      </w:r>
      <w:r w:rsidRPr="00405D32">
        <w:t xml:space="preserve">. (2021). </w:t>
      </w:r>
      <w:r w:rsidRPr="00405D32">
        <w:rPr>
          <w:rStyle w:val="Emphasis"/>
          <w:rFonts w:eastAsiaTheme="majorEastAsia"/>
          <w:i w:val="0"/>
          <w:iCs w:val="0"/>
        </w:rPr>
        <w:t>Strategic foresight for better policies</w:t>
      </w:r>
      <w:r w:rsidRPr="00405D32">
        <w:rPr>
          <w:i/>
          <w:iCs/>
        </w:rPr>
        <w:t>.</w:t>
      </w:r>
      <w:r w:rsidRPr="00405D32">
        <w:t xml:space="preserve"> OECD Publishing.</w:t>
      </w:r>
    </w:p>
    <w:p w14:paraId="04781900" w14:textId="77777777" w:rsidR="004328A7" w:rsidRPr="00405D32" w:rsidRDefault="004328A7" w:rsidP="004328A7">
      <w:pPr>
        <w:pStyle w:val="NormalWeb"/>
        <w:jc w:val="both"/>
      </w:pPr>
      <w:r w:rsidRPr="00405D32">
        <w:rPr>
          <w:rStyle w:val="Emphasis"/>
          <w:rFonts w:eastAsiaTheme="majorEastAsia"/>
          <w:i w:val="0"/>
          <w:iCs w:val="0"/>
        </w:rPr>
        <w:t>OECD</w:t>
      </w:r>
      <w:r w:rsidRPr="00405D32">
        <w:t xml:space="preserve">. (2021). </w:t>
      </w:r>
      <w:r w:rsidRPr="00405D32">
        <w:rPr>
          <w:rStyle w:val="Emphasis"/>
          <w:rFonts w:eastAsiaTheme="majorEastAsia"/>
          <w:i w:val="0"/>
          <w:iCs w:val="0"/>
        </w:rPr>
        <w:t>Strategic foresight for better policies</w:t>
      </w:r>
      <w:r w:rsidRPr="00405D32">
        <w:rPr>
          <w:i/>
          <w:iCs/>
        </w:rPr>
        <w:t>.</w:t>
      </w:r>
      <w:r w:rsidRPr="00405D32">
        <w:t xml:space="preserve"> OECD Publishing.</w:t>
      </w:r>
    </w:p>
    <w:p w14:paraId="0E63D72A" w14:textId="77777777" w:rsidR="004328A7" w:rsidRPr="00405D32" w:rsidRDefault="004328A7" w:rsidP="004328A7">
      <w:pPr>
        <w:pStyle w:val="NormalWeb"/>
        <w:jc w:val="both"/>
      </w:pPr>
      <w:r w:rsidRPr="00405D32">
        <w:rPr>
          <w:rStyle w:val="Emphasis"/>
          <w:rFonts w:eastAsiaTheme="majorEastAsia"/>
          <w:i w:val="0"/>
          <w:iCs w:val="0"/>
        </w:rPr>
        <w:t>OECD</w:t>
      </w:r>
      <w:r w:rsidRPr="00405D32">
        <w:t xml:space="preserve">. (2021). </w:t>
      </w:r>
      <w:r w:rsidRPr="00405D32">
        <w:rPr>
          <w:rStyle w:val="Emphasis"/>
          <w:rFonts w:eastAsiaTheme="majorEastAsia"/>
          <w:i w:val="0"/>
          <w:iCs w:val="0"/>
        </w:rPr>
        <w:t>Strategic foresight for better policies</w:t>
      </w:r>
      <w:r w:rsidRPr="00405D32">
        <w:rPr>
          <w:i/>
          <w:iCs/>
        </w:rPr>
        <w:t>.</w:t>
      </w:r>
      <w:r w:rsidRPr="00405D32">
        <w:t xml:space="preserve"> OECD Publishing.</w:t>
      </w:r>
    </w:p>
    <w:p w14:paraId="274228A5" w14:textId="77777777" w:rsidR="004328A7" w:rsidRPr="00405D32" w:rsidRDefault="004328A7" w:rsidP="004328A7">
      <w:pPr>
        <w:pStyle w:val="NormalWeb"/>
        <w:jc w:val="both"/>
      </w:pPr>
      <w:r w:rsidRPr="00405D32">
        <w:rPr>
          <w:rStyle w:val="Emphasis"/>
          <w:rFonts w:eastAsiaTheme="majorEastAsia"/>
          <w:i w:val="0"/>
          <w:iCs w:val="0"/>
        </w:rPr>
        <w:t>OECD</w:t>
      </w:r>
      <w:r w:rsidRPr="00405D32">
        <w:t xml:space="preserve">. (2021). </w:t>
      </w:r>
      <w:r w:rsidRPr="00405D32">
        <w:rPr>
          <w:rStyle w:val="Emphasis"/>
          <w:rFonts w:eastAsiaTheme="majorEastAsia"/>
          <w:i w:val="0"/>
          <w:iCs w:val="0"/>
        </w:rPr>
        <w:t>Strategic foresight for better policies</w:t>
      </w:r>
      <w:r w:rsidRPr="00405D32">
        <w:rPr>
          <w:i/>
          <w:iCs/>
        </w:rPr>
        <w:t>.</w:t>
      </w:r>
      <w:r w:rsidRPr="00405D32">
        <w:t xml:space="preserve"> OECD Publishing.</w:t>
      </w:r>
    </w:p>
    <w:p w14:paraId="301E193C" w14:textId="77777777" w:rsidR="004328A7" w:rsidRPr="00405D32" w:rsidRDefault="004328A7" w:rsidP="004328A7">
      <w:pPr>
        <w:pStyle w:val="NormalWeb"/>
        <w:jc w:val="both"/>
      </w:pPr>
      <w:bookmarkStart w:id="31" w:name="_Hlk219714272"/>
      <w:r w:rsidRPr="00405D32">
        <w:rPr>
          <w:rStyle w:val="Emphasis"/>
          <w:rFonts w:eastAsiaTheme="majorEastAsia"/>
          <w:i w:val="0"/>
          <w:iCs w:val="0"/>
        </w:rPr>
        <w:t>OECD</w:t>
      </w:r>
      <w:bookmarkEnd w:id="31"/>
      <w:r w:rsidRPr="00405D32">
        <w:t xml:space="preserve">. (2021). </w:t>
      </w:r>
      <w:r w:rsidRPr="00405D32">
        <w:rPr>
          <w:rStyle w:val="Emphasis"/>
          <w:rFonts w:eastAsiaTheme="majorEastAsia"/>
          <w:i w:val="0"/>
          <w:iCs w:val="0"/>
        </w:rPr>
        <w:t>Strategic foresight for better policies</w:t>
      </w:r>
      <w:r w:rsidRPr="00405D32">
        <w:rPr>
          <w:i/>
          <w:iCs/>
        </w:rPr>
        <w:t>.</w:t>
      </w:r>
      <w:r w:rsidRPr="00405D32">
        <w:t xml:space="preserve"> OECD Publishing.</w:t>
      </w:r>
    </w:p>
    <w:p w14:paraId="0DBADDBB"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OECD. (2022). Reducing recidivism through employment and skills strategies. Organisation for Economic Co-operation and Development, </w:t>
      </w:r>
      <w:bookmarkStart w:id="32" w:name="_Hlk219717725"/>
      <w:r w:rsidRPr="00405D32">
        <w:rPr>
          <w:rFonts w:ascii="Times New Roman" w:eastAsia="Times New Roman" w:hAnsi="Times New Roman" w:cs="Times New Roman"/>
          <w:kern w:val="0"/>
          <w:sz w:val="24"/>
          <w:szCs w:val="24"/>
          <w14:ligatures w14:val="none"/>
        </w:rPr>
        <w:t xml:space="preserve">OECD </w:t>
      </w:r>
      <w:bookmarkEnd w:id="32"/>
      <w:r w:rsidRPr="00405D32">
        <w:rPr>
          <w:rFonts w:ascii="Times New Roman" w:eastAsia="Times New Roman" w:hAnsi="Times New Roman" w:cs="Times New Roman"/>
          <w:kern w:val="0"/>
          <w:sz w:val="24"/>
          <w:szCs w:val="24"/>
          <w14:ligatures w14:val="none"/>
        </w:rPr>
        <w:t>Publishing.</w:t>
      </w:r>
    </w:p>
    <w:p w14:paraId="54D8F49F" w14:textId="77777777" w:rsidR="004328A7" w:rsidRPr="00405D32" w:rsidRDefault="004328A7" w:rsidP="004328A7">
      <w:pPr>
        <w:pStyle w:val="NormalWeb"/>
        <w:jc w:val="both"/>
      </w:pPr>
      <w:r w:rsidRPr="00405D32">
        <w:rPr>
          <w:rStyle w:val="Emphasis"/>
          <w:rFonts w:eastAsiaTheme="majorEastAsia"/>
          <w:i w:val="0"/>
          <w:iCs w:val="0"/>
        </w:rPr>
        <w:t>OECD</w:t>
      </w:r>
      <w:r w:rsidRPr="00405D32">
        <w:t xml:space="preserve">. (2022). </w:t>
      </w:r>
      <w:r w:rsidRPr="00405D32">
        <w:rPr>
          <w:rStyle w:val="Emphasis"/>
          <w:rFonts w:eastAsiaTheme="majorEastAsia"/>
          <w:i w:val="0"/>
          <w:iCs w:val="0"/>
        </w:rPr>
        <w:t>Reducing recidivism: Evidence-based approaches in criminal justice</w:t>
      </w:r>
      <w:r w:rsidRPr="00405D32">
        <w:rPr>
          <w:i/>
          <w:iCs/>
        </w:rPr>
        <w:t>.</w:t>
      </w:r>
      <w:r w:rsidRPr="00405D32">
        <w:t xml:space="preserve"> OECD Publishing.</w:t>
      </w:r>
    </w:p>
    <w:p w14:paraId="222D5F9D"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OECD. (2023). Anticipatory governance and policy-making in uncertain times. OECD Publishing.</w:t>
      </w:r>
    </w:p>
    <w:p w14:paraId="41B9DA6F"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lastRenderedPageBreak/>
        <w:t xml:space="preserve">OECD. (2023). Anticipatory governance for resilient public institutions. Organisation for Economic Co-operation and Development, OECD Publishing. </w:t>
      </w:r>
    </w:p>
    <w:p w14:paraId="11FDAA58" w14:textId="77777777" w:rsidR="004328A7" w:rsidRPr="00405D32" w:rsidRDefault="004328A7" w:rsidP="004328A7">
      <w:pPr>
        <w:pStyle w:val="NormalWeb"/>
        <w:jc w:val="both"/>
      </w:pPr>
      <w:r w:rsidRPr="00405D32">
        <w:t xml:space="preserve">OECD. (2023). </w:t>
      </w:r>
      <w:r w:rsidRPr="00405D32">
        <w:rPr>
          <w:rStyle w:val="Emphasis"/>
          <w:rFonts w:eastAsiaTheme="majorEastAsia"/>
          <w:i w:val="0"/>
          <w:iCs w:val="0"/>
        </w:rPr>
        <w:t>Digital government review: Building resilient public institutions</w:t>
      </w:r>
      <w:r w:rsidRPr="00405D32">
        <w:t>. OECD Publishing.</w:t>
      </w:r>
    </w:p>
    <w:p w14:paraId="4B7CB986" w14:textId="77777777" w:rsidR="004328A7" w:rsidRPr="00405D32" w:rsidRDefault="004328A7" w:rsidP="004328A7">
      <w:pPr>
        <w:pStyle w:val="NormalWeb"/>
        <w:jc w:val="both"/>
      </w:pPr>
      <w:r w:rsidRPr="00405D32">
        <w:rPr>
          <w:rStyle w:val="Emphasis"/>
          <w:rFonts w:eastAsiaTheme="majorEastAsia"/>
          <w:i w:val="0"/>
          <w:iCs w:val="0"/>
        </w:rPr>
        <w:t>OECD</w:t>
      </w:r>
      <w:r w:rsidRPr="00405D32">
        <w:t xml:space="preserve">. (2023). </w:t>
      </w:r>
      <w:r w:rsidRPr="00405D32">
        <w:rPr>
          <w:rStyle w:val="Emphasis"/>
          <w:rFonts w:eastAsiaTheme="majorEastAsia"/>
          <w:i w:val="0"/>
          <w:iCs w:val="0"/>
        </w:rPr>
        <w:t>Digital security risk management for economic and social prosperity</w:t>
      </w:r>
      <w:r w:rsidRPr="00405D32">
        <w:t>. OECD Publishing.</w:t>
      </w:r>
    </w:p>
    <w:p w14:paraId="0AE6356E" w14:textId="77777777" w:rsidR="004328A7" w:rsidRPr="00405D32" w:rsidRDefault="004328A7" w:rsidP="004328A7">
      <w:pPr>
        <w:pStyle w:val="NormalWeb"/>
        <w:jc w:val="both"/>
      </w:pPr>
      <w:r w:rsidRPr="00405D32">
        <w:t xml:space="preserve">OECD. (2023). </w:t>
      </w:r>
      <w:r w:rsidRPr="00405D32">
        <w:rPr>
          <w:rStyle w:val="Emphasis"/>
          <w:rFonts w:eastAsiaTheme="majorEastAsia"/>
          <w:i w:val="0"/>
          <w:iCs w:val="0"/>
        </w:rPr>
        <w:t>Global trends 2040: Preparing for a turbulent future</w:t>
      </w:r>
      <w:r w:rsidRPr="00405D32">
        <w:rPr>
          <w:i/>
          <w:iCs/>
        </w:rPr>
        <w:t>.</w:t>
      </w:r>
      <w:r w:rsidRPr="00405D32">
        <w:t xml:space="preserve"> OECD Publishing.</w:t>
      </w:r>
    </w:p>
    <w:p w14:paraId="3C9C7814"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OECD. (2023). Strategic foresight toolkit for public sector organisations. OECD Publishing.</w:t>
      </w:r>
    </w:p>
    <w:p w14:paraId="59B77D2B" w14:textId="77777777" w:rsidR="004328A7" w:rsidRPr="00405D32" w:rsidRDefault="004328A7" w:rsidP="004328A7">
      <w:pPr>
        <w:pStyle w:val="NormalWeb"/>
        <w:jc w:val="both"/>
      </w:pPr>
      <w:r w:rsidRPr="00405D32">
        <w:rPr>
          <w:rStyle w:val="Emphasis"/>
          <w:rFonts w:eastAsiaTheme="majorEastAsia"/>
          <w:i w:val="0"/>
          <w:iCs w:val="0"/>
        </w:rPr>
        <w:t>OECD</w:t>
      </w:r>
      <w:r w:rsidRPr="00405D32">
        <w:t xml:space="preserve">. (2025). </w:t>
      </w:r>
      <w:r w:rsidRPr="00405D32">
        <w:rPr>
          <w:rStyle w:val="Emphasis"/>
          <w:rFonts w:eastAsiaTheme="majorEastAsia"/>
          <w:i w:val="0"/>
          <w:iCs w:val="0"/>
        </w:rPr>
        <w:t>Building anticipatory capacity with strategic foresight in government: Lessons from Lithuania, Italy, and Malta</w:t>
      </w:r>
      <w:r w:rsidRPr="00405D32">
        <w:rPr>
          <w:i/>
          <w:iCs/>
        </w:rPr>
        <w:t>.</w:t>
      </w:r>
      <w:r w:rsidRPr="00405D32">
        <w:t xml:space="preserve"> OECD Publishing.</w:t>
      </w:r>
    </w:p>
    <w:p w14:paraId="6F49B5A8" w14:textId="77777777" w:rsidR="004328A7" w:rsidRPr="00405D32" w:rsidRDefault="004328A7" w:rsidP="004328A7">
      <w:pPr>
        <w:pStyle w:val="NormalWeb"/>
        <w:jc w:val="both"/>
      </w:pPr>
      <w:bookmarkStart w:id="33" w:name="_Hlk219714016"/>
      <w:r w:rsidRPr="00405D32">
        <w:t>OECD</w:t>
      </w:r>
      <w:bookmarkEnd w:id="33"/>
      <w:r w:rsidRPr="00405D32">
        <w:t xml:space="preserve">. (2025). </w:t>
      </w:r>
      <w:bookmarkStart w:id="34" w:name="_Hlk219714087"/>
      <w:r w:rsidRPr="00405D32">
        <w:rPr>
          <w:rStyle w:val="Emphasis"/>
          <w:rFonts w:eastAsiaTheme="majorEastAsia"/>
          <w:i w:val="0"/>
          <w:iCs w:val="0"/>
        </w:rPr>
        <w:t xml:space="preserve">OECD </w:t>
      </w:r>
      <w:bookmarkEnd w:id="34"/>
      <w:r w:rsidRPr="00405D32">
        <w:rPr>
          <w:rStyle w:val="Emphasis"/>
          <w:rFonts w:eastAsiaTheme="majorEastAsia"/>
          <w:i w:val="0"/>
          <w:iCs w:val="0"/>
        </w:rPr>
        <w:t>Regulatory Policy Outlook 2025</w:t>
      </w:r>
      <w:r w:rsidRPr="00405D32">
        <w:rPr>
          <w:i/>
          <w:iCs/>
        </w:rPr>
        <w:t>.</w:t>
      </w:r>
      <w:r w:rsidRPr="00405D32">
        <w:t xml:space="preserve"> OECD Publishing. </w:t>
      </w:r>
    </w:p>
    <w:p w14:paraId="79CAE277" w14:textId="77777777" w:rsidR="004328A7" w:rsidRPr="00405D32" w:rsidRDefault="004328A7" w:rsidP="004328A7">
      <w:pPr>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OECD. (2025). States of fragility 2025. OECD Publishing. </w:t>
      </w:r>
    </w:p>
    <w:p w14:paraId="775EF9EB" w14:textId="77777777" w:rsidR="004328A7" w:rsidRPr="00405D32" w:rsidRDefault="004328A7" w:rsidP="004328A7">
      <w:pPr>
        <w:pStyle w:val="NormalWeb"/>
        <w:jc w:val="both"/>
      </w:pPr>
      <w:r w:rsidRPr="00405D32">
        <w:t xml:space="preserve">OECD. (2025). </w:t>
      </w:r>
      <w:r w:rsidRPr="00405D32">
        <w:rPr>
          <w:rStyle w:val="Emphasis"/>
          <w:rFonts w:eastAsiaTheme="majorEastAsia"/>
          <w:i w:val="0"/>
          <w:iCs w:val="0"/>
        </w:rPr>
        <w:t>Strategic foresight toolkit for resilient public policy</w:t>
      </w:r>
      <w:r w:rsidRPr="00405D32">
        <w:t xml:space="preserve">. OECD Publishing. </w:t>
      </w:r>
    </w:p>
    <w:p w14:paraId="11A6B4F8" w14:textId="77777777" w:rsidR="004328A7" w:rsidRPr="00405D32" w:rsidRDefault="004328A7" w:rsidP="004328A7">
      <w:pPr>
        <w:jc w:val="both"/>
        <w:rPr>
          <w:rFonts w:ascii="Times New Roman" w:hAnsi="Times New Roman" w:cs="Times New Roman"/>
          <w:sz w:val="24"/>
          <w:szCs w:val="24"/>
        </w:rPr>
      </w:pPr>
      <w:r w:rsidRPr="00405D32">
        <w:rPr>
          <w:rFonts w:ascii="Times New Roman" w:eastAsia="Times New Roman" w:hAnsi="Times New Roman" w:cs="Times New Roman"/>
          <w:kern w:val="0"/>
          <w:sz w:val="24"/>
          <w:szCs w:val="24"/>
          <w14:ligatures w14:val="none"/>
        </w:rPr>
        <w:br/>
        <w:t>OECD. (2025). The state of responses to crises and fragility. OECD Publishing.</w:t>
      </w:r>
    </w:p>
    <w:p w14:paraId="437946AA"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OurFreedom. (2024). The economics of prison labor: Balancing rehabilitation and exploitation. </w:t>
      </w:r>
    </w:p>
    <w:p w14:paraId="1E98C6EB" w14:textId="77777777" w:rsidR="004328A7" w:rsidRPr="00405D32" w:rsidRDefault="004328A7" w:rsidP="004328A7">
      <w:pPr>
        <w:pStyle w:val="NormalWeb"/>
        <w:jc w:val="both"/>
      </w:pPr>
      <w:r w:rsidRPr="00405D32">
        <w:t xml:space="preserve">Penal Reform International. (2024). </w:t>
      </w:r>
      <w:r w:rsidRPr="00405D32">
        <w:rPr>
          <w:rStyle w:val="Emphasis"/>
          <w:rFonts w:eastAsiaTheme="majorEastAsia"/>
          <w:i w:val="0"/>
          <w:iCs w:val="0"/>
        </w:rPr>
        <w:t>Global prison trends 2024</w:t>
      </w:r>
      <w:r w:rsidRPr="00405D32">
        <w:t xml:space="preserve">. Penal Reform International &amp; Thailand Institute of Justice. </w:t>
      </w:r>
    </w:p>
    <w:p w14:paraId="6613F312" w14:textId="77777777" w:rsidR="004328A7" w:rsidRPr="00405D32" w:rsidRDefault="004328A7" w:rsidP="004328A7">
      <w:pPr>
        <w:pStyle w:val="NormalWeb"/>
        <w:jc w:val="both"/>
      </w:pPr>
      <w:r w:rsidRPr="00405D32">
        <w:t xml:space="preserve">Penal Reform International. (2024). </w:t>
      </w:r>
      <w:r w:rsidRPr="00405D32">
        <w:rPr>
          <w:rStyle w:val="Emphasis"/>
          <w:rFonts w:eastAsiaTheme="majorEastAsia"/>
          <w:i w:val="0"/>
          <w:iCs w:val="0"/>
        </w:rPr>
        <w:t>Global Prison Trends 2024</w:t>
      </w:r>
      <w:r w:rsidRPr="00405D32">
        <w:t xml:space="preserve">. Thailand Institute of Justice. </w:t>
      </w:r>
    </w:p>
    <w:p w14:paraId="2660E13E" w14:textId="77777777" w:rsidR="004328A7" w:rsidRPr="00405D32" w:rsidRDefault="004328A7" w:rsidP="004328A7">
      <w:pPr>
        <w:pStyle w:val="NormalWeb"/>
        <w:jc w:val="both"/>
      </w:pPr>
      <w:r w:rsidRPr="00405D32">
        <w:t xml:space="preserve">Penal Reform International. (2024). </w:t>
      </w:r>
      <w:r w:rsidRPr="00405D32">
        <w:rPr>
          <w:rStyle w:val="Emphasis"/>
          <w:rFonts w:eastAsiaTheme="majorEastAsia"/>
          <w:i w:val="0"/>
          <w:iCs w:val="0"/>
        </w:rPr>
        <w:t>Global Prison Trends 2024: Executive Summary</w:t>
      </w:r>
      <w:r w:rsidRPr="00405D32">
        <w:rPr>
          <w:i/>
          <w:iCs/>
        </w:rPr>
        <w:t>.</w:t>
      </w:r>
      <w:r w:rsidRPr="00405D32">
        <w:t xml:space="preserve"> Thailand Institute of Justice. </w:t>
      </w:r>
    </w:p>
    <w:p w14:paraId="6DADC9FB" w14:textId="77777777" w:rsidR="004328A7" w:rsidRPr="00405D32" w:rsidRDefault="004328A7" w:rsidP="004328A7">
      <w:pPr>
        <w:pStyle w:val="NormalWeb"/>
        <w:jc w:val="both"/>
      </w:pPr>
      <w:r w:rsidRPr="00405D32">
        <w:t xml:space="preserve">Plowman, D., A., Solansky, S., Beck, T., E., Baker, L., Kulkarni, M., &amp; Travis, D., V. (2007). The role of leadership in emergent, self-organization. </w:t>
      </w:r>
      <w:r w:rsidRPr="00405D32">
        <w:rPr>
          <w:rStyle w:val="Emphasis"/>
          <w:rFonts w:eastAsiaTheme="majorEastAsia"/>
          <w:i w:val="0"/>
          <w:iCs w:val="0"/>
        </w:rPr>
        <w:t>The Leadership Quarterly,</w:t>
      </w:r>
      <w:r w:rsidRPr="00405D32">
        <w:rPr>
          <w:rStyle w:val="Emphasis"/>
          <w:rFonts w:eastAsiaTheme="majorEastAsia"/>
        </w:rPr>
        <w:t xml:space="preserve"> 18</w:t>
      </w:r>
      <w:r w:rsidRPr="00405D32">
        <w:t>(4), 341–356.</w:t>
      </w:r>
    </w:p>
    <w:p w14:paraId="3F2AA6CF"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Poperwi, L., Hondoma, T., &amp; Mataba, A. (2025). </w:t>
      </w:r>
      <w:r w:rsidRPr="00405D32">
        <w:rPr>
          <w:rFonts w:ascii="Times New Roman" w:eastAsia="Times New Roman" w:hAnsi="Times New Roman" w:cs="Times New Roman"/>
          <w:i/>
          <w:iCs/>
          <w:kern w:val="0"/>
          <w:sz w:val="24"/>
          <w:szCs w:val="24"/>
          <w14:ligatures w14:val="none"/>
        </w:rPr>
        <w:t>Futures Focus: Strategic foresight and scenario planning</w:t>
      </w:r>
      <w:r w:rsidRPr="00405D32">
        <w:rPr>
          <w:rFonts w:ascii="Times New Roman" w:eastAsia="Times New Roman" w:hAnsi="Times New Roman" w:cs="Times New Roman"/>
          <w:kern w:val="0"/>
          <w:sz w:val="24"/>
          <w:szCs w:val="24"/>
          <w14:ligatures w14:val="none"/>
        </w:rPr>
        <w:t xml:space="preserve">. </w:t>
      </w:r>
      <w:r w:rsidRPr="00405D32">
        <w:rPr>
          <w:rFonts w:ascii="Times New Roman" w:eastAsia="Times New Roman" w:hAnsi="Times New Roman" w:cs="Times New Roman"/>
          <w:i/>
          <w:iCs/>
          <w:kern w:val="0"/>
          <w:sz w:val="24"/>
          <w:szCs w:val="24"/>
          <w14:ligatures w14:val="none"/>
        </w:rPr>
        <w:t>Futures</w:t>
      </w:r>
      <w:r w:rsidRPr="00405D32">
        <w:rPr>
          <w:rFonts w:ascii="Times New Roman" w:eastAsia="Times New Roman" w:hAnsi="Times New Roman" w:cs="Times New Roman"/>
          <w:kern w:val="0"/>
          <w:sz w:val="24"/>
          <w:szCs w:val="24"/>
          <w14:ligatures w14:val="none"/>
        </w:rPr>
        <w:t xml:space="preserve"> Journal. </w:t>
      </w:r>
    </w:p>
    <w:p w14:paraId="624E1A28" w14:textId="77777777" w:rsidR="004328A7" w:rsidRPr="00405D32" w:rsidRDefault="004328A7" w:rsidP="004328A7">
      <w:pPr>
        <w:pStyle w:val="NormalWeb"/>
        <w:jc w:val="both"/>
        <w:rPr>
          <w:i/>
          <w:iCs/>
        </w:rPr>
      </w:pPr>
      <w:r w:rsidRPr="00405D32">
        <w:t xml:space="preserve">Poshai, (2025). Challenges to digital justice delivery in Zimbabwe. </w:t>
      </w:r>
      <w:r w:rsidRPr="00405D32">
        <w:rPr>
          <w:rStyle w:val="Emphasis"/>
          <w:rFonts w:eastAsiaTheme="majorEastAsia"/>
          <w:i w:val="0"/>
          <w:iCs w:val="0"/>
        </w:rPr>
        <w:t>South African Journal of Information Management.</w:t>
      </w:r>
      <w:r w:rsidRPr="00405D32">
        <w:rPr>
          <w:i/>
          <w:iCs/>
        </w:rPr>
        <w:t xml:space="preserve"> </w:t>
      </w:r>
    </w:p>
    <w:p w14:paraId="694E4AE4"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Practical Action. (2025). New urban communities lead a shift to clean energy in Zimbabwe. Retrieved from https://practicalaction.org/news-stories/new-urban-communities-lead-a-shift-to-clean-energy-in-zimbabwe/</w:t>
      </w:r>
    </w:p>
    <w:p w14:paraId="7B9C0F46" w14:textId="77777777" w:rsidR="004328A7" w:rsidRPr="00405D32" w:rsidRDefault="004328A7" w:rsidP="004328A7">
      <w:pPr>
        <w:pStyle w:val="NormalWeb"/>
        <w:jc w:val="both"/>
      </w:pPr>
      <w:r w:rsidRPr="00405D32">
        <w:lastRenderedPageBreak/>
        <w:t xml:space="preserve">Prison Policy Initiative. (2024). </w:t>
      </w:r>
      <w:r w:rsidRPr="00405D32">
        <w:rPr>
          <w:rStyle w:val="Emphasis"/>
          <w:rFonts w:eastAsiaTheme="majorEastAsia"/>
          <w:i w:val="0"/>
          <w:iCs w:val="0"/>
        </w:rPr>
        <w:t>12 of our most important reports, briefings, and wins from 2024</w:t>
      </w:r>
      <w:r w:rsidRPr="00405D32">
        <w:t xml:space="preserve">. </w:t>
      </w:r>
    </w:p>
    <w:p w14:paraId="2D02F9B3" w14:textId="77777777" w:rsidR="004328A7" w:rsidRPr="00405D32" w:rsidRDefault="004328A7" w:rsidP="004328A7">
      <w:pPr>
        <w:pStyle w:val="NormalWeb"/>
        <w:jc w:val="both"/>
      </w:pPr>
      <w:r w:rsidRPr="00405D32">
        <w:t xml:space="preserve">Prison Policy Initiative. (2024). </w:t>
      </w:r>
      <w:r w:rsidRPr="00405D32">
        <w:rPr>
          <w:rStyle w:val="Emphasis"/>
          <w:rFonts w:eastAsiaTheme="majorEastAsia"/>
          <w:i w:val="0"/>
          <w:iCs w:val="0"/>
        </w:rPr>
        <w:t>12 of our most important reports, briefings, and wins from 2024</w:t>
      </w:r>
      <w:r w:rsidRPr="00405D32">
        <w:rPr>
          <w:i/>
          <w:iCs/>
        </w:rPr>
        <w:t>.</w:t>
      </w:r>
      <w:r w:rsidRPr="00405D32">
        <w:t xml:space="preserve"> </w:t>
      </w:r>
    </w:p>
    <w:p w14:paraId="663218DF" w14:textId="77777777" w:rsidR="004328A7" w:rsidRPr="00405D32" w:rsidRDefault="004328A7" w:rsidP="004328A7">
      <w:pPr>
        <w:pStyle w:val="NormalWeb"/>
        <w:jc w:val="both"/>
      </w:pPr>
      <w:r w:rsidRPr="00405D32">
        <w:t xml:space="preserve">Rabbi, M., F. (2025). A dynamic systems approach to integrated sustainability: Synthesizing theory and modeling through the synergistic resilience framework. </w:t>
      </w:r>
      <w:r w:rsidRPr="00405D32">
        <w:rPr>
          <w:rStyle w:val="Emphasis"/>
          <w:rFonts w:eastAsiaTheme="majorEastAsia"/>
          <w:i w:val="0"/>
          <w:iCs w:val="0"/>
        </w:rPr>
        <w:t>Sustainability</w:t>
      </w:r>
      <w:r w:rsidRPr="00405D32">
        <w:rPr>
          <w:rStyle w:val="Emphasis"/>
          <w:rFonts w:eastAsiaTheme="majorEastAsia"/>
        </w:rPr>
        <w:t>, 17</w:t>
      </w:r>
      <w:r w:rsidRPr="00405D32">
        <w:t xml:space="preserve">(11), 4878. </w:t>
      </w:r>
    </w:p>
    <w:p w14:paraId="2AF122D7" w14:textId="77777777" w:rsidR="004328A7" w:rsidRPr="00405D32" w:rsidRDefault="004328A7" w:rsidP="004328A7">
      <w:pPr>
        <w:pStyle w:val="NormalWeb"/>
        <w:jc w:val="both"/>
      </w:pPr>
      <w:r w:rsidRPr="00405D32">
        <w:rPr>
          <w:rStyle w:val="Emphasis"/>
          <w:rFonts w:eastAsiaTheme="majorEastAsia"/>
          <w:i w:val="0"/>
          <w:iCs w:val="0"/>
        </w:rPr>
        <w:t xml:space="preserve">Refugee Documentation. </w:t>
      </w:r>
      <w:r w:rsidRPr="00405D32">
        <w:t>(2025).</w:t>
      </w:r>
      <w:r w:rsidRPr="00405D32">
        <w:rPr>
          <w:rStyle w:val="Emphasis"/>
          <w:rFonts w:eastAsiaTheme="majorEastAsia"/>
        </w:rPr>
        <w:t xml:space="preserve"> </w:t>
      </w:r>
      <w:r w:rsidRPr="00405D32">
        <w:rPr>
          <w:rStyle w:val="Emphasis"/>
          <w:rFonts w:eastAsiaTheme="majorEastAsia"/>
          <w:i w:val="0"/>
          <w:iCs w:val="0"/>
        </w:rPr>
        <w:t>Centre</w:t>
      </w:r>
      <w:r w:rsidRPr="00405D32">
        <w:t xml:space="preserve"> Zimbabwe prison and detention centre conditions. </w:t>
      </w:r>
    </w:p>
    <w:p w14:paraId="7FD2674C" w14:textId="77777777" w:rsidR="004328A7" w:rsidRPr="00405D32" w:rsidRDefault="004328A7" w:rsidP="004328A7">
      <w:pPr>
        <w:pStyle w:val="NormalWeb"/>
        <w:jc w:val="both"/>
      </w:pPr>
      <w:r w:rsidRPr="00405D32">
        <w:t xml:space="preserve">Rohrbeck, R., &amp; Kum, M., E. (2018). Corporate foresight and its impact on firm performance. </w:t>
      </w:r>
      <w:r w:rsidRPr="00405D32">
        <w:rPr>
          <w:rStyle w:val="Emphasis"/>
          <w:rFonts w:eastAsiaTheme="majorEastAsia"/>
          <w:i w:val="0"/>
          <w:iCs w:val="0"/>
        </w:rPr>
        <w:t>Technological Forecasting and Social Change,</w:t>
      </w:r>
      <w:r w:rsidRPr="00405D32">
        <w:rPr>
          <w:rStyle w:val="Emphasis"/>
          <w:rFonts w:eastAsiaTheme="majorEastAsia"/>
        </w:rPr>
        <w:t xml:space="preserve"> 129</w:t>
      </w:r>
      <w:r w:rsidRPr="00405D32">
        <w:t>, 105–116.</w:t>
      </w:r>
    </w:p>
    <w:p w14:paraId="45D1BC9B" w14:textId="77777777" w:rsidR="004328A7" w:rsidRPr="00405D32" w:rsidRDefault="004328A7" w:rsidP="004328A7">
      <w:pPr>
        <w:pStyle w:val="NormalWeb"/>
        <w:jc w:val="both"/>
      </w:pPr>
      <w:r w:rsidRPr="00405D32">
        <w:t xml:space="preserve">SADC. (2025). </w:t>
      </w:r>
      <w:r w:rsidRPr="00405D32">
        <w:rPr>
          <w:rStyle w:val="Emphasis"/>
          <w:rFonts w:eastAsiaTheme="majorEastAsia"/>
          <w:i w:val="0"/>
          <w:iCs w:val="0"/>
        </w:rPr>
        <w:t>SADC hosts a capacity-building workshop on peace-building and strategic management in Zimbabwe</w:t>
      </w:r>
      <w:r w:rsidRPr="00405D32">
        <w:rPr>
          <w:i/>
          <w:iCs/>
        </w:rPr>
        <w:t>.</w:t>
      </w:r>
      <w:r w:rsidRPr="00405D32">
        <w:t xml:space="preserve"> Southern African Development Community. </w:t>
      </w:r>
    </w:p>
    <w:p w14:paraId="1A3D52AA" w14:textId="77777777" w:rsidR="004328A7" w:rsidRPr="00405D32" w:rsidRDefault="004328A7" w:rsidP="004328A7">
      <w:pPr>
        <w:pStyle w:val="NormalWeb"/>
        <w:jc w:val="both"/>
      </w:pPr>
      <w:r w:rsidRPr="00405D32">
        <w:t xml:space="preserve">Samanyanga, I., T., &amp; Chigunwe, G. (2021). </w:t>
      </w:r>
      <w:r w:rsidRPr="00405D32">
        <w:rPr>
          <w:rStyle w:val="Emphasis"/>
          <w:rFonts w:eastAsiaTheme="majorEastAsia"/>
          <w:i w:val="0"/>
          <w:iCs w:val="0"/>
        </w:rPr>
        <w:t>Twenty-first century rehabilitation programmes for inmates in Zimbabwe prisons</w:t>
      </w:r>
      <w:r w:rsidRPr="00405D32">
        <w:rPr>
          <w:i/>
          <w:iCs/>
        </w:rPr>
        <w:t xml:space="preserve">. </w:t>
      </w:r>
      <w:r w:rsidRPr="00405D32">
        <w:t xml:space="preserve">Zimbabwe Open University Institutional Repository. </w:t>
      </w:r>
    </w:p>
    <w:p w14:paraId="3D98FAC1"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Samuels, J., A., Roman, N., V., &amp; Schoeman, M. (2024). A qualitative inquiry: Management of recidivism in South Africa. Crime, Law and Social Change,</w:t>
      </w:r>
      <w:r w:rsidRPr="00405D32">
        <w:rPr>
          <w:rFonts w:ascii="Times New Roman" w:eastAsia="Times New Roman" w:hAnsi="Times New Roman" w:cs="Times New Roman"/>
          <w:i/>
          <w:iCs/>
          <w:kern w:val="0"/>
          <w:sz w:val="24"/>
          <w:szCs w:val="24"/>
          <w14:ligatures w14:val="none"/>
        </w:rPr>
        <w:t xml:space="preserve"> 82</w:t>
      </w:r>
      <w:r w:rsidRPr="00405D32">
        <w:rPr>
          <w:rFonts w:ascii="Times New Roman" w:eastAsia="Times New Roman" w:hAnsi="Times New Roman" w:cs="Times New Roman"/>
          <w:kern w:val="0"/>
          <w:sz w:val="24"/>
          <w:szCs w:val="24"/>
          <w14:ligatures w14:val="none"/>
        </w:rPr>
        <w:t xml:space="preserve">(2), 197–218. </w:t>
      </w:r>
    </w:p>
    <w:p w14:paraId="30D8A464" w14:textId="77777777" w:rsidR="004328A7" w:rsidRPr="00405D32" w:rsidRDefault="004328A7" w:rsidP="004328A7">
      <w:pPr>
        <w:pStyle w:val="NormalWeb"/>
        <w:jc w:val="both"/>
        <w:rPr>
          <w:i/>
          <w:iCs/>
        </w:rPr>
      </w:pPr>
      <w:r w:rsidRPr="00405D32">
        <w:t xml:space="preserve">Schoemaker, P., J., H., Day, G., S., &amp; Snyder, S., A. (2018). Integrating organizational networks, weak signals, strategic radars and scenario planning. </w:t>
      </w:r>
      <w:r w:rsidRPr="00405D32">
        <w:rPr>
          <w:rStyle w:val="Emphasis"/>
          <w:rFonts w:eastAsiaTheme="majorEastAsia"/>
          <w:i w:val="0"/>
          <w:iCs w:val="0"/>
        </w:rPr>
        <w:t>Technological Forecasting and Social Change, 127</w:t>
      </w:r>
      <w:r w:rsidRPr="00405D32">
        <w:rPr>
          <w:i/>
          <w:iCs/>
        </w:rPr>
        <w:t>, 13–26.</w:t>
      </w:r>
      <w:r w:rsidRPr="00405D32">
        <w:t xml:space="preserve"> </w:t>
      </w:r>
    </w:p>
    <w:p w14:paraId="022767D9"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Senge, P., M. (2006). The fifth discipline: The art and practice of the learning organization (Rev. ed.). Doubleday.</w:t>
      </w:r>
    </w:p>
    <w:p w14:paraId="3CC7A94D" w14:textId="77777777" w:rsidR="004328A7" w:rsidRPr="00405D32" w:rsidRDefault="004328A7" w:rsidP="004328A7">
      <w:pPr>
        <w:pStyle w:val="NormalWeb"/>
        <w:jc w:val="both"/>
      </w:pPr>
      <w:r w:rsidRPr="00405D32">
        <w:t xml:space="preserve">Sooksan, K. &amp; Ketprapakorn, N. (2021). </w:t>
      </w:r>
      <w:r w:rsidRPr="00405D32">
        <w:rPr>
          <w:rStyle w:val="Emphasis"/>
          <w:rFonts w:eastAsiaTheme="majorEastAsia"/>
          <w:i w:val="0"/>
          <w:iCs w:val="0"/>
        </w:rPr>
        <w:t>Toward an organizational theory of resilience</w:t>
      </w:r>
      <w:r w:rsidRPr="00405D32">
        <w:rPr>
          <w:i/>
          <w:iCs/>
        </w:rPr>
        <w:t xml:space="preserve">. </w:t>
      </w:r>
      <w:r w:rsidRPr="00405D32">
        <w:rPr>
          <w:rStyle w:val="Emphasis"/>
          <w:rFonts w:eastAsiaTheme="majorEastAsia"/>
          <w:i w:val="0"/>
          <w:iCs w:val="0"/>
        </w:rPr>
        <w:t xml:space="preserve">Sustainability, </w:t>
      </w:r>
      <w:r w:rsidRPr="00405D32">
        <w:rPr>
          <w:rStyle w:val="Emphasis"/>
          <w:rFonts w:eastAsiaTheme="majorEastAsia"/>
        </w:rPr>
        <w:t>13</w:t>
      </w:r>
      <w:r w:rsidRPr="00405D32">
        <w:t>(13137).</w:t>
      </w:r>
    </w:p>
    <w:p w14:paraId="52B6D507"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Southern Africa Litigation Centre. (2025). Climate change and prisons in</w:t>
      </w:r>
      <w:r w:rsidRPr="00405D32">
        <w:rPr>
          <w:rFonts w:ascii="Times New Roman" w:eastAsia="Times New Roman" w:hAnsi="Times New Roman" w:cs="Times New Roman"/>
          <w:i/>
          <w:iCs/>
          <w:kern w:val="0"/>
          <w:sz w:val="24"/>
          <w:szCs w:val="24"/>
          <w14:ligatures w14:val="none"/>
        </w:rPr>
        <w:t xml:space="preserve"> SADC</w:t>
      </w:r>
      <w:r w:rsidRPr="00405D32">
        <w:rPr>
          <w:rFonts w:ascii="Times New Roman" w:eastAsia="Times New Roman" w:hAnsi="Times New Roman" w:cs="Times New Roman"/>
          <w:kern w:val="0"/>
          <w:sz w:val="24"/>
          <w:szCs w:val="24"/>
          <w14:ligatures w14:val="none"/>
        </w:rPr>
        <w:t xml:space="preserve">. </w:t>
      </w:r>
    </w:p>
    <w:p w14:paraId="4B174728" w14:textId="77777777" w:rsidR="004328A7" w:rsidRPr="00405D32" w:rsidRDefault="004328A7" w:rsidP="004328A7">
      <w:pPr>
        <w:pStyle w:val="NormalWeb"/>
        <w:jc w:val="both"/>
      </w:pPr>
      <w:r w:rsidRPr="00405D32">
        <w:t xml:space="preserve">Southern African Development Community Secretariat. (2020). </w:t>
      </w:r>
      <w:r w:rsidRPr="00405D32">
        <w:rPr>
          <w:rStyle w:val="Emphasis"/>
          <w:rFonts w:eastAsiaTheme="majorEastAsia"/>
          <w:i w:val="0"/>
          <w:iCs w:val="0"/>
        </w:rPr>
        <w:t>Regional indicative strategic development plan</w:t>
      </w:r>
      <w:r w:rsidRPr="00405D32">
        <w:rPr>
          <w:rStyle w:val="Emphasis"/>
          <w:rFonts w:eastAsiaTheme="majorEastAsia"/>
        </w:rPr>
        <w:t xml:space="preserve"> </w:t>
      </w:r>
      <w:r w:rsidRPr="00405D32">
        <w:rPr>
          <w:rStyle w:val="Emphasis"/>
          <w:rFonts w:eastAsiaTheme="majorEastAsia"/>
          <w:i w:val="0"/>
          <w:iCs w:val="0"/>
        </w:rPr>
        <w:t>(RISDP) 2020–2030</w:t>
      </w:r>
      <w:r w:rsidRPr="00405D32">
        <w:rPr>
          <w:i/>
          <w:iCs/>
        </w:rPr>
        <w:t>.</w:t>
      </w:r>
      <w:r w:rsidRPr="00405D32">
        <w:t xml:space="preserve"> SADC.</w:t>
      </w:r>
    </w:p>
    <w:p w14:paraId="5711ACA9"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Springer. (2023). Climate variability and food security. In Climate Change and Agriculture. </w:t>
      </w:r>
    </w:p>
    <w:p w14:paraId="5C19B525"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Tactics Institute. (2025). Radicalisation behind bars in the Americas: From gangs to terror cells. </w:t>
      </w:r>
    </w:p>
    <w:p w14:paraId="61473FE7"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TechAfrica News. (2025). Emerging Digital Correctional Initiatives: Zimbabwe strengthens digital prison systems and reintegration efforts. </w:t>
      </w:r>
    </w:p>
    <w:p w14:paraId="056B7D9A" w14:textId="77777777" w:rsidR="004328A7" w:rsidRPr="00405D32" w:rsidRDefault="004328A7" w:rsidP="004328A7">
      <w:pPr>
        <w:pStyle w:val="NormalWeb"/>
        <w:jc w:val="both"/>
      </w:pPr>
      <w:r w:rsidRPr="00405D32">
        <w:t xml:space="preserve">The Herald. (2024). </w:t>
      </w:r>
      <w:r w:rsidRPr="00405D32">
        <w:rPr>
          <w:rStyle w:val="Emphasis"/>
          <w:rFonts w:eastAsiaTheme="majorEastAsia"/>
          <w:i w:val="0"/>
          <w:iCs w:val="0"/>
        </w:rPr>
        <w:t>WATCH: ‘ZPCS key to national security’</w:t>
      </w:r>
      <w:r w:rsidRPr="00405D32">
        <w:rPr>
          <w:i/>
          <w:iCs/>
        </w:rPr>
        <w:t>.</w:t>
      </w:r>
      <w:r w:rsidRPr="00405D32">
        <w:t xml:space="preserve"> </w:t>
      </w:r>
    </w:p>
    <w:p w14:paraId="07BE3A04" w14:textId="77777777" w:rsidR="004328A7" w:rsidRPr="00405D32" w:rsidRDefault="004328A7" w:rsidP="004328A7">
      <w:pPr>
        <w:pStyle w:val="NormalWeb"/>
        <w:jc w:val="both"/>
      </w:pPr>
      <w:r w:rsidRPr="00405D32">
        <w:rPr>
          <w:rStyle w:val="Emphasis"/>
          <w:rFonts w:eastAsiaTheme="majorEastAsia"/>
          <w:i w:val="0"/>
          <w:iCs w:val="0"/>
        </w:rPr>
        <w:t>The Herald</w:t>
      </w:r>
      <w:r w:rsidRPr="00405D32">
        <w:t xml:space="preserve">. (2025). SADC urges member states to adopt prisoner transfer protocols. </w:t>
      </w:r>
    </w:p>
    <w:p w14:paraId="27C4605B"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lastRenderedPageBreak/>
        <w:t>The Respondent. (2025). Clean cooking energy use enhances efficiency in Tanzania prisons. Retrieved from https://www.therespondents.co.tz/2025/12/clean-cooking-energy-use-enhances.html</w:t>
      </w:r>
    </w:p>
    <w:p w14:paraId="33B13FAD"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The Zimbabwe Independent (2024). ICT and Prison Rehabilitation: Opinion on using IT to improve rehabilitation in Zimbabwe’s prisons. </w:t>
      </w:r>
    </w:p>
    <w:p w14:paraId="31E4A7AA" w14:textId="77777777" w:rsidR="004328A7" w:rsidRPr="00405D32" w:rsidRDefault="004328A7" w:rsidP="004328A7">
      <w:pPr>
        <w:pStyle w:val="NormalWeb"/>
        <w:jc w:val="both"/>
      </w:pPr>
      <w:r w:rsidRPr="00405D32">
        <w:t xml:space="preserve">The Zimbabwe Independent. (2024, June 14). </w:t>
      </w:r>
      <w:r w:rsidRPr="00405D32">
        <w:rPr>
          <w:rStyle w:val="Emphasis"/>
          <w:rFonts w:eastAsiaTheme="majorEastAsia"/>
          <w:i w:val="0"/>
          <w:iCs w:val="0"/>
        </w:rPr>
        <w:t>Using IT to rehabilitate Zim’s prisoners</w:t>
      </w:r>
      <w:r w:rsidRPr="00405D32">
        <w:t xml:space="preserve">. </w:t>
      </w:r>
    </w:p>
    <w:p w14:paraId="2C00FA1A"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Totarelli, M. (2024). Prison rehabilitation programs, recidivism, and labor market outcomes. Job Market Paper. </w:t>
      </w:r>
    </w:p>
    <w:p w14:paraId="3C878D04" w14:textId="77777777" w:rsidR="004328A7" w:rsidRPr="00405D32" w:rsidRDefault="004328A7" w:rsidP="004328A7">
      <w:pPr>
        <w:pStyle w:val="NormalWeb"/>
        <w:jc w:val="both"/>
      </w:pPr>
      <w:r w:rsidRPr="00405D32">
        <w:t xml:space="preserve">Uhl-Bien, M., &amp; Arena, M. (2018). Leadership for organizational adaptability. </w:t>
      </w:r>
      <w:r w:rsidRPr="00405D32">
        <w:rPr>
          <w:rStyle w:val="Emphasis"/>
          <w:rFonts w:eastAsiaTheme="majorEastAsia"/>
          <w:i w:val="0"/>
          <w:iCs w:val="0"/>
        </w:rPr>
        <w:t>The Leadership Quarterly</w:t>
      </w:r>
      <w:r w:rsidRPr="00405D32">
        <w:rPr>
          <w:rStyle w:val="Emphasis"/>
          <w:rFonts w:eastAsiaTheme="majorEastAsia"/>
        </w:rPr>
        <w:t>, 29</w:t>
      </w:r>
      <w:r w:rsidRPr="00405D32">
        <w:t>(1), 89–104.</w:t>
      </w:r>
    </w:p>
    <w:p w14:paraId="37399690" w14:textId="77777777" w:rsidR="004328A7" w:rsidRPr="00405D32" w:rsidRDefault="004328A7" w:rsidP="004328A7">
      <w:pPr>
        <w:pStyle w:val="NormalWeb"/>
        <w:jc w:val="both"/>
      </w:pPr>
      <w:r w:rsidRPr="00405D32">
        <w:t xml:space="preserve">Uhl-Bien, M., Marion, R., &amp; McKelvey, B. (2007). Complexity leadership theory. </w:t>
      </w:r>
      <w:r w:rsidRPr="00405D32">
        <w:rPr>
          <w:rStyle w:val="Emphasis"/>
          <w:rFonts w:eastAsiaTheme="majorEastAsia"/>
          <w:i w:val="0"/>
          <w:iCs w:val="0"/>
        </w:rPr>
        <w:t>The Leadership Quarterly, 18</w:t>
      </w:r>
      <w:r w:rsidRPr="00405D32">
        <w:rPr>
          <w:i/>
          <w:iCs/>
        </w:rPr>
        <w:t>(4),</w:t>
      </w:r>
      <w:r w:rsidRPr="00405D32">
        <w:t xml:space="preserve"> 298–318.</w:t>
      </w:r>
    </w:p>
    <w:p w14:paraId="3751F06C" w14:textId="77777777" w:rsidR="004328A7" w:rsidRPr="00405D32" w:rsidRDefault="004328A7" w:rsidP="004328A7">
      <w:pPr>
        <w:pStyle w:val="NormalWeb"/>
        <w:jc w:val="both"/>
      </w:pPr>
      <w:bookmarkStart w:id="35" w:name="_Hlk219715485"/>
      <w:r w:rsidRPr="00405D32">
        <w:t>UN</w:t>
      </w:r>
      <w:bookmarkEnd w:id="35"/>
      <w:r w:rsidRPr="00405D32">
        <w:t xml:space="preserve">. (2015). </w:t>
      </w:r>
      <w:r w:rsidRPr="00405D32">
        <w:rPr>
          <w:rStyle w:val="Emphasis"/>
          <w:rFonts w:eastAsiaTheme="majorEastAsia"/>
          <w:i w:val="0"/>
          <w:iCs w:val="0"/>
        </w:rPr>
        <w:t>United Nations Standard Minimum Rules for the Treatment of Prisoners (the Nelson Mandela Rules)</w:t>
      </w:r>
      <w:r w:rsidRPr="00405D32">
        <w:rPr>
          <w:i/>
          <w:iCs/>
        </w:rPr>
        <w:t>.</w:t>
      </w:r>
      <w:r w:rsidRPr="00405D32">
        <w:t xml:space="preserve"> United Nations (UN).</w:t>
      </w:r>
    </w:p>
    <w:p w14:paraId="5D813E77" w14:textId="77777777" w:rsidR="004328A7" w:rsidRPr="00405D32" w:rsidRDefault="004328A7" w:rsidP="004328A7">
      <w:pPr>
        <w:pStyle w:val="NormalWeb"/>
        <w:jc w:val="both"/>
      </w:pPr>
      <w:r w:rsidRPr="00405D32">
        <w:t xml:space="preserve">UN. (2023). </w:t>
      </w:r>
      <w:r w:rsidRPr="00405D32">
        <w:rPr>
          <w:rStyle w:val="Emphasis"/>
          <w:rFonts w:eastAsiaTheme="majorEastAsia"/>
          <w:i w:val="0"/>
          <w:iCs w:val="0"/>
        </w:rPr>
        <w:t>Global risk report: Governance in an age of uncertainty</w:t>
      </w:r>
      <w:r w:rsidRPr="00405D32">
        <w:t>. UN Department of Economic and Social Affairs.</w:t>
      </w:r>
    </w:p>
    <w:p w14:paraId="42465643" w14:textId="77777777" w:rsidR="004328A7" w:rsidRPr="00405D32" w:rsidRDefault="004328A7" w:rsidP="004328A7">
      <w:pPr>
        <w:pStyle w:val="NormalWeb"/>
        <w:jc w:val="both"/>
      </w:pPr>
      <w:r w:rsidRPr="00405D32">
        <w:t xml:space="preserve">UN. (2024). </w:t>
      </w:r>
      <w:r w:rsidRPr="00405D32">
        <w:rPr>
          <w:rStyle w:val="Emphasis"/>
          <w:rFonts w:eastAsiaTheme="majorEastAsia"/>
          <w:i w:val="0"/>
          <w:iCs w:val="0"/>
        </w:rPr>
        <w:t>Pact for the Future</w:t>
      </w:r>
      <w:r w:rsidRPr="00405D32">
        <w:t xml:space="preserve">. </w:t>
      </w:r>
    </w:p>
    <w:p w14:paraId="1F682BEC"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UN. (2024). Pact for the Future. United Nations General Assembly.</w:t>
      </w:r>
    </w:p>
    <w:p w14:paraId="7A69BF91" w14:textId="77777777" w:rsidR="004328A7" w:rsidRPr="00405D32" w:rsidRDefault="004328A7" w:rsidP="004328A7">
      <w:pPr>
        <w:pStyle w:val="NormalWeb"/>
        <w:jc w:val="both"/>
      </w:pPr>
      <w:r w:rsidRPr="00405D32">
        <w:t xml:space="preserve">UNDP. (2021). </w:t>
      </w:r>
      <w:r w:rsidRPr="00405D32">
        <w:rPr>
          <w:rStyle w:val="Emphasis"/>
          <w:rFonts w:eastAsiaTheme="majorEastAsia"/>
          <w:i w:val="0"/>
          <w:iCs w:val="0"/>
        </w:rPr>
        <w:t>Governance for the future: Anticipatory governance and futures thinking</w:t>
      </w:r>
      <w:r w:rsidRPr="00405D32">
        <w:t xml:space="preserve">. </w:t>
      </w:r>
      <w:bookmarkStart w:id="36" w:name="_Hlk219714802"/>
      <w:r w:rsidRPr="00405D32">
        <w:t>United Nations Development Programme (UNDP</w:t>
      </w:r>
      <w:bookmarkEnd w:id="36"/>
      <w:r w:rsidRPr="00405D32">
        <w:t>).</w:t>
      </w:r>
    </w:p>
    <w:p w14:paraId="45E71EC7" w14:textId="77777777" w:rsidR="004328A7" w:rsidRPr="00405D32" w:rsidRDefault="004328A7" w:rsidP="004328A7">
      <w:pPr>
        <w:pStyle w:val="NormalWeb"/>
        <w:jc w:val="both"/>
      </w:pPr>
      <w:r w:rsidRPr="00405D32">
        <w:t xml:space="preserve">UNDP. (2021). </w:t>
      </w:r>
      <w:r w:rsidRPr="00405D32">
        <w:rPr>
          <w:rStyle w:val="Emphasis"/>
          <w:rFonts w:eastAsiaTheme="majorEastAsia"/>
          <w:i w:val="0"/>
          <w:iCs w:val="0"/>
        </w:rPr>
        <w:t>Strategic foresight for resilient development</w:t>
      </w:r>
      <w:r w:rsidRPr="00405D32">
        <w:t>. United Nations Development Programme (UNDP).</w:t>
      </w:r>
    </w:p>
    <w:p w14:paraId="4E9490EF" w14:textId="77777777" w:rsidR="004328A7" w:rsidRPr="00405D32" w:rsidRDefault="004328A7" w:rsidP="004328A7">
      <w:pPr>
        <w:pStyle w:val="NormalWeb"/>
        <w:jc w:val="both"/>
      </w:pPr>
      <w:r w:rsidRPr="00405D32">
        <w:t xml:space="preserve">UNDP. (2022). </w:t>
      </w:r>
      <w:r w:rsidRPr="00405D32">
        <w:rPr>
          <w:rStyle w:val="Emphasis"/>
          <w:rFonts w:eastAsiaTheme="majorEastAsia"/>
          <w:i w:val="0"/>
          <w:iCs w:val="0"/>
        </w:rPr>
        <w:t>Digital strategy 2022–2025</w:t>
      </w:r>
      <w:r w:rsidRPr="00405D32">
        <w:t>. United Nations Development Programme (UNDP).</w:t>
      </w:r>
    </w:p>
    <w:p w14:paraId="3488F618" w14:textId="77777777" w:rsidR="004328A7" w:rsidRPr="00405D32" w:rsidRDefault="004328A7" w:rsidP="004328A7">
      <w:pPr>
        <w:pStyle w:val="NormalWeb"/>
        <w:jc w:val="both"/>
      </w:pPr>
      <w:r w:rsidRPr="00405D32">
        <w:t xml:space="preserve">UNDP. (2023). </w:t>
      </w:r>
      <w:r w:rsidRPr="00405D32">
        <w:rPr>
          <w:rStyle w:val="Emphasis"/>
          <w:rFonts w:eastAsiaTheme="majorEastAsia"/>
          <w:i w:val="0"/>
          <w:iCs w:val="0"/>
        </w:rPr>
        <w:t>Energy and development in Sub-Saharan Africa</w:t>
      </w:r>
      <w:r w:rsidRPr="00405D32">
        <w:t>. United Nations Development Programme.</w:t>
      </w:r>
    </w:p>
    <w:p w14:paraId="0555C553"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UNDP. (2023). Futures thinking and foresight in public institutions. United Nations Development Programme.</w:t>
      </w:r>
    </w:p>
    <w:p w14:paraId="467FA305" w14:textId="77777777" w:rsidR="004328A7" w:rsidRPr="00405D32" w:rsidRDefault="004328A7" w:rsidP="004328A7">
      <w:pPr>
        <w:pStyle w:val="NormalWeb"/>
        <w:jc w:val="both"/>
      </w:pPr>
      <w:r w:rsidRPr="00405D32">
        <w:t xml:space="preserve">UNDP. (2023). </w:t>
      </w:r>
      <w:r w:rsidRPr="00405D32">
        <w:rPr>
          <w:rStyle w:val="Emphasis"/>
          <w:rFonts w:eastAsiaTheme="majorEastAsia"/>
          <w:i w:val="0"/>
          <w:iCs w:val="0"/>
        </w:rPr>
        <w:t>Human development report 2023/2024</w:t>
      </w:r>
      <w:r w:rsidRPr="00405D32">
        <w:rPr>
          <w:i/>
          <w:iCs/>
        </w:rPr>
        <w:t>.</w:t>
      </w:r>
      <w:r w:rsidRPr="00405D32">
        <w:t xml:space="preserve"> United Nations Development Programme (</w:t>
      </w:r>
      <w:bookmarkStart w:id="37" w:name="_Hlk219714945"/>
      <w:r w:rsidRPr="00405D32">
        <w:t>UNDP</w:t>
      </w:r>
      <w:bookmarkEnd w:id="37"/>
      <w:r w:rsidRPr="00405D32">
        <w:t>).</w:t>
      </w:r>
    </w:p>
    <w:p w14:paraId="299DD48E"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UNDP. (2023). Strategic foresight and futures thinking in public institutions. United Nations Development Programme.</w:t>
      </w:r>
    </w:p>
    <w:p w14:paraId="26F007FB" w14:textId="77777777" w:rsidR="004328A7" w:rsidRPr="00405D32" w:rsidRDefault="004328A7" w:rsidP="004328A7">
      <w:pPr>
        <w:pStyle w:val="NormalWeb"/>
        <w:jc w:val="both"/>
      </w:pPr>
      <w:r w:rsidRPr="00405D32">
        <w:lastRenderedPageBreak/>
        <w:t xml:space="preserve">UNDRR. (2015). </w:t>
      </w:r>
      <w:r w:rsidRPr="00405D32">
        <w:rPr>
          <w:rStyle w:val="Emphasis"/>
          <w:rFonts w:eastAsiaTheme="majorEastAsia"/>
          <w:i w:val="0"/>
          <w:iCs w:val="0"/>
        </w:rPr>
        <w:t>Sendai framework for disaster risk reduction</w:t>
      </w:r>
      <w:r w:rsidRPr="00405D32">
        <w:rPr>
          <w:rStyle w:val="Emphasis"/>
          <w:rFonts w:eastAsiaTheme="majorEastAsia"/>
        </w:rPr>
        <w:t xml:space="preserve"> </w:t>
      </w:r>
      <w:r w:rsidRPr="00405D32">
        <w:rPr>
          <w:rStyle w:val="Emphasis"/>
          <w:rFonts w:eastAsiaTheme="majorEastAsia"/>
          <w:i w:val="0"/>
          <w:iCs w:val="0"/>
        </w:rPr>
        <w:t>2015–2030</w:t>
      </w:r>
      <w:r w:rsidRPr="00405D32">
        <w:t xml:space="preserve">. </w:t>
      </w:r>
      <w:bookmarkStart w:id="38" w:name="_Hlk219715269"/>
      <w:r w:rsidRPr="00405D32">
        <w:t>United Nations Office for Disaster Risk Reduction (UNDRR</w:t>
      </w:r>
      <w:bookmarkEnd w:id="38"/>
      <w:r w:rsidRPr="00405D32">
        <w:t>).</w:t>
      </w:r>
    </w:p>
    <w:p w14:paraId="616EEB18"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UNDRR. (2015). Sendai framework for disaster risk reduction 2015–2030. </w:t>
      </w:r>
      <w:bookmarkStart w:id="39" w:name="_Hlk219718181"/>
      <w:r w:rsidRPr="00405D32">
        <w:rPr>
          <w:rFonts w:ascii="Times New Roman" w:eastAsia="Times New Roman" w:hAnsi="Times New Roman" w:cs="Times New Roman"/>
          <w:kern w:val="0"/>
          <w:sz w:val="24"/>
          <w:szCs w:val="24"/>
          <w14:ligatures w14:val="none"/>
        </w:rPr>
        <w:t>United Nations Office for Disaster Risk Reduction (UNDRR</w:t>
      </w:r>
      <w:bookmarkEnd w:id="39"/>
      <w:r w:rsidRPr="00405D32">
        <w:rPr>
          <w:rFonts w:ascii="Times New Roman" w:eastAsia="Times New Roman" w:hAnsi="Times New Roman" w:cs="Times New Roman"/>
          <w:kern w:val="0"/>
          <w:sz w:val="24"/>
          <w:szCs w:val="24"/>
          <w14:ligatures w14:val="none"/>
        </w:rPr>
        <w:t>).</w:t>
      </w:r>
    </w:p>
    <w:p w14:paraId="773DD96C" w14:textId="77777777" w:rsidR="004328A7" w:rsidRPr="00405D32" w:rsidRDefault="004328A7" w:rsidP="004328A7">
      <w:pPr>
        <w:pStyle w:val="NormalWeb"/>
        <w:jc w:val="both"/>
      </w:pPr>
      <w:r w:rsidRPr="00405D32">
        <w:t xml:space="preserve">UNESCO Penal Reform International &amp; UNICRI. (2025). </w:t>
      </w:r>
      <w:r w:rsidRPr="00405D32">
        <w:rPr>
          <w:rStyle w:val="Emphasis"/>
          <w:rFonts w:eastAsiaTheme="majorEastAsia"/>
          <w:i w:val="0"/>
          <w:iCs w:val="0"/>
        </w:rPr>
        <w:t>Green prisons: A guide to creating environmentally sustainable prisons</w:t>
      </w:r>
      <w:r w:rsidRPr="00405D32">
        <w:rPr>
          <w:i/>
          <w:iCs/>
        </w:rPr>
        <w:t>.</w:t>
      </w:r>
      <w:r w:rsidRPr="00405D32">
        <w:t xml:space="preserve">  </w:t>
      </w:r>
    </w:p>
    <w:p w14:paraId="1ACAFF0B" w14:textId="77777777" w:rsidR="004328A7" w:rsidRPr="00405D32" w:rsidRDefault="004328A7" w:rsidP="004328A7">
      <w:pPr>
        <w:pStyle w:val="NormalWeb"/>
        <w:jc w:val="both"/>
      </w:pPr>
      <w:r w:rsidRPr="00405D32">
        <w:t xml:space="preserve">UNESCO. (2022). </w:t>
      </w:r>
      <w:r w:rsidRPr="00405D32">
        <w:rPr>
          <w:rStyle w:val="Emphasis"/>
          <w:rFonts w:eastAsiaTheme="majorEastAsia"/>
          <w:i w:val="0"/>
          <w:iCs w:val="0"/>
        </w:rPr>
        <w:t>Reimagining futures together: A new social contract for education</w:t>
      </w:r>
      <w:r w:rsidRPr="00405D32">
        <w:t>. United Nations Educational, Scientific and Cultural Organization (UNESCO).</w:t>
      </w:r>
    </w:p>
    <w:p w14:paraId="78A717BE" w14:textId="77777777" w:rsidR="004328A7" w:rsidRPr="00405D32" w:rsidRDefault="004328A7" w:rsidP="004328A7">
      <w:pPr>
        <w:pStyle w:val="NormalWeb"/>
        <w:jc w:val="both"/>
      </w:pPr>
      <w:r w:rsidRPr="00405D32">
        <w:t xml:space="preserve">UNESCO. (2023). </w:t>
      </w:r>
      <w:r w:rsidRPr="00405D32">
        <w:rPr>
          <w:rStyle w:val="Emphasis"/>
          <w:rFonts w:eastAsiaTheme="majorEastAsia"/>
          <w:i w:val="0"/>
          <w:iCs w:val="0"/>
        </w:rPr>
        <w:t>Digital learning and skills development for social inclusion</w:t>
      </w:r>
      <w:r w:rsidRPr="00405D32">
        <w:t>. United Nations Educational, Scientific and Cultural Organization (UNESCO).</w:t>
      </w:r>
    </w:p>
    <w:p w14:paraId="3D46D08E"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UNICRI &amp; Penal Reform International. (2025). Green Prisons Guide</w:t>
      </w:r>
      <w:r w:rsidRPr="00405D32">
        <w:rPr>
          <w:rFonts w:ascii="Times New Roman" w:eastAsia="Times New Roman" w:hAnsi="Times New Roman" w:cs="Times New Roman"/>
          <w:b/>
          <w:bCs/>
          <w:kern w:val="0"/>
          <w:sz w:val="24"/>
          <w:szCs w:val="24"/>
          <w14:ligatures w14:val="none"/>
        </w:rPr>
        <w:t>:</w:t>
      </w:r>
      <w:r w:rsidRPr="00405D32">
        <w:rPr>
          <w:rFonts w:ascii="Times New Roman" w:eastAsia="Times New Roman" w:hAnsi="Times New Roman" w:cs="Times New Roman"/>
          <w:kern w:val="0"/>
          <w:sz w:val="24"/>
          <w:szCs w:val="24"/>
          <w14:ligatures w14:val="none"/>
        </w:rPr>
        <w:t xml:space="preserve"> Strategies for sustainable and resilient correctional facilities. </w:t>
      </w:r>
    </w:p>
    <w:p w14:paraId="60BBAD3A" w14:textId="77777777" w:rsidR="004328A7" w:rsidRPr="00405D32" w:rsidRDefault="004328A7" w:rsidP="004328A7">
      <w:pPr>
        <w:pStyle w:val="NormalWeb"/>
        <w:jc w:val="both"/>
      </w:pPr>
      <w:r w:rsidRPr="00405D32">
        <w:t xml:space="preserve">UNICRI. (2024). </w:t>
      </w:r>
      <w:r w:rsidRPr="00405D32">
        <w:rPr>
          <w:rStyle w:val="Emphasis"/>
          <w:rFonts w:eastAsiaTheme="majorEastAsia"/>
          <w:i w:val="0"/>
          <w:iCs w:val="0"/>
        </w:rPr>
        <w:t>Artificial intelligence, digitalization and prison management</w:t>
      </w:r>
      <w:r w:rsidRPr="00405D32">
        <w:rPr>
          <w:i/>
          <w:iCs/>
        </w:rPr>
        <w:t>.</w:t>
      </w:r>
      <w:r w:rsidRPr="00405D32">
        <w:t xml:space="preserve"> United Nations Interregional Crime and Justice Research Institute.</w:t>
      </w:r>
    </w:p>
    <w:p w14:paraId="1AF17B84"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UNICRI. (2024). Digital rehabilitation in prisons. United Nations Interregional Crime and Justice Research Institute. </w:t>
      </w:r>
    </w:p>
    <w:p w14:paraId="3D1C2A94" w14:textId="77777777" w:rsidR="004328A7" w:rsidRPr="00405D32" w:rsidRDefault="004328A7" w:rsidP="004328A7">
      <w:pPr>
        <w:pStyle w:val="NormalWeb"/>
        <w:jc w:val="both"/>
      </w:pPr>
      <w:r w:rsidRPr="00405D32">
        <w:rPr>
          <w:rStyle w:val="Emphasis"/>
          <w:rFonts w:eastAsiaTheme="majorEastAsia"/>
          <w:i w:val="0"/>
          <w:iCs w:val="0"/>
        </w:rPr>
        <w:t>UNICRI</w:t>
      </w:r>
      <w:r w:rsidRPr="00405D32">
        <w:t xml:space="preserve">. (2025). </w:t>
      </w:r>
      <w:bookmarkStart w:id="40" w:name="_Hlk219715229"/>
      <w:r w:rsidRPr="00405D32">
        <w:rPr>
          <w:rStyle w:val="Emphasis"/>
          <w:rFonts w:eastAsiaTheme="majorEastAsia"/>
          <w:i w:val="0"/>
          <w:iCs w:val="0"/>
        </w:rPr>
        <w:t>UNICRI</w:t>
      </w:r>
      <w:bookmarkEnd w:id="40"/>
      <w:r w:rsidRPr="00405D32">
        <w:rPr>
          <w:rStyle w:val="Emphasis"/>
          <w:rFonts w:eastAsiaTheme="majorEastAsia"/>
          <w:i w:val="0"/>
          <w:iCs w:val="0"/>
        </w:rPr>
        <w:t>,</w:t>
      </w:r>
      <w:r w:rsidRPr="00405D32">
        <w:rPr>
          <w:rStyle w:val="Emphasis"/>
          <w:rFonts w:eastAsiaTheme="majorEastAsia"/>
        </w:rPr>
        <w:t xml:space="preserve"> </w:t>
      </w:r>
      <w:r w:rsidRPr="00405D32">
        <w:rPr>
          <w:rStyle w:val="Emphasis"/>
          <w:rFonts w:eastAsiaTheme="majorEastAsia"/>
          <w:i w:val="0"/>
          <w:iCs w:val="0"/>
        </w:rPr>
        <w:t>Japan, and Namibia advancing digital rehabilitation</w:t>
      </w:r>
      <w:r w:rsidRPr="00405D32">
        <w:rPr>
          <w:i/>
          <w:iCs/>
        </w:rPr>
        <w:t>.</w:t>
      </w:r>
      <w:r w:rsidRPr="00405D32">
        <w:t xml:space="preserve"> United Nations Interregional Crime and Justice Research Institute (UNICRI) </w:t>
      </w:r>
    </w:p>
    <w:p w14:paraId="7C9A4F5F"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United Nations Interregional Crime and Justice Research Institute. (2024). Digital transformation in corrections: Opportunities, risks, and ethical challenges. UNICRI.</w:t>
      </w:r>
    </w:p>
    <w:p w14:paraId="46E3E706"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United Nations. (2024). Pact for the Future. United Nations General Assembly.</w:t>
      </w:r>
    </w:p>
    <w:p w14:paraId="3022A03B"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UNODC. (2017). </w:t>
      </w:r>
      <w:r w:rsidRPr="00405D32">
        <w:rPr>
          <w:rFonts w:ascii="Times New Roman" w:eastAsia="Times New Roman" w:hAnsi="Times New Roman" w:cs="Times New Roman"/>
          <w:i/>
          <w:iCs/>
          <w:kern w:val="0"/>
          <w:sz w:val="24"/>
          <w:szCs w:val="24"/>
          <w14:ligatures w14:val="none"/>
        </w:rPr>
        <w:t>Roadmap for the development of prison-based rehabilitation programmes</w:t>
      </w:r>
      <w:r w:rsidRPr="00405D32">
        <w:rPr>
          <w:rFonts w:ascii="Times New Roman" w:eastAsia="Times New Roman" w:hAnsi="Times New Roman" w:cs="Times New Roman"/>
          <w:kern w:val="0"/>
          <w:sz w:val="24"/>
          <w:szCs w:val="24"/>
          <w14:ligatures w14:val="none"/>
        </w:rPr>
        <w:t>. United Nations Office on Drugs and Crime.</w:t>
      </w:r>
    </w:p>
    <w:p w14:paraId="3B69C31D" w14:textId="77777777" w:rsidR="004328A7" w:rsidRPr="00405D32" w:rsidRDefault="004328A7" w:rsidP="004328A7">
      <w:pPr>
        <w:pStyle w:val="NormalWeb"/>
        <w:jc w:val="both"/>
      </w:pPr>
      <w:r w:rsidRPr="00405D32">
        <w:t xml:space="preserve">UNODC. (2021). </w:t>
      </w:r>
      <w:r w:rsidRPr="00405D32">
        <w:rPr>
          <w:rStyle w:val="Emphasis"/>
          <w:rFonts w:eastAsiaTheme="majorEastAsia"/>
          <w:i w:val="0"/>
          <w:iCs w:val="0"/>
        </w:rPr>
        <w:t>Handbook on strategies to reduce overcrowding in prisons</w:t>
      </w:r>
      <w:r w:rsidRPr="00405D32">
        <w:rPr>
          <w:i/>
          <w:iCs/>
        </w:rPr>
        <w:t>.</w:t>
      </w:r>
      <w:r w:rsidRPr="00405D32">
        <w:t xml:space="preserve"> United Nations Office on Drugs and Crime.</w:t>
      </w:r>
    </w:p>
    <w:p w14:paraId="636EF48B"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UNODC. (2022). Handbook on dynamic security and prison intelligence. United Nations Office on Drugs and Crime.</w:t>
      </w:r>
    </w:p>
    <w:p w14:paraId="32A85D80"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UNODC. (2022). Handbook on prison management and reform (2nd ed.). </w:t>
      </w:r>
      <w:bookmarkStart w:id="41" w:name="_Hlk219718231"/>
      <w:r w:rsidRPr="00405D32">
        <w:rPr>
          <w:rFonts w:ascii="Times New Roman" w:eastAsia="Times New Roman" w:hAnsi="Times New Roman" w:cs="Times New Roman"/>
          <w:kern w:val="0"/>
          <w:sz w:val="24"/>
          <w:szCs w:val="24"/>
          <w14:ligatures w14:val="none"/>
        </w:rPr>
        <w:t>United Nations Office on Drugs and Crime (UNODC</w:t>
      </w:r>
      <w:bookmarkEnd w:id="41"/>
      <w:r w:rsidRPr="00405D32">
        <w:rPr>
          <w:rFonts w:ascii="Times New Roman" w:eastAsia="Times New Roman" w:hAnsi="Times New Roman" w:cs="Times New Roman"/>
          <w:kern w:val="0"/>
          <w:sz w:val="24"/>
          <w:szCs w:val="24"/>
          <w14:ligatures w14:val="none"/>
        </w:rPr>
        <w:t>).</w:t>
      </w:r>
    </w:p>
    <w:p w14:paraId="0017CBA6"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UNODC. (2022). Handbook on the management of violent extremist prisoners and the prevention of radicalization to violence in prisons. United Nations Office for Disaster Risk Reduction</w:t>
      </w:r>
      <w:bookmarkStart w:id="42" w:name="_Hlk219718282"/>
      <w:r w:rsidRPr="00405D32">
        <w:rPr>
          <w:rFonts w:ascii="Times New Roman" w:eastAsia="Times New Roman" w:hAnsi="Times New Roman" w:cs="Times New Roman"/>
          <w:kern w:val="0"/>
          <w:sz w:val="24"/>
          <w:szCs w:val="24"/>
          <w14:ligatures w14:val="none"/>
        </w:rPr>
        <w:t>, United Nations Office on Drugs and Crime (UNODC</w:t>
      </w:r>
      <w:bookmarkEnd w:id="42"/>
      <w:r w:rsidRPr="00405D32">
        <w:rPr>
          <w:rFonts w:ascii="Times New Roman" w:eastAsia="Times New Roman" w:hAnsi="Times New Roman" w:cs="Times New Roman"/>
          <w:kern w:val="0"/>
          <w:sz w:val="24"/>
          <w:szCs w:val="24"/>
          <w14:ligatures w14:val="none"/>
        </w:rPr>
        <w:t>).</w:t>
      </w:r>
    </w:p>
    <w:p w14:paraId="2BEC521C" w14:textId="77777777" w:rsidR="004328A7" w:rsidRPr="00405D32" w:rsidRDefault="004328A7" w:rsidP="004328A7">
      <w:pPr>
        <w:pStyle w:val="NormalWeb"/>
        <w:jc w:val="both"/>
      </w:pPr>
      <w:bookmarkStart w:id="43" w:name="_Hlk219715411"/>
      <w:r w:rsidRPr="00405D32">
        <w:t>UNODC</w:t>
      </w:r>
      <w:bookmarkEnd w:id="43"/>
      <w:r w:rsidRPr="00405D32">
        <w:t xml:space="preserve">. (2022). </w:t>
      </w:r>
      <w:r w:rsidRPr="00405D32">
        <w:rPr>
          <w:rStyle w:val="Emphasis"/>
          <w:rFonts w:eastAsiaTheme="majorEastAsia"/>
          <w:i w:val="0"/>
          <w:iCs w:val="0"/>
        </w:rPr>
        <w:t>Handbook on the management of violent extremist prisoners</w:t>
      </w:r>
      <w:r w:rsidRPr="00405D32">
        <w:t xml:space="preserve">. </w:t>
      </w:r>
      <w:bookmarkStart w:id="44" w:name="_Hlk219715313"/>
      <w:r w:rsidRPr="00405D32">
        <w:t>United Nations Office on Drugs and Crime (UNODC</w:t>
      </w:r>
      <w:bookmarkEnd w:id="44"/>
      <w:r w:rsidRPr="00405D32">
        <w:t>).</w:t>
      </w:r>
    </w:p>
    <w:p w14:paraId="2416B57F"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lastRenderedPageBreak/>
        <w:t>UNODC. (2023). Digital transformation in prison management: Opportunities and risks. United Nations Office on Drugs and Crime (</w:t>
      </w:r>
      <w:bookmarkStart w:id="45" w:name="_Hlk219718372"/>
      <w:r w:rsidRPr="00405D32">
        <w:rPr>
          <w:rFonts w:ascii="Times New Roman" w:eastAsia="Times New Roman" w:hAnsi="Times New Roman" w:cs="Times New Roman"/>
          <w:kern w:val="0"/>
          <w:sz w:val="24"/>
          <w:szCs w:val="24"/>
          <w14:ligatures w14:val="none"/>
        </w:rPr>
        <w:t>UNODC</w:t>
      </w:r>
      <w:bookmarkEnd w:id="45"/>
      <w:r w:rsidRPr="00405D32">
        <w:rPr>
          <w:rFonts w:ascii="Times New Roman" w:eastAsia="Times New Roman" w:hAnsi="Times New Roman" w:cs="Times New Roman"/>
          <w:kern w:val="0"/>
          <w:sz w:val="24"/>
          <w:szCs w:val="24"/>
          <w14:ligatures w14:val="none"/>
        </w:rPr>
        <w:t>).</w:t>
      </w:r>
    </w:p>
    <w:p w14:paraId="163D8887"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UNODC. (2023). Global prison trends 2023. United Nations Office on Drugs and Crime (UNODC).</w:t>
      </w:r>
    </w:p>
    <w:p w14:paraId="51AB7025" w14:textId="77777777" w:rsidR="004328A7" w:rsidRPr="00405D32" w:rsidRDefault="004328A7" w:rsidP="004328A7">
      <w:pPr>
        <w:pStyle w:val="NormalWeb"/>
        <w:jc w:val="both"/>
      </w:pPr>
      <w:r w:rsidRPr="00405D32">
        <w:t xml:space="preserve">UNODC. (2023). </w:t>
      </w:r>
      <w:r w:rsidRPr="00405D32">
        <w:rPr>
          <w:rStyle w:val="Emphasis"/>
          <w:rFonts w:eastAsiaTheme="majorEastAsia"/>
          <w:i w:val="0"/>
          <w:iCs w:val="0"/>
        </w:rPr>
        <w:t>Handbook on dynamic security and prison intelligence</w:t>
      </w:r>
      <w:r w:rsidRPr="00405D32">
        <w:rPr>
          <w:i/>
          <w:iCs/>
        </w:rPr>
        <w:t>.</w:t>
      </w:r>
      <w:r w:rsidRPr="00405D32">
        <w:t xml:space="preserve"> United Nations Office on Drugs and Crime (UNODC).</w:t>
      </w:r>
    </w:p>
    <w:p w14:paraId="38FA11C2" w14:textId="77777777" w:rsidR="004328A7" w:rsidRPr="00405D32" w:rsidRDefault="004328A7" w:rsidP="004328A7">
      <w:pPr>
        <w:pStyle w:val="NormalWeb"/>
        <w:jc w:val="both"/>
      </w:pPr>
      <w:r w:rsidRPr="00405D32">
        <w:t xml:space="preserve">UNODC. (2023). </w:t>
      </w:r>
      <w:r w:rsidRPr="00405D32">
        <w:rPr>
          <w:rStyle w:val="Emphasis"/>
          <w:rFonts w:eastAsiaTheme="majorEastAsia"/>
          <w:i w:val="0"/>
          <w:iCs w:val="0"/>
        </w:rPr>
        <w:t>Handbook on prison digitalisation and information management</w:t>
      </w:r>
      <w:r w:rsidRPr="00405D32">
        <w:t>. United Nations Office on Drugs and Crime (UNODC).</w:t>
      </w:r>
    </w:p>
    <w:p w14:paraId="6C8822E7" w14:textId="77777777" w:rsidR="004328A7" w:rsidRPr="00405D32" w:rsidRDefault="004328A7" w:rsidP="004328A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UNODC. (2024). Global Prison Resilience and Climate, Discussion on climate impacts and resilience strategies. UNODC SDG Report </w:t>
      </w:r>
    </w:p>
    <w:p w14:paraId="3DAFF98B"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UNODC. (2024). Handbook on the management of violent extremist prisoners and the prevention of radicalisation. </w:t>
      </w:r>
      <w:bookmarkStart w:id="46" w:name="_Hlk219718454"/>
      <w:r w:rsidRPr="00405D32">
        <w:rPr>
          <w:rFonts w:ascii="Times New Roman" w:eastAsia="Times New Roman" w:hAnsi="Times New Roman" w:cs="Times New Roman"/>
          <w:kern w:val="0"/>
          <w:sz w:val="24"/>
          <w:szCs w:val="24"/>
          <w14:ligatures w14:val="none"/>
        </w:rPr>
        <w:t>United Nations Office on Drugs and Crime (UNODC</w:t>
      </w:r>
      <w:bookmarkEnd w:id="46"/>
      <w:r w:rsidRPr="00405D32">
        <w:rPr>
          <w:rFonts w:ascii="Times New Roman" w:eastAsia="Times New Roman" w:hAnsi="Times New Roman" w:cs="Times New Roman"/>
          <w:kern w:val="0"/>
          <w:sz w:val="24"/>
          <w:szCs w:val="24"/>
          <w14:ligatures w14:val="none"/>
        </w:rPr>
        <w:t>).</w:t>
      </w:r>
    </w:p>
    <w:p w14:paraId="23052CA1"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UNODC. (2024). </w:t>
      </w:r>
      <w:r w:rsidRPr="00405D32">
        <w:rPr>
          <w:rFonts w:ascii="Times New Roman" w:eastAsia="Times New Roman" w:hAnsi="Times New Roman" w:cs="Times New Roman"/>
          <w:i/>
          <w:iCs/>
          <w:kern w:val="0"/>
          <w:sz w:val="24"/>
          <w:szCs w:val="24"/>
          <w14:ligatures w14:val="none"/>
        </w:rPr>
        <w:t>Management of violent extremist prisoners and the prevention of radicalization to violence in prisons</w:t>
      </w:r>
      <w:r w:rsidRPr="00405D32">
        <w:rPr>
          <w:rFonts w:ascii="Times New Roman" w:eastAsia="Times New Roman" w:hAnsi="Times New Roman" w:cs="Times New Roman"/>
          <w:kern w:val="0"/>
          <w:sz w:val="24"/>
          <w:szCs w:val="24"/>
          <w14:ligatures w14:val="none"/>
        </w:rPr>
        <w:t>. United Nations Office on Drugs and Crime.</w:t>
      </w:r>
    </w:p>
    <w:p w14:paraId="188DDBE1" w14:textId="77777777" w:rsidR="004328A7" w:rsidRPr="00405D32" w:rsidRDefault="004328A7" w:rsidP="004328A7">
      <w:pPr>
        <w:pStyle w:val="NormalWeb"/>
        <w:jc w:val="both"/>
      </w:pPr>
      <w:r w:rsidRPr="00405D32">
        <w:t xml:space="preserve">UNODC. (2024). </w:t>
      </w:r>
      <w:r w:rsidRPr="00405D32">
        <w:rPr>
          <w:rStyle w:val="Emphasis"/>
          <w:rFonts w:eastAsiaTheme="majorEastAsia"/>
        </w:rPr>
        <w:t>Solar electricity boosts climate resilience in Pakistan’s prisons</w:t>
      </w:r>
      <w:r w:rsidRPr="00405D32">
        <w:t xml:space="preserve">. https://www.unodc.org/unodc/frontpage/2024/August/solar-electricity-boosts-climate-resilience-in-Pakistans-prisons.html </w:t>
      </w:r>
    </w:p>
    <w:p w14:paraId="153913D8"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UNODC. (2024). </w:t>
      </w:r>
      <w:r w:rsidRPr="00405D32">
        <w:rPr>
          <w:rFonts w:ascii="Times New Roman" w:eastAsia="Times New Roman" w:hAnsi="Times New Roman" w:cs="Times New Roman"/>
          <w:i/>
          <w:iCs/>
          <w:kern w:val="0"/>
          <w:sz w:val="24"/>
          <w:szCs w:val="24"/>
          <w14:ligatures w14:val="none"/>
        </w:rPr>
        <w:t>Solar electricity boosts climate resilience in Pakistan’s prisons</w:t>
      </w:r>
      <w:r w:rsidRPr="00405D32">
        <w:rPr>
          <w:rFonts w:ascii="Times New Roman" w:eastAsia="Times New Roman" w:hAnsi="Times New Roman" w:cs="Times New Roman"/>
          <w:kern w:val="0"/>
          <w:sz w:val="24"/>
          <w:szCs w:val="24"/>
          <w14:ligatures w14:val="none"/>
        </w:rPr>
        <w:t xml:space="preserve">. https://www.unodc.org/unodc/frontpage/2024/August/solar-electricity-boosts-climate-resilience-in-Pakistans-prisons.html </w:t>
      </w:r>
    </w:p>
    <w:p w14:paraId="49BAF56C" w14:textId="77777777" w:rsidR="004328A7" w:rsidRPr="00405D32" w:rsidRDefault="004328A7" w:rsidP="004328A7">
      <w:pPr>
        <w:pStyle w:val="NormalWeb"/>
        <w:jc w:val="both"/>
      </w:pPr>
      <w:r w:rsidRPr="00405D32">
        <w:rPr>
          <w:rFonts w:eastAsiaTheme="minorHAnsi"/>
          <w:kern w:val="2"/>
          <w14:ligatures w14:val="standardContextual"/>
        </w:rPr>
        <w:t xml:space="preserve">Vakilzadeh, A., &amp; Haase, T. (2025). </w:t>
      </w:r>
      <w:r w:rsidRPr="00405D32">
        <w:rPr>
          <w:rFonts w:eastAsiaTheme="minorHAnsi"/>
          <w:i/>
          <w:iCs/>
          <w:kern w:val="2"/>
          <w14:ligatures w14:val="standardContextual"/>
        </w:rPr>
        <w:t>Unlocking the recipe for organizational resilience: A review and future research directions</w:t>
      </w:r>
      <w:r w:rsidRPr="00405D32">
        <w:rPr>
          <w:rFonts w:eastAsiaTheme="minorHAnsi"/>
          <w:kern w:val="2"/>
          <w14:ligatures w14:val="standardContextual"/>
        </w:rPr>
        <w:t xml:space="preserve">. European Management Journal, 41(6), 1086-1105. </w:t>
      </w:r>
      <w:r w:rsidRPr="00405D32">
        <w:rPr>
          <w:rFonts w:eastAsiaTheme="minorHAnsi"/>
          <w:kern w:val="2"/>
          <w14:ligatures w14:val="standardContextual"/>
        </w:rPr>
        <w:br/>
      </w:r>
    </w:p>
    <w:p w14:paraId="246613AB"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van der Heijden, K., Bradfield, R., Burt, G., Cairns, G., &amp; Wright, G. (2020). The sixth sense: Accelerating organizational learning with scenarios (2nd ed.). Wiley.</w:t>
      </w:r>
    </w:p>
    <w:p w14:paraId="7B0D3C04"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van der Vegt, G. S., Essens, P., Wahlström, M., &amp; George, G. (2015). Managing risk and resilience. </w:t>
      </w:r>
      <w:r w:rsidRPr="00405D32">
        <w:rPr>
          <w:rFonts w:ascii="Times New Roman" w:eastAsia="Times New Roman" w:hAnsi="Times New Roman" w:cs="Times New Roman"/>
          <w:i/>
          <w:iCs/>
          <w:kern w:val="0"/>
          <w:sz w:val="24"/>
          <w:szCs w:val="24"/>
          <w14:ligatures w14:val="none"/>
        </w:rPr>
        <w:t>Academy of Management Journal</w:t>
      </w:r>
      <w:r w:rsidRPr="00405D32">
        <w:rPr>
          <w:rFonts w:ascii="Times New Roman" w:eastAsia="Times New Roman" w:hAnsi="Times New Roman" w:cs="Times New Roman"/>
          <w:kern w:val="0"/>
          <w:sz w:val="24"/>
          <w:szCs w:val="24"/>
          <w14:ligatures w14:val="none"/>
        </w:rPr>
        <w:t>, 58(4), 971–980. https://doi.org/10.5465/amj.2015.4004</w:t>
      </w:r>
    </w:p>
    <w:p w14:paraId="45C46ECC"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van der Vegt, G., S., Essens, P., Wahlström, M., &amp; George, G. (2015). Managing risk and resilience. Academy of Management Journal, 58(4), 971–980. </w:t>
      </w:r>
    </w:p>
    <w:p w14:paraId="1BDB6001" w14:textId="77777777" w:rsidR="004328A7" w:rsidRPr="00405D32" w:rsidRDefault="004328A7" w:rsidP="004328A7">
      <w:pPr>
        <w:pStyle w:val="NormalWeb"/>
        <w:jc w:val="both"/>
      </w:pPr>
      <w:r w:rsidRPr="00405D32">
        <w:t xml:space="preserve">van Doren, D., Droste-Franke, B., &amp; Fohr, G. (2026). </w:t>
      </w:r>
      <w:r w:rsidRPr="00405D32">
        <w:rPr>
          <w:rStyle w:val="Emphasis"/>
          <w:rFonts w:eastAsiaTheme="majorEastAsia"/>
          <w:i w:val="0"/>
          <w:iCs w:val="0"/>
        </w:rPr>
        <w:t>Towards energy system resilience: Theory, governance and practice</w:t>
      </w:r>
      <w:r w:rsidRPr="00405D32">
        <w:rPr>
          <w:i/>
          <w:iCs/>
        </w:rPr>
        <w:t xml:space="preserve">. </w:t>
      </w:r>
      <w:r w:rsidRPr="00405D32">
        <w:t xml:space="preserve">Springer. </w:t>
      </w:r>
    </w:p>
    <w:p w14:paraId="49FEBC50" w14:textId="77777777" w:rsidR="004328A7" w:rsidRPr="00405D32" w:rsidRDefault="004328A7" w:rsidP="004328A7">
      <w:pPr>
        <w:pStyle w:val="NormalWeb"/>
        <w:jc w:val="both"/>
      </w:pPr>
      <w:r w:rsidRPr="00405D32">
        <w:t xml:space="preserve">Vecchiato, R. (2019). Scenario planning, cognition, and strategic investment decisions. </w:t>
      </w:r>
      <w:r w:rsidRPr="00405D32">
        <w:rPr>
          <w:rStyle w:val="Emphasis"/>
          <w:rFonts w:eastAsiaTheme="majorEastAsia"/>
          <w:i w:val="0"/>
          <w:iCs w:val="0"/>
        </w:rPr>
        <w:t>Long Range Planning</w:t>
      </w:r>
      <w:r w:rsidRPr="00405D32">
        <w:rPr>
          <w:rStyle w:val="Emphasis"/>
          <w:rFonts w:eastAsiaTheme="majorEastAsia"/>
        </w:rPr>
        <w:t>, 52</w:t>
      </w:r>
      <w:r w:rsidRPr="00405D32">
        <w:t>(1)</w:t>
      </w:r>
    </w:p>
    <w:p w14:paraId="4C8B1A82" w14:textId="77777777" w:rsidR="004328A7" w:rsidRPr="00405D32" w:rsidRDefault="004328A7" w:rsidP="004328A7">
      <w:pPr>
        <w:pStyle w:val="NormalWeb"/>
        <w:jc w:val="both"/>
      </w:pPr>
      <w:r w:rsidRPr="00405D32">
        <w:t xml:space="preserve">Voros, J. (2003). A generic foresight process framework. </w:t>
      </w:r>
      <w:r w:rsidRPr="00405D32">
        <w:rPr>
          <w:rStyle w:val="Emphasis"/>
          <w:rFonts w:eastAsiaTheme="majorEastAsia"/>
          <w:i w:val="0"/>
          <w:iCs w:val="0"/>
        </w:rPr>
        <w:t>Foresight</w:t>
      </w:r>
      <w:r w:rsidRPr="00405D32">
        <w:rPr>
          <w:rStyle w:val="Emphasis"/>
          <w:rFonts w:eastAsiaTheme="majorEastAsia"/>
        </w:rPr>
        <w:t>, 5</w:t>
      </w:r>
      <w:r w:rsidRPr="00405D32">
        <w:t xml:space="preserve">(3), 10–21. </w:t>
      </w:r>
    </w:p>
    <w:p w14:paraId="0F84D814" w14:textId="77777777" w:rsidR="004328A7" w:rsidRPr="00405D32" w:rsidRDefault="004328A7" w:rsidP="004328A7">
      <w:pPr>
        <w:pStyle w:val="NormalWeb"/>
        <w:jc w:val="both"/>
      </w:pPr>
      <w:r w:rsidRPr="00405D32">
        <w:lastRenderedPageBreak/>
        <w:t xml:space="preserve">Voros, J. (2017). The futures cone, use and history. </w:t>
      </w:r>
      <w:r w:rsidRPr="00405D32">
        <w:rPr>
          <w:rStyle w:val="Emphasis"/>
          <w:rFonts w:eastAsiaTheme="majorEastAsia"/>
          <w:i w:val="0"/>
          <w:iCs w:val="0"/>
        </w:rPr>
        <w:t>The Journal of Futures Studies</w:t>
      </w:r>
      <w:r w:rsidRPr="00405D32">
        <w:rPr>
          <w:rStyle w:val="Emphasis"/>
          <w:rFonts w:eastAsiaTheme="majorEastAsia"/>
        </w:rPr>
        <w:t>, 22</w:t>
      </w:r>
      <w:r w:rsidRPr="00405D32">
        <w:t>(3), 45–52.</w:t>
      </w:r>
    </w:p>
    <w:p w14:paraId="76622B7D" w14:textId="77777777" w:rsidR="004328A7" w:rsidRPr="00405D32" w:rsidRDefault="004328A7" w:rsidP="004328A7">
      <w:pPr>
        <w:pStyle w:val="NormalWeb"/>
        <w:jc w:val="both"/>
      </w:pPr>
      <w:r w:rsidRPr="00405D32">
        <w:t xml:space="preserve">Walker, B., &amp; Salt, D. (2012). </w:t>
      </w:r>
      <w:r w:rsidRPr="00405D32">
        <w:rPr>
          <w:rStyle w:val="Emphasis"/>
          <w:rFonts w:eastAsiaTheme="majorEastAsia"/>
          <w:i w:val="0"/>
          <w:iCs w:val="0"/>
        </w:rPr>
        <w:t>Resilience practice</w:t>
      </w:r>
      <w:r w:rsidRPr="00405D32">
        <w:t>. Island Press.</w:t>
      </w:r>
    </w:p>
    <w:p w14:paraId="2F2B4B67" w14:textId="77777777" w:rsidR="004328A7" w:rsidRPr="00405D32" w:rsidRDefault="004328A7" w:rsidP="004328A7">
      <w:pPr>
        <w:pStyle w:val="NormalWeb"/>
        <w:jc w:val="both"/>
      </w:pPr>
      <w:r w:rsidRPr="00405D32">
        <w:t xml:space="preserve">WEF. (2022). </w:t>
      </w:r>
      <w:r w:rsidRPr="00405D32">
        <w:rPr>
          <w:rStyle w:val="Emphasis"/>
          <w:rFonts w:eastAsiaTheme="majorEastAsia"/>
          <w:i w:val="0"/>
          <w:iCs w:val="0"/>
        </w:rPr>
        <w:t>Global risks report 2022</w:t>
      </w:r>
      <w:r w:rsidRPr="00405D32">
        <w:t>. World Economic Forum (</w:t>
      </w:r>
      <w:bookmarkStart w:id="47" w:name="_Hlk219715827"/>
      <w:r w:rsidRPr="00405D32">
        <w:t>WEF</w:t>
      </w:r>
      <w:bookmarkEnd w:id="47"/>
      <w:r w:rsidRPr="00405D32">
        <w:t>).</w:t>
      </w:r>
    </w:p>
    <w:p w14:paraId="2AF884F6"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WHO. (2020). Preparedness, prevention and control of COVID-19 in prisons and other places of detention. World Health Organization. (WHO) Regional Office for Europe.</w:t>
      </w:r>
    </w:p>
    <w:p w14:paraId="1B11A357"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Williams, R., &amp; Liebling, A. (2023). Do prisons cause radicalization? British Journal of Criminology, </w:t>
      </w:r>
      <w:r w:rsidRPr="00405D32">
        <w:rPr>
          <w:rFonts w:ascii="Times New Roman" w:eastAsia="Times New Roman" w:hAnsi="Times New Roman" w:cs="Times New Roman"/>
          <w:i/>
          <w:iCs/>
          <w:kern w:val="0"/>
          <w:sz w:val="24"/>
          <w:szCs w:val="24"/>
          <w14:ligatures w14:val="none"/>
        </w:rPr>
        <w:t>63</w:t>
      </w:r>
      <w:r w:rsidRPr="00405D32">
        <w:rPr>
          <w:rFonts w:ascii="Times New Roman" w:eastAsia="Times New Roman" w:hAnsi="Times New Roman" w:cs="Times New Roman"/>
          <w:kern w:val="0"/>
          <w:sz w:val="24"/>
          <w:szCs w:val="24"/>
          <w14:ligatures w14:val="none"/>
        </w:rPr>
        <w:t>(1), 97–114. https://doi.org/10.1093/bjc/azab122</w:t>
      </w:r>
    </w:p>
    <w:p w14:paraId="0EB40F82"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Williams, T. A., Shepherd, D., A., &amp; Wiklund, J. (2023). Organizational resilience: Implications for public and mission-critical organizations. Academy of Management Annals, 17(1), 1–42. </w:t>
      </w:r>
    </w:p>
    <w:p w14:paraId="2CC3ABF8" w14:textId="77777777" w:rsidR="004328A7" w:rsidRPr="00405D32" w:rsidRDefault="004328A7" w:rsidP="004328A7">
      <w:pPr>
        <w:pStyle w:val="NormalWeb"/>
        <w:jc w:val="both"/>
      </w:pPr>
      <w:r w:rsidRPr="00405D32">
        <w:t xml:space="preserve">Williams, T., A., Gruber, D., A., Sutcliffe, K., M., Shepherd, D., A., &amp; Zhao, E., Y. (2017). Organizational response to adversity. </w:t>
      </w:r>
      <w:r w:rsidRPr="00405D32">
        <w:rPr>
          <w:rStyle w:val="Emphasis"/>
          <w:rFonts w:eastAsiaTheme="majorEastAsia"/>
          <w:i w:val="0"/>
          <w:iCs w:val="0"/>
        </w:rPr>
        <w:t>Academy of Management Annals</w:t>
      </w:r>
      <w:r w:rsidRPr="00405D32">
        <w:rPr>
          <w:rStyle w:val="Emphasis"/>
          <w:rFonts w:eastAsiaTheme="majorEastAsia"/>
        </w:rPr>
        <w:t>, 11</w:t>
      </w:r>
      <w:r w:rsidRPr="00405D32">
        <w:t>(2), 733–769.</w:t>
      </w:r>
    </w:p>
    <w:p w14:paraId="69A91658" w14:textId="77777777" w:rsidR="004328A7" w:rsidRPr="00405D32" w:rsidRDefault="004328A7" w:rsidP="004328A7">
      <w:pPr>
        <w:pStyle w:val="NormalWeb"/>
        <w:jc w:val="both"/>
      </w:pPr>
      <w:r w:rsidRPr="00405D32">
        <w:t xml:space="preserve">Woods, D., D. (2020). </w:t>
      </w:r>
      <w:r w:rsidRPr="00405D32">
        <w:rPr>
          <w:rStyle w:val="Emphasis"/>
          <w:rFonts w:eastAsiaTheme="majorEastAsia"/>
          <w:i w:val="0"/>
          <w:iCs w:val="0"/>
        </w:rPr>
        <w:t>Joint cognitive systems: Patterns in cognitive systems engineering</w:t>
      </w:r>
      <w:r w:rsidRPr="00405D32">
        <w:t>. CRC Press.</w:t>
      </w:r>
    </w:p>
    <w:p w14:paraId="16CB123A" w14:textId="77777777" w:rsidR="004328A7" w:rsidRPr="00405D32" w:rsidRDefault="004328A7" w:rsidP="004328A7">
      <w:pPr>
        <w:pStyle w:val="NormalWeb"/>
        <w:jc w:val="both"/>
      </w:pPr>
      <w:r w:rsidRPr="00405D32">
        <w:t xml:space="preserve">World Bank. (2020). </w:t>
      </w:r>
      <w:r w:rsidRPr="00405D32">
        <w:rPr>
          <w:rStyle w:val="Emphasis"/>
          <w:rFonts w:eastAsiaTheme="majorEastAsia"/>
          <w:i w:val="0"/>
          <w:iCs w:val="0"/>
        </w:rPr>
        <w:t>Governance and institutional reform: Building resilience in public sector management</w:t>
      </w:r>
      <w:r w:rsidRPr="00405D32">
        <w:rPr>
          <w:i/>
          <w:iCs/>
        </w:rPr>
        <w:t xml:space="preserve">. </w:t>
      </w:r>
      <w:r w:rsidRPr="00405D32">
        <w:t>Washington, DC: World Bank.</w:t>
      </w:r>
    </w:p>
    <w:p w14:paraId="0786EFE6"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World Bank. (2021). Governance and institutions in fragile and conflict-affected settings. World Bank Publications.</w:t>
      </w:r>
    </w:p>
    <w:p w14:paraId="5EAE0034" w14:textId="77777777" w:rsidR="004328A7" w:rsidRPr="00405D32" w:rsidRDefault="004328A7" w:rsidP="004328A7">
      <w:pPr>
        <w:pStyle w:val="NormalWeb"/>
        <w:jc w:val="both"/>
      </w:pPr>
      <w:r w:rsidRPr="00405D32">
        <w:t xml:space="preserve">World Bank. (2021). </w:t>
      </w:r>
      <w:r w:rsidRPr="00405D32">
        <w:rPr>
          <w:rStyle w:val="Emphasis"/>
          <w:rFonts w:eastAsiaTheme="majorEastAsia"/>
          <w:i w:val="0"/>
          <w:iCs w:val="0"/>
        </w:rPr>
        <w:t>GovTech: Putting people first</w:t>
      </w:r>
      <w:r w:rsidRPr="00405D32">
        <w:t>. World Bank.</w:t>
      </w:r>
    </w:p>
    <w:p w14:paraId="544AA6D4"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World Bank. (2023). Climate resilience and public sector institutions in Sub-Saharan Africa. World Bank Group.</w:t>
      </w:r>
    </w:p>
    <w:p w14:paraId="4EEEE7FC" w14:textId="77777777" w:rsidR="004328A7" w:rsidRPr="00405D32" w:rsidRDefault="004328A7" w:rsidP="004328A7">
      <w:pPr>
        <w:pStyle w:val="NormalWeb"/>
        <w:jc w:val="both"/>
      </w:pPr>
      <w:r w:rsidRPr="00405D32">
        <w:t xml:space="preserve">World Bank. (2023). </w:t>
      </w:r>
      <w:r w:rsidRPr="00405D32">
        <w:rPr>
          <w:rStyle w:val="Emphasis"/>
          <w:rFonts w:eastAsiaTheme="majorEastAsia"/>
          <w:i w:val="0"/>
          <w:iCs w:val="0"/>
        </w:rPr>
        <w:t>Climate-smart agriculture and food systems resilience in Africa</w:t>
      </w:r>
      <w:r w:rsidRPr="00405D32">
        <w:rPr>
          <w:i/>
          <w:iCs/>
        </w:rPr>
        <w:t>.</w:t>
      </w:r>
      <w:r w:rsidRPr="00405D32">
        <w:t xml:space="preserve"> World Bank.</w:t>
      </w:r>
    </w:p>
    <w:p w14:paraId="3E4687A3"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World Bank. (2024). Renewable energy solutions for public sector institutions in Sub-Saharan Africa. World Bank Publications.</w:t>
      </w:r>
    </w:p>
    <w:p w14:paraId="32CE50EE" w14:textId="77777777" w:rsidR="004328A7" w:rsidRPr="00405D32" w:rsidRDefault="004328A7" w:rsidP="004328A7">
      <w:pPr>
        <w:pStyle w:val="NormalWeb"/>
        <w:jc w:val="both"/>
      </w:pPr>
      <w:r w:rsidRPr="00405D32">
        <w:t xml:space="preserve">World Bank. (2024). </w:t>
      </w:r>
      <w:r w:rsidRPr="00405D32">
        <w:rPr>
          <w:rStyle w:val="Emphasis"/>
          <w:rFonts w:eastAsiaTheme="majorEastAsia"/>
          <w:i w:val="0"/>
          <w:iCs w:val="0"/>
        </w:rPr>
        <w:t>Zimbabwe public sector modernization and energy resilience review</w:t>
      </w:r>
      <w:r w:rsidRPr="00405D32">
        <w:t>. World Bank.</w:t>
      </w:r>
    </w:p>
    <w:p w14:paraId="300396B3"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World Prison Brief. (2024). Trends in prison populations and correctional governance. Institute for Crime &amp; Justice Policy Research.</w:t>
      </w:r>
    </w:p>
    <w:p w14:paraId="14B91B82" w14:textId="77777777" w:rsidR="004328A7" w:rsidRPr="00405D32" w:rsidRDefault="004328A7" w:rsidP="004328A7">
      <w:pPr>
        <w:pStyle w:val="NormalWeb"/>
        <w:jc w:val="both"/>
      </w:pPr>
      <w:r w:rsidRPr="00405D32">
        <w:t xml:space="preserve">World Prison Brief. (2024). </w:t>
      </w:r>
      <w:r w:rsidRPr="00405D32">
        <w:rPr>
          <w:rStyle w:val="Emphasis"/>
          <w:rFonts w:eastAsiaTheme="majorEastAsia"/>
          <w:i w:val="0"/>
          <w:iCs w:val="0"/>
        </w:rPr>
        <w:t>World prison population data</w:t>
      </w:r>
      <w:r w:rsidRPr="00405D32">
        <w:t>. Institute for Crime &amp; Justice Policy Research.</w:t>
      </w:r>
    </w:p>
    <w:p w14:paraId="1C6112D6" w14:textId="77777777" w:rsidR="004328A7" w:rsidRPr="00405D32" w:rsidRDefault="004328A7" w:rsidP="004328A7">
      <w:pPr>
        <w:pStyle w:val="NormalWeb"/>
        <w:jc w:val="both"/>
      </w:pPr>
      <w:r w:rsidRPr="00405D32">
        <w:lastRenderedPageBreak/>
        <w:t xml:space="preserve">Wormith, J. S., &amp; Zidenberg, A. M. (2018). </w:t>
      </w:r>
      <w:r w:rsidRPr="00405D32">
        <w:rPr>
          <w:rStyle w:val="Emphasis"/>
          <w:rFonts w:eastAsiaTheme="majorEastAsia"/>
          <w:i w:val="0"/>
          <w:iCs w:val="0"/>
        </w:rPr>
        <w:t>The historical roots, current status, and future applications of the Risk-Need-Responsivity Model (RNR</w:t>
      </w:r>
      <w:r w:rsidRPr="00405D32">
        <w:rPr>
          <w:rStyle w:val="Emphasis"/>
          <w:rFonts w:eastAsiaTheme="majorEastAsia"/>
        </w:rPr>
        <w:t>)</w:t>
      </w:r>
      <w:r w:rsidRPr="00405D32">
        <w:t xml:space="preserve">. In D. A. Andrews &amp; J. Bonta (Eds.), The Psychology of Criminal Conduct (pp. 45–70). Springer. </w:t>
      </w:r>
    </w:p>
    <w:p w14:paraId="531C4F97" w14:textId="77777777" w:rsidR="004328A7" w:rsidRPr="00405D32" w:rsidRDefault="004328A7" w:rsidP="004328A7">
      <w:pPr>
        <w:pStyle w:val="NormalWeb"/>
        <w:jc w:val="both"/>
      </w:pPr>
      <w:r w:rsidRPr="00405D32">
        <w:t xml:space="preserve">Wreathall, J. (2022). Properties of resilient organizations. </w:t>
      </w:r>
      <w:r w:rsidRPr="00405D32">
        <w:rPr>
          <w:rStyle w:val="Emphasis"/>
          <w:rFonts w:eastAsiaTheme="majorEastAsia"/>
          <w:i w:val="0"/>
          <w:iCs w:val="0"/>
        </w:rPr>
        <w:t>Safety Science</w:t>
      </w:r>
      <w:r w:rsidRPr="00405D32">
        <w:rPr>
          <w:rStyle w:val="Emphasis"/>
          <w:rFonts w:eastAsiaTheme="majorEastAsia"/>
        </w:rPr>
        <w:t>, 150</w:t>
      </w:r>
      <w:r w:rsidRPr="00405D32">
        <w:t>, 105681.</w:t>
      </w:r>
    </w:p>
    <w:p w14:paraId="00264860" w14:textId="77777777" w:rsidR="004328A7" w:rsidRPr="00405D32" w:rsidRDefault="004328A7" w:rsidP="004328A7">
      <w:pPr>
        <w:pStyle w:val="NormalWeb"/>
        <w:jc w:val="both"/>
      </w:pPr>
      <w:r w:rsidRPr="00405D32">
        <w:t xml:space="preserve">ZBC News. (2024, July 23). </w:t>
      </w:r>
      <w:r w:rsidRPr="00405D32">
        <w:rPr>
          <w:rStyle w:val="Emphasis"/>
          <w:rFonts w:eastAsiaTheme="majorEastAsia"/>
          <w:i w:val="0"/>
          <w:iCs w:val="0"/>
        </w:rPr>
        <w:t>Zvishavane Prison’s horticulture project bears fruit, boosts food supply for inmates across Midlands province</w:t>
      </w:r>
      <w:r w:rsidRPr="00405D32">
        <w:t xml:space="preserve">. </w:t>
      </w:r>
    </w:p>
    <w:p w14:paraId="57B3294B" w14:textId="77777777" w:rsidR="004328A7" w:rsidRPr="00405D32" w:rsidRDefault="004328A7" w:rsidP="004328A7">
      <w:pPr>
        <w:pStyle w:val="NormalWeb"/>
        <w:jc w:val="both"/>
      </w:pPr>
      <w:r w:rsidRPr="00405D32">
        <w:t xml:space="preserve">ZBC News. (2025). </w:t>
      </w:r>
      <w:r w:rsidRPr="00405D32">
        <w:rPr>
          <w:rStyle w:val="Emphasis"/>
          <w:rFonts w:eastAsiaTheme="majorEastAsia"/>
        </w:rPr>
        <w:t xml:space="preserve">ZPCS </w:t>
      </w:r>
      <w:r w:rsidRPr="00405D32">
        <w:rPr>
          <w:rStyle w:val="Emphasis"/>
          <w:rFonts w:eastAsiaTheme="majorEastAsia"/>
          <w:i w:val="0"/>
          <w:iCs w:val="0"/>
        </w:rPr>
        <w:t>in climate change mitigation measures</w:t>
      </w:r>
      <w:r w:rsidRPr="00405D32">
        <w:t xml:space="preserve">. </w:t>
      </w:r>
    </w:p>
    <w:p w14:paraId="0F4418B6"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ZBC News. (2025, August 27). ZPCS reaffirms commitment to productive, rehabilitation-centred correctional services. </w:t>
      </w:r>
    </w:p>
    <w:p w14:paraId="4274C6A6" w14:textId="77777777" w:rsidR="004328A7" w:rsidRPr="00405D32" w:rsidRDefault="004328A7" w:rsidP="004328A7">
      <w:pPr>
        <w:pStyle w:val="NormalWeb"/>
        <w:jc w:val="both"/>
      </w:pPr>
      <w:r w:rsidRPr="00405D32">
        <w:t>Zimbabwe Prisons and Correctional Services operational context (2025). (Excerpted from contextual institutional literature).</w:t>
      </w:r>
    </w:p>
    <w:p w14:paraId="14F5A18E" w14:textId="77777777" w:rsidR="004328A7" w:rsidRPr="00405D32" w:rsidRDefault="004328A7" w:rsidP="004328A7">
      <w:pPr>
        <w:pStyle w:val="NormalWeb"/>
        <w:jc w:val="both"/>
      </w:pPr>
      <w:r w:rsidRPr="00405D32">
        <w:t xml:space="preserve">ZimEye. (2025, November 11). </w:t>
      </w:r>
      <w:r w:rsidRPr="00405D32">
        <w:rPr>
          <w:rStyle w:val="Emphasis"/>
          <w:rFonts w:eastAsiaTheme="majorEastAsia"/>
          <w:i w:val="0"/>
          <w:iCs w:val="0"/>
        </w:rPr>
        <w:t>Mnangagwa introduces prison parole system</w:t>
      </w:r>
      <w:r w:rsidRPr="00405D32">
        <w:rPr>
          <w:i/>
          <w:iCs/>
        </w:rPr>
        <w:t xml:space="preserve">. </w:t>
      </w:r>
    </w:p>
    <w:p w14:paraId="2E43707F"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 xml:space="preserve">ZimEye. (2025, November 11). Mnangagwa introduces prison parole system. </w:t>
      </w:r>
    </w:p>
    <w:p w14:paraId="6C3F7C8B" w14:textId="77777777" w:rsidR="004328A7" w:rsidRPr="00405D32" w:rsidRDefault="004328A7" w:rsidP="004328A7">
      <w:pPr>
        <w:pStyle w:val="NormalWeb"/>
        <w:jc w:val="both"/>
      </w:pPr>
      <w:r w:rsidRPr="00405D32">
        <w:t xml:space="preserve">ZimEye. (2026, January 13). </w:t>
      </w:r>
      <w:r w:rsidRPr="00405D32">
        <w:rPr>
          <w:rStyle w:val="Emphasis"/>
          <w:rFonts w:eastAsiaTheme="majorEastAsia"/>
          <w:i w:val="0"/>
          <w:iCs w:val="0"/>
        </w:rPr>
        <w:t>Zim prisons surpass holding capacity by 10,000 inmates</w:t>
      </w:r>
      <w:r w:rsidRPr="00405D32">
        <w:t xml:space="preserve">. </w:t>
      </w:r>
    </w:p>
    <w:p w14:paraId="5A99DA7A" w14:textId="77777777" w:rsidR="004328A7" w:rsidRPr="00405D32" w:rsidRDefault="004328A7" w:rsidP="004328A7">
      <w:pPr>
        <w:pStyle w:val="NormalWeb"/>
        <w:jc w:val="both"/>
      </w:pPr>
      <w:r w:rsidRPr="00405D32">
        <w:t xml:space="preserve">ZimEye. (2026, January 15). </w:t>
      </w:r>
      <w:r w:rsidRPr="00405D32">
        <w:rPr>
          <w:rStyle w:val="Emphasis"/>
          <w:rFonts w:eastAsiaTheme="majorEastAsia"/>
          <w:i w:val="0"/>
          <w:iCs w:val="0"/>
        </w:rPr>
        <w:t>Zim prisons run out of space</w:t>
      </w:r>
      <w:r w:rsidRPr="00405D32">
        <w:t xml:space="preserve">. </w:t>
      </w:r>
    </w:p>
    <w:p w14:paraId="5B5F6F6F" w14:textId="77777777" w:rsidR="004328A7" w:rsidRPr="00405D32"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bookmarkStart w:id="48" w:name="_Hlk219718697"/>
      <w:r w:rsidRPr="00405D32">
        <w:rPr>
          <w:rFonts w:ascii="Times New Roman" w:eastAsia="Times New Roman" w:hAnsi="Times New Roman" w:cs="Times New Roman"/>
          <w:kern w:val="0"/>
          <w:sz w:val="24"/>
          <w:szCs w:val="24"/>
          <w14:ligatures w14:val="none"/>
        </w:rPr>
        <w:t xml:space="preserve">ZIMSTAT. </w:t>
      </w:r>
      <w:bookmarkEnd w:id="48"/>
      <w:r w:rsidRPr="00405D32">
        <w:rPr>
          <w:rFonts w:ascii="Times New Roman" w:eastAsia="Times New Roman" w:hAnsi="Times New Roman" w:cs="Times New Roman"/>
          <w:kern w:val="0"/>
          <w:sz w:val="24"/>
          <w:szCs w:val="24"/>
          <w14:ligatures w14:val="none"/>
        </w:rPr>
        <w:t>(2025). Fourth Quarter 2024 Prison Admissions and Discharges Statistics Report. Zimbabwe National Statistics Agency (ZIMSTAT).</w:t>
      </w:r>
    </w:p>
    <w:p w14:paraId="7742CB7D" w14:textId="77777777" w:rsidR="004328A7" w:rsidRPr="00840D6D" w:rsidRDefault="004328A7" w:rsidP="004328A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5D32">
        <w:rPr>
          <w:rFonts w:ascii="Times New Roman" w:eastAsia="Times New Roman" w:hAnsi="Times New Roman" w:cs="Times New Roman"/>
          <w:kern w:val="0"/>
          <w:sz w:val="24"/>
          <w:szCs w:val="24"/>
          <w14:ligatures w14:val="none"/>
        </w:rPr>
        <w:t>Zivanai, E., &amp; Mahlangu, G. (2022). Digital prison rehabilitation and successful re-entry into a digital society. Cogent Social Sciences,</w:t>
      </w:r>
      <w:r w:rsidRPr="00405D32">
        <w:rPr>
          <w:rFonts w:ascii="Times New Roman" w:eastAsia="Times New Roman" w:hAnsi="Times New Roman" w:cs="Times New Roman"/>
          <w:i/>
          <w:iCs/>
          <w:kern w:val="0"/>
          <w:sz w:val="24"/>
          <w:szCs w:val="24"/>
          <w14:ligatures w14:val="none"/>
        </w:rPr>
        <w:t xml:space="preserve"> 8</w:t>
      </w:r>
      <w:r w:rsidRPr="00405D32">
        <w:rPr>
          <w:rFonts w:ascii="Times New Roman" w:eastAsia="Times New Roman" w:hAnsi="Times New Roman" w:cs="Times New Roman"/>
          <w:kern w:val="0"/>
          <w:sz w:val="24"/>
          <w:szCs w:val="24"/>
          <w14:ligatures w14:val="none"/>
        </w:rPr>
        <w:t>(1)</w:t>
      </w:r>
    </w:p>
    <w:p w14:paraId="2F1B93E7" w14:textId="77777777" w:rsidR="00E505B5" w:rsidRDefault="00E505B5" w:rsidP="005864CF">
      <w:pPr>
        <w:pStyle w:val="NormalWeb"/>
      </w:pPr>
    </w:p>
    <w:sectPr w:rsidR="00E505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4D55A" w14:textId="77777777" w:rsidR="006C6337" w:rsidRDefault="006C6337" w:rsidP="00E744B2">
      <w:pPr>
        <w:spacing w:after="0" w:line="240" w:lineRule="auto"/>
      </w:pPr>
      <w:r>
        <w:separator/>
      </w:r>
    </w:p>
  </w:endnote>
  <w:endnote w:type="continuationSeparator" w:id="0">
    <w:p w14:paraId="64B94239" w14:textId="77777777" w:rsidR="006C6337" w:rsidRDefault="006C6337" w:rsidP="00E7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8BD67" w14:textId="77777777" w:rsidR="00E744B2" w:rsidRDefault="00E74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A3A37" w14:textId="77777777" w:rsidR="00E744B2" w:rsidRDefault="00E74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5658" w14:textId="77777777" w:rsidR="00E744B2" w:rsidRDefault="00E74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56220" w14:textId="77777777" w:rsidR="006C6337" w:rsidRDefault="006C6337" w:rsidP="00E744B2">
      <w:pPr>
        <w:spacing w:after="0" w:line="240" w:lineRule="auto"/>
      </w:pPr>
      <w:r>
        <w:separator/>
      </w:r>
    </w:p>
  </w:footnote>
  <w:footnote w:type="continuationSeparator" w:id="0">
    <w:p w14:paraId="7A46445B" w14:textId="77777777" w:rsidR="006C6337" w:rsidRDefault="006C6337" w:rsidP="00E74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B848" w14:textId="25B2151D" w:rsidR="00E744B2" w:rsidRDefault="00E744B2">
    <w:pPr>
      <w:pStyle w:val="Header"/>
    </w:pPr>
    <w:r>
      <w:rPr>
        <w:noProof/>
      </w:rPr>
      <w:pict w14:anchorId="1C348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1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4A56" w14:textId="16648F66" w:rsidR="00E744B2" w:rsidRDefault="00E744B2">
    <w:pPr>
      <w:pStyle w:val="Header"/>
    </w:pPr>
    <w:r>
      <w:rPr>
        <w:noProof/>
      </w:rPr>
      <w:pict w14:anchorId="4EEDD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1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CB94" w14:textId="5010ED56" w:rsidR="00E744B2" w:rsidRDefault="00E744B2">
    <w:pPr>
      <w:pStyle w:val="Header"/>
    </w:pPr>
    <w:r>
      <w:rPr>
        <w:noProof/>
      </w:rPr>
      <w:pict w14:anchorId="01B67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1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151B"/>
    <w:multiLevelType w:val="multilevel"/>
    <w:tmpl w:val="9CA8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83317"/>
    <w:multiLevelType w:val="hybridMultilevel"/>
    <w:tmpl w:val="DBC82B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D9504F"/>
    <w:multiLevelType w:val="multilevel"/>
    <w:tmpl w:val="556A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C7BC0"/>
    <w:multiLevelType w:val="hybridMultilevel"/>
    <w:tmpl w:val="7A56BC1E"/>
    <w:lvl w:ilvl="0" w:tplc="5DF6FF72">
      <w:start w:val="1"/>
      <w:numFmt w:val="lowerLetter"/>
      <w:lvlText w:val="%1"/>
      <w:lvlJc w:val="left"/>
      <w:pPr>
        <w:ind w:left="78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7B1C5DC8">
      <w:start w:val="1"/>
      <w:numFmt w:val="lowerLetter"/>
      <w:lvlText w:val="%2"/>
      <w:lvlJc w:val="left"/>
      <w:pPr>
        <w:ind w:left="206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15AE03C8">
      <w:start w:val="1"/>
      <w:numFmt w:val="lowerRoman"/>
      <w:lvlText w:val="%3"/>
      <w:lvlJc w:val="left"/>
      <w:pPr>
        <w:ind w:left="278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7400ACC8">
      <w:start w:val="1"/>
      <w:numFmt w:val="decimal"/>
      <w:lvlText w:val="%4"/>
      <w:lvlJc w:val="left"/>
      <w:pPr>
        <w:ind w:left="350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1AE2D0C2">
      <w:start w:val="1"/>
      <w:numFmt w:val="lowerLetter"/>
      <w:lvlText w:val="%5"/>
      <w:lvlJc w:val="left"/>
      <w:pPr>
        <w:ind w:left="422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5B10C800">
      <w:start w:val="1"/>
      <w:numFmt w:val="lowerRoman"/>
      <w:lvlText w:val="%6"/>
      <w:lvlJc w:val="left"/>
      <w:pPr>
        <w:ind w:left="494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48543EDA">
      <w:start w:val="1"/>
      <w:numFmt w:val="decimal"/>
      <w:lvlText w:val="%7"/>
      <w:lvlJc w:val="left"/>
      <w:pPr>
        <w:ind w:left="566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80F6E068">
      <w:start w:val="1"/>
      <w:numFmt w:val="lowerLetter"/>
      <w:lvlText w:val="%8"/>
      <w:lvlJc w:val="left"/>
      <w:pPr>
        <w:ind w:left="638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9DFC7B06">
      <w:start w:val="1"/>
      <w:numFmt w:val="lowerRoman"/>
      <w:lvlText w:val="%9"/>
      <w:lvlJc w:val="left"/>
      <w:pPr>
        <w:ind w:left="710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37FE50B1"/>
    <w:multiLevelType w:val="multilevel"/>
    <w:tmpl w:val="D4788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466A07"/>
    <w:multiLevelType w:val="multilevel"/>
    <w:tmpl w:val="DAC09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BB25E6"/>
    <w:multiLevelType w:val="multilevel"/>
    <w:tmpl w:val="4ED84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0E4EB8"/>
    <w:multiLevelType w:val="multilevel"/>
    <w:tmpl w:val="5A82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864069"/>
    <w:multiLevelType w:val="hybridMultilevel"/>
    <w:tmpl w:val="64EC17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FFE02A6"/>
    <w:multiLevelType w:val="multilevel"/>
    <w:tmpl w:val="9440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D10D1E"/>
    <w:multiLevelType w:val="multilevel"/>
    <w:tmpl w:val="F5FC8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F22365"/>
    <w:multiLevelType w:val="multilevel"/>
    <w:tmpl w:val="3592A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A204EC"/>
    <w:multiLevelType w:val="multilevel"/>
    <w:tmpl w:val="2654B95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77F12C4B"/>
    <w:multiLevelType w:val="multilevel"/>
    <w:tmpl w:val="CBEE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E249C"/>
    <w:multiLevelType w:val="multilevel"/>
    <w:tmpl w:val="65E4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BD1B7F"/>
    <w:multiLevelType w:val="multilevel"/>
    <w:tmpl w:val="24E6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A61B4"/>
    <w:multiLevelType w:val="multilevel"/>
    <w:tmpl w:val="FB5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7D4B01"/>
    <w:multiLevelType w:val="multilevel"/>
    <w:tmpl w:val="7996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B93557"/>
    <w:multiLevelType w:val="multilevel"/>
    <w:tmpl w:val="0096C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7"/>
  </w:num>
  <w:num w:numId="4">
    <w:abstractNumId w:val="8"/>
  </w:num>
  <w:num w:numId="5">
    <w:abstractNumId w:val="12"/>
  </w:num>
  <w:num w:numId="6">
    <w:abstractNumId w:val="17"/>
  </w:num>
  <w:num w:numId="7">
    <w:abstractNumId w:val="6"/>
  </w:num>
  <w:num w:numId="8">
    <w:abstractNumId w:val="1"/>
  </w:num>
  <w:num w:numId="9">
    <w:abstractNumId w:val="16"/>
  </w:num>
  <w:num w:numId="10">
    <w:abstractNumId w:val="0"/>
  </w:num>
  <w:num w:numId="11">
    <w:abstractNumId w:val="2"/>
  </w:num>
  <w:num w:numId="12">
    <w:abstractNumId w:val="4"/>
  </w:num>
  <w:num w:numId="13">
    <w:abstractNumId w:val="9"/>
  </w:num>
  <w:num w:numId="14">
    <w:abstractNumId w:val="13"/>
  </w:num>
  <w:num w:numId="15">
    <w:abstractNumId w:val="18"/>
  </w:num>
  <w:num w:numId="16">
    <w:abstractNumId w:val="11"/>
  </w:num>
  <w:num w:numId="17">
    <w:abstractNumId w:val="14"/>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B9"/>
    <w:rsid w:val="00015BDD"/>
    <w:rsid w:val="00027182"/>
    <w:rsid w:val="000675E8"/>
    <w:rsid w:val="00094621"/>
    <w:rsid w:val="000D2043"/>
    <w:rsid w:val="000E5A20"/>
    <w:rsid w:val="000F68B6"/>
    <w:rsid w:val="000F6FF6"/>
    <w:rsid w:val="001025CF"/>
    <w:rsid w:val="00133E67"/>
    <w:rsid w:val="00147303"/>
    <w:rsid w:val="00162B3F"/>
    <w:rsid w:val="001B008B"/>
    <w:rsid w:val="001F6170"/>
    <w:rsid w:val="00250E70"/>
    <w:rsid w:val="002712AA"/>
    <w:rsid w:val="00280D15"/>
    <w:rsid w:val="002810DB"/>
    <w:rsid w:val="002D79C1"/>
    <w:rsid w:val="002E3F8E"/>
    <w:rsid w:val="003214DC"/>
    <w:rsid w:val="00376BED"/>
    <w:rsid w:val="00385C4F"/>
    <w:rsid w:val="00405D32"/>
    <w:rsid w:val="004328A7"/>
    <w:rsid w:val="0045191D"/>
    <w:rsid w:val="004555B2"/>
    <w:rsid w:val="00471EFA"/>
    <w:rsid w:val="00477FE6"/>
    <w:rsid w:val="00480A5D"/>
    <w:rsid w:val="00485FD7"/>
    <w:rsid w:val="004F37B9"/>
    <w:rsid w:val="005018AE"/>
    <w:rsid w:val="00550494"/>
    <w:rsid w:val="005864CF"/>
    <w:rsid w:val="005B1728"/>
    <w:rsid w:val="005B7C32"/>
    <w:rsid w:val="005D7F5C"/>
    <w:rsid w:val="00622285"/>
    <w:rsid w:val="00641B70"/>
    <w:rsid w:val="00656FDF"/>
    <w:rsid w:val="006647C7"/>
    <w:rsid w:val="00675C8E"/>
    <w:rsid w:val="00690C06"/>
    <w:rsid w:val="006B16DC"/>
    <w:rsid w:val="006C5F03"/>
    <w:rsid w:val="006C6337"/>
    <w:rsid w:val="006C742A"/>
    <w:rsid w:val="006E3AD0"/>
    <w:rsid w:val="006F2D53"/>
    <w:rsid w:val="006F6718"/>
    <w:rsid w:val="007072CC"/>
    <w:rsid w:val="00725CCA"/>
    <w:rsid w:val="00734118"/>
    <w:rsid w:val="00787589"/>
    <w:rsid w:val="00795F64"/>
    <w:rsid w:val="007A3487"/>
    <w:rsid w:val="007C1228"/>
    <w:rsid w:val="00821680"/>
    <w:rsid w:val="008265BE"/>
    <w:rsid w:val="008C0D59"/>
    <w:rsid w:val="008E240E"/>
    <w:rsid w:val="008F14C9"/>
    <w:rsid w:val="0090732E"/>
    <w:rsid w:val="009367C3"/>
    <w:rsid w:val="009A4A6A"/>
    <w:rsid w:val="009A6030"/>
    <w:rsid w:val="009B515A"/>
    <w:rsid w:val="009F70EF"/>
    <w:rsid w:val="00A17616"/>
    <w:rsid w:val="00A2036F"/>
    <w:rsid w:val="00A30EE8"/>
    <w:rsid w:val="00A35314"/>
    <w:rsid w:val="00A5665F"/>
    <w:rsid w:val="00A64486"/>
    <w:rsid w:val="00A96D5B"/>
    <w:rsid w:val="00AB5544"/>
    <w:rsid w:val="00B77D9F"/>
    <w:rsid w:val="00BB37AC"/>
    <w:rsid w:val="00C07A04"/>
    <w:rsid w:val="00C2323B"/>
    <w:rsid w:val="00C613BA"/>
    <w:rsid w:val="00C875D5"/>
    <w:rsid w:val="00C95E37"/>
    <w:rsid w:val="00D51C62"/>
    <w:rsid w:val="00D672C0"/>
    <w:rsid w:val="00D92A79"/>
    <w:rsid w:val="00D96733"/>
    <w:rsid w:val="00DA4C56"/>
    <w:rsid w:val="00DA7D8D"/>
    <w:rsid w:val="00E33DB9"/>
    <w:rsid w:val="00E505B5"/>
    <w:rsid w:val="00E54DC6"/>
    <w:rsid w:val="00E744B2"/>
    <w:rsid w:val="00E779A6"/>
    <w:rsid w:val="00F04358"/>
    <w:rsid w:val="00F135F4"/>
    <w:rsid w:val="00F26B1A"/>
    <w:rsid w:val="00F31B8A"/>
    <w:rsid w:val="00F709AE"/>
    <w:rsid w:val="00F7101B"/>
    <w:rsid w:val="00FB5BB4"/>
    <w:rsid w:val="00FF2A3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468C26"/>
  <w15:chartTrackingRefBased/>
  <w15:docId w15:val="{D4872BF0-7774-49AC-A989-83BB2B7C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33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D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D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D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33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DB9"/>
    <w:rPr>
      <w:rFonts w:eastAsiaTheme="majorEastAsia" w:cstheme="majorBidi"/>
      <w:color w:val="272727" w:themeColor="text1" w:themeTint="D8"/>
    </w:rPr>
  </w:style>
  <w:style w:type="paragraph" w:styleId="Title">
    <w:name w:val="Title"/>
    <w:basedOn w:val="Normal"/>
    <w:next w:val="Normal"/>
    <w:link w:val="TitleChar"/>
    <w:uiPriority w:val="10"/>
    <w:qFormat/>
    <w:rsid w:val="00E33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DB9"/>
    <w:pPr>
      <w:spacing w:before="160"/>
      <w:jc w:val="center"/>
    </w:pPr>
    <w:rPr>
      <w:i/>
      <w:iCs/>
      <w:color w:val="404040" w:themeColor="text1" w:themeTint="BF"/>
    </w:rPr>
  </w:style>
  <w:style w:type="character" w:customStyle="1" w:styleId="QuoteChar">
    <w:name w:val="Quote Char"/>
    <w:basedOn w:val="DefaultParagraphFont"/>
    <w:link w:val="Quote"/>
    <w:uiPriority w:val="29"/>
    <w:rsid w:val="00E33DB9"/>
    <w:rPr>
      <w:i/>
      <w:iCs/>
      <w:color w:val="404040" w:themeColor="text1" w:themeTint="BF"/>
    </w:rPr>
  </w:style>
  <w:style w:type="paragraph" w:styleId="ListParagraph">
    <w:name w:val="List Paragraph"/>
    <w:basedOn w:val="Normal"/>
    <w:uiPriority w:val="34"/>
    <w:qFormat/>
    <w:rsid w:val="00E33DB9"/>
    <w:pPr>
      <w:ind w:left="720"/>
      <w:contextualSpacing/>
    </w:pPr>
  </w:style>
  <w:style w:type="character" w:styleId="IntenseEmphasis">
    <w:name w:val="Intense Emphasis"/>
    <w:basedOn w:val="DefaultParagraphFont"/>
    <w:uiPriority w:val="21"/>
    <w:qFormat/>
    <w:rsid w:val="00E33DB9"/>
    <w:rPr>
      <w:i/>
      <w:iCs/>
      <w:color w:val="2F5496" w:themeColor="accent1" w:themeShade="BF"/>
    </w:rPr>
  </w:style>
  <w:style w:type="paragraph" w:styleId="IntenseQuote">
    <w:name w:val="Intense Quote"/>
    <w:basedOn w:val="Normal"/>
    <w:next w:val="Normal"/>
    <w:link w:val="IntenseQuoteChar"/>
    <w:uiPriority w:val="30"/>
    <w:qFormat/>
    <w:rsid w:val="00E33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DB9"/>
    <w:rPr>
      <w:i/>
      <w:iCs/>
      <w:color w:val="2F5496" w:themeColor="accent1" w:themeShade="BF"/>
    </w:rPr>
  </w:style>
  <w:style w:type="character" w:styleId="IntenseReference">
    <w:name w:val="Intense Reference"/>
    <w:basedOn w:val="DefaultParagraphFont"/>
    <w:uiPriority w:val="32"/>
    <w:qFormat/>
    <w:rsid w:val="00E33DB9"/>
    <w:rPr>
      <w:b/>
      <w:bCs/>
      <w:smallCaps/>
      <w:color w:val="2F5496" w:themeColor="accent1" w:themeShade="BF"/>
      <w:spacing w:val="5"/>
    </w:rPr>
  </w:style>
  <w:style w:type="paragraph" w:styleId="NormalWeb">
    <w:name w:val="Normal (Web)"/>
    <w:basedOn w:val="Normal"/>
    <w:uiPriority w:val="99"/>
    <w:unhideWhenUsed/>
    <w:rsid w:val="00385C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85C4F"/>
    <w:rPr>
      <w:b/>
      <w:bCs/>
    </w:rPr>
  </w:style>
  <w:style w:type="character" w:styleId="Emphasis">
    <w:name w:val="Emphasis"/>
    <w:basedOn w:val="DefaultParagraphFont"/>
    <w:uiPriority w:val="20"/>
    <w:qFormat/>
    <w:rsid w:val="005864CF"/>
    <w:rPr>
      <w:i/>
      <w:iCs/>
    </w:rPr>
  </w:style>
  <w:style w:type="character" w:styleId="Hyperlink">
    <w:name w:val="Hyperlink"/>
    <w:basedOn w:val="DefaultParagraphFont"/>
    <w:uiPriority w:val="99"/>
    <w:unhideWhenUsed/>
    <w:rsid w:val="005864CF"/>
    <w:rPr>
      <w:color w:val="0000FF"/>
      <w:u w:val="single"/>
    </w:rPr>
  </w:style>
  <w:style w:type="paragraph" w:customStyle="1" w:styleId="Default">
    <w:name w:val="Default"/>
    <w:rsid w:val="004328A7"/>
    <w:pPr>
      <w:autoSpaceDE w:val="0"/>
      <w:autoSpaceDN w:val="0"/>
      <w:adjustRightInd w:val="0"/>
      <w:spacing w:after="0" w:line="240" w:lineRule="auto"/>
    </w:pPr>
    <w:rPr>
      <w:rFonts w:ascii="Times New Roman" w:eastAsia="SimSu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725CCA"/>
    <w:rPr>
      <w:color w:val="605E5C"/>
      <w:shd w:val="clear" w:color="auto" w:fill="E1DFDD"/>
    </w:rPr>
  </w:style>
  <w:style w:type="paragraph" w:styleId="Header">
    <w:name w:val="header"/>
    <w:basedOn w:val="Normal"/>
    <w:link w:val="HeaderChar"/>
    <w:uiPriority w:val="99"/>
    <w:unhideWhenUsed/>
    <w:rsid w:val="00E74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4B2"/>
  </w:style>
  <w:style w:type="paragraph" w:styleId="Footer">
    <w:name w:val="footer"/>
    <w:basedOn w:val="Normal"/>
    <w:link w:val="FooterChar"/>
    <w:uiPriority w:val="99"/>
    <w:unhideWhenUsed/>
    <w:rsid w:val="00E74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31</Pages>
  <Words>11083</Words>
  <Characters>63176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1170</cp:lastModifiedBy>
  <cp:revision>8</cp:revision>
  <dcterms:created xsi:type="dcterms:W3CDTF">2026-01-27T18:39:00Z</dcterms:created>
  <dcterms:modified xsi:type="dcterms:W3CDTF">2026-01-30T09:51:00Z</dcterms:modified>
</cp:coreProperties>
</file>