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403FC" w14:textId="2BE1E1C6" w:rsidR="001F4071" w:rsidRDefault="001F4071" w:rsidP="00D82363">
      <w:pPr>
        <w:jc w:val="center"/>
        <w:rPr>
          <w:rFonts w:ascii="Times New Roman" w:hAnsi="Times New Roman" w:cs="Times New Roman"/>
          <w:b/>
          <w:sz w:val="24"/>
          <w:szCs w:val="24"/>
        </w:rPr>
      </w:pPr>
      <w:r w:rsidRPr="00D82363">
        <w:rPr>
          <w:rFonts w:ascii="Times New Roman" w:hAnsi="Times New Roman" w:cs="Times New Roman"/>
          <w:b/>
          <w:sz w:val="28"/>
          <w:szCs w:val="28"/>
        </w:rPr>
        <w:t xml:space="preserve">Multivariate Regression Model for TPH Prediction during Phytoremediation of Crude </w:t>
      </w:r>
      <w:r w:rsidR="002354DE" w:rsidRPr="00D82363">
        <w:rPr>
          <w:rFonts w:ascii="Times New Roman" w:hAnsi="Times New Roman" w:cs="Times New Roman"/>
          <w:b/>
          <w:sz w:val="28"/>
          <w:szCs w:val="28"/>
        </w:rPr>
        <w:t>Oil</w:t>
      </w:r>
      <w:r w:rsidRPr="00D82363">
        <w:rPr>
          <w:rFonts w:ascii="Times New Roman" w:hAnsi="Times New Roman" w:cs="Times New Roman"/>
          <w:b/>
          <w:sz w:val="28"/>
          <w:szCs w:val="28"/>
        </w:rPr>
        <w:t>-Contaminated</w:t>
      </w:r>
      <w:r w:rsidR="00D463DD">
        <w:rPr>
          <w:rFonts w:ascii="Times New Roman" w:hAnsi="Times New Roman" w:cs="Times New Roman"/>
          <w:b/>
          <w:sz w:val="28"/>
          <w:szCs w:val="28"/>
        </w:rPr>
        <w:t xml:space="preserve"> Soil</w:t>
      </w:r>
    </w:p>
    <w:p w14:paraId="0E343718" w14:textId="14AF096C" w:rsidR="001F4071" w:rsidRDefault="001F4071" w:rsidP="00E517FE">
      <w:pPr>
        <w:jc w:val="both"/>
        <w:rPr>
          <w:rFonts w:ascii="Times New Roman" w:hAnsi="Times New Roman" w:cs="Times New Roman"/>
          <w:b/>
          <w:sz w:val="24"/>
          <w:szCs w:val="24"/>
        </w:rPr>
      </w:pPr>
    </w:p>
    <w:p w14:paraId="1A0929BC" w14:textId="77777777" w:rsidR="00EA7294" w:rsidRDefault="00EA7294" w:rsidP="00E517FE">
      <w:pPr>
        <w:jc w:val="both"/>
        <w:rPr>
          <w:rFonts w:ascii="Times New Roman" w:hAnsi="Times New Roman" w:cs="Times New Roman"/>
          <w:b/>
          <w:sz w:val="24"/>
          <w:szCs w:val="24"/>
        </w:rPr>
      </w:pPr>
      <w:bookmarkStart w:id="0" w:name="_GoBack"/>
      <w:bookmarkEnd w:id="0"/>
    </w:p>
    <w:p w14:paraId="46A46D38" w14:textId="28658360" w:rsidR="001E6A78" w:rsidRDefault="005915FA" w:rsidP="00E517FE">
      <w:pPr>
        <w:jc w:val="both"/>
        <w:rPr>
          <w:rFonts w:ascii="Times New Roman" w:hAnsi="Times New Roman" w:cs="Times New Roman"/>
          <w:b/>
          <w:sz w:val="24"/>
          <w:szCs w:val="24"/>
        </w:rPr>
      </w:pPr>
      <w:r>
        <w:rPr>
          <w:rFonts w:ascii="Times New Roman" w:hAnsi="Times New Roman" w:cs="Times New Roman"/>
          <w:b/>
          <w:sz w:val="24"/>
          <w:szCs w:val="24"/>
        </w:rPr>
        <w:t>ABSTRACT</w:t>
      </w:r>
    </w:p>
    <w:p w14:paraId="5E2F9E21" w14:textId="48AFB384" w:rsidR="00297550" w:rsidRDefault="005915FA" w:rsidP="00B75F41">
      <w:pPr>
        <w:spacing w:after="0"/>
        <w:jc w:val="both"/>
        <w:rPr>
          <w:rFonts w:ascii="Times New Roman" w:hAnsi="Times New Roman" w:cs="Times New Roman"/>
          <w:sz w:val="20"/>
          <w:szCs w:val="20"/>
        </w:rPr>
      </w:pPr>
      <w:r w:rsidRPr="00B75F41">
        <w:rPr>
          <w:rFonts w:ascii="Times New Roman" w:hAnsi="Times New Roman" w:cs="Times New Roman"/>
          <w:sz w:val="20"/>
          <w:szCs w:val="20"/>
        </w:rPr>
        <w:t>Phytoremediation</w:t>
      </w:r>
      <w:r w:rsidR="006A0653">
        <w:rPr>
          <w:rFonts w:ascii="Times New Roman" w:hAnsi="Times New Roman" w:cs="Times New Roman"/>
          <w:sz w:val="20"/>
          <w:szCs w:val="20"/>
        </w:rPr>
        <w:t xml:space="preserve"> is a cost-effective and environmentally </w:t>
      </w:r>
      <w:r w:rsidR="00EC7A0D">
        <w:rPr>
          <w:rFonts w:ascii="Times New Roman" w:hAnsi="Times New Roman" w:cs="Times New Roman"/>
          <w:sz w:val="20"/>
          <w:szCs w:val="20"/>
        </w:rPr>
        <w:t xml:space="preserve">friendly </w:t>
      </w:r>
      <w:r w:rsidR="006A0653">
        <w:rPr>
          <w:rFonts w:ascii="Times New Roman" w:hAnsi="Times New Roman" w:cs="Times New Roman"/>
          <w:sz w:val="20"/>
          <w:szCs w:val="20"/>
        </w:rPr>
        <w:t xml:space="preserve">approach </w:t>
      </w:r>
      <w:r w:rsidR="00513ED0">
        <w:rPr>
          <w:rFonts w:ascii="Times New Roman" w:hAnsi="Times New Roman" w:cs="Times New Roman"/>
          <w:sz w:val="20"/>
          <w:szCs w:val="20"/>
        </w:rPr>
        <w:t xml:space="preserve">for </w:t>
      </w:r>
      <w:r w:rsidR="00621787">
        <w:rPr>
          <w:rFonts w:ascii="Times New Roman" w:hAnsi="Times New Roman" w:cs="Times New Roman"/>
          <w:sz w:val="20"/>
          <w:szCs w:val="20"/>
        </w:rPr>
        <w:t>the treatment of</w:t>
      </w:r>
      <w:r w:rsidR="006A0653">
        <w:rPr>
          <w:rFonts w:ascii="Times New Roman" w:hAnsi="Times New Roman" w:cs="Times New Roman"/>
          <w:sz w:val="20"/>
          <w:szCs w:val="20"/>
        </w:rPr>
        <w:t xml:space="preserve"> </w:t>
      </w:r>
      <w:r w:rsidR="00513ED0">
        <w:rPr>
          <w:rFonts w:ascii="Times New Roman" w:hAnsi="Times New Roman" w:cs="Times New Roman"/>
          <w:sz w:val="20"/>
          <w:szCs w:val="20"/>
        </w:rPr>
        <w:t>crude oil contaminat</w:t>
      </w:r>
      <w:r w:rsidR="00621787">
        <w:rPr>
          <w:rFonts w:ascii="Times New Roman" w:hAnsi="Times New Roman" w:cs="Times New Roman"/>
          <w:sz w:val="20"/>
          <w:szCs w:val="20"/>
        </w:rPr>
        <w:t>ed</w:t>
      </w:r>
      <w:r w:rsidR="00513ED0">
        <w:rPr>
          <w:rFonts w:ascii="Times New Roman" w:hAnsi="Times New Roman" w:cs="Times New Roman"/>
          <w:sz w:val="20"/>
          <w:szCs w:val="20"/>
        </w:rPr>
        <w:t xml:space="preserve"> </w:t>
      </w:r>
      <w:r w:rsidR="006A0653">
        <w:rPr>
          <w:rFonts w:ascii="Times New Roman" w:hAnsi="Times New Roman" w:cs="Times New Roman"/>
          <w:sz w:val="20"/>
          <w:szCs w:val="20"/>
        </w:rPr>
        <w:t>soil</w:t>
      </w:r>
      <w:r w:rsidR="00513ED0">
        <w:rPr>
          <w:rFonts w:ascii="Times New Roman" w:hAnsi="Times New Roman" w:cs="Times New Roman"/>
          <w:sz w:val="20"/>
          <w:szCs w:val="20"/>
        </w:rPr>
        <w:t xml:space="preserve">. </w:t>
      </w:r>
      <w:proofErr w:type="spellStart"/>
      <w:r w:rsidR="00621787">
        <w:rPr>
          <w:rFonts w:ascii="Times New Roman" w:hAnsi="Times New Roman" w:cs="Times New Roman"/>
          <w:sz w:val="20"/>
          <w:szCs w:val="20"/>
        </w:rPr>
        <w:t>Costus</w:t>
      </w:r>
      <w:proofErr w:type="spellEnd"/>
      <w:r w:rsidR="00621787">
        <w:rPr>
          <w:rFonts w:ascii="Times New Roman" w:hAnsi="Times New Roman" w:cs="Times New Roman"/>
          <w:sz w:val="20"/>
          <w:szCs w:val="20"/>
        </w:rPr>
        <w:t xml:space="preserve"> </w:t>
      </w:r>
      <w:proofErr w:type="spellStart"/>
      <w:r w:rsidR="00621787">
        <w:rPr>
          <w:rFonts w:ascii="Times New Roman" w:hAnsi="Times New Roman" w:cs="Times New Roman"/>
          <w:sz w:val="20"/>
          <w:szCs w:val="20"/>
        </w:rPr>
        <w:t>afer</w:t>
      </w:r>
      <w:proofErr w:type="spellEnd"/>
      <w:r w:rsidR="00621787">
        <w:rPr>
          <w:rFonts w:ascii="Times New Roman" w:hAnsi="Times New Roman" w:cs="Times New Roman"/>
          <w:sz w:val="20"/>
          <w:szCs w:val="20"/>
        </w:rPr>
        <w:t xml:space="preserve"> is widely available in the Niger Delta region, and has shown strong potential for the remediation of polluted sandy loam soils. </w:t>
      </w:r>
      <w:r w:rsidR="00297550" w:rsidRPr="00B75F41">
        <w:rPr>
          <w:rFonts w:ascii="Times New Roman" w:hAnsi="Times New Roman" w:cs="Times New Roman"/>
          <w:sz w:val="20"/>
          <w:szCs w:val="20"/>
        </w:rPr>
        <w:t>This</w:t>
      </w:r>
      <w:r w:rsidRPr="00B75F41">
        <w:rPr>
          <w:rFonts w:ascii="Times New Roman" w:hAnsi="Times New Roman" w:cs="Times New Roman"/>
          <w:sz w:val="20"/>
          <w:szCs w:val="20"/>
        </w:rPr>
        <w:t xml:space="preserve"> study develop</w:t>
      </w:r>
      <w:r w:rsidR="00621787">
        <w:rPr>
          <w:rFonts w:ascii="Times New Roman" w:hAnsi="Times New Roman" w:cs="Times New Roman"/>
          <w:sz w:val="20"/>
          <w:szCs w:val="20"/>
        </w:rPr>
        <w:t>ed</w:t>
      </w:r>
      <w:r w:rsidRPr="00B75F41">
        <w:rPr>
          <w:rFonts w:ascii="Times New Roman" w:hAnsi="Times New Roman" w:cs="Times New Roman"/>
          <w:sz w:val="20"/>
          <w:szCs w:val="20"/>
        </w:rPr>
        <w:t xml:space="preserve"> a predictive model describing the phytoremediation </w:t>
      </w:r>
      <w:r w:rsidR="00621787">
        <w:rPr>
          <w:rFonts w:ascii="Times New Roman" w:hAnsi="Times New Roman" w:cs="Times New Roman"/>
          <w:sz w:val="20"/>
          <w:szCs w:val="20"/>
        </w:rPr>
        <w:t xml:space="preserve">performance </w:t>
      </w:r>
      <w:r w:rsidRPr="00B75F41">
        <w:rPr>
          <w:rFonts w:ascii="Times New Roman" w:hAnsi="Times New Roman" w:cs="Times New Roman"/>
          <w:sz w:val="20"/>
          <w:szCs w:val="20"/>
        </w:rPr>
        <w:t xml:space="preserve">of </w:t>
      </w:r>
      <w:proofErr w:type="spellStart"/>
      <w:r w:rsidR="00621787">
        <w:rPr>
          <w:rFonts w:ascii="Times New Roman" w:hAnsi="Times New Roman" w:cs="Times New Roman"/>
          <w:i/>
          <w:sz w:val="20"/>
          <w:szCs w:val="20"/>
        </w:rPr>
        <w:t>C</w:t>
      </w:r>
      <w:r w:rsidRPr="00B75F41">
        <w:rPr>
          <w:rFonts w:ascii="Times New Roman" w:hAnsi="Times New Roman" w:cs="Times New Roman"/>
          <w:i/>
          <w:sz w:val="20"/>
          <w:szCs w:val="20"/>
        </w:rPr>
        <w:t>ostus</w:t>
      </w:r>
      <w:proofErr w:type="spellEnd"/>
      <w:r w:rsidRPr="00B75F41">
        <w:rPr>
          <w:rFonts w:ascii="Times New Roman" w:hAnsi="Times New Roman" w:cs="Times New Roman"/>
          <w:i/>
          <w:sz w:val="20"/>
          <w:szCs w:val="20"/>
        </w:rPr>
        <w:t xml:space="preserve"> </w:t>
      </w:r>
      <w:proofErr w:type="spellStart"/>
      <w:r w:rsidRPr="00B75F41">
        <w:rPr>
          <w:rFonts w:ascii="Times New Roman" w:hAnsi="Times New Roman" w:cs="Times New Roman"/>
          <w:i/>
          <w:sz w:val="20"/>
          <w:szCs w:val="20"/>
        </w:rPr>
        <w:t>afer</w:t>
      </w:r>
      <w:proofErr w:type="spellEnd"/>
      <w:r w:rsidR="00621787">
        <w:rPr>
          <w:rFonts w:ascii="Times New Roman" w:hAnsi="Times New Roman" w:cs="Times New Roman"/>
          <w:sz w:val="20"/>
          <w:szCs w:val="20"/>
        </w:rPr>
        <w:t xml:space="preserve"> </w:t>
      </w:r>
      <w:r w:rsidR="00A96326">
        <w:rPr>
          <w:rFonts w:ascii="Times New Roman" w:hAnsi="Times New Roman" w:cs="Times New Roman"/>
          <w:sz w:val="20"/>
          <w:szCs w:val="20"/>
        </w:rPr>
        <w:t xml:space="preserve">on total petroleum hydrocarbon (TPH) concentration </w:t>
      </w:r>
      <w:r w:rsidR="00E547A1">
        <w:rPr>
          <w:rFonts w:ascii="Times New Roman" w:hAnsi="Times New Roman" w:cs="Times New Roman"/>
          <w:sz w:val="20"/>
          <w:szCs w:val="20"/>
        </w:rPr>
        <w:t xml:space="preserve">over </w:t>
      </w:r>
      <w:r w:rsidR="00A96326">
        <w:rPr>
          <w:rFonts w:ascii="Times New Roman" w:hAnsi="Times New Roman" w:cs="Times New Roman"/>
          <w:sz w:val="20"/>
          <w:szCs w:val="20"/>
        </w:rPr>
        <w:t xml:space="preserve">90 </w:t>
      </w:r>
      <w:r w:rsidR="00E547A1">
        <w:rPr>
          <w:rFonts w:ascii="Times New Roman" w:hAnsi="Times New Roman" w:cs="Times New Roman"/>
          <w:sz w:val="20"/>
          <w:szCs w:val="20"/>
        </w:rPr>
        <w:t xml:space="preserve">days </w:t>
      </w:r>
      <w:r w:rsidR="00A96326">
        <w:rPr>
          <w:rFonts w:ascii="Times New Roman" w:hAnsi="Times New Roman" w:cs="Times New Roman"/>
          <w:sz w:val="20"/>
          <w:szCs w:val="20"/>
        </w:rPr>
        <w:t>of treatment</w:t>
      </w:r>
      <w:r w:rsidR="00E547A1">
        <w:rPr>
          <w:rFonts w:ascii="Times New Roman" w:hAnsi="Times New Roman" w:cs="Times New Roman"/>
          <w:sz w:val="20"/>
          <w:szCs w:val="20"/>
        </w:rPr>
        <w:t xml:space="preserve">. A </w:t>
      </w:r>
      <w:r w:rsidRPr="00B75F41">
        <w:rPr>
          <w:rFonts w:ascii="Times New Roman" w:hAnsi="Times New Roman" w:cs="Times New Roman"/>
          <w:sz w:val="20"/>
          <w:szCs w:val="20"/>
        </w:rPr>
        <w:t xml:space="preserve">multivariate regression model </w:t>
      </w:r>
      <w:r w:rsidR="00E547A1">
        <w:rPr>
          <w:rFonts w:ascii="Times New Roman" w:hAnsi="Times New Roman" w:cs="Times New Roman"/>
          <w:sz w:val="20"/>
          <w:szCs w:val="20"/>
        </w:rPr>
        <w:t xml:space="preserve">was applied to quantify the relationship between TPH removal and two independent variables: crude oil volume </w:t>
      </w:r>
      <w:r w:rsidR="0078117B" w:rsidRPr="00B75F41">
        <w:rPr>
          <w:rFonts w:ascii="Times New Roman" w:hAnsi="Times New Roman" w:cs="Times New Roman"/>
          <w:sz w:val="20"/>
          <w:szCs w:val="20"/>
        </w:rPr>
        <w:t xml:space="preserve">(0.5, 1.0 and 1.5 </w:t>
      </w:r>
      <w:proofErr w:type="spellStart"/>
      <w:r w:rsidR="00E547A1">
        <w:rPr>
          <w:rFonts w:ascii="Times New Roman" w:hAnsi="Times New Roman" w:cs="Times New Roman"/>
          <w:sz w:val="20"/>
          <w:szCs w:val="20"/>
        </w:rPr>
        <w:t>litres</w:t>
      </w:r>
      <w:proofErr w:type="spellEnd"/>
      <w:r w:rsidR="0078117B" w:rsidRPr="00B75F41">
        <w:rPr>
          <w:rFonts w:ascii="Times New Roman" w:hAnsi="Times New Roman" w:cs="Times New Roman"/>
          <w:sz w:val="20"/>
          <w:szCs w:val="20"/>
        </w:rPr>
        <w:t>) and remediation time</w:t>
      </w:r>
      <w:r w:rsidRPr="00B75F41">
        <w:rPr>
          <w:rFonts w:ascii="Times New Roman" w:hAnsi="Times New Roman" w:cs="Times New Roman"/>
          <w:sz w:val="20"/>
          <w:szCs w:val="20"/>
        </w:rPr>
        <w:t xml:space="preserve"> (30, 60</w:t>
      </w:r>
      <w:r w:rsidR="00EC7A0D">
        <w:rPr>
          <w:rFonts w:ascii="Times New Roman" w:hAnsi="Times New Roman" w:cs="Times New Roman"/>
          <w:sz w:val="20"/>
          <w:szCs w:val="20"/>
        </w:rPr>
        <w:t>,</w:t>
      </w:r>
      <w:r w:rsidRPr="00B75F41">
        <w:rPr>
          <w:rFonts w:ascii="Times New Roman" w:hAnsi="Times New Roman" w:cs="Times New Roman"/>
          <w:sz w:val="20"/>
          <w:szCs w:val="20"/>
        </w:rPr>
        <w:t xml:space="preserve"> and 90 days)</w:t>
      </w:r>
      <w:r w:rsidR="00297550" w:rsidRPr="00B75F41">
        <w:rPr>
          <w:rFonts w:ascii="Times New Roman" w:hAnsi="Times New Roman" w:cs="Times New Roman"/>
          <w:sz w:val="20"/>
          <w:szCs w:val="20"/>
        </w:rPr>
        <w:t>.</w:t>
      </w:r>
      <w:r w:rsidR="0078117B" w:rsidRPr="00B75F41">
        <w:rPr>
          <w:rFonts w:ascii="Times New Roman" w:hAnsi="Times New Roman" w:cs="Times New Roman"/>
          <w:sz w:val="20"/>
          <w:szCs w:val="20"/>
        </w:rPr>
        <w:t xml:space="preserve"> The correlation coefficient</w:t>
      </w:r>
      <w:r w:rsidR="00E547A1">
        <w:rPr>
          <w:rFonts w:ascii="Times New Roman" w:hAnsi="Times New Roman" w:cs="Times New Roman"/>
          <w:sz w:val="20"/>
          <w:szCs w:val="20"/>
        </w:rPr>
        <w:t>s</w:t>
      </w:r>
      <w:r w:rsidR="0078117B" w:rsidRPr="00B75F41">
        <w:rPr>
          <w:rFonts w:ascii="Times New Roman" w:hAnsi="Times New Roman" w:cs="Times New Roman"/>
          <w:sz w:val="20"/>
          <w:szCs w:val="20"/>
        </w:rPr>
        <w:t xml:space="preserve"> between the measured and predicte</w:t>
      </w:r>
      <w:r w:rsidR="00E547A1">
        <w:rPr>
          <w:rFonts w:ascii="Times New Roman" w:hAnsi="Times New Roman" w:cs="Times New Roman"/>
          <w:sz w:val="20"/>
          <w:szCs w:val="20"/>
        </w:rPr>
        <w:t>d</w:t>
      </w:r>
      <w:r w:rsidR="0078117B" w:rsidRPr="00B75F41">
        <w:rPr>
          <w:rFonts w:ascii="Times New Roman" w:hAnsi="Times New Roman" w:cs="Times New Roman"/>
          <w:sz w:val="20"/>
          <w:szCs w:val="20"/>
        </w:rPr>
        <w:t xml:space="preserve"> TPH remov</w:t>
      </w:r>
      <w:r w:rsidR="00E547A1">
        <w:rPr>
          <w:rFonts w:ascii="Times New Roman" w:hAnsi="Times New Roman" w:cs="Times New Roman"/>
          <w:sz w:val="20"/>
          <w:szCs w:val="20"/>
        </w:rPr>
        <w:t>al</w:t>
      </w:r>
      <w:r w:rsidR="0078117B" w:rsidRPr="00B75F41">
        <w:rPr>
          <w:rFonts w:ascii="Times New Roman" w:hAnsi="Times New Roman" w:cs="Times New Roman"/>
          <w:sz w:val="20"/>
          <w:szCs w:val="20"/>
        </w:rPr>
        <w:t xml:space="preserve"> ranged from </w:t>
      </w:r>
      <w:r w:rsidR="00225339" w:rsidRPr="00B75F41">
        <w:rPr>
          <w:rFonts w:ascii="Times New Roman" w:hAnsi="Times New Roman" w:cs="Times New Roman"/>
          <w:sz w:val="20"/>
          <w:szCs w:val="20"/>
        </w:rPr>
        <w:t xml:space="preserve">0.808 to 0.828, </w:t>
      </w:r>
      <w:r w:rsidR="0096203C">
        <w:rPr>
          <w:rFonts w:ascii="Times New Roman" w:hAnsi="Times New Roman" w:cs="Times New Roman"/>
          <w:sz w:val="20"/>
          <w:szCs w:val="20"/>
        </w:rPr>
        <w:t xml:space="preserve">with </w:t>
      </w:r>
      <w:r w:rsidR="00225339" w:rsidRPr="00B75F41">
        <w:rPr>
          <w:rFonts w:ascii="Times New Roman" w:hAnsi="Times New Roman" w:cs="Times New Roman"/>
          <w:sz w:val="20"/>
          <w:szCs w:val="20"/>
        </w:rPr>
        <w:t xml:space="preserve">low root mean square error (RMSE) </w:t>
      </w:r>
      <w:r w:rsidR="0096203C">
        <w:rPr>
          <w:rFonts w:ascii="Times New Roman" w:hAnsi="Times New Roman" w:cs="Times New Roman"/>
          <w:sz w:val="20"/>
          <w:szCs w:val="20"/>
        </w:rPr>
        <w:t xml:space="preserve">values ranging from </w:t>
      </w:r>
      <w:r w:rsidR="00225339" w:rsidRPr="00B75F41">
        <w:rPr>
          <w:rFonts w:ascii="Times New Roman" w:hAnsi="Times New Roman" w:cs="Times New Roman"/>
          <w:sz w:val="20"/>
          <w:szCs w:val="20"/>
        </w:rPr>
        <w:t>3.06 to 5.60</w:t>
      </w:r>
      <w:r w:rsidR="0096203C">
        <w:rPr>
          <w:rFonts w:ascii="Times New Roman" w:hAnsi="Times New Roman" w:cs="Times New Roman"/>
          <w:sz w:val="20"/>
          <w:szCs w:val="20"/>
        </w:rPr>
        <w:t>, and</w:t>
      </w:r>
      <w:r w:rsidR="00225339" w:rsidRPr="00B75F41">
        <w:rPr>
          <w:rFonts w:ascii="Times New Roman" w:hAnsi="Times New Roman" w:cs="Times New Roman"/>
          <w:kern w:val="0"/>
          <w:sz w:val="20"/>
          <w:szCs w:val="20"/>
        </w:rPr>
        <w:t xml:space="preserve"> </w:t>
      </w:r>
      <w:r w:rsidR="00225339" w:rsidRPr="00B75F41">
        <w:rPr>
          <w:rFonts w:ascii="Times New Roman" w:hAnsi="Times New Roman" w:cs="Times New Roman"/>
          <w:sz w:val="20"/>
          <w:szCs w:val="20"/>
        </w:rPr>
        <w:t>residual prediction to deviation (RPD) values</w:t>
      </w:r>
      <w:r w:rsidR="00225339" w:rsidRPr="00B75F41">
        <w:rPr>
          <w:rFonts w:ascii="Times New Roman" w:hAnsi="Times New Roman" w:cs="Times New Roman"/>
          <w:kern w:val="0"/>
          <w:sz w:val="20"/>
          <w:szCs w:val="20"/>
        </w:rPr>
        <w:t xml:space="preserve"> </w:t>
      </w:r>
      <w:r w:rsidR="0096203C">
        <w:rPr>
          <w:rFonts w:ascii="Times New Roman" w:hAnsi="Times New Roman" w:cs="Times New Roman"/>
          <w:kern w:val="0"/>
          <w:sz w:val="20"/>
          <w:szCs w:val="20"/>
        </w:rPr>
        <w:t>of</w:t>
      </w:r>
      <w:r w:rsidR="00225339" w:rsidRPr="00B75F41">
        <w:rPr>
          <w:rFonts w:ascii="Times New Roman" w:hAnsi="Times New Roman" w:cs="Times New Roman"/>
          <w:kern w:val="0"/>
          <w:sz w:val="20"/>
          <w:szCs w:val="20"/>
        </w:rPr>
        <w:t xml:space="preserve"> 2.05 to 8.21</w:t>
      </w:r>
      <w:r w:rsidR="00225339" w:rsidRPr="00B75F41">
        <w:rPr>
          <w:rFonts w:ascii="Times New Roman" w:hAnsi="Times New Roman" w:cs="Times New Roman"/>
          <w:sz w:val="20"/>
          <w:szCs w:val="20"/>
        </w:rPr>
        <w:t xml:space="preserve">. </w:t>
      </w:r>
      <w:r w:rsidR="0096203C">
        <w:rPr>
          <w:rFonts w:ascii="Times New Roman" w:hAnsi="Times New Roman" w:cs="Times New Roman"/>
          <w:sz w:val="20"/>
          <w:szCs w:val="20"/>
        </w:rPr>
        <w:t xml:space="preserve">More than 80% of the variance in TPH removal was explained by the model (R2 &gt; 0.80), indicating strong predictive performance. The developed model can be used to estimate the crude oil volume and remediation </w:t>
      </w:r>
      <w:r w:rsidR="005F758A">
        <w:rPr>
          <w:rFonts w:ascii="Times New Roman" w:hAnsi="Times New Roman" w:cs="Times New Roman"/>
          <w:sz w:val="20"/>
          <w:szCs w:val="20"/>
        </w:rPr>
        <w:t xml:space="preserve">time required for efficient cleanup of contaminated dandy loam soils using </w:t>
      </w:r>
      <w:proofErr w:type="spellStart"/>
      <w:r w:rsidR="005F758A">
        <w:rPr>
          <w:rFonts w:ascii="Times New Roman" w:hAnsi="Times New Roman" w:cs="Times New Roman"/>
          <w:sz w:val="20"/>
          <w:szCs w:val="20"/>
        </w:rPr>
        <w:t>Costus</w:t>
      </w:r>
      <w:proofErr w:type="spellEnd"/>
      <w:r w:rsidR="005F758A">
        <w:rPr>
          <w:rFonts w:ascii="Times New Roman" w:hAnsi="Times New Roman" w:cs="Times New Roman"/>
          <w:sz w:val="20"/>
          <w:szCs w:val="20"/>
        </w:rPr>
        <w:t xml:space="preserve"> </w:t>
      </w:r>
      <w:proofErr w:type="spellStart"/>
      <w:r w:rsidR="005F758A">
        <w:rPr>
          <w:rFonts w:ascii="Times New Roman" w:hAnsi="Times New Roman" w:cs="Times New Roman"/>
          <w:sz w:val="20"/>
          <w:szCs w:val="20"/>
        </w:rPr>
        <w:t>afer</w:t>
      </w:r>
      <w:proofErr w:type="spellEnd"/>
      <w:r w:rsidR="005F758A">
        <w:rPr>
          <w:rFonts w:ascii="Times New Roman" w:hAnsi="Times New Roman" w:cs="Times New Roman"/>
          <w:sz w:val="20"/>
          <w:szCs w:val="20"/>
        </w:rPr>
        <w:t xml:space="preserve"> plant of known age.</w:t>
      </w:r>
      <w:r w:rsidR="00EC7A0D">
        <w:rPr>
          <w:rFonts w:ascii="Times New Roman" w:hAnsi="Times New Roman" w:cs="Times New Roman"/>
          <w:sz w:val="20"/>
          <w:szCs w:val="20"/>
        </w:rPr>
        <w:t xml:space="preserve"> Overall, this study supports the use of predictive modelling to optimize phytoremediation system design and management in crude oil-impacted environments.</w:t>
      </w:r>
    </w:p>
    <w:p w14:paraId="38FA2517" w14:textId="77777777" w:rsidR="005F758A" w:rsidRDefault="005F758A" w:rsidP="00B75F41">
      <w:pPr>
        <w:spacing w:after="0"/>
        <w:jc w:val="both"/>
        <w:rPr>
          <w:rFonts w:ascii="Times New Roman" w:hAnsi="Times New Roman" w:cs="Times New Roman"/>
          <w:sz w:val="24"/>
          <w:szCs w:val="24"/>
        </w:rPr>
      </w:pPr>
    </w:p>
    <w:p w14:paraId="3F833A6F" w14:textId="03FFE5D1" w:rsidR="005915FA" w:rsidRPr="005915FA" w:rsidRDefault="00297550" w:rsidP="00E517FE">
      <w:pPr>
        <w:jc w:val="both"/>
        <w:rPr>
          <w:rFonts w:ascii="Times New Roman" w:hAnsi="Times New Roman" w:cs="Times New Roman"/>
          <w:sz w:val="24"/>
          <w:szCs w:val="24"/>
        </w:rPr>
      </w:pPr>
      <w:r w:rsidRPr="00297550">
        <w:rPr>
          <w:rFonts w:ascii="Times New Roman" w:hAnsi="Times New Roman" w:cs="Times New Roman"/>
          <w:b/>
          <w:sz w:val="24"/>
          <w:szCs w:val="24"/>
        </w:rPr>
        <w:t>KEYWORDS:</w:t>
      </w:r>
      <w:r>
        <w:rPr>
          <w:rFonts w:ascii="Times New Roman" w:hAnsi="Times New Roman" w:cs="Times New Roman"/>
          <w:sz w:val="24"/>
          <w:szCs w:val="24"/>
        </w:rPr>
        <w:t xml:space="preserve"> Phytoremediation, bioremediation, TPH, regression model, </w:t>
      </w:r>
      <w:proofErr w:type="spellStart"/>
      <w:r w:rsidR="006A0653">
        <w:rPr>
          <w:rFonts w:ascii="Times New Roman" w:hAnsi="Times New Roman" w:cs="Times New Roman"/>
          <w:sz w:val="24"/>
          <w:szCs w:val="24"/>
        </w:rPr>
        <w:t>Costus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afer</w:t>
      </w:r>
      <w:proofErr w:type="spellEnd"/>
      <w:r>
        <w:rPr>
          <w:rFonts w:ascii="Times New Roman" w:hAnsi="Times New Roman" w:cs="Times New Roman"/>
          <w:sz w:val="24"/>
          <w:szCs w:val="24"/>
        </w:rPr>
        <w:t xml:space="preserve"> plant.</w:t>
      </w:r>
      <w:r w:rsidR="00E75C8E">
        <w:rPr>
          <w:rFonts w:ascii="Times New Roman" w:hAnsi="Times New Roman" w:cs="Times New Roman"/>
          <w:sz w:val="24"/>
          <w:szCs w:val="24"/>
        </w:rPr>
        <w:t xml:space="preserve"> </w:t>
      </w:r>
    </w:p>
    <w:p w14:paraId="5E708FB7" w14:textId="77777777" w:rsidR="001E6A78" w:rsidRDefault="001E6A78" w:rsidP="00E517FE">
      <w:pPr>
        <w:jc w:val="both"/>
        <w:rPr>
          <w:rFonts w:ascii="Times New Roman" w:hAnsi="Times New Roman" w:cs="Times New Roman"/>
          <w:b/>
          <w:sz w:val="24"/>
          <w:szCs w:val="24"/>
        </w:rPr>
      </w:pPr>
    </w:p>
    <w:p w14:paraId="668E8667" w14:textId="3C78A8D8" w:rsidR="004B6ECF" w:rsidRPr="001E6A78" w:rsidRDefault="004B6ECF" w:rsidP="00B75F41">
      <w:pPr>
        <w:spacing w:line="240" w:lineRule="auto"/>
        <w:jc w:val="both"/>
        <w:rPr>
          <w:rFonts w:ascii="Times New Roman" w:hAnsi="Times New Roman" w:cs="Times New Roman"/>
          <w:b/>
          <w:sz w:val="24"/>
          <w:szCs w:val="24"/>
        </w:rPr>
      </w:pPr>
      <w:r w:rsidRPr="001E6A78">
        <w:rPr>
          <w:rFonts w:ascii="Times New Roman" w:hAnsi="Times New Roman" w:cs="Times New Roman"/>
          <w:b/>
          <w:sz w:val="24"/>
          <w:szCs w:val="24"/>
        </w:rPr>
        <w:t>INTRODUCTION</w:t>
      </w:r>
    </w:p>
    <w:p w14:paraId="4EFA8CE3" w14:textId="77777777" w:rsidR="009A5CAC" w:rsidRPr="00E517FE" w:rsidRDefault="004B6ECF" w:rsidP="00D711F2">
      <w:pPr>
        <w:spacing w:line="240" w:lineRule="auto"/>
        <w:jc w:val="both"/>
        <w:rPr>
          <w:rFonts w:ascii="Times New Roman" w:eastAsia="Calibri" w:hAnsi="Times New Roman" w:cs="Times New Roman"/>
          <w:bCs/>
          <w:sz w:val="24"/>
          <w:szCs w:val="24"/>
          <w14:ligatures w14:val="none"/>
        </w:rPr>
      </w:pPr>
      <w:r w:rsidRPr="00E517FE">
        <w:rPr>
          <w:rFonts w:ascii="Times New Roman" w:hAnsi="Times New Roman" w:cs="Times New Roman"/>
          <w:sz w:val="24"/>
          <w:szCs w:val="24"/>
        </w:rPr>
        <w:t xml:space="preserve">The </w:t>
      </w:r>
      <w:r w:rsidR="00833B89" w:rsidRPr="00E517FE">
        <w:rPr>
          <w:rFonts w:ascii="Times New Roman" w:hAnsi="Times New Roman" w:cs="Times New Roman"/>
          <w:sz w:val="24"/>
          <w:szCs w:val="24"/>
        </w:rPr>
        <w:t xml:space="preserve">crude </w:t>
      </w:r>
      <w:r w:rsidR="006B4C1C" w:rsidRPr="00E517FE">
        <w:rPr>
          <w:rFonts w:ascii="Times New Roman" w:hAnsi="Times New Roman" w:cs="Times New Roman"/>
          <w:sz w:val="24"/>
          <w:szCs w:val="24"/>
        </w:rPr>
        <w:t>oil exploration</w:t>
      </w:r>
      <w:r w:rsidRPr="00E517FE">
        <w:rPr>
          <w:rFonts w:ascii="Times New Roman" w:hAnsi="Times New Roman" w:cs="Times New Roman"/>
          <w:sz w:val="24"/>
          <w:szCs w:val="24"/>
        </w:rPr>
        <w:t xml:space="preserve"> and production activities are considered to be the major source of petro</w:t>
      </w:r>
      <w:r w:rsidR="00C05072" w:rsidRPr="00E517FE">
        <w:rPr>
          <w:rFonts w:ascii="Times New Roman" w:hAnsi="Times New Roman" w:cs="Times New Roman"/>
          <w:sz w:val="24"/>
          <w:szCs w:val="24"/>
        </w:rPr>
        <w:t>leum hydrocarbon contamination, w</w:t>
      </w:r>
      <w:r w:rsidR="00833B89" w:rsidRPr="00E517FE">
        <w:rPr>
          <w:rFonts w:ascii="Times New Roman" w:hAnsi="Times New Roman" w:cs="Times New Roman"/>
          <w:sz w:val="24"/>
          <w:szCs w:val="24"/>
        </w:rPr>
        <w:t xml:space="preserve">hich </w:t>
      </w:r>
      <w:r w:rsidRPr="00E517FE">
        <w:rPr>
          <w:rFonts w:ascii="Times New Roman" w:hAnsi="Times New Roman" w:cs="Times New Roman"/>
          <w:sz w:val="24"/>
          <w:szCs w:val="24"/>
        </w:rPr>
        <w:t>can be attributed to vandalization and rupturing of pipelines, storage tanks etc.</w:t>
      </w:r>
      <w:r w:rsidR="00833B89" w:rsidRPr="00E517FE">
        <w:rPr>
          <w:rFonts w:ascii="Times New Roman" w:hAnsi="Times New Roman" w:cs="Times New Roman"/>
          <w:sz w:val="24"/>
          <w:szCs w:val="24"/>
        </w:rPr>
        <w:t xml:space="preserve"> (NNPC, 2021; </w:t>
      </w:r>
      <w:proofErr w:type="spellStart"/>
      <w:r w:rsidR="00833B89" w:rsidRPr="00E517FE">
        <w:rPr>
          <w:rFonts w:ascii="Times New Roman" w:hAnsi="Times New Roman" w:cs="Times New Roman"/>
          <w:sz w:val="24"/>
          <w:szCs w:val="24"/>
        </w:rPr>
        <w:t>Okparanma</w:t>
      </w:r>
      <w:proofErr w:type="spellEnd"/>
      <w:r w:rsidR="00833B89" w:rsidRPr="00E517FE">
        <w:rPr>
          <w:rFonts w:ascii="Times New Roman" w:hAnsi="Times New Roman" w:cs="Times New Roman"/>
          <w:sz w:val="24"/>
          <w:szCs w:val="24"/>
        </w:rPr>
        <w:t xml:space="preserve"> </w:t>
      </w:r>
      <w:r w:rsidR="00833B89" w:rsidRPr="00E517FE">
        <w:rPr>
          <w:rFonts w:ascii="Times New Roman" w:hAnsi="Times New Roman" w:cs="Times New Roman"/>
          <w:i/>
          <w:sz w:val="24"/>
          <w:szCs w:val="24"/>
        </w:rPr>
        <w:t>et al</w:t>
      </w:r>
      <w:r w:rsidR="00833B89" w:rsidRPr="00E517FE">
        <w:rPr>
          <w:rFonts w:ascii="Times New Roman" w:hAnsi="Times New Roman" w:cs="Times New Roman"/>
          <w:sz w:val="24"/>
          <w:szCs w:val="24"/>
        </w:rPr>
        <w:t xml:space="preserve">; 2023; Emeka </w:t>
      </w:r>
      <w:r w:rsidR="00833B89" w:rsidRPr="00E517FE">
        <w:rPr>
          <w:rFonts w:ascii="Times New Roman" w:hAnsi="Times New Roman" w:cs="Times New Roman"/>
          <w:i/>
          <w:sz w:val="24"/>
          <w:szCs w:val="24"/>
        </w:rPr>
        <w:t>et al</w:t>
      </w:r>
      <w:r w:rsidR="00C05072" w:rsidRPr="00E517FE">
        <w:rPr>
          <w:rFonts w:ascii="Times New Roman" w:hAnsi="Times New Roman" w:cs="Times New Roman"/>
          <w:sz w:val="24"/>
          <w:szCs w:val="24"/>
        </w:rPr>
        <w:t>; 2023)</w:t>
      </w:r>
      <w:r w:rsidR="00C05072" w:rsidRPr="00E517FE">
        <w:rPr>
          <w:rFonts w:ascii="Times New Roman" w:eastAsia="Calibri" w:hAnsi="Times New Roman" w:cs="Times New Roman"/>
          <w:bCs/>
          <w:sz w:val="24"/>
          <w:szCs w:val="24"/>
          <w14:ligatures w14:val="none"/>
        </w:rPr>
        <w:t xml:space="preserve">. Petroleum contamination of soil causes alterations of the physical, chemical and biological characteristics of the soil as well poses threat on the environment and human health (Sales da </w:t>
      </w:r>
      <w:proofErr w:type="spellStart"/>
      <w:r w:rsidR="00C05072" w:rsidRPr="00E517FE">
        <w:rPr>
          <w:rFonts w:ascii="Times New Roman" w:eastAsia="Calibri" w:hAnsi="Times New Roman" w:cs="Times New Roman"/>
          <w:bCs/>
          <w:sz w:val="24"/>
          <w:szCs w:val="24"/>
          <w14:ligatures w14:val="none"/>
        </w:rPr>
        <w:t>siva</w:t>
      </w:r>
      <w:proofErr w:type="spellEnd"/>
      <w:r w:rsidR="00C05072" w:rsidRPr="00E517FE">
        <w:rPr>
          <w:rFonts w:ascii="Times New Roman" w:eastAsia="Calibri" w:hAnsi="Times New Roman" w:cs="Times New Roman"/>
          <w:bCs/>
          <w:sz w:val="24"/>
          <w:szCs w:val="24"/>
          <w14:ligatures w14:val="none"/>
        </w:rPr>
        <w:t xml:space="preserve"> </w:t>
      </w:r>
      <w:r w:rsidR="00C05072" w:rsidRPr="001E6A78">
        <w:rPr>
          <w:rFonts w:ascii="Times New Roman" w:eastAsia="Calibri" w:hAnsi="Times New Roman" w:cs="Times New Roman"/>
          <w:bCs/>
          <w:i/>
          <w:sz w:val="24"/>
          <w:szCs w:val="24"/>
          <w14:ligatures w14:val="none"/>
        </w:rPr>
        <w:t>et al</w:t>
      </w:r>
      <w:r w:rsidR="00C05072" w:rsidRPr="00E517FE">
        <w:rPr>
          <w:rFonts w:ascii="Times New Roman" w:eastAsia="Calibri" w:hAnsi="Times New Roman" w:cs="Times New Roman"/>
          <w:bCs/>
          <w:sz w:val="24"/>
          <w:szCs w:val="24"/>
          <w14:ligatures w14:val="none"/>
        </w:rPr>
        <w:t xml:space="preserve">., 2020). </w:t>
      </w:r>
      <w:r w:rsidR="00B847EC" w:rsidRPr="00E517FE">
        <w:rPr>
          <w:rFonts w:ascii="Times New Roman" w:eastAsia="Calibri" w:hAnsi="Times New Roman" w:cs="Times New Roman"/>
          <w:bCs/>
          <w:sz w:val="24"/>
          <w:szCs w:val="24"/>
          <w14:ligatures w14:val="none"/>
        </w:rPr>
        <w:t>Petroleum consists of</w:t>
      </w:r>
      <w:r w:rsidR="000E33B0" w:rsidRPr="00E517FE">
        <w:rPr>
          <w:rFonts w:ascii="Times New Roman" w:eastAsia="Calibri" w:hAnsi="Times New Roman" w:cs="Times New Roman"/>
          <w:bCs/>
          <w:sz w:val="24"/>
          <w:szCs w:val="24"/>
          <w14:ligatures w14:val="none"/>
        </w:rPr>
        <w:t xml:space="preserve"> thousands of organic materials. M</w:t>
      </w:r>
      <w:r w:rsidR="00C05072" w:rsidRPr="00E517FE">
        <w:rPr>
          <w:rFonts w:ascii="Times New Roman" w:eastAsia="Calibri" w:hAnsi="Times New Roman" w:cs="Times New Roman"/>
          <w:bCs/>
          <w:sz w:val="24"/>
          <w:szCs w:val="24"/>
          <w14:ligatures w14:val="none"/>
        </w:rPr>
        <w:t>ostly</w:t>
      </w:r>
      <w:r w:rsidR="000E33B0" w:rsidRPr="00E517FE">
        <w:rPr>
          <w:rFonts w:ascii="Times New Roman" w:eastAsia="Calibri" w:hAnsi="Times New Roman" w:cs="Times New Roman"/>
          <w:bCs/>
          <w:sz w:val="24"/>
          <w:szCs w:val="24"/>
          <w14:ligatures w14:val="none"/>
        </w:rPr>
        <w:t>,</w:t>
      </w:r>
      <w:r w:rsidR="00B847EC" w:rsidRPr="00E517FE">
        <w:rPr>
          <w:rFonts w:ascii="Times New Roman" w:eastAsia="Calibri" w:hAnsi="Times New Roman" w:cs="Times New Roman"/>
          <w:bCs/>
          <w:sz w:val="24"/>
          <w:szCs w:val="24"/>
          <w14:ligatures w14:val="none"/>
        </w:rPr>
        <w:t xml:space="preserve"> hazardous hydrophobic compounds. Petroleum hydrocarbons account for 50–98% of crude oil and are considered an important component depending on the source of the petroleum (</w:t>
      </w:r>
      <w:bookmarkStart w:id="1" w:name="_Hlk118807181"/>
      <w:r w:rsidR="00B847EC" w:rsidRPr="00E517FE">
        <w:rPr>
          <w:rFonts w:ascii="Times New Roman" w:eastAsia="Calibri" w:hAnsi="Times New Roman" w:cs="Times New Roman"/>
          <w:bCs/>
          <w:sz w:val="24"/>
          <w:szCs w:val="24"/>
          <w14:ligatures w14:val="none"/>
        </w:rPr>
        <w:t>Al-</w:t>
      </w:r>
      <w:proofErr w:type="spellStart"/>
      <w:r w:rsidR="00B847EC" w:rsidRPr="00E517FE">
        <w:rPr>
          <w:rFonts w:ascii="Times New Roman" w:eastAsia="Calibri" w:hAnsi="Times New Roman" w:cs="Times New Roman"/>
          <w:bCs/>
          <w:sz w:val="24"/>
          <w:szCs w:val="24"/>
          <w14:ligatures w14:val="none"/>
        </w:rPr>
        <w:t>Dhabaan</w:t>
      </w:r>
      <w:proofErr w:type="spellEnd"/>
      <w:r w:rsidR="00B847EC" w:rsidRPr="00E517FE">
        <w:rPr>
          <w:rFonts w:ascii="Times New Roman" w:eastAsia="Calibri" w:hAnsi="Times New Roman" w:cs="Times New Roman"/>
          <w:bCs/>
          <w:sz w:val="24"/>
          <w:szCs w:val="24"/>
          <w14:ligatures w14:val="none"/>
        </w:rPr>
        <w:t>, 2019</w:t>
      </w:r>
      <w:bookmarkEnd w:id="1"/>
      <w:r w:rsidR="00B847EC" w:rsidRPr="00E517FE">
        <w:rPr>
          <w:rFonts w:ascii="Times New Roman" w:eastAsia="Calibri" w:hAnsi="Times New Roman" w:cs="Times New Roman"/>
          <w:bCs/>
          <w:sz w:val="24"/>
          <w:szCs w:val="24"/>
          <w14:ligatures w14:val="none"/>
        </w:rPr>
        <w:t>). The chemical composition of crude oil contains the following four main compounds saturates, aromatics, resins, and asphaltenes (Al-</w:t>
      </w:r>
      <w:proofErr w:type="spellStart"/>
      <w:r w:rsidR="00B847EC" w:rsidRPr="00E517FE">
        <w:rPr>
          <w:rFonts w:ascii="Times New Roman" w:eastAsia="Calibri" w:hAnsi="Times New Roman" w:cs="Times New Roman"/>
          <w:bCs/>
          <w:sz w:val="24"/>
          <w:szCs w:val="24"/>
          <w14:ligatures w14:val="none"/>
        </w:rPr>
        <w:t>hawash</w:t>
      </w:r>
      <w:proofErr w:type="spellEnd"/>
      <w:r w:rsidR="00B847EC" w:rsidRPr="00E517FE">
        <w:rPr>
          <w:rFonts w:ascii="Times New Roman" w:eastAsia="Calibri" w:hAnsi="Times New Roman" w:cs="Times New Roman"/>
          <w:bCs/>
          <w:sz w:val="24"/>
          <w:szCs w:val="24"/>
          <w14:ligatures w14:val="none"/>
        </w:rPr>
        <w:t xml:space="preserve"> </w:t>
      </w:r>
      <w:r w:rsidR="00B847EC" w:rsidRPr="00E517FE">
        <w:rPr>
          <w:rFonts w:ascii="Times New Roman" w:eastAsia="Calibri" w:hAnsi="Times New Roman" w:cs="Times New Roman"/>
          <w:bCs/>
          <w:i/>
          <w:sz w:val="24"/>
          <w:szCs w:val="24"/>
          <w14:ligatures w14:val="none"/>
        </w:rPr>
        <w:t>et al</w:t>
      </w:r>
      <w:r w:rsidR="00B847EC" w:rsidRPr="00E517FE">
        <w:rPr>
          <w:rFonts w:ascii="Times New Roman" w:eastAsia="Calibri" w:hAnsi="Times New Roman" w:cs="Times New Roman"/>
          <w:bCs/>
          <w:sz w:val="24"/>
          <w:szCs w:val="24"/>
          <w14:ligatures w14:val="none"/>
        </w:rPr>
        <w:t>., 2018)</w:t>
      </w:r>
      <w:r w:rsidR="00954DEE" w:rsidRPr="00E517FE">
        <w:rPr>
          <w:rFonts w:ascii="Times New Roman" w:eastAsia="Calibri" w:hAnsi="Times New Roman" w:cs="Times New Roman"/>
          <w:bCs/>
          <w:sz w:val="24"/>
          <w:szCs w:val="24"/>
          <w14:ligatures w14:val="none"/>
        </w:rPr>
        <w:t>.</w:t>
      </w:r>
      <w:r w:rsidR="000E33B0" w:rsidRPr="00E517FE">
        <w:rPr>
          <w:rFonts w:ascii="Times New Roman" w:eastAsia="Calibri" w:hAnsi="Times New Roman" w:cs="Times New Roman"/>
          <w:bCs/>
          <w:sz w:val="24"/>
          <w:szCs w:val="24"/>
          <w14:ligatures w14:val="none"/>
        </w:rPr>
        <w:t xml:space="preserve"> </w:t>
      </w:r>
    </w:p>
    <w:p w14:paraId="5985C250" w14:textId="77EA053D" w:rsidR="009C20F7" w:rsidRPr="00E517FE" w:rsidRDefault="000E33B0" w:rsidP="00D711F2">
      <w:pPr>
        <w:spacing w:line="240" w:lineRule="auto"/>
        <w:jc w:val="both"/>
        <w:rPr>
          <w:rFonts w:ascii="Times New Roman" w:eastAsia="Calibri" w:hAnsi="Times New Roman" w:cs="Times New Roman"/>
          <w:bCs/>
          <w:sz w:val="24"/>
          <w:szCs w:val="24"/>
          <w14:ligatures w14:val="none"/>
        </w:rPr>
      </w:pPr>
      <w:r w:rsidRPr="00E517FE">
        <w:rPr>
          <w:rFonts w:ascii="Times New Roman" w:eastAsia="Calibri" w:hAnsi="Times New Roman" w:cs="Times New Roman"/>
          <w:bCs/>
          <w:sz w:val="24"/>
          <w:szCs w:val="24"/>
          <w14:ligatures w14:val="none"/>
        </w:rPr>
        <w:t xml:space="preserve">Soil is known to be one of the most essential natural resources on earth (Bhattacharya </w:t>
      </w:r>
      <w:r w:rsidRPr="001E6A78">
        <w:rPr>
          <w:rFonts w:ascii="Times New Roman" w:eastAsia="Calibri" w:hAnsi="Times New Roman" w:cs="Times New Roman"/>
          <w:bCs/>
          <w:i/>
          <w:sz w:val="24"/>
          <w:szCs w:val="24"/>
          <w14:ligatures w14:val="none"/>
        </w:rPr>
        <w:t>et al</w:t>
      </w:r>
      <w:r w:rsidRPr="00E517FE">
        <w:rPr>
          <w:rFonts w:ascii="Times New Roman" w:eastAsia="Calibri" w:hAnsi="Times New Roman" w:cs="Times New Roman"/>
          <w:bCs/>
          <w:sz w:val="24"/>
          <w:szCs w:val="24"/>
          <w14:ligatures w14:val="none"/>
        </w:rPr>
        <w:t>., 2015)</w:t>
      </w:r>
      <w:r w:rsidR="006A0D52" w:rsidRPr="00E517FE">
        <w:rPr>
          <w:rFonts w:ascii="Times New Roman" w:eastAsia="Calibri" w:hAnsi="Times New Roman" w:cs="Times New Roman"/>
          <w:bCs/>
          <w:sz w:val="24"/>
          <w:szCs w:val="24"/>
          <w14:ligatures w14:val="none"/>
        </w:rPr>
        <w:t>. Thus, a healthy soil is crucial for the well-being of humans, animals, and plants (</w:t>
      </w:r>
      <w:proofErr w:type="spellStart"/>
      <w:r w:rsidR="006A0D52" w:rsidRPr="00E517FE">
        <w:rPr>
          <w:rFonts w:ascii="Times New Roman" w:eastAsia="Calibri" w:hAnsi="Times New Roman" w:cs="Times New Roman"/>
          <w:bCs/>
          <w:sz w:val="24"/>
          <w:szCs w:val="24"/>
          <w14:ligatures w14:val="none"/>
        </w:rPr>
        <w:t>Okparanman</w:t>
      </w:r>
      <w:proofErr w:type="spellEnd"/>
      <w:r w:rsidR="006A0D52" w:rsidRPr="00E517FE">
        <w:rPr>
          <w:rFonts w:ascii="Times New Roman" w:eastAsia="Calibri" w:hAnsi="Times New Roman" w:cs="Times New Roman"/>
          <w:bCs/>
          <w:sz w:val="24"/>
          <w:szCs w:val="24"/>
          <w14:ligatures w14:val="none"/>
        </w:rPr>
        <w:t xml:space="preserve"> </w:t>
      </w:r>
      <w:r w:rsidR="006A0D52" w:rsidRPr="001E6A78">
        <w:rPr>
          <w:rFonts w:ascii="Times New Roman" w:eastAsia="Calibri" w:hAnsi="Times New Roman" w:cs="Times New Roman"/>
          <w:bCs/>
          <w:i/>
          <w:sz w:val="24"/>
          <w:szCs w:val="24"/>
          <w14:ligatures w14:val="none"/>
        </w:rPr>
        <w:t>et al</w:t>
      </w:r>
      <w:r w:rsidR="006A0D52" w:rsidRPr="00E517FE">
        <w:rPr>
          <w:rFonts w:ascii="Times New Roman" w:eastAsia="Calibri" w:hAnsi="Times New Roman" w:cs="Times New Roman"/>
          <w:bCs/>
          <w:sz w:val="24"/>
          <w:szCs w:val="24"/>
          <w14:ligatures w14:val="none"/>
        </w:rPr>
        <w:t xml:space="preserve">., 2023). </w:t>
      </w:r>
      <w:r w:rsidR="002354DE">
        <w:rPr>
          <w:rFonts w:ascii="Times New Roman" w:eastAsia="Calibri" w:hAnsi="Times New Roman" w:cs="Times New Roman"/>
          <w:bCs/>
          <w:sz w:val="24"/>
          <w:szCs w:val="24"/>
          <w14:ligatures w14:val="none"/>
        </w:rPr>
        <w:t xml:space="preserve">Contaminants </w:t>
      </w:r>
      <w:r w:rsidR="00D711F2">
        <w:rPr>
          <w:rFonts w:ascii="Times New Roman" w:eastAsia="Calibri" w:hAnsi="Times New Roman" w:cs="Times New Roman"/>
          <w:bCs/>
          <w:sz w:val="24"/>
          <w:szCs w:val="24"/>
          <w14:ligatures w14:val="none"/>
        </w:rPr>
        <w:t>enter</w:t>
      </w:r>
      <w:r w:rsidR="002354DE">
        <w:rPr>
          <w:rFonts w:ascii="Times New Roman" w:eastAsia="Calibri" w:hAnsi="Times New Roman" w:cs="Times New Roman"/>
          <w:bCs/>
          <w:sz w:val="24"/>
          <w:szCs w:val="24"/>
          <w14:ligatures w14:val="none"/>
        </w:rPr>
        <w:t xml:space="preserve"> the soil </w:t>
      </w:r>
      <w:r w:rsidR="00637764">
        <w:rPr>
          <w:rFonts w:ascii="Times New Roman" w:eastAsia="Calibri" w:hAnsi="Times New Roman" w:cs="Times New Roman"/>
          <w:bCs/>
          <w:sz w:val="24"/>
          <w:szCs w:val="24"/>
          <w14:ligatures w14:val="none"/>
        </w:rPr>
        <w:t>through ruptured pipeline, storage tanks, and vandalization thereby altering the functional properties of soil. Several research has discussed different methods and approach</w:t>
      </w:r>
      <w:r w:rsidR="00A71C39">
        <w:rPr>
          <w:rFonts w:ascii="Times New Roman" w:eastAsia="Calibri" w:hAnsi="Times New Roman" w:cs="Times New Roman"/>
          <w:bCs/>
          <w:sz w:val="24"/>
          <w:szCs w:val="24"/>
          <w14:ligatures w14:val="none"/>
        </w:rPr>
        <w:t>es</w:t>
      </w:r>
      <w:r w:rsidR="00637764">
        <w:rPr>
          <w:rFonts w:ascii="Times New Roman" w:eastAsia="Calibri" w:hAnsi="Times New Roman" w:cs="Times New Roman"/>
          <w:bCs/>
          <w:sz w:val="24"/>
          <w:szCs w:val="24"/>
          <w14:ligatures w14:val="none"/>
        </w:rPr>
        <w:t xml:space="preserve"> for soil remediation </w:t>
      </w:r>
      <w:r w:rsidR="003C24C5" w:rsidRPr="00E517FE">
        <w:rPr>
          <w:rFonts w:ascii="Times New Roman" w:eastAsia="Calibri" w:hAnsi="Times New Roman" w:cs="Times New Roman"/>
          <w:bCs/>
          <w:sz w:val="24"/>
          <w:szCs w:val="24"/>
          <w14:ligatures w14:val="none"/>
        </w:rPr>
        <w:t>(</w:t>
      </w:r>
      <w:proofErr w:type="spellStart"/>
      <w:r w:rsidR="003C24C5" w:rsidRPr="00E517FE">
        <w:rPr>
          <w:rFonts w:ascii="Times New Roman" w:eastAsia="Calibri" w:hAnsi="Times New Roman" w:cs="Times New Roman"/>
          <w:bCs/>
          <w:sz w:val="24"/>
          <w:szCs w:val="24"/>
          <w14:ligatures w14:val="none"/>
        </w:rPr>
        <w:t>Muttaleb</w:t>
      </w:r>
      <w:proofErr w:type="spellEnd"/>
      <w:r w:rsidR="003C24C5" w:rsidRPr="00E517FE">
        <w:rPr>
          <w:rFonts w:ascii="Times New Roman" w:eastAsia="Calibri" w:hAnsi="Times New Roman" w:cs="Times New Roman"/>
          <w:bCs/>
          <w:sz w:val="24"/>
          <w:szCs w:val="24"/>
          <w14:ligatures w14:val="none"/>
        </w:rPr>
        <w:t xml:space="preserve"> &amp; Ali, 2022</w:t>
      </w:r>
      <w:r w:rsidR="00041787" w:rsidRPr="00E517FE">
        <w:rPr>
          <w:rFonts w:ascii="Times New Roman" w:eastAsia="Calibri" w:hAnsi="Times New Roman" w:cs="Times New Roman"/>
          <w:bCs/>
          <w:sz w:val="24"/>
          <w:szCs w:val="24"/>
          <w14:ligatures w14:val="none"/>
        </w:rPr>
        <w:t xml:space="preserve">). </w:t>
      </w:r>
      <w:r w:rsidR="00A71C39" w:rsidRPr="00E517FE">
        <w:rPr>
          <w:rFonts w:ascii="Times New Roman" w:eastAsia="Calibri" w:hAnsi="Times New Roman" w:cs="Times New Roman"/>
          <w:bCs/>
          <w:sz w:val="24"/>
          <w:szCs w:val="24"/>
          <w14:ligatures w14:val="none"/>
        </w:rPr>
        <w:t xml:space="preserve">Ex-situ phytoremediation is </w:t>
      </w:r>
      <w:proofErr w:type="gramStart"/>
      <w:r w:rsidR="00A71C39" w:rsidRPr="00E517FE">
        <w:rPr>
          <w:rFonts w:ascii="Times New Roman" w:eastAsia="Calibri" w:hAnsi="Times New Roman" w:cs="Times New Roman"/>
          <w:bCs/>
          <w:sz w:val="24"/>
          <w:szCs w:val="24"/>
          <w14:ligatures w14:val="none"/>
        </w:rPr>
        <w:t>environmental</w:t>
      </w:r>
      <w:proofErr w:type="gramEnd"/>
      <w:r w:rsidR="00A71C39" w:rsidRPr="00E517FE">
        <w:rPr>
          <w:rFonts w:ascii="Times New Roman" w:eastAsia="Calibri" w:hAnsi="Times New Roman" w:cs="Times New Roman"/>
          <w:bCs/>
          <w:sz w:val="24"/>
          <w:szCs w:val="24"/>
          <w14:ligatures w14:val="none"/>
        </w:rPr>
        <w:t xml:space="preserve"> friendly and </w:t>
      </w:r>
      <w:r w:rsidR="00D711F2" w:rsidRPr="00E517FE">
        <w:rPr>
          <w:rFonts w:ascii="Times New Roman" w:eastAsia="Calibri" w:hAnsi="Times New Roman" w:cs="Times New Roman"/>
          <w:bCs/>
          <w:sz w:val="24"/>
          <w:szCs w:val="24"/>
          <w14:ligatures w14:val="none"/>
        </w:rPr>
        <w:t>cost-effective</w:t>
      </w:r>
      <w:r w:rsidR="00A71C39" w:rsidRPr="00E517FE">
        <w:rPr>
          <w:rFonts w:ascii="Times New Roman" w:eastAsia="Calibri" w:hAnsi="Times New Roman" w:cs="Times New Roman"/>
          <w:bCs/>
          <w:sz w:val="24"/>
          <w:szCs w:val="24"/>
          <w14:ligatures w14:val="none"/>
        </w:rPr>
        <w:t xml:space="preserve"> technology</w:t>
      </w:r>
      <w:r w:rsidR="00A71C39">
        <w:rPr>
          <w:rFonts w:ascii="Times New Roman" w:eastAsia="Calibri" w:hAnsi="Times New Roman" w:cs="Times New Roman"/>
          <w:bCs/>
          <w:sz w:val="24"/>
          <w:szCs w:val="24"/>
          <w14:ligatures w14:val="none"/>
        </w:rPr>
        <w:t xml:space="preserve"> </w:t>
      </w:r>
      <w:r w:rsidR="00041787" w:rsidRPr="00E517FE">
        <w:rPr>
          <w:rFonts w:ascii="Times New Roman" w:eastAsia="Calibri" w:hAnsi="Times New Roman" w:cs="Times New Roman"/>
          <w:bCs/>
          <w:sz w:val="24"/>
          <w:szCs w:val="24"/>
          <w14:ligatures w14:val="none"/>
        </w:rPr>
        <w:t xml:space="preserve">proven to be widely used for remediation of organic contaminants including total petroleum hydrocarbon (TPH), Benzene, </w:t>
      </w:r>
      <w:proofErr w:type="spellStart"/>
      <w:r w:rsidR="00041787" w:rsidRPr="00E517FE">
        <w:rPr>
          <w:rFonts w:ascii="Times New Roman" w:eastAsia="Calibri" w:hAnsi="Times New Roman" w:cs="Times New Roman"/>
          <w:bCs/>
          <w:sz w:val="24"/>
          <w:szCs w:val="24"/>
          <w14:ligatures w14:val="none"/>
        </w:rPr>
        <w:t>tuolene</w:t>
      </w:r>
      <w:proofErr w:type="spellEnd"/>
      <w:r w:rsidR="00041787" w:rsidRPr="00E517FE">
        <w:rPr>
          <w:rFonts w:ascii="Times New Roman" w:eastAsia="Calibri" w:hAnsi="Times New Roman" w:cs="Times New Roman"/>
          <w:bCs/>
          <w:sz w:val="24"/>
          <w:szCs w:val="24"/>
          <w14:ligatures w14:val="none"/>
        </w:rPr>
        <w:t>, et</w:t>
      </w:r>
      <w:r w:rsidR="00637764">
        <w:rPr>
          <w:rFonts w:ascii="Times New Roman" w:eastAsia="Calibri" w:hAnsi="Times New Roman" w:cs="Times New Roman"/>
          <w:bCs/>
          <w:sz w:val="24"/>
          <w:szCs w:val="24"/>
          <w14:ligatures w14:val="none"/>
        </w:rPr>
        <w:t xml:space="preserve">hyl benzene and Xylene (BTEX), </w:t>
      </w:r>
      <w:r w:rsidR="00F201BA" w:rsidRPr="00E517FE">
        <w:rPr>
          <w:rFonts w:ascii="Times New Roman" w:eastAsia="Calibri" w:hAnsi="Times New Roman" w:cs="Times New Roman"/>
          <w:bCs/>
          <w:sz w:val="24"/>
          <w:szCs w:val="24"/>
          <w14:ligatures w14:val="none"/>
        </w:rPr>
        <w:t>Polychlorinated biphenyls (PCBs)</w:t>
      </w:r>
      <w:r w:rsidR="00041787" w:rsidRPr="00E517FE">
        <w:rPr>
          <w:rFonts w:ascii="Times New Roman" w:eastAsia="Calibri" w:hAnsi="Times New Roman" w:cs="Times New Roman"/>
          <w:bCs/>
          <w:sz w:val="24"/>
          <w:szCs w:val="24"/>
          <w14:ligatures w14:val="none"/>
        </w:rPr>
        <w:t xml:space="preserve">. </w:t>
      </w:r>
    </w:p>
    <w:p w14:paraId="557C8222" w14:textId="5159FE2D" w:rsidR="00C31B6F" w:rsidRPr="00A71C39" w:rsidRDefault="00F201BA" w:rsidP="00D711F2">
      <w:pPr>
        <w:spacing w:line="240" w:lineRule="auto"/>
        <w:jc w:val="both"/>
        <w:rPr>
          <w:rFonts w:ascii="Times New Roman" w:eastAsia="Calibri" w:hAnsi="Times New Roman" w:cs="Times New Roman"/>
          <w:bCs/>
          <w:sz w:val="24"/>
          <w:szCs w:val="24"/>
          <w14:ligatures w14:val="none"/>
        </w:rPr>
      </w:pPr>
      <w:r w:rsidRPr="00E517FE">
        <w:rPr>
          <w:rFonts w:ascii="Times New Roman" w:eastAsia="Calibri" w:hAnsi="Times New Roman" w:cs="Times New Roman"/>
          <w:bCs/>
          <w:sz w:val="24"/>
          <w:szCs w:val="24"/>
          <w14:ligatures w14:val="none"/>
        </w:rPr>
        <w:t xml:space="preserve">Phytoremediation method has several approaches such phytoaccumulation, </w:t>
      </w:r>
      <w:proofErr w:type="spellStart"/>
      <w:r w:rsidRPr="00E517FE">
        <w:rPr>
          <w:rFonts w:ascii="Times New Roman" w:eastAsia="Calibri" w:hAnsi="Times New Roman" w:cs="Times New Roman"/>
          <w:bCs/>
          <w:sz w:val="24"/>
          <w:szCs w:val="24"/>
          <w14:ligatures w14:val="none"/>
        </w:rPr>
        <w:t>phytostabilization</w:t>
      </w:r>
      <w:proofErr w:type="spellEnd"/>
      <w:r w:rsidRPr="00E517FE">
        <w:rPr>
          <w:rFonts w:ascii="Times New Roman" w:eastAsia="Calibri" w:hAnsi="Times New Roman" w:cs="Times New Roman"/>
          <w:bCs/>
          <w:sz w:val="24"/>
          <w:szCs w:val="24"/>
          <w14:ligatures w14:val="none"/>
        </w:rPr>
        <w:t xml:space="preserve">, volatilization, </w:t>
      </w:r>
      <w:proofErr w:type="spellStart"/>
      <w:r w:rsidRPr="00E517FE">
        <w:rPr>
          <w:rFonts w:ascii="Times New Roman" w:eastAsia="Calibri" w:hAnsi="Times New Roman" w:cs="Times New Roman"/>
          <w:bCs/>
          <w:sz w:val="24"/>
          <w:szCs w:val="24"/>
          <w14:ligatures w14:val="none"/>
        </w:rPr>
        <w:t>phytofiltration</w:t>
      </w:r>
      <w:proofErr w:type="spellEnd"/>
      <w:r w:rsidRPr="00E517FE">
        <w:rPr>
          <w:rFonts w:ascii="Times New Roman" w:eastAsia="Calibri" w:hAnsi="Times New Roman" w:cs="Times New Roman"/>
          <w:bCs/>
          <w:sz w:val="24"/>
          <w:szCs w:val="24"/>
          <w14:ligatures w14:val="none"/>
        </w:rPr>
        <w:t xml:space="preserve">, phytoextraction and </w:t>
      </w:r>
      <w:proofErr w:type="spellStart"/>
      <w:r w:rsidRPr="00E517FE">
        <w:rPr>
          <w:rFonts w:ascii="Times New Roman" w:eastAsia="Calibri" w:hAnsi="Times New Roman" w:cs="Times New Roman"/>
          <w:bCs/>
          <w:sz w:val="24"/>
          <w:szCs w:val="24"/>
          <w14:ligatures w14:val="none"/>
        </w:rPr>
        <w:t>rhizodegradation</w:t>
      </w:r>
      <w:proofErr w:type="spellEnd"/>
      <w:r w:rsidRPr="00E517FE">
        <w:rPr>
          <w:rFonts w:ascii="Times New Roman" w:eastAsia="Calibri" w:hAnsi="Times New Roman" w:cs="Times New Roman"/>
          <w:bCs/>
          <w:sz w:val="24"/>
          <w:szCs w:val="24"/>
          <w14:ligatures w14:val="none"/>
        </w:rPr>
        <w:t xml:space="preserve"> (Thijs, </w:t>
      </w:r>
      <w:r w:rsidRPr="00AE1BFC">
        <w:rPr>
          <w:rFonts w:ascii="Times New Roman" w:eastAsia="Calibri" w:hAnsi="Times New Roman" w:cs="Times New Roman"/>
          <w:bCs/>
          <w:i/>
          <w:sz w:val="24"/>
          <w:szCs w:val="24"/>
          <w14:ligatures w14:val="none"/>
        </w:rPr>
        <w:t>et al</w:t>
      </w:r>
      <w:r w:rsidRPr="00E517FE">
        <w:rPr>
          <w:rFonts w:ascii="Times New Roman" w:eastAsia="Calibri" w:hAnsi="Times New Roman" w:cs="Times New Roman"/>
          <w:bCs/>
          <w:sz w:val="24"/>
          <w:szCs w:val="24"/>
          <w14:ligatures w14:val="none"/>
        </w:rPr>
        <w:t>., 2017).</w:t>
      </w:r>
      <w:r w:rsidR="00A71C39">
        <w:rPr>
          <w:rFonts w:ascii="Times New Roman" w:eastAsia="Calibri" w:hAnsi="Times New Roman" w:cs="Times New Roman"/>
          <w:bCs/>
          <w:sz w:val="24"/>
          <w:szCs w:val="24"/>
          <w14:ligatures w14:val="none"/>
        </w:rPr>
        <w:t xml:space="preserve"> </w:t>
      </w:r>
      <w:r w:rsidR="009C20F7" w:rsidRPr="00E517FE">
        <w:rPr>
          <w:rFonts w:ascii="Times New Roman" w:hAnsi="Times New Roman" w:cs="Times New Roman"/>
          <w:sz w:val="24"/>
          <w:szCs w:val="24"/>
        </w:rPr>
        <w:t xml:space="preserve">In this </w:t>
      </w:r>
      <w:r w:rsidR="009C20F7" w:rsidRPr="00E517FE">
        <w:rPr>
          <w:rFonts w:ascii="Times New Roman" w:hAnsi="Times New Roman" w:cs="Times New Roman"/>
          <w:sz w:val="24"/>
          <w:szCs w:val="24"/>
        </w:rPr>
        <w:lastRenderedPageBreak/>
        <w:t xml:space="preserve">study, the phytoremediation mechanism adopted was </w:t>
      </w:r>
      <w:proofErr w:type="spellStart"/>
      <w:r w:rsidR="009C20F7" w:rsidRPr="00E517FE">
        <w:rPr>
          <w:rFonts w:ascii="Times New Roman" w:hAnsi="Times New Roman" w:cs="Times New Roman"/>
          <w:sz w:val="24"/>
          <w:szCs w:val="24"/>
        </w:rPr>
        <w:t>phytostabilization</w:t>
      </w:r>
      <w:proofErr w:type="spellEnd"/>
      <w:r w:rsidR="009C20F7" w:rsidRPr="00E517FE">
        <w:rPr>
          <w:rFonts w:ascii="Times New Roman" w:hAnsi="Times New Roman" w:cs="Times New Roman"/>
          <w:sz w:val="24"/>
          <w:szCs w:val="24"/>
        </w:rPr>
        <w:t xml:space="preserve">, which involves the use of </w:t>
      </w:r>
      <w:r w:rsidR="006B4C1C" w:rsidRPr="00E517FE">
        <w:rPr>
          <w:rFonts w:ascii="Times New Roman" w:hAnsi="Times New Roman" w:cs="Times New Roman"/>
          <w:sz w:val="24"/>
          <w:szCs w:val="24"/>
        </w:rPr>
        <w:t>green plants to immobilize contaminants at contaminated sites through accumulation by roots through root hairs,</w:t>
      </w:r>
      <w:r w:rsidRPr="00E517FE">
        <w:rPr>
          <w:rFonts w:ascii="Times New Roman" w:hAnsi="Times New Roman" w:cs="Times New Roman"/>
          <w:sz w:val="24"/>
          <w:szCs w:val="24"/>
        </w:rPr>
        <w:t xml:space="preserve"> </w:t>
      </w:r>
      <w:r w:rsidR="006B4C1C" w:rsidRPr="00E517FE">
        <w:rPr>
          <w:rFonts w:ascii="Times New Roman" w:hAnsi="Times New Roman" w:cs="Times New Roman"/>
          <w:sz w:val="24"/>
          <w:szCs w:val="24"/>
        </w:rPr>
        <w:t xml:space="preserve">adsorption onto root surface, or precipitation within </w:t>
      </w:r>
      <w:r w:rsidR="00A71C39" w:rsidRPr="00E517FE">
        <w:rPr>
          <w:rFonts w:ascii="Times New Roman" w:hAnsi="Times New Roman" w:cs="Times New Roman"/>
          <w:sz w:val="24"/>
          <w:szCs w:val="24"/>
        </w:rPr>
        <w:t>the rhizosphere</w:t>
      </w:r>
      <w:r w:rsidR="006B4C1C" w:rsidRPr="00E517FE">
        <w:rPr>
          <w:rFonts w:ascii="Times New Roman" w:hAnsi="Times New Roman" w:cs="Times New Roman"/>
          <w:sz w:val="24"/>
          <w:szCs w:val="24"/>
        </w:rPr>
        <w:t xml:space="preserve"> of certain plant species (</w:t>
      </w:r>
      <w:proofErr w:type="spellStart"/>
      <w:r w:rsidR="006B4C1C" w:rsidRPr="00E517FE">
        <w:rPr>
          <w:rFonts w:ascii="Times New Roman" w:hAnsi="Times New Roman" w:cs="Times New Roman"/>
          <w:sz w:val="24"/>
          <w:szCs w:val="24"/>
        </w:rPr>
        <w:t>Berti</w:t>
      </w:r>
      <w:proofErr w:type="spellEnd"/>
      <w:r w:rsidR="006B4C1C" w:rsidRPr="00E517FE">
        <w:rPr>
          <w:rFonts w:ascii="Times New Roman" w:hAnsi="Times New Roman" w:cs="Times New Roman"/>
          <w:sz w:val="24"/>
          <w:szCs w:val="24"/>
        </w:rPr>
        <w:t xml:space="preserve"> </w:t>
      </w:r>
      <w:r w:rsidRPr="00E517FE">
        <w:rPr>
          <w:rFonts w:ascii="Times New Roman" w:hAnsi="Times New Roman" w:cs="Times New Roman"/>
          <w:sz w:val="24"/>
          <w:szCs w:val="24"/>
        </w:rPr>
        <w:t>&amp;</w:t>
      </w:r>
      <w:r w:rsidR="006B4C1C" w:rsidRPr="00E517FE">
        <w:rPr>
          <w:rFonts w:ascii="Times New Roman" w:hAnsi="Times New Roman" w:cs="Times New Roman"/>
          <w:sz w:val="24"/>
          <w:szCs w:val="24"/>
        </w:rPr>
        <w:t xml:space="preserve"> Cunningham</w:t>
      </w:r>
      <w:r w:rsidR="00A71C39">
        <w:rPr>
          <w:rFonts w:ascii="Times New Roman" w:hAnsi="Times New Roman" w:cs="Times New Roman"/>
          <w:sz w:val="24"/>
          <w:szCs w:val="24"/>
        </w:rPr>
        <w:t xml:space="preserve"> </w:t>
      </w:r>
      <w:r w:rsidR="006B4C1C" w:rsidRPr="00E517FE">
        <w:rPr>
          <w:rFonts w:ascii="Times New Roman" w:hAnsi="Times New Roman" w:cs="Times New Roman"/>
          <w:sz w:val="24"/>
          <w:szCs w:val="24"/>
        </w:rPr>
        <w:t xml:space="preserve">2000; </w:t>
      </w:r>
      <w:proofErr w:type="spellStart"/>
      <w:r w:rsidR="006B4C1C" w:rsidRPr="00E517FE">
        <w:rPr>
          <w:rFonts w:ascii="Times New Roman" w:hAnsi="Times New Roman" w:cs="Times New Roman"/>
          <w:sz w:val="24"/>
          <w:szCs w:val="24"/>
        </w:rPr>
        <w:t>Muthusaravanan</w:t>
      </w:r>
      <w:proofErr w:type="spellEnd"/>
      <w:r w:rsidR="006B4C1C" w:rsidRPr="00E517FE">
        <w:rPr>
          <w:rFonts w:ascii="Times New Roman" w:hAnsi="Times New Roman" w:cs="Times New Roman"/>
          <w:sz w:val="24"/>
          <w:szCs w:val="24"/>
        </w:rPr>
        <w:t xml:space="preserve"> </w:t>
      </w:r>
      <w:r w:rsidR="006B4C1C" w:rsidRPr="00AE1BFC">
        <w:rPr>
          <w:rFonts w:ascii="Times New Roman" w:hAnsi="Times New Roman" w:cs="Times New Roman"/>
          <w:i/>
          <w:sz w:val="24"/>
          <w:szCs w:val="24"/>
        </w:rPr>
        <w:t>et al</w:t>
      </w:r>
      <w:r w:rsidR="006B4C1C" w:rsidRPr="00E517FE">
        <w:rPr>
          <w:rFonts w:ascii="Times New Roman" w:hAnsi="Times New Roman" w:cs="Times New Roman"/>
          <w:sz w:val="24"/>
          <w:szCs w:val="24"/>
        </w:rPr>
        <w:t xml:space="preserve">; 2018). </w:t>
      </w:r>
    </w:p>
    <w:p w14:paraId="117F9441" w14:textId="2EF114EC" w:rsidR="009406F9" w:rsidRPr="00BE040F" w:rsidRDefault="00E94CE7" w:rsidP="00D711F2">
      <w:pPr>
        <w:spacing w:line="240" w:lineRule="auto"/>
        <w:jc w:val="both"/>
        <w:rPr>
          <w:b/>
          <w:bCs/>
          <w:lang w:eastAsia="zh-CN"/>
        </w:rPr>
      </w:pPr>
      <w:r w:rsidRPr="00E517FE">
        <w:rPr>
          <w:rFonts w:ascii="Times New Roman" w:hAnsi="Times New Roman" w:cs="Times New Roman"/>
          <w:sz w:val="24"/>
          <w:szCs w:val="24"/>
        </w:rPr>
        <w:t>Several plants have been reported to remediate cru</w:t>
      </w:r>
      <w:r w:rsidR="00A71C39">
        <w:rPr>
          <w:rFonts w:ascii="Times New Roman" w:hAnsi="Times New Roman" w:cs="Times New Roman"/>
          <w:sz w:val="24"/>
          <w:szCs w:val="24"/>
        </w:rPr>
        <w:t>de oil-</w:t>
      </w:r>
      <w:r w:rsidRPr="00E517FE">
        <w:rPr>
          <w:rFonts w:ascii="Times New Roman" w:hAnsi="Times New Roman" w:cs="Times New Roman"/>
          <w:sz w:val="24"/>
          <w:szCs w:val="24"/>
        </w:rPr>
        <w:t xml:space="preserve">contaminated soil such as </w:t>
      </w:r>
      <w:r w:rsidRPr="00B75F41">
        <w:rPr>
          <w:rFonts w:ascii="Times New Roman" w:hAnsi="Times New Roman" w:cs="Times New Roman"/>
          <w:i/>
          <w:sz w:val="24"/>
          <w:szCs w:val="24"/>
        </w:rPr>
        <w:t xml:space="preserve">Abelmoschus </w:t>
      </w:r>
      <w:proofErr w:type="spellStart"/>
      <w:r w:rsidRPr="00B75F41">
        <w:rPr>
          <w:rFonts w:ascii="Times New Roman" w:hAnsi="Times New Roman" w:cs="Times New Roman"/>
          <w:i/>
          <w:sz w:val="24"/>
          <w:szCs w:val="24"/>
        </w:rPr>
        <w:t>esculentus</w:t>
      </w:r>
      <w:proofErr w:type="spellEnd"/>
      <w:r w:rsidRPr="00B75F41">
        <w:rPr>
          <w:rFonts w:ascii="Times New Roman" w:hAnsi="Times New Roman" w:cs="Times New Roman"/>
          <w:i/>
          <w:sz w:val="24"/>
          <w:szCs w:val="24"/>
        </w:rPr>
        <w:t>,</w:t>
      </w:r>
      <w:r w:rsidR="00AE1BFC" w:rsidRPr="00B75F41">
        <w:rPr>
          <w:rFonts w:ascii="Times New Roman" w:hAnsi="Times New Roman" w:cs="Times New Roman"/>
          <w:i/>
          <w:sz w:val="24"/>
          <w:szCs w:val="24"/>
        </w:rPr>
        <w:t xml:space="preserve"> </w:t>
      </w:r>
      <w:proofErr w:type="spellStart"/>
      <w:r w:rsidR="00AE1BFC" w:rsidRPr="00B75F41">
        <w:rPr>
          <w:rFonts w:ascii="Times New Roman" w:hAnsi="Times New Roman" w:cs="Times New Roman"/>
          <w:i/>
          <w:sz w:val="24"/>
          <w:szCs w:val="24"/>
        </w:rPr>
        <w:t>Moench</w:t>
      </w:r>
      <w:proofErr w:type="spellEnd"/>
      <w:r w:rsidR="00AE1BFC" w:rsidRPr="00B75F41">
        <w:rPr>
          <w:rFonts w:ascii="Times New Roman" w:hAnsi="Times New Roman" w:cs="Times New Roman"/>
          <w:i/>
          <w:sz w:val="24"/>
          <w:szCs w:val="24"/>
        </w:rPr>
        <w:t xml:space="preserve">, Corchorus </w:t>
      </w:r>
      <w:proofErr w:type="spellStart"/>
      <w:r w:rsidR="00AE1BFC" w:rsidRPr="00B75F41">
        <w:rPr>
          <w:rFonts w:ascii="Times New Roman" w:hAnsi="Times New Roman" w:cs="Times New Roman"/>
          <w:i/>
          <w:sz w:val="24"/>
          <w:szCs w:val="24"/>
        </w:rPr>
        <w:t>Olitorius</w:t>
      </w:r>
      <w:proofErr w:type="spellEnd"/>
      <w:r w:rsidR="00AE1BFC" w:rsidRPr="00B75F41">
        <w:rPr>
          <w:rFonts w:ascii="Times New Roman" w:hAnsi="Times New Roman" w:cs="Times New Roman"/>
          <w:i/>
          <w:sz w:val="24"/>
          <w:szCs w:val="24"/>
        </w:rPr>
        <w:t xml:space="preserve"> L</w:t>
      </w:r>
      <w:r w:rsidR="00AE1BFC">
        <w:rPr>
          <w:rFonts w:ascii="Times New Roman" w:hAnsi="Times New Roman" w:cs="Times New Roman"/>
          <w:sz w:val="24"/>
          <w:szCs w:val="24"/>
        </w:rPr>
        <w:t xml:space="preserve"> (</w:t>
      </w:r>
      <w:r w:rsidRPr="00E517FE">
        <w:rPr>
          <w:rFonts w:ascii="Times New Roman" w:hAnsi="Times New Roman" w:cs="Times New Roman"/>
          <w:sz w:val="24"/>
          <w:szCs w:val="24"/>
        </w:rPr>
        <w:t xml:space="preserve">Njoku </w:t>
      </w:r>
      <w:r w:rsidRPr="00AE1BFC">
        <w:rPr>
          <w:rFonts w:ascii="Times New Roman" w:hAnsi="Times New Roman" w:cs="Times New Roman"/>
          <w:i/>
          <w:sz w:val="24"/>
          <w:szCs w:val="24"/>
        </w:rPr>
        <w:t>et al</w:t>
      </w:r>
      <w:r w:rsidR="00AE1BFC">
        <w:rPr>
          <w:rFonts w:ascii="Times New Roman" w:hAnsi="Times New Roman" w:cs="Times New Roman"/>
          <w:sz w:val="24"/>
          <w:szCs w:val="24"/>
        </w:rPr>
        <w:t xml:space="preserve">., 2012), </w:t>
      </w:r>
      <w:r w:rsidR="00AE1BFC" w:rsidRPr="00B75F41">
        <w:rPr>
          <w:rFonts w:ascii="Times New Roman" w:hAnsi="Times New Roman" w:cs="Times New Roman"/>
          <w:i/>
          <w:sz w:val="24"/>
          <w:szCs w:val="24"/>
        </w:rPr>
        <w:t xml:space="preserve">Cordia </w:t>
      </w:r>
      <w:proofErr w:type="spellStart"/>
      <w:r w:rsidR="00AE1BFC" w:rsidRPr="00B75F41">
        <w:rPr>
          <w:rFonts w:ascii="Times New Roman" w:hAnsi="Times New Roman" w:cs="Times New Roman"/>
          <w:i/>
          <w:sz w:val="24"/>
          <w:szCs w:val="24"/>
        </w:rPr>
        <w:t>myxa</w:t>
      </w:r>
      <w:proofErr w:type="spellEnd"/>
      <w:r w:rsidR="00AE1BFC">
        <w:rPr>
          <w:rFonts w:ascii="Times New Roman" w:hAnsi="Times New Roman" w:cs="Times New Roman"/>
          <w:sz w:val="24"/>
          <w:szCs w:val="24"/>
        </w:rPr>
        <w:t xml:space="preserve"> (</w:t>
      </w:r>
      <w:r w:rsidRPr="00E517FE">
        <w:rPr>
          <w:rFonts w:ascii="Times New Roman" w:hAnsi="Times New Roman" w:cs="Times New Roman"/>
          <w:sz w:val="24"/>
          <w:szCs w:val="24"/>
        </w:rPr>
        <w:t xml:space="preserve">Rad </w:t>
      </w:r>
      <w:r w:rsidRPr="00AE1BFC">
        <w:rPr>
          <w:rFonts w:ascii="Times New Roman" w:hAnsi="Times New Roman" w:cs="Times New Roman"/>
          <w:i/>
          <w:sz w:val="24"/>
          <w:szCs w:val="24"/>
        </w:rPr>
        <w:t>et al</w:t>
      </w:r>
      <w:r w:rsidR="00AE1BFC">
        <w:rPr>
          <w:rFonts w:ascii="Times New Roman" w:hAnsi="Times New Roman" w:cs="Times New Roman"/>
          <w:sz w:val="24"/>
          <w:szCs w:val="24"/>
        </w:rPr>
        <w:t>., 2020), corn and elephant grass (</w:t>
      </w:r>
      <w:proofErr w:type="spellStart"/>
      <w:r w:rsidRPr="00E517FE">
        <w:rPr>
          <w:rFonts w:ascii="Times New Roman" w:hAnsi="Times New Roman" w:cs="Times New Roman"/>
          <w:sz w:val="24"/>
          <w:szCs w:val="24"/>
        </w:rPr>
        <w:t>Ayotamuno</w:t>
      </w:r>
      <w:proofErr w:type="spellEnd"/>
      <w:r w:rsidRPr="00E517FE">
        <w:rPr>
          <w:rFonts w:ascii="Times New Roman" w:hAnsi="Times New Roman" w:cs="Times New Roman"/>
          <w:sz w:val="24"/>
          <w:szCs w:val="24"/>
        </w:rPr>
        <w:t xml:space="preserve"> </w:t>
      </w:r>
      <w:r w:rsidRPr="00AE1BFC">
        <w:rPr>
          <w:rFonts w:ascii="Times New Roman" w:hAnsi="Times New Roman" w:cs="Times New Roman"/>
          <w:i/>
          <w:sz w:val="24"/>
          <w:szCs w:val="24"/>
        </w:rPr>
        <w:t>et al</w:t>
      </w:r>
      <w:r w:rsidR="00AE1BFC">
        <w:rPr>
          <w:rFonts w:ascii="Times New Roman" w:hAnsi="Times New Roman" w:cs="Times New Roman"/>
          <w:sz w:val="24"/>
          <w:szCs w:val="24"/>
        </w:rPr>
        <w:t>., 2006)</w:t>
      </w:r>
      <w:r w:rsidR="00A71C39">
        <w:rPr>
          <w:rFonts w:ascii="Times New Roman" w:hAnsi="Times New Roman" w:cs="Times New Roman"/>
          <w:sz w:val="24"/>
          <w:szCs w:val="24"/>
        </w:rPr>
        <w:t xml:space="preserve">, </w:t>
      </w:r>
      <w:r w:rsidRPr="00E517FE">
        <w:rPr>
          <w:rFonts w:ascii="Times New Roman" w:hAnsi="Times New Roman" w:cs="Times New Roman"/>
          <w:sz w:val="24"/>
          <w:szCs w:val="24"/>
        </w:rPr>
        <w:t>spear grass, guinea grass, e</w:t>
      </w:r>
      <w:r w:rsidR="004B58B9">
        <w:rPr>
          <w:rFonts w:ascii="Times New Roman" w:hAnsi="Times New Roman" w:cs="Times New Roman"/>
          <w:sz w:val="24"/>
          <w:szCs w:val="24"/>
        </w:rPr>
        <w:t xml:space="preserve">lephant grass, and </w:t>
      </w:r>
      <w:proofErr w:type="spellStart"/>
      <w:r w:rsidR="004B58B9">
        <w:rPr>
          <w:rFonts w:ascii="Times New Roman" w:hAnsi="Times New Roman" w:cs="Times New Roman"/>
          <w:sz w:val="24"/>
          <w:szCs w:val="24"/>
        </w:rPr>
        <w:t>gamba</w:t>
      </w:r>
      <w:proofErr w:type="spellEnd"/>
      <w:r w:rsidR="004B58B9">
        <w:rPr>
          <w:rFonts w:ascii="Times New Roman" w:hAnsi="Times New Roman" w:cs="Times New Roman"/>
          <w:sz w:val="24"/>
          <w:szCs w:val="24"/>
        </w:rPr>
        <w:t xml:space="preserve"> grass (</w:t>
      </w:r>
      <w:proofErr w:type="spellStart"/>
      <w:r w:rsidRPr="00E517FE">
        <w:rPr>
          <w:rFonts w:ascii="Times New Roman" w:hAnsi="Times New Roman" w:cs="Times New Roman"/>
          <w:sz w:val="24"/>
          <w:szCs w:val="24"/>
        </w:rPr>
        <w:t>Kogbara</w:t>
      </w:r>
      <w:proofErr w:type="spellEnd"/>
      <w:r w:rsidR="004B58B9">
        <w:rPr>
          <w:rFonts w:ascii="Times New Roman" w:hAnsi="Times New Roman" w:cs="Times New Roman"/>
          <w:sz w:val="24"/>
          <w:szCs w:val="24"/>
        </w:rPr>
        <w:t xml:space="preserve"> </w:t>
      </w:r>
      <w:r w:rsidR="004B58B9" w:rsidRPr="00B75F41">
        <w:rPr>
          <w:rFonts w:ascii="Times New Roman" w:hAnsi="Times New Roman" w:cs="Times New Roman"/>
          <w:i/>
          <w:sz w:val="24"/>
          <w:szCs w:val="24"/>
        </w:rPr>
        <w:t>et al</w:t>
      </w:r>
      <w:r w:rsidR="004B58B9">
        <w:rPr>
          <w:rFonts w:ascii="Times New Roman" w:hAnsi="Times New Roman" w:cs="Times New Roman"/>
          <w:sz w:val="24"/>
          <w:szCs w:val="24"/>
        </w:rPr>
        <w:t>., 2018)</w:t>
      </w:r>
      <w:r w:rsidRPr="00E517FE">
        <w:rPr>
          <w:rFonts w:ascii="Times New Roman" w:hAnsi="Times New Roman" w:cs="Times New Roman"/>
          <w:sz w:val="24"/>
          <w:szCs w:val="24"/>
        </w:rPr>
        <w:t xml:space="preserve">, etc. These studies have shown that some of the plants have more remediation potential than others. </w:t>
      </w:r>
      <w:r w:rsidR="00240ACE">
        <w:rPr>
          <w:rFonts w:ascii="Times New Roman" w:hAnsi="Times New Roman" w:cs="Times New Roman"/>
          <w:sz w:val="24"/>
          <w:szCs w:val="24"/>
        </w:rPr>
        <w:t>However, the study of</w:t>
      </w:r>
      <w:r w:rsidR="00A71C39">
        <w:rPr>
          <w:rFonts w:ascii="Times New Roman" w:hAnsi="Times New Roman" w:cs="Times New Roman"/>
          <w:sz w:val="24"/>
          <w:szCs w:val="24"/>
        </w:rPr>
        <w:t xml:space="preserve"> </w:t>
      </w:r>
      <w:r w:rsidR="00A71C39" w:rsidRPr="00E517FE">
        <w:rPr>
          <w:rFonts w:ascii="Times New Roman" w:hAnsi="Times New Roman" w:cs="Times New Roman"/>
          <w:sz w:val="24"/>
          <w:szCs w:val="24"/>
        </w:rPr>
        <w:t xml:space="preserve">Emeka </w:t>
      </w:r>
      <w:r w:rsidR="00A71C39" w:rsidRPr="00AE1BFC">
        <w:rPr>
          <w:rFonts w:ascii="Times New Roman" w:hAnsi="Times New Roman" w:cs="Times New Roman"/>
          <w:i/>
          <w:sz w:val="24"/>
          <w:szCs w:val="24"/>
        </w:rPr>
        <w:t>et al</w:t>
      </w:r>
      <w:r w:rsidR="00A71C39">
        <w:rPr>
          <w:rFonts w:ascii="Times New Roman" w:hAnsi="Times New Roman" w:cs="Times New Roman"/>
          <w:sz w:val="24"/>
          <w:szCs w:val="24"/>
        </w:rPr>
        <w:t>.</w:t>
      </w:r>
      <w:r w:rsidR="00A71C39" w:rsidRPr="00E517FE">
        <w:rPr>
          <w:rFonts w:ascii="Times New Roman" w:hAnsi="Times New Roman" w:cs="Times New Roman"/>
          <w:sz w:val="24"/>
          <w:szCs w:val="24"/>
        </w:rPr>
        <w:t xml:space="preserve"> </w:t>
      </w:r>
      <w:r w:rsidR="00A71C39">
        <w:rPr>
          <w:rFonts w:ascii="Times New Roman" w:hAnsi="Times New Roman" w:cs="Times New Roman"/>
          <w:sz w:val="24"/>
          <w:szCs w:val="24"/>
        </w:rPr>
        <w:t>(</w:t>
      </w:r>
      <w:r w:rsidR="00A71C39" w:rsidRPr="00E517FE">
        <w:rPr>
          <w:rFonts w:ascii="Times New Roman" w:hAnsi="Times New Roman" w:cs="Times New Roman"/>
          <w:sz w:val="24"/>
          <w:szCs w:val="24"/>
        </w:rPr>
        <w:t>2023)</w:t>
      </w:r>
      <w:r w:rsidR="00A71C39">
        <w:rPr>
          <w:rFonts w:ascii="Times New Roman" w:hAnsi="Times New Roman" w:cs="Times New Roman"/>
          <w:sz w:val="24"/>
          <w:szCs w:val="24"/>
        </w:rPr>
        <w:t xml:space="preserve"> </w:t>
      </w:r>
      <w:r w:rsidRPr="00E517FE">
        <w:rPr>
          <w:rFonts w:ascii="Times New Roman" w:hAnsi="Times New Roman" w:cs="Times New Roman"/>
          <w:sz w:val="24"/>
          <w:szCs w:val="24"/>
        </w:rPr>
        <w:t>confirms that plant age and type are among factors that affects phytoremediation of contaminated soils, which when prope</w:t>
      </w:r>
      <w:r w:rsidR="00240ACE">
        <w:rPr>
          <w:rFonts w:ascii="Times New Roman" w:hAnsi="Times New Roman" w:cs="Times New Roman"/>
          <w:sz w:val="24"/>
          <w:szCs w:val="24"/>
        </w:rPr>
        <w:t>rly selected</w:t>
      </w:r>
      <w:r w:rsidRPr="00E517FE">
        <w:rPr>
          <w:rFonts w:ascii="Times New Roman" w:hAnsi="Times New Roman" w:cs="Times New Roman"/>
          <w:sz w:val="24"/>
          <w:szCs w:val="24"/>
        </w:rPr>
        <w:t xml:space="preserve"> enhance</w:t>
      </w:r>
      <w:r w:rsidR="00240ACE">
        <w:rPr>
          <w:rFonts w:ascii="Times New Roman" w:hAnsi="Times New Roman" w:cs="Times New Roman"/>
          <w:sz w:val="24"/>
          <w:szCs w:val="24"/>
        </w:rPr>
        <w:t>d</w:t>
      </w:r>
      <w:r w:rsidRPr="00E517FE">
        <w:rPr>
          <w:rFonts w:ascii="Times New Roman" w:hAnsi="Times New Roman" w:cs="Times New Roman"/>
          <w:sz w:val="24"/>
          <w:szCs w:val="24"/>
        </w:rPr>
        <w:t xml:space="preserve"> the r</w:t>
      </w:r>
      <w:r w:rsidR="00A71C39">
        <w:rPr>
          <w:rFonts w:ascii="Times New Roman" w:hAnsi="Times New Roman" w:cs="Times New Roman"/>
          <w:sz w:val="24"/>
          <w:szCs w:val="24"/>
        </w:rPr>
        <w:t xml:space="preserve">emediation of contaminated soil. </w:t>
      </w:r>
      <w:proofErr w:type="spellStart"/>
      <w:r w:rsidR="00A71C39">
        <w:rPr>
          <w:rFonts w:ascii="Times New Roman" w:hAnsi="Times New Roman" w:cs="Times New Roman"/>
          <w:sz w:val="24"/>
          <w:szCs w:val="24"/>
        </w:rPr>
        <w:t>Costus</w:t>
      </w:r>
      <w:proofErr w:type="spellEnd"/>
      <w:r w:rsidR="00A71C39">
        <w:rPr>
          <w:rFonts w:ascii="Times New Roman" w:hAnsi="Times New Roman" w:cs="Times New Roman"/>
          <w:sz w:val="24"/>
          <w:szCs w:val="24"/>
        </w:rPr>
        <w:t xml:space="preserve"> </w:t>
      </w:r>
      <w:proofErr w:type="spellStart"/>
      <w:r w:rsidR="00A71C39">
        <w:rPr>
          <w:rFonts w:ascii="Times New Roman" w:hAnsi="Times New Roman" w:cs="Times New Roman"/>
          <w:sz w:val="24"/>
          <w:szCs w:val="24"/>
        </w:rPr>
        <w:t>afer</w:t>
      </w:r>
      <w:proofErr w:type="spellEnd"/>
      <w:r w:rsidR="0047046D" w:rsidRPr="00E517FE">
        <w:rPr>
          <w:rFonts w:ascii="Times New Roman" w:hAnsi="Times New Roman" w:cs="Times New Roman"/>
          <w:sz w:val="24"/>
          <w:szCs w:val="24"/>
        </w:rPr>
        <w:t xml:space="preserve"> </w:t>
      </w:r>
      <w:r w:rsidR="006B5BFA">
        <w:rPr>
          <w:rFonts w:ascii="Times New Roman" w:hAnsi="Times New Roman" w:cs="Times New Roman"/>
          <w:sz w:val="24"/>
          <w:szCs w:val="24"/>
        </w:rPr>
        <w:t>plant are</w:t>
      </w:r>
      <w:r w:rsidR="006B5BFA" w:rsidRPr="00E517FE">
        <w:rPr>
          <w:rFonts w:ascii="Times New Roman" w:hAnsi="Times New Roman" w:cs="Times New Roman"/>
          <w:sz w:val="24"/>
          <w:szCs w:val="24"/>
        </w:rPr>
        <w:t xml:space="preserve"> </w:t>
      </w:r>
      <w:r w:rsidR="006B5BFA">
        <w:rPr>
          <w:rFonts w:ascii="Times New Roman" w:hAnsi="Times New Roman" w:cs="Times New Roman"/>
          <w:sz w:val="24"/>
          <w:szCs w:val="24"/>
        </w:rPr>
        <w:t>enormous within the tropical moist region and they grow</w:t>
      </w:r>
      <w:r w:rsidR="0047046D" w:rsidRPr="00E517FE">
        <w:rPr>
          <w:rFonts w:ascii="Times New Roman" w:hAnsi="Times New Roman" w:cs="Times New Roman"/>
          <w:sz w:val="24"/>
          <w:szCs w:val="24"/>
        </w:rPr>
        <w:t xml:space="preserve"> like weed</w:t>
      </w:r>
      <w:r w:rsidR="00240ACE" w:rsidRPr="00240ACE">
        <w:rPr>
          <w:rFonts w:ascii="Times New Roman" w:hAnsi="Times New Roman" w:cs="Times New Roman"/>
          <w:sz w:val="24"/>
          <w:szCs w:val="24"/>
        </w:rPr>
        <w:t xml:space="preserve"> </w:t>
      </w:r>
      <w:r w:rsidR="00240ACE">
        <w:rPr>
          <w:rFonts w:ascii="Times New Roman" w:hAnsi="Times New Roman" w:cs="Times New Roman"/>
          <w:sz w:val="24"/>
          <w:szCs w:val="24"/>
        </w:rPr>
        <w:t>(Plate 1)</w:t>
      </w:r>
      <w:r w:rsidR="0047046D" w:rsidRPr="00E517FE">
        <w:rPr>
          <w:rFonts w:ascii="Times New Roman" w:hAnsi="Times New Roman" w:cs="Times New Roman"/>
          <w:sz w:val="24"/>
          <w:szCs w:val="24"/>
        </w:rPr>
        <w:t>, despite its usefulness in the pharmaceutical industry</w:t>
      </w:r>
      <w:r w:rsidR="00A71C39" w:rsidRPr="00E517FE">
        <w:rPr>
          <w:rFonts w:ascii="Times New Roman" w:hAnsi="Times New Roman" w:cs="Times New Roman"/>
          <w:sz w:val="24"/>
          <w:szCs w:val="24"/>
        </w:rPr>
        <w:t>.</w:t>
      </w:r>
    </w:p>
    <w:p w14:paraId="3D572E2A" w14:textId="6680ABE5" w:rsidR="009406F9" w:rsidRPr="00D711F2" w:rsidRDefault="009406F9" w:rsidP="00D711F2">
      <w:pPr>
        <w:spacing w:line="480" w:lineRule="auto"/>
        <w:jc w:val="both"/>
        <w:rPr>
          <w:rFonts w:ascii="Times New Roman" w:hAnsi="Times New Roman" w:cs="Times New Roman"/>
          <w:sz w:val="24"/>
          <w:szCs w:val="24"/>
        </w:rPr>
      </w:pPr>
      <w:r>
        <w:rPr>
          <w:noProof/>
        </w:rPr>
        <w:drawing>
          <wp:inline distT="0" distB="0" distL="0" distR="0" wp14:anchorId="3085694C" wp14:editId="2C86D7EE">
            <wp:extent cx="5836438" cy="3381153"/>
            <wp:effectExtent l="19050" t="19050" r="1206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990" cy="3410439"/>
                    </a:xfrm>
                    <a:prstGeom prst="rect">
                      <a:avLst/>
                    </a:prstGeom>
                    <a:noFill/>
                    <a:ln w="25400">
                      <a:solidFill>
                        <a:srgbClr val="000000">
                          <a:alpha val="90000"/>
                        </a:srgbClr>
                      </a:solidFill>
                    </a:ln>
                  </pic:spPr>
                </pic:pic>
              </a:graphicData>
            </a:graphic>
          </wp:inline>
        </w:drawing>
      </w:r>
      <w:r w:rsidRPr="006B5BFA">
        <w:rPr>
          <w:rFonts w:ascii="Times New Roman" w:hAnsi="Times New Roman"/>
          <w:sz w:val="24"/>
          <w:szCs w:val="24"/>
          <w:lang w:eastAsia="zh-CN"/>
        </w:rPr>
        <w:t>Plate 1</w:t>
      </w:r>
      <w:r w:rsidRPr="006B5BFA">
        <w:rPr>
          <w:rFonts w:ascii="Times New Roman" w:hAnsi="Times New Roman"/>
          <w:bCs/>
          <w:sz w:val="24"/>
          <w:szCs w:val="24"/>
          <w:lang w:eastAsia="zh-CN"/>
        </w:rPr>
        <w:t xml:space="preserve">: </w:t>
      </w:r>
      <w:proofErr w:type="spellStart"/>
      <w:r w:rsidRPr="006B5BFA">
        <w:rPr>
          <w:rFonts w:ascii="Times New Roman" w:hAnsi="Times New Roman"/>
          <w:i/>
          <w:iCs/>
          <w:sz w:val="24"/>
          <w:szCs w:val="24"/>
          <w:lang w:eastAsia="zh-CN"/>
        </w:rPr>
        <w:t>Costus</w:t>
      </w:r>
      <w:proofErr w:type="spellEnd"/>
      <w:r w:rsidRPr="006B5BFA">
        <w:rPr>
          <w:rFonts w:ascii="Times New Roman" w:hAnsi="Times New Roman"/>
          <w:i/>
          <w:iCs/>
          <w:sz w:val="24"/>
          <w:szCs w:val="24"/>
          <w:lang w:eastAsia="zh-CN"/>
        </w:rPr>
        <w:t xml:space="preserve"> </w:t>
      </w:r>
      <w:proofErr w:type="spellStart"/>
      <w:r w:rsidRPr="006B5BFA">
        <w:rPr>
          <w:rFonts w:ascii="Times New Roman" w:hAnsi="Times New Roman"/>
          <w:i/>
          <w:iCs/>
          <w:sz w:val="24"/>
          <w:szCs w:val="24"/>
          <w:lang w:eastAsia="zh-CN"/>
        </w:rPr>
        <w:t>afer</w:t>
      </w:r>
      <w:proofErr w:type="spellEnd"/>
      <w:r w:rsidR="006B5BFA" w:rsidRPr="006B5BFA">
        <w:rPr>
          <w:rFonts w:ascii="Times New Roman" w:hAnsi="Times New Roman"/>
          <w:sz w:val="24"/>
          <w:szCs w:val="24"/>
          <w:lang w:eastAsia="zh-CN"/>
        </w:rPr>
        <w:t xml:space="preserve"> P</w:t>
      </w:r>
      <w:r w:rsidRPr="006B5BFA">
        <w:rPr>
          <w:rFonts w:ascii="Times New Roman" w:hAnsi="Times New Roman"/>
          <w:sz w:val="24"/>
          <w:szCs w:val="24"/>
          <w:lang w:eastAsia="zh-CN"/>
        </w:rPr>
        <w:t>lant</w:t>
      </w:r>
    </w:p>
    <w:p w14:paraId="40B54F0B" w14:textId="4212298F" w:rsidR="00B847EC" w:rsidRPr="00D711F2" w:rsidRDefault="00954DEE" w:rsidP="00D711F2">
      <w:pPr>
        <w:spacing w:line="240" w:lineRule="auto"/>
        <w:jc w:val="both"/>
        <w:rPr>
          <w:rFonts w:ascii="Times New Roman" w:hAnsi="Times New Roman" w:cs="Times New Roman"/>
          <w:sz w:val="24"/>
          <w:szCs w:val="24"/>
        </w:rPr>
      </w:pPr>
      <w:r w:rsidRPr="00D711F2">
        <w:rPr>
          <w:rFonts w:ascii="Times New Roman" w:hAnsi="Times New Roman" w:cs="Times New Roman"/>
          <w:sz w:val="24"/>
          <w:szCs w:val="24"/>
        </w:rPr>
        <w:t xml:space="preserve">Therefore, this study provides </w:t>
      </w:r>
      <w:r w:rsidR="00547CEB" w:rsidRPr="00D711F2">
        <w:rPr>
          <w:rFonts w:ascii="Times New Roman" w:hAnsi="Times New Roman" w:cs="Times New Roman"/>
          <w:sz w:val="24"/>
          <w:szCs w:val="24"/>
        </w:rPr>
        <w:t>information on</w:t>
      </w:r>
      <w:r w:rsidRPr="00D711F2">
        <w:rPr>
          <w:rFonts w:ascii="Times New Roman" w:hAnsi="Times New Roman" w:cs="Times New Roman"/>
          <w:sz w:val="24"/>
          <w:szCs w:val="24"/>
        </w:rPr>
        <w:t xml:space="preserve"> regression of TPH percentage removed wit</w:t>
      </w:r>
      <w:r w:rsidR="00547CEB" w:rsidRPr="00D711F2">
        <w:rPr>
          <w:rFonts w:ascii="Times New Roman" w:hAnsi="Times New Roman" w:cs="Times New Roman"/>
          <w:sz w:val="24"/>
          <w:szCs w:val="24"/>
        </w:rPr>
        <w:t xml:space="preserve">h different contamination levels (low, medium and high) and different ages of </w:t>
      </w:r>
      <w:proofErr w:type="spellStart"/>
      <w:r w:rsidR="00FD5C7C" w:rsidRPr="00D711F2">
        <w:rPr>
          <w:rFonts w:ascii="Times New Roman" w:hAnsi="Times New Roman" w:cs="Times New Roman"/>
          <w:i/>
          <w:sz w:val="24"/>
          <w:szCs w:val="24"/>
        </w:rPr>
        <w:t>costus</w:t>
      </w:r>
      <w:proofErr w:type="spellEnd"/>
      <w:r w:rsidR="00FD5C7C" w:rsidRPr="00D711F2">
        <w:rPr>
          <w:rFonts w:ascii="Times New Roman" w:hAnsi="Times New Roman" w:cs="Times New Roman"/>
          <w:i/>
          <w:sz w:val="24"/>
          <w:szCs w:val="24"/>
        </w:rPr>
        <w:t xml:space="preserve"> </w:t>
      </w:r>
      <w:proofErr w:type="spellStart"/>
      <w:r w:rsidR="00FD5C7C" w:rsidRPr="00D711F2">
        <w:rPr>
          <w:rFonts w:ascii="Times New Roman" w:hAnsi="Times New Roman" w:cs="Times New Roman"/>
          <w:i/>
          <w:sz w:val="24"/>
          <w:szCs w:val="24"/>
        </w:rPr>
        <w:t>afer</w:t>
      </w:r>
      <w:proofErr w:type="spellEnd"/>
      <w:r w:rsidR="00FD5C7C" w:rsidRPr="00D711F2">
        <w:rPr>
          <w:rFonts w:ascii="Times New Roman" w:hAnsi="Times New Roman" w:cs="Times New Roman"/>
          <w:sz w:val="24"/>
          <w:szCs w:val="24"/>
        </w:rPr>
        <w:t xml:space="preserve"> plant</w:t>
      </w:r>
      <w:r w:rsidR="00240ACE" w:rsidRPr="00D711F2">
        <w:rPr>
          <w:rFonts w:ascii="Times New Roman" w:hAnsi="Times New Roman" w:cs="Times New Roman"/>
          <w:sz w:val="24"/>
          <w:szCs w:val="24"/>
        </w:rPr>
        <w:t>.</w:t>
      </w:r>
      <w:r w:rsidR="00FD5C7C" w:rsidRPr="00D711F2">
        <w:rPr>
          <w:rFonts w:ascii="Times New Roman" w:hAnsi="Times New Roman" w:cs="Times New Roman"/>
          <w:sz w:val="24"/>
          <w:szCs w:val="24"/>
        </w:rPr>
        <w:t xml:space="preserve"> </w:t>
      </w:r>
      <w:r w:rsidR="00240ACE" w:rsidRPr="00D711F2">
        <w:rPr>
          <w:rFonts w:ascii="Times New Roman" w:hAnsi="Times New Roman" w:cs="Times New Roman"/>
          <w:sz w:val="24"/>
          <w:szCs w:val="24"/>
        </w:rPr>
        <w:t xml:space="preserve">The absorptive mechanism of </w:t>
      </w:r>
      <w:proofErr w:type="spellStart"/>
      <w:r w:rsidR="00240ACE" w:rsidRPr="00D711F2">
        <w:rPr>
          <w:rFonts w:ascii="Times New Roman" w:hAnsi="Times New Roman" w:cs="Times New Roman"/>
          <w:i/>
          <w:sz w:val="24"/>
          <w:szCs w:val="24"/>
        </w:rPr>
        <w:t>costus</w:t>
      </w:r>
      <w:proofErr w:type="spellEnd"/>
      <w:r w:rsidR="00240ACE" w:rsidRPr="00D711F2">
        <w:rPr>
          <w:rFonts w:ascii="Times New Roman" w:hAnsi="Times New Roman" w:cs="Times New Roman"/>
          <w:i/>
          <w:sz w:val="24"/>
          <w:szCs w:val="24"/>
        </w:rPr>
        <w:t xml:space="preserve"> </w:t>
      </w:r>
      <w:proofErr w:type="spellStart"/>
      <w:r w:rsidR="00240ACE" w:rsidRPr="00D711F2">
        <w:rPr>
          <w:rFonts w:ascii="Times New Roman" w:hAnsi="Times New Roman" w:cs="Times New Roman"/>
          <w:i/>
          <w:sz w:val="24"/>
          <w:szCs w:val="24"/>
        </w:rPr>
        <w:t>afer</w:t>
      </w:r>
      <w:proofErr w:type="spellEnd"/>
      <w:r w:rsidR="00240ACE" w:rsidRPr="00D711F2">
        <w:rPr>
          <w:rFonts w:ascii="Times New Roman" w:hAnsi="Times New Roman" w:cs="Times New Roman"/>
          <w:sz w:val="24"/>
          <w:szCs w:val="24"/>
        </w:rPr>
        <w:t xml:space="preserve"> brings about</w:t>
      </w:r>
      <w:r w:rsidR="00FD5C7C" w:rsidRPr="00D711F2">
        <w:rPr>
          <w:rFonts w:ascii="Times New Roman" w:hAnsi="Times New Roman" w:cs="Times New Roman"/>
          <w:sz w:val="24"/>
          <w:szCs w:val="24"/>
        </w:rPr>
        <w:t xml:space="preserve"> restoration </w:t>
      </w:r>
      <w:r w:rsidR="0045792F" w:rsidRPr="00D711F2">
        <w:rPr>
          <w:rFonts w:ascii="Times New Roman" w:hAnsi="Times New Roman" w:cs="Times New Roman"/>
          <w:sz w:val="24"/>
          <w:szCs w:val="24"/>
        </w:rPr>
        <w:t xml:space="preserve">of </w:t>
      </w:r>
      <w:r w:rsidR="00FD5C7C" w:rsidRPr="00D711F2">
        <w:rPr>
          <w:rFonts w:ascii="Times New Roman" w:hAnsi="Times New Roman" w:cs="Times New Roman"/>
          <w:sz w:val="24"/>
          <w:szCs w:val="24"/>
        </w:rPr>
        <w:t>petroleum hydro</w:t>
      </w:r>
      <w:r w:rsidR="0045792F" w:rsidRPr="00D711F2">
        <w:rPr>
          <w:rFonts w:ascii="Times New Roman" w:hAnsi="Times New Roman" w:cs="Times New Roman"/>
          <w:sz w:val="24"/>
          <w:szCs w:val="24"/>
        </w:rPr>
        <w:t>carbon–</w:t>
      </w:r>
      <w:r w:rsidR="00FD5C7C" w:rsidRPr="00D711F2">
        <w:rPr>
          <w:rFonts w:ascii="Times New Roman" w:hAnsi="Times New Roman" w:cs="Times New Roman"/>
          <w:sz w:val="24"/>
          <w:szCs w:val="24"/>
        </w:rPr>
        <w:t xml:space="preserve">contaminated sites, which adds to the list of what </w:t>
      </w:r>
      <w:r w:rsidR="0045792F" w:rsidRPr="00D711F2">
        <w:rPr>
          <w:rFonts w:ascii="Times New Roman" w:hAnsi="Times New Roman" w:cs="Times New Roman"/>
          <w:sz w:val="24"/>
          <w:szCs w:val="24"/>
        </w:rPr>
        <w:t>plant</w:t>
      </w:r>
      <w:r w:rsidR="00FD5C7C" w:rsidRPr="00D711F2">
        <w:rPr>
          <w:rFonts w:ascii="Times New Roman" w:hAnsi="Times New Roman" w:cs="Times New Roman"/>
          <w:sz w:val="24"/>
          <w:szCs w:val="24"/>
        </w:rPr>
        <w:t xml:space="preserve"> </w:t>
      </w:r>
      <w:r w:rsidR="00373D78" w:rsidRPr="00D711F2">
        <w:rPr>
          <w:rFonts w:ascii="Times New Roman" w:hAnsi="Times New Roman" w:cs="Times New Roman"/>
          <w:sz w:val="24"/>
          <w:szCs w:val="24"/>
        </w:rPr>
        <w:t xml:space="preserve">at different ages can do to get rid the environment of harmful organic compounds. The objective was to develop </w:t>
      </w:r>
      <w:proofErr w:type="spellStart"/>
      <w:r w:rsidR="00373D78" w:rsidRPr="00D711F2">
        <w:rPr>
          <w:rFonts w:ascii="Times New Roman" w:hAnsi="Times New Roman" w:cs="Times New Roman"/>
          <w:sz w:val="24"/>
          <w:szCs w:val="24"/>
        </w:rPr>
        <w:t>mutltivariate</w:t>
      </w:r>
      <w:proofErr w:type="spellEnd"/>
      <w:r w:rsidR="00373D78" w:rsidRPr="00D711F2">
        <w:rPr>
          <w:rFonts w:ascii="Times New Roman" w:hAnsi="Times New Roman" w:cs="Times New Roman"/>
          <w:sz w:val="24"/>
          <w:szCs w:val="24"/>
        </w:rPr>
        <w:t xml:space="preserve"> regression model for predicti</w:t>
      </w:r>
      <w:r w:rsidR="00C31B6F" w:rsidRPr="00D711F2">
        <w:rPr>
          <w:rFonts w:ascii="Times New Roman" w:hAnsi="Times New Roman" w:cs="Times New Roman"/>
          <w:sz w:val="24"/>
          <w:szCs w:val="24"/>
        </w:rPr>
        <w:t xml:space="preserve">on of phytoremediation of crude oil polluted sandy loam soil with different ages of </w:t>
      </w:r>
      <w:proofErr w:type="spellStart"/>
      <w:r w:rsidR="00C31B6F" w:rsidRPr="00D711F2">
        <w:rPr>
          <w:rFonts w:ascii="Times New Roman" w:hAnsi="Times New Roman" w:cs="Times New Roman"/>
          <w:i/>
          <w:iCs/>
          <w:sz w:val="24"/>
          <w:szCs w:val="24"/>
        </w:rPr>
        <w:t>costus</w:t>
      </w:r>
      <w:proofErr w:type="spellEnd"/>
      <w:r w:rsidR="00C31B6F" w:rsidRPr="00D711F2">
        <w:rPr>
          <w:rFonts w:ascii="Times New Roman" w:hAnsi="Times New Roman" w:cs="Times New Roman"/>
          <w:i/>
          <w:iCs/>
          <w:sz w:val="24"/>
          <w:szCs w:val="24"/>
        </w:rPr>
        <w:t xml:space="preserve"> </w:t>
      </w:r>
      <w:proofErr w:type="spellStart"/>
      <w:r w:rsidR="00C31B6F" w:rsidRPr="00D711F2">
        <w:rPr>
          <w:rFonts w:ascii="Times New Roman" w:hAnsi="Times New Roman" w:cs="Times New Roman"/>
          <w:i/>
          <w:iCs/>
          <w:sz w:val="24"/>
          <w:szCs w:val="24"/>
        </w:rPr>
        <w:t>afer</w:t>
      </w:r>
      <w:proofErr w:type="spellEnd"/>
      <w:r w:rsidR="00C31B6F" w:rsidRPr="00D711F2">
        <w:rPr>
          <w:rFonts w:ascii="Times New Roman" w:hAnsi="Times New Roman" w:cs="Times New Roman"/>
          <w:sz w:val="24"/>
          <w:szCs w:val="24"/>
        </w:rPr>
        <w:t xml:space="preserve"> plant.</w:t>
      </w:r>
    </w:p>
    <w:p w14:paraId="69E73320" w14:textId="77777777" w:rsidR="0045792F" w:rsidRPr="00D711F2" w:rsidRDefault="0045792F" w:rsidP="00D711F2">
      <w:pPr>
        <w:spacing w:after="0" w:line="240" w:lineRule="auto"/>
        <w:jc w:val="both"/>
        <w:rPr>
          <w:rFonts w:ascii="Times New Roman" w:hAnsi="Times New Roman" w:cs="Times New Roman"/>
          <w:b/>
          <w:bCs/>
          <w:kern w:val="0"/>
          <w:sz w:val="24"/>
          <w:szCs w:val="24"/>
        </w:rPr>
      </w:pPr>
    </w:p>
    <w:p w14:paraId="76D13942" w14:textId="77777777" w:rsidR="0045792F" w:rsidRPr="00D711F2" w:rsidRDefault="0045792F" w:rsidP="00D711F2">
      <w:pPr>
        <w:spacing w:after="0" w:line="240" w:lineRule="auto"/>
        <w:jc w:val="both"/>
        <w:rPr>
          <w:rFonts w:ascii="Times New Roman" w:hAnsi="Times New Roman" w:cs="Times New Roman"/>
          <w:b/>
          <w:bCs/>
          <w:kern w:val="0"/>
          <w:sz w:val="24"/>
          <w:szCs w:val="24"/>
        </w:rPr>
      </w:pPr>
    </w:p>
    <w:p w14:paraId="363228C4" w14:textId="65A14497" w:rsidR="00C31B6F" w:rsidRPr="00E517FE" w:rsidRDefault="00C31B6F" w:rsidP="00B75F41">
      <w:pPr>
        <w:spacing w:after="0" w:line="480" w:lineRule="auto"/>
        <w:jc w:val="both"/>
        <w:rPr>
          <w:rFonts w:ascii="Times New Roman" w:hAnsi="Times New Roman" w:cs="Times New Roman"/>
          <w:b/>
          <w:bCs/>
          <w:kern w:val="0"/>
          <w:sz w:val="24"/>
          <w:szCs w:val="24"/>
        </w:rPr>
      </w:pPr>
      <w:r w:rsidRPr="00E517FE">
        <w:rPr>
          <w:rFonts w:ascii="Times New Roman" w:hAnsi="Times New Roman" w:cs="Times New Roman"/>
          <w:b/>
          <w:bCs/>
          <w:kern w:val="0"/>
          <w:sz w:val="24"/>
          <w:szCs w:val="24"/>
        </w:rPr>
        <w:lastRenderedPageBreak/>
        <w:t>2.</w:t>
      </w:r>
      <w:r w:rsidRPr="00E517FE">
        <w:rPr>
          <w:rFonts w:ascii="Times New Roman" w:hAnsi="Times New Roman" w:cs="Times New Roman"/>
          <w:b/>
          <w:bCs/>
          <w:kern w:val="0"/>
          <w:sz w:val="24"/>
          <w:szCs w:val="24"/>
        </w:rPr>
        <w:tab/>
        <w:t>MATERIALS AND METHODS</w:t>
      </w:r>
      <w:bookmarkStart w:id="2" w:name="_Hlk112080728"/>
      <w:bookmarkStart w:id="3" w:name="_Hlk114840662"/>
    </w:p>
    <w:p w14:paraId="3D52C025" w14:textId="77777777" w:rsidR="00C31B6F" w:rsidRPr="00E517FE" w:rsidRDefault="00C31B6F" w:rsidP="00B75F41">
      <w:pPr>
        <w:spacing w:after="0" w:line="480" w:lineRule="auto"/>
        <w:jc w:val="both"/>
        <w:rPr>
          <w:rFonts w:ascii="Times New Roman" w:hAnsi="Times New Roman" w:cs="Times New Roman"/>
          <w:b/>
          <w:bCs/>
          <w:kern w:val="0"/>
          <w:sz w:val="24"/>
          <w:szCs w:val="24"/>
        </w:rPr>
      </w:pPr>
      <w:r w:rsidRPr="00E517FE">
        <w:rPr>
          <w:rFonts w:ascii="Times New Roman" w:hAnsi="Times New Roman" w:cs="Times New Roman"/>
          <w:b/>
          <w:bCs/>
          <w:kern w:val="0"/>
          <w:sz w:val="24"/>
          <w:szCs w:val="24"/>
        </w:rPr>
        <w:t>2.1</w:t>
      </w:r>
      <w:r w:rsidRPr="00E517FE">
        <w:rPr>
          <w:rFonts w:ascii="Times New Roman" w:hAnsi="Times New Roman" w:cs="Times New Roman"/>
          <w:b/>
          <w:bCs/>
          <w:kern w:val="0"/>
          <w:sz w:val="24"/>
          <w:szCs w:val="24"/>
        </w:rPr>
        <w:tab/>
        <w:t>The Study Area</w:t>
      </w:r>
      <w:bookmarkEnd w:id="2"/>
    </w:p>
    <w:p w14:paraId="2AA21639" w14:textId="554A313F" w:rsidR="00C31B6F" w:rsidRPr="00E517FE" w:rsidRDefault="00C31B6F" w:rsidP="00D711F2">
      <w:pPr>
        <w:spacing w:after="0" w:line="240" w:lineRule="auto"/>
        <w:jc w:val="both"/>
        <w:rPr>
          <w:rFonts w:ascii="Times New Roman" w:hAnsi="Times New Roman" w:cs="Times New Roman"/>
          <w:kern w:val="0"/>
          <w:sz w:val="24"/>
          <w:szCs w:val="24"/>
        </w:rPr>
      </w:pPr>
      <w:r w:rsidRPr="00E517FE">
        <w:rPr>
          <w:rFonts w:ascii="Times New Roman" w:hAnsi="Times New Roman" w:cs="Times New Roman"/>
          <w:kern w:val="0"/>
          <w:sz w:val="24"/>
          <w:szCs w:val="24"/>
        </w:rPr>
        <w:t xml:space="preserve">The study was carried out at the research farm of the Rivers State Institute of Agricultural Research and Training (RIAT), which is situated in the Rivers State University, Port-Harcourt, with a predominance of </w:t>
      </w:r>
      <w:proofErr w:type="spellStart"/>
      <w:r w:rsidRPr="00E517FE">
        <w:rPr>
          <w:rFonts w:ascii="Times New Roman" w:hAnsi="Times New Roman" w:cs="Times New Roman"/>
          <w:kern w:val="0"/>
          <w:sz w:val="24"/>
          <w:szCs w:val="24"/>
        </w:rPr>
        <w:t>oxisols</w:t>
      </w:r>
      <w:proofErr w:type="spellEnd"/>
      <w:r w:rsidRPr="00E517FE">
        <w:rPr>
          <w:rFonts w:ascii="Times New Roman" w:hAnsi="Times New Roman" w:cs="Times New Roman"/>
          <w:kern w:val="0"/>
          <w:sz w:val="24"/>
          <w:szCs w:val="24"/>
        </w:rPr>
        <w:t xml:space="preserve"> according to the United States Department of Agriculture (USDA) soil taxonomic order and its soil texture is Sandy loam (</w:t>
      </w:r>
      <w:proofErr w:type="spellStart"/>
      <w:r w:rsidRPr="00E517FE">
        <w:rPr>
          <w:rFonts w:ascii="Times New Roman" w:hAnsi="Times New Roman" w:cs="Times New Roman"/>
          <w:kern w:val="0"/>
          <w:sz w:val="24"/>
          <w:szCs w:val="24"/>
        </w:rPr>
        <w:t>Ayotamuno</w:t>
      </w:r>
      <w:proofErr w:type="spellEnd"/>
      <w:r w:rsidRPr="00E517FE">
        <w:rPr>
          <w:rFonts w:ascii="Times New Roman" w:hAnsi="Times New Roman" w:cs="Times New Roman"/>
          <w:kern w:val="0"/>
          <w:sz w:val="24"/>
          <w:szCs w:val="24"/>
        </w:rPr>
        <w:t xml:space="preserve"> &amp; </w:t>
      </w:r>
      <w:proofErr w:type="spellStart"/>
      <w:r w:rsidRPr="00E517FE">
        <w:rPr>
          <w:rFonts w:ascii="Times New Roman" w:hAnsi="Times New Roman" w:cs="Times New Roman"/>
          <w:kern w:val="0"/>
          <w:sz w:val="24"/>
          <w:szCs w:val="24"/>
        </w:rPr>
        <w:t>Kogbara</w:t>
      </w:r>
      <w:proofErr w:type="spellEnd"/>
      <w:r w:rsidRPr="00E517FE">
        <w:rPr>
          <w:rFonts w:ascii="Times New Roman" w:hAnsi="Times New Roman" w:cs="Times New Roman"/>
          <w:kern w:val="0"/>
          <w:sz w:val="24"/>
          <w:szCs w:val="24"/>
        </w:rPr>
        <w:t>, 2007). Rivers state is characterized by tropical rainforest vegetation with rainfall ranging from 2000 – 2484mm per annum of which 70% occurs between the months of May and August with an average temperature of 27</w:t>
      </w:r>
      <w:r w:rsidRPr="00E517FE">
        <w:rPr>
          <w:rFonts w:ascii="Times New Roman" w:hAnsi="Times New Roman" w:cs="Times New Roman"/>
          <w:kern w:val="0"/>
          <w:sz w:val="24"/>
          <w:szCs w:val="24"/>
          <w:vertAlign w:val="superscript"/>
        </w:rPr>
        <w:t>o</w:t>
      </w:r>
      <w:r w:rsidRPr="00E517FE">
        <w:rPr>
          <w:rFonts w:ascii="Times New Roman" w:hAnsi="Times New Roman" w:cs="Times New Roman"/>
          <w:kern w:val="0"/>
          <w:sz w:val="24"/>
          <w:szCs w:val="24"/>
        </w:rPr>
        <w:t>C (</w:t>
      </w:r>
      <w:proofErr w:type="spellStart"/>
      <w:r w:rsidRPr="00E517FE">
        <w:rPr>
          <w:rFonts w:ascii="Times New Roman" w:hAnsi="Times New Roman" w:cs="Times New Roman"/>
          <w:kern w:val="0"/>
          <w:sz w:val="24"/>
          <w:szCs w:val="24"/>
        </w:rPr>
        <w:t>Ayotamuno</w:t>
      </w:r>
      <w:proofErr w:type="spellEnd"/>
      <w:r w:rsidRPr="00E517FE">
        <w:rPr>
          <w:rFonts w:ascii="Times New Roman" w:hAnsi="Times New Roman" w:cs="Times New Roman"/>
          <w:kern w:val="0"/>
          <w:sz w:val="24"/>
          <w:szCs w:val="24"/>
        </w:rPr>
        <w:t xml:space="preserve"> </w:t>
      </w:r>
      <w:r w:rsidRPr="00E517FE">
        <w:rPr>
          <w:rFonts w:ascii="Times New Roman" w:hAnsi="Times New Roman" w:cs="Times New Roman"/>
          <w:i/>
          <w:iCs/>
          <w:kern w:val="0"/>
          <w:sz w:val="24"/>
          <w:szCs w:val="24"/>
        </w:rPr>
        <w:t>et al</w:t>
      </w:r>
      <w:r w:rsidRPr="00E517FE">
        <w:rPr>
          <w:rFonts w:ascii="Times New Roman" w:hAnsi="Times New Roman" w:cs="Times New Roman"/>
          <w:kern w:val="0"/>
          <w:sz w:val="24"/>
          <w:szCs w:val="24"/>
        </w:rPr>
        <w:t xml:space="preserve">., 2006; </w:t>
      </w:r>
      <w:proofErr w:type="spellStart"/>
      <w:r w:rsidRPr="00E517FE">
        <w:rPr>
          <w:rFonts w:ascii="Times New Roman" w:hAnsi="Times New Roman" w:cs="Times New Roman"/>
          <w:kern w:val="0"/>
          <w:sz w:val="24"/>
          <w:szCs w:val="24"/>
        </w:rPr>
        <w:t>Fubara</w:t>
      </w:r>
      <w:proofErr w:type="spellEnd"/>
      <w:r w:rsidRPr="00E517FE">
        <w:rPr>
          <w:rFonts w:ascii="Times New Roman" w:hAnsi="Times New Roman" w:cs="Times New Roman"/>
          <w:kern w:val="0"/>
          <w:sz w:val="24"/>
          <w:szCs w:val="24"/>
        </w:rPr>
        <w:t xml:space="preserve">-Manuel </w:t>
      </w:r>
      <w:r w:rsidRPr="00E517FE">
        <w:rPr>
          <w:rFonts w:ascii="Times New Roman" w:hAnsi="Times New Roman" w:cs="Times New Roman"/>
          <w:i/>
          <w:iCs/>
          <w:kern w:val="0"/>
          <w:sz w:val="24"/>
          <w:szCs w:val="24"/>
        </w:rPr>
        <w:t>et al</w:t>
      </w:r>
      <w:r w:rsidRPr="00E517FE">
        <w:rPr>
          <w:rFonts w:ascii="Times New Roman" w:hAnsi="Times New Roman" w:cs="Times New Roman"/>
          <w:kern w:val="0"/>
          <w:sz w:val="24"/>
          <w:szCs w:val="24"/>
        </w:rPr>
        <w:t>., 2021).</w:t>
      </w:r>
    </w:p>
    <w:p w14:paraId="2E7D437A" w14:textId="77777777" w:rsidR="00F769B1" w:rsidRPr="00E517FE" w:rsidRDefault="00F769B1" w:rsidP="00D711F2">
      <w:pPr>
        <w:spacing w:after="0" w:line="240" w:lineRule="auto"/>
        <w:jc w:val="both"/>
        <w:rPr>
          <w:rFonts w:ascii="Times New Roman" w:hAnsi="Times New Roman" w:cs="Times New Roman"/>
          <w:kern w:val="0"/>
          <w:sz w:val="24"/>
          <w:szCs w:val="24"/>
        </w:rPr>
      </w:pPr>
    </w:p>
    <w:p w14:paraId="78760E14" w14:textId="77777777" w:rsidR="00F769B1" w:rsidRPr="00E517FE" w:rsidRDefault="00F769B1" w:rsidP="00D711F2">
      <w:pPr>
        <w:spacing w:after="0" w:line="240" w:lineRule="auto"/>
        <w:jc w:val="both"/>
        <w:rPr>
          <w:rFonts w:ascii="Times New Roman" w:eastAsiaTheme="minorEastAsia" w:hAnsi="Times New Roman" w:cs="Times New Roman"/>
          <w:b/>
          <w:bCs/>
          <w:iCs/>
          <w:kern w:val="0"/>
          <w:sz w:val="24"/>
          <w:szCs w:val="24"/>
        </w:rPr>
      </w:pPr>
      <w:bookmarkStart w:id="4" w:name="_Hlk114841049"/>
      <w:r w:rsidRPr="00E517FE">
        <w:rPr>
          <w:rFonts w:ascii="Times New Roman" w:eastAsiaTheme="minorEastAsia" w:hAnsi="Times New Roman" w:cs="Times New Roman"/>
          <w:b/>
          <w:bCs/>
          <w:iCs/>
          <w:kern w:val="0"/>
          <w:sz w:val="24"/>
          <w:szCs w:val="24"/>
        </w:rPr>
        <w:t>2.2</w:t>
      </w:r>
      <w:r w:rsidRPr="00E517FE">
        <w:rPr>
          <w:rFonts w:ascii="Times New Roman" w:eastAsiaTheme="minorEastAsia" w:hAnsi="Times New Roman" w:cs="Times New Roman"/>
          <w:b/>
          <w:bCs/>
          <w:iCs/>
          <w:kern w:val="0"/>
          <w:sz w:val="24"/>
          <w:szCs w:val="24"/>
        </w:rPr>
        <w:tab/>
        <w:t xml:space="preserve">Experimental Design and Setup </w:t>
      </w:r>
    </w:p>
    <w:bookmarkEnd w:id="4"/>
    <w:p w14:paraId="64070C7A" w14:textId="77777777" w:rsidR="00F769B1" w:rsidRDefault="00F769B1" w:rsidP="00D711F2">
      <w:pPr>
        <w:spacing w:after="0" w:line="240" w:lineRule="auto"/>
        <w:jc w:val="both"/>
        <w:rPr>
          <w:rFonts w:ascii="Times New Roman" w:eastAsia="Calibri" w:hAnsi="Times New Roman" w:cs="Times New Roman"/>
          <w:kern w:val="0"/>
          <w:sz w:val="24"/>
          <w:szCs w:val="24"/>
          <w14:ligatures w14:val="none"/>
        </w:rPr>
      </w:pPr>
      <w:r w:rsidRPr="00E517FE">
        <w:rPr>
          <w:rFonts w:ascii="Times New Roman" w:eastAsia="Calibri" w:hAnsi="Times New Roman" w:cs="Times New Roman"/>
          <w:kern w:val="0"/>
          <w:sz w:val="24"/>
          <w:szCs w:val="24"/>
          <w14:ligatures w14:val="none"/>
        </w:rPr>
        <w:t xml:space="preserve">The experimental design used in this study was the group-balanced block design (GBBD). The procedure used by </w:t>
      </w:r>
      <w:proofErr w:type="spellStart"/>
      <w:r w:rsidRPr="00E517FE">
        <w:rPr>
          <w:rFonts w:ascii="Times New Roman" w:eastAsia="Calibri" w:hAnsi="Times New Roman" w:cs="Times New Roman"/>
          <w:kern w:val="0"/>
          <w:sz w:val="24"/>
          <w:szCs w:val="24"/>
          <w14:ligatures w14:val="none"/>
        </w:rPr>
        <w:t>Ayotamuno</w:t>
      </w:r>
      <w:proofErr w:type="spellEnd"/>
      <w:r w:rsidRPr="00E517FE">
        <w:rPr>
          <w:rFonts w:ascii="Times New Roman" w:eastAsia="Calibri" w:hAnsi="Times New Roman" w:cs="Times New Roman"/>
          <w:kern w:val="0"/>
          <w:sz w:val="24"/>
          <w:szCs w:val="24"/>
          <w14:ligatures w14:val="none"/>
        </w:rPr>
        <w:t xml:space="preserve"> </w:t>
      </w:r>
      <w:r w:rsidRPr="00E517FE">
        <w:rPr>
          <w:rFonts w:ascii="Times New Roman" w:eastAsia="Calibri" w:hAnsi="Times New Roman" w:cs="Times New Roman"/>
          <w:i/>
          <w:iCs/>
          <w:kern w:val="0"/>
          <w:sz w:val="24"/>
          <w:szCs w:val="24"/>
          <w14:ligatures w14:val="none"/>
        </w:rPr>
        <w:t>et al.</w:t>
      </w:r>
      <w:r w:rsidRPr="00E517FE">
        <w:rPr>
          <w:rFonts w:ascii="Times New Roman" w:eastAsia="Calibri" w:hAnsi="Times New Roman" w:cs="Times New Roman"/>
          <w:kern w:val="0"/>
          <w:sz w:val="24"/>
          <w:szCs w:val="24"/>
          <w14:ligatures w14:val="none"/>
        </w:rPr>
        <w:t xml:space="preserve"> (2006) was adopted to arrive at the three working concentrations (low, medium, and high) of crude oil in the soil used in this study. To do this, about 48kg of sandy-loam soil was placed in four separate reactors. Then, three of the reactors were contaminated with 0.5, 1.0, and 1,5 </w:t>
      </w:r>
      <w:proofErr w:type="spellStart"/>
      <w:r w:rsidRPr="00E517FE">
        <w:rPr>
          <w:rFonts w:ascii="Times New Roman" w:eastAsia="Calibri" w:hAnsi="Times New Roman" w:cs="Times New Roman"/>
          <w:kern w:val="0"/>
          <w:sz w:val="24"/>
          <w:szCs w:val="24"/>
          <w14:ligatures w14:val="none"/>
        </w:rPr>
        <w:t>litres</w:t>
      </w:r>
      <w:proofErr w:type="spellEnd"/>
      <w:r w:rsidRPr="00E517FE">
        <w:rPr>
          <w:rFonts w:ascii="Times New Roman" w:eastAsia="Calibri" w:hAnsi="Times New Roman" w:cs="Times New Roman"/>
          <w:kern w:val="0"/>
          <w:sz w:val="24"/>
          <w:szCs w:val="24"/>
          <w14:ligatures w14:val="none"/>
        </w:rPr>
        <w:t xml:space="preserve"> of Bonny-Light crude oil, in turn, to achieve conditions of low-, medium-, and high-level contaminations, respectively. The medium-level contamination was duplicated to create a fourth reactor, which was used as the control. The two main variables were crude oil concentration (C) as factor A having 3 levels including low concentration (C</w:t>
      </w:r>
      <w:r w:rsidRPr="00E517FE">
        <w:rPr>
          <w:rFonts w:ascii="Times New Roman" w:eastAsia="Calibri" w:hAnsi="Times New Roman" w:cs="Times New Roman"/>
          <w:kern w:val="0"/>
          <w:sz w:val="24"/>
          <w:szCs w:val="24"/>
          <w:vertAlign w:val="subscript"/>
          <w14:ligatures w14:val="none"/>
        </w:rPr>
        <w:t>1</w:t>
      </w:r>
      <w:r w:rsidRPr="00E517FE">
        <w:rPr>
          <w:rFonts w:ascii="Times New Roman" w:eastAsia="Calibri" w:hAnsi="Times New Roman" w:cs="Times New Roman"/>
          <w:kern w:val="0"/>
          <w:sz w:val="24"/>
          <w:szCs w:val="24"/>
          <w14:ligatures w14:val="none"/>
        </w:rPr>
        <w:t>) medium concentration (C</w:t>
      </w:r>
      <w:r w:rsidRPr="00E517FE">
        <w:rPr>
          <w:rFonts w:ascii="Times New Roman" w:eastAsia="Calibri" w:hAnsi="Times New Roman" w:cs="Times New Roman"/>
          <w:kern w:val="0"/>
          <w:sz w:val="24"/>
          <w:szCs w:val="24"/>
          <w:vertAlign w:val="subscript"/>
          <w14:ligatures w14:val="none"/>
        </w:rPr>
        <w:t>2</w:t>
      </w:r>
      <w:r w:rsidRPr="00E517FE">
        <w:rPr>
          <w:rFonts w:ascii="Times New Roman" w:eastAsia="Calibri" w:hAnsi="Times New Roman" w:cs="Times New Roman"/>
          <w:kern w:val="0"/>
          <w:sz w:val="24"/>
          <w:szCs w:val="24"/>
          <w14:ligatures w14:val="none"/>
        </w:rPr>
        <w:t>), and high concentration (C</w:t>
      </w:r>
      <w:r w:rsidRPr="00E517FE">
        <w:rPr>
          <w:rFonts w:ascii="Times New Roman" w:eastAsia="Calibri" w:hAnsi="Times New Roman" w:cs="Times New Roman"/>
          <w:kern w:val="0"/>
          <w:sz w:val="24"/>
          <w:szCs w:val="24"/>
          <w:vertAlign w:val="subscript"/>
          <w14:ligatures w14:val="none"/>
        </w:rPr>
        <w:t>3</w:t>
      </w:r>
      <w:r w:rsidRPr="00E517FE">
        <w:rPr>
          <w:rFonts w:ascii="Times New Roman" w:eastAsia="Calibri" w:hAnsi="Times New Roman" w:cs="Times New Roman"/>
          <w:kern w:val="0"/>
          <w:sz w:val="24"/>
          <w:szCs w:val="24"/>
          <w14:ligatures w14:val="none"/>
        </w:rPr>
        <w:t xml:space="preserve">); and age of </w:t>
      </w:r>
      <w:proofErr w:type="spellStart"/>
      <w:r w:rsidRPr="00E517FE">
        <w:rPr>
          <w:rFonts w:ascii="Times New Roman" w:eastAsia="Calibri" w:hAnsi="Times New Roman" w:cs="Times New Roman"/>
          <w:i/>
          <w:iCs/>
          <w:kern w:val="0"/>
          <w:sz w:val="24"/>
          <w:szCs w:val="24"/>
          <w14:ligatures w14:val="none"/>
        </w:rPr>
        <w:t>Costus</w:t>
      </w:r>
      <w:proofErr w:type="spellEnd"/>
      <w:r w:rsidRPr="00E517FE">
        <w:rPr>
          <w:rFonts w:ascii="Times New Roman" w:eastAsia="Calibri" w:hAnsi="Times New Roman" w:cs="Times New Roman"/>
          <w:i/>
          <w:iCs/>
          <w:kern w:val="0"/>
          <w:sz w:val="24"/>
          <w:szCs w:val="24"/>
          <w14:ligatures w14:val="none"/>
        </w:rPr>
        <w:t xml:space="preserve"> </w:t>
      </w:r>
      <w:proofErr w:type="spellStart"/>
      <w:r w:rsidRPr="00E517FE">
        <w:rPr>
          <w:rFonts w:ascii="Times New Roman" w:eastAsia="Calibri" w:hAnsi="Times New Roman" w:cs="Times New Roman"/>
          <w:i/>
          <w:iCs/>
          <w:kern w:val="0"/>
          <w:sz w:val="24"/>
          <w:szCs w:val="24"/>
          <w14:ligatures w14:val="none"/>
        </w:rPr>
        <w:t>afer</w:t>
      </w:r>
      <w:proofErr w:type="spellEnd"/>
      <w:r w:rsidRPr="00E517FE">
        <w:rPr>
          <w:rFonts w:ascii="Times New Roman" w:eastAsia="Calibri" w:hAnsi="Times New Roman" w:cs="Times New Roman"/>
          <w:kern w:val="0"/>
          <w:sz w:val="24"/>
          <w:szCs w:val="24"/>
          <w14:ligatures w14:val="none"/>
        </w:rPr>
        <w:t xml:space="preserve"> plant (T) as factor B with 6 levels including 7 days old (T</w:t>
      </w:r>
      <w:r w:rsidRPr="00E517FE">
        <w:rPr>
          <w:rFonts w:ascii="Times New Roman" w:eastAsia="Calibri" w:hAnsi="Times New Roman" w:cs="Times New Roman"/>
          <w:kern w:val="0"/>
          <w:sz w:val="24"/>
          <w:szCs w:val="24"/>
          <w:vertAlign w:val="subscript"/>
          <w14:ligatures w14:val="none"/>
        </w:rPr>
        <w:t>1</w:t>
      </w:r>
      <w:r w:rsidRPr="00E517FE">
        <w:rPr>
          <w:rFonts w:ascii="Times New Roman" w:eastAsia="Calibri" w:hAnsi="Times New Roman" w:cs="Times New Roman"/>
          <w:kern w:val="0"/>
          <w:sz w:val="24"/>
          <w:szCs w:val="24"/>
          <w14:ligatures w14:val="none"/>
        </w:rPr>
        <w:t>), 14 days old (T</w:t>
      </w:r>
      <w:r w:rsidRPr="00E517FE">
        <w:rPr>
          <w:rFonts w:ascii="Times New Roman" w:eastAsia="Calibri" w:hAnsi="Times New Roman" w:cs="Times New Roman"/>
          <w:kern w:val="0"/>
          <w:sz w:val="24"/>
          <w:szCs w:val="24"/>
          <w:vertAlign w:val="subscript"/>
          <w14:ligatures w14:val="none"/>
        </w:rPr>
        <w:t>2</w:t>
      </w:r>
      <w:r w:rsidRPr="00E517FE">
        <w:rPr>
          <w:rFonts w:ascii="Times New Roman" w:eastAsia="Calibri" w:hAnsi="Times New Roman" w:cs="Times New Roman"/>
          <w:kern w:val="0"/>
          <w:sz w:val="24"/>
          <w:szCs w:val="24"/>
          <w14:ligatures w14:val="none"/>
        </w:rPr>
        <w:t>), 21 days old (T</w:t>
      </w:r>
      <w:r w:rsidRPr="00E517FE">
        <w:rPr>
          <w:rFonts w:ascii="Times New Roman" w:eastAsia="Calibri" w:hAnsi="Times New Roman" w:cs="Times New Roman"/>
          <w:kern w:val="0"/>
          <w:sz w:val="24"/>
          <w:szCs w:val="24"/>
          <w:vertAlign w:val="subscript"/>
          <w14:ligatures w14:val="none"/>
        </w:rPr>
        <w:t>3</w:t>
      </w:r>
      <w:r w:rsidRPr="00E517FE">
        <w:rPr>
          <w:rFonts w:ascii="Times New Roman" w:eastAsia="Calibri" w:hAnsi="Times New Roman" w:cs="Times New Roman"/>
          <w:kern w:val="0"/>
          <w:sz w:val="24"/>
          <w:szCs w:val="24"/>
          <w14:ligatures w14:val="none"/>
        </w:rPr>
        <w:t>), 28 days old (T</w:t>
      </w:r>
      <w:r w:rsidRPr="00E517FE">
        <w:rPr>
          <w:rFonts w:ascii="Times New Roman" w:eastAsia="Calibri" w:hAnsi="Times New Roman" w:cs="Times New Roman"/>
          <w:kern w:val="0"/>
          <w:sz w:val="24"/>
          <w:szCs w:val="24"/>
          <w:vertAlign w:val="subscript"/>
          <w14:ligatures w14:val="none"/>
        </w:rPr>
        <w:t>4</w:t>
      </w:r>
      <w:r w:rsidRPr="00E517FE">
        <w:rPr>
          <w:rFonts w:ascii="Times New Roman" w:eastAsia="Calibri" w:hAnsi="Times New Roman" w:cs="Times New Roman"/>
          <w:kern w:val="0"/>
          <w:sz w:val="24"/>
          <w:szCs w:val="24"/>
          <w14:ligatures w14:val="none"/>
        </w:rPr>
        <w:t>), 35 days old (T</w:t>
      </w:r>
      <w:r w:rsidRPr="00E517FE">
        <w:rPr>
          <w:rFonts w:ascii="Times New Roman" w:eastAsia="Calibri" w:hAnsi="Times New Roman" w:cs="Times New Roman"/>
          <w:kern w:val="0"/>
          <w:sz w:val="24"/>
          <w:szCs w:val="24"/>
          <w:vertAlign w:val="subscript"/>
          <w14:ligatures w14:val="none"/>
        </w:rPr>
        <w:t>5</w:t>
      </w:r>
      <w:r w:rsidRPr="00E517FE">
        <w:rPr>
          <w:rFonts w:ascii="Times New Roman" w:eastAsia="Calibri" w:hAnsi="Times New Roman" w:cs="Times New Roman"/>
          <w:kern w:val="0"/>
          <w:sz w:val="24"/>
          <w:szCs w:val="24"/>
          <w14:ligatures w14:val="none"/>
        </w:rPr>
        <w:t>), and 42 days old (T</w:t>
      </w:r>
      <w:r w:rsidRPr="00E517FE">
        <w:rPr>
          <w:rFonts w:ascii="Times New Roman" w:eastAsia="Calibri" w:hAnsi="Times New Roman" w:cs="Times New Roman"/>
          <w:kern w:val="0"/>
          <w:sz w:val="24"/>
          <w:szCs w:val="24"/>
          <w:vertAlign w:val="subscript"/>
          <w14:ligatures w14:val="none"/>
        </w:rPr>
        <w:t>6</w:t>
      </w:r>
      <w:r w:rsidRPr="00E517FE">
        <w:rPr>
          <w:rFonts w:ascii="Times New Roman" w:eastAsia="Calibri" w:hAnsi="Times New Roman" w:cs="Times New Roman"/>
          <w:kern w:val="0"/>
          <w:sz w:val="24"/>
          <w:szCs w:val="24"/>
          <w14:ligatures w14:val="none"/>
        </w:rPr>
        <w:t>).</w:t>
      </w:r>
    </w:p>
    <w:p w14:paraId="27CB49B5" w14:textId="77777777" w:rsidR="00D711F2" w:rsidRPr="00E517FE" w:rsidRDefault="00D711F2" w:rsidP="00D711F2">
      <w:pPr>
        <w:spacing w:after="0" w:line="240" w:lineRule="auto"/>
        <w:jc w:val="both"/>
        <w:rPr>
          <w:rFonts w:ascii="Times New Roman" w:eastAsia="Calibri" w:hAnsi="Times New Roman" w:cs="Times New Roman"/>
          <w:kern w:val="0"/>
          <w:sz w:val="24"/>
          <w:szCs w:val="24"/>
          <w14:ligatures w14:val="none"/>
        </w:rPr>
      </w:pPr>
    </w:p>
    <w:p w14:paraId="7D767DDB" w14:textId="66E87E5D" w:rsidR="00F769B1" w:rsidRPr="00E517FE" w:rsidRDefault="00F769B1" w:rsidP="00D711F2">
      <w:pPr>
        <w:spacing w:after="0" w:line="240" w:lineRule="auto"/>
        <w:jc w:val="both"/>
        <w:rPr>
          <w:rFonts w:ascii="Times New Roman" w:eastAsia="Calibri" w:hAnsi="Times New Roman" w:cs="Times New Roman"/>
          <w:kern w:val="0"/>
          <w:sz w:val="24"/>
          <w:szCs w:val="24"/>
          <w14:ligatures w14:val="none"/>
        </w:rPr>
      </w:pPr>
      <w:r w:rsidRPr="00E517FE">
        <w:rPr>
          <w:rFonts w:ascii="Times New Roman" w:eastAsia="Calibri" w:hAnsi="Times New Roman" w:cs="Times New Roman"/>
          <w:kern w:val="0"/>
          <w:sz w:val="24"/>
          <w:szCs w:val="24"/>
          <w14:ligatures w14:val="none"/>
        </w:rPr>
        <w:t xml:space="preserve">Wide-mouth black plastic basins (reactors) with 0.5m top diameter and 0.3m depth were employed to accommodate the mixture of soil and crude oil used as planting medium (Plate 2.1). The reactors were kept in an open barn to shield them from direct rainfall for moisture control. Before transplanting the nursed </w:t>
      </w:r>
      <w:proofErr w:type="spellStart"/>
      <w:r w:rsidRPr="00E517FE">
        <w:rPr>
          <w:rFonts w:ascii="Times New Roman" w:eastAsia="Calibri" w:hAnsi="Times New Roman" w:cs="Times New Roman"/>
          <w:i/>
          <w:iCs/>
          <w:kern w:val="0"/>
          <w:sz w:val="24"/>
          <w:szCs w:val="24"/>
          <w14:ligatures w14:val="none"/>
        </w:rPr>
        <w:t>Costus</w:t>
      </w:r>
      <w:proofErr w:type="spellEnd"/>
      <w:r w:rsidRPr="00E517FE">
        <w:rPr>
          <w:rFonts w:ascii="Times New Roman" w:eastAsia="Calibri" w:hAnsi="Times New Roman" w:cs="Times New Roman"/>
          <w:i/>
          <w:iCs/>
          <w:kern w:val="0"/>
          <w:sz w:val="24"/>
          <w:szCs w:val="24"/>
          <w14:ligatures w14:val="none"/>
        </w:rPr>
        <w:t xml:space="preserve"> </w:t>
      </w:r>
      <w:proofErr w:type="spellStart"/>
      <w:r w:rsidRPr="00E517FE">
        <w:rPr>
          <w:rFonts w:ascii="Times New Roman" w:eastAsia="Calibri" w:hAnsi="Times New Roman" w:cs="Times New Roman"/>
          <w:i/>
          <w:iCs/>
          <w:kern w:val="0"/>
          <w:sz w:val="24"/>
          <w:szCs w:val="24"/>
          <w14:ligatures w14:val="none"/>
        </w:rPr>
        <w:t>afer</w:t>
      </w:r>
      <w:proofErr w:type="spellEnd"/>
      <w:r w:rsidRPr="00E517FE">
        <w:rPr>
          <w:rFonts w:ascii="Times New Roman" w:eastAsia="Calibri" w:hAnsi="Times New Roman" w:cs="Times New Roman"/>
          <w:kern w:val="0"/>
          <w:sz w:val="24"/>
          <w:szCs w:val="24"/>
          <w14:ligatures w14:val="none"/>
        </w:rPr>
        <w:t xml:space="preserve"> plants, the contaminated soil in the reactors was allowed for a three-day incubation period. Each reactor was irrigated with 0.5L of water at three days intervals until the cessation of remediation. This water application rate was in line with the application rates used by </w:t>
      </w:r>
      <w:bookmarkStart w:id="5" w:name="_Hlk118807659"/>
      <w:proofErr w:type="spellStart"/>
      <w:r w:rsidRPr="00E517FE">
        <w:rPr>
          <w:rFonts w:ascii="Times New Roman" w:eastAsia="Calibri" w:hAnsi="Times New Roman" w:cs="Times New Roman"/>
          <w:kern w:val="0"/>
          <w:sz w:val="24"/>
          <w:szCs w:val="24"/>
          <w14:ligatures w14:val="none"/>
        </w:rPr>
        <w:t>Ayotamuno</w:t>
      </w:r>
      <w:proofErr w:type="spellEnd"/>
      <w:r w:rsidRPr="00E517FE">
        <w:rPr>
          <w:rFonts w:ascii="Times New Roman" w:eastAsia="Calibri" w:hAnsi="Times New Roman" w:cs="Times New Roman"/>
          <w:kern w:val="0"/>
          <w:sz w:val="24"/>
          <w:szCs w:val="24"/>
          <w14:ligatures w14:val="none"/>
        </w:rPr>
        <w:t xml:space="preserve"> </w:t>
      </w:r>
      <w:r w:rsidRPr="00E517FE">
        <w:rPr>
          <w:rFonts w:ascii="Times New Roman" w:eastAsia="Calibri" w:hAnsi="Times New Roman" w:cs="Times New Roman"/>
          <w:i/>
          <w:iCs/>
          <w:kern w:val="0"/>
          <w:sz w:val="24"/>
          <w:szCs w:val="24"/>
          <w14:ligatures w14:val="none"/>
        </w:rPr>
        <w:t xml:space="preserve">et al. </w:t>
      </w:r>
      <w:r w:rsidRPr="00E517FE">
        <w:rPr>
          <w:rFonts w:ascii="Times New Roman" w:eastAsia="Calibri" w:hAnsi="Times New Roman" w:cs="Times New Roman"/>
          <w:kern w:val="0"/>
          <w:sz w:val="24"/>
          <w:szCs w:val="24"/>
          <w14:ligatures w14:val="none"/>
        </w:rPr>
        <w:t>(2010</w:t>
      </w:r>
      <w:bookmarkEnd w:id="5"/>
      <w:r w:rsidRPr="00E517FE">
        <w:rPr>
          <w:rFonts w:ascii="Times New Roman" w:eastAsia="Calibri" w:hAnsi="Times New Roman" w:cs="Times New Roman"/>
          <w:kern w:val="0"/>
          <w:sz w:val="24"/>
          <w:szCs w:val="24"/>
          <w14:ligatures w14:val="none"/>
        </w:rPr>
        <w:t xml:space="preserve">), </w:t>
      </w:r>
      <w:bookmarkStart w:id="6" w:name="_Hlk116252787"/>
      <w:r w:rsidRPr="00E517FE">
        <w:rPr>
          <w:rFonts w:ascii="Times New Roman" w:eastAsia="Calibri" w:hAnsi="Times New Roman" w:cs="Times New Roman"/>
          <w:kern w:val="0"/>
          <w:sz w:val="24"/>
          <w:szCs w:val="24"/>
          <w14:ligatures w14:val="none"/>
        </w:rPr>
        <w:t xml:space="preserve">which showed its effectiveness in the remediation of crude oil-polluted soils. </w:t>
      </w:r>
      <w:proofErr w:type="spellStart"/>
      <w:r w:rsidRPr="00E517FE">
        <w:rPr>
          <w:rFonts w:ascii="Times New Roman" w:eastAsia="Calibri" w:hAnsi="Times New Roman" w:cs="Times New Roman"/>
          <w:i/>
          <w:iCs/>
          <w:kern w:val="0"/>
          <w:sz w:val="24"/>
          <w:szCs w:val="24"/>
          <w14:ligatures w14:val="none"/>
        </w:rPr>
        <w:t>Costus</w:t>
      </w:r>
      <w:proofErr w:type="spellEnd"/>
      <w:r w:rsidRPr="00E517FE">
        <w:rPr>
          <w:rFonts w:ascii="Times New Roman" w:eastAsia="Calibri" w:hAnsi="Times New Roman" w:cs="Times New Roman"/>
          <w:i/>
          <w:iCs/>
          <w:kern w:val="0"/>
          <w:sz w:val="24"/>
          <w:szCs w:val="24"/>
          <w14:ligatures w14:val="none"/>
        </w:rPr>
        <w:t xml:space="preserve"> </w:t>
      </w:r>
      <w:proofErr w:type="spellStart"/>
      <w:r w:rsidRPr="00E517FE">
        <w:rPr>
          <w:rFonts w:ascii="Times New Roman" w:eastAsia="Calibri" w:hAnsi="Times New Roman" w:cs="Times New Roman"/>
          <w:i/>
          <w:iCs/>
          <w:kern w:val="0"/>
          <w:sz w:val="24"/>
          <w:szCs w:val="24"/>
          <w14:ligatures w14:val="none"/>
        </w:rPr>
        <w:t>afer</w:t>
      </w:r>
      <w:proofErr w:type="spellEnd"/>
      <w:r w:rsidRPr="00E517FE">
        <w:rPr>
          <w:rFonts w:ascii="Times New Roman" w:eastAsia="Calibri" w:hAnsi="Times New Roman" w:cs="Times New Roman"/>
          <w:kern w:val="0"/>
          <w:sz w:val="24"/>
          <w:szCs w:val="24"/>
          <w14:ligatures w14:val="none"/>
        </w:rPr>
        <w:t xml:space="preserve"> plants </w:t>
      </w:r>
      <w:bookmarkEnd w:id="6"/>
      <w:r w:rsidRPr="00E517FE">
        <w:rPr>
          <w:rFonts w:ascii="Times New Roman" w:eastAsia="Calibri" w:hAnsi="Times New Roman" w:cs="Times New Roman"/>
          <w:kern w:val="0"/>
          <w:sz w:val="24"/>
          <w:szCs w:val="24"/>
          <w14:ligatures w14:val="none"/>
        </w:rPr>
        <w:t xml:space="preserve">were nursed for 7, 14, 21, 28, 35, and 42 days. Thereafter, they were transplanted to the planting medium. </w:t>
      </w:r>
    </w:p>
    <w:bookmarkEnd w:id="3"/>
    <w:p w14:paraId="2B51F044" w14:textId="77777777" w:rsidR="00F769B1" w:rsidRPr="00E517FE" w:rsidRDefault="000826A5" w:rsidP="00D711F2">
      <w:pPr>
        <w:spacing w:before="240" w:after="0" w:line="240" w:lineRule="auto"/>
        <w:jc w:val="both"/>
        <w:rPr>
          <w:rFonts w:ascii="Times New Roman" w:hAnsi="Times New Roman" w:cs="Times New Roman"/>
          <w:b/>
          <w:bCs/>
          <w:kern w:val="0"/>
          <w:sz w:val="24"/>
          <w:szCs w:val="24"/>
        </w:rPr>
      </w:pPr>
      <w:r w:rsidRPr="00E517FE">
        <w:rPr>
          <w:rFonts w:ascii="Times New Roman" w:hAnsi="Times New Roman" w:cs="Times New Roman"/>
          <w:b/>
          <w:bCs/>
          <w:kern w:val="0"/>
          <w:sz w:val="24"/>
          <w:szCs w:val="24"/>
        </w:rPr>
        <w:t>2.4</w:t>
      </w:r>
      <w:r w:rsidRPr="00E517FE">
        <w:rPr>
          <w:rFonts w:ascii="Times New Roman" w:hAnsi="Times New Roman" w:cs="Times New Roman"/>
          <w:b/>
          <w:bCs/>
          <w:kern w:val="0"/>
          <w:sz w:val="24"/>
          <w:szCs w:val="24"/>
        </w:rPr>
        <w:tab/>
        <w:t>Sampling and Analytical Methods</w:t>
      </w:r>
    </w:p>
    <w:p w14:paraId="1A9DF6D8" w14:textId="6B23A7F1" w:rsidR="000826A5" w:rsidRPr="00E517FE" w:rsidRDefault="000826A5" w:rsidP="00B75F41">
      <w:pPr>
        <w:spacing w:before="240" w:after="0" w:line="480" w:lineRule="auto"/>
        <w:jc w:val="both"/>
        <w:rPr>
          <w:rFonts w:ascii="Times New Roman" w:hAnsi="Times New Roman" w:cs="Times New Roman"/>
          <w:b/>
          <w:bCs/>
          <w:kern w:val="0"/>
          <w:sz w:val="24"/>
          <w:szCs w:val="24"/>
        </w:rPr>
      </w:pPr>
      <w:r w:rsidRPr="00E517FE">
        <w:rPr>
          <w:rFonts w:ascii="Times New Roman" w:hAnsi="Times New Roman" w:cs="Times New Roman"/>
          <w:sz w:val="24"/>
          <w:szCs w:val="24"/>
        </w:rPr>
        <w:t xml:space="preserve"> </w:t>
      </w:r>
      <w:r w:rsidR="00F769B1" w:rsidRPr="00E517FE">
        <w:rPr>
          <w:rFonts w:ascii="Times New Roman" w:hAnsi="Times New Roman" w:cs="Times New Roman"/>
          <w:sz w:val="24"/>
          <w:szCs w:val="24"/>
        </w:rPr>
        <w:t>Soil samples</w:t>
      </w:r>
      <w:r w:rsidRPr="00E517FE">
        <w:rPr>
          <w:rFonts w:ascii="Times New Roman" w:hAnsi="Times New Roman" w:cs="Times New Roman"/>
          <w:sz w:val="24"/>
          <w:szCs w:val="24"/>
        </w:rPr>
        <w:t xml:space="preserve"> were collected from uncontaminated soil before mixing with crude </w:t>
      </w:r>
      <w:r w:rsidR="000824EB" w:rsidRPr="00E517FE">
        <w:rPr>
          <w:rFonts w:ascii="Times New Roman" w:hAnsi="Times New Roman" w:cs="Times New Roman"/>
          <w:sz w:val="24"/>
          <w:szCs w:val="24"/>
        </w:rPr>
        <w:t xml:space="preserve">and </w:t>
      </w:r>
      <w:r w:rsidRPr="00E517FE">
        <w:rPr>
          <w:rFonts w:ascii="Times New Roman" w:hAnsi="Times New Roman" w:cs="Times New Roman"/>
          <w:sz w:val="24"/>
          <w:szCs w:val="24"/>
        </w:rPr>
        <w:t>soil-crude oil mixtures. The samples were collected from different spots and bulked together for analysis.</w:t>
      </w:r>
      <w:r w:rsidR="006C3432" w:rsidRPr="00E517FE">
        <w:rPr>
          <w:rFonts w:ascii="Times New Roman" w:hAnsi="Times New Roman" w:cs="Times New Roman"/>
          <w:b/>
          <w:bCs/>
          <w:kern w:val="0"/>
          <w:sz w:val="24"/>
          <w:szCs w:val="24"/>
        </w:rPr>
        <w:t xml:space="preserve"> </w:t>
      </w:r>
      <w:r w:rsidR="00D34FCA" w:rsidRPr="00E517FE">
        <w:rPr>
          <w:rFonts w:ascii="Times New Roman" w:eastAsiaTheme="minorEastAsia" w:hAnsi="Times New Roman" w:cs="Times New Roman"/>
          <w:sz w:val="24"/>
          <w:szCs w:val="24"/>
          <w:lang w:val="en-GB" w:eastAsia="en-GB"/>
        </w:rPr>
        <w:t xml:space="preserve">About 5g of soil sample was used for the analysis. Sample was dried chemically by use of 5g anhydrous sodium sulphate. Extraction was carried out separately by using 10ml Dichloromethane and O-Terphenyl used as surrogate. Combination of extraction solvent and sample was agitated by </w:t>
      </w:r>
      <w:r w:rsidR="00D34FCA" w:rsidRPr="00E517FE">
        <w:rPr>
          <w:rFonts w:ascii="Times New Roman" w:eastAsiaTheme="minorEastAsia" w:hAnsi="Times New Roman" w:cs="Times New Roman"/>
          <w:sz w:val="24"/>
          <w:szCs w:val="24"/>
          <w:lang w:val="en-GB" w:eastAsia="en-GB"/>
        </w:rPr>
        <w:lastRenderedPageBreak/>
        <w:t>shaking for 45mins with vortex mixer and glass wool.  Glass funnel was used to decant extract. The extract was allowed to concentrate to I ml before injecting to GC for TPH analysis</w:t>
      </w:r>
      <w:r w:rsidRPr="00E517FE">
        <w:rPr>
          <w:rFonts w:ascii="Times New Roman" w:hAnsi="Times New Roman" w:cs="Times New Roman"/>
          <w:b/>
          <w:bCs/>
          <w:kern w:val="0"/>
          <w:sz w:val="24"/>
          <w:szCs w:val="24"/>
        </w:rPr>
        <w:t xml:space="preserve">. </w:t>
      </w:r>
      <w:r w:rsidR="00B75F41" w:rsidRPr="00B75F41">
        <w:rPr>
          <w:rFonts w:ascii="Times New Roman" w:eastAsiaTheme="minorEastAsia" w:hAnsi="Times New Roman" w:cs="Times New Roman"/>
          <w:sz w:val="24"/>
          <w:szCs w:val="24"/>
          <w:lang w:val="en-GB" w:eastAsia="en-GB"/>
        </w:rPr>
        <w:t>Nitrification</w:t>
      </w:r>
      <w:r w:rsidR="005E4DB6" w:rsidRPr="00E517FE">
        <w:rPr>
          <w:rFonts w:ascii="Times New Roman" w:eastAsiaTheme="minorEastAsia" w:hAnsi="Times New Roman" w:cs="Times New Roman"/>
          <w:sz w:val="24"/>
          <w:szCs w:val="24"/>
          <w:lang w:val="en-GB" w:eastAsia="en-GB"/>
        </w:rPr>
        <w:t xml:space="preserve"> of TPH compounds was by the external standard method</w:t>
      </w:r>
      <w:r w:rsidRPr="00E517FE">
        <w:rPr>
          <w:rFonts w:ascii="Times New Roman" w:hAnsi="Times New Roman" w:cs="Times New Roman"/>
          <w:b/>
          <w:bCs/>
          <w:kern w:val="0"/>
          <w:sz w:val="24"/>
          <w:szCs w:val="24"/>
        </w:rPr>
        <w:t xml:space="preserve">. </w:t>
      </w:r>
      <w:bookmarkStart w:id="7" w:name="_Hlk119852435"/>
      <w:r w:rsidRPr="00E517FE">
        <w:rPr>
          <w:rFonts w:ascii="Times New Roman" w:hAnsi="Times New Roman" w:cs="Times New Roman"/>
          <w:color w:val="000000" w:themeColor="text1"/>
          <w:kern w:val="0"/>
          <w:sz w:val="24"/>
          <w:szCs w:val="24"/>
        </w:rPr>
        <w:t>Then, T</w:t>
      </w:r>
      <w:r w:rsidR="006C3432" w:rsidRPr="00E517FE">
        <w:rPr>
          <w:rFonts w:ascii="Times New Roman" w:hAnsi="Times New Roman" w:cs="Times New Roman"/>
          <w:color w:val="000000" w:themeColor="text1"/>
          <w:kern w:val="0"/>
          <w:sz w:val="24"/>
          <w:szCs w:val="24"/>
        </w:rPr>
        <w:t>P</w:t>
      </w:r>
      <w:r w:rsidRPr="00E517FE">
        <w:rPr>
          <w:rFonts w:ascii="Times New Roman" w:hAnsi="Times New Roman" w:cs="Times New Roman"/>
          <w:color w:val="000000" w:themeColor="text1"/>
          <w:kern w:val="0"/>
          <w:sz w:val="24"/>
          <w:szCs w:val="24"/>
        </w:rPr>
        <w:t>H removal (</w:t>
      </w:r>
      <w:r w:rsidR="0045792F">
        <w:rPr>
          <w:rFonts w:ascii="Times New Roman" w:hAnsi="Times New Roman" w:cs="Times New Roman"/>
          <w:color w:val="000000" w:themeColor="text1"/>
          <w:kern w:val="0"/>
          <w:sz w:val="24"/>
          <w:szCs w:val="24"/>
        </w:rPr>
        <w:t xml:space="preserve">%) was deduced using equation </w:t>
      </w:r>
      <w:r w:rsidRPr="00E517FE">
        <w:rPr>
          <w:rFonts w:ascii="Times New Roman" w:hAnsi="Times New Roman" w:cs="Times New Roman"/>
          <w:color w:val="000000" w:themeColor="text1"/>
          <w:kern w:val="0"/>
          <w:sz w:val="24"/>
          <w:szCs w:val="24"/>
        </w:rPr>
        <w:t>1.</w:t>
      </w:r>
    </w:p>
    <w:p w14:paraId="39138DD7" w14:textId="3FDE9C43" w:rsidR="000826A5" w:rsidRPr="00E517FE" w:rsidRDefault="008556FD" w:rsidP="00B75F41">
      <w:pPr>
        <w:tabs>
          <w:tab w:val="left" w:pos="1920"/>
        </w:tabs>
        <w:spacing w:before="240" w:after="0" w:line="480" w:lineRule="auto"/>
        <w:jc w:val="both"/>
        <w:rPr>
          <w:rFonts w:ascii="Times New Roman" w:hAnsi="Times New Roman" w:cs="Times New Roman"/>
          <w:kern w:val="0"/>
          <w:sz w:val="24"/>
          <w:szCs w:val="24"/>
        </w:rPr>
      </w:pPr>
      <m:oMath>
        <m:r>
          <m:rPr>
            <m:sty m:val="p"/>
          </m:rPr>
          <w:rPr>
            <w:rFonts w:ascii="Cambria Math" w:hAnsi="Cambria Math" w:cs="Times New Roman"/>
            <w:kern w:val="0"/>
            <w:sz w:val="24"/>
            <w:szCs w:val="24"/>
            <w:lang w:val="en-GB"/>
          </w:rPr>
          <m:t>TPH removal (%)=</m:t>
        </m:r>
        <m:f>
          <m:fPr>
            <m:ctrlPr>
              <w:rPr>
                <w:rFonts w:ascii="Cambria Math" w:hAnsi="Cambria Math" w:cs="Times New Roman"/>
                <w:iCs/>
                <w:kern w:val="0"/>
                <w:sz w:val="24"/>
                <w:szCs w:val="24"/>
                <w:lang w:val="en-GB"/>
              </w:rPr>
            </m:ctrlPr>
          </m:fPr>
          <m:num>
            <m:r>
              <m:rPr>
                <m:sty m:val="p"/>
              </m:rPr>
              <w:rPr>
                <w:rFonts w:ascii="Cambria Math" w:hAnsi="Cambria Math" w:cs="Times New Roman"/>
                <w:kern w:val="0"/>
                <w:sz w:val="24"/>
                <w:szCs w:val="24"/>
                <w:lang w:val="en-GB"/>
              </w:rPr>
              <m:t>IC-FC</m:t>
            </m:r>
          </m:num>
          <m:den>
            <m:r>
              <m:rPr>
                <m:sty m:val="p"/>
              </m:rPr>
              <w:rPr>
                <w:rFonts w:ascii="Cambria Math" w:hAnsi="Cambria Math" w:cs="Times New Roman"/>
                <w:kern w:val="0"/>
                <w:sz w:val="24"/>
                <w:szCs w:val="24"/>
                <w:lang w:val="en-GB"/>
              </w:rPr>
              <m:t>IC</m:t>
            </m:r>
          </m:den>
        </m:f>
        <m:r>
          <m:rPr>
            <m:sty m:val="p"/>
          </m:rPr>
          <w:rPr>
            <w:rFonts w:ascii="Cambria Math" w:eastAsia="Times New Roman" w:hAnsi="Cambria Math" w:cs="Times New Roman"/>
            <w:kern w:val="0"/>
            <w:sz w:val="24"/>
            <w:szCs w:val="24"/>
            <w:lang w:val="en-GB"/>
          </w:rPr>
          <m:t>×100</m:t>
        </m:r>
      </m:oMath>
      <w:r w:rsidR="00432DC8">
        <w:rPr>
          <w:rFonts w:ascii="Times New Roman" w:hAnsi="Times New Roman" w:cs="Times New Roman"/>
          <w:kern w:val="0"/>
          <w:sz w:val="24"/>
          <w:szCs w:val="24"/>
        </w:rPr>
        <w:tab/>
      </w:r>
      <w:r w:rsidR="00432DC8">
        <w:rPr>
          <w:rFonts w:ascii="Times New Roman" w:hAnsi="Times New Roman" w:cs="Times New Roman"/>
          <w:kern w:val="0"/>
          <w:sz w:val="24"/>
          <w:szCs w:val="24"/>
        </w:rPr>
        <w:tab/>
      </w:r>
      <w:r w:rsidR="00432DC8">
        <w:rPr>
          <w:rFonts w:ascii="Times New Roman" w:hAnsi="Times New Roman" w:cs="Times New Roman"/>
          <w:kern w:val="0"/>
          <w:sz w:val="24"/>
          <w:szCs w:val="24"/>
        </w:rPr>
        <w:tab/>
      </w:r>
      <w:r w:rsidR="00432DC8">
        <w:rPr>
          <w:rFonts w:ascii="Times New Roman" w:hAnsi="Times New Roman" w:cs="Times New Roman"/>
          <w:kern w:val="0"/>
          <w:sz w:val="24"/>
          <w:szCs w:val="24"/>
        </w:rPr>
        <w:tab/>
      </w:r>
      <w:r w:rsidR="00432DC8">
        <w:rPr>
          <w:rFonts w:ascii="Times New Roman" w:hAnsi="Times New Roman" w:cs="Times New Roman"/>
          <w:kern w:val="0"/>
          <w:sz w:val="24"/>
          <w:szCs w:val="24"/>
        </w:rPr>
        <w:tab/>
      </w:r>
      <w:r w:rsidR="00432DC8">
        <w:rPr>
          <w:rFonts w:ascii="Times New Roman" w:hAnsi="Times New Roman" w:cs="Times New Roman"/>
          <w:kern w:val="0"/>
          <w:sz w:val="24"/>
          <w:szCs w:val="24"/>
        </w:rPr>
        <w:tab/>
      </w:r>
      <w:r w:rsidR="00432DC8">
        <w:rPr>
          <w:rFonts w:ascii="Times New Roman" w:hAnsi="Times New Roman" w:cs="Times New Roman"/>
          <w:kern w:val="0"/>
          <w:sz w:val="24"/>
          <w:szCs w:val="24"/>
        </w:rPr>
        <w:tab/>
      </w:r>
      <w:r w:rsidR="0045792F">
        <w:rPr>
          <w:rFonts w:ascii="Times New Roman" w:hAnsi="Times New Roman" w:cs="Times New Roman"/>
          <w:kern w:val="0"/>
          <w:sz w:val="24"/>
          <w:szCs w:val="24"/>
        </w:rPr>
        <w:t>(</w:t>
      </w:r>
      <w:r w:rsidR="000826A5" w:rsidRPr="00E517FE">
        <w:rPr>
          <w:rFonts w:ascii="Times New Roman" w:hAnsi="Times New Roman" w:cs="Times New Roman"/>
          <w:kern w:val="0"/>
          <w:sz w:val="24"/>
          <w:szCs w:val="24"/>
        </w:rPr>
        <w:t>1)</w:t>
      </w:r>
    </w:p>
    <w:p w14:paraId="4033E279" w14:textId="3E351F92" w:rsidR="00C31B6F" w:rsidRDefault="000826A5" w:rsidP="00B75F41">
      <w:pPr>
        <w:tabs>
          <w:tab w:val="left" w:pos="1920"/>
        </w:tabs>
        <w:spacing w:after="0" w:line="480" w:lineRule="auto"/>
        <w:jc w:val="both"/>
        <w:rPr>
          <w:rFonts w:ascii="Times New Roman" w:hAnsi="Times New Roman" w:cs="Times New Roman"/>
          <w:kern w:val="0"/>
          <w:sz w:val="24"/>
          <w:szCs w:val="24"/>
        </w:rPr>
      </w:pPr>
      <w:r w:rsidRPr="00E517FE">
        <w:rPr>
          <w:rFonts w:ascii="Times New Roman" w:hAnsi="Times New Roman" w:cs="Times New Roman"/>
          <w:kern w:val="0"/>
          <w:sz w:val="24"/>
          <w:szCs w:val="24"/>
        </w:rPr>
        <w:t xml:space="preserve">Where IC is the initial concentration and FC is the final concentration of TPH. </w:t>
      </w:r>
      <w:bookmarkEnd w:id="7"/>
    </w:p>
    <w:p w14:paraId="10571DE3" w14:textId="77777777" w:rsidR="00B75F41" w:rsidRPr="00B75F41" w:rsidRDefault="00B75F41" w:rsidP="00B75F41">
      <w:pPr>
        <w:tabs>
          <w:tab w:val="left" w:pos="1920"/>
        </w:tabs>
        <w:spacing w:after="0" w:line="480" w:lineRule="auto"/>
        <w:jc w:val="both"/>
        <w:rPr>
          <w:rFonts w:ascii="Times New Roman" w:hAnsi="Times New Roman" w:cs="Times New Roman"/>
          <w:kern w:val="0"/>
          <w:sz w:val="24"/>
          <w:szCs w:val="24"/>
        </w:rPr>
      </w:pPr>
    </w:p>
    <w:p w14:paraId="6086A50B" w14:textId="05B183AC" w:rsidR="00063C03" w:rsidRPr="00E517FE" w:rsidRDefault="00063C03" w:rsidP="00B75F41">
      <w:pPr>
        <w:spacing w:line="480" w:lineRule="auto"/>
        <w:jc w:val="both"/>
        <w:rPr>
          <w:rFonts w:ascii="Times New Roman" w:hAnsi="Times New Roman" w:cs="Times New Roman"/>
          <w:b/>
          <w:sz w:val="24"/>
          <w:szCs w:val="24"/>
        </w:rPr>
      </w:pPr>
      <w:r w:rsidRPr="00E517FE">
        <w:rPr>
          <w:rFonts w:ascii="Times New Roman" w:hAnsi="Times New Roman" w:cs="Times New Roman"/>
          <w:b/>
          <w:sz w:val="24"/>
          <w:szCs w:val="24"/>
        </w:rPr>
        <w:t>Modelling Procedure</w:t>
      </w:r>
    </w:p>
    <w:p w14:paraId="3F785068" w14:textId="288F3A98" w:rsidR="00063C03" w:rsidRPr="00E517FE" w:rsidRDefault="00063C03" w:rsidP="00B75F41">
      <w:pPr>
        <w:spacing w:line="480" w:lineRule="auto"/>
        <w:jc w:val="both"/>
        <w:rPr>
          <w:rFonts w:ascii="Times New Roman" w:hAnsi="Times New Roman" w:cs="Times New Roman"/>
          <w:b/>
          <w:sz w:val="24"/>
          <w:szCs w:val="24"/>
        </w:rPr>
      </w:pPr>
      <w:r w:rsidRPr="00E517FE">
        <w:rPr>
          <w:rFonts w:ascii="Times New Roman" w:hAnsi="Times New Roman" w:cs="Times New Roman"/>
          <w:b/>
          <w:sz w:val="24"/>
          <w:szCs w:val="24"/>
        </w:rPr>
        <w:t>Theoretical Development</w:t>
      </w:r>
    </w:p>
    <w:p w14:paraId="24880E70" w14:textId="0C84E071" w:rsidR="004B6ECF" w:rsidRPr="00E517FE" w:rsidRDefault="00063C03" w:rsidP="00B75F41">
      <w:pPr>
        <w:spacing w:line="480" w:lineRule="auto"/>
        <w:jc w:val="both"/>
        <w:rPr>
          <w:rFonts w:ascii="Times New Roman" w:hAnsi="Times New Roman" w:cs="Times New Roman"/>
          <w:sz w:val="24"/>
          <w:szCs w:val="24"/>
        </w:rPr>
      </w:pPr>
      <w:r w:rsidRPr="00E517FE">
        <w:rPr>
          <w:rFonts w:ascii="Times New Roman" w:hAnsi="Times New Roman" w:cs="Times New Roman"/>
          <w:sz w:val="24"/>
          <w:szCs w:val="24"/>
        </w:rPr>
        <w:t>Regression can be expressed as the functional relationship between independent and dependent variables. The independent variable (X) is the predictor</w:t>
      </w:r>
      <w:r w:rsidR="001D41C4" w:rsidRPr="00E517FE">
        <w:rPr>
          <w:rFonts w:ascii="Times New Roman" w:hAnsi="Times New Roman" w:cs="Times New Roman"/>
          <w:sz w:val="24"/>
          <w:szCs w:val="24"/>
        </w:rPr>
        <w:t xml:space="preserve"> or regressor while the dependent variab</w:t>
      </w:r>
      <w:r w:rsidR="00F70354" w:rsidRPr="00E517FE">
        <w:rPr>
          <w:rFonts w:ascii="Times New Roman" w:hAnsi="Times New Roman" w:cs="Times New Roman"/>
          <w:sz w:val="24"/>
          <w:szCs w:val="24"/>
        </w:rPr>
        <w:t>le (Y) is the predicted (</w:t>
      </w:r>
      <w:proofErr w:type="spellStart"/>
      <w:r w:rsidR="00F70354" w:rsidRPr="00E517FE">
        <w:rPr>
          <w:rFonts w:ascii="Times New Roman" w:hAnsi="Times New Roman" w:cs="Times New Roman"/>
          <w:sz w:val="24"/>
          <w:szCs w:val="24"/>
        </w:rPr>
        <w:t>Chikwue</w:t>
      </w:r>
      <w:proofErr w:type="spellEnd"/>
      <w:r w:rsidR="00F70354" w:rsidRPr="00E517FE">
        <w:rPr>
          <w:rFonts w:ascii="Times New Roman" w:hAnsi="Times New Roman" w:cs="Times New Roman"/>
          <w:sz w:val="24"/>
          <w:szCs w:val="24"/>
        </w:rPr>
        <w:t xml:space="preserve"> </w:t>
      </w:r>
      <w:r w:rsidR="00F70354" w:rsidRPr="00AE1BFC">
        <w:rPr>
          <w:rFonts w:ascii="Times New Roman" w:hAnsi="Times New Roman" w:cs="Times New Roman"/>
          <w:i/>
          <w:sz w:val="24"/>
          <w:szCs w:val="24"/>
        </w:rPr>
        <w:t>et al</w:t>
      </w:r>
      <w:r w:rsidR="00F70354" w:rsidRPr="00E517FE">
        <w:rPr>
          <w:rFonts w:ascii="Times New Roman" w:hAnsi="Times New Roman" w:cs="Times New Roman"/>
          <w:sz w:val="24"/>
          <w:szCs w:val="24"/>
        </w:rPr>
        <w:t>., 2020</w:t>
      </w:r>
      <w:r w:rsidR="001D41C4" w:rsidRPr="00E517FE">
        <w:rPr>
          <w:rFonts w:ascii="Times New Roman" w:hAnsi="Times New Roman" w:cs="Times New Roman"/>
          <w:sz w:val="24"/>
          <w:szCs w:val="24"/>
        </w:rPr>
        <w:t>).</w:t>
      </w:r>
      <w:r w:rsidR="00F70354" w:rsidRPr="00E517FE">
        <w:rPr>
          <w:rFonts w:ascii="Times New Roman" w:hAnsi="Times New Roman" w:cs="Times New Roman"/>
          <w:sz w:val="24"/>
          <w:szCs w:val="24"/>
        </w:rPr>
        <w:t xml:space="preserve"> When there are more than two variables and one of them is assumed to be dependent upon the others, the functional relationship between the variables is known as multiple regressions.</w:t>
      </w:r>
      <w:r w:rsidR="001D41C4" w:rsidRPr="00E517FE">
        <w:rPr>
          <w:rFonts w:ascii="Times New Roman" w:hAnsi="Times New Roman" w:cs="Times New Roman"/>
          <w:sz w:val="24"/>
          <w:szCs w:val="24"/>
        </w:rPr>
        <w:t xml:space="preserve"> The</w:t>
      </w:r>
      <w:r w:rsidR="00F70354" w:rsidRPr="00E517FE">
        <w:rPr>
          <w:rFonts w:ascii="Times New Roman" w:hAnsi="Times New Roman" w:cs="Times New Roman"/>
          <w:sz w:val="24"/>
          <w:szCs w:val="24"/>
        </w:rPr>
        <w:t xml:space="preserve"> multiple</w:t>
      </w:r>
      <w:r w:rsidR="001D41C4" w:rsidRPr="00E517FE">
        <w:rPr>
          <w:rFonts w:ascii="Times New Roman" w:hAnsi="Times New Roman" w:cs="Times New Roman"/>
          <w:sz w:val="24"/>
          <w:szCs w:val="24"/>
        </w:rPr>
        <w:t xml:space="preserve"> linear regression analysis of the function with two independent variables namely the remediation time (X</w:t>
      </w:r>
      <w:r w:rsidR="001D41C4" w:rsidRPr="00E517FE">
        <w:rPr>
          <w:rFonts w:ascii="Times New Roman" w:hAnsi="Times New Roman" w:cs="Times New Roman"/>
          <w:sz w:val="24"/>
          <w:szCs w:val="24"/>
          <w:vertAlign w:val="subscript"/>
        </w:rPr>
        <w:t>1</w:t>
      </w:r>
      <w:r w:rsidR="001D41C4" w:rsidRPr="00E517FE">
        <w:rPr>
          <w:rFonts w:ascii="Times New Roman" w:hAnsi="Times New Roman" w:cs="Times New Roman"/>
          <w:sz w:val="24"/>
          <w:szCs w:val="24"/>
        </w:rPr>
        <w:t>) and crude oil volume</w:t>
      </w:r>
      <w:r w:rsidR="0045792F">
        <w:rPr>
          <w:rFonts w:ascii="Times New Roman" w:hAnsi="Times New Roman" w:cs="Times New Roman"/>
          <w:sz w:val="24"/>
          <w:szCs w:val="24"/>
        </w:rPr>
        <w:t xml:space="preserve"> </w:t>
      </w:r>
      <w:r w:rsidR="001D41C4" w:rsidRPr="00E517FE">
        <w:rPr>
          <w:rFonts w:ascii="Times New Roman" w:hAnsi="Times New Roman" w:cs="Times New Roman"/>
          <w:sz w:val="24"/>
          <w:szCs w:val="24"/>
        </w:rPr>
        <w:t>(X</w:t>
      </w:r>
      <w:r w:rsidR="001D41C4" w:rsidRPr="00E517FE">
        <w:rPr>
          <w:rFonts w:ascii="Times New Roman" w:hAnsi="Times New Roman" w:cs="Times New Roman"/>
          <w:sz w:val="24"/>
          <w:szCs w:val="24"/>
          <w:vertAlign w:val="subscript"/>
        </w:rPr>
        <w:t>2</w:t>
      </w:r>
      <w:r w:rsidR="0045792F">
        <w:rPr>
          <w:rFonts w:ascii="Times New Roman" w:hAnsi="Times New Roman" w:cs="Times New Roman"/>
          <w:sz w:val="24"/>
          <w:szCs w:val="24"/>
        </w:rPr>
        <w:t xml:space="preserve">) </w:t>
      </w:r>
      <w:r w:rsidR="001D41C4" w:rsidRPr="00E517FE">
        <w:rPr>
          <w:rFonts w:ascii="Times New Roman" w:hAnsi="Times New Roman" w:cs="Times New Roman"/>
          <w:sz w:val="24"/>
          <w:szCs w:val="24"/>
        </w:rPr>
        <w:t>of the petroleum hydrocarbon while</w:t>
      </w:r>
      <w:r w:rsidR="0045792F">
        <w:rPr>
          <w:rFonts w:ascii="Times New Roman" w:hAnsi="Times New Roman" w:cs="Times New Roman"/>
          <w:sz w:val="24"/>
          <w:szCs w:val="24"/>
        </w:rPr>
        <w:t xml:space="preserve"> the percentage removal of TPH </w:t>
      </w:r>
      <w:r w:rsidR="001D41C4" w:rsidRPr="00E517FE">
        <w:rPr>
          <w:rFonts w:ascii="Times New Roman" w:hAnsi="Times New Roman" w:cs="Times New Roman"/>
          <w:sz w:val="24"/>
          <w:szCs w:val="24"/>
        </w:rPr>
        <w:t xml:space="preserve">was the dependent </w:t>
      </w:r>
      <w:r w:rsidR="0045792F">
        <w:rPr>
          <w:rFonts w:ascii="Times New Roman" w:hAnsi="Times New Roman" w:cs="Times New Roman"/>
          <w:sz w:val="24"/>
          <w:szCs w:val="24"/>
        </w:rPr>
        <w:t>variables as shown in equation 2</w:t>
      </w:r>
      <w:r w:rsidR="001D41C4" w:rsidRPr="00E517FE">
        <w:rPr>
          <w:rFonts w:ascii="Times New Roman" w:hAnsi="Times New Roman" w:cs="Times New Roman"/>
          <w:sz w:val="24"/>
          <w:szCs w:val="24"/>
        </w:rPr>
        <w:t>. The linear regression model was strictly based on changes in the remediation period and crude oi</w:t>
      </w:r>
      <w:r w:rsidR="0045792F">
        <w:rPr>
          <w:rFonts w:ascii="Times New Roman" w:hAnsi="Times New Roman" w:cs="Times New Roman"/>
          <w:sz w:val="24"/>
          <w:szCs w:val="24"/>
        </w:rPr>
        <w:t>l volume. As shown in equation 2</w:t>
      </w:r>
      <w:r w:rsidR="001D41C4" w:rsidRPr="00E517FE">
        <w:rPr>
          <w:rFonts w:ascii="Times New Roman" w:hAnsi="Times New Roman" w:cs="Times New Roman"/>
          <w:sz w:val="24"/>
          <w:szCs w:val="24"/>
        </w:rPr>
        <w:t xml:space="preserve">, the linear regression </w:t>
      </w:r>
      <w:r w:rsidR="00A301F4" w:rsidRPr="00E517FE">
        <w:rPr>
          <w:rFonts w:ascii="Times New Roman" w:hAnsi="Times New Roman" w:cs="Times New Roman"/>
          <w:sz w:val="24"/>
          <w:szCs w:val="24"/>
        </w:rPr>
        <w:t>of Y on X</w:t>
      </w:r>
      <w:r w:rsidR="00A301F4" w:rsidRPr="00E517FE">
        <w:rPr>
          <w:rFonts w:ascii="Times New Roman" w:hAnsi="Times New Roman" w:cs="Times New Roman"/>
          <w:sz w:val="24"/>
          <w:szCs w:val="24"/>
          <w:vertAlign w:val="subscript"/>
        </w:rPr>
        <w:t xml:space="preserve">1   </w:t>
      </w:r>
      <w:r w:rsidR="0045792F">
        <w:rPr>
          <w:rFonts w:ascii="Times New Roman" w:hAnsi="Times New Roman" w:cs="Times New Roman"/>
          <w:sz w:val="24"/>
          <w:szCs w:val="24"/>
        </w:rPr>
        <w:t xml:space="preserve">and </w:t>
      </w:r>
      <w:r w:rsidR="00A301F4" w:rsidRPr="00E517FE">
        <w:rPr>
          <w:rFonts w:ascii="Times New Roman" w:hAnsi="Times New Roman" w:cs="Times New Roman"/>
          <w:sz w:val="24"/>
          <w:szCs w:val="24"/>
        </w:rPr>
        <w:t>X</w:t>
      </w:r>
      <w:r w:rsidR="00A301F4" w:rsidRPr="00E517FE">
        <w:rPr>
          <w:rFonts w:ascii="Times New Roman" w:hAnsi="Times New Roman" w:cs="Times New Roman"/>
          <w:sz w:val="24"/>
          <w:szCs w:val="24"/>
          <w:vertAlign w:val="subscript"/>
        </w:rPr>
        <w:t xml:space="preserve">2   </w:t>
      </w:r>
      <w:r w:rsidR="00A301F4" w:rsidRPr="00E517FE">
        <w:rPr>
          <w:rFonts w:ascii="Times New Roman" w:hAnsi="Times New Roman" w:cs="Times New Roman"/>
          <w:sz w:val="24"/>
          <w:szCs w:val="24"/>
        </w:rPr>
        <w:t>because the dependent variable Y varie</w:t>
      </w:r>
      <w:r w:rsidR="0045792F">
        <w:rPr>
          <w:rFonts w:ascii="Times New Roman" w:hAnsi="Times New Roman" w:cs="Times New Roman"/>
          <w:sz w:val="24"/>
          <w:szCs w:val="24"/>
        </w:rPr>
        <w:t>s partially due to variation in</w:t>
      </w:r>
      <w:r w:rsidR="00A301F4" w:rsidRPr="00E517FE">
        <w:rPr>
          <w:rFonts w:ascii="Times New Roman" w:hAnsi="Times New Roman" w:cs="Times New Roman"/>
          <w:sz w:val="24"/>
          <w:szCs w:val="24"/>
          <w:vertAlign w:val="subscript"/>
        </w:rPr>
        <w:t xml:space="preserve"> </w:t>
      </w:r>
      <w:r w:rsidR="00A301F4" w:rsidRPr="00E517FE">
        <w:rPr>
          <w:rFonts w:ascii="Times New Roman" w:hAnsi="Times New Roman" w:cs="Times New Roman"/>
          <w:sz w:val="24"/>
          <w:szCs w:val="24"/>
        </w:rPr>
        <w:t>X</w:t>
      </w:r>
      <w:r w:rsidR="00A301F4" w:rsidRPr="00E517FE">
        <w:rPr>
          <w:rFonts w:ascii="Times New Roman" w:hAnsi="Times New Roman" w:cs="Times New Roman"/>
          <w:sz w:val="24"/>
          <w:szCs w:val="24"/>
          <w:vertAlign w:val="subscript"/>
        </w:rPr>
        <w:t xml:space="preserve">1   </w:t>
      </w:r>
      <w:r w:rsidR="0045792F">
        <w:rPr>
          <w:rFonts w:ascii="Times New Roman" w:hAnsi="Times New Roman" w:cs="Times New Roman"/>
          <w:sz w:val="24"/>
          <w:szCs w:val="24"/>
        </w:rPr>
        <w:t xml:space="preserve">and </w:t>
      </w:r>
      <w:r w:rsidR="00A301F4" w:rsidRPr="00E517FE">
        <w:rPr>
          <w:rFonts w:ascii="Times New Roman" w:hAnsi="Times New Roman" w:cs="Times New Roman"/>
          <w:sz w:val="24"/>
          <w:szCs w:val="24"/>
        </w:rPr>
        <w:t>X</w:t>
      </w:r>
      <w:r w:rsidR="00A301F4" w:rsidRPr="00E517FE">
        <w:rPr>
          <w:rFonts w:ascii="Times New Roman" w:hAnsi="Times New Roman" w:cs="Times New Roman"/>
          <w:sz w:val="24"/>
          <w:szCs w:val="24"/>
          <w:vertAlign w:val="subscript"/>
        </w:rPr>
        <w:t xml:space="preserve">2   </w:t>
      </w:r>
      <w:r w:rsidR="00A301F4" w:rsidRPr="00E517FE">
        <w:rPr>
          <w:rFonts w:ascii="Times New Roman" w:hAnsi="Times New Roman" w:cs="Times New Roman"/>
          <w:sz w:val="24"/>
          <w:szCs w:val="24"/>
        </w:rPr>
        <w:t>respectively. The coefficient β</w:t>
      </w:r>
      <w:r w:rsidR="00A301F4" w:rsidRPr="00E517FE">
        <w:rPr>
          <w:rFonts w:ascii="Times New Roman" w:hAnsi="Times New Roman" w:cs="Times New Roman"/>
          <w:sz w:val="24"/>
          <w:szCs w:val="24"/>
          <w:vertAlign w:val="subscript"/>
        </w:rPr>
        <w:t>o</w:t>
      </w:r>
      <w:r w:rsidR="00A301F4" w:rsidRPr="00E517FE">
        <w:rPr>
          <w:rFonts w:ascii="Times New Roman" w:hAnsi="Times New Roman" w:cs="Times New Roman"/>
          <w:sz w:val="24"/>
          <w:szCs w:val="24"/>
        </w:rPr>
        <w:t>, β</w:t>
      </w:r>
      <w:r w:rsidR="00A301F4" w:rsidRPr="00E517FE">
        <w:rPr>
          <w:rFonts w:ascii="Times New Roman" w:hAnsi="Times New Roman" w:cs="Times New Roman"/>
          <w:sz w:val="24"/>
          <w:szCs w:val="24"/>
          <w:vertAlign w:val="subscript"/>
        </w:rPr>
        <w:t>1,</w:t>
      </w:r>
      <w:r w:rsidR="00A301F4" w:rsidRPr="00E517FE">
        <w:rPr>
          <w:rFonts w:ascii="Times New Roman" w:hAnsi="Times New Roman" w:cs="Times New Roman"/>
          <w:sz w:val="24"/>
          <w:szCs w:val="24"/>
        </w:rPr>
        <w:t xml:space="preserve"> β</w:t>
      </w:r>
      <w:r w:rsidR="00A301F4" w:rsidRPr="00E517FE">
        <w:rPr>
          <w:rFonts w:ascii="Times New Roman" w:hAnsi="Times New Roman" w:cs="Times New Roman"/>
          <w:sz w:val="24"/>
          <w:szCs w:val="24"/>
          <w:vertAlign w:val="subscript"/>
        </w:rPr>
        <w:t xml:space="preserve">2   </w:t>
      </w:r>
      <w:r w:rsidR="00A301F4" w:rsidRPr="00E517FE">
        <w:rPr>
          <w:rFonts w:ascii="Times New Roman" w:hAnsi="Times New Roman" w:cs="Times New Roman"/>
          <w:sz w:val="24"/>
          <w:szCs w:val="24"/>
        </w:rPr>
        <w:t xml:space="preserve">represents partial regression coefficient on Y on </w:t>
      </w:r>
      <w:r w:rsidR="00F70354" w:rsidRPr="00E517FE">
        <w:rPr>
          <w:rFonts w:ascii="Times New Roman" w:hAnsi="Times New Roman" w:cs="Times New Roman"/>
          <w:sz w:val="24"/>
          <w:szCs w:val="24"/>
        </w:rPr>
        <w:t>X</w:t>
      </w:r>
      <w:r w:rsidR="00F70354" w:rsidRPr="00E517FE">
        <w:rPr>
          <w:rFonts w:ascii="Times New Roman" w:hAnsi="Times New Roman" w:cs="Times New Roman"/>
          <w:sz w:val="24"/>
          <w:szCs w:val="24"/>
          <w:vertAlign w:val="subscript"/>
        </w:rPr>
        <w:t xml:space="preserve">1   </w:t>
      </w:r>
      <w:r w:rsidR="00F70354" w:rsidRPr="00E517FE">
        <w:rPr>
          <w:rFonts w:ascii="Times New Roman" w:hAnsi="Times New Roman" w:cs="Times New Roman"/>
          <w:sz w:val="24"/>
          <w:szCs w:val="24"/>
        </w:rPr>
        <w:t xml:space="preserve">with </w:t>
      </w:r>
      <w:r w:rsidR="00B75F41">
        <w:rPr>
          <w:rFonts w:ascii="Times New Roman" w:hAnsi="Times New Roman" w:cs="Times New Roman"/>
          <w:sz w:val="24"/>
          <w:szCs w:val="24"/>
        </w:rPr>
        <w:t xml:space="preserve"> </w:t>
      </w:r>
      <w:r w:rsidR="00F70354" w:rsidRPr="00E517FE">
        <w:rPr>
          <w:rFonts w:ascii="Times New Roman" w:hAnsi="Times New Roman" w:cs="Times New Roman"/>
          <w:sz w:val="24"/>
          <w:szCs w:val="24"/>
        </w:rPr>
        <w:t xml:space="preserve"> X</w:t>
      </w:r>
      <w:r w:rsidR="00F70354" w:rsidRPr="00E517FE">
        <w:rPr>
          <w:rFonts w:ascii="Times New Roman" w:hAnsi="Times New Roman" w:cs="Times New Roman"/>
          <w:sz w:val="24"/>
          <w:szCs w:val="24"/>
          <w:vertAlign w:val="subscript"/>
        </w:rPr>
        <w:t xml:space="preserve">2   </w:t>
      </w:r>
      <w:r w:rsidR="00FD622F">
        <w:rPr>
          <w:rFonts w:ascii="Times New Roman" w:hAnsi="Times New Roman" w:cs="Times New Roman"/>
          <w:sz w:val="24"/>
          <w:szCs w:val="24"/>
        </w:rPr>
        <w:t xml:space="preserve">held constant and Y </w:t>
      </w:r>
      <w:r w:rsidR="00F70354" w:rsidRPr="00E517FE">
        <w:rPr>
          <w:rFonts w:ascii="Times New Roman" w:hAnsi="Times New Roman" w:cs="Times New Roman"/>
          <w:sz w:val="24"/>
          <w:szCs w:val="24"/>
        </w:rPr>
        <w:t>on X</w:t>
      </w:r>
      <w:r w:rsidR="00F70354" w:rsidRPr="00E517FE">
        <w:rPr>
          <w:rFonts w:ascii="Times New Roman" w:hAnsi="Times New Roman" w:cs="Times New Roman"/>
          <w:sz w:val="24"/>
          <w:szCs w:val="24"/>
          <w:vertAlign w:val="subscript"/>
        </w:rPr>
        <w:t xml:space="preserve">2   </w:t>
      </w:r>
      <w:r w:rsidR="0045792F">
        <w:rPr>
          <w:rFonts w:ascii="Times New Roman" w:hAnsi="Times New Roman" w:cs="Times New Roman"/>
          <w:sz w:val="24"/>
          <w:szCs w:val="24"/>
        </w:rPr>
        <w:t xml:space="preserve">with </w:t>
      </w:r>
      <w:r w:rsidR="00F70354" w:rsidRPr="00E517FE">
        <w:rPr>
          <w:rFonts w:ascii="Times New Roman" w:hAnsi="Times New Roman" w:cs="Times New Roman"/>
          <w:sz w:val="24"/>
          <w:szCs w:val="24"/>
        </w:rPr>
        <w:t>X</w:t>
      </w:r>
      <w:r w:rsidR="00F70354" w:rsidRPr="00E517FE">
        <w:rPr>
          <w:rFonts w:ascii="Times New Roman" w:hAnsi="Times New Roman" w:cs="Times New Roman"/>
          <w:sz w:val="24"/>
          <w:szCs w:val="24"/>
          <w:vertAlign w:val="subscript"/>
        </w:rPr>
        <w:t xml:space="preserve">1   </w:t>
      </w:r>
      <w:r w:rsidR="00F70354" w:rsidRPr="00E517FE">
        <w:rPr>
          <w:rFonts w:ascii="Times New Roman" w:hAnsi="Times New Roman" w:cs="Times New Roman"/>
          <w:sz w:val="24"/>
          <w:szCs w:val="24"/>
        </w:rPr>
        <w:t>held constant respectively.</w:t>
      </w:r>
    </w:p>
    <w:p w14:paraId="62680A48" w14:textId="5FF39CA8" w:rsidR="00CE21B4" w:rsidRPr="00E517FE" w:rsidRDefault="006D5C70" w:rsidP="00B75F41">
      <w:pPr>
        <w:spacing w:line="480" w:lineRule="auto"/>
        <w:jc w:val="both"/>
        <w:rPr>
          <w:rFonts w:ascii="Times New Roman" w:hAnsi="Times New Roman" w:cs="Times New Roman"/>
          <w:sz w:val="24"/>
          <w:szCs w:val="24"/>
        </w:rPr>
      </w:pPr>
      <w:r w:rsidRPr="00E517FE">
        <w:rPr>
          <w:rFonts w:ascii="Times New Roman" w:hAnsi="Times New Roman" w:cs="Times New Roman"/>
          <w:sz w:val="24"/>
          <w:szCs w:val="24"/>
        </w:rPr>
        <w:lastRenderedPageBreak/>
        <w:t xml:space="preserve">Formulation of </w:t>
      </w:r>
      <w:r w:rsidR="0045792F" w:rsidRPr="00E517FE">
        <w:rPr>
          <w:rFonts w:ascii="Times New Roman" w:hAnsi="Times New Roman" w:cs="Times New Roman"/>
          <w:sz w:val="24"/>
          <w:szCs w:val="24"/>
        </w:rPr>
        <w:t>predictive multiple linear regression model for phytoremediation of petroleum hydrocarbon contaminated soil</w:t>
      </w:r>
      <w:r w:rsidR="0045792F">
        <w:rPr>
          <w:rFonts w:ascii="Times New Roman" w:hAnsi="Times New Roman" w:cs="Times New Roman"/>
          <w:sz w:val="24"/>
          <w:szCs w:val="24"/>
        </w:rPr>
        <w:t xml:space="preserve"> can be expressed using equation (2)</w:t>
      </w:r>
    </w:p>
    <w:p w14:paraId="796CE5E0" w14:textId="146232A1" w:rsidR="000F12FA" w:rsidRPr="0045792F" w:rsidRDefault="00CE21B4">
      <w:pPr>
        <w:rPr>
          <w:rFonts w:ascii="Times New Roman" w:hAnsi="Times New Roman" w:cs="Times New Roman"/>
          <w:sz w:val="24"/>
          <w:szCs w:val="24"/>
        </w:rPr>
      </w:pPr>
      <m:oMath>
        <m:r>
          <w:rPr>
            <w:rFonts w:ascii="Cambria Math" w:hAnsi="Cambria Math" w:cs="Times New Roman"/>
            <w:sz w:val="24"/>
            <w:szCs w:val="24"/>
          </w:rPr>
          <m:t xml:space="preserve">Y = βo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e</m:t>
        </m:r>
      </m:oMath>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5792F" w:rsidRPr="0045792F">
        <w:rPr>
          <w:rFonts w:ascii="Times New Roman" w:hAnsi="Times New Roman" w:cs="Times New Roman"/>
          <w:sz w:val="24"/>
          <w:szCs w:val="24"/>
        </w:rPr>
        <w:t>(2</w:t>
      </w:r>
      <w:r w:rsidRPr="0045792F">
        <w:rPr>
          <w:rFonts w:ascii="Times New Roman" w:hAnsi="Times New Roman" w:cs="Times New Roman"/>
          <w:sz w:val="24"/>
          <w:szCs w:val="24"/>
        </w:rPr>
        <w:t>)</w:t>
      </w:r>
    </w:p>
    <w:p w14:paraId="4D869F13" w14:textId="0F338F04" w:rsidR="0045792F" w:rsidRPr="0045792F" w:rsidRDefault="0045792F">
      <w:pPr>
        <w:rPr>
          <w:rFonts w:ascii="Times New Roman" w:hAnsi="Times New Roman" w:cs="Times New Roman"/>
          <w:sz w:val="24"/>
          <w:szCs w:val="24"/>
        </w:rPr>
      </w:pPr>
      <w:r w:rsidRPr="0045792F">
        <w:rPr>
          <w:rFonts w:ascii="Times New Roman" w:hAnsi="Times New Roman" w:cs="Times New Roman"/>
          <w:sz w:val="24"/>
          <w:szCs w:val="24"/>
        </w:rPr>
        <w:t xml:space="preserve">Where TPH is the dependent variables, equation 2 can be </w:t>
      </w:r>
      <w:r>
        <w:rPr>
          <w:rFonts w:ascii="Times New Roman" w:hAnsi="Times New Roman" w:cs="Times New Roman"/>
          <w:sz w:val="24"/>
          <w:szCs w:val="24"/>
        </w:rPr>
        <w:t>re</w:t>
      </w:r>
      <w:r w:rsidRPr="0045792F">
        <w:rPr>
          <w:rFonts w:ascii="Times New Roman" w:hAnsi="Times New Roman" w:cs="Times New Roman"/>
          <w:sz w:val="24"/>
          <w:szCs w:val="24"/>
        </w:rPr>
        <w:t>written as</w:t>
      </w:r>
      <w:r w:rsidR="00432DC8">
        <w:rPr>
          <w:rFonts w:ascii="Times New Roman" w:hAnsi="Times New Roman" w:cs="Times New Roman"/>
          <w:sz w:val="24"/>
          <w:szCs w:val="24"/>
        </w:rPr>
        <w:t>;</w:t>
      </w:r>
      <w:r w:rsidRPr="0045792F">
        <w:rPr>
          <w:rFonts w:ascii="Times New Roman" w:hAnsi="Times New Roman" w:cs="Times New Roman"/>
          <w:sz w:val="24"/>
          <w:szCs w:val="24"/>
        </w:rPr>
        <w:t xml:space="preserve"> </w:t>
      </w:r>
    </w:p>
    <w:p w14:paraId="4B39318D" w14:textId="2630E045" w:rsidR="00432DC8" w:rsidRDefault="00CE21B4" w:rsidP="00C402C5">
      <w:pPr>
        <w:rPr>
          <w:rFonts w:ascii="Times New Roman" w:hAnsi="Times New Roman" w:cs="Times New Roman"/>
          <w:sz w:val="24"/>
          <w:szCs w:val="24"/>
        </w:rPr>
      </w:pPr>
      <m:oMath>
        <m:r>
          <w:rPr>
            <w:rFonts w:ascii="Cambria Math" w:hAnsi="Cambria Math" w:cs="Times New Roman"/>
            <w:sz w:val="24"/>
            <w:szCs w:val="24"/>
          </w:rPr>
          <m:t xml:space="preserve">TPH (%) = βo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 e</m:t>
        </m:r>
      </m:oMath>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5792F">
        <w:rPr>
          <w:rFonts w:ascii="Times New Roman" w:hAnsi="Times New Roman" w:cs="Times New Roman"/>
          <w:sz w:val="24"/>
          <w:szCs w:val="24"/>
        </w:rPr>
        <w:t>(3</w:t>
      </w:r>
      <w:r w:rsidRPr="0045792F">
        <w:rPr>
          <w:rFonts w:ascii="Times New Roman" w:hAnsi="Times New Roman" w:cs="Times New Roman"/>
          <w:sz w:val="24"/>
          <w:szCs w:val="24"/>
        </w:rPr>
        <w:t>)</w:t>
      </w:r>
    </w:p>
    <w:p w14:paraId="6701C715" w14:textId="27E9BD69" w:rsidR="00432DC8" w:rsidRPr="0045792F" w:rsidRDefault="00432DC8" w:rsidP="00C402C5">
      <w:pPr>
        <w:rPr>
          <w:rFonts w:ascii="Times New Roman" w:hAnsi="Times New Roman" w:cs="Times New Roman"/>
          <w:sz w:val="24"/>
          <w:szCs w:val="24"/>
        </w:rPr>
      </w:pPr>
      <w:r>
        <w:rPr>
          <w:rFonts w:ascii="Times New Roman" w:hAnsi="Times New Roman" w:cs="Times New Roman"/>
          <w:sz w:val="24"/>
          <w:szCs w:val="24"/>
        </w:rPr>
        <w:t>In considering percentage reduction of TPH equation 3 can be expressed as</w:t>
      </w:r>
    </w:p>
    <w:p w14:paraId="5A77FD62" w14:textId="698D7899" w:rsidR="00C402C5" w:rsidRPr="0045792F" w:rsidRDefault="00CE21B4" w:rsidP="00C402C5">
      <w:pPr>
        <w:rPr>
          <w:rFonts w:ascii="Times New Roman" w:hAnsi="Times New Roman" w:cs="Times New Roman"/>
          <w:sz w:val="24"/>
          <w:szCs w:val="24"/>
        </w:rPr>
      </w:pPr>
      <m:oMath>
        <m:r>
          <w:rPr>
            <w:rFonts w:ascii="Cambria Math" w:hAnsi="Cambria Math" w:cs="Times New Roman"/>
            <w:sz w:val="24"/>
            <w:szCs w:val="24"/>
          </w:rPr>
          <m:t xml:space="preserve">TPH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 f(</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 V)</m:t>
        </m:r>
      </m:oMath>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t>(4</w:t>
      </w:r>
      <w:r w:rsidRPr="0045792F">
        <w:rPr>
          <w:rFonts w:ascii="Times New Roman" w:hAnsi="Times New Roman" w:cs="Times New Roman"/>
          <w:sz w:val="24"/>
          <w:szCs w:val="24"/>
        </w:rPr>
        <w:t>)</w:t>
      </w:r>
    </w:p>
    <w:p w14:paraId="54F61987" w14:textId="29605477" w:rsidR="00874F2F" w:rsidRPr="0045792F" w:rsidRDefault="00874F2F" w:rsidP="00C402C5">
      <w:pPr>
        <w:rPr>
          <w:rFonts w:ascii="Times New Roman" w:hAnsi="Times New Roman" w:cs="Times New Roman"/>
          <w:sz w:val="24"/>
          <w:szCs w:val="24"/>
        </w:rPr>
      </w:pPr>
      <w:r w:rsidRPr="0045792F">
        <w:rPr>
          <w:rFonts w:ascii="Times New Roman" w:hAnsi="Times New Roman" w:cs="Times New Roman"/>
          <w:sz w:val="24"/>
          <w:szCs w:val="24"/>
        </w:rPr>
        <w:t xml:space="preserve">Y = </w:t>
      </w:r>
      <w:r w:rsidR="008556FD" w:rsidRPr="0045792F">
        <w:rPr>
          <w:rFonts w:ascii="Times New Roman" w:hAnsi="Times New Roman" w:cs="Times New Roman"/>
          <w:sz w:val="24"/>
          <w:szCs w:val="24"/>
        </w:rPr>
        <w:t>the</w:t>
      </w:r>
      <w:r w:rsidRPr="0045792F">
        <w:rPr>
          <w:rFonts w:ascii="Times New Roman" w:hAnsi="Times New Roman" w:cs="Times New Roman"/>
          <w:sz w:val="24"/>
          <w:szCs w:val="24"/>
        </w:rPr>
        <w:t xml:space="preserve"> percentage of TPH Removal (%)</w:t>
      </w:r>
    </w:p>
    <w:p w14:paraId="20D5FD50" w14:textId="4D143A7D" w:rsidR="00874F2F" w:rsidRPr="0045792F" w:rsidRDefault="00874F2F" w:rsidP="00C402C5">
      <w:pPr>
        <w:rPr>
          <w:rFonts w:ascii="Times New Roman" w:hAnsi="Times New Roman" w:cs="Times New Roman"/>
          <w:sz w:val="24"/>
          <w:szCs w:val="24"/>
        </w:rPr>
      </w:pPr>
      <w:r w:rsidRPr="0045792F">
        <w:rPr>
          <w:rFonts w:ascii="Times New Roman" w:hAnsi="Times New Roman" w:cs="Times New Roman"/>
          <w:sz w:val="24"/>
          <w:szCs w:val="24"/>
        </w:rPr>
        <w:t>X</w:t>
      </w:r>
      <w:r w:rsidRPr="0045792F">
        <w:rPr>
          <w:rFonts w:ascii="Times New Roman" w:hAnsi="Times New Roman" w:cs="Times New Roman"/>
          <w:sz w:val="24"/>
          <w:szCs w:val="24"/>
          <w:vertAlign w:val="subscript"/>
        </w:rPr>
        <w:t>1</w:t>
      </w:r>
      <w:r w:rsidRPr="0045792F">
        <w:rPr>
          <w:rFonts w:ascii="Times New Roman" w:hAnsi="Times New Roman" w:cs="Times New Roman"/>
          <w:sz w:val="24"/>
          <w:szCs w:val="24"/>
        </w:rPr>
        <w:t xml:space="preserve"> = Remediation </w:t>
      </w:r>
      <w:r w:rsidR="00162B82" w:rsidRPr="0045792F">
        <w:rPr>
          <w:rFonts w:ascii="Times New Roman" w:hAnsi="Times New Roman" w:cs="Times New Roman"/>
          <w:sz w:val="24"/>
          <w:szCs w:val="24"/>
        </w:rPr>
        <w:t>Periods</w:t>
      </w:r>
      <w:r w:rsidR="00432DC8">
        <w:rPr>
          <w:rFonts w:ascii="Times New Roman" w:hAnsi="Times New Roman" w:cs="Times New Roman"/>
          <w:sz w:val="24"/>
          <w:szCs w:val="24"/>
        </w:rPr>
        <w:t xml:space="preserve"> </w:t>
      </w:r>
      <w:r w:rsidRPr="0045792F">
        <w:rPr>
          <w:rFonts w:ascii="Times New Roman" w:hAnsi="Times New Roman" w:cs="Times New Roman"/>
          <w:sz w:val="24"/>
          <w:szCs w:val="24"/>
        </w:rPr>
        <w:t>(Days)</w:t>
      </w:r>
    </w:p>
    <w:p w14:paraId="25563F2F" w14:textId="72E9363F" w:rsidR="00874F2F" w:rsidRPr="00432DC8" w:rsidRDefault="00874F2F" w:rsidP="00C402C5">
      <w:pPr>
        <w:rPr>
          <w:rFonts w:ascii="Times New Roman" w:hAnsi="Times New Roman" w:cs="Times New Roman"/>
          <w:sz w:val="24"/>
          <w:szCs w:val="24"/>
        </w:rPr>
      </w:pPr>
      <w:r w:rsidRPr="00432DC8">
        <w:rPr>
          <w:rFonts w:ascii="Times New Roman" w:hAnsi="Times New Roman" w:cs="Times New Roman"/>
          <w:sz w:val="24"/>
          <w:szCs w:val="24"/>
        </w:rPr>
        <w:t>X</w:t>
      </w:r>
      <w:r w:rsidRPr="00432DC8">
        <w:rPr>
          <w:rFonts w:ascii="Times New Roman" w:hAnsi="Times New Roman" w:cs="Times New Roman"/>
          <w:sz w:val="24"/>
          <w:szCs w:val="24"/>
          <w:vertAlign w:val="subscript"/>
        </w:rPr>
        <w:t>2</w:t>
      </w:r>
      <w:r w:rsidRPr="00432DC8">
        <w:rPr>
          <w:rFonts w:ascii="Times New Roman" w:hAnsi="Times New Roman" w:cs="Times New Roman"/>
          <w:sz w:val="24"/>
          <w:szCs w:val="24"/>
        </w:rPr>
        <w:t xml:space="preserve"> = Crude oil volume</w:t>
      </w:r>
    </w:p>
    <w:p w14:paraId="77D30891" w14:textId="16F6789E" w:rsidR="00874F2F" w:rsidRPr="00432DC8" w:rsidRDefault="00874F2F" w:rsidP="00C402C5">
      <w:pPr>
        <w:rPr>
          <w:rFonts w:ascii="Times New Roman" w:hAnsi="Times New Roman" w:cs="Times New Roman"/>
          <w:sz w:val="24"/>
          <w:szCs w:val="24"/>
        </w:rPr>
      </w:pPr>
      <w:r w:rsidRPr="00432DC8">
        <w:rPr>
          <w:rFonts w:ascii="Times New Roman" w:hAnsi="Times New Roman" w:cs="Times New Roman"/>
          <w:sz w:val="24"/>
          <w:szCs w:val="24"/>
        </w:rPr>
        <w:t>e = error</w:t>
      </w:r>
    </w:p>
    <w:p w14:paraId="0B9D0C37" w14:textId="1949DA25" w:rsidR="00874F2F" w:rsidRPr="00432DC8" w:rsidRDefault="00874F2F" w:rsidP="00C402C5">
      <w:pPr>
        <w:rPr>
          <w:rFonts w:ascii="Times New Roman" w:hAnsi="Times New Roman" w:cs="Times New Roman"/>
          <w:sz w:val="24"/>
          <w:szCs w:val="24"/>
        </w:rPr>
      </w:pPr>
      <w:r w:rsidRPr="00432DC8">
        <w:rPr>
          <w:rFonts w:ascii="Times New Roman" w:hAnsi="Times New Roman" w:cs="Times New Roman"/>
          <w:sz w:val="24"/>
          <w:szCs w:val="24"/>
        </w:rPr>
        <w:t>β</w:t>
      </w:r>
      <w:r w:rsidRPr="00432DC8">
        <w:rPr>
          <w:rFonts w:ascii="Times New Roman" w:hAnsi="Times New Roman" w:cs="Times New Roman"/>
          <w:sz w:val="24"/>
          <w:szCs w:val="24"/>
          <w:vertAlign w:val="subscript"/>
        </w:rPr>
        <w:t>o</w:t>
      </w:r>
      <w:r w:rsidRPr="00432DC8">
        <w:rPr>
          <w:rFonts w:ascii="Times New Roman" w:hAnsi="Times New Roman" w:cs="Times New Roman"/>
          <w:sz w:val="24"/>
          <w:szCs w:val="24"/>
        </w:rPr>
        <w:t>, β</w:t>
      </w:r>
      <w:r w:rsidRPr="00432DC8">
        <w:rPr>
          <w:rFonts w:ascii="Times New Roman" w:hAnsi="Times New Roman" w:cs="Times New Roman"/>
          <w:sz w:val="24"/>
          <w:szCs w:val="24"/>
          <w:vertAlign w:val="subscript"/>
        </w:rPr>
        <w:t>1,</w:t>
      </w:r>
      <w:r w:rsidRPr="00432DC8">
        <w:rPr>
          <w:rFonts w:ascii="Times New Roman" w:hAnsi="Times New Roman" w:cs="Times New Roman"/>
          <w:sz w:val="24"/>
          <w:szCs w:val="24"/>
        </w:rPr>
        <w:t xml:space="preserve"> β</w:t>
      </w:r>
      <w:r w:rsidRPr="00432DC8">
        <w:rPr>
          <w:rFonts w:ascii="Times New Roman" w:hAnsi="Times New Roman" w:cs="Times New Roman"/>
          <w:sz w:val="24"/>
          <w:szCs w:val="24"/>
          <w:vertAlign w:val="subscript"/>
        </w:rPr>
        <w:t>2</w:t>
      </w:r>
      <w:r w:rsidRPr="00432DC8">
        <w:rPr>
          <w:rFonts w:ascii="Times New Roman" w:hAnsi="Times New Roman" w:cs="Times New Roman"/>
          <w:sz w:val="24"/>
          <w:szCs w:val="24"/>
        </w:rPr>
        <w:t xml:space="preserve">, </w:t>
      </w:r>
      <w:r w:rsidR="00CE21B4" w:rsidRPr="00432DC8">
        <w:rPr>
          <w:rFonts w:ascii="Times New Roman" w:hAnsi="Times New Roman" w:cs="Times New Roman"/>
          <w:sz w:val="24"/>
          <w:szCs w:val="24"/>
        </w:rPr>
        <w:t>represents partial regression coefficients of the variables</w:t>
      </w:r>
    </w:p>
    <w:p w14:paraId="34C09774" w14:textId="77777777" w:rsidR="004E4E4C" w:rsidRPr="00432DC8" w:rsidRDefault="00CE21B4" w:rsidP="004E4E4C">
      <w:pPr>
        <w:rPr>
          <w:rFonts w:ascii="Times New Roman" w:hAnsi="Times New Roman" w:cs="Times New Roman"/>
          <w:sz w:val="24"/>
          <w:szCs w:val="24"/>
        </w:rPr>
      </w:pPr>
      <w:r w:rsidRPr="00432DC8">
        <w:rPr>
          <w:rFonts w:ascii="Times New Roman" w:hAnsi="Times New Roman" w:cs="Times New Roman"/>
          <w:sz w:val="24"/>
          <w:szCs w:val="24"/>
        </w:rPr>
        <w:t xml:space="preserve">The error can be evaluated by rearranging equation (3) as </w:t>
      </w:r>
      <w:r w:rsidR="004E4E4C" w:rsidRPr="00432DC8">
        <w:rPr>
          <w:rFonts w:ascii="Times New Roman" w:hAnsi="Times New Roman" w:cs="Times New Roman"/>
          <w:sz w:val="24"/>
          <w:szCs w:val="24"/>
        </w:rPr>
        <w:t>follows.</w:t>
      </w:r>
    </w:p>
    <w:p w14:paraId="6CDE0289" w14:textId="1BF82F66" w:rsidR="004E4E4C" w:rsidRPr="00432DC8" w:rsidRDefault="004E4E4C" w:rsidP="004E4E4C">
      <w:pPr>
        <w:rPr>
          <w:rFonts w:ascii="Times New Roman" w:eastAsiaTheme="minorEastAsia" w:hAnsi="Times New Roman" w:cs="Times New Roman"/>
          <w:sz w:val="24"/>
          <w:szCs w:val="24"/>
        </w:rPr>
      </w:pPr>
      <m:oMath>
        <m:r>
          <w:rPr>
            <w:rFonts w:ascii="Cambria Math" w:hAnsi="Cambria Math" w:cs="Times New Roman"/>
            <w:sz w:val="24"/>
            <w:szCs w:val="24"/>
          </w:rPr>
          <m:t>e = y-</m:t>
        </m:r>
        <m:d>
          <m:dPr>
            <m:ctrlPr>
              <w:rPr>
                <w:rFonts w:ascii="Cambria Math" w:hAnsi="Cambria Math" w:cs="Times New Roman"/>
                <w:i/>
                <w:sz w:val="24"/>
                <w:szCs w:val="24"/>
              </w:rPr>
            </m:ctrlPr>
          </m:dPr>
          <m:e>
            <m:r>
              <w:rPr>
                <w:rFonts w:ascii="Cambria Math" w:hAnsi="Cambria Math" w:cs="Times New Roman"/>
                <w:sz w:val="24"/>
                <w:szCs w:val="24"/>
              </w:rPr>
              <m:t>β</m:t>
            </m:r>
            <m:r>
              <w:rPr>
                <w:rFonts w:ascii="Cambria Math" w:hAnsi="Cambria Math" w:cs="Times New Roman"/>
                <w:sz w:val="24"/>
                <w:szCs w:val="24"/>
                <w:vertAlign w:val="subscript"/>
              </w:rPr>
              <m:t>o</m:t>
            </m:r>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e>
        </m:d>
      </m:oMath>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t>(5</w:t>
      </w:r>
      <w:r w:rsidRPr="00432DC8">
        <w:rPr>
          <w:rFonts w:ascii="Times New Roman" w:eastAsiaTheme="minorEastAsia" w:hAnsi="Times New Roman" w:cs="Times New Roman"/>
          <w:sz w:val="24"/>
          <w:szCs w:val="24"/>
        </w:rPr>
        <w:t>)</w:t>
      </w:r>
    </w:p>
    <w:p w14:paraId="0069ED17" w14:textId="50B6C4EE" w:rsidR="004E4E4C" w:rsidRPr="00432DC8" w:rsidRDefault="004E4E4C" w:rsidP="004E4E4C">
      <w:pPr>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 xml:space="preserve">The sum of square is expressed as </w:t>
      </w:r>
    </w:p>
    <w:p w14:paraId="0EADD1C7" w14:textId="0C2B8432" w:rsidR="004E4E4C" w:rsidRPr="00432DC8" w:rsidRDefault="004E4E4C" w:rsidP="004E4E4C">
      <w:pPr>
        <w:rPr>
          <w:rFonts w:ascii="Times New Roman" w:eastAsiaTheme="minorEastAsia" w:hAnsi="Times New Roman" w:cs="Times New Roman"/>
          <w:sz w:val="24"/>
          <w:szCs w:val="24"/>
        </w:rPr>
      </w:pPr>
      <m:oMath>
        <m:r>
          <w:rPr>
            <w:rFonts w:ascii="Cambria Math" w:hAnsi="Cambria Math" w:cs="Times New Roman"/>
            <w:sz w:val="24"/>
            <w:szCs w:val="24"/>
          </w:rPr>
          <m:t>Sr=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w:rPr>
            <w:rFonts w:ascii="Cambria Math" w:hAnsi="Cambria Math" w:cs="Times New Roman"/>
            <w:sz w:val="24"/>
            <w:szCs w:val="24"/>
          </w:rPr>
          <m:t>=∑</m:t>
        </m:r>
        <m:r>
          <m:rPr>
            <m:sty m:val="p"/>
          </m:rPr>
          <w:rPr>
            <w:rFonts w:ascii="Cambria Math" w:hAnsi="Cambria Math" w:cs="Times New Roman"/>
            <w:sz w:val="24"/>
            <w:szCs w:val="24"/>
          </w:rPr>
          <m:t>( y-</m:t>
        </m:r>
        <m:r>
          <w:rPr>
            <w:rFonts w:ascii="Cambria Math" w:hAnsi="Cambria Math" w:cs="Times New Roman"/>
            <w:sz w:val="24"/>
            <w:szCs w:val="24"/>
          </w:rPr>
          <m:t>β</m:t>
        </m:r>
        <m:r>
          <w:rPr>
            <w:rFonts w:ascii="Cambria Math" w:hAnsi="Cambria Math" w:cs="Times New Roman"/>
            <w:sz w:val="24"/>
            <w:szCs w:val="24"/>
            <w:vertAlign w:val="subscript"/>
          </w:rPr>
          <m:t>o-</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oMath>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t>(6</w:t>
      </w:r>
      <w:r w:rsidR="00E177E9" w:rsidRPr="00432DC8">
        <w:rPr>
          <w:rFonts w:ascii="Times New Roman" w:eastAsiaTheme="minorEastAsia" w:hAnsi="Times New Roman" w:cs="Times New Roman"/>
          <w:sz w:val="24"/>
          <w:szCs w:val="24"/>
        </w:rPr>
        <w:t>)</w:t>
      </w:r>
    </w:p>
    <w:p w14:paraId="776F7D46" w14:textId="089FABDE" w:rsidR="00774BE4" w:rsidRPr="00432DC8" w:rsidRDefault="00E177E9" w:rsidP="004E4E4C">
      <w:pPr>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Par</w:t>
      </w:r>
      <w:r w:rsidR="00432DC8">
        <w:rPr>
          <w:rFonts w:ascii="Times New Roman" w:eastAsiaTheme="minorEastAsia" w:hAnsi="Times New Roman" w:cs="Times New Roman"/>
          <w:sz w:val="24"/>
          <w:szCs w:val="24"/>
        </w:rPr>
        <w:t>tial differential of equation (6</w:t>
      </w:r>
      <w:r w:rsidRPr="00432DC8">
        <w:rPr>
          <w:rFonts w:ascii="Times New Roman" w:eastAsiaTheme="minorEastAsia" w:hAnsi="Times New Roman" w:cs="Times New Roman"/>
          <w:sz w:val="24"/>
          <w:szCs w:val="24"/>
        </w:rPr>
        <w:t xml:space="preserve">) with respect to partial regression coefficients, </w:t>
      </w:r>
      <w:r w:rsidR="00774BE4" w:rsidRPr="00432DC8">
        <w:rPr>
          <w:rFonts w:ascii="Times New Roman" w:eastAsiaTheme="minorEastAsia" w:hAnsi="Times New Roman" w:cs="Times New Roman"/>
          <w:sz w:val="24"/>
          <w:szCs w:val="24"/>
        </w:rPr>
        <w:t xml:space="preserve">are as </w:t>
      </w:r>
      <w:r w:rsidR="00714B57" w:rsidRPr="00432DC8">
        <w:rPr>
          <w:rFonts w:ascii="Times New Roman" w:eastAsiaTheme="minorEastAsia" w:hAnsi="Times New Roman" w:cs="Times New Roman"/>
          <w:sz w:val="24"/>
          <w:szCs w:val="24"/>
        </w:rPr>
        <w:t>follows.</w:t>
      </w:r>
    </w:p>
    <w:p w14:paraId="2251D9E1" w14:textId="525B3FB4" w:rsidR="00774BE4" w:rsidRPr="00432DC8" w:rsidRDefault="008556FD" w:rsidP="004E4E4C">
      <w:pPr>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Differentiating</w:t>
      </w:r>
      <w:r w:rsidR="00774BE4" w:rsidRPr="00432DC8">
        <w:rPr>
          <w:rFonts w:ascii="Times New Roman" w:eastAsiaTheme="minorEastAsia" w:hAnsi="Times New Roman" w:cs="Times New Roman"/>
          <w:sz w:val="24"/>
          <w:szCs w:val="24"/>
        </w:rPr>
        <w:t xml:space="preserve"> partially with respect to </w:t>
      </w:r>
      <m:oMath>
        <m:r>
          <w:rPr>
            <w:rFonts w:ascii="Cambria Math" w:hAnsi="Cambria Math" w:cs="Times New Roman"/>
            <w:sz w:val="24"/>
            <w:szCs w:val="24"/>
          </w:rPr>
          <m:t>β</m:t>
        </m:r>
        <m:r>
          <w:rPr>
            <w:rFonts w:ascii="Cambria Math" w:hAnsi="Cambria Math" w:cs="Times New Roman"/>
            <w:sz w:val="24"/>
            <w:szCs w:val="24"/>
            <w:vertAlign w:val="subscript"/>
          </w:rPr>
          <m:t>o</m:t>
        </m:r>
      </m:oMath>
    </w:p>
    <w:p w14:paraId="2ECE564C" w14:textId="01D3DC90" w:rsidR="004E4E4C" w:rsidRPr="00432DC8" w:rsidRDefault="000C6547" w:rsidP="004E4E4C">
      <w:pP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r</m:t>
                </m:r>
              </m:sub>
            </m:sSub>
          </m:num>
          <m:den>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den>
        </m:f>
      </m:oMath>
      <w:r w:rsidR="00774BE4" w:rsidRPr="00432DC8">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m:t>
        </m:r>
        <m:r>
          <w:rPr>
            <w:rFonts w:ascii="Cambria Math" w:eastAsiaTheme="minorEastAsia" w:hAnsi="Cambria Math" w:cs="Times New Roman"/>
            <w:sz w:val="24"/>
            <w:szCs w:val="24"/>
          </w:rPr>
          <m:t>2</m:t>
        </m:r>
        <m:r>
          <w:rPr>
            <w:rFonts w:ascii="Cambria Math" w:hAnsi="Cambria Math" w:cs="Times New Roman"/>
            <w:sz w:val="24"/>
            <w:szCs w:val="24"/>
          </w:rPr>
          <m:t>∑</m:t>
        </m:r>
        <m:r>
          <m:rPr>
            <m:sty m:val="p"/>
          </m:rPr>
          <w:rPr>
            <w:rFonts w:ascii="Cambria Math" w:hAnsi="Cambria Math" w:cs="Times New Roman"/>
            <w:sz w:val="24"/>
            <w:szCs w:val="24"/>
          </w:rPr>
          <m:t>( y-</m:t>
        </m:r>
        <m:r>
          <w:rPr>
            <w:rFonts w:ascii="Cambria Math" w:hAnsi="Cambria Math" w:cs="Times New Roman"/>
            <w:sz w:val="24"/>
            <w:szCs w:val="24"/>
          </w:rPr>
          <m:t>β</m:t>
        </m:r>
        <m:r>
          <w:rPr>
            <w:rFonts w:ascii="Cambria Math" w:hAnsi="Cambria Math" w:cs="Times New Roman"/>
            <w:sz w:val="24"/>
            <w:szCs w:val="24"/>
            <w:vertAlign w:val="subscript"/>
          </w:rPr>
          <m:t>o</m:t>
        </m:r>
        <m:r>
          <w:rPr>
            <w:rFonts w:ascii="Cambria Math" w:hAnsi="Cambria Math" w:cs="Times New Roman"/>
            <w:sz w:val="24"/>
            <w:szCs w:val="24"/>
            <w:vertAlign w:val="subscript"/>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oMath>
      <w:r w:rsidR="00432DC8">
        <w:rPr>
          <w:rFonts w:ascii="Times New Roman" w:eastAsiaTheme="minorEastAsia" w:hAnsi="Times New Roman" w:cs="Times New Roman"/>
          <w:sz w:val="24"/>
          <w:szCs w:val="24"/>
        </w:rPr>
        <w:t xml:space="preserve"> </w:t>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t>(7</w:t>
      </w:r>
      <w:r w:rsidR="00774BE4" w:rsidRPr="00432DC8">
        <w:rPr>
          <w:rFonts w:ascii="Times New Roman" w:eastAsiaTheme="minorEastAsia" w:hAnsi="Times New Roman" w:cs="Times New Roman"/>
          <w:sz w:val="24"/>
          <w:szCs w:val="24"/>
        </w:rPr>
        <w:t>)</w:t>
      </w:r>
    </w:p>
    <w:p w14:paraId="4E380F52" w14:textId="6D65204E" w:rsidR="004E4E4C" w:rsidRPr="00432DC8" w:rsidRDefault="008556FD" w:rsidP="004E4E4C">
      <w:pPr>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Differentiating</w:t>
      </w:r>
      <w:r w:rsidR="00774BE4" w:rsidRPr="00432DC8">
        <w:rPr>
          <w:rFonts w:ascii="Times New Roman" w:eastAsiaTheme="minorEastAsia" w:hAnsi="Times New Roman" w:cs="Times New Roman"/>
          <w:sz w:val="24"/>
          <w:szCs w:val="24"/>
        </w:rPr>
        <w:t xml:space="preserve"> partially with respect to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p>
    <w:p w14:paraId="17204FC4" w14:textId="1BF528AD" w:rsidR="004E4E4C" w:rsidRPr="00432DC8" w:rsidRDefault="000C6547" w:rsidP="004E4E4C">
      <w:pP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r</m:t>
                </m:r>
              </m:sub>
            </m:sSub>
          </m:num>
          <m:den>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den>
        </m:f>
      </m:oMath>
      <w:r w:rsidR="00774BE4" w:rsidRPr="00432DC8">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m:t>
        </m:r>
        <m:r>
          <w:rPr>
            <w:rFonts w:ascii="Cambria Math" w:eastAsiaTheme="minorEastAsia" w:hAnsi="Cambria Math" w:cs="Times New Roman"/>
            <w:sz w:val="24"/>
            <w:szCs w:val="24"/>
          </w:rPr>
          <m:t>2</m:t>
        </m:r>
        <m:r>
          <w:rPr>
            <w:rFonts w:ascii="Cambria Math" w:hAnsi="Cambria Math" w:cs="Times New Roman"/>
            <w:sz w:val="24"/>
            <w:szCs w:val="24"/>
          </w:rPr>
          <m:t>∑</m:t>
        </m:r>
        <m:r>
          <m:rPr>
            <m:sty m:val="p"/>
          </m:rPr>
          <w:rPr>
            <w:rFonts w:ascii="Cambria Math" w:hAnsi="Cambria Math" w:cs="Times New Roman"/>
            <w:sz w:val="24"/>
            <w:szCs w:val="24"/>
          </w:rPr>
          <m:t>( y-</m:t>
        </m:r>
        <m:r>
          <w:rPr>
            <w:rFonts w:ascii="Cambria Math" w:hAnsi="Cambria Math" w:cs="Times New Roman"/>
            <w:sz w:val="24"/>
            <w:szCs w:val="24"/>
          </w:rPr>
          <m:t>β</m:t>
        </m:r>
        <m:r>
          <w:rPr>
            <w:rFonts w:ascii="Cambria Math" w:hAnsi="Cambria Math" w:cs="Times New Roman"/>
            <w:sz w:val="24"/>
            <w:szCs w:val="24"/>
            <w:vertAlign w:val="subscript"/>
          </w:rPr>
          <m:t>o</m:t>
        </m:r>
        <m:r>
          <w:rPr>
            <w:rFonts w:ascii="Cambria Math" w:hAnsi="Cambria Math" w:cs="Times New Roman"/>
            <w:sz w:val="24"/>
            <w:szCs w:val="24"/>
            <w:vertAlign w:val="subscript"/>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t>(8</w:t>
      </w:r>
      <w:r w:rsidR="00774BE4" w:rsidRPr="00432DC8">
        <w:rPr>
          <w:rFonts w:ascii="Times New Roman" w:eastAsiaTheme="minorEastAsia" w:hAnsi="Times New Roman" w:cs="Times New Roman"/>
          <w:sz w:val="24"/>
          <w:szCs w:val="24"/>
        </w:rPr>
        <w:t>)</w:t>
      </w:r>
    </w:p>
    <w:p w14:paraId="22DDAC5D" w14:textId="08E0DFA9" w:rsidR="00774BE4" w:rsidRPr="00432DC8" w:rsidRDefault="008556FD" w:rsidP="00774BE4">
      <w:pPr>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Differentiating</w:t>
      </w:r>
      <w:r w:rsidR="00774BE4" w:rsidRPr="00432DC8">
        <w:rPr>
          <w:rFonts w:ascii="Times New Roman" w:eastAsiaTheme="minorEastAsia" w:hAnsi="Times New Roman" w:cs="Times New Roman"/>
          <w:sz w:val="24"/>
          <w:szCs w:val="24"/>
        </w:rPr>
        <w:t xml:space="preserve"> partially with respect to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oMath>
    </w:p>
    <w:p w14:paraId="5CAC7729" w14:textId="3823C1A9" w:rsidR="00A81E47" w:rsidRPr="00432DC8" w:rsidRDefault="000C6547" w:rsidP="00774BE4">
      <w:pP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r</m:t>
                </m:r>
              </m:sub>
            </m:sSub>
          </m:num>
          <m:den>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en>
        </m:f>
      </m:oMath>
      <w:r w:rsidR="00774BE4" w:rsidRPr="00432DC8">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m:t>
        </m:r>
        <m:r>
          <w:rPr>
            <w:rFonts w:ascii="Cambria Math" w:eastAsiaTheme="minorEastAsia" w:hAnsi="Cambria Math" w:cs="Times New Roman"/>
            <w:sz w:val="24"/>
            <w:szCs w:val="24"/>
          </w:rPr>
          <m:t>2</m:t>
        </m:r>
        <m:r>
          <w:rPr>
            <w:rFonts w:ascii="Cambria Math" w:hAnsi="Cambria Math" w:cs="Times New Roman"/>
            <w:sz w:val="24"/>
            <w:szCs w:val="24"/>
          </w:rPr>
          <m:t>∑</m:t>
        </m:r>
        <m:r>
          <m:rPr>
            <m:sty m:val="p"/>
          </m:rPr>
          <w:rPr>
            <w:rFonts w:ascii="Cambria Math" w:hAnsi="Cambria Math" w:cs="Times New Roman"/>
            <w:sz w:val="24"/>
            <w:szCs w:val="24"/>
          </w:rPr>
          <m:t>( y-</m:t>
        </m:r>
        <m:r>
          <w:rPr>
            <w:rFonts w:ascii="Cambria Math" w:hAnsi="Cambria Math" w:cs="Times New Roman"/>
            <w:sz w:val="24"/>
            <w:szCs w:val="24"/>
          </w:rPr>
          <m:t>β</m:t>
        </m:r>
        <m:r>
          <w:rPr>
            <w:rFonts w:ascii="Cambria Math" w:hAnsi="Cambria Math" w:cs="Times New Roman"/>
            <w:sz w:val="24"/>
            <w:szCs w:val="24"/>
            <w:vertAlign w:val="subscript"/>
          </w:rPr>
          <m:t>o</m:t>
        </m:r>
        <m:r>
          <w:rPr>
            <w:rFonts w:ascii="Cambria Math" w:hAnsi="Cambria Math" w:cs="Times New Roman"/>
            <w:sz w:val="24"/>
            <w:szCs w:val="24"/>
            <w:vertAlign w:val="subscript"/>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t>(9</w:t>
      </w:r>
      <w:r w:rsidR="00774BE4" w:rsidRPr="00432DC8">
        <w:rPr>
          <w:rFonts w:ascii="Times New Roman" w:eastAsiaTheme="minorEastAsia" w:hAnsi="Times New Roman" w:cs="Times New Roman"/>
          <w:sz w:val="24"/>
          <w:szCs w:val="24"/>
        </w:rPr>
        <w:t>)</w:t>
      </w:r>
      <w:r w:rsidR="00774BE4" w:rsidRPr="00432DC8">
        <w:rPr>
          <w:rFonts w:ascii="Times New Roman" w:eastAsiaTheme="minorEastAsia" w:hAnsi="Times New Roman" w:cs="Times New Roman"/>
          <w:sz w:val="24"/>
          <w:szCs w:val="24"/>
        </w:rPr>
        <w:tab/>
      </w:r>
    </w:p>
    <w:p w14:paraId="4D4D523F" w14:textId="28C64E07" w:rsidR="00A81E47" w:rsidRPr="00432DC8" w:rsidRDefault="00A81E47" w:rsidP="00774BE4">
      <w:pPr>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 xml:space="preserve">Reduce to zero to minimize </w:t>
      </w:r>
      <w:r w:rsidR="0000474A" w:rsidRPr="00432DC8">
        <w:rPr>
          <w:rFonts w:ascii="Times New Roman" w:eastAsiaTheme="minorEastAsia" w:hAnsi="Times New Roman" w:cs="Times New Roman"/>
          <w:sz w:val="24"/>
          <w:szCs w:val="24"/>
        </w:rPr>
        <w:t>error.</w:t>
      </w:r>
    </w:p>
    <w:p w14:paraId="60F2BD92" w14:textId="228F94D2" w:rsidR="00A81E47" w:rsidRPr="00432DC8" w:rsidRDefault="000C6547" w:rsidP="00A81E47">
      <w:pP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r</m:t>
                </m:r>
              </m:sub>
            </m:sSub>
          </m:num>
          <m:den>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den>
        </m:f>
      </m:oMath>
      <w:r w:rsidR="00A81E47" w:rsidRPr="00432DC8">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0</m:t>
        </m:r>
      </m:oMath>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A81E47" w:rsidRPr="00432DC8">
        <w:rPr>
          <w:rFonts w:ascii="Times New Roman" w:eastAsiaTheme="minorEastAsia" w:hAnsi="Times New Roman" w:cs="Times New Roman"/>
          <w:sz w:val="24"/>
          <w:szCs w:val="24"/>
        </w:rPr>
        <w:t>(</w:t>
      </w:r>
      <w:r w:rsidR="00432DC8">
        <w:rPr>
          <w:rFonts w:ascii="Times New Roman" w:eastAsiaTheme="minorEastAsia" w:hAnsi="Times New Roman" w:cs="Times New Roman"/>
          <w:sz w:val="24"/>
          <w:szCs w:val="24"/>
        </w:rPr>
        <w:t>10</w:t>
      </w:r>
      <w:r w:rsidR="00A81E47" w:rsidRPr="00432DC8">
        <w:rPr>
          <w:rFonts w:ascii="Times New Roman" w:eastAsiaTheme="minorEastAsia" w:hAnsi="Times New Roman" w:cs="Times New Roman"/>
          <w:sz w:val="24"/>
          <w:szCs w:val="24"/>
        </w:rPr>
        <w:t>)</w:t>
      </w:r>
    </w:p>
    <w:p w14:paraId="5B5F787B" w14:textId="23289D96" w:rsidR="00A81E47" w:rsidRPr="00432DC8" w:rsidRDefault="000C6547" w:rsidP="00A81E47">
      <w:pP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r</m:t>
                </m:r>
              </m:sub>
            </m:sSub>
          </m:num>
          <m:den>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den>
        </m:f>
      </m:oMath>
      <w:r w:rsidR="00A81E47" w:rsidRPr="00432DC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m:t>
        </m:r>
      </m:oMath>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t>(11</w:t>
      </w:r>
      <w:r w:rsidR="00A81E47" w:rsidRPr="00432DC8">
        <w:rPr>
          <w:rFonts w:ascii="Times New Roman" w:eastAsiaTheme="minorEastAsia" w:hAnsi="Times New Roman" w:cs="Times New Roman"/>
          <w:sz w:val="24"/>
          <w:szCs w:val="24"/>
        </w:rPr>
        <w:t>)</w:t>
      </w:r>
    </w:p>
    <w:p w14:paraId="4A86C52A" w14:textId="18D9AE25" w:rsidR="00A81E47" w:rsidRPr="00432DC8" w:rsidRDefault="000C6547" w:rsidP="00A81E47">
      <w:pP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r</m:t>
                </m:r>
              </m:sub>
            </m:sSub>
          </m:num>
          <m:den>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en>
        </m:f>
      </m:oMath>
      <w:r w:rsidR="00A81E47" w:rsidRPr="00432DC8">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0</m:t>
        </m:r>
      </m:oMath>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t>(12</w:t>
      </w:r>
      <w:r w:rsidR="00A81E47" w:rsidRPr="00432DC8">
        <w:rPr>
          <w:rFonts w:ascii="Times New Roman" w:eastAsiaTheme="minorEastAsia" w:hAnsi="Times New Roman" w:cs="Times New Roman"/>
          <w:sz w:val="24"/>
          <w:szCs w:val="24"/>
        </w:rPr>
        <w:t>)</w:t>
      </w:r>
    </w:p>
    <w:p w14:paraId="4D0AEA27" w14:textId="6C95497D" w:rsidR="00A81E47" w:rsidRPr="00432DC8" w:rsidRDefault="00432DC8" w:rsidP="00A81E4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Rearranging of equation 7, 8 and 9</w:t>
      </w:r>
      <w:r w:rsidR="00A81E47" w:rsidRPr="00432DC8">
        <w:rPr>
          <w:rFonts w:ascii="Times New Roman" w:eastAsiaTheme="minorEastAsia" w:hAnsi="Times New Roman" w:cs="Times New Roman"/>
          <w:sz w:val="24"/>
          <w:szCs w:val="24"/>
        </w:rPr>
        <w:t xml:space="preserve"> by substituting equatio</w:t>
      </w:r>
      <w:r>
        <w:rPr>
          <w:rFonts w:ascii="Times New Roman" w:eastAsiaTheme="minorEastAsia" w:hAnsi="Times New Roman" w:cs="Times New Roman"/>
          <w:sz w:val="24"/>
          <w:szCs w:val="24"/>
        </w:rPr>
        <w:t>n 10, 11 and 12</w:t>
      </w:r>
      <w:r w:rsidR="00A81E47" w:rsidRPr="00432DC8">
        <w:rPr>
          <w:rFonts w:ascii="Times New Roman" w:eastAsiaTheme="minorEastAsia" w:hAnsi="Times New Roman" w:cs="Times New Roman"/>
          <w:sz w:val="24"/>
          <w:szCs w:val="24"/>
        </w:rPr>
        <w:t xml:space="preserve"> respectively</w:t>
      </w:r>
    </w:p>
    <w:p w14:paraId="6519C5BA" w14:textId="4C84BEAD" w:rsidR="00A81E47" w:rsidRPr="00432DC8" w:rsidRDefault="00A81E47" w:rsidP="00A81E47">
      <w:pPr>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 xml:space="preserve">0 = </w:t>
      </w:r>
      <m:oMath>
        <m:r>
          <w:rPr>
            <w:rFonts w:ascii="Cambria Math" w:eastAsiaTheme="minorEastAsia" w:hAnsi="Cambria Math" w:cs="Times New Roman"/>
            <w:sz w:val="24"/>
            <w:szCs w:val="24"/>
          </w:rPr>
          <m:t>-2</m:t>
        </m:r>
        <m:r>
          <w:rPr>
            <w:rFonts w:ascii="Cambria Math" w:hAnsi="Cambria Math" w:cs="Times New Roman"/>
            <w:sz w:val="24"/>
            <w:szCs w:val="24"/>
          </w:rPr>
          <m:t>∑</m:t>
        </m:r>
        <m:r>
          <m:rPr>
            <m:sty m:val="p"/>
          </m:rPr>
          <w:rPr>
            <w:rFonts w:ascii="Cambria Math" w:hAnsi="Cambria Math" w:cs="Times New Roman"/>
            <w:sz w:val="24"/>
            <w:szCs w:val="24"/>
          </w:rPr>
          <m:t>( y-</m:t>
        </m:r>
        <m:r>
          <w:rPr>
            <w:rFonts w:ascii="Cambria Math" w:hAnsi="Cambria Math" w:cs="Times New Roman"/>
            <w:sz w:val="24"/>
            <w:szCs w:val="24"/>
          </w:rPr>
          <m:t>β</m:t>
        </m:r>
        <m:r>
          <w:rPr>
            <w:rFonts w:ascii="Cambria Math" w:hAnsi="Cambria Math" w:cs="Times New Roman"/>
            <w:sz w:val="24"/>
            <w:szCs w:val="24"/>
            <w:vertAlign w:val="subscript"/>
          </w:rPr>
          <m:t>o-</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oMath>
      <w:r w:rsidR="00432DC8">
        <w:rPr>
          <w:rFonts w:ascii="Times New Roman" w:eastAsiaTheme="minorEastAsia" w:hAnsi="Times New Roman" w:cs="Times New Roman"/>
          <w:sz w:val="24"/>
          <w:szCs w:val="24"/>
        </w:rPr>
        <w:t xml:space="preserve"> </w:t>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t>(13</w:t>
      </w:r>
      <w:r w:rsidRPr="00432DC8">
        <w:rPr>
          <w:rFonts w:ascii="Times New Roman" w:eastAsiaTheme="minorEastAsia" w:hAnsi="Times New Roman" w:cs="Times New Roman"/>
          <w:sz w:val="24"/>
          <w:szCs w:val="24"/>
        </w:rPr>
        <w:t>)</w:t>
      </w:r>
    </w:p>
    <w:p w14:paraId="6AFE424B" w14:textId="31534463" w:rsidR="00A81E47" w:rsidRPr="00432DC8" w:rsidRDefault="00A81E47" w:rsidP="00A81E47">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0 </m:t>
        </m:r>
      </m:oMath>
      <w:r w:rsidRPr="00432DC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-2</m:t>
        </m:r>
        <m:r>
          <w:rPr>
            <w:rFonts w:ascii="Cambria Math" w:hAnsi="Cambria Math" w:cs="Times New Roman"/>
            <w:sz w:val="24"/>
            <w:szCs w:val="24"/>
          </w:rPr>
          <m:t>∑</m:t>
        </m:r>
        <m:r>
          <m:rPr>
            <m:sty m:val="p"/>
          </m:rPr>
          <w:rPr>
            <w:rFonts w:ascii="Cambria Math" w:hAnsi="Cambria Math" w:cs="Times New Roman"/>
            <w:sz w:val="24"/>
            <w:szCs w:val="24"/>
          </w:rPr>
          <m:t>( y-</m:t>
        </m:r>
        <m:r>
          <w:rPr>
            <w:rFonts w:ascii="Cambria Math" w:hAnsi="Cambria Math" w:cs="Times New Roman"/>
            <w:sz w:val="24"/>
            <w:szCs w:val="24"/>
          </w:rPr>
          <m:t>β</m:t>
        </m:r>
        <m:r>
          <w:rPr>
            <w:rFonts w:ascii="Cambria Math" w:hAnsi="Cambria Math" w:cs="Times New Roman"/>
            <w:sz w:val="24"/>
            <w:szCs w:val="24"/>
            <w:vertAlign w:val="subscript"/>
          </w:rPr>
          <m:t>o-</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t>(14</w:t>
      </w:r>
      <w:r w:rsidRPr="00432DC8">
        <w:rPr>
          <w:rFonts w:ascii="Times New Roman" w:eastAsiaTheme="minorEastAsia" w:hAnsi="Times New Roman" w:cs="Times New Roman"/>
          <w:sz w:val="24"/>
          <w:szCs w:val="24"/>
        </w:rPr>
        <w:t>)</w:t>
      </w:r>
    </w:p>
    <w:p w14:paraId="2D2A3F8E" w14:textId="2462EBD3" w:rsidR="00774BE4" w:rsidRPr="00432DC8" w:rsidRDefault="00A81E47" w:rsidP="00A81E47">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0 </m:t>
        </m:r>
      </m:oMath>
      <w:r w:rsidRPr="00432DC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-2</m:t>
        </m:r>
        <m:r>
          <w:rPr>
            <w:rFonts w:ascii="Cambria Math" w:hAnsi="Cambria Math" w:cs="Times New Roman"/>
            <w:sz w:val="24"/>
            <w:szCs w:val="24"/>
          </w:rPr>
          <m:t>∑</m:t>
        </m:r>
        <m:r>
          <m:rPr>
            <m:sty m:val="p"/>
          </m:rPr>
          <w:rPr>
            <w:rFonts w:ascii="Cambria Math" w:hAnsi="Cambria Math" w:cs="Times New Roman"/>
            <w:sz w:val="24"/>
            <w:szCs w:val="24"/>
          </w:rPr>
          <m:t>( y-</m:t>
        </m:r>
        <m:r>
          <w:rPr>
            <w:rFonts w:ascii="Cambria Math" w:hAnsi="Cambria Math" w:cs="Times New Roman"/>
            <w:sz w:val="24"/>
            <w:szCs w:val="24"/>
          </w:rPr>
          <m:t>β</m:t>
        </m:r>
        <m:r>
          <w:rPr>
            <w:rFonts w:ascii="Cambria Math" w:hAnsi="Cambria Math" w:cs="Times New Roman"/>
            <w:sz w:val="24"/>
            <w:szCs w:val="24"/>
            <w:vertAlign w:val="subscript"/>
          </w:rPr>
          <m:t>o-</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t>(15</w:t>
      </w:r>
      <w:r w:rsidRPr="00432DC8">
        <w:rPr>
          <w:rFonts w:ascii="Times New Roman" w:eastAsiaTheme="minorEastAsia" w:hAnsi="Times New Roman" w:cs="Times New Roman"/>
          <w:sz w:val="24"/>
          <w:szCs w:val="24"/>
        </w:rPr>
        <w:t>)</w:t>
      </w:r>
      <w:r w:rsidR="00774BE4" w:rsidRPr="00432DC8">
        <w:rPr>
          <w:rFonts w:ascii="Times New Roman" w:eastAsiaTheme="minorEastAsia" w:hAnsi="Times New Roman" w:cs="Times New Roman"/>
          <w:sz w:val="24"/>
          <w:szCs w:val="24"/>
        </w:rPr>
        <w:tab/>
      </w:r>
    </w:p>
    <w:p w14:paraId="1228ED9D" w14:textId="7C0552EE" w:rsidR="00167125" w:rsidRPr="00432DC8" w:rsidRDefault="00167125" w:rsidP="00A81E47">
      <w:pPr>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Arrangement an</w:t>
      </w:r>
      <w:r w:rsidR="00432DC8">
        <w:rPr>
          <w:rFonts w:ascii="Times New Roman" w:eastAsiaTheme="minorEastAsia" w:hAnsi="Times New Roman" w:cs="Times New Roman"/>
          <w:sz w:val="24"/>
          <w:szCs w:val="24"/>
        </w:rPr>
        <w:t>d simplification of equation (13 to 15</w:t>
      </w:r>
      <w:r w:rsidRPr="00432DC8">
        <w:rPr>
          <w:rFonts w:ascii="Times New Roman" w:eastAsiaTheme="minorEastAsia" w:hAnsi="Times New Roman" w:cs="Times New Roman"/>
          <w:sz w:val="24"/>
          <w:szCs w:val="24"/>
        </w:rPr>
        <w:t>)</w:t>
      </w:r>
    </w:p>
    <w:p w14:paraId="08171EE6" w14:textId="1D668154" w:rsidR="00774BE4" w:rsidRPr="00432DC8" w:rsidRDefault="00167125" w:rsidP="00774BE4">
      <w:pPr>
        <w:rPr>
          <w:rFonts w:ascii="Times New Roman" w:hAnsi="Times New Roman" w:cs="Times New Roman"/>
          <w:sz w:val="24"/>
          <w:szCs w:val="24"/>
        </w:rPr>
      </w:pPr>
      <w:bookmarkStart w:id="8" w:name="_Hlk119353208"/>
      <m:oMath>
        <m:r>
          <w:rPr>
            <w:rFonts w:ascii="Cambria Math" w:hAnsi="Cambria Math" w:cs="Times New Roman"/>
            <w:sz w:val="24"/>
            <w:szCs w:val="24"/>
          </w:rPr>
          <m:t xml:space="preserve">∑βo+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 xml:space="preserve"> </m:t>
        </m:r>
        <w:bookmarkStart w:id="9" w:name="_Hlk119354831"/>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w:bookmarkEnd w:id="9"/>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2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 y</m:t>
        </m:r>
      </m:oMath>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t>(16</w:t>
      </w:r>
      <w:r w:rsidRPr="00432DC8">
        <w:rPr>
          <w:rFonts w:ascii="Times New Roman" w:hAnsi="Times New Roman" w:cs="Times New Roman"/>
          <w:sz w:val="24"/>
          <w:szCs w:val="24"/>
        </w:rPr>
        <w:t>)</w:t>
      </w:r>
    </w:p>
    <w:p w14:paraId="5ED5F8A2" w14:textId="26E6E207" w:rsidR="00036969" w:rsidRPr="00432DC8" w:rsidRDefault="00036969" w:rsidP="00774BE4">
      <w:pPr>
        <w:rPr>
          <w:rFonts w:ascii="Times New Roman" w:hAnsi="Times New Roman" w:cs="Times New Roman"/>
          <w:sz w:val="24"/>
          <w:szCs w:val="24"/>
        </w:rPr>
      </w:pPr>
      <m:oMath>
        <m:r>
          <w:rPr>
            <w:rFonts w:ascii="Cambria Math" w:hAnsi="Cambria Math" w:cs="Times New Roman"/>
            <w:sz w:val="24"/>
            <w:szCs w:val="24"/>
          </w:rPr>
          <m:t>∑βo</m:t>
        </m:r>
      </m:oMath>
      <w:r w:rsidRPr="00432DC8">
        <w:rPr>
          <w:rFonts w:ascii="Times New Roman" w:eastAsiaTheme="minorEastAsia" w:hAnsi="Times New Roman" w:cs="Times New Roman"/>
          <w:sz w:val="24"/>
          <w:szCs w:val="24"/>
        </w:rPr>
        <w:t xml:space="preserve"> is the number samples which is represented by </w:t>
      </w:r>
      <w:proofErr w:type="gramStart"/>
      <w:r w:rsidRPr="00432DC8">
        <w:rPr>
          <w:rFonts w:ascii="Times New Roman" w:eastAsiaTheme="minorEastAsia" w:hAnsi="Times New Roman" w:cs="Times New Roman"/>
          <w:sz w:val="24"/>
          <w:szCs w:val="24"/>
        </w:rPr>
        <w:t>n</w:t>
      </w:r>
      <w:proofErr w:type="gramEnd"/>
    </w:p>
    <w:bookmarkEnd w:id="8"/>
    <w:p w14:paraId="036A0D5E" w14:textId="00FCF045" w:rsidR="00036969" w:rsidRPr="00432DC8" w:rsidRDefault="00036969" w:rsidP="00036969">
      <w:pPr>
        <w:rPr>
          <w:rFonts w:ascii="Times New Roman" w:hAnsi="Times New Roman" w:cs="Times New Roman"/>
          <w:sz w:val="24"/>
          <w:szCs w:val="24"/>
        </w:rPr>
      </w:pPr>
      <m:oMath>
        <m:r>
          <w:rPr>
            <w:rFonts w:ascii="Cambria Math" w:hAnsi="Cambria Math" w:cs="Times New Roman"/>
            <w:sz w:val="24"/>
            <w:szCs w:val="24"/>
          </w:rPr>
          <m:t>∑</m:t>
        </m:r>
        <w:bookmarkStart w:id="10" w:name="_Hlk119354103"/>
        <m:r>
          <w:rPr>
            <w:rFonts w:ascii="Cambria Math" w:hAnsi="Cambria Math" w:cs="Times New Roman"/>
            <w:sz w:val="24"/>
            <w:szCs w:val="24"/>
          </w:rPr>
          <m:t>βo</m:t>
        </m:r>
        <w:bookmarkEnd w:id="10"/>
        <m:r>
          <w:rPr>
            <w:rFonts w:ascii="Cambria Math" w:hAnsi="Cambria Math" w:cs="Times New Roman"/>
            <w:sz w:val="24"/>
            <w:szCs w:val="24"/>
          </w:rPr>
          <m:t>=n</m:t>
        </m:r>
      </m:oMath>
      <w:r w:rsidR="00432DC8">
        <w:rPr>
          <w:rFonts w:ascii="Times New Roman" w:eastAsiaTheme="minorEastAsia" w:hAnsi="Times New Roman" w:cs="Times New Roman"/>
          <w:sz w:val="24"/>
          <w:szCs w:val="24"/>
        </w:rPr>
        <w:t>, then the equation (15</w:t>
      </w:r>
      <w:r w:rsidRPr="00432DC8">
        <w:rPr>
          <w:rFonts w:ascii="Times New Roman" w:eastAsiaTheme="minorEastAsia" w:hAnsi="Times New Roman" w:cs="Times New Roman"/>
          <w:sz w:val="24"/>
          <w:szCs w:val="24"/>
        </w:rPr>
        <w:t>) becomes</w:t>
      </w:r>
      <w:r w:rsidRPr="00432DC8">
        <w:rPr>
          <w:rFonts w:ascii="Times New Roman" w:hAnsi="Times New Roman" w:cs="Times New Roman"/>
          <w:sz w:val="24"/>
          <w:szCs w:val="24"/>
        </w:rPr>
        <w:tab/>
      </w:r>
      <w:r w:rsidRPr="00432DC8">
        <w:rPr>
          <w:rFonts w:ascii="Times New Roman" w:hAnsi="Times New Roman" w:cs="Times New Roman"/>
          <w:sz w:val="24"/>
          <w:szCs w:val="24"/>
        </w:rPr>
        <w:tab/>
      </w:r>
      <w:r w:rsidRPr="00432DC8">
        <w:rPr>
          <w:rFonts w:ascii="Times New Roman" w:hAnsi="Times New Roman" w:cs="Times New Roman"/>
          <w:sz w:val="24"/>
          <w:szCs w:val="24"/>
        </w:rPr>
        <w:tab/>
      </w:r>
      <w:r w:rsidRPr="00432DC8">
        <w:rPr>
          <w:rFonts w:ascii="Times New Roman" w:hAnsi="Times New Roman" w:cs="Times New Roman"/>
          <w:sz w:val="24"/>
          <w:szCs w:val="24"/>
        </w:rPr>
        <w:tab/>
      </w:r>
      <w:r w:rsidRPr="00432DC8">
        <w:rPr>
          <w:rFonts w:ascii="Times New Roman" w:hAnsi="Times New Roman" w:cs="Times New Roman"/>
          <w:sz w:val="24"/>
          <w:szCs w:val="24"/>
        </w:rPr>
        <w:tab/>
      </w:r>
      <w:r w:rsidRPr="00432DC8">
        <w:rPr>
          <w:rFonts w:ascii="Times New Roman" w:hAnsi="Times New Roman" w:cs="Times New Roman"/>
          <w:sz w:val="24"/>
          <w:szCs w:val="24"/>
        </w:rPr>
        <w:tab/>
      </w:r>
      <w:r w:rsidRPr="00432DC8">
        <w:rPr>
          <w:rFonts w:ascii="Times New Roman" w:hAnsi="Times New Roman" w:cs="Times New Roman"/>
          <w:sz w:val="24"/>
          <w:szCs w:val="24"/>
        </w:rPr>
        <w:tab/>
      </w:r>
    </w:p>
    <w:p w14:paraId="537002AC" w14:textId="0D910A7D" w:rsidR="00BA7C7D" w:rsidRPr="00432DC8" w:rsidRDefault="00036969" w:rsidP="00774BE4">
      <w:pPr>
        <w:rPr>
          <w:rFonts w:ascii="Times New Roman" w:eastAsiaTheme="minorEastAsia" w:hAnsi="Times New Roman" w:cs="Times New Roman"/>
          <w:sz w:val="24"/>
          <w:szCs w:val="24"/>
        </w:rPr>
      </w:pPr>
      <w:bookmarkStart w:id="11" w:name="_Hlk119354075"/>
      <m:oMath>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w:bookmarkStart w:id="12" w:name="_Hlk119354167"/>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w:bookmarkEnd w:id="12"/>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 y</m:t>
        </m:r>
      </m:oMath>
      <w:bookmarkEnd w:id="11"/>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t>(17</w:t>
      </w:r>
      <w:r w:rsidR="00DC05CF" w:rsidRPr="00432DC8">
        <w:rPr>
          <w:rFonts w:ascii="Times New Roman" w:eastAsiaTheme="minorEastAsia" w:hAnsi="Times New Roman" w:cs="Times New Roman"/>
          <w:sz w:val="24"/>
          <w:szCs w:val="24"/>
        </w:rPr>
        <w:t>)</w:t>
      </w:r>
    </w:p>
    <w:p w14:paraId="1CCDB8C4" w14:textId="0C0AA18B" w:rsidR="00DC05CF" w:rsidRPr="00432DC8" w:rsidRDefault="00DC05CF" w:rsidP="00774BE4">
      <w:pPr>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From equation (13), we have</w:t>
      </w:r>
    </w:p>
    <w:p w14:paraId="0EE414DC" w14:textId="678C6D05" w:rsidR="00DC05CF" w:rsidRPr="00432DC8" w:rsidRDefault="00DC05CF" w:rsidP="00774BE4">
      <w:pPr>
        <w:rPr>
          <w:rFonts w:ascii="Times New Roman" w:eastAsiaTheme="minorEastAsia" w:hAnsi="Times New Roman" w:cs="Times New Roman"/>
          <w:sz w:val="24"/>
          <w:szCs w:val="24"/>
        </w:rPr>
      </w:pPr>
      <m:oMath>
        <m:r>
          <w:rPr>
            <w:rFonts w:ascii="Cambria Math" w:hAnsi="Cambria Math" w:cs="Times New Roman"/>
            <w:sz w:val="24"/>
            <w:szCs w:val="24"/>
          </w:rPr>
          <m:t>βo</m:t>
        </m:r>
        <w:bookmarkStart w:id="13" w:name="_Hlk119354489"/>
        <m:r>
          <w:rPr>
            <w:rFonts w:ascii="Cambria Math" w:hAnsi="Cambria Math" w:cs="Times New Roman"/>
            <w:sz w:val="24"/>
            <w:szCs w:val="24"/>
          </w:rPr>
          <m:t>∑</m:t>
        </m:r>
        <w:bookmarkEnd w:id="13"/>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 xml:space="preserve">2 </m:t>
            </m:r>
          </m:sub>
        </m:sSub>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y</m:t>
        </m:r>
      </m:oMath>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t xml:space="preserve"> (18</w:t>
      </w:r>
      <w:r w:rsidR="006E6983" w:rsidRPr="00432DC8">
        <w:rPr>
          <w:rFonts w:ascii="Times New Roman" w:eastAsiaTheme="minorEastAsia" w:hAnsi="Times New Roman" w:cs="Times New Roman"/>
          <w:sz w:val="24"/>
          <w:szCs w:val="24"/>
        </w:rPr>
        <w:t>)</w:t>
      </w:r>
    </w:p>
    <w:p w14:paraId="140BE278" w14:textId="3D715A3E" w:rsidR="006E6983" w:rsidRPr="00432DC8" w:rsidRDefault="006E6983" w:rsidP="006E6983">
      <w:pPr>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From equation (14), we have</w:t>
      </w:r>
    </w:p>
    <w:p w14:paraId="26FBDB47" w14:textId="27B9D046" w:rsidR="006E6983" w:rsidRPr="00432DC8" w:rsidRDefault="006E6983" w:rsidP="006E6983">
      <w:pPr>
        <w:rPr>
          <w:rFonts w:ascii="Times New Roman" w:eastAsiaTheme="minorEastAsia" w:hAnsi="Times New Roman" w:cs="Times New Roman"/>
          <w:sz w:val="24"/>
          <w:szCs w:val="24"/>
        </w:rPr>
      </w:pPr>
      <w:bookmarkStart w:id="14" w:name="_Hlk119355944"/>
      <m:oMath>
        <m:r>
          <w:rPr>
            <w:rFonts w:ascii="Cambria Math" w:hAnsi="Cambria Math" w:cs="Times New Roman"/>
            <w:sz w:val="24"/>
            <w:szCs w:val="24"/>
          </w:rPr>
          <m:t>βo∑</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 xml:space="preserve">2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2</m:t>
            </m:r>
          </m:sub>
          <m:sup>
            <m:r>
              <w:rPr>
                <w:rFonts w:ascii="Cambria Math" w:hAnsi="Cambria Math" w:cs="Times New Roman"/>
                <w:sz w:val="24"/>
                <w:szCs w:val="24"/>
              </w:rPr>
              <m:t>2</m:t>
            </m:r>
          </m:sup>
        </m:sSubSup>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y</m:t>
        </m:r>
      </m:oMath>
      <w:bookmarkEnd w:id="14"/>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t xml:space="preserve"> (19</w:t>
      </w:r>
      <w:r w:rsidRPr="00432DC8">
        <w:rPr>
          <w:rFonts w:ascii="Times New Roman" w:eastAsiaTheme="minorEastAsia" w:hAnsi="Times New Roman" w:cs="Times New Roman"/>
          <w:sz w:val="24"/>
          <w:szCs w:val="24"/>
        </w:rPr>
        <w:t>)</w:t>
      </w:r>
    </w:p>
    <w:p w14:paraId="6599A3AC" w14:textId="34886092" w:rsidR="006E6983" w:rsidRPr="00432DC8" w:rsidRDefault="006E6983" w:rsidP="006E6983">
      <w:pPr>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 xml:space="preserve">Using matrix form to </w:t>
      </w:r>
      <w:r w:rsidR="00176E9D" w:rsidRPr="00432DC8">
        <w:rPr>
          <w:rFonts w:ascii="Times New Roman" w:eastAsiaTheme="minorEastAsia" w:hAnsi="Times New Roman" w:cs="Times New Roman"/>
          <w:sz w:val="24"/>
          <w:szCs w:val="24"/>
        </w:rPr>
        <w:t>rearrange equation</w:t>
      </w:r>
      <w:r w:rsidR="00432DC8">
        <w:rPr>
          <w:rFonts w:ascii="Times New Roman" w:eastAsiaTheme="minorEastAsia" w:hAnsi="Times New Roman" w:cs="Times New Roman"/>
          <w:sz w:val="24"/>
          <w:szCs w:val="24"/>
        </w:rPr>
        <w:t xml:space="preserve"> (17 to 19</w:t>
      </w:r>
      <w:r w:rsidRPr="00432DC8">
        <w:rPr>
          <w:rFonts w:ascii="Times New Roman" w:eastAsiaTheme="minorEastAsia" w:hAnsi="Times New Roman" w:cs="Times New Roman"/>
          <w:sz w:val="24"/>
          <w:szCs w:val="24"/>
        </w:rPr>
        <w:t xml:space="preserve">), </w:t>
      </w:r>
      <w:r w:rsidR="00432DC8">
        <w:rPr>
          <w:rFonts w:ascii="Times New Roman" w:eastAsiaTheme="minorEastAsia" w:hAnsi="Times New Roman" w:cs="Times New Roman"/>
          <w:sz w:val="24"/>
          <w:szCs w:val="24"/>
        </w:rPr>
        <w:t>can be expressed as follows</w:t>
      </w:r>
    </w:p>
    <w:p w14:paraId="1AC09550" w14:textId="146ADABC" w:rsidR="006E6983" w:rsidRPr="00432DC8" w:rsidRDefault="006E6983" w:rsidP="006E6983">
      <w:pPr>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 xml:space="preserve">{A} </w:t>
      </w:r>
      <w:r w:rsidR="0030558F" w:rsidRPr="00432DC8">
        <w:rPr>
          <w:rFonts w:ascii="Times New Roman" w:eastAsiaTheme="minorEastAsia" w:hAnsi="Times New Roman" w:cs="Times New Roman"/>
          <w:sz w:val="24"/>
          <w:szCs w:val="24"/>
        </w:rPr>
        <w:t>{X} = {B}</w:t>
      </w:r>
    </w:p>
    <w:p w14:paraId="449DCF33" w14:textId="20FF9F5E" w:rsidR="0030558F" w:rsidRPr="00432DC8" w:rsidRDefault="0030558F" w:rsidP="006E6983">
      <w:pPr>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{A} is the partial regression coefficient matrix</w:t>
      </w:r>
    </w:p>
    <w:p w14:paraId="099197B8" w14:textId="56B57B54" w:rsidR="0030558F" w:rsidRPr="00432DC8" w:rsidRDefault="0030558F" w:rsidP="006E6983">
      <w:pPr>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{X} is the independent variables</w:t>
      </w:r>
    </w:p>
    <w:p w14:paraId="15824884" w14:textId="591B97BF" w:rsidR="006E6983" w:rsidRPr="00432DC8" w:rsidRDefault="0030558F" w:rsidP="00774BE4">
      <w:pPr>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{B} is the dependent variable</w:t>
      </w:r>
    </w:p>
    <w:p w14:paraId="5D9377BB" w14:textId="0563DE2B" w:rsidR="00CB68D9" w:rsidRPr="00432DC8" w:rsidRDefault="008F5C42" w:rsidP="007A0918">
      <w:pPr>
        <w:tabs>
          <w:tab w:val="left" w:pos="1770"/>
        </w:tabs>
        <w:rPr>
          <w:rFonts w:ascii="Times New Roman" w:eastAsiaTheme="minorEastAsia" w:hAnsi="Times New Roman" w:cs="Times New Roman"/>
          <w:sz w:val="24"/>
          <w:szCs w:val="24"/>
          <w:vertAlign w:val="subscript"/>
        </w:rPr>
      </w:pPr>
      <w:r w:rsidRPr="00432DC8">
        <w:rPr>
          <w:rFonts w:ascii="Times New Roman" w:eastAsiaTheme="minorEastAsia" w:hAnsi="Times New Roman" w:cs="Times New Roman"/>
          <w:sz w:val="24"/>
          <w:szCs w:val="24"/>
        </w:rPr>
        <w:t>n             ∑X</w:t>
      </w:r>
      <w:r w:rsidRPr="00432DC8">
        <w:rPr>
          <w:rFonts w:ascii="Times New Roman" w:eastAsiaTheme="minorEastAsia" w:hAnsi="Times New Roman" w:cs="Times New Roman"/>
          <w:sz w:val="24"/>
          <w:szCs w:val="24"/>
          <w:vertAlign w:val="subscript"/>
        </w:rPr>
        <w:t>1</w:t>
      </w:r>
      <w:r w:rsidR="00176E9D" w:rsidRPr="00432DC8">
        <w:rPr>
          <w:rFonts w:ascii="Times New Roman" w:eastAsiaTheme="minorEastAsia" w:hAnsi="Times New Roman" w:cs="Times New Roman"/>
          <w:sz w:val="24"/>
          <w:szCs w:val="24"/>
          <w:vertAlign w:val="subscript"/>
        </w:rPr>
        <w:tab/>
      </w:r>
      <w:r w:rsidR="00176E9D" w:rsidRPr="00432DC8">
        <w:rPr>
          <w:rFonts w:ascii="Times New Roman" w:eastAsiaTheme="minorEastAsia" w:hAnsi="Times New Roman" w:cs="Times New Roman"/>
          <w:sz w:val="24"/>
          <w:szCs w:val="24"/>
        </w:rPr>
        <w:t>∑</w:t>
      </w:r>
      <w:bookmarkStart w:id="15" w:name="_Hlk119356846"/>
      <w:r w:rsidR="00176E9D" w:rsidRPr="00432DC8">
        <w:rPr>
          <w:rFonts w:ascii="Times New Roman" w:eastAsiaTheme="minorEastAsia" w:hAnsi="Times New Roman" w:cs="Times New Roman"/>
          <w:sz w:val="24"/>
          <w:szCs w:val="24"/>
        </w:rPr>
        <w:t>X</w:t>
      </w:r>
      <w:r w:rsidR="00176E9D" w:rsidRPr="00432DC8">
        <w:rPr>
          <w:rFonts w:ascii="Times New Roman" w:eastAsiaTheme="minorEastAsia" w:hAnsi="Times New Roman" w:cs="Times New Roman"/>
          <w:sz w:val="24"/>
          <w:szCs w:val="24"/>
          <w:vertAlign w:val="subscript"/>
        </w:rPr>
        <w:t>2</w:t>
      </w:r>
      <w:bookmarkEnd w:id="15"/>
      <w:r w:rsidR="00CB68D9" w:rsidRPr="00432DC8">
        <w:rPr>
          <w:rFonts w:ascii="Times New Roman" w:eastAsiaTheme="minorEastAsia" w:hAnsi="Times New Roman" w:cs="Times New Roman"/>
          <w:sz w:val="24"/>
          <w:szCs w:val="24"/>
          <w:vertAlign w:val="subscript"/>
        </w:rPr>
        <w:t xml:space="preserve">                         </w:t>
      </w:r>
      <w:bookmarkStart w:id="16" w:name="_Hlk119357629"/>
      <m:oMath>
        <m:r>
          <w:rPr>
            <w:rFonts w:ascii="Cambria Math" w:hAnsi="Cambria Math" w:cs="Times New Roman"/>
            <w:sz w:val="24"/>
            <w:szCs w:val="24"/>
          </w:rPr>
          <m:t>β</m:t>
        </m:r>
      </m:oMath>
      <w:r w:rsidR="00CB68D9" w:rsidRPr="00432DC8">
        <w:rPr>
          <w:rFonts w:ascii="Times New Roman" w:eastAsiaTheme="minorEastAsia" w:hAnsi="Times New Roman" w:cs="Times New Roman"/>
          <w:sz w:val="24"/>
          <w:szCs w:val="24"/>
          <w:vertAlign w:val="subscript"/>
        </w:rPr>
        <w:t>0</w:t>
      </w:r>
      <w:bookmarkEnd w:id="16"/>
      <w:r w:rsidR="00CB68D9" w:rsidRPr="00432DC8">
        <w:rPr>
          <w:rFonts w:ascii="Times New Roman" w:eastAsiaTheme="minorEastAsia" w:hAnsi="Times New Roman" w:cs="Times New Roman"/>
          <w:sz w:val="24"/>
          <w:szCs w:val="24"/>
        </w:rPr>
        <w:t xml:space="preserve">          </w:t>
      </w:r>
      <w:bookmarkStart w:id="17" w:name="_Hlk119357760"/>
      <w:r w:rsidR="00CB68D9" w:rsidRPr="00432DC8">
        <w:rPr>
          <w:rFonts w:ascii="Times New Roman" w:eastAsiaTheme="minorEastAsia" w:hAnsi="Times New Roman" w:cs="Times New Roman"/>
          <w:sz w:val="24"/>
          <w:szCs w:val="24"/>
        </w:rPr>
        <w:t>∑</w:t>
      </w:r>
      <w:bookmarkEnd w:id="17"/>
      <w:r w:rsidR="00CB68D9" w:rsidRPr="00432DC8">
        <w:rPr>
          <w:rFonts w:ascii="Times New Roman" w:eastAsiaTheme="minorEastAsia" w:hAnsi="Times New Roman" w:cs="Times New Roman"/>
          <w:sz w:val="24"/>
          <w:szCs w:val="24"/>
        </w:rPr>
        <w:t xml:space="preserve"> y   </w:t>
      </w:r>
    </w:p>
    <w:p w14:paraId="7D653478" w14:textId="117BAAEF" w:rsidR="00CB68D9" w:rsidRPr="00432DC8" w:rsidRDefault="00CB68D9" w:rsidP="008F4C9F">
      <w:pPr>
        <w:jc w:val="both"/>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∑X</w:t>
      </w:r>
      <w:r w:rsidRPr="00432DC8">
        <w:rPr>
          <w:rFonts w:ascii="Times New Roman" w:eastAsiaTheme="minorEastAsia" w:hAnsi="Times New Roman" w:cs="Times New Roman"/>
          <w:sz w:val="24"/>
          <w:szCs w:val="24"/>
          <w:vertAlign w:val="subscript"/>
        </w:rPr>
        <w:t>1</w:t>
      </w:r>
      <w:r w:rsidRPr="00432DC8">
        <w:rPr>
          <w:rFonts w:ascii="Times New Roman" w:eastAsiaTheme="minorEastAsia" w:hAnsi="Times New Roman" w:cs="Times New Roman"/>
          <w:sz w:val="24"/>
          <w:szCs w:val="24"/>
          <w:vertAlign w:val="subscript"/>
        </w:rPr>
        <w:tab/>
      </w:r>
      <w:r w:rsidRPr="00432DC8">
        <w:rPr>
          <w:rFonts w:ascii="Times New Roman" w:eastAsiaTheme="minorEastAsia" w:hAnsi="Times New Roman" w:cs="Times New Roman"/>
          <w:sz w:val="24"/>
          <w:szCs w:val="24"/>
        </w:rPr>
        <w:t>∑X</w:t>
      </w:r>
      <w:r w:rsidRPr="00432DC8">
        <w:rPr>
          <w:rFonts w:ascii="Times New Roman" w:eastAsiaTheme="minorEastAsia" w:hAnsi="Times New Roman" w:cs="Times New Roman"/>
          <w:sz w:val="24"/>
          <w:szCs w:val="24"/>
          <w:vertAlign w:val="subscript"/>
        </w:rPr>
        <w:t>1</w:t>
      </w:r>
      <w:r w:rsidRPr="00432DC8">
        <w:rPr>
          <w:rFonts w:ascii="Times New Roman" w:eastAsiaTheme="minorEastAsia" w:hAnsi="Times New Roman" w:cs="Times New Roman"/>
          <w:sz w:val="24"/>
          <w:szCs w:val="24"/>
          <w:vertAlign w:val="superscript"/>
        </w:rPr>
        <w:t>2</w:t>
      </w:r>
      <w:r w:rsidRPr="00432DC8">
        <w:rPr>
          <w:rFonts w:ascii="Times New Roman" w:eastAsiaTheme="minorEastAsia" w:hAnsi="Times New Roman" w:cs="Times New Roman"/>
          <w:sz w:val="24"/>
          <w:szCs w:val="24"/>
          <w:vertAlign w:val="superscript"/>
        </w:rPr>
        <w:tab/>
        <w:t xml:space="preserve">          </w:t>
      </w:r>
      <w:r w:rsidRPr="00432DC8">
        <w:rPr>
          <w:rFonts w:ascii="Times New Roman" w:eastAsiaTheme="minorEastAsia" w:hAnsi="Times New Roman" w:cs="Times New Roman"/>
          <w:sz w:val="24"/>
          <w:szCs w:val="24"/>
        </w:rPr>
        <w:t>∑X</w:t>
      </w:r>
      <w:r w:rsidRPr="00432DC8">
        <w:rPr>
          <w:rFonts w:ascii="Times New Roman" w:eastAsiaTheme="minorEastAsia" w:hAnsi="Times New Roman" w:cs="Times New Roman"/>
          <w:sz w:val="24"/>
          <w:szCs w:val="24"/>
          <w:vertAlign w:val="subscript"/>
        </w:rPr>
        <w:t>1</w:t>
      </w:r>
      <w:r w:rsidRPr="00432DC8">
        <w:rPr>
          <w:rFonts w:ascii="Times New Roman" w:eastAsiaTheme="minorEastAsia" w:hAnsi="Times New Roman" w:cs="Times New Roman"/>
          <w:sz w:val="24"/>
          <w:szCs w:val="24"/>
        </w:rPr>
        <w:t xml:space="preserve"> X</w:t>
      </w:r>
      <w:r w:rsidRPr="00432DC8">
        <w:rPr>
          <w:rFonts w:ascii="Times New Roman" w:eastAsiaTheme="minorEastAsia" w:hAnsi="Times New Roman" w:cs="Times New Roman"/>
          <w:sz w:val="24"/>
          <w:szCs w:val="24"/>
          <w:vertAlign w:val="subscript"/>
        </w:rPr>
        <w:t>2</w:t>
      </w:r>
      <w:r w:rsidRPr="00432DC8">
        <w:rPr>
          <w:rFonts w:ascii="Times New Roman" w:eastAsiaTheme="minorEastAsia" w:hAnsi="Times New Roman" w:cs="Times New Roman"/>
          <w:sz w:val="24"/>
          <w:szCs w:val="24"/>
          <w:vertAlign w:val="subscript"/>
        </w:rPr>
        <w:tab/>
      </w:r>
      <m:oMath>
        <m:r>
          <w:rPr>
            <w:rFonts w:ascii="Cambria Math" w:hAnsi="Cambria Math" w:cs="Times New Roman"/>
            <w:sz w:val="24"/>
            <w:szCs w:val="24"/>
          </w:rPr>
          <m:t>β</m:t>
        </m:r>
      </m:oMath>
      <w:r w:rsidRPr="00432DC8">
        <w:rPr>
          <w:rFonts w:ascii="Times New Roman" w:eastAsiaTheme="minorEastAsia" w:hAnsi="Times New Roman" w:cs="Times New Roman"/>
          <w:sz w:val="24"/>
          <w:szCs w:val="24"/>
          <w:vertAlign w:val="subscript"/>
        </w:rPr>
        <w:t>1</w:t>
      </w:r>
      <w:r w:rsidRPr="00432DC8">
        <w:rPr>
          <w:rFonts w:ascii="Times New Roman" w:eastAsiaTheme="minorEastAsia" w:hAnsi="Times New Roman" w:cs="Times New Roman"/>
          <w:sz w:val="24"/>
          <w:szCs w:val="24"/>
          <w:vertAlign w:val="subscript"/>
        </w:rPr>
        <w:tab/>
      </w:r>
      <w:bookmarkStart w:id="18" w:name="_Hlk119357806"/>
      <w:r w:rsidRPr="00432DC8">
        <w:rPr>
          <w:rFonts w:ascii="Times New Roman" w:eastAsiaTheme="minorEastAsia" w:hAnsi="Times New Roman" w:cs="Times New Roman"/>
          <w:sz w:val="24"/>
          <w:szCs w:val="24"/>
        </w:rPr>
        <w:t>∑ X</w:t>
      </w:r>
      <w:r w:rsidRPr="00432DC8">
        <w:rPr>
          <w:rFonts w:ascii="Times New Roman" w:eastAsiaTheme="minorEastAsia" w:hAnsi="Times New Roman" w:cs="Times New Roman"/>
          <w:sz w:val="24"/>
          <w:szCs w:val="24"/>
          <w:vertAlign w:val="subscript"/>
        </w:rPr>
        <w:t>1</w:t>
      </w:r>
      <w:r w:rsidRPr="00432DC8">
        <w:rPr>
          <w:rFonts w:ascii="Times New Roman" w:eastAsiaTheme="minorEastAsia" w:hAnsi="Times New Roman" w:cs="Times New Roman"/>
          <w:sz w:val="24"/>
          <w:szCs w:val="24"/>
        </w:rPr>
        <w:t xml:space="preserve"> </w:t>
      </w:r>
      <w:r w:rsidRPr="00432DC8">
        <w:rPr>
          <w:rFonts w:ascii="Times New Roman" w:eastAsiaTheme="minorEastAsia" w:hAnsi="Times New Roman" w:cs="Times New Roman"/>
          <w:i/>
          <w:iCs/>
          <w:sz w:val="24"/>
          <w:szCs w:val="24"/>
        </w:rPr>
        <w:t>y</w:t>
      </w:r>
      <w:bookmarkEnd w:id="18"/>
      <w:r w:rsidR="00D52695" w:rsidRPr="00432DC8">
        <w:rPr>
          <w:rFonts w:ascii="Times New Roman" w:eastAsiaTheme="minorEastAsia" w:hAnsi="Times New Roman" w:cs="Times New Roman"/>
          <w:i/>
          <w:iCs/>
          <w:sz w:val="24"/>
          <w:szCs w:val="24"/>
        </w:rPr>
        <w:tab/>
      </w:r>
      <w:r w:rsidR="00D52695" w:rsidRPr="00432DC8">
        <w:rPr>
          <w:rFonts w:ascii="Times New Roman" w:eastAsiaTheme="minorEastAsia" w:hAnsi="Times New Roman" w:cs="Times New Roman"/>
          <w:i/>
          <w:iCs/>
          <w:sz w:val="24"/>
          <w:szCs w:val="24"/>
        </w:rPr>
        <w:tab/>
      </w:r>
      <w:r w:rsidR="00D52695" w:rsidRPr="00432DC8">
        <w:rPr>
          <w:rFonts w:ascii="Times New Roman" w:eastAsiaTheme="minorEastAsia" w:hAnsi="Times New Roman" w:cs="Times New Roman"/>
          <w:i/>
          <w:iCs/>
          <w:sz w:val="24"/>
          <w:szCs w:val="24"/>
        </w:rPr>
        <w:tab/>
      </w:r>
      <w:r w:rsidR="00D52695" w:rsidRPr="00432DC8">
        <w:rPr>
          <w:rFonts w:ascii="Times New Roman" w:eastAsiaTheme="minorEastAsia" w:hAnsi="Times New Roman" w:cs="Times New Roman"/>
          <w:i/>
          <w:iCs/>
          <w:sz w:val="24"/>
          <w:szCs w:val="24"/>
        </w:rPr>
        <w:tab/>
      </w:r>
      <w:r w:rsidR="00D52695" w:rsidRPr="00432DC8">
        <w:rPr>
          <w:rFonts w:ascii="Times New Roman" w:eastAsiaTheme="minorEastAsia" w:hAnsi="Times New Roman" w:cs="Times New Roman"/>
          <w:i/>
          <w:iCs/>
          <w:sz w:val="24"/>
          <w:szCs w:val="24"/>
        </w:rPr>
        <w:tab/>
      </w:r>
      <w:r w:rsidR="00D52695" w:rsidRPr="00432DC8">
        <w:rPr>
          <w:rFonts w:ascii="Times New Roman" w:eastAsiaTheme="minorEastAsia" w:hAnsi="Times New Roman" w:cs="Times New Roman"/>
          <w:i/>
          <w:iCs/>
          <w:sz w:val="24"/>
          <w:szCs w:val="24"/>
        </w:rPr>
        <w:tab/>
      </w:r>
      <w:r w:rsidR="00D52695" w:rsidRPr="00432DC8">
        <w:rPr>
          <w:rFonts w:ascii="Times New Roman" w:eastAsiaTheme="minorEastAsia" w:hAnsi="Times New Roman" w:cs="Times New Roman"/>
          <w:i/>
          <w:iCs/>
          <w:sz w:val="24"/>
          <w:szCs w:val="24"/>
        </w:rPr>
        <w:tab/>
      </w:r>
      <w:r w:rsidR="00432DC8">
        <w:rPr>
          <w:rFonts w:ascii="Times New Roman" w:eastAsiaTheme="minorEastAsia" w:hAnsi="Times New Roman" w:cs="Times New Roman"/>
          <w:sz w:val="24"/>
          <w:szCs w:val="24"/>
        </w:rPr>
        <w:t>(20</w:t>
      </w:r>
      <w:r w:rsidR="00D52695" w:rsidRPr="00432DC8">
        <w:rPr>
          <w:rFonts w:ascii="Times New Roman" w:eastAsiaTheme="minorEastAsia" w:hAnsi="Times New Roman" w:cs="Times New Roman"/>
          <w:sz w:val="24"/>
          <w:szCs w:val="24"/>
        </w:rPr>
        <w:t>)</w:t>
      </w:r>
      <w:r w:rsidR="00D52695" w:rsidRPr="00432DC8">
        <w:rPr>
          <w:rFonts w:ascii="Times New Roman" w:eastAsiaTheme="minorEastAsia" w:hAnsi="Times New Roman" w:cs="Times New Roman"/>
          <w:i/>
          <w:iCs/>
          <w:sz w:val="24"/>
          <w:szCs w:val="24"/>
        </w:rPr>
        <w:tab/>
      </w:r>
    </w:p>
    <w:p w14:paraId="2E9AE33F" w14:textId="3B4ED3A0" w:rsidR="00CB68D9" w:rsidRPr="00432DC8" w:rsidRDefault="00CB68D9" w:rsidP="008F4C9F">
      <w:pPr>
        <w:tabs>
          <w:tab w:val="left" w:pos="1935"/>
        </w:tabs>
        <w:jc w:val="both"/>
        <w:rPr>
          <w:rFonts w:ascii="Times New Roman" w:eastAsiaTheme="minorEastAsia" w:hAnsi="Times New Roman" w:cs="Times New Roman"/>
          <w:sz w:val="24"/>
          <w:szCs w:val="24"/>
        </w:rPr>
      </w:pPr>
      <w:bookmarkStart w:id="19" w:name="_Hlk119357834"/>
      <w:r w:rsidRPr="00432DC8">
        <w:rPr>
          <w:rFonts w:ascii="Times New Roman" w:eastAsiaTheme="minorEastAsia" w:hAnsi="Times New Roman" w:cs="Times New Roman"/>
          <w:sz w:val="24"/>
          <w:szCs w:val="24"/>
        </w:rPr>
        <w:t>∑X</w:t>
      </w:r>
      <w:r w:rsidRPr="00432DC8">
        <w:rPr>
          <w:rFonts w:ascii="Times New Roman" w:eastAsiaTheme="minorEastAsia" w:hAnsi="Times New Roman" w:cs="Times New Roman"/>
          <w:sz w:val="24"/>
          <w:szCs w:val="24"/>
          <w:vertAlign w:val="subscript"/>
        </w:rPr>
        <w:t>2</w:t>
      </w:r>
      <w:bookmarkEnd w:id="19"/>
      <w:r w:rsidRPr="00432DC8">
        <w:rPr>
          <w:rFonts w:ascii="Times New Roman" w:eastAsiaTheme="minorEastAsia" w:hAnsi="Times New Roman" w:cs="Times New Roman"/>
          <w:sz w:val="24"/>
          <w:szCs w:val="24"/>
          <w:vertAlign w:val="subscript"/>
        </w:rPr>
        <w:t xml:space="preserve"> </w:t>
      </w:r>
      <w:r w:rsidRPr="00432DC8">
        <w:rPr>
          <w:rFonts w:ascii="Times New Roman" w:eastAsiaTheme="minorEastAsia" w:hAnsi="Times New Roman" w:cs="Times New Roman"/>
          <w:sz w:val="24"/>
          <w:szCs w:val="24"/>
        </w:rPr>
        <w:t xml:space="preserve">        ∑X</w:t>
      </w:r>
      <w:r w:rsidRPr="00432DC8">
        <w:rPr>
          <w:rFonts w:ascii="Times New Roman" w:eastAsiaTheme="minorEastAsia" w:hAnsi="Times New Roman" w:cs="Times New Roman"/>
          <w:sz w:val="24"/>
          <w:szCs w:val="24"/>
          <w:vertAlign w:val="subscript"/>
        </w:rPr>
        <w:t>1</w:t>
      </w:r>
      <w:r w:rsidRPr="00432DC8">
        <w:rPr>
          <w:rFonts w:ascii="Times New Roman" w:eastAsiaTheme="minorEastAsia" w:hAnsi="Times New Roman" w:cs="Times New Roman"/>
          <w:sz w:val="24"/>
          <w:szCs w:val="24"/>
        </w:rPr>
        <w:t xml:space="preserve"> X</w:t>
      </w:r>
      <w:r w:rsidRPr="00432DC8">
        <w:rPr>
          <w:rFonts w:ascii="Times New Roman" w:eastAsiaTheme="minorEastAsia" w:hAnsi="Times New Roman" w:cs="Times New Roman"/>
          <w:sz w:val="24"/>
          <w:szCs w:val="24"/>
          <w:vertAlign w:val="subscript"/>
        </w:rPr>
        <w:t>2</w:t>
      </w:r>
      <w:r w:rsidRPr="00432DC8">
        <w:rPr>
          <w:rFonts w:ascii="Times New Roman" w:eastAsiaTheme="minorEastAsia" w:hAnsi="Times New Roman" w:cs="Times New Roman"/>
          <w:sz w:val="24"/>
          <w:szCs w:val="24"/>
        </w:rPr>
        <w:t xml:space="preserve">          ∑X</w:t>
      </w:r>
      <w:r w:rsidRPr="00432DC8">
        <w:rPr>
          <w:rFonts w:ascii="Times New Roman" w:eastAsiaTheme="minorEastAsia" w:hAnsi="Times New Roman" w:cs="Times New Roman"/>
          <w:sz w:val="24"/>
          <w:szCs w:val="24"/>
          <w:vertAlign w:val="subscript"/>
        </w:rPr>
        <w:t>2</w:t>
      </w:r>
      <w:r w:rsidRPr="00432DC8">
        <w:rPr>
          <w:rFonts w:ascii="Times New Roman" w:eastAsiaTheme="minorEastAsia" w:hAnsi="Times New Roman" w:cs="Times New Roman"/>
          <w:sz w:val="24"/>
          <w:szCs w:val="24"/>
          <w:vertAlign w:val="superscript"/>
        </w:rPr>
        <w:t>2</w:t>
      </w:r>
      <w:r w:rsidRPr="00432DC8">
        <w:rPr>
          <w:rFonts w:ascii="Times New Roman" w:eastAsiaTheme="minorEastAsia" w:hAnsi="Times New Roman" w:cs="Times New Roman"/>
          <w:sz w:val="24"/>
          <w:szCs w:val="24"/>
        </w:rPr>
        <w:tab/>
      </w:r>
      <w:r w:rsidRPr="00432DC8">
        <w:rPr>
          <w:rFonts w:ascii="Times New Roman" w:eastAsiaTheme="minorEastAsia" w:hAnsi="Times New Roman" w:cs="Times New Roman"/>
          <w:sz w:val="24"/>
          <w:szCs w:val="24"/>
        </w:rPr>
        <w:tab/>
      </w:r>
      <m:oMath>
        <m:r>
          <w:rPr>
            <w:rFonts w:ascii="Cambria Math" w:hAnsi="Cambria Math" w:cs="Times New Roman"/>
            <w:sz w:val="24"/>
            <w:szCs w:val="24"/>
          </w:rPr>
          <m:t>β</m:t>
        </m:r>
      </m:oMath>
      <w:r w:rsidRPr="00432DC8">
        <w:rPr>
          <w:rFonts w:ascii="Times New Roman" w:eastAsiaTheme="minorEastAsia" w:hAnsi="Times New Roman" w:cs="Times New Roman"/>
          <w:sz w:val="24"/>
          <w:szCs w:val="24"/>
          <w:vertAlign w:val="subscript"/>
        </w:rPr>
        <w:t xml:space="preserve">2               </w:t>
      </w:r>
      <w:r w:rsidRPr="00432DC8">
        <w:rPr>
          <w:rFonts w:ascii="Times New Roman" w:eastAsiaTheme="minorEastAsia" w:hAnsi="Times New Roman" w:cs="Times New Roman"/>
          <w:sz w:val="24"/>
          <w:szCs w:val="24"/>
        </w:rPr>
        <w:t>∑X</w:t>
      </w:r>
      <w:r w:rsidRPr="00432DC8">
        <w:rPr>
          <w:rFonts w:ascii="Times New Roman" w:eastAsiaTheme="minorEastAsia" w:hAnsi="Times New Roman" w:cs="Times New Roman"/>
          <w:sz w:val="24"/>
          <w:szCs w:val="24"/>
          <w:vertAlign w:val="subscript"/>
        </w:rPr>
        <w:t>2</w:t>
      </w:r>
      <w:r w:rsidRPr="00432DC8">
        <w:rPr>
          <w:rFonts w:ascii="Times New Roman" w:eastAsiaTheme="minorEastAsia" w:hAnsi="Times New Roman" w:cs="Times New Roman"/>
          <w:i/>
          <w:iCs/>
          <w:sz w:val="24"/>
          <w:szCs w:val="24"/>
        </w:rPr>
        <w:t>y</w:t>
      </w:r>
      <w:r w:rsidRPr="00432DC8">
        <w:rPr>
          <w:rFonts w:ascii="Times New Roman" w:eastAsiaTheme="minorEastAsia" w:hAnsi="Times New Roman" w:cs="Times New Roman"/>
          <w:sz w:val="24"/>
          <w:szCs w:val="24"/>
          <w:vertAlign w:val="subscript"/>
        </w:rPr>
        <w:t xml:space="preserve"> </w:t>
      </w:r>
      <w:r w:rsidRPr="00432DC8">
        <w:rPr>
          <w:rFonts w:ascii="Times New Roman" w:eastAsiaTheme="minorEastAsia" w:hAnsi="Times New Roman" w:cs="Times New Roman"/>
          <w:sz w:val="24"/>
          <w:szCs w:val="24"/>
          <w:vertAlign w:val="subscript"/>
        </w:rPr>
        <w:tab/>
      </w:r>
      <w:r w:rsidR="00D52695" w:rsidRPr="00432DC8">
        <w:rPr>
          <w:rFonts w:ascii="Times New Roman" w:eastAsiaTheme="minorEastAsia" w:hAnsi="Times New Roman" w:cs="Times New Roman"/>
          <w:sz w:val="24"/>
          <w:szCs w:val="24"/>
          <w:vertAlign w:val="subscript"/>
        </w:rPr>
        <w:tab/>
      </w:r>
      <w:r w:rsidR="00D52695" w:rsidRPr="00432DC8">
        <w:rPr>
          <w:rFonts w:ascii="Times New Roman" w:eastAsiaTheme="minorEastAsia" w:hAnsi="Times New Roman" w:cs="Times New Roman"/>
          <w:sz w:val="24"/>
          <w:szCs w:val="24"/>
          <w:vertAlign w:val="subscript"/>
        </w:rPr>
        <w:tab/>
      </w:r>
      <w:r w:rsidR="00D52695" w:rsidRPr="00432DC8">
        <w:rPr>
          <w:rFonts w:ascii="Times New Roman" w:eastAsiaTheme="minorEastAsia" w:hAnsi="Times New Roman" w:cs="Times New Roman"/>
          <w:sz w:val="24"/>
          <w:szCs w:val="24"/>
          <w:vertAlign w:val="subscript"/>
        </w:rPr>
        <w:tab/>
      </w:r>
      <w:r w:rsidR="00D52695" w:rsidRPr="00432DC8">
        <w:rPr>
          <w:rFonts w:ascii="Times New Roman" w:eastAsiaTheme="minorEastAsia" w:hAnsi="Times New Roman" w:cs="Times New Roman"/>
          <w:sz w:val="24"/>
          <w:szCs w:val="24"/>
          <w:vertAlign w:val="subscript"/>
        </w:rPr>
        <w:tab/>
      </w:r>
      <w:r w:rsidR="00D52695" w:rsidRPr="00432DC8">
        <w:rPr>
          <w:rFonts w:ascii="Times New Roman" w:eastAsiaTheme="minorEastAsia" w:hAnsi="Times New Roman" w:cs="Times New Roman"/>
          <w:sz w:val="24"/>
          <w:szCs w:val="24"/>
          <w:vertAlign w:val="subscript"/>
        </w:rPr>
        <w:tab/>
      </w:r>
      <w:r w:rsidR="00D52695" w:rsidRPr="00432DC8">
        <w:rPr>
          <w:rFonts w:ascii="Times New Roman" w:eastAsiaTheme="minorEastAsia" w:hAnsi="Times New Roman" w:cs="Times New Roman"/>
          <w:sz w:val="24"/>
          <w:szCs w:val="24"/>
          <w:vertAlign w:val="subscript"/>
        </w:rPr>
        <w:tab/>
      </w:r>
    </w:p>
    <w:p w14:paraId="74A9503B" w14:textId="2536A2D1" w:rsidR="00D52695" w:rsidRPr="00432DC8" w:rsidRDefault="00D52695" w:rsidP="00B75F41">
      <w:pPr>
        <w:spacing w:line="480" w:lineRule="auto"/>
        <w:rPr>
          <w:rFonts w:ascii="Times New Roman" w:eastAsiaTheme="minorEastAsia" w:hAnsi="Times New Roman" w:cs="Times New Roman"/>
          <w:sz w:val="24"/>
          <w:szCs w:val="24"/>
        </w:rPr>
      </w:pPr>
      <w:bookmarkStart w:id="20" w:name="_Hlk119356370"/>
      <w:bookmarkStart w:id="21" w:name="_Hlk119356508"/>
      <w:r w:rsidRPr="00432DC8">
        <w:rPr>
          <w:rFonts w:ascii="Times New Roman" w:eastAsiaTheme="minorEastAsia" w:hAnsi="Times New Roman" w:cs="Times New Roman"/>
          <w:sz w:val="24"/>
          <w:szCs w:val="24"/>
        </w:rPr>
        <w:t>The sum</w:t>
      </w:r>
      <w:r w:rsidR="00432DC8">
        <w:rPr>
          <w:rFonts w:ascii="Times New Roman" w:eastAsiaTheme="minorEastAsia" w:hAnsi="Times New Roman" w:cs="Times New Roman"/>
          <w:sz w:val="24"/>
          <w:szCs w:val="24"/>
        </w:rPr>
        <w:t>mation required for equation (20</w:t>
      </w:r>
      <w:r w:rsidRPr="00432DC8">
        <w:rPr>
          <w:rFonts w:ascii="Times New Roman" w:eastAsiaTheme="minorEastAsia" w:hAnsi="Times New Roman" w:cs="Times New Roman"/>
          <w:sz w:val="24"/>
          <w:szCs w:val="24"/>
        </w:rPr>
        <w:t>) are computed in Table 3.1 to 3.6</w:t>
      </w:r>
      <w:r w:rsidR="009F59F0">
        <w:rPr>
          <w:rFonts w:ascii="Times New Roman" w:eastAsiaTheme="minorEastAsia" w:hAnsi="Times New Roman" w:cs="Times New Roman"/>
          <w:sz w:val="24"/>
          <w:szCs w:val="24"/>
        </w:rPr>
        <w:t xml:space="preserve"> and </w:t>
      </w:r>
      <w:r w:rsidR="009F59F0">
        <w:rPr>
          <w:rFonts w:ascii="Times New Roman" w:hAnsi="Times New Roman" w:cs="Times New Roman"/>
          <w:sz w:val="24"/>
          <w:szCs w:val="24"/>
        </w:rPr>
        <w:t>s</w:t>
      </w:r>
      <w:r w:rsidR="00B9720C" w:rsidRPr="00432DC8">
        <w:rPr>
          <w:rFonts w:ascii="Times New Roman" w:hAnsi="Times New Roman" w:cs="Times New Roman"/>
          <w:sz w:val="24"/>
          <w:szCs w:val="24"/>
        </w:rPr>
        <w:t xml:space="preserve">ubstituting the values using </w:t>
      </w:r>
      <w:proofErr w:type="spellStart"/>
      <w:r w:rsidR="00B9720C" w:rsidRPr="00432DC8">
        <w:rPr>
          <w:rFonts w:ascii="Times New Roman" w:hAnsi="Times New Roman" w:cs="Times New Roman"/>
          <w:sz w:val="24"/>
          <w:szCs w:val="24"/>
        </w:rPr>
        <w:t>cramer’s</w:t>
      </w:r>
      <w:proofErr w:type="spellEnd"/>
      <w:r w:rsidR="00B9720C" w:rsidRPr="00432DC8">
        <w:rPr>
          <w:rFonts w:ascii="Times New Roman" w:hAnsi="Times New Roman" w:cs="Times New Roman"/>
          <w:sz w:val="24"/>
          <w:szCs w:val="24"/>
        </w:rPr>
        <w:t xml:space="preserve"> rule with the aid of MDETERM in Microsoft excel toolbox.</w:t>
      </w:r>
    </w:p>
    <w:p w14:paraId="5E90BA85" w14:textId="1D66F20A" w:rsidR="001024DF" w:rsidRPr="00B75F41" w:rsidRDefault="00FD5BE2" w:rsidP="00B75F41">
      <w:pPr>
        <w:spacing w:after="0" w:line="480" w:lineRule="auto"/>
        <w:jc w:val="both"/>
        <w:rPr>
          <w:rFonts w:ascii="Times New Roman" w:eastAsia="Calibri" w:hAnsi="Times New Roman" w:cs="Times New Roman"/>
          <w:b/>
          <w:kern w:val="0"/>
          <w:sz w:val="24"/>
          <w:szCs w:val="24"/>
        </w:rPr>
      </w:pPr>
      <w:r w:rsidRPr="00B75F41">
        <w:rPr>
          <w:rFonts w:ascii="Times New Roman" w:eastAsia="Calibri" w:hAnsi="Times New Roman" w:cs="Times New Roman"/>
          <w:b/>
          <w:kern w:val="0"/>
          <w:sz w:val="24"/>
          <w:szCs w:val="24"/>
        </w:rPr>
        <w:t xml:space="preserve">Evaluation of </w:t>
      </w:r>
      <w:r w:rsidR="001024DF" w:rsidRPr="00B75F41">
        <w:rPr>
          <w:rFonts w:ascii="Times New Roman" w:eastAsia="Calibri" w:hAnsi="Times New Roman" w:cs="Times New Roman"/>
          <w:b/>
          <w:kern w:val="0"/>
          <w:sz w:val="24"/>
          <w:szCs w:val="24"/>
        </w:rPr>
        <w:t xml:space="preserve">Model </w:t>
      </w:r>
      <w:r w:rsidRPr="00B75F41">
        <w:rPr>
          <w:rFonts w:ascii="Times New Roman" w:eastAsia="Calibri" w:hAnsi="Times New Roman" w:cs="Times New Roman"/>
          <w:b/>
          <w:kern w:val="0"/>
          <w:sz w:val="24"/>
          <w:szCs w:val="24"/>
        </w:rPr>
        <w:t>Quality</w:t>
      </w:r>
    </w:p>
    <w:p w14:paraId="4DF37B27" w14:textId="640C4599" w:rsidR="009D4F96" w:rsidRPr="00C21C6F" w:rsidRDefault="001024DF" w:rsidP="00C21C6F">
      <w:pPr>
        <w:spacing w:after="0" w:line="360" w:lineRule="auto"/>
        <w:jc w:val="both"/>
        <w:rPr>
          <w:rFonts w:ascii="Times New Roman" w:eastAsia="Times New Roman" w:hAnsi="Times New Roman" w:cs="Times New Roman"/>
          <w:sz w:val="24"/>
          <w:szCs w:val="24"/>
          <w:lang w:val="en-GB" w:eastAsia="en-GB"/>
        </w:rPr>
      </w:pPr>
      <w:r w:rsidRPr="00B75F41">
        <w:rPr>
          <w:rFonts w:ascii="Times New Roman" w:eastAsia="Calibri" w:hAnsi="Times New Roman" w:cs="Times New Roman"/>
          <w:kern w:val="0"/>
          <w:sz w:val="24"/>
          <w:szCs w:val="24"/>
        </w:rPr>
        <w:lastRenderedPageBreak/>
        <w:t xml:space="preserve">Remediation periods and crude oil volume were the varying factors, </w:t>
      </w:r>
      <w:r w:rsidR="00E517FE" w:rsidRPr="00B75F41">
        <w:rPr>
          <w:rFonts w:ascii="Times New Roman" w:eastAsia="Calibri" w:hAnsi="Times New Roman" w:cs="Times New Roman"/>
          <w:kern w:val="0"/>
          <w:sz w:val="24"/>
          <w:szCs w:val="24"/>
        </w:rPr>
        <w:t>the</w:t>
      </w:r>
      <w:r w:rsidRPr="00B75F41">
        <w:rPr>
          <w:rFonts w:ascii="Times New Roman" w:eastAsia="Calibri" w:hAnsi="Times New Roman" w:cs="Times New Roman"/>
          <w:kern w:val="0"/>
          <w:sz w:val="24"/>
          <w:szCs w:val="24"/>
        </w:rPr>
        <w:t xml:space="preserve"> phytoremediation potential of </w:t>
      </w:r>
      <w:proofErr w:type="spellStart"/>
      <w:r w:rsidRPr="00B75F41">
        <w:rPr>
          <w:rFonts w:ascii="Times New Roman" w:eastAsia="Calibri" w:hAnsi="Times New Roman" w:cs="Times New Roman"/>
          <w:i/>
          <w:iCs/>
          <w:kern w:val="0"/>
          <w:sz w:val="24"/>
          <w:szCs w:val="24"/>
        </w:rPr>
        <w:t>Costus</w:t>
      </w:r>
      <w:proofErr w:type="spellEnd"/>
      <w:r w:rsidRPr="00B75F41">
        <w:rPr>
          <w:rFonts w:ascii="Times New Roman" w:eastAsia="Calibri" w:hAnsi="Times New Roman" w:cs="Times New Roman"/>
          <w:i/>
          <w:iCs/>
          <w:kern w:val="0"/>
          <w:sz w:val="24"/>
          <w:szCs w:val="24"/>
        </w:rPr>
        <w:t xml:space="preserve"> </w:t>
      </w:r>
      <w:proofErr w:type="spellStart"/>
      <w:r w:rsidRPr="00B75F41">
        <w:rPr>
          <w:rFonts w:ascii="Times New Roman" w:eastAsia="Calibri" w:hAnsi="Times New Roman" w:cs="Times New Roman"/>
          <w:i/>
          <w:iCs/>
          <w:kern w:val="0"/>
          <w:sz w:val="24"/>
          <w:szCs w:val="24"/>
        </w:rPr>
        <w:t>afer</w:t>
      </w:r>
      <w:proofErr w:type="spellEnd"/>
      <w:r w:rsidRPr="00B75F41">
        <w:rPr>
          <w:rFonts w:ascii="Times New Roman" w:eastAsia="Calibri" w:hAnsi="Times New Roman" w:cs="Times New Roman"/>
          <w:kern w:val="0"/>
          <w:sz w:val="24"/>
          <w:szCs w:val="24"/>
        </w:rPr>
        <w:t xml:space="preserve"> plant was determined experimentally and fitted into the multiple regression model. The models were determined by statistical method using </w:t>
      </w:r>
      <w:r w:rsidRPr="00B75F41">
        <w:rPr>
          <w:rFonts w:ascii="Times New Roman" w:eastAsia="Times New Roman" w:hAnsi="Times New Roman" w:cs="Times New Roman"/>
          <w:bCs/>
          <w:kern w:val="0"/>
          <w:sz w:val="24"/>
          <w:szCs w:val="24"/>
        </w:rPr>
        <w:t>Minitab 19</w:t>
      </w:r>
      <w:r w:rsidRPr="00B75F41">
        <w:rPr>
          <w:rFonts w:ascii="Times New Roman" w:eastAsia="Calibri" w:hAnsi="Times New Roman" w:cs="Times New Roman"/>
          <w:kern w:val="0"/>
          <w:sz w:val="24"/>
          <w:szCs w:val="24"/>
        </w:rPr>
        <w:t xml:space="preserve"> software (Microsoft Inc, USA) at experimental periods of remediation (0, 30, 60 and 90 days), and crude oil volume </w:t>
      </w:r>
      <w:proofErr w:type="gramStart"/>
      <w:r w:rsidRPr="00B75F41">
        <w:rPr>
          <w:rFonts w:ascii="Times New Roman" w:eastAsia="Calibri" w:hAnsi="Times New Roman" w:cs="Times New Roman"/>
          <w:kern w:val="0"/>
          <w:sz w:val="24"/>
          <w:szCs w:val="24"/>
        </w:rPr>
        <w:t>( 0.5</w:t>
      </w:r>
      <w:proofErr w:type="gramEnd"/>
      <w:r w:rsidRPr="00B75F41">
        <w:rPr>
          <w:rFonts w:ascii="Times New Roman" w:eastAsia="Calibri" w:hAnsi="Times New Roman" w:cs="Times New Roman"/>
          <w:kern w:val="0"/>
          <w:sz w:val="24"/>
          <w:szCs w:val="24"/>
        </w:rPr>
        <w:t>, 1.0 and 1.5</w:t>
      </w:r>
      <w:r w:rsidR="00162B82" w:rsidRPr="00B75F41">
        <w:rPr>
          <w:rFonts w:ascii="Times New Roman" w:eastAsia="Calibri" w:hAnsi="Times New Roman" w:cs="Times New Roman"/>
          <w:kern w:val="0"/>
          <w:sz w:val="24"/>
          <w:szCs w:val="24"/>
        </w:rPr>
        <w:t xml:space="preserve"> </w:t>
      </w:r>
      <w:proofErr w:type="spellStart"/>
      <w:r w:rsidR="00162B82" w:rsidRPr="00B75F41">
        <w:rPr>
          <w:rFonts w:ascii="Times New Roman" w:eastAsia="Calibri" w:hAnsi="Times New Roman" w:cs="Times New Roman"/>
          <w:kern w:val="0"/>
          <w:sz w:val="24"/>
          <w:szCs w:val="24"/>
        </w:rPr>
        <w:t>litres</w:t>
      </w:r>
      <w:proofErr w:type="spellEnd"/>
      <w:r w:rsidR="00162B82" w:rsidRPr="00B75F41">
        <w:rPr>
          <w:rFonts w:ascii="Times New Roman" w:eastAsia="Calibri" w:hAnsi="Times New Roman" w:cs="Times New Roman"/>
          <w:kern w:val="0"/>
          <w:sz w:val="24"/>
          <w:szCs w:val="24"/>
        </w:rPr>
        <w:t>)</w:t>
      </w:r>
      <w:r w:rsidRPr="00B75F41">
        <w:rPr>
          <w:rFonts w:ascii="Times New Roman" w:eastAsia="Calibri" w:hAnsi="Times New Roman" w:cs="Times New Roman"/>
          <w:kern w:val="0"/>
          <w:sz w:val="24"/>
          <w:szCs w:val="24"/>
        </w:rPr>
        <w:t>. The validity (goodness of fit) of the phytoremediation potential models were tested by comparison with the experimental data and the prediction ability was determined by the following indicators: coefficient of determination (r</w:t>
      </w:r>
      <w:r w:rsidRPr="00B75F41">
        <w:rPr>
          <w:rFonts w:ascii="Times New Roman" w:eastAsia="Calibri" w:hAnsi="Times New Roman" w:cs="Times New Roman"/>
          <w:kern w:val="0"/>
          <w:sz w:val="24"/>
          <w:szCs w:val="24"/>
          <w:vertAlign w:val="superscript"/>
        </w:rPr>
        <w:t>2</w:t>
      </w:r>
      <w:r w:rsidRPr="00B75F41">
        <w:rPr>
          <w:rFonts w:ascii="Times New Roman" w:eastAsia="Calibri" w:hAnsi="Times New Roman" w:cs="Times New Roman"/>
          <w:kern w:val="0"/>
          <w:sz w:val="24"/>
          <w:szCs w:val="24"/>
        </w:rPr>
        <w:t xml:space="preserve">), adjusted coefficient of determination, residual prediction deviation (RPD) and root mean square error (RMSE). The best model describing the </w:t>
      </w:r>
      <w:r w:rsidRPr="00B75F41">
        <w:rPr>
          <w:rFonts w:ascii="Times New Roman" w:hAnsi="Times New Roman" w:cs="Times New Roman"/>
          <w:kern w:val="0"/>
          <w:sz w:val="24"/>
          <w:szCs w:val="24"/>
        </w:rPr>
        <w:t>phytoremediation potential of petroleum hydrocarbon contaminated soil treated with</w:t>
      </w:r>
      <w:r w:rsidR="00906C03" w:rsidRPr="00B75F41">
        <w:rPr>
          <w:rFonts w:ascii="Times New Roman" w:hAnsi="Times New Roman" w:cs="Times New Roman"/>
          <w:kern w:val="0"/>
          <w:sz w:val="24"/>
          <w:szCs w:val="24"/>
        </w:rPr>
        <w:t xml:space="preserve"> different ages of </w:t>
      </w:r>
      <w:proofErr w:type="spellStart"/>
      <w:r w:rsidRPr="00B75F41">
        <w:rPr>
          <w:rFonts w:ascii="Times New Roman" w:hAnsi="Times New Roman" w:cs="Times New Roman"/>
          <w:i/>
          <w:iCs/>
          <w:kern w:val="0"/>
          <w:sz w:val="24"/>
          <w:szCs w:val="24"/>
        </w:rPr>
        <w:t>Costus</w:t>
      </w:r>
      <w:proofErr w:type="spellEnd"/>
      <w:r w:rsidRPr="00B75F41">
        <w:rPr>
          <w:rFonts w:ascii="Times New Roman" w:hAnsi="Times New Roman" w:cs="Times New Roman"/>
          <w:i/>
          <w:iCs/>
          <w:kern w:val="0"/>
          <w:sz w:val="24"/>
          <w:szCs w:val="24"/>
        </w:rPr>
        <w:t xml:space="preserve"> </w:t>
      </w:r>
      <w:proofErr w:type="spellStart"/>
      <w:r w:rsidRPr="00B75F41">
        <w:rPr>
          <w:rFonts w:ascii="Times New Roman" w:hAnsi="Times New Roman" w:cs="Times New Roman"/>
          <w:i/>
          <w:iCs/>
          <w:kern w:val="0"/>
          <w:sz w:val="24"/>
          <w:szCs w:val="24"/>
        </w:rPr>
        <w:t>afer</w:t>
      </w:r>
      <w:proofErr w:type="spellEnd"/>
      <w:r w:rsidRPr="00B75F41">
        <w:rPr>
          <w:rFonts w:ascii="Times New Roman" w:hAnsi="Times New Roman" w:cs="Times New Roman"/>
          <w:i/>
          <w:iCs/>
          <w:kern w:val="0"/>
          <w:sz w:val="24"/>
          <w:szCs w:val="24"/>
        </w:rPr>
        <w:t xml:space="preserve"> </w:t>
      </w:r>
      <w:r w:rsidRPr="00B75F41">
        <w:rPr>
          <w:rFonts w:ascii="Times New Roman" w:hAnsi="Times New Roman" w:cs="Times New Roman"/>
          <w:kern w:val="0"/>
          <w:sz w:val="24"/>
          <w:szCs w:val="24"/>
        </w:rPr>
        <w:t xml:space="preserve">at various periods of </w:t>
      </w:r>
      <w:r w:rsidR="009D4F96" w:rsidRPr="00B75F41">
        <w:rPr>
          <w:rFonts w:ascii="Times New Roman" w:hAnsi="Times New Roman" w:cs="Times New Roman"/>
          <w:kern w:val="0"/>
          <w:sz w:val="24"/>
          <w:szCs w:val="24"/>
        </w:rPr>
        <w:t xml:space="preserve">remediation and levels of contamination </w:t>
      </w:r>
      <w:r w:rsidRPr="00B75F41">
        <w:rPr>
          <w:rFonts w:ascii="Times New Roman" w:eastAsia="Calibri" w:hAnsi="Times New Roman" w:cs="Times New Roman"/>
          <w:kern w:val="0"/>
          <w:sz w:val="24"/>
          <w:szCs w:val="24"/>
        </w:rPr>
        <w:t>was opted for based on the greater value of r</w:t>
      </w:r>
      <w:r w:rsidRPr="00B75F41">
        <w:rPr>
          <w:rFonts w:ascii="Times New Roman" w:eastAsia="Calibri" w:hAnsi="Times New Roman" w:cs="Times New Roman"/>
          <w:kern w:val="0"/>
          <w:sz w:val="24"/>
          <w:szCs w:val="24"/>
          <w:vertAlign w:val="superscript"/>
        </w:rPr>
        <w:t>2</w:t>
      </w:r>
      <w:r w:rsidRPr="00B75F41">
        <w:rPr>
          <w:rFonts w:ascii="Times New Roman" w:eastAsia="Calibri" w:hAnsi="Times New Roman" w:cs="Times New Roman"/>
          <w:kern w:val="0"/>
          <w:sz w:val="24"/>
          <w:szCs w:val="24"/>
        </w:rPr>
        <w:t xml:space="preserve"> and lesser value of RMSE </w:t>
      </w:r>
      <w:r w:rsidRPr="00B75F41">
        <w:rPr>
          <w:rFonts w:ascii="Times New Roman" w:eastAsia="Calibri" w:hAnsi="Times New Roman" w:cs="Times New Roman"/>
          <w:color w:val="000000" w:themeColor="text1"/>
          <w:kern w:val="0"/>
          <w:sz w:val="24"/>
          <w:szCs w:val="24"/>
        </w:rPr>
        <w:t xml:space="preserve">(Munawar &amp; </w:t>
      </w:r>
      <w:proofErr w:type="spellStart"/>
      <w:r w:rsidRPr="00B75F41">
        <w:rPr>
          <w:rFonts w:ascii="Times New Roman" w:eastAsia="Calibri" w:hAnsi="Times New Roman" w:cs="Times New Roman"/>
          <w:color w:val="000000" w:themeColor="text1"/>
          <w:kern w:val="0"/>
          <w:sz w:val="24"/>
          <w:szCs w:val="24"/>
        </w:rPr>
        <w:t>Kusumiyati</w:t>
      </w:r>
      <w:proofErr w:type="spellEnd"/>
      <w:r w:rsidRPr="00B75F41">
        <w:rPr>
          <w:rFonts w:ascii="Times New Roman" w:eastAsia="Calibri" w:hAnsi="Times New Roman" w:cs="Times New Roman"/>
          <w:color w:val="000000" w:themeColor="text1"/>
          <w:kern w:val="0"/>
          <w:sz w:val="24"/>
          <w:szCs w:val="24"/>
        </w:rPr>
        <w:t>, 2019;</w:t>
      </w:r>
      <w:r w:rsidRPr="00B75F41">
        <w:rPr>
          <w:color w:val="000000" w:themeColor="text1"/>
          <w:kern w:val="0"/>
          <w:sz w:val="24"/>
          <w:szCs w:val="24"/>
        </w:rPr>
        <w:t xml:space="preserve"> </w:t>
      </w:r>
      <w:proofErr w:type="spellStart"/>
      <w:r w:rsidRPr="00B75F41">
        <w:rPr>
          <w:rFonts w:ascii="Times New Roman" w:eastAsia="Calibri" w:hAnsi="Times New Roman" w:cs="Times New Roman"/>
          <w:color w:val="000000" w:themeColor="text1"/>
          <w:kern w:val="0"/>
          <w:sz w:val="24"/>
          <w:szCs w:val="24"/>
        </w:rPr>
        <w:t>Hayati</w:t>
      </w:r>
      <w:proofErr w:type="spellEnd"/>
      <w:r w:rsidRPr="00B75F41">
        <w:rPr>
          <w:rFonts w:ascii="Times New Roman" w:eastAsia="Calibri" w:hAnsi="Times New Roman" w:cs="Times New Roman"/>
          <w:color w:val="000000" w:themeColor="text1"/>
          <w:kern w:val="0"/>
          <w:sz w:val="24"/>
          <w:szCs w:val="24"/>
        </w:rPr>
        <w:t xml:space="preserve"> </w:t>
      </w:r>
      <w:r w:rsidRPr="00B75F41">
        <w:rPr>
          <w:rFonts w:ascii="Times New Roman" w:eastAsia="Calibri" w:hAnsi="Times New Roman" w:cs="Times New Roman"/>
          <w:i/>
          <w:iCs/>
          <w:color w:val="000000" w:themeColor="text1"/>
          <w:kern w:val="0"/>
          <w:sz w:val="24"/>
          <w:szCs w:val="24"/>
        </w:rPr>
        <w:t>et al</w:t>
      </w:r>
      <w:r w:rsidRPr="00B75F41">
        <w:rPr>
          <w:rFonts w:ascii="Times New Roman" w:eastAsia="Calibri" w:hAnsi="Times New Roman" w:cs="Times New Roman"/>
          <w:color w:val="000000" w:themeColor="text1"/>
          <w:kern w:val="0"/>
          <w:sz w:val="24"/>
          <w:szCs w:val="24"/>
        </w:rPr>
        <w:t>., 2020</w:t>
      </w:r>
      <w:r w:rsidRPr="00B75F41">
        <w:rPr>
          <w:rFonts w:ascii="Times New Roman" w:eastAsia="Calibri" w:hAnsi="Times New Roman" w:cs="Times New Roman"/>
          <w:kern w:val="0"/>
          <w:sz w:val="24"/>
          <w:szCs w:val="24"/>
        </w:rPr>
        <w:t xml:space="preserve">). Model prediction ability was categorized based on the following </w:t>
      </w:r>
      <w:r w:rsidRPr="00C21C6F">
        <w:rPr>
          <w:rFonts w:ascii="Times New Roman" w:eastAsia="Calibri" w:hAnsi="Times New Roman" w:cs="Times New Roman"/>
          <w:kern w:val="0"/>
          <w:sz w:val="24"/>
          <w:szCs w:val="24"/>
        </w:rPr>
        <w:t xml:space="preserve">criteria: excellent if RPD  </w:t>
      </w:r>
      <m:oMath>
        <m:r>
          <w:rPr>
            <w:rFonts w:ascii="Cambria Math" w:eastAsia="Calibri" w:hAnsi="Cambria Math" w:cs="Times New Roman"/>
            <w:kern w:val="0"/>
            <w:sz w:val="24"/>
            <w:szCs w:val="24"/>
          </w:rPr>
          <m:t xml:space="preserve">&gt; </m:t>
        </m:r>
      </m:oMath>
      <w:r w:rsidRPr="00C21C6F">
        <w:rPr>
          <w:rFonts w:ascii="Times New Roman" w:eastAsia="Calibri" w:hAnsi="Times New Roman" w:cs="Times New Roman"/>
          <w:kern w:val="0"/>
          <w:sz w:val="24"/>
          <w:szCs w:val="24"/>
        </w:rPr>
        <w:t xml:space="preserve">2.0, almost good if RPD </w:t>
      </w:r>
      <m:oMath>
        <m:r>
          <w:rPr>
            <w:rFonts w:ascii="Cambria Math" w:eastAsia="Calibri" w:hAnsi="Cambria Math" w:cs="Times New Roman"/>
            <w:kern w:val="0"/>
            <w:sz w:val="24"/>
            <w:szCs w:val="24"/>
          </w:rPr>
          <m:t>≤1.4 or &lt;2.0</m:t>
        </m:r>
      </m:oMath>
      <w:r w:rsidRPr="00C21C6F">
        <w:rPr>
          <w:rFonts w:ascii="Times New Roman" w:eastAsia="Calibri" w:hAnsi="Times New Roman" w:cs="Times New Roman"/>
          <w:kern w:val="0"/>
          <w:sz w:val="24"/>
          <w:szCs w:val="24"/>
        </w:rPr>
        <w:t xml:space="preserve"> and unreliable if RPD</w:t>
      </w:r>
      <m:oMath>
        <m:r>
          <w:rPr>
            <w:rFonts w:ascii="Cambria Math" w:eastAsia="Calibri" w:hAnsi="Cambria Math" w:cs="Times New Roman"/>
            <w:kern w:val="0"/>
            <w:sz w:val="24"/>
            <w:szCs w:val="24"/>
          </w:rPr>
          <m:t xml:space="preserve"> &lt;1.4</m:t>
        </m:r>
      </m:oMath>
      <w:r w:rsidRPr="00C21C6F">
        <w:rPr>
          <w:rFonts w:ascii="Times New Roman" w:eastAsia="Calibri" w:hAnsi="Times New Roman" w:cs="Times New Roman"/>
          <w:kern w:val="0"/>
          <w:sz w:val="24"/>
          <w:szCs w:val="24"/>
        </w:rPr>
        <w:t xml:space="preserve">  </w:t>
      </w:r>
      <w:bookmarkStart w:id="22" w:name="_Hlk111584390"/>
      <w:r w:rsidRPr="00C21C6F">
        <w:rPr>
          <w:rFonts w:ascii="Times New Roman" w:eastAsia="Calibri" w:hAnsi="Times New Roman" w:cs="Times New Roman"/>
          <w:color w:val="000000" w:themeColor="text1"/>
          <w:kern w:val="0"/>
          <w:sz w:val="24"/>
          <w:szCs w:val="24"/>
        </w:rPr>
        <w:t xml:space="preserve">(Chang </w:t>
      </w:r>
      <w:r w:rsidRPr="00C21C6F">
        <w:rPr>
          <w:rFonts w:ascii="Times New Roman" w:eastAsia="Calibri" w:hAnsi="Times New Roman" w:cs="Times New Roman"/>
          <w:i/>
          <w:iCs/>
          <w:color w:val="000000" w:themeColor="text1"/>
          <w:kern w:val="0"/>
          <w:sz w:val="24"/>
          <w:szCs w:val="24"/>
        </w:rPr>
        <w:t>et al</w:t>
      </w:r>
      <w:r w:rsidRPr="00C21C6F">
        <w:rPr>
          <w:rFonts w:ascii="Times New Roman" w:eastAsia="Calibri" w:hAnsi="Times New Roman" w:cs="Times New Roman"/>
          <w:color w:val="000000" w:themeColor="text1"/>
          <w:kern w:val="0"/>
          <w:sz w:val="24"/>
          <w:szCs w:val="24"/>
        </w:rPr>
        <w:t>., 2001</w:t>
      </w:r>
      <w:bookmarkEnd w:id="22"/>
      <w:r w:rsidRPr="00C21C6F">
        <w:rPr>
          <w:rFonts w:ascii="Times New Roman" w:eastAsia="Calibri" w:hAnsi="Times New Roman" w:cs="Times New Roman"/>
          <w:color w:val="000000" w:themeColor="text1"/>
          <w:kern w:val="0"/>
          <w:sz w:val="24"/>
          <w:szCs w:val="24"/>
        </w:rPr>
        <w:t>)</w:t>
      </w:r>
      <w:r w:rsidR="009D4F96" w:rsidRPr="00C21C6F">
        <w:rPr>
          <w:rFonts w:ascii="Times New Roman" w:eastAsia="Times New Roman" w:hAnsi="Times New Roman" w:cs="Times New Roman"/>
          <w:kern w:val="0"/>
          <w:sz w:val="24"/>
          <w:szCs w:val="24"/>
          <w:lang w:val="en-GB" w:eastAsia="en-GB"/>
        </w:rPr>
        <w:t xml:space="preserve"> </w:t>
      </w:r>
      <m:oMath>
        <m:r>
          <w:rPr>
            <w:rFonts w:ascii="Cambria Math" w:eastAsia="Times New Roman" w:hAnsi="Cambria Math" w:cs="Times New Roman"/>
            <w:sz w:val="24"/>
            <w:szCs w:val="24"/>
            <w:lang w:val="en-GB" w:eastAsia="en-GB"/>
          </w:rPr>
          <m:t>RMSE</m:t>
        </m:r>
        <m:r>
          <m:rPr>
            <m:sty m:val="p"/>
          </m:rPr>
          <w:rPr>
            <w:rFonts w:ascii="Cambria Math" w:eastAsia="Times New Roman" w:hAnsi="Cambria Math" w:cs="Times New Roman"/>
            <w:sz w:val="24"/>
            <w:szCs w:val="24"/>
            <w:lang w:val="en-GB" w:eastAsia="en-GB"/>
          </w:rPr>
          <m:t>=</m:t>
        </m:r>
        <m:rad>
          <m:radPr>
            <m:degHide m:val="1"/>
            <m:ctrlPr>
              <w:rPr>
                <w:rFonts w:ascii="Cambria Math" w:eastAsia="Times New Roman" w:hAnsi="Cambria Math" w:cs="Times New Roman"/>
                <w:sz w:val="24"/>
                <w:szCs w:val="24"/>
                <w:lang w:val="en-GB" w:eastAsia="en-GB"/>
              </w:rPr>
            </m:ctrlPr>
          </m:radPr>
          <m:deg/>
          <m:e>
            <m:f>
              <m:fPr>
                <m:ctrlPr>
                  <w:rPr>
                    <w:rFonts w:ascii="Cambria Math" w:eastAsia="Times New Roman" w:hAnsi="Cambria Math" w:cs="Times New Roman"/>
                    <w:sz w:val="24"/>
                    <w:szCs w:val="24"/>
                    <w:lang w:val="en-GB" w:eastAsia="en-GB"/>
                  </w:rPr>
                </m:ctrlPr>
              </m:fPr>
              <m:num>
                <m:nary>
                  <m:naryPr>
                    <m:chr m:val="∑"/>
                    <m:limLoc m:val="subSup"/>
                    <m:ctrlPr>
                      <w:rPr>
                        <w:rFonts w:ascii="Cambria Math" w:eastAsia="Times New Roman" w:hAnsi="Cambria Math" w:cs="Times New Roman"/>
                        <w:sz w:val="24"/>
                        <w:szCs w:val="24"/>
                        <w:lang w:val="en-GB" w:eastAsia="en-GB"/>
                      </w:rPr>
                    </m:ctrlPr>
                  </m:naryPr>
                  <m:sub>
                    <m:r>
                      <w:rPr>
                        <w:rFonts w:ascii="Cambria Math" w:eastAsia="Times New Roman" w:hAnsi="Cambria Math" w:cs="Times New Roman"/>
                        <w:sz w:val="24"/>
                        <w:szCs w:val="24"/>
                        <w:lang w:val="en-GB" w:eastAsia="en-GB"/>
                      </w:rPr>
                      <m:t>i</m:t>
                    </m:r>
                    <m:r>
                      <m:rPr>
                        <m:sty m:val="p"/>
                      </m:rPr>
                      <w:rPr>
                        <w:rFonts w:ascii="Cambria Math" w:eastAsia="Times New Roman" w:hAnsi="Cambria Math" w:cs="Times New Roman"/>
                        <w:sz w:val="24"/>
                        <w:szCs w:val="24"/>
                        <w:lang w:val="en-GB" w:eastAsia="en-GB"/>
                      </w:rPr>
                      <m:t>-1</m:t>
                    </m:r>
                  </m:sub>
                  <m:sup>
                    <m:r>
                      <w:rPr>
                        <w:rFonts w:ascii="Cambria Math" w:eastAsia="Times New Roman" w:hAnsi="Cambria Math" w:cs="Times New Roman"/>
                        <w:sz w:val="24"/>
                        <w:szCs w:val="24"/>
                        <w:lang w:val="en-GB" w:eastAsia="en-GB"/>
                      </w:rPr>
                      <m:t>i</m:t>
                    </m:r>
                    <m:r>
                      <m:rPr>
                        <m:sty m:val="p"/>
                      </m:rPr>
                      <w:rPr>
                        <w:rFonts w:ascii="Cambria Math" w:eastAsia="Times New Roman" w:hAnsi="Cambria Math" w:cs="Times New Roman"/>
                        <w:sz w:val="24"/>
                        <w:szCs w:val="24"/>
                        <w:lang w:val="en-GB" w:eastAsia="en-GB"/>
                      </w:rPr>
                      <m:t>-</m:t>
                    </m:r>
                    <m:r>
                      <w:rPr>
                        <w:rFonts w:ascii="Cambria Math" w:eastAsia="Times New Roman" w:hAnsi="Cambria Math" w:cs="Times New Roman"/>
                        <w:sz w:val="24"/>
                        <w:szCs w:val="24"/>
                        <w:lang w:val="en-GB" w:eastAsia="en-GB"/>
                      </w:rPr>
                      <m:t>N</m:t>
                    </m:r>
                  </m:sup>
                  <m:e>
                    <m:sSup>
                      <m:sSupPr>
                        <m:ctrlPr>
                          <w:rPr>
                            <w:rFonts w:ascii="Cambria Math" w:eastAsia="Times New Roman" w:hAnsi="Cambria Math" w:cs="Times New Roman"/>
                            <w:sz w:val="24"/>
                            <w:szCs w:val="24"/>
                            <w:lang w:val="en-GB" w:eastAsia="en-GB"/>
                          </w:rPr>
                        </m:ctrlPr>
                      </m:sSupPr>
                      <m:e>
                        <m:d>
                          <m:dPr>
                            <m:ctrlPr>
                              <w:rPr>
                                <w:rFonts w:ascii="Cambria Math" w:eastAsia="Times New Roman" w:hAnsi="Cambria Math" w:cs="Times New Roman"/>
                                <w:sz w:val="24"/>
                                <w:szCs w:val="24"/>
                                <w:lang w:val="en-GB" w:eastAsia="en-GB"/>
                              </w:rPr>
                            </m:ctrlPr>
                          </m:dPr>
                          <m:e>
                            <m:acc>
                              <m:accPr>
                                <m:ctrlPr>
                                  <w:rPr>
                                    <w:rFonts w:ascii="Cambria Math" w:eastAsia="Times New Roman" w:hAnsi="Cambria Math" w:cs="Times New Roman"/>
                                    <w:sz w:val="24"/>
                                    <w:szCs w:val="24"/>
                                    <w:lang w:val="en-GB" w:eastAsia="en-GB"/>
                                  </w:rPr>
                                </m:ctrlPr>
                              </m:accPr>
                              <m:e>
                                <m:r>
                                  <m:rPr>
                                    <m:sty m:val="p"/>
                                  </m:rPr>
                                  <w:rPr>
                                    <w:rFonts w:ascii="Cambria Math" w:eastAsia="Times New Roman" w:hAnsi="Cambria Math" w:cs="Times New Roman"/>
                                    <w:sz w:val="24"/>
                                    <w:szCs w:val="24"/>
                                    <w:lang w:val="en-GB" w:eastAsia="en-GB"/>
                                  </w:rPr>
                                  <m:t>γ</m:t>
                                </m:r>
                              </m:e>
                            </m:acc>
                            <m:r>
                              <m:rPr>
                                <m:sty m:val="p"/>
                              </m:rPr>
                              <w:rPr>
                                <w:rFonts w:ascii="Cambria Math" w:eastAsia="Times New Roman" w:hAnsi="Cambria Math" w:cs="Times New Roman"/>
                                <w:sz w:val="24"/>
                                <w:szCs w:val="24"/>
                                <w:lang w:val="en-GB" w:eastAsia="en-GB"/>
                              </w:rPr>
                              <m:t>-</m:t>
                            </m:r>
                            <m:sSub>
                              <m:sSubPr>
                                <m:ctrlPr>
                                  <w:rPr>
                                    <w:rFonts w:ascii="Cambria Math" w:eastAsia="Times New Roman" w:hAnsi="Cambria Math" w:cs="Times New Roman"/>
                                    <w:sz w:val="24"/>
                                    <w:szCs w:val="24"/>
                                    <w:lang w:val="en-GB" w:eastAsia="en-GB"/>
                                  </w:rPr>
                                </m:ctrlPr>
                              </m:sSubPr>
                              <m:e>
                                <m:r>
                                  <w:rPr>
                                    <w:rFonts w:ascii="Cambria Math" w:eastAsia="SimSun" w:hAnsi="Cambria Math" w:cs="Times New Roman"/>
                                    <w:sz w:val="24"/>
                                    <w:szCs w:val="24"/>
                                    <w:lang w:val="en-GB" w:eastAsia="en-GB"/>
                                  </w:rPr>
                                  <m:t>Y</m:t>
                                </m:r>
                              </m:e>
                              <m:sub>
                                <m:r>
                                  <w:rPr>
                                    <w:rFonts w:ascii="Cambria Math" w:eastAsia="Times New Roman" w:hAnsi="Cambria Math" w:cs="Times New Roman"/>
                                    <w:sz w:val="24"/>
                                    <w:szCs w:val="24"/>
                                    <w:lang w:val="en-GB" w:eastAsia="en-GB"/>
                                  </w:rPr>
                                  <m:t>i</m:t>
                                </m:r>
                              </m:sub>
                            </m:sSub>
                          </m:e>
                        </m:d>
                      </m:e>
                      <m:sup>
                        <m:r>
                          <m:rPr>
                            <m:sty m:val="p"/>
                          </m:rPr>
                          <w:rPr>
                            <w:rFonts w:ascii="Cambria Math" w:eastAsia="Times New Roman" w:hAnsi="Cambria Math" w:cs="Times New Roman"/>
                            <w:sz w:val="24"/>
                            <w:szCs w:val="24"/>
                            <w:lang w:val="en-GB" w:eastAsia="en-GB"/>
                          </w:rPr>
                          <m:t>2</m:t>
                        </m:r>
                      </m:sup>
                    </m:sSup>
                  </m:e>
                </m:nary>
              </m:num>
              <m:den>
                <m:r>
                  <w:rPr>
                    <w:rFonts w:ascii="Cambria Math" w:eastAsia="Times New Roman" w:hAnsi="Cambria Math" w:cs="Times New Roman"/>
                    <w:sz w:val="24"/>
                    <w:szCs w:val="24"/>
                    <w:lang w:val="en-GB" w:eastAsia="en-GB"/>
                  </w:rPr>
                  <m:t>N</m:t>
                </m:r>
              </m:den>
            </m:f>
          </m:e>
        </m:rad>
      </m:oMath>
      <w:bookmarkStart w:id="23" w:name="_Hlk90952551"/>
    </w:p>
    <w:p w14:paraId="3E933D4E" w14:textId="77777777" w:rsidR="009D4F96" w:rsidRPr="00C21C6F" w:rsidRDefault="009D4F96" w:rsidP="00C21C6F">
      <w:pPr>
        <w:spacing w:after="0" w:line="360" w:lineRule="auto"/>
        <w:jc w:val="both"/>
        <w:rPr>
          <w:rFonts w:ascii="Times New Roman" w:eastAsia="Times New Roman" w:hAnsi="Times New Roman" w:cs="Times New Roman"/>
          <w:kern w:val="0"/>
          <w:sz w:val="24"/>
          <w:szCs w:val="24"/>
          <w:lang w:val="en-GB" w:eastAsia="en-GB"/>
        </w:rPr>
      </w:pPr>
      <w:r w:rsidRPr="00C21C6F">
        <w:rPr>
          <w:rFonts w:ascii="Times New Roman" w:eastAsia="Times New Roman" w:hAnsi="Times New Roman" w:cs="Times New Roman"/>
          <w:kern w:val="0"/>
          <w:sz w:val="24"/>
          <w:szCs w:val="24"/>
          <w:lang w:val="en-GB" w:eastAsia="en-GB"/>
        </w:rPr>
        <w:t>Where:</w:t>
      </w:r>
    </w:p>
    <w:bookmarkStart w:id="24" w:name="_Hlk105621341"/>
    <w:p w14:paraId="31A3AF6E" w14:textId="77777777" w:rsidR="009D4F96" w:rsidRPr="00C21C6F" w:rsidRDefault="000C6547" w:rsidP="00C21C6F">
      <w:pPr>
        <w:spacing w:after="0" w:line="360" w:lineRule="auto"/>
        <w:jc w:val="both"/>
        <w:rPr>
          <w:rFonts w:ascii="Times New Roman" w:eastAsia="Times New Roman" w:hAnsi="Times New Roman" w:cs="Times New Roman"/>
          <w:kern w:val="0"/>
          <w:sz w:val="24"/>
          <w:szCs w:val="24"/>
          <w:lang w:val="en-GB" w:eastAsia="en-GB"/>
        </w:rPr>
      </w:pPr>
      <m:oMath>
        <m:acc>
          <m:accPr>
            <m:ctrlPr>
              <w:rPr>
                <w:rFonts w:ascii="Cambria Math" w:eastAsia="Times New Roman" w:hAnsi="Cambria Math" w:cs="Times New Roman"/>
                <w:kern w:val="0"/>
                <w:sz w:val="24"/>
                <w:szCs w:val="24"/>
                <w:lang w:val="en-GB" w:eastAsia="en-GB"/>
              </w:rPr>
            </m:ctrlPr>
          </m:accPr>
          <m:e>
            <m:r>
              <m:rPr>
                <m:sty m:val="p"/>
              </m:rPr>
              <w:rPr>
                <w:rFonts w:ascii="Cambria Math" w:eastAsia="Times New Roman" w:hAnsi="Cambria Math" w:cs="Times New Roman"/>
                <w:kern w:val="0"/>
                <w:sz w:val="24"/>
                <w:szCs w:val="24"/>
                <w:lang w:val="en-GB" w:eastAsia="en-GB"/>
              </w:rPr>
              <m:t>γ</m:t>
            </m:r>
          </m:e>
        </m:acc>
      </m:oMath>
      <w:bookmarkEnd w:id="24"/>
      <w:r w:rsidR="009D4F96" w:rsidRPr="00C21C6F">
        <w:rPr>
          <w:rFonts w:ascii="Times New Roman" w:eastAsia="Times New Roman" w:hAnsi="Times New Roman" w:cs="Times New Roman"/>
          <w:kern w:val="0"/>
          <w:sz w:val="24"/>
          <w:szCs w:val="24"/>
          <w:lang w:val="en-GB" w:eastAsia="en-GB"/>
        </w:rPr>
        <w:t xml:space="preserve"> = Predicted reference value</w:t>
      </w:r>
    </w:p>
    <w:p w14:paraId="6F8DDD7C" w14:textId="77777777" w:rsidR="009D4F96" w:rsidRPr="00C21C6F" w:rsidRDefault="000C6547" w:rsidP="00C21C6F">
      <w:pPr>
        <w:spacing w:after="0" w:line="360" w:lineRule="auto"/>
        <w:jc w:val="both"/>
        <w:rPr>
          <w:rFonts w:ascii="Times New Roman" w:eastAsia="Times New Roman" w:hAnsi="Times New Roman" w:cs="Times New Roman"/>
          <w:kern w:val="0"/>
          <w:sz w:val="24"/>
          <w:szCs w:val="24"/>
          <w:lang w:val="en-GB" w:eastAsia="en-GB"/>
        </w:rPr>
      </w:pPr>
      <m:oMath>
        <m:sSub>
          <m:sSubPr>
            <m:ctrlPr>
              <w:rPr>
                <w:rFonts w:ascii="Cambria Math" w:eastAsia="Times New Roman" w:hAnsi="Cambria Math" w:cs="Times New Roman"/>
                <w:kern w:val="0"/>
                <w:sz w:val="24"/>
                <w:szCs w:val="24"/>
                <w:lang w:val="en-GB" w:eastAsia="en-GB"/>
              </w:rPr>
            </m:ctrlPr>
          </m:sSubPr>
          <m:e>
            <m:r>
              <w:rPr>
                <w:rFonts w:ascii="Cambria Math" w:eastAsia="SimSun" w:hAnsi="Cambria Math" w:cs="Times New Roman"/>
                <w:kern w:val="0"/>
                <w:sz w:val="24"/>
                <w:szCs w:val="24"/>
                <w:lang w:val="en-GB" w:eastAsia="en-GB"/>
              </w:rPr>
              <m:t>Y</m:t>
            </m:r>
          </m:e>
          <m:sub>
            <m:r>
              <w:rPr>
                <w:rFonts w:ascii="Cambria Math" w:eastAsia="Times New Roman" w:hAnsi="Cambria Math" w:cs="Times New Roman"/>
                <w:kern w:val="0"/>
                <w:sz w:val="24"/>
                <w:szCs w:val="24"/>
                <w:lang w:val="en-GB" w:eastAsia="en-GB"/>
              </w:rPr>
              <m:t>i</m:t>
            </m:r>
          </m:sub>
        </m:sSub>
      </m:oMath>
      <w:r w:rsidR="009D4F96" w:rsidRPr="00C21C6F">
        <w:rPr>
          <w:rFonts w:ascii="Times New Roman" w:eastAsia="Times New Roman" w:hAnsi="Times New Roman" w:cs="Times New Roman"/>
          <w:kern w:val="0"/>
          <w:sz w:val="24"/>
          <w:szCs w:val="24"/>
          <w:lang w:val="en-GB" w:eastAsia="en-GB"/>
        </w:rPr>
        <w:t xml:space="preserve"> = Measured refence value</w:t>
      </w:r>
    </w:p>
    <w:p w14:paraId="7FE713FD" w14:textId="578A396A" w:rsidR="009D4F96" w:rsidRPr="00C21C6F" w:rsidRDefault="009D4F96" w:rsidP="00C21C6F">
      <w:pPr>
        <w:spacing w:after="0" w:line="360" w:lineRule="auto"/>
        <w:jc w:val="both"/>
        <w:rPr>
          <w:rFonts w:ascii="Times New Roman" w:eastAsia="Times New Roman" w:hAnsi="Times New Roman" w:cs="Times New Roman"/>
          <w:kern w:val="0"/>
          <w:sz w:val="24"/>
          <w:szCs w:val="24"/>
          <w:lang w:val="en-GB" w:eastAsia="en-GB"/>
        </w:rPr>
      </w:pPr>
      <w:r w:rsidRPr="00C21C6F">
        <w:rPr>
          <w:rFonts w:ascii="Times New Roman" w:eastAsia="Times New Roman" w:hAnsi="Times New Roman" w:cs="Times New Roman"/>
          <w:kern w:val="0"/>
          <w:sz w:val="24"/>
          <w:szCs w:val="24"/>
          <w:lang w:val="en-GB" w:eastAsia="en-GB"/>
        </w:rPr>
        <w:t>N = Number of samples in the set</w:t>
      </w:r>
    </w:p>
    <w:p w14:paraId="1290B0DA" w14:textId="10C853D3" w:rsidR="00A92B19" w:rsidRPr="00C21C6F" w:rsidRDefault="000C6547" w:rsidP="00C21C6F">
      <w:pPr>
        <w:spacing w:after="0" w:line="360" w:lineRule="auto"/>
        <w:jc w:val="both"/>
        <w:rPr>
          <w:rFonts w:ascii="Times New Roman" w:eastAsia="Times New Roman" w:hAnsi="Times New Roman" w:cs="Times New Roman"/>
          <w:kern w:val="0"/>
          <w:sz w:val="24"/>
          <w:szCs w:val="24"/>
          <w:lang w:val="en-GB" w:eastAsia="en-GB"/>
        </w:rPr>
      </w:pPr>
      <m:oMathPara>
        <m:oMathParaPr>
          <m:jc m:val="left"/>
        </m:oMathParaP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r</m:t>
              </m:r>
            </m:e>
            <m:sub>
              <m:r>
                <w:rPr>
                  <w:rFonts w:ascii="Cambria Math" w:eastAsia="Times New Roman" w:hAnsi="Cambria Math" w:cs="Times New Roman"/>
                  <w:sz w:val="24"/>
                  <w:szCs w:val="24"/>
                </w:rPr>
                <m:t>Adj</m:t>
              </m:r>
            </m:sub>
            <m:sup>
              <m:r>
                <w:rPr>
                  <w:rFonts w:ascii="Cambria Math" w:eastAsia="Times New Roman" w:hAnsi="Cambria Math" w:cs="Times New Roman"/>
                  <w:sz w:val="24"/>
                  <w:szCs w:val="24"/>
                </w:rPr>
                <m:t>2</m:t>
              </m:r>
            </m:sup>
          </m:sSubSup>
          <w:bookmarkEnd w:id="23"/>
          <m:r>
            <w:rPr>
              <w:rFonts w:ascii="Cambria Math" w:eastAsia="Times New Roman" w:hAnsi="Cambria Math" w:cs="Times New Roman"/>
              <w:sz w:val="24"/>
              <w:szCs w:val="24"/>
            </w:rPr>
            <m:t>=1-</m:t>
          </m:r>
          <m:f>
            <m:fPr>
              <m:ctrlPr>
                <w:rPr>
                  <w:rFonts w:ascii="Cambria Math" w:eastAsia="Times New Roman" w:hAnsi="Cambria Math" w:cs="Times New Roman"/>
                  <w:i/>
                  <w:sz w:val="24"/>
                  <w:szCs w:val="24"/>
                </w:rPr>
              </m:ctrlPr>
            </m:fPr>
            <m:num>
              <m:f>
                <m:fPr>
                  <m:type m:val="lin"/>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SS</m:t>
                      </m:r>
                    </m:e>
                    <m:sub>
                      <m:r>
                        <w:rPr>
                          <w:rFonts w:ascii="Cambria Math" w:eastAsia="Times New Roman" w:hAnsi="Cambria Math" w:cs="Times New Roman"/>
                          <w:sz w:val="24"/>
                          <w:szCs w:val="24"/>
                        </w:rPr>
                        <m:t>E</m:t>
                      </m:r>
                    </m:sub>
                  </m:sSub>
                </m:num>
                <m:den>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m:t>
                      </m:r>
                      <m:r>
                        <w:rPr>
                          <w:rFonts w:ascii="Cambria Math" w:eastAsia="Times New Roman" w:hAnsi="Cambria Math" w:cs="Times New Roman"/>
                          <w:sz w:val="24"/>
                          <w:szCs w:val="24"/>
                        </w:rPr>
                        <m:t>-</m:t>
                      </m:r>
                      <m:r>
                        <w:rPr>
                          <w:rFonts w:ascii="Cambria Math" w:eastAsia="Times New Roman" w:hAnsi="Cambria Math" w:cs="Times New Roman"/>
                          <w:sz w:val="24"/>
                          <w:szCs w:val="24"/>
                        </w:rPr>
                        <m:t>p</m:t>
                      </m:r>
                    </m:e>
                  </m:d>
                </m:den>
              </m:f>
            </m:num>
            <m:den>
              <m:f>
                <m:fPr>
                  <m:type m:val="lin"/>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SS</m:t>
                      </m:r>
                    </m:e>
                    <m:sub>
                      <m:r>
                        <w:rPr>
                          <w:rFonts w:ascii="Cambria Math" w:eastAsia="Times New Roman" w:hAnsi="Cambria Math" w:cs="Times New Roman"/>
                          <w:sz w:val="24"/>
                          <w:szCs w:val="24"/>
                        </w:rPr>
                        <m:t>T</m:t>
                      </m:r>
                    </m:sub>
                  </m:sSub>
                </m:num>
                <m:den>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m:t>
                      </m:r>
                      <m:r>
                        <w:rPr>
                          <w:rFonts w:ascii="Cambria Math" w:eastAsia="Times New Roman" w:hAnsi="Cambria Math" w:cs="Times New Roman"/>
                          <w:sz w:val="24"/>
                          <w:szCs w:val="24"/>
                        </w:rPr>
                        <m:t>-1</m:t>
                      </m:r>
                    </m:e>
                  </m:d>
                </m:den>
              </m:f>
            </m:den>
          </m:f>
        </m:oMath>
      </m:oMathPara>
    </w:p>
    <w:p w14:paraId="0A0E897D" w14:textId="77777777" w:rsidR="009D4F96" w:rsidRPr="00C21C6F" w:rsidRDefault="009D4F96" w:rsidP="00C21C6F">
      <w:pPr>
        <w:spacing w:after="0" w:line="360" w:lineRule="auto"/>
        <w:rPr>
          <w:rFonts w:ascii="Times New Roman" w:eastAsiaTheme="minorEastAsia" w:hAnsi="Times New Roman" w:cs="Times New Roman"/>
          <w:sz w:val="24"/>
          <w:szCs w:val="24"/>
        </w:rPr>
      </w:pPr>
      <w:r w:rsidRPr="00C21C6F">
        <w:rPr>
          <w:rFonts w:ascii="Times New Roman" w:eastAsiaTheme="minorEastAsia" w:hAnsi="Times New Roman" w:cs="Times New Roman"/>
          <w:sz w:val="24"/>
          <w:szCs w:val="24"/>
        </w:rPr>
        <w:t>Where:</w:t>
      </w:r>
    </w:p>
    <w:p w14:paraId="6ABD28DF" w14:textId="77777777" w:rsidR="009D4F96" w:rsidRPr="00C21C6F" w:rsidRDefault="009D4F96" w:rsidP="00C21C6F">
      <w:pPr>
        <w:spacing w:after="0" w:line="360" w:lineRule="auto"/>
        <w:rPr>
          <w:rFonts w:ascii="Times New Roman" w:eastAsiaTheme="minorEastAsia" w:hAnsi="Times New Roman" w:cs="Times New Roman"/>
          <w:sz w:val="24"/>
          <w:szCs w:val="24"/>
          <w:lang w:val="en-GB"/>
        </w:rPr>
      </w:pPr>
      <w:r w:rsidRPr="00C21C6F">
        <w:rPr>
          <w:rFonts w:ascii="Times New Roman" w:eastAsiaTheme="minorEastAsia" w:hAnsi="Times New Roman" w:cs="Times New Roman"/>
          <w:sz w:val="24"/>
          <w:szCs w:val="24"/>
          <w:lang w:val="en-GB"/>
        </w:rPr>
        <w:t>n = number of samples</w:t>
      </w:r>
    </w:p>
    <w:p w14:paraId="6F9DF16F" w14:textId="09B68E18" w:rsidR="00A92B19" w:rsidRPr="00C21C6F" w:rsidRDefault="009D4F96" w:rsidP="00C21C6F">
      <w:pPr>
        <w:spacing w:after="0" w:line="360" w:lineRule="auto"/>
        <w:rPr>
          <w:rFonts w:ascii="Times New Roman" w:eastAsiaTheme="minorEastAsia" w:hAnsi="Times New Roman" w:cs="Times New Roman"/>
          <w:sz w:val="24"/>
          <w:szCs w:val="24"/>
        </w:rPr>
      </w:pPr>
      <w:r w:rsidRPr="00C21C6F">
        <w:rPr>
          <w:rFonts w:ascii="Times New Roman" w:eastAsiaTheme="minorEastAsia" w:hAnsi="Times New Roman" w:cs="Times New Roman"/>
          <w:sz w:val="24"/>
          <w:szCs w:val="24"/>
          <w:lang w:val="en-GB"/>
        </w:rPr>
        <w:t>p = predicted value</w:t>
      </w:r>
    </w:p>
    <w:p w14:paraId="67A9822B" w14:textId="40922C01" w:rsidR="00A92B19" w:rsidRPr="00C21C6F" w:rsidRDefault="000C6547" w:rsidP="00C21C6F">
      <w:pPr>
        <w:spacing w:after="0" w:line="360" w:lineRule="auto"/>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SS</m:t>
                </m:r>
              </m:e>
              <m:sub>
                <m:r>
                  <w:rPr>
                    <w:rFonts w:ascii="Cambria Math" w:eastAsiaTheme="minorEastAsia" w:hAnsi="Cambria Math" w:cs="Times New Roman"/>
                    <w:sz w:val="24"/>
                    <w:szCs w:val="24"/>
                  </w:rPr>
                  <m:t>model</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SS</m:t>
                </m:r>
              </m:e>
              <m:sub>
                <m:r>
                  <w:rPr>
                    <w:rFonts w:ascii="Cambria Math" w:eastAsiaTheme="minorEastAsia" w:hAnsi="Cambria Math" w:cs="Times New Roman"/>
                    <w:sz w:val="24"/>
                    <w:szCs w:val="24"/>
                  </w:rPr>
                  <m:t>T</m:t>
                </m:r>
              </m:sub>
            </m:sSub>
          </m:den>
        </m:f>
      </m:oMath>
      <w:r w:rsidR="009D4F96" w:rsidRPr="00C21C6F">
        <w:rPr>
          <w:rFonts w:ascii="Times New Roman" w:eastAsiaTheme="minorEastAsia" w:hAnsi="Times New Roman" w:cs="Times New Roman"/>
          <w:sz w:val="24"/>
          <w:szCs w:val="24"/>
        </w:rPr>
        <w:tab/>
      </w:r>
    </w:p>
    <w:p w14:paraId="39204E5C" w14:textId="77777777" w:rsidR="009D4F96" w:rsidRPr="00C21C6F" w:rsidRDefault="009D4F96" w:rsidP="00C21C6F">
      <w:pPr>
        <w:spacing w:after="0" w:line="360" w:lineRule="auto"/>
        <w:rPr>
          <w:rFonts w:ascii="Times New Roman" w:eastAsiaTheme="minorEastAsia" w:hAnsi="Times New Roman" w:cs="Times New Roman"/>
          <w:sz w:val="24"/>
          <w:szCs w:val="24"/>
        </w:rPr>
      </w:pPr>
      <w:r w:rsidRPr="00C21C6F">
        <w:rPr>
          <w:rFonts w:ascii="Times New Roman" w:eastAsiaTheme="minorEastAsia" w:hAnsi="Times New Roman" w:cs="Times New Roman"/>
          <w:sz w:val="24"/>
          <w:szCs w:val="24"/>
        </w:rPr>
        <w:t>Where:</w:t>
      </w:r>
    </w:p>
    <w:p w14:paraId="276AF870" w14:textId="77777777" w:rsidR="009D4F96" w:rsidRPr="00C21C6F" w:rsidRDefault="009D4F96" w:rsidP="00C21C6F">
      <w:pPr>
        <w:spacing w:after="0" w:line="360" w:lineRule="auto"/>
        <w:rPr>
          <w:rFonts w:ascii="Times New Roman" w:eastAsiaTheme="minorEastAsia" w:hAnsi="Times New Roman" w:cs="Times New Roman"/>
          <w:sz w:val="24"/>
          <w:szCs w:val="24"/>
        </w:rPr>
      </w:pPr>
      <w:proofErr w:type="spellStart"/>
      <w:r w:rsidRPr="00C21C6F">
        <w:rPr>
          <w:rFonts w:ascii="Times New Roman" w:eastAsiaTheme="minorEastAsia" w:hAnsi="Times New Roman" w:cs="Times New Roman"/>
          <w:sz w:val="24"/>
          <w:szCs w:val="24"/>
        </w:rPr>
        <w:t>SS</w:t>
      </w:r>
      <w:r w:rsidRPr="00C21C6F">
        <w:rPr>
          <w:rFonts w:ascii="Times New Roman" w:eastAsiaTheme="minorEastAsia" w:hAnsi="Times New Roman" w:cs="Times New Roman"/>
          <w:sz w:val="24"/>
          <w:szCs w:val="24"/>
          <w:vertAlign w:val="subscript"/>
        </w:rPr>
        <w:t>model</w:t>
      </w:r>
      <w:proofErr w:type="spellEnd"/>
      <w:r w:rsidRPr="00C21C6F">
        <w:rPr>
          <w:rFonts w:ascii="Times New Roman" w:eastAsiaTheme="minorEastAsia" w:hAnsi="Times New Roman" w:cs="Times New Roman"/>
          <w:sz w:val="24"/>
          <w:szCs w:val="24"/>
        </w:rPr>
        <w:t xml:space="preserve"> = Model sum of squares, </w:t>
      </w:r>
    </w:p>
    <w:p w14:paraId="5B3EAD62" w14:textId="3B75DEC0" w:rsidR="00A92B19" w:rsidRPr="00C21C6F" w:rsidRDefault="009D4F96" w:rsidP="00C21C6F">
      <w:pPr>
        <w:spacing w:after="0" w:line="360" w:lineRule="auto"/>
        <w:rPr>
          <w:rFonts w:ascii="Times New Roman" w:eastAsiaTheme="minorEastAsia" w:hAnsi="Times New Roman" w:cs="Times New Roman"/>
          <w:sz w:val="24"/>
          <w:szCs w:val="24"/>
        </w:rPr>
      </w:pPr>
      <w:r w:rsidRPr="00C21C6F">
        <w:rPr>
          <w:rFonts w:ascii="Times New Roman" w:eastAsiaTheme="minorEastAsia" w:hAnsi="Times New Roman" w:cs="Times New Roman"/>
          <w:sz w:val="24"/>
          <w:szCs w:val="24"/>
        </w:rPr>
        <w:t>SS</w:t>
      </w:r>
      <w:r w:rsidRPr="00C21C6F">
        <w:rPr>
          <w:rFonts w:ascii="Times New Roman" w:eastAsiaTheme="minorEastAsia" w:hAnsi="Times New Roman" w:cs="Times New Roman"/>
          <w:sz w:val="24"/>
          <w:szCs w:val="24"/>
          <w:vertAlign w:val="subscript"/>
        </w:rPr>
        <w:t>T</w:t>
      </w:r>
      <w:r w:rsidRPr="00C21C6F">
        <w:rPr>
          <w:rFonts w:ascii="Times New Roman" w:eastAsiaTheme="minorEastAsia" w:hAnsi="Times New Roman" w:cs="Times New Roman"/>
          <w:sz w:val="24"/>
          <w:szCs w:val="24"/>
        </w:rPr>
        <w:t xml:space="preserve"> = Total sum of squares</w:t>
      </w:r>
    </w:p>
    <w:p w14:paraId="716D72E8" w14:textId="4E2DC82F" w:rsidR="009D4F96" w:rsidRPr="00C21C6F" w:rsidRDefault="009D4F96" w:rsidP="00C21C6F">
      <w:pPr>
        <w:spacing w:after="0" w:line="360" w:lineRule="auto"/>
        <w:rPr>
          <w:rFonts w:ascii="Times New Roman" w:eastAsiaTheme="minorEastAsia" w:hAnsi="Times New Roman" w:cs="Times New Roman"/>
          <w:bCs/>
          <w:iCs/>
          <w:sz w:val="24"/>
          <w:szCs w:val="24"/>
          <w:lang w:val="en-GB"/>
        </w:rPr>
      </w:pPr>
      <w:r w:rsidRPr="00C21C6F">
        <w:rPr>
          <w:rFonts w:ascii="Times New Roman" w:eastAsiaTheme="minorEastAsia" w:hAnsi="Times New Roman" w:cs="Times New Roman"/>
          <w:bCs/>
          <w:sz w:val="24"/>
          <w:szCs w:val="24"/>
          <w:lang w:val="en-GB"/>
        </w:rPr>
        <w:t xml:space="preserve">RPD = </w:t>
      </w:r>
      <m:oMath>
        <m:f>
          <m:fPr>
            <m:ctrlPr>
              <w:rPr>
                <w:rFonts w:ascii="Cambria Math" w:eastAsiaTheme="minorEastAsia" w:hAnsi="Cambria Math" w:cs="Times New Roman"/>
                <w:bCs/>
                <w:iCs/>
                <w:sz w:val="24"/>
                <w:szCs w:val="24"/>
                <w:lang w:val="en-GB"/>
              </w:rPr>
            </m:ctrlPr>
          </m:fPr>
          <m:num>
            <m:r>
              <m:rPr>
                <m:sty m:val="p"/>
              </m:rPr>
              <w:rPr>
                <w:rFonts w:ascii="Cambria Math" w:eastAsiaTheme="minorEastAsia" w:hAnsi="Cambria Math" w:cs="Times New Roman"/>
                <w:sz w:val="24"/>
                <w:szCs w:val="24"/>
                <w:lang w:val="en-GB"/>
              </w:rPr>
              <m:t>SD</m:t>
            </m:r>
          </m:num>
          <m:den>
            <m:r>
              <m:rPr>
                <m:sty m:val="p"/>
              </m:rPr>
              <w:rPr>
                <w:rFonts w:ascii="Cambria Math" w:eastAsiaTheme="minorEastAsia" w:hAnsi="Cambria Math" w:cs="Times New Roman"/>
                <w:sz w:val="24"/>
                <w:szCs w:val="24"/>
                <w:lang w:val="en-GB"/>
              </w:rPr>
              <m:t>RMSE</m:t>
            </m:r>
          </m:den>
        </m:f>
      </m:oMath>
    </w:p>
    <w:p w14:paraId="0512D31E" w14:textId="3E39DF12" w:rsidR="009D4F96" w:rsidRPr="00C21C6F" w:rsidRDefault="009D4F96" w:rsidP="00C21C6F">
      <w:pPr>
        <w:spacing w:after="0" w:line="360" w:lineRule="auto"/>
        <w:rPr>
          <w:rFonts w:ascii="Times New Roman" w:eastAsiaTheme="minorEastAsia" w:hAnsi="Times New Roman" w:cs="Times New Roman"/>
          <w:sz w:val="24"/>
          <w:szCs w:val="24"/>
        </w:rPr>
      </w:pPr>
      <w:r w:rsidRPr="00C21C6F">
        <w:rPr>
          <w:rFonts w:ascii="Times New Roman" w:eastAsiaTheme="minorEastAsia" w:hAnsi="Times New Roman" w:cs="Times New Roman"/>
          <w:bCs/>
          <w:iCs/>
          <w:sz w:val="24"/>
          <w:szCs w:val="24"/>
          <w:lang w:val="en-GB"/>
        </w:rPr>
        <w:t>Where SD = Standard deviation of the measured reference values</w:t>
      </w:r>
    </w:p>
    <w:p w14:paraId="099101A3" w14:textId="23CA099E" w:rsidR="00A92B19" w:rsidRPr="00C21C6F" w:rsidRDefault="00906C03" w:rsidP="00C21C6F">
      <w:pPr>
        <w:spacing w:after="0" w:line="360" w:lineRule="auto"/>
        <w:rPr>
          <w:rFonts w:ascii="Times New Roman" w:eastAsiaTheme="minorEastAsia" w:hAnsi="Times New Roman" w:cs="Times New Roman"/>
          <w:b/>
          <w:sz w:val="24"/>
          <w:szCs w:val="24"/>
        </w:rPr>
      </w:pPr>
      <w:r w:rsidRPr="00C21C6F">
        <w:rPr>
          <w:rFonts w:ascii="Times New Roman" w:eastAsiaTheme="minorEastAsia" w:hAnsi="Times New Roman" w:cs="Times New Roman"/>
          <w:b/>
          <w:sz w:val="24"/>
          <w:szCs w:val="24"/>
        </w:rPr>
        <w:t>RESULTS AND DISCUSSION</w:t>
      </w:r>
    </w:p>
    <w:p w14:paraId="24789359" w14:textId="2C7682E8" w:rsidR="00A16DBA" w:rsidRPr="00C21C6F" w:rsidRDefault="00E21A72" w:rsidP="00C21C6F">
      <w:pPr>
        <w:spacing w:after="0" w:line="360" w:lineRule="auto"/>
        <w:rPr>
          <w:rFonts w:ascii="Times New Roman" w:hAnsi="Times New Roman" w:cs="Times New Roman"/>
          <w:sz w:val="24"/>
          <w:szCs w:val="24"/>
        </w:rPr>
      </w:pPr>
      <w:r w:rsidRPr="00C21C6F">
        <w:rPr>
          <w:rFonts w:ascii="Times New Roman" w:hAnsi="Times New Roman" w:cs="Times New Roman"/>
          <w:sz w:val="24"/>
          <w:szCs w:val="24"/>
        </w:rPr>
        <w:lastRenderedPageBreak/>
        <w:t>3.1</w:t>
      </w:r>
      <w:r w:rsidRPr="00C21C6F">
        <w:rPr>
          <w:rFonts w:ascii="Times New Roman" w:hAnsi="Times New Roman" w:cs="Times New Roman"/>
          <w:sz w:val="24"/>
          <w:szCs w:val="24"/>
        </w:rPr>
        <w:tab/>
      </w:r>
      <w:r w:rsidRPr="00C21C6F">
        <w:rPr>
          <w:rFonts w:ascii="Times New Roman" w:hAnsi="Times New Roman" w:cs="Times New Roman"/>
          <w:b/>
          <w:sz w:val="24"/>
          <w:szCs w:val="24"/>
        </w:rPr>
        <w:t xml:space="preserve">Effect of </w:t>
      </w:r>
      <w:proofErr w:type="spellStart"/>
      <w:r w:rsidRPr="00C21C6F">
        <w:rPr>
          <w:rFonts w:ascii="Times New Roman" w:hAnsi="Times New Roman" w:cs="Times New Roman"/>
          <w:b/>
          <w:i/>
          <w:sz w:val="24"/>
          <w:szCs w:val="24"/>
        </w:rPr>
        <w:t>Costus</w:t>
      </w:r>
      <w:proofErr w:type="spellEnd"/>
      <w:r w:rsidRPr="00C21C6F">
        <w:rPr>
          <w:rFonts w:ascii="Times New Roman" w:hAnsi="Times New Roman" w:cs="Times New Roman"/>
          <w:b/>
          <w:i/>
          <w:sz w:val="24"/>
          <w:szCs w:val="24"/>
        </w:rPr>
        <w:t xml:space="preserve"> </w:t>
      </w:r>
      <w:proofErr w:type="spellStart"/>
      <w:r w:rsidRPr="00C21C6F">
        <w:rPr>
          <w:rFonts w:ascii="Times New Roman" w:hAnsi="Times New Roman" w:cs="Times New Roman"/>
          <w:b/>
          <w:i/>
          <w:sz w:val="24"/>
          <w:szCs w:val="24"/>
        </w:rPr>
        <w:t>afer</w:t>
      </w:r>
      <w:proofErr w:type="spellEnd"/>
      <w:r w:rsidR="00CA5066" w:rsidRPr="00C21C6F">
        <w:rPr>
          <w:rFonts w:ascii="Times New Roman" w:hAnsi="Times New Roman" w:cs="Times New Roman"/>
          <w:b/>
          <w:sz w:val="24"/>
          <w:szCs w:val="24"/>
        </w:rPr>
        <w:t xml:space="preserve"> Plant on Percentage TPH R</w:t>
      </w:r>
      <w:r w:rsidRPr="00C21C6F">
        <w:rPr>
          <w:rFonts w:ascii="Times New Roman" w:hAnsi="Times New Roman" w:cs="Times New Roman"/>
          <w:b/>
          <w:sz w:val="24"/>
          <w:szCs w:val="24"/>
        </w:rPr>
        <w:t>emoval</w:t>
      </w:r>
    </w:p>
    <w:p w14:paraId="423183EC" w14:textId="44A65E60" w:rsidR="006920C1" w:rsidRDefault="006920C1" w:rsidP="006920C1">
      <w:pPr>
        <w:jc w:val="both"/>
        <w:rPr>
          <w:rFonts w:ascii="Times New Roman" w:hAnsi="Times New Roman" w:cs="Times New Roman"/>
          <w:sz w:val="24"/>
          <w:szCs w:val="24"/>
        </w:rPr>
      </w:pPr>
      <w:r w:rsidRPr="006920C1">
        <w:rPr>
          <w:rFonts w:ascii="Times New Roman" w:hAnsi="Times New Roman" w:cs="Times New Roman"/>
          <w:sz w:val="24"/>
          <w:szCs w:val="24"/>
        </w:rPr>
        <w:t xml:space="preserve">Figure </w:t>
      </w:r>
      <w:r>
        <w:rPr>
          <w:rFonts w:ascii="Times New Roman" w:hAnsi="Times New Roman" w:cs="Times New Roman"/>
          <w:sz w:val="24"/>
          <w:szCs w:val="24"/>
        </w:rPr>
        <w:t>1</w:t>
      </w:r>
      <w:r w:rsidRPr="006920C1">
        <w:rPr>
          <w:rFonts w:ascii="Times New Roman" w:hAnsi="Times New Roman" w:cs="Times New Roman"/>
          <w:sz w:val="24"/>
          <w:szCs w:val="24"/>
        </w:rPr>
        <w:t xml:space="preserve"> shows that TPH concentration reduction generally declines with increasing plant age (T1 to T6) across all contamination levels (C1–C3), with the highest removal at early ages and the lowest in the control (C4). Specifically, younger plants achieve greater hydrocarbon reduction, while older plants show a gradual decrease in effectiveness. This trend likely reflects more vigorous root growth and metabolic activity in younger </w:t>
      </w:r>
      <w:proofErr w:type="spellStart"/>
      <w:r w:rsidRPr="006920C1">
        <w:rPr>
          <w:rFonts w:ascii="Times New Roman" w:hAnsi="Times New Roman" w:cs="Times New Roman"/>
          <w:sz w:val="24"/>
          <w:szCs w:val="24"/>
        </w:rPr>
        <w:t>Costus</w:t>
      </w:r>
      <w:proofErr w:type="spellEnd"/>
      <w:r w:rsidRPr="006920C1">
        <w:rPr>
          <w:rFonts w:ascii="Times New Roman" w:hAnsi="Times New Roman" w:cs="Times New Roman"/>
          <w:sz w:val="24"/>
          <w:szCs w:val="24"/>
        </w:rPr>
        <w:t xml:space="preserve"> </w:t>
      </w:r>
      <w:proofErr w:type="spellStart"/>
      <w:r w:rsidRPr="006920C1">
        <w:rPr>
          <w:rFonts w:ascii="Times New Roman" w:hAnsi="Times New Roman" w:cs="Times New Roman"/>
          <w:sz w:val="24"/>
          <w:szCs w:val="24"/>
        </w:rPr>
        <w:t>afer</w:t>
      </w:r>
      <w:proofErr w:type="spellEnd"/>
      <w:r w:rsidRPr="006920C1">
        <w:rPr>
          <w:rFonts w:ascii="Times New Roman" w:hAnsi="Times New Roman" w:cs="Times New Roman"/>
          <w:sz w:val="24"/>
          <w:szCs w:val="24"/>
        </w:rPr>
        <w:t xml:space="preserve"> plants, which can enhance </w:t>
      </w:r>
      <w:proofErr w:type="spellStart"/>
      <w:r w:rsidRPr="006920C1">
        <w:rPr>
          <w:rFonts w:ascii="Times New Roman" w:hAnsi="Times New Roman" w:cs="Times New Roman"/>
          <w:sz w:val="24"/>
          <w:szCs w:val="24"/>
        </w:rPr>
        <w:t>rhizodegradation</w:t>
      </w:r>
      <w:proofErr w:type="spellEnd"/>
      <w:r w:rsidRPr="006920C1">
        <w:rPr>
          <w:rFonts w:ascii="Times New Roman" w:hAnsi="Times New Roman" w:cs="Times New Roman"/>
          <w:sz w:val="24"/>
          <w:szCs w:val="24"/>
        </w:rPr>
        <w:t xml:space="preserve"> and stimulate microbial communities that degrade total petroleum hydrocarbons (TPH) in the rhizosphere. Such patterns mirror findings in related studies, where plant species and age influence TPH dissipation through root exudates and associated microbial stimulation that catalyze hydrocarbon breakdown. </w:t>
      </w:r>
      <w:proofErr w:type="spellStart"/>
      <w:r w:rsidRPr="006920C1">
        <w:rPr>
          <w:rFonts w:ascii="Times New Roman" w:hAnsi="Times New Roman" w:cs="Times New Roman"/>
          <w:sz w:val="24"/>
          <w:szCs w:val="24"/>
        </w:rPr>
        <w:t>Okparanma</w:t>
      </w:r>
      <w:proofErr w:type="spellEnd"/>
      <w:r w:rsidRPr="006920C1">
        <w:rPr>
          <w:rFonts w:ascii="Times New Roman" w:hAnsi="Times New Roman" w:cs="Times New Roman"/>
          <w:sz w:val="24"/>
          <w:szCs w:val="24"/>
        </w:rPr>
        <w:t xml:space="preserve"> et al. (2022) reported highest TPH reduction with younger </w:t>
      </w:r>
      <w:proofErr w:type="spellStart"/>
      <w:r w:rsidRPr="006920C1">
        <w:rPr>
          <w:rFonts w:ascii="Times New Roman" w:hAnsi="Times New Roman" w:cs="Times New Roman"/>
          <w:sz w:val="24"/>
          <w:szCs w:val="24"/>
        </w:rPr>
        <w:t>Costus</w:t>
      </w:r>
      <w:proofErr w:type="spellEnd"/>
      <w:r w:rsidRPr="006920C1">
        <w:rPr>
          <w:rFonts w:ascii="Times New Roman" w:hAnsi="Times New Roman" w:cs="Times New Roman"/>
          <w:sz w:val="24"/>
          <w:szCs w:val="24"/>
        </w:rPr>
        <w:t xml:space="preserve"> </w:t>
      </w:r>
      <w:proofErr w:type="spellStart"/>
      <w:r w:rsidRPr="006920C1">
        <w:rPr>
          <w:rFonts w:ascii="Times New Roman" w:hAnsi="Times New Roman" w:cs="Times New Roman"/>
          <w:sz w:val="24"/>
          <w:szCs w:val="24"/>
        </w:rPr>
        <w:t>afer</w:t>
      </w:r>
      <w:proofErr w:type="spellEnd"/>
      <w:r w:rsidRPr="006920C1">
        <w:rPr>
          <w:rFonts w:ascii="Times New Roman" w:hAnsi="Times New Roman" w:cs="Times New Roman"/>
          <w:sz w:val="24"/>
          <w:szCs w:val="24"/>
        </w:rPr>
        <w:t xml:space="preserve"> plants at early ages (7 days) relative to older ages after 90 days of treatment. Likewise, recent literature highlights that effective phytoremediation depends on plant vigor, root biomass, and rhizosphere interactions for hydrocarbon loss from soils (Cheng et al., 2025). The low TPH removal in the control (C4) also aligns with other studies showing limited natural attenuation without active vegetative remediation, reinforcing that plant-driven mechanisms accelerate TPH dissipation relative to unplanted soils (Fang et al., 2025).</w:t>
      </w:r>
      <w:r>
        <w:rPr>
          <w:rFonts w:ascii="Times New Roman" w:hAnsi="Times New Roman" w:cs="Times New Roman"/>
          <w:sz w:val="24"/>
          <w:szCs w:val="24"/>
        </w:rPr>
        <w:t xml:space="preserve"> </w:t>
      </w:r>
      <w:r w:rsidRPr="006920C1">
        <w:rPr>
          <w:rFonts w:ascii="Times New Roman" w:hAnsi="Times New Roman" w:cs="Times New Roman"/>
          <w:sz w:val="24"/>
          <w:szCs w:val="24"/>
        </w:rPr>
        <w:t xml:space="preserve">The sustained high removal rates for C1 -C3 shown in Figure </w:t>
      </w:r>
      <w:r w:rsidR="00AA3A0E">
        <w:rPr>
          <w:rFonts w:ascii="Times New Roman" w:hAnsi="Times New Roman" w:cs="Times New Roman"/>
          <w:sz w:val="24"/>
          <w:szCs w:val="24"/>
        </w:rPr>
        <w:t>3</w:t>
      </w:r>
      <w:r w:rsidRPr="006920C1">
        <w:rPr>
          <w:rFonts w:ascii="Times New Roman" w:hAnsi="Times New Roman" w:cs="Times New Roman"/>
          <w:sz w:val="24"/>
          <w:szCs w:val="24"/>
        </w:rPr>
        <w:t xml:space="preserve"> align with the findings of (</w:t>
      </w:r>
      <w:proofErr w:type="spellStart"/>
      <w:r w:rsidRPr="006920C1">
        <w:rPr>
          <w:rFonts w:ascii="Times New Roman" w:hAnsi="Times New Roman" w:cs="Times New Roman"/>
          <w:sz w:val="24"/>
          <w:szCs w:val="24"/>
        </w:rPr>
        <w:t>Okparanma</w:t>
      </w:r>
      <w:proofErr w:type="spellEnd"/>
      <w:r w:rsidRPr="006920C1">
        <w:rPr>
          <w:rFonts w:ascii="Times New Roman" w:hAnsi="Times New Roman" w:cs="Times New Roman"/>
          <w:sz w:val="24"/>
          <w:szCs w:val="24"/>
        </w:rPr>
        <w:t xml:space="preserve"> et al., 2022), showing the robust plant-microbe interactions enhanced rhizosphere activity, which can maintain hydrocarbon degradation across extended growth periods.</w:t>
      </w:r>
    </w:p>
    <w:p w14:paraId="69E2F27E" w14:textId="77777777" w:rsidR="006920C1" w:rsidRDefault="006920C1" w:rsidP="007752AD">
      <w:pPr>
        <w:jc w:val="both"/>
        <w:rPr>
          <w:rFonts w:ascii="Times New Roman" w:hAnsi="Times New Roman" w:cs="Times New Roman"/>
          <w:sz w:val="24"/>
          <w:szCs w:val="24"/>
        </w:rPr>
      </w:pPr>
    </w:p>
    <w:p w14:paraId="40B97228" w14:textId="77777777" w:rsidR="00A16DBA" w:rsidRDefault="00A16DBA" w:rsidP="00A16DBA">
      <w:pPr>
        <w:autoSpaceDE w:val="0"/>
        <w:autoSpaceDN w:val="0"/>
        <w:adjustRightInd w:val="0"/>
        <w:spacing w:after="0" w:line="240" w:lineRule="auto"/>
        <w:jc w:val="both"/>
        <w:rPr>
          <w:rFonts w:ascii="Times New Roman" w:hAnsi="Times New Roman" w:cs="Times New Roman"/>
          <w:kern w:val="0"/>
          <w:sz w:val="20"/>
          <w:szCs w:val="20"/>
        </w:rPr>
      </w:pPr>
      <w:r>
        <w:rPr>
          <w:noProof/>
        </w:rPr>
        <w:drawing>
          <wp:anchor distT="0" distB="0" distL="114300" distR="114300" simplePos="0" relativeHeight="251663360" behindDoc="0" locked="0" layoutInCell="1" allowOverlap="1" wp14:anchorId="4AC41CF5" wp14:editId="6097BF3D">
            <wp:simplePos x="0" y="0"/>
            <wp:positionH relativeFrom="column">
              <wp:posOffset>0</wp:posOffset>
            </wp:positionH>
            <wp:positionV relativeFrom="paragraph">
              <wp:posOffset>0</wp:posOffset>
            </wp:positionV>
            <wp:extent cx="2952750" cy="2343150"/>
            <wp:effectExtent l="0" t="0" r="0" b="0"/>
            <wp:wrapSquare wrapText="bothSides"/>
            <wp:docPr id="2" name="Chart 2">
              <a:extLst xmlns:a="http://schemas.openxmlformats.org/drawingml/2006/main">
                <a:ext uri="{FF2B5EF4-FFF2-40B4-BE49-F238E27FC236}">
                  <a16:creationId xmlns:a16="http://schemas.microsoft.com/office/drawing/2014/main" id="{40A50ED7-3EBB-4773-B29A-E9B553BAC4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r>
        <w:rPr>
          <w:noProof/>
        </w:rPr>
        <w:drawing>
          <wp:inline distT="0" distB="0" distL="0" distR="0" wp14:anchorId="38907801" wp14:editId="195886F9">
            <wp:extent cx="2847975" cy="2343150"/>
            <wp:effectExtent l="0" t="0" r="9525" b="0"/>
            <wp:docPr id="3" name="Chart 3">
              <a:extLst xmlns:a="http://schemas.openxmlformats.org/drawingml/2006/main">
                <a:ext uri="{FF2B5EF4-FFF2-40B4-BE49-F238E27FC236}">
                  <a16:creationId xmlns:a16="http://schemas.microsoft.com/office/drawing/2014/main" id="{9DFAEC71-65B8-4923-BFB8-CB47843A94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5D448C" w14:textId="77777777" w:rsidR="00A16DBA" w:rsidRDefault="00A16DBA" w:rsidP="00A16DB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lastRenderedPageBreak/>
        <w:br w:type="textWrapping" w:clear="all"/>
      </w:r>
      <w:r>
        <w:rPr>
          <w:rFonts w:ascii="Times New Roman" w:hAnsi="Times New Roman" w:cs="Times New Roman"/>
          <w:kern w:val="0"/>
          <w:sz w:val="20"/>
          <w:szCs w:val="20"/>
        </w:rPr>
        <w:tab/>
      </w:r>
      <w:r>
        <w:rPr>
          <w:rFonts w:ascii="Times New Roman" w:hAnsi="Times New Roman" w:cs="Times New Roman"/>
          <w:kern w:val="0"/>
          <w:sz w:val="20"/>
          <w:szCs w:val="20"/>
        </w:rPr>
        <w:tab/>
      </w:r>
      <w:r>
        <w:rPr>
          <w:rFonts w:ascii="Times New Roman" w:hAnsi="Times New Roman" w:cs="Times New Roman"/>
          <w:kern w:val="0"/>
          <w:sz w:val="20"/>
          <w:szCs w:val="20"/>
        </w:rPr>
        <w:tab/>
      </w:r>
      <w:r>
        <w:rPr>
          <w:noProof/>
        </w:rPr>
        <w:drawing>
          <wp:inline distT="0" distB="0" distL="0" distR="0" wp14:anchorId="743EB24E" wp14:editId="244B4EDA">
            <wp:extent cx="3790950" cy="2333625"/>
            <wp:effectExtent l="0" t="0" r="0" b="9525"/>
            <wp:docPr id="6" name="Chart 6">
              <a:extLst xmlns:a="http://schemas.openxmlformats.org/drawingml/2006/main">
                <a:ext uri="{FF2B5EF4-FFF2-40B4-BE49-F238E27FC236}">
                  <a16:creationId xmlns:a16="http://schemas.microsoft.com/office/drawing/2014/main" id="{3FC1D1DE-A3F2-4FB1-9641-8A9C70E283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1B6470" w14:textId="77777777" w:rsidR="00A16DBA" w:rsidRDefault="00A16DBA" w:rsidP="00A16DB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br w:type="textWrapping" w:clear="all"/>
      </w:r>
    </w:p>
    <w:p w14:paraId="63E8CB4B" w14:textId="3D5E1A4E" w:rsidR="00A16DBA" w:rsidRDefault="00A16DBA" w:rsidP="00587CBF">
      <w:pPr>
        <w:autoSpaceDE w:val="0"/>
        <w:autoSpaceDN w:val="0"/>
        <w:adjustRightInd w:val="0"/>
        <w:spacing w:after="0" w:line="240" w:lineRule="auto"/>
        <w:ind w:left="709" w:hanging="709"/>
        <w:jc w:val="both"/>
        <w:rPr>
          <w:rFonts w:ascii="Times New Roman" w:hAnsi="Times New Roman" w:cs="Times New Roman"/>
          <w:b/>
          <w:bCs/>
          <w:kern w:val="0"/>
          <w:sz w:val="24"/>
          <w:szCs w:val="24"/>
        </w:rPr>
      </w:pPr>
      <w:r w:rsidRPr="00C96112">
        <w:rPr>
          <w:rFonts w:ascii="Times New Roman" w:hAnsi="Times New Roman" w:cs="Times New Roman"/>
          <w:b/>
          <w:bCs/>
          <w:kern w:val="0"/>
          <w:sz w:val="24"/>
          <w:szCs w:val="24"/>
        </w:rPr>
        <w:t xml:space="preserve">Fig </w:t>
      </w:r>
      <w:r w:rsidR="00B9720C">
        <w:rPr>
          <w:rFonts w:ascii="Times New Roman" w:hAnsi="Times New Roman" w:cs="Times New Roman"/>
          <w:b/>
          <w:bCs/>
          <w:kern w:val="0"/>
          <w:sz w:val="24"/>
          <w:szCs w:val="24"/>
        </w:rPr>
        <w:t>1</w:t>
      </w:r>
      <w:r w:rsidRPr="00C96112">
        <w:rPr>
          <w:rFonts w:ascii="Times New Roman" w:hAnsi="Times New Roman" w:cs="Times New Roman"/>
          <w:b/>
          <w:bCs/>
          <w:kern w:val="0"/>
          <w:sz w:val="24"/>
          <w:szCs w:val="24"/>
        </w:rPr>
        <w:t xml:space="preserve">: TPH Removal Percentage in Crude oil Contaminated Soil Treated with </w:t>
      </w:r>
      <w:proofErr w:type="spellStart"/>
      <w:r w:rsidRPr="00C96112">
        <w:rPr>
          <w:rFonts w:ascii="Times New Roman" w:hAnsi="Times New Roman" w:cs="Times New Roman"/>
          <w:b/>
          <w:bCs/>
          <w:i/>
          <w:iCs/>
          <w:kern w:val="0"/>
          <w:sz w:val="24"/>
          <w:szCs w:val="24"/>
        </w:rPr>
        <w:t>Costus</w:t>
      </w:r>
      <w:proofErr w:type="spellEnd"/>
      <w:r w:rsidRPr="00C96112">
        <w:rPr>
          <w:rFonts w:ascii="Times New Roman" w:hAnsi="Times New Roman" w:cs="Times New Roman"/>
          <w:b/>
          <w:bCs/>
          <w:i/>
          <w:iCs/>
          <w:kern w:val="0"/>
          <w:sz w:val="24"/>
          <w:szCs w:val="24"/>
        </w:rPr>
        <w:t xml:space="preserve"> </w:t>
      </w:r>
      <w:proofErr w:type="spellStart"/>
      <w:r w:rsidRPr="00C96112">
        <w:rPr>
          <w:rFonts w:ascii="Times New Roman" w:hAnsi="Times New Roman" w:cs="Times New Roman"/>
          <w:b/>
          <w:bCs/>
          <w:i/>
          <w:iCs/>
          <w:kern w:val="0"/>
          <w:sz w:val="24"/>
          <w:szCs w:val="24"/>
        </w:rPr>
        <w:t>afer</w:t>
      </w:r>
      <w:proofErr w:type="spellEnd"/>
      <w:r w:rsidRPr="00C96112">
        <w:rPr>
          <w:rFonts w:ascii="Times New Roman" w:hAnsi="Times New Roman" w:cs="Times New Roman"/>
          <w:b/>
          <w:bCs/>
          <w:kern w:val="0"/>
          <w:sz w:val="24"/>
          <w:szCs w:val="24"/>
        </w:rPr>
        <w:t xml:space="preserve"> at Different ages of Plant over Time:</w:t>
      </w:r>
      <w:r w:rsidR="00E21A72">
        <w:rPr>
          <w:rFonts w:ascii="Times New Roman" w:hAnsi="Times New Roman" w:cs="Times New Roman"/>
          <w:b/>
          <w:bCs/>
          <w:kern w:val="0"/>
          <w:sz w:val="24"/>
          <w:szCs w:val="24"/>
        </w:rPr>
        <w:t xml:space="preserve"> </w:t>
      </w:r>
      <w:r w:rsidRPr="00C96112">
        <w:rPr>
          <w:rFonts w:ascii="Times New Roman" w:hAnsi="Times New Roman" w:cs="Times New Roman"/>
          <w:b/>
          <w:bCs/>
          <w:kern w:val="0"/>
          <w:sz w:val="24"/>
          <w:szCs w:val="24"/>
        </w:rPr>
        <w:t xml:space="preserve">(a) 4 Weeks </w:t>
      </w:r>
      <w:r w:rsidR="00E517FE" w:rsidRPr="00C96112">
        <w:rPr>
          <w:rFonts w:ascii="Times New Roman" w:hAnsi="Times New Roman" w:cs="Times New Roman"/>
          <w:b/>
          <w:bCs/>
          <w:kern w:val="0"/>
          <w:sz w:val="24"/>
          <w:szCs w:val="24"/>
        </w:rPr>
        <w:t>after</w:t>
      </w:r>
      <w:r w:rsidRPr="00C96112">
        <w:rPr>
          <w:rFonts w:ascii="Times New Roman" w:hAnsi="Times New Roman" w:cs="Times New Roman"/>
          <w:b/>
          <w:bCs/>
          <w:kern w:val="0"/>
          <w:sz w:val="24"/>
          <w:szCs w:val="24"/>
        </w:rPr>
        <w:t xml:space="preserve"> Planting; (b) 8 Weeks </w:t>
      </w:r>
      <w:r w:rsidR="00E517FE" w:rsidRPr="00C96112">
        <w:rPr>
          <w:rFonts w:ascii="Times New Roman" w:hAnsi="Times New Roman" w:cs="Times New Roman"/>
          <w:b/>
          <w:bCs/>
          <w:kern w:val="0"/>
          <w:sz w:val="24"/>
          <w:szCs w:val="24"/>
        </w:rPr>
        <w:t>after</w:t>
      </w:r>
      <w:r w:rsidRPr="00C96112">
        <w:rPr>
          <w:rFonts w:ascii="Times New Roman" w:hAnsi="Times New Roman" w:cs="Times New Roman"/>
          <w:b/>
          <w:bCs/>
          <w:kern w:val="0"/>
          <w:sz w:val="24"/>
          <w:szCs w:val="24"/>
        </w:rPr>
        <w:t xml:space="preserve"> Planting; (c) 12 Weeks After planting. Treatments (T1 =7 Days Old Plant; T2 =14 Days Old Plant; T3 =21 days Old Plant; T4 = 28 days Old Plant; T5:  35 Days Old Plant; T6 = 42 Days Old Plant; C1: Low Contamination Level; C2: Medium Contamination Level; C3: High Contamination Level; </w:t>
      </w:r>
      <w:r w:rsidR="00107192">
        <w:rPr>
          <w:rFonts w:ascii="Times New Roman" w:hAnsi="Times New Roman" w:cs="Times New Roman"/>
          <w:b/>
          <w:bCs/>
          <w:kern w:val="0"/>
          <w:sz w:val="24"/>
          <w:szCs w:val="24"/>
        </w:rPr>
        <w:t xml:space="preserve">C4: </w:t>
      </w:r>
      <w:r w:rsidRPr="00C96112">
        <w:rPr>
          <w:rFonts w:ascii="Times New Roman" w:hAnsi="Times New Roman" w:cs="Times New Roman"/>
          <w:b/>
          <w:bCs/>
          <w:kern w:val="0"/>
          <w:sz w:val="24"/>
          <w:szCs w:val="24"/>
        </w:rPr>
        <w:t>Medium contamination Without Treatment</w:t>
      </w:r>
      <w:r>
        <w:rPr>
          <w:rFonts w:ascii="Times New Roman" w:hAnsi="Times New Roman" w:cs="Times New Roman"/>
          <w:b/>
          <w:bCs/>
          <w:kern w:val="0"/>
          <w:sz w:val="24"/>
          <w:szCs w:val="24"/>
        </w:rPr>
        <w:t>; Error bar is standard error</w:t>
      </w:r>
      <w:r w:rsidRPr="00C96112">
        <w:rPr>
          <w:rFonts w:ascii="Times New Roman" w:hAnsi="Times New Roman" w:cs="Times New Roman"/>
          <w:b/>
          <w:bCs/>
          <w:kern w:val="0"/>
          <w:sz w:val="24"/>
          <w:szCs w:val="24"/>
        </w:rPr>
        <w:t>)</w:t>
      </w:r>
    </w:p>
    <w:p w14:paraId="3184F44B" w14:textId="77777777" w:rsidR="006A7CDC" w:rsidRDefault="006A7CDC" w:rsidP="00587CBF">
      <w:pPr>
        <w:autoSpaceDE w:val="0"/>
        <w:autoSpaceDN w:val="0"/>
        <w:adjustRightInd w:val="0"/>
        <w:spacing w:after="0" w:line="240" w:lineRule="auto"/>
        <w:ind w:left="709" w:hanging="709"/>
        <w:jc w:val="both"/>
        <w:rPr>
          <w:rFonts w:ascii="Times New Roman" w:hAnsi="Times New Roman" w:cs="Times New Roman"/>
          <w:b/>
          <w:bCs/>
          <w:kern w:val="0"/>
          <w:sz w:val="24"/>
          <w:szCs w:val="24"/>
        </w:rPr>
      </w:pPr>
    </w:p>
    <w:p w14:paraId="7F3004CB" w14:textId="60C1FB19" w:rsidR="006A7CDC" w:rsidRPr="006A7CDC" w:rsidRDefault="006A7CDC" w:rsidP="00D711F2">
      <w:pPr>
        <w:autoSpaceDE w:val="0"/>
        <w:autoSpaceDN w:val="0"/>
        <w:adjustRightInd w:val="0"/>
        <w:spacing w:after="0" w:line="240" w:lineRule="auto"/>
        <w:jc w:val="both"/>
        <w:rPr>
          <w:rFonts w:ascii="Times New Roman" w:hAnsi="Times New Roman" w:cs="Times New Roman"/>
          <w:kern w:val="0"/>
          <w:sz w:val="24"/>
          <w:szCs w:val="24"/>
        </w:rPr>
      </w:pPr>
      <w:r w:rsidRPr="006A7CDC">
        <w:rPr>
          <w:rFonts w:ascii="Times New Roman" w:hAnsi="Times New Roman" w:cs="Times New Roman"/>
          <w:kern w:val="0"/>
          <w:sz w:val="24"/>
          <w:szCs w:val="24"/>
        </w:rPr>
        <w:t xml:space="preserve">The model prediction in Table 1 described the TPH reduction (Y) as </w:t>
      </w:r>
      <w:r>
        <w:rPr>
          <w:rFonts w:ascii="Times New Roman" w:hAnsi="Times New Roman" w:cs="Times New Roman"/>
          <w:kern w:val="0"/>
          <w:sz w:val="24"/>
          <w:szCs w:val="24"/>
        </w:rPr>
        <w:t xml:space="preserve">a </w:t>
      </w:r>
      <w:r w:rsidRPr="006A7CDC">
        <w:rPr>
          <w:rFonts w:ascii="Times New Roman" w:hAnsi="Times New Roman" w:cs="Times New Roman"/>
          <w:kern w:val="0"/>
          <w:sz w:val="24"/>
          <w:szCs w:val="24"/>
        </w:rPr>
        <w:t>function of remediation time</w:t>
      </w:r>
      <w:r>
        <w:rPr>
          <w:rFonts w:ascii="Times New Roman" w:hAnsi="Times New Roman" w:cs="Times New Roman"/>
          <w:kern w:val="0"/>
          <w:sz w:val="24"/>
          <w:szCs w:val="24"/>
        </w:rPr>
        <w:t xml:space="preserve"> (R</w:t>
      </w:r>
      <w:r w:rsidRPr="006A7CDC">
        <w:rPr>
          <w:rFonts w:ascii="Times New Roman" w:hAnsi="Times New Roman" w:cs="Times New Roman"/>
          <w:kern w:val="0"/>
          <w:sz w:val="24"/>
          <w:szCs w:val="24"/>
          <w:vertAlign w:val="subscript"/>
        </w:rPr>
        <w:t>t</w:t>
      </w:r>
      <w:r>
        <w:rPr>
          <w:rFonts w:ascii="Times New Roman" w:hAnsi="Times New Roman" w:cs="Times New Roman"/>
          <w:kern w:val="0"/>
          <w:sz w:val="24"/>
          <w:szCs w:val="24"/>
        </w:rPr>
        <w:t>)</w:t>
      </w:r>
      <w:r w:rsidRPr="006A7CDC">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and crude oil </w:t>
      </w:r>
      <w:r w:rsidR="00D711F2">
        <w:rPr>
          <w:rFonts w:ascii="Times New Roman" w:hAnsi="Times New Roman" w:cs="Times New Roman"/>
          <w:kern w:val="0"/>
          <w:sz w:val="24"/>
          <w:szCs w:val="24"/>
        </w:rPr>
        <w:t>volume</w:t>
      </w:r>
      <w:r>
        <w:rPr>
          <w:rFonts w:ascii="Times New Roman" w:hAnsi="Times New Roman" w:cs="Times New Roman"/>
          <w:kern w:val="0"/>
          <w:sz w:val="24"/>
          <w:szCs w:val="24"/>
        </w:rPr>
        <w:t xml:space="preserve"> (V) for six </w:t>
      </w:r>
      <w:r w:rsidR="00D711F2">
        <w:rPr>
          <w:rFonts w:ascii="Times New Roman" w:hAnsi="Times New Roman" w:cs="Times New Roman"/>
          <w:kern w:val="0"/>
          <w:sz w:val="24"/>
          <w:szCs w:val="24"/>
        </w:rPr>
        <w:t>plant ages</w:t>
      </w:r>
      <w:r>
        <w:rPr>
          <w:rFonts w:ascii="Times New Roman" w:hAnsi="Times New Roman" w:cs="Times New Roman"/>
          <w:kern w:val="0"/>
          <w:sz w:val="24"/>
          <w:szCs w:val="24"/>
        </w:rPr>
        <w:t xml:space="preserve"> </w:t>
      </w:r>
      <w:r w:rsidR="00D711F2">
        <w:rPr>
          <w:rFonts w:ascii="Times New Roman" w:hAnsi="Times New Roman" w:cs="Times New Roman"/>
          <w:kern w:val="0"/>
          <w:sz w:val="24"/>
          <w:szCs w:val="24"/>
        </w:rPr>
        <w:t>(T1 – T6). The positive coefficients of R</w:t>
      </w:r>
      <w:r w:rsidR="00D711F2" w:rsidRPr="00D711F2">
        <w:rPr>
          <w:rFonts w:ascii="Times New Roman" w:hAnsi="Times New Roman" w:cs="Times New Roman"/>
          <w:kern w:val="0"/>
          <w:sz w:val="24"/>
          <w:szCs w:val="24"/>
          <w:vertAlign w:val="subscript"/>
        </w:rPr>
        <w:t>t</w:t>
      </w:r>
      <w:r w:rsidR="00D711F2">
        <w:rPr>
          <w:rFonts w:ascii="Times New Roman" w:hAnsi="Times New Roman" w:cs="Times New Roman"/>
          <w:kern w:val="0"/>
          <w:sz w:val="24"/>
          <w:szCs w:val="24"/>
          <w:vertAlign w:val="subscript"/>
        </w:rPr>
        <w:t xml:space="preserve"> (</w:t>
      </w:r>
      <w:r w:rsidR="00D711F2" w:rsidRPr="00D711F2">
        <w:rPr>
          <w:rFonts w:ascii="Times New Roman" w:hAnsi="Times New Roman" w:cs="Times New Roman"/>
          <w:kern w:val="0"/>
          <w:sz w:val="24"/>
          <w:szCs w:val="24"/>
        </w:rPr>
        <w:t>0.27 – 0.29) indicate</w:t>
      </w:r>
      <w:r w:rsidR="00D711F2">
        <w:rPr>
          <w:rFonts w:ascii="Times New Roman" w:hAnsi="Times New Roman" w:cs="Times New Roman"/>
          <w:kern w:val="0"/>
          <w:sz w:val="24"/>
          <w:szCs w:val="24"/>
          <w:vertAlign w:val="subscript"/>
        </w:rPr>
        <w:t xml:space="preserve"> </w:t>
      </w:r>
      <w:r w:rsidR="00D711F2">
        <w:rPr>
          <w:rFonts w:ascii="Times New Roman" w:hAnsi="Times New Roman" w:cs="Times New Roman"/>
          <w:kern w:val="0"/>
          <w:sz w:val="24"/>
          <w:szCs w:val="24"/>
        </w:rPr>
        <w:t xml:space="preserve">that TPH removal increases with remediation time, confirming time-dependent degradation kinetics. </w:t>
      </w:r>
      <w:r w:rsidR="00034E9F">
        <w:rPr>
          <w:rFonts w:ascii="Times New Roman" w:hAnsi="Times New Roman" w:cs="Times New Roman"/>
          <w:kern w:val="0"/>
          <w:sz w:val="24"/>
          <w:szCs w:val="24"/>
        </w:rPr>
        <w:t xml:space="preserve">Conversely, the negative coefficient of V (-0.54 to –1.70) showed that higher crude oil loading reduces removal efficiency, reflecting contaminant-stress inhibition. The progressive decrease in T1 to T6 suggests slightly lower baseline remediation with increasing plant age. Variation in V coefficients also implies age-dependent tolerance to hydrocarbon loads.  </w:t>
      </w:r>
    </w:p>
    <w:bookmarkEnd w:id="20"/>
    <w:bookmarkEnd w:id="21"/>
    <w:p w14:paraId="3EC810CE" w14:textId="6317FB9B" w:rsidR="00107192" w:rsidRDefault="006E0101" w:rsidP="008F5C42">
      <w:pPr>
        <w:rPr>
          <w:rFonts w:ascii="Times New Roman" w:eastAsiaTheme="minorEastAsia" w:hAnsi="Times New Roman" w:cs="Times New Roman"/>
          <w:sz w:val="24"/>
          <w:szCs w:val="24"/>
        </w:rPr>
      </w:pPr>
      <w:r w:rsidRPr="006E0101">
        <w:rPr>
          <w:rFonts w:ascii="Times New Roman" w:eastAsiaTheme="minorEastAsia" w:hAnsi="Times New Roman" w:cs="Times New Roman"/>
          <w:sz w:val="24"/>
          <w:szCs w:val="24"/>
        </w:rPr>
        <w:t>Overall, the models indicate statistically consistent trends: time enhances phytoremediation performance, whereas contaminant volume exerts a suppressive effect, with plant age modulating both influences.</w:t>
      </w:r>
    </w:p>
    <w:p w14:paraId="3324ADF1" w14:textId="69050F18" w:rsidR="000D2FB7" w:rsidRPr="00107192" w:rsidRDefault="00B9720C" w:rsidP="00107192">
      <w:pPr>
        <w:spacing w:after="0" w:line="240" w:lineRule="auto"/>
        <w:rPr>
          <w:rFonts w:ascii="Times New Roman" w:hAnsi="Times New Roman" w:cs="Times New Roman"/>
          <w:b/>
          <w:sz w:val="24"/>
          <w:szCs w:val="24"/>
        </w:rPr>
      </w:pPr>
      <w:r w:rsidRPr="00107192">
        <w:rPr>
          <w:rFonts w:ascii="Times New Roman" w:hAnsi="Times New Roman" w:cs="Times New Roman"/>
          <w:b/>
          <w:sz w:val="24"/>
          <w:szCs w:val="24"/>
        </w:rPr>
        <w:t xml:space="preserve">Table </w:t>
      </w:r>
      <w:r w:rsidR="00107192" w:rsidRPr="00107192">
        <w:rPr>
          <w:rFonts w:ascii="Times New Roman" w:hAnsi="Times New Roman" w:cs="Times New Roman"/>
          <w:b/>
          <w:sz w:val="24"/>
          <w:szCs w:val="24"/>
        </w:rPr>
        <w:t xml:space="preserve">1: </w:t>
      </w:r>
      <w:r w:rsidRPr="00107192">
        <w:rPr>
          <w:rFonts w:ascii="Times New Roman" w:hAnsi="Times New Roman" w:cs="Times New Roman"/>
          <w:b/>
          <w:sz w:val="24"/>
          <w:szCs w:val="24"/>
        </w:rPr>
        <w:t xml:space="preserve">Model </w:t>
      </w:r>
      <w:r w:rsidR="00107192">
        <w:rPr>
          <w:rFonts w:ascii="Times New Roman" w:hAnsi="Times New Roman" w:cs="Times New Roman"/>
          <w:b/>
          <w:sz w:val="24"/>
          <w:szCs w:val="24"/>
        </w:rPr>
        <w:t>f</w:t>
      </w:r>
      <w:r w:rsidR="00107192" w:rsidRPr="00107192">
        <w:rPr>
          <w:rFonts w:ascii="Times New Roman" w:hAnsi="Times New Roman" w:cs="Times New Roman"/>
          <w:b/>
          <w:sz w:val="24"/>
          <w:szCs w:val="24"/>
        </w:rPr>
        <w:t xml:space="preserve">or </w:t>
      </w:r>
      <w:r w:rsidR="003537C8" w:rsidRPr="00107192">
        <w:rPr>
          <w:rFonts w:ascii="Times New Roman" w:hAnsi="Times New Roman" w:cs="Times New Roman"/>
          <w:b/>
          <w:sz w:val="24"/>
          <w:szCs w:val="24"/>
        </w:rPr>
        <w:t xml:space="preserve">Percentage TPH </w:t>
      </w:r>
      <w:r w:rsidR="00107192">
        <w:rPr>
          <w:rFonts w:ascii="Times New Roman" w:hAnsi="Times New Roman" w:cs="Times New Roman"/>
          <w:b/>
          <w:sz w:val="24"/>
          <w:szCs w:val="24"/>
        </w:rPr>
        <w:t>removed from Soil Treated w</w:t>
      </w:r>
      <w:r w:rsidR="00107192" w:rsidRPr="00107192">
        <w:rPr>
          <w:rFonts w:ascii="Times New Roman" w:hAnsi="Times New Roman" w:cs="Times New Roman"/>
          <w:b/>
          <w:sz w:val="24"/>
          <w:szCs w:val="24"/>
        </w:rPr>
        <w:t xml:space="preserve">ith </w:t>
      </w:r>
      <w:proofErr w:type="spellStart"/>
      <w:r w:rsidR="003537C8" w:rsidRPr="00107192">
        <w:rPr>
          <w:rFonts w:ascii="Times New Roman" w:hAnsi="Times New Roman" w:cs="Times New Roman"/>
          <w:b/>
          <w:sz w:val="24"/>
          <w:szCs w:val="24"/>
        </w:rPr>
        <w:t>Costus</w:t>
      </w:r>
      <w:proofErr w:type="spellEnd"/>
      <w:r w:rsidR="003537C8" w:rsidRPr="00107192">
        <w:rPr>
          <w:rFonts w:ascii="Times New Roman" w:hAnsi="Times New Roman" w:cs="Times New Roman"/>
          <w:b/>
          <w:sz w:val="24"/>
          <w:szCs w:val="24"/>
        </w:rPr>
        <w:t xml:space="preserve"> </w:t>
      </w:r>
      <w:proofErr w:type="spellStart"/>
      <w:r w:rsidR="00107192" w:rsidRPr="00107192">
        <w:rPr>
          <w:rFonts w:ascii="Times New Roman" w:hAnsi="Times New Roman" w:cs="Times New Roman"/>
          <w:b/>
          <w:sz w:val="24"/>
          <w:szCs w:val="24"/>
        </w:rPr>
        <w:t>Afer</w:t>
      </w:r>
      <w:proofErr w:type="spellEnd"/>
      <w:r w:rsidR="00107192" w:rsidRPr="00107192">
        <w:rPr>
          <w:rFonts w:ascii="Times New Roman" w:hAnsi="Times New Roman" w:cs="Times New Roman"/>
          <w:b/>
          <w:sz w:val="24"/>
          <w:szCs w:val="24"/>
        </w:rPr>
        <w:t xml:space="preserve"> Plant</w:t>
      </w:r>
    </w:p>
    <w:tbl>
      <w:tblPr>
        <w:tblStyle w:val="TableGrid"/>
        <w:tblW w:w="4242"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5533"/>
      </w:tblGrid>
      <w:tr w:rsidR="000D2FB7" w14:paraId="1F0D7B78" w14:textId="77777777" w:rsidTr="004B58B9">
        <w:tc>
          <w:tcPr>
            <w:tcW w:w="1516" w:type="pct"/>
            <w:tcBorders>
              <w:top w:val="single" w:sz="4" w:space="0" w:color="auto"/>
              <w:bottom w:val="single" w:sz="4" w:space="0" w:color="auto"/>
            </w:tcBorders>
          </w:tcPr>
          <w:p w14:paraId="70DCF815" w14:textId="2F71BC92" w:rsidR="000D2FB7" w:rsidRPr="004B58B9" w:rsidRDefault="000D2FB7" w:rsidP="008F5C42">
            <w:pPr>
              <w:rPr>
                <w:rFonts w:ascii="Times New Roman" w:hAnsi="Times New Roman" w:cs="Times New Roman"/>
                <w:b/>
                <w:sz w:val="24"/>
                <w:szCs w:val="24"/>
              </w:rPr>
            </w:pPr>
            <w:bookmarkStart w:id="25" w:name="_Hlk219074248"/>
            <w:r w:rsidRPr="004B58B9">
              <w:rPr>
                <w:rFonts w:ascii="Times New Roman" w:hAnsi="Times New Roman" w:cs="Times New Roman"/>
                <w:b/>
                <w:sz w:val="24"/>
                <w:szCs w:val="24"/>
              </w:rPr>
              <w:t>Treatment</w:t>
            </w:r>
          </w:p>
        </w:tc>
        <w:tc>
          <w:tcPr>
            <w:tcW w:w="3484" w:type="pct"/>
            <w:tcBorders>
              <w:top w:val="single" w:sz="4" w:space="0" w:color="auto"/>
              <w:bottom w:val="single" w:sz="4" w:space="0" w:color="auto"/>
            </w:tcBorders>
          </w:tcPr>
          <w:p w14:paraId="6826440C" w14:textId="7501B5C0" w:rsidR="000D2FB7" w:rsidRPr="004B58B9" w:rsidRDefault="000D2FB7" w:rsidP="008F5C42">
            <w:pPr>
              <w:rPr>
                <w:rFonts w:ascii="Times New Roman" w:hAnsi="Times New Roman" w:cs="Times New Roman"/>
                <w:b/>
                <w:sz w:val="24"/>
                <w:szCs w:val="24"/>
              </w:rPr>
            </w:pPr>
            <w:r w:rsidRPr="004B58B9">
              <w:rPr>
                <w:rFonts w:ascii="Times New Roman" w:hAnsi="Times New Roman" w:cs="Times New Roman"/>
                <w:b/>
                <w:sz w:val="24"/>
                <w:szCs w:val="24"/>
              </w:rPr>
              <w:t>Multivariate Regression Model</w:t>
            </w:r>
          </w:p>
        </w:tc>
      </w:tr>
      <w:tr w:rsidR="000D2FB7" w14:paraId="544BF0A0" w14:textId="77777777" w:rsidTr="004B58B9">
        <w:tc>
          <w:tcPr>
            <w:tcW w:w="1516" w:type="pct"/>
            <w:tcBorders>
              <w:top w:val="single" w:sz="4" w:space="0" w:color="auto"/>
            </w:tcBorders>
          </w:tcPr>
          <w:p w14:paraId="63466EC7" w14:textId="3941D3D3" w:rsidR="000D2FB7" w:rsidRPr="00714B57" w:rsidRDefault="000D2FB7" w:rsidP="008F5C42">
            <w:pPr>
              <w:rPr>
                <w:rFonts w:ascii="Times New Roman" w:hAnsi="Times New Roman" w:cs="Times New Roman"/>
                <w:sz w:val="24"/>
                <w:szCs w:val="24"/>
              </w:rPr>
            </w:pPr>
            <w:r w:rsidRPr="00714B57">
              <w:rPr>
                <w:rFonts w:ascii="Times New Roman" w:hAnsi="Times New Roman" w:cs="Times New Roman"/>
                <w:sz w:val="24"/>
                <w:szCs w:val="24"/>
              </w:rPr>
              <w:t>T1</w:t>
            </w:r>
          </w:p>
        </w:tc>
        <w:tc>
          <w:tcPr>
            <w:tcW w:w="3484" w:type="pct"/>
            <w:tcBorders>
              <w:top w:val="single" w:sz="4" w:space="0" w:color="auto"/>
            </w:tcBorders>
          </w:tcPr>
          <w:p w14:paraId="2014AD60" w14:textId="4B15C003" w:rsidR="000D2FB7" w:rsidRPr="00714B57" w:rsidRDefault="000D2FB7" w:rsidP="008F5C42">
            <w:pPr>
              <w:rPr>
                <w:rFonts w:ascii="Times New Roman" w:hAnsi="Times New Roman" w:cs="Times New Roman"/>
                <w:sz w:val="24"/>
                <w:szCs w:val="24"/>
              </w:rPr>
            </w:pPr>
            <w:r w:rsidRPr="00714B57">
              <w:rPr>
                <w:rFonts w:ascii="Times New Roman" w:hAnsi="Times New Roman" w:cs="Times New Roman"/>
                <w:sz w:val="24"/>
                <w:szCs w:val="24"/>
              </w:rPr>
              <w:t>Y = 74.0222 + 0.2857</w:t>
            </w:r>
            <w:proofErr w:type="gramStart"/>
            <w:r w:rsidR="00714B57" w:rsidRPr="00714B57">
              <w:rPr>
                <w:rFonts w:ascii="Times New Roman" w:hAnsi="Times New Roman" w:cs="Times New Roman"/>
                <w:sz w:val="24"/>
                <w:szCs w:val="24"/>
              </w:rPr>
              <w:t>R</w:t>
            </w:r>
            <w:r w:rsidR="00714B57" w:rsidRPr="00714B57">
              <w:rPr>
                <w:rFonts w:ascii="Times New Roman" w:hAnsi="Times New Roman" w:cs="Times New Roman"/>
                <w:sz w:val="24"/>
                <w:szCs w:val="24"/>
                <w:vertAlign w:val="subscript"/>
              </w:rPr>
              <w:t xml:space="preserve">t </w:t>
            </w:r>
            <w:r w:rsidR="006F5B8E">
              <w:rPr>
                <w:rFonts w:ascii="Times New Roman" w:hAnsi="Times New Roman" w:cs="Times New Roman"/>
                <w:sz w:val="24"/>
                <w:szCs w:val="24"/>
                <w:vertAlign w:val="subscript"/>
              </w:rPr>
              <w:t xml:space="preserve"> </w:t>
            </w:r>
            <w:r w:rsidR="006F5B8E">
              <w:rPr>
                <w:rFonts w:ascii="Times New Roman" w:hAnsi="Times New Roman" w:cs="Times New Roman"/>
                <w:sz w:val="24"/>
                <w:szCs w:val="24"/>
              </w:rPr>
              <w:t>–</w:t>
            </w:r>
            <w:proofErr w:type="gramEnd"/>
            <w:r w:rsidR="006F5B8E">
              <w:rPr>
                <w:rFonts w:ascii="Times New Roman" w:hAnsi="Times New Roman" w:cs="Times New Roman"/>
                <w:sz w:val="24"/>
                <w:szCs w:val="24"/>
              </w:rPr>
              <w:t xml:space="preserve"> </w:t>
            </w:r>
            <w:r w:rsidR="00714B57" w:rsidRPr="00714B57">
              <w:rPr>
                <w:rFonts w:ascii="Times New Roman" w:hAnsi="Times New Roman" w:cs="Times New Roman"/>
                <w:sz w:val="24"/>
                <w:szCs w:val="24"/>
              </w:rPr>
              <w:t>1.7033V</w:t>
            </w:r>
          </w:p>
        </w:tc>
      </w:tr>
      <w:tr w:rsidR="000D2FB7" w14:paraId="05E68BCF" w14:textId="77777777" w:rsidTr="004B58B9">
        <w:tc>
          <w:tcPr>
            <w:tcW w:w="1516" w:type="pct"/>
          </w:tcPr>
          <w:p w14:paraId="005AFF2C" w14:textId="145D63C6" w:rsidR="000D2FB7" w:rsidRPr="00714B57" w:rsidRDefault="000D2FB7" w:rsidP="008F5C42">
            <w:pPr>
              <w:rPr>
                <w:rFonts w:ascii="Times New Roman" w:hAnsi="Times New Roman" w:cs="Times New Roman"/>
                <w:sz w:val="24"/>
                <w:szCs w:val="24"/>
              </w:rPr>
            </w:pPr>
            <w:r w:rsidRPr="00714B57">
              <w:rPr>
                <w:rFonts w:ascii="Times New Roman" w:hAnsi="Times New Roman" w:cs="Times New Roman"/>
                <w:sz w:val="24"/>
                <w:szCs w:val="24"/>
              </w:rPr>
              <w:t>T2</w:t>
            </w:r>
          </w:p>
        </w:tc>
        <w:tc>
          <w:tcPr>
            <w:tcW w:w="3484" w:type="pct"/>
          </w:tcPr>
          <w:p w14:paraId="3DFBF4AE" w14:textId="1C740909" w:rsidR="000D2FB7" w:rsidRPr="00714B57" w:rsidRDefault="006F5B8E" w:rsidP="008F5C42">
            <w:pPr>
              <w:rPr>
                <w:rFonts w:ascii="Times New Roman" w:hAnsi="Times New Roman" w:cs="Times New Roman"/>
                <w:sz w:val="24"/>
                <w:szCs w:val="24"/>
              </w:rPr>
            </w:pPr>
            <w:r w:rsidRPr="00714B57">
              <w:rPr>
                <w:rFonts w:ascii="Times New Roman" w:hAnsi="Times New Roman" w:cs="Times New Roman"/>
                <w:sz w:val="24"/>
                <w:szCs w:val="24"/>
              </w:rPr>
              <w:t>Y = 7</w:t>
            </w:r>
            <w:r>
              <w:rPr>
                <w:rFonts w:ascii="Times New Roman" w:hAnsi="Times New Roman" w:cs="Times New Roman"/>
                <w:sz w:val="24"/>
                <w:szCs w:val="24"/>
              </w:rPr>
              <w:t>2.7744</w:t>
            </w:r>
            <w:r w:rsidRPr="00714B57">
              <w:rPr>
                <w:rFonts w:ascii="Times New Roman" w:hAnsi="Times New Roman" w:cs="Times New Roman"/>
                <w:sz w:val="24"/>
                <w:szCs w:val="24"/>
              </w:rPr>
              <w:t xml:space="preserve"> + 0.2</w:t>
            </w:r>
            <w:r>
              <w:rPr>
                <w:rFonts w:ascii="Times New Roman" w:hAnsi="Times New Roman" w:cs="Times New Roman"/>
                <w:sz w:val="24"/>
                <w:szCs w:val="24"/>
              </w:rPr>
              <w:t>738</w:t>
            </w:r>
            <w:proofErr w:type="gramStart"/>
            <w:r w:rsidRPr="00714B57">
              <w:rPr>
                <w:rFonts w:ascii="Times New Roman" w:hAnsi="Times New Roman" w:cs="Times New Roman"/>
                <w:sz w:val="24"/>
                <w:szCs w:val="24"/>
              </w:rPr>
              <w:t>R</w:t>
            </w:r>
            <w:r w:rsidRPr="00714B57">
              <w:rPr>
                <w:rFonts w:ascii="Times New Roman" w:hAnsi="Times New Roman" w:cs="Times New Roman"/>
                <w:sz w:val="24"/>
                <w:szCs w:val="24"/>
                <w:vertAlign w:val="subscript"/>
              </w:rPr>
              <w:t xml:space="preserve">t </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0.7533V</w:t>
            </w:r>
          </w:p>
        </w:tc>
      </w:tr>
      <w:tr w:rsidR="000D2FB7" w14:paraId="0CA8B5BF" w14:textId="77777777" w:rsidTr="004B58B9">
        <w:tc>
          <w:tcPr>
            <w:tcW w:w="1516" w:type="pct"/>
          </w:tcPr>
          <w:p w14:paraId="788E48D5" w14:textId="58C4B7D1" w:rsidR="000D2FB7" w:rsidRPr="00714B57" w:rsidRDefault="000D2FB7" w:rsidP="008F5C42">
            <w:pPr>
              <w:rPr>
                <w:rFonts w:ascii="Times New Roman" w:hAnsi="Times New Roman" w:cs="Times New Roman"/>
                <w:sz w:val="24"/>
                <w:szCs w:val="24"/>
              </w:rPr>
            </w:pPr>
            <w:r w:rsidRPr="00714B57">
              <w:rPr>
                <w:rFonts w:ascii="Times New Roman" w:hAnsi="Times New Roman" w:cs="Times New Roman"/>
                <w:sz w:val="24"/>
                <w:szCs w:val="24"/>
              </w:rPr>
              <w:t>T3</w:t>
            </w:r>
          </w:p>
        </w:tc>
        <w:tc>
          <w:tcPr>
            <w:tcW w:w="3484" w:type="pct"/>
          </w:tcPr>
          <w:p w14:paraId="058CFBE8" w14:textId="6679A480" w:rsidR="000D2FB7" w:rsidRPr="00714B57" w:rsidRDefault="006F5B8E" w:rsidP="008F5C42">
            <w:pPr>
              <w:rPr>
                <w:rFonts w:ascii="Times New Roman" w:hAnsi="Times New Roman" w:cs="Times New Roman"/>
                <w:sz w:val="24"/>
                <w:szCs w:val="24"/>
              </w:rPr>
            </w:pPr>
            <w:r w:rsidRPr="00714B57">
              <w:rPr>
                <w:rFonts w:ascii="Times New Roman" w:hAnsi="Times New Roman" w:cs="Times New Roman"/>
                <w:sz w:val="24"/>
                <w:szCs w:val="24"/>
              </w:rPr>
              <w:t xml:space="preserve">Y = </w:t>
            </w:r>
            <w:r>
              <w:rPr>
                <w:rFonts w:ascii="Times New Roman" w:hAnsi="Times New Roman" w:cs="Times New Roman"/>
                <w:sz w:val="24"/>
                <w:szCs w:val="24"/>
              </w:rPr>
              <w:t>70.6856</w:t>
            </w:r>
            <w:r w:rsidRPr="00714B57">
              <w:rPr>
                <w:rFonts w:ascii="Times New Roman" w:hAnsi="Times New Roman" w:cs="Times New Roman"/>
                <w:sz w:val="24"/>
                <w:szCs w:val="24"/>
              </w:rPr>
              <w:t xml:space="preserve"> + 0.2</w:t>
            </w:r>
            <w:r>
              <w:rPr>
                <w:rFonts w:ascii="Times New Roman" w:hAnsi="Times New Roman" w:cs="Times New Roman"/>
                <w:sz w:val="24"/>
                <w:szCs w:val="24"/>
              </w:rPr>
              <w:t>677</w:t>
            </w:r>
            <w:proofErr w:type="gramStart"/>
            <w:r w:rsidRPr="00714B57">
              <w:rPr>
                <w:rFonts w:ascii="Times New Roman" w:hAnsi="Times New Roman" w:cs="Times New Roman"/>
                <w:sz w:val="24"/>
                <w:szCs w:val="24"/>
              </w:rPr>
              <w:t>R</w:t>
            </w:r>
            <w:r w:rsidRPr="00714B57">
              <w:rPr>
                <w:rFonts w:ascii="Times New Roman" w:hAnsi="Times New Roman" w:cs="Times New Roman"/>
                <w:sz w:val="24"/>
                <w:szCs w:val="24"/>
                <w:vertAlign w:val="subscript"/>
              </w:rPr>
              <w:t xml:space="preserve">t </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0.95V</w:t>
            </w:r>
          </w:p>
        </w:tc>
      </w:tr>
      <w:tr w:rsidR="000D2FB7" w14:paraId="7544B5F1" w14:textId="77777777" w:rsidTr="004B58B9">
        <w:tc>
          <w:tcPr>
            <w:tcW w:w="1516" w:type="pct"/>
          </w:tcPr>
          <w:p w14:paraId="3F511849" w14:textId="4DED9087" w:rsidR="000D2FB7" w:rsidRPr="00714B57" w:rsidRDefault="000D2FB7" w:rsidP="008F5C42">
            <w:pPr>
              <w:rPr>
                <w:rFonts w:ascii="Times New Roman" w:hAnsi="Times New Roman" w:cs="Times New Roman"/>
                <w:sz w:val="24"/>
                <w:szCs w:val="24"/>
              </w:rPr>
            </w:pPr>
            <w:r w:rsidRPr="00714B57">
              <w:rPr>
                <w:rFonts w:ascii="Times New Roman" w:hAnsi="Times New Roman" w:cs="Times New Roman"/>
                <w:sz w:val="24"/>
                <w:szCs w:val="24"/>
              </w:rPr>
              <w:t>T4</w:t>
            </w:r>
          </w:p>
        </w:tc>
        <w:tc>
          <w:tcPr>
            <w:tcW w:w="3484" w:type="pct"/>
          </w:tcPr>
          <w:p w14:paraId="251D6F54" w14:textId="369F364D" w:rsidR="000D2FB7" w:rsidRPr="00714B57" w:rsidRDefault="006F5B8E" w:rsidP="008F5C42">
            <w:pPr>
              <w:rPr>
                <w:rFonts w:ascii="Times New Roman" w:hAnsi="Times New Roman" w:cs="Times New Roman"/>
                <w:sz w:val="24"/>
                <w:szCs w:val="24"/>
              </w:rPr>
            </w:pPr>
            <w:r w:rsidRPr="00714B57">
              <w:rPr>
                <w:rFonts w:ascii="Times New Roman" w:hAnsi="Times New Roman" w:cs="Times New Roman"/>
                <w:sz w:val="24"/>
                <w:szCs w:val="24"/>
              </w:rPr>
              <w:t xml:space="preserve">Y = </w:t>
            </w:r>
            <w:r>
              <w:rPr>
                <w:rFonts w:ascii="Times New Roman" w:hAnsi="Times New Roman" w:cs="Times New Roman"/>
                <w:sz w:val="24"/>
                <w:szCs w:val="24"/>
              </w:rPr>
              <w:t>70.6856</w:t>
            </w:r>
            <w:r w:rsidRPr="00714B57">
              <w:rPr>
                <w:rFonts w:ascii="Times New Roman" w:hAnsi="Times New Roman" w:cs="Times New Roman"/>
                <w:sz w:val="24"/>
                <w:szCs w:val="24"/>
              </w:rPr>
              <w:t xml:space="preserve"> + 0.2</w:t>
            </w:r>
            <w:r>
              <w:rPr>
                <w:rFonts w:ascii="Times New Roman" w:hAnsi="Times New Roman" w:cs="Times New Roman"/>
                <w:sz w:val="24"/>
                <w:szCs w:val="24"/>
              </w:rPr>
              <w:t>684</w:t>
            </w:r>
            <w:proofErr w:type="gramStart"/>
            <w:r w:rsidRPr="00714B57">
              <w:rPr>
                <w:rFonts w:ascii="Times New Roman" w:hAnsi="Times New Roman" w:cs="Times New Roman"/>
                <w:sz w:val="24"/>
                <w:szCs w:val="24"/>
              </w:rPr>
              <w:t>R</w:t>
            </w:r>
            <w:r w:rsidRPr="00714B57">
              <w:rPr>
                <w:rFonts w:ascii="Times New Roman" w:hAnsi="Times New Roman" w:cs="Times New Roman"/>
                <w:sz w:val="24"/>
                <w:szCs w:val="24"/>
                <w:vertAlign w:val="subscript"/>
              </w:rPr>
              <w:t xml:space="preserve">t </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0.5367V</w:t>
            </w:r>
          </w:p>
        </w:tc>
      </w:tr>
      <w:tr w:rsidR="000D2FB7" w14:paraId="52CBEFF4" w14:textId="77777777" w:rsidTr="004B58B9">
        <w:tc>
          <w:tcPr>
            <w:tcW w:w="1516" w:type="pct"/>
          </w:tcPr>
          <w:p w14:paraId="6804C2E1" w14:textId="2F3243FA" w:rsidR="000D2FB7" w:rsidRPr="00714B57" w:rsidRDefault="000D2FB7" w:rsidP="008F5C42">
            <w:pPr>
              <w:rPr>
                <w:rFonts w:ascii="Times New Roman" w:hAnsi="Times New Roman" w:cs="Times New Roman"/>
                <w:sz w:val="24"/>
                <w:szCs w:val="24"/>
              </w:rPr>
            </w:pPr>
            <w:r w:rsidRPr="00714B57">
              <w:rPr>
                <w:rFonts w:ascii="Times New Roman" w:hAnsi="Times New Roman" w:cs="Times New Roman"/>
                <w:sz w:val="24"/>
                <w:szCs w:val="24"/>
              </w:rPr>
              <w:t>T5</w:t>
            </w:r>
          </w:p>
        </w:tc>
        <w:tc>
          <w:tcPr>
            <w:tcW w:w="3484" w:type="pct"/>
          </w:tcPr>
          <w:p w14:paraId="19B513F9" w14:textId="02A74DE9" w:rsidR="000D2FB7" w:rsidRPr="00714B57" w:rsidRDefault="006F5B8E" w:rsidP="008F5C42">
            <w:pPr>
              <w:rPr>
                <w:rFonts w:ascii="Times New Roman" w:hAnsi="Times New Roman" w:cs="Times New Roman"/>
                <w:sz w:val="24"/>
                <w:szCs w:val="24"/>
              </w:rPr>
            </w:pPr>
            <w:r w:rsidRPr="00714B57">
              <w:rPr>
                <w:rFonts w:ascii="Times New Roman" w:hAnsi="Times New Roman" w:cs="Times New Roman"/>
                <w:sz w:val="24"/>
                <w:szCs w:val="24"/>
              </w:rPr>
              <w:t xml:space="preserve">Y = </w:t>
            </w:r>
            <w:r>
              <w:rPr>
                <w:rFonts w:ascii="Times New Roman" w:hAnsi="Times New Roman" w:cs="Times New Roman"/>
                <w:sz w:val="24"/>
                <w:szCs w:val="24"/>
              </w:rPr>
              <w:t>69.5989</w:t>
            </w:r>
            <w:r w:rsidRPr="00714B57">
              <w:rPr>
                <w:rFonts w:ascii="Times New Roman" w:hAnsi="Times New Roman" w:cs="Times New Roman"/>
                <w:sz w:val="24"/>
                <w:szCs w:val="24"/>
              </w:rPr>
              <w:t xml:space="preserve"> + 0.2</w:t>
            </w:r>
            <w:r>
              <w:rPr>
                <w:rFonts w:ascii="Times New Roman" w:hAnsi="Times New Roman" w:cs="Times New Roman"/>
                <w:sz w:val="24"/>
                <w:szCs w:val="24"/>
              </w:rPr>
              <w:t>74</w:t>
            </w:r>
            <w:proofErr w:type="gramStart"/>
            <w:r w:rsidRPr="00714B57">
              <w:rPr>
                <w:rFonts w:ascii="Times New Roman" w:hAnsi="Times New Roman" w:cs="Times New Roman"/>
                <w:sz w:val="24"/>
                <w:szCs w:val="24"/>
              </w:rPr>
              <w:t>R</w:t>
            </w:r>
            <w:r w:rsidRPr="00714B57">
              <w:rPr>
                <w:rFonts w:ascii="Times New Roman" w:hAnsi="Times New Roman" w:cs="Times New Roman"/>
                <w:sz w:val="24"/>
                <w:szCs w:val="24"/>
                <w:vertAlign w:val="subscript"/>
              </w:rPr>
              <w:t xml:space="preserve">t </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0.77V</w:t>
            </w:r>
          </w:p>
        </w:tc>
      </w:tr>
      <w:tr w:rsidR="000D2FB7" w14:paraId="77A987DA" w14:textId="77777777" w:rsidTr="004B58B9">
        <w:tc>
          <w:tcPr>
            <w:tcW w:w="1516" w:type="pct"/>
          </w:tcPr>
          <w:p w14:paraId="74C13BD4" w14:textId="1C537819" w:rsidR="000D2FB7" w:rsidRPr="00714B57" w:rsidRDefault="000D2FB7" w:rsidP="008F5C42">
            <w:pPr>
              <w:rPr>
                <w:rFonts w:ascii="Times New Roman" w:hAnsi="Times New Roman" w:cs="Times New Roman"/>
                <w:sz w:val="24"/>
                <w:szCs w:val="24"/>
              </w:rPr>
            </w:pPr>
            <w:r w:rsidRPr="00714B57">
              <w:rPr>
                <w:rFonts w:ascii="Times New Roman" w:hAnsi="Times New Roman" w:cs="Times New Roman"/>
                <w:sz w:val="24"/>
                <w:szCs w:val="24"/>
              </w:rPr>
              <w:t>T6</w:t>
            </w:r>
          </w:p>
        </w:tc>
        <w:tc>
          <w:tcPr>
            <w:tcW w:w="3484" w:type="pct"/>
          </w:tcPr>
          <w:p w14:paraId="34212C34" w14:textId="5B838D1C" w:rsidR="000D2FB7" w:rsidRPr="00714B57" w:rsidRDefault="00D52695" w:rsidP="008F5C42">
            <w:pPr>
              <w:rPr>
                <w:rFonts w:ascii="Times New Roman" w:hAnsi="Times New Roman" w:cs="Times New Roman"/>
                <w:sz w:val="24"/>
                <w:szCs w:val="24"/>
              </w:rPr>
            </w:pPr>
            <w:r w:rsidRPr="00714B57">
              <w:rPr>
                <w:rFonts w:ascii="Times New Roman" w:hAnsi="Times New Roman" w:cs="Times New Roman"/>
                <w:sz w:val="24"/>
                <w:szCs w:val="24"/>
              </w:rPr>
              <w:t xml:space="preserve">Y = </w:t>
            </w:r>
            <w:r>
              <w:rPr>
                <w:rFonts w:ascii="Times New Roman" w:hAnsi="Times New Roman" w:cs="Times New Roman"/>
                <w:sz w:val="24"/>
                <w:szCs w:val="24"/>
              </w:rPr>
              <w:t>68.3544</w:t>
            </w:r>
            <w:r w:rsidRPr="00714B57">
              <w:rPr>
                <w:rFonts w:ascii="Times New Roman" w:hAnsi="Times New Roman" w:cs="Times New Roman"/>
                <w:sz w:val="24"/>
                <w:szCs w:val="24"/>
              </w:rPr>
              <w:t xml:space="preserve"> + 0.2</w:t>
            </w:r>
            <w:r>
              <w:rPr>
                <w:rFonts w:ascii="Times New Roman" w:hAnsi="Times New Roman" w:cs="Times New Roman"/>
                <w:sz w:val="24"/>
                <w:szCs w:val="24"/>
              </w:rPr>
              <w:t>798</w:t>
            </w:r>
            <w:proofErr w:type="gramStart"/>
            <w:r w:rsidRPr="00714B57">
              <w:rPr>
                <w:rFonts w:ascii="Times New Roman" w:hAnsi="Times New Roman" w:cs="Times New Roman"/>
                <w:sz w:val="24"/>
                <w:szCs w:val="24"/>
              </w:rPr>
              <w:t>R</w:t>
            </w:r>
            <w:r w:rsidRPr="00714B57">
              <w:rPr>
                <w:rFonts w:ascii="Times New Roman" w:hAnsi="Times New Roman" w:cs="Times New Roman"/>
                <w:sz w:val="24"/>
                <w:szCs w:val="24"/>
                <w:vertAlign w:val="subscript"/>
              </w:rPr>
              <w:t xml:space="preserve">t </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1.1933V</w:t>
            </w:r>
          </w:p>
        </w:tc>
      </w:tr>
    </w:tbl>
    <w:bookmarkEnd w:id="25"/>
    <w:p w14:paraId="28099D04" w14:textId="5ECB1564" w:rsidR="00E517FE" w:rsidRPr="004B58B9" w:rsidRDefault="00107192" w:rsidP="00C21C6F">
      <w:pPr>
        <w:jc w:val="both"/>
        <w:rPr>
          <w:rFonts w:ascii="Times New Roman" w:hAnsi="Times New Roman" w:cs="Times New Roman"/>
          <w:sz w:val="24"/>
          <w:szCs w:val="24"/>
        </w:rPr>
      </w:pPr>
      <w:r>
        <w:rPr>
          <w:rFonts w:ascii="Times New Roman" w:hAnsi="Times New Roman" w:cs="Times New Roman"/>
          <w:sz w:val="24"/>
          <w:szCs w:val="24"/>
        </w:rPr>
        <w:t xml:space="preserve">The result of </w:t>
      </w:r>
      <w:r w:rsidR="003537C8" w:rsidRPr="004B58B9">
        <w:rPr>
          <w:rFonts w:ascii="Times New Roman" w:hAnsi="Times New Roman" w:cs="Times New Roman"/>
          <w:sz w:val="24"/>
          <w:szCs w:val="24"/>
        </w:rPr>
        <w:t>percentage TPH removed in c</w:t>
      </w:r>
      <w:r>
        <w:rPr>
          <w:rFonts w:ascii="Times New Roman" w:hAnsi="Times New Roman" w:cs="Times New Roman"/>
          <w:sz w:val="24"/>
          <w:szCs w:val="24"/>
        </w:rPr>
        <w:t>rude oil-contaminated s</w:t>
      </w:r>
      <w:r w:rsidR="001866B0" w:rsidRPr="004B58B9">
        <w:rPr>
          <w:rFonts w:ascii="Times New Roman" w:hAnsi="Times New Roman" w:cs="Times New Roman"/>
          <w:sz w:val="24"/>
          <w:szCs w:val="24"/>
        </w:rPr>
        <w:t xml:space="preserve">oil at a constant age </w:t>
      </w:r>
      <w:r w:rsidR="00587CBF" w:rsidRPr="004B58B9">
        <w:rPr>
          <w:rFonts w:ascii="Times New Roman" w:hAnsi="Times New Roman" w:cs="Times New Roman"/>
          <w:sz w:val="24"/>
          <w:szCs w:val="24"/>
        </w:rPr>
        <w:t xml:space="preserve">of </w:t>
      </w:r>
      <w:proofErr w:type="spellStart"/>
      <w:r w:rsidR="00587CBF" w:rsidRPr="004B58B9">
        <w:rPr>
          <w:rFonts w:ascii="Times New Roman" w:hAnsi="Times New Roman" w:cs="Times New Roman"/>
          <w:i/>
          <w:sz w:val="24"/>
          <w:szCs w:val="24"/>
        </w:rPr>
        <w:t>Costus</w:t>
      </w:r>
      <w:proofErr w:type="spellEnd"/>
      <w:r w:rsidR="003537C8" w:rsidRPr="004B58B9">
        <w:rPr>
          <w:rFonts w:ascii="Times New Roman" w:hAnsi="Times New Roman" w:cs="Times New Roman"/>
          <w:i/>
          <w:sz w:val="24"/>
          <w:szCs w:val="24"/>
        </w:rPr>
        <w:t xml:space="preserve"> </w:t>
      </w:r>
      <w:proofErr w:type="spellStart"/>
      <w:r w:rsidR="003537C8" w:rsidRPr="004B58B9">
        <w:rPr>
          <w:rFonts w:ascii="Times New Roman" w:hAnsi="Times New Roman" w:cs="Times New Roman"/>
          <w:i/>
          <w:sz w:val="24"/>
          <w:szCs w:val="24"/>
        </w:rPr>
        <w:t>afer</w:t>
      </w:r>
      <w:proofErr w:type="spellEnd"/>
      <w:r w:rsidR="003537C8" w:rsidRPr="004B58B9">
        <w:rPr>
          <w:rFonts w:ascii="Times New Roman" w:hAnsi="Times New Roman" w:cs="Times New Roman"/>
          <w:sz w:val="24"/>
          <w:szCs w:val="24"/>
        </w:rPr>
        <w:t xml:space="preserve"> plant</w:t>
      </w:r>
      <w:r w:rsidR="001866B0" w:rsidRPr="004B58B9">
        <w:rPr>
          <w:rFonts w:ascii="Times New Roman" w:hAnsi="Times New Roman" w:cs="Times New Roman"/>
          <w:sz w:val="24"/>
          <w:szCs w:val="24"/>
        </w:rPr>
        <w:t xml:space="preserve"> at d</w:t>
      </w:r>
      <w:r>
        <w:rPr>
          <w:rFonts w:ascii="Times New Roman" w:hAnsi="Times New Roman" w:cs="Times New Roman"/>
          <w:sz w:val="24"/>
          <w:szCs w:val="24"/>
        </w:rPr>
        <w:t xml:space="preserve">ifferent </w:t>
      </w:r>
      <w:r w:rsidR="001866B0" w:rsidRPr="004B58B9">
        <w:rPr>
          <w:rFonts w:ascii="Times New Roman" w:hAnsi="Times New Roman" w:cs="Times New Roman"/>
          <w:sz w:val="24"/>
          <w:szCs w:val="24"/>
        </w:rPr>
        <w:t xml:space="preserve">crude oil volume are </w:t>
      </w:r>
      <w:r w:rsidR="00E517FE" w:rsidRPr="004B58B9">
        <w:rPr>
          <w:rFonts w:ascii="Times New Roman" w:hAnsi="Times New Roman" w:cs="Times New Roman"/>
          <w:sz w:val="24"/>
          <w:szCs w:val="24"/>
        </w:rPr>
        <w:t>as presented</w:t>
      </w:r>
      <w:r w:rsidR="001866B0" w:rsidRPr="004B58B9">
        <w:rPr>
          <w:rFonts w:ascii="Times New Roman" w:hAnsi="Times New Roman" w:cs="Times New Roman"/>
          <w:sz w:val="24"/>
          <w:szCs w:val="24"/>
        </w:rPr>
        <w:t xml:space="preserve"> in Table 2 to 7 generated from equations in Table 1</w:t>
      </w:r>
      <w:r w:rsidR="00E517FE" w:rsidRPr="004B58B9">
        <w:rPr>
          <w:rFonts w:ascii="Times New Roman" w:hAnsi="Times New Roman" w:cs="Times New Roman"/>
          <w:sz w:val="24"/>
          <w:szCs w:val="24"/>
        </w:rPr>
        <w:t>.</w:t>
      </w:r>
    </w:p>
    <w:p w14:paraId="51A552FD" w14:textId="147A5187" w:rsidR="00AF41FF" w:rsidRPr="004B58B9" w:rsidRDefault="003366BD" w:rsidP="00107192">
      <w:pPr>
        <w:spacing w:after="0" w:line="240" w:lineRule="auto"/>
        <w:ind w:left="849" w:hanging="806"/>
        <w:rPr>
          <w:rFonts w:ascii="Times New Roman" w:hAnsi="Times New Roman" w:cs="Times New Roman"/>
          <w:b/>
          <w:sz w:val="24"/>
          <w:szCs w:val="24"/>
        </w:rPr>
      </w:pPr>
      <w:r w:rsidRPr="004B58B9">
        <w:rPr>
          <w:rFonts w:ascii="Times New Roman" w:hAnsi="Times New Roman" w:cs="Times New Roman"/>
          <w:b/>
          <w:sz w:val="24"/>
          <w:szCs w:val="24"/>
        </w:rPr>
        <w:lastRenderedPageBreak/>
        <w:t xml:space="preserve">Table </w:t>
      </w:r>
      <w:r w:rsidR="003537C8" w:rsidRPr="004B58B9">
        <w:rPr>
          <w:rFonts w:ascii="Times New Roman" w:hAnsi="Times New Roman" w:cs="Times New Roman"/>
          <w:b/>
          <w:sz w:val="24"/>
          <w:szCs w:val="24"/>
        </w:rPr>
        <w:t>2</w:t>
      </w:r>
      <w:r w:rsidR="00107192">
        <w:rPr>
          <w:rFonts w:ascii="Times New Roman" w:hAnsi="Times New Roman" w:cs="Times New Roman"/>
          <w:b/>
          <w:sz w:val="24"/>
          <w:szCs w:val="24"/>
        </w:rPr>
        <w:t>: Predicted and Percentage TPH removed in Crude Oil-C</w:t>
      </w:r>
      <w:r w:rsidR="00E21A72" w:rsidRPr="004B58B9">
        <w:rPr>
          <w:rFonts w:ascii="Times New Roman" w:hAnsi="Times New Roman" w:cs="Times New Roman"/>
          <w:b/>
          <w:sz w:val="24"/>
          <w:szCs w:val="24"/>
        </w:rPr>
        <w:t>ontaminated Soil with</w:t>
      </w:r>
      <w:r w:rsidR="00A16DBA" w:rsidRPr="004B58B9">
        <w:rPr>
          <w:rFonts w:ascii="Times New Roman" w:hAnsi="Times New Roman" w:cs="Times New Roman"/>
          <w:b/>
          <w:sz w:val="24"/>
          <w:szCs w:val="24"/>
        </w:rPr>
        <w:t xml:space="preserve"> 7 days Old </w:t>
      </w:r>
      <w:proofErr w:type="spellStart"/>
      <w:r w:rsidR="00A16DBA" w:rsidRPr="004B58B9">
        <w:rPr>
          <w:rFonts w:ascii="Times New Roman" w:hAnsi="Times New Roman" w:cs="Times New Roman"/>
          <w:b/>
          <w:i/>
          <w:sz w:val="24"/>
          <w:szCs w:val="24"/>
        </w:rPr>
        <w:t>Costus</w:t>
      </w:r>
      <w:proofErr w:type="spellEnd"/>
      <w:r w:rsidR="00A16DBA" w:rsidRPr="004B58B9">
        <w:rPr>
          <w:rFonts w:ascii="Times New Roman" w:hAnsi="Times New Roman" w:cs="Times New Roman"/>
          <w:b/>
          <w:i/>
          <w:sz w:val="24"/>
          <w:szCs w:val="24"/>
        </w:rPr>
        <w:t xml:space="preserve"> </w:t>
      </w:r>
      <w:proofErr w:type="spellStart"/>
      <w:r w:rsidR="00A16DBA" w:rsidRPr="004B58B9">
        <w:rPr>
          <w:rFonts w:ascii="Times New Roman" w:hAnsi="Times New Roman" w:cs="Times New Roman"/>
          <w:b/>
          <w:i/>
          <w:sz w:val="24"/>
          <w:szCs w:val="24"/>
        </w:rPr>
        <w:t>afer</w:t>
      </w:r>
      <w:proofErr w:type="spellEnd"/>
      <w:r w:rsidR="00107192">
        <w:rPr>
          <w:rFonts w:ascii="Times New Roman" w:hAnsi="Times New Roman" w:cs="Times New Roman"/>
          <w:b/>
          <w:sz w:val="24"/>
          <w:szCs w:val="24"/>
        </w:rPr>
        <w:t xml:space="preserve"> P</w:t>
      </w:r>
      <w:r w:rsidR="00A16DBA" w:rsidRPr="004B58B9">
        <w:rPr>
          <w:rFonts w:ascii="Times New Roman" w:hAnsi="Times New Roman" w:cs="Times New Roman"/>
          <w:b/>
          <w:sz w:val="24"/>
          <w:szCs w:val="24"/>
        </w:rPr>
        <w:t>lant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
        <w:gridCol w:w="1458"/>
        <w:gridCol w:w="1567"/>
        <w:gridCol w:w="1587"/>
        <w:gridCol w:w="1831"/>
        <w:gridCol w:w="1831"/>
      </w:tblGrid>
      <w:tr w:rsidR="00E21352" w:rsidRPr="00714B57" w14:paraId="294EA52A" w14:textId="2B148D54" w:rsidTr="004B58B9">
        <w:trPr>
          <w:trHeight w:val="435"/>
        </w:trPr>
        <w:tc>
          <w:tcPr>
            <w:tcW w:w="580" w:type="pct"/>
            <w:tcBorders>
              <w:top w:val="single" w:sz="4" w:space="0" w:color="auto"/>
              <w:bottom w:val="single" w:sz="4" w:space="0" w:color="auto"/>
            </w:tcBorders>
          </w:tcPr>
          <w:p w14:paraId="50AB9D8C" w14:textId="54C06A42" w:rsidR="00E21352" w:rsidRPr="00EA6B6C" w:rsidRDefault="00E21352" w:rsidP="007669B6">
            <w:pPr>
              <w:rPr>
                <w:rFonts w:ascii="Times New Roman" w:hAnsi="Times New Roman" w:cs="Times New Roman"/>
                <w:b/>
                <w:bCs/>
                <w:sz w:val="24"/>
                <w:szCs w:val="24"/>
              </w:rPr>
            </w:pPr>
            <w:bookmarkStart w:id="26" w:name="_Hlk119836657"/>
            <w:r w:rsidRPr="00EA6B6C">
              <w:rPr>
                <w:rFonts w:ascii="Times New Roman" w:hAnsi="Times New Roman" w:cs="Times New Roman"/>
                <w:b/>
                <w:bCs/>
                <w:sz w:val="24"/>
                <w:szCs w:val="24"/>
              </w:rPr>
              <w:t>Rt</w:t>
            </w:r>
          </w:p>
        </w:tc>
        <w:tc>
          <w:tcPr>
            <w:tcW w:w="779" w:type="pct"/>
            <w:tcBorders>
              <w:top w:val="single" w:sz="4" w:space="0" w:color="auto"/>
              <w:bottom w:val="single" w:sz="4" w:space="0" w:color="auto"/>
            </w:tcBorders>
          </w:tcPr>
          <w:p w14:paraId="62C7E2A4" w14:textId="03505567" w:rsidR="00E21352" w:rsidRPr="00EA6B6C" w:rsidRDefault="00E21352" w:rsidP="007669B6">
            <w:pPr>
              <w:rPr>
                <w:rFonts w:ascii="Times New Roman" w:hAnsi="Times New Roman" w:cs="Times New Roman"/>
                <w:b/>
                <w:bCs/>
                <w:sz w:val="24"/>
                <w:szCs w:val="24"/>
              </w:rPr>
            </w:pPr>
            <w:r w:rsidRPr="00EA6B6C">
              <w:rPr>
                <w:rFonts w:ascii="Times New Roman" w:hAnsi="Times New Roman" w:cs="Times New Roman"/>
                <w:b/>
                <w:bCs/>
                <w:sz w:val="24"/>
                <w:szCs w:val="24"/>
              </w:rPr>
              <w:t>V</w:t>
            </w:r>
          </w:p>
        </w:tc>
        <w:tc>
          <w:tcPr>
            <w:tcW w:w="837" w:type="pct"/>
            <w:tcBorders>
              <w:top w:val="single" w:sz="4" w:space="0" w:color="auto"/>
              <w:bottom w:val="single" w:sz="4" w:space="0" w:color="auto"/>
            </w:tcBorders>
          </w:tcPr>
          <w:p w14:paraId="421583E7" w14:textId="4C3D54BE" w:rsidR="00E21352" w:rsidRPr="00EA6B6C" w:rsidRDefault="00E21352" w:rsidP="007669B6">
            <w:pPr>
              <w:rPr>
                <w:rFonts w:ascii="Times New Roman" w:hAnsi="Times New Roman" w:cs="Times New Roman"/>
                <w:b/>
                <w:bCs/>
                <w:sz w:val="24"/>
                <w:szCs w:val="24"/>
              </w:rPr>
            </w:pPr>
            <w:r w:rsidRPr="00EA6B6C">
              <w:rPr>
                <w:rFonts w:ascii="Times New Roman" w:hAnsi="Times New Roman" w:cs="Times New Roman"/>
                <w:b/>
                <w:bCs/>
                <w:sz w:val="24"/>
                <w:szCs w:val="24"/>
              </w:rPr>
              <w:t>Measured (%)</w:t>
            </w:r>
          </w:p>
        </w:tc>
        <w:tc>
          <w:tcPr>
            <w:tcW w:w="848" w:type="pct"/>
            <w:tcBorders>
              <w:top w:val="single" w:sz="4" w:space="0" w:color="auto"/>
              <w:bottom w:val="single" w:sz="4" w:space="0" w:color="auto"/>
            </w:tcBorders>
          </w:tcPr>
          <w:p w14:paraId="4D255C29" w14:textId="447E732E" w:rsidR="00E21352" w:rsidRPr="00EA6B6C" w:rsidRDefault="00E21352" w:rsidP="007669B6">
            <w:pPr>
              <w:rPr>
                <w:rFonts w:ascii="Times New Roman" w:hAnsi="Times New Roman" w:cs="Times New Roman"/>
                <w:b/>
                <w:bCs/>
                <w:sz w:val="24"/>
                <w:szCs w:val="24"/>
              </w:rPr>
            </w:pPr>
            <w:r w:rsidRPr="00EA6B6C">
              <w:rPr>
                <w:rFonts w:ascii="Times New Roman" w:hAnsi="Times New Roman" w:cs="Times New Roman"/>
                <w:b/>
                <w:bCs/>
                <w:sz w:val="24"/>
                <w:szCs w:val="24"/>
              </w:rPr>
              <w:t>Predicted (%)</w:t>
            </w:r>
          </w:p>
        </w:tc>
        <w:tc>
          <w:tcPr>
            <w:tcW w:w="978" w:type="pct"/>
            <w:tcBorders>
              <w:top w:val="single" w:sz="4" w:space="0" w:color="auto"/>
              <w:bottom w:val="single" w:sz="4" w:space="0" w:color="auto"/>
            </w:tcBorders>
          </w:tcPr>
          <w:p w14:paraId="346C361C" w14:textId="3360A325" w:rsidR="00E21352" w:rsidRPr="00EA6B6C" w:rsidRDefault="00107192" w:rsidP="007669B6">
            <w:pPr>
              <w:rPr>
                <w:rFonts w:ascii="Times New Roman" w:hAnsi="Times New Roman" w:cs="Times New Roman"/>
                <w:b/>
                <w:bCs/>
                <w:sz w:val="24"/>
                <w:szCs w:val="24"/>
              </w:rPr>
            </w:pPr>
            <w:r>
              <w:rPr>
                <w:rFonts w:ascii="Times New Roman" w:hAnsi="Times New Roman" w:cs="Times New Roman"/>
                <w:b/>
                <w:bCs/>
                <w:sz w:val="24"/>
                <w:szCs w:val="24"/>
              </w:rPr>
              <w:t>E</w:t>
            </w:r>
            <w:r w:rsidR="00B33538">
              <w:rPr>
                <w:rFonts w:ascii="Times New Roman" w:hAnsi="Times New Roman" w:cs="Times New Roman"/>
                <w:b/>
                <w:bCs/>
                <w:sz w:val="24"/>
                <w:szCs w:val="24"/>
              </w:rPr>
              <w:t>rror</w:t>
            </w:r>
          </w:p>
        </w:tc>
        <w:tc>
          <w:tcPr>
            <w:tcW w:w="978" w:type="pct"/>
            <w:tcBorders>
              <w:top w:val="single" w:sz="4" w:space="0" w:color="auto"/>
              <w:bottom w:val="single" w:sz="4" w:space="0" w:color="auto"/>
            </w:tcBorders>
          </w:tcPr>
          <w:p w14:paraId="4E7E919A" w14:textId="0674C56A" w:rsidR="00E21352" w:rsidRPr="00EA6B6C" w:rsidRDefault="00107192" w:rsidP="007669B6">
            <w:pPr>
              <w:rPr>
                <w:rFonts w:ascii="Times New Roman" w:hAnsi="Times New Roman" w:cs="Times New Roman"/>
                <w:b/>
                <w:bCs/>
                <w:sz w:val="24"/>
                <w:szCs w:val="24"/>
                <w:vertAlign w:val="superscript"/>
              </w:rPr>
            </w:pPr>
            <w:r>
              <w:rPr>
                <w:rFonts w:ascii="Times New Roman" w:hAnsi="Times New Roman" w:cs="Times New Roman"/>
                <w:b/>
                <w:bCs/>
                <w:sz w:val="24"/>
                <w:szCs w:val="24"/>
              </w:rPr>
              <w:t>E</w:t>
            </w:r>
            <w:r w:rsidR="00B33538">
              <w:rPr>
                <w:rFonts w:ascii="Times New Roman" w:hAnsi="Times New Roman" w:cs="Times New Roman"/>
                <w:b/>
                <w:bCs/>
                <w:sz w:val="24"/>
                <w:szCs w:val="24"/>
              </w:rPr>
              <w:t>rror</w:t>
            </w:r>
            <w:r w:rsidR="00802ABC" w:rsidRPr="00EA6B6C">
              <w:rPr>
                <w:rFonts w:ascii="Times New Roman" w:hAnsi="Times New Roman" w:cs="Times New Roman"/>
                <w:b/>
                <w:bCs/>
                <w:sz w:val="24"/>
                <w:szCs w:val="24"/>
                <w:vertAlign w:val="superscript"/>
              </w:rPr>
              <w:t>2</w:t>
            </w:r>
          </w:p>
        </w:tc>
      </w:tr>
      <w:bookmarkEnd w:id="26"/>
      <w:tr w:rsidR="00A86125" w:rsidRPr="00714B57" w14:paraId="3D0AD930" w14:textId="68A4A2B9" w:rsidTr="004B58B9">
        <w:tc>
          <w:tcPr>
            <w:tcW w:w="580" w:type="pct"/>
            <w:tcBorders>
              <w:top w:val="single" w:sz="4" w:space="0" w:color="auto"/>
            </w:tcBorders>
          </w:tcPr>
          <w:p w14:paraId="49231233" w14:textId="28EB4623"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30</w:t>
            </w:r>
          </w:p>
        </w:tc>
        <w:tc>
          <w:tcPr>
            <w:tcW w:w="779" w:type="pct"/>
            <w:tcBorders>
              <w:top w:val="single" w:sz="4" w:space="0" w:color="auto"/>
            </w:tcBorders>
          </w:tcPr>
          <w:p w14:paraId="617E157A" w14:textId="0FDF64EB" w:rsidR="00A86125" w:rsidRPr="004B58B9" w:rsidRDefault="00A86125" w:rsidP="00A86125">
            <w:pPr>
              <w:rPr>
                <w:rFonts w:ascii="Times New Roman" w:hAnsi="Times New Roman" w:cs="Times New Roman"/>
                <w:sz w:val="24"/>
                <w:szCs w:val="24"/>
              </w:rPr>
            </w:pPr>
            <w:r w:rsidRPr="004B58B9">
              <w:rPr>
                <w:sz w:val="24"/>
                <w:szCs w:val="24"/>
              </w:rPr>
              <w:t>0.5</w:t>
            </w:r>
          </w:p>
        </w:tc>
        <w:tc>
          <w:tcPr>
            <w:tcW w:w="837" w:type="pct"/>
            <w:tcBorders>
              <w:top w:val="single" w:sz="4" w:space="0" w:color="auto"/>
            </w:tcBorders>
          </w:tcPr>
          <w:p w14:paraId="077967FD" w14:textId="6AFD1779" w:rsidR="00A86125" w:rsidRPr="004B58B9" w:rsidRDefault="00A86125" w:rsidP="00A86125">
            <w:pPr>
              <w:rPr>
                <w:rFonts w:ascii="Times New Roman" w:hAnsi="Times New Roman" w:cs="Times New Roman"/>
                <w:sz w:val="24"/>
                <w:szCs w:val="24"/>
              </w:rPr>
            </w:pPr>
            <w:r w:rsidRPr="004B58B9">
              <w:rPr>
                <w:sz w:val="24"/>
                <w:szCs w:val="24"/>
              </w:rPr>
              <w:t>79.81</w:t>
            </w:r>
          </w:p>
        </w:tc>
        <w:tc>
          <w:tcPr>
            <w:tcW w:w="848" w:type="pct"/>
            <w:tcBorders>
              <w:top w:val="single" w:sz="4" w:space="0" w:color="auto"/>
            </w:tcBorders>
          </w:tcPr>
          <w:p w14:paraId="0C0D769B" w14:textId="1537E111" w:rsidR="00A86125" w:rsidRPr="004B58B9" w:rsidRDefault="00A86125" w:rsidP="00A86125">
            <w:pPr>
              <w:rPr>
                <w:rFonts w:ascii="Times New Roman" w:hAnsi="Times New Roman" w:cs="Times New Roman"/>
                <w:sz w:val="24"/>
                <w:szCs w:val="24"/>
              </w:rPr>
            </w:pPr>
            <w:r w:rsidRPr="004B58B9">
              <w:rPr>
                <w:sz w:val="24"/>
                <w:szCs w:val="24"/>
              </w:rPr>
              <w:t>81.74</w:t>
            </w:r>
          </w:p>
        </w:tc>
        <w:tc>
          <w:tcPr>
            <w:tcW w:w="978" w:type="pct"/>
            <w:tcBorders>
              <w:top w:val="single" w:sz="4" w:space="0" w:color="auto"/>
            </w:tcBorders>
          </w:tcPr>
          <w:p w14:paraId="4C5443DC" w14:textId="29264891" w:rsidR="00A86125" w:rsidRPr="004B58B9" w:rsidRDefault="00A86125" w:rsidP="00A86125">
            <w:pPr>
              <w:rPr>
                <w:sz w:val="24"/>
                <w:szCs w:val="24"/>
              </w:rPr>
            </w:pPr>
            <w:r w:rsidRPr="004B58B9">
              <w:rPr>
                <w:sz w:val="24"/>
                <w:szCs w:val="24"/>
              </w:rPr>
              <w:t>-1.93</w:t>
            </w:r>
          </w:p>
        </w:tc>
        <w:tc>
          <w:tcPr>
            <w:tcW w:w="978" w:type="pct"/>
            <w:tcBorders>
              <w:top w:val="single" w:sz="4" w:space="0" w:color="auto"/>
            </w:tcBorders>
          </w:tcPr>
          <w:p w14:paraId="0F0394FC" w14:textId="3CBABDA4" w:rsidR="00A86125" w:rsidRPr="004B58B9" w:rsidRDefault="00A86125" w:rsidP="00A86125">
            <w:pPr>
              <w:rPr>
                <w:sz w:val="24"/>
                <w:szCs w:val="24"/>
              </w:rPr>
            </w:pPr>
            <w:r w:rsidRPr="004B58B9">
              <w:rPr>
                <w:sz w:val="24"/>
                <w:szCs w:val="24"/>
              </w:rPr>
              <w:t>3.7249</w:t>
            </w:r>
          </w:p>
        </w:tc>
      </w:tr>
      <w:tr w:rsidR="00A86125" w:rsidRPr="00714B57" w14:paraId="004A2F05" w14:textId="1777521A" w:rsidTr="004B58B9">
        <w:tc>
          <w:tcPr>
            <w:tcW w:w="580" w:type="pct"/>
          </w:tcPr>
          <w:p w14:paraId="643AE78B" w14:textId="46700140"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60</w:t>
            </w:r>
          </w:p>
        </w:tc>
        <w:tc>
          <w:tcPr>
            <w:tcW w:w="779" w:type="pct"/>
          </w:tcPr>
          <w:p w14:paraId="42D1A8EC" w14:textId="18DE0D3F" w:rsidR="00A86125" w:rsidRPr="004B58B9" w:rsidRDefault="00A86125" w:rsidP="00A86125">
            <w:pPr>
              <w:rPr>
                <w:rFonts w:ascii="Times New Roman" w:hAnsi="Times New Roman" w:cs="Times New Roman"/>
                <w:sz w:val="24"/>
                <w:szCs w:val="24"/>
              </w:rPr>
            </w:pPr>
            <w:r w:rsidRPr="004B58B9">
              <w:rPr>
                <w:sz w:val="24"/>
                <w:szCs w:val="24"/>
              </w:rPr>
              <w:t>0.5</w:t>
            </w:r>
          </w:p>
        </w:tc>
        <w:tc>
          <w:tcPr>
            <w:tcW w:w="837" w:type="pct"/>
          </w:tcPr>
          <w:p w14:paraId="5AEF8FB1" w14:textId="7AEF90E2" w:rsidR="00A86125" w:rsidRPr="004B58B9" w:rsidRDefault="00A86125" w:rsidP="00A86125">
            <w:pPr>
              <w:rPr>
                <w:rFonts w:ascii="Times New Roman" w:hAnsi="Times New Roman" w:cs="Times New Roman"/>
                <w:sz w:val="24"/>
                <w:szCs w:val="24"/>
              </w:rPr>
            </w:pPr>
            <w:r w:rsidRPr="004B58B9">
              <w:rPr>
                <w:sz w:val="24"/>
                <w:szCs w:val="24"/>
              </w:rPr>
              <w:t>93.63</w:t>
            </w:r>
          </w:p>
        </w:tc>
        <w:tc>
          <w:tcPr>
            <w:tcW w:w="848" w:type="pct"/>
          </w:tcPr>
          <w:p w14:paraId="3BDC5DCA" w14:textId="40143F32" w:rsidR="00A86125" w:rsidRPr="004B58B9" w:rsidRDefault="00A86125" w:rsidP="00A86125">
            <w:pPr>
              <w:rPr>
                <w:rFonts w:ascii="Times New Roman" w:hAnsi="Times New Roman" w:cs="Times New Roman"/>
                <w:sz w:val="24"/>
                <w:szCs w:val="24"/>
              </w:rPr>
            </w:pPr>
            <w:r w:rsidRPr="004B58B9">
              <w:rPr>
                <w:sz w:val="24"/>
                <w:szCs w:val="24"/>
              </w:rPr>
              <w:t>90.31</w:t>
            </w:r>
          </w:p>
        </w:tc>
        <w:tc>
          <w:tcPr>
            <w:tcW w:w="978" w:type="pct"/>
          </w:tcPr>
          <w:p w14:paraId="695D6809" w14:textId="630A03AF" w:rsidR="00A86125" w:rsidRPr="004B58B9" w:rsidRDefault="00A86125" w:rsidP="00A86125">
            <w:pPr>
              <w:rPr>
                <w:sz w:val="24"/>
                <w:szCs w:val="24"/>
              </w:rPr>
            </w:pPr>
            <w:r w:rsidRPr="004B58B9">
              <w:rPr>
                <w:sz w:val="24"/>
                <w:szCs w:val="24"/>
              </w:rPr>
              <w:t>3.32</w:t>
            </w:r>
          </w:p>
        </w:tc>
        <w:tc>
          <w:tcPr>
            <w:tcW w:w="978" w:type="pct"/>
          </w:tcPr>
          <w:p w14:paraId="57957F05" w14:textId="123C38E1" w:rsidR="00A86125" w:rsidRPr="004B58B9" w:rsidRDefault="00A86125" w:rsidP="00A86125">
            <w:pPr>
              <w:rPr>
                <w:sz w:val="24"/>
                <w:szCs w:val="24"/>
              </w:rPr>
            </w:pPr>
            <w:r w:rsidRPr="004B58B9">
              <w:rPr>
                <w:sz w:val="24"/>
                <w:szCs w:val="24"/>
              </w:rPr>
              <w:t>11.0224</w:t>
            </w:r>
          </w:p>
        </w:tc>
      </w:tr>
      <w:tr w:rsidR="00A86125" w:rsidRPr="00714B57" w14:paraId="4A93230C" w14:textId="1D36B8E9" w:rsidTr="004B58B9">
        <w:tc>
          <w:tcPr>
            <w:tcW w:w="580" w:type="pct"/>
          </w:tcPr>
          <w:p w14:paraId="38FA78A8" w14:textId="0D992A8C"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90</w:t>
            </w:r>
          </w:p>
        </w:tc>
        <w:tc>
          <w:tcPr>
            <w:tcW w:w="779" w:type="pct"/>
          </w:tcPr>
          <w:p w14:paraId="7BF39474" w14:textId="663AF5C3" w:rsidR="00A86125" w:rsidRPr="004B58B9" w:rsidRDefault="00A86125" w:rsidP="00A86125">
            <w:pPr>
              <w:rPr>
                <w:rFonts w:ascii="Times New Roman" w:hAnsi="Times New Roman" w:cs="Times New Roman"/>
                <w:sz w:val="24"/>
                <w:szCs w:val="24"/>
              </w:rPr>
            </w:pPr>
            <w:r w:rsidRPr="004B58B9">
              <w:rPr>
                <w:sz w:val="24"/>
                <w:szCs w:val="24"/>
              </w:rPr>
              <w:t>0.5</w:t>
            </w:r>
          </w:p>
        </w:tc>
        <w:tc>
          <w:tcPr>
            <w:tcW w:w="837" w:type="pct"/>
          </w:tcPr>
          <w:p w14:paraId="46E81F9E" w14:textId="374025B0" w:rsidR="00A86125" w:rsidRPr="004B58B9" w:rsidRDefault="00A86125" w:rsidP="00A86125">
            <w:pPr>
              <w:rPr>
                <w:rFonts w:ascii="Times New Roman" w:hAnsi="Times New Roman" w:cs="Times New Roman"/>
                <w:sz w:val="24"/>
                <w:szCs w:val="24"/>
              </w:rPr>
            </w:pPr>
            <w:r w:rsidRPr="004B58B9">
              <w:rPr>
                <w:sz w:val="24"/>
                <w:szCs w:val="24"/>
              </w:rPr>
              <w:t>97.42</w:t>
            </w:r>
          </w:p>
        </w:tc>
        <w:tc>
          <w:tcPr>
            <w:tcW w:w="848" w:type="pct"/>
          </w:tcPr>
          <w:p w14:paraId="724CF84B" w14:textId="1F60EA91" w:rsidR="00A86125" w:rsidRPr="004B58B9" w:rsidRDefault="00A86125" w:rsidP="00A86125">
            <w:pPr>
              <w:rPr>
                <w:rFonts w:ascii="Times New Roman" w:hAnsi="Times New Roman" w:cs="Times New Roman"/>
                <w:sz w:val="24"/>
                <w:szCs w:val="24"/>
              </w:rPr>
            </w:pPr>
            <w:r w:rsidRPr="004B58B9">
              <w:rPr>
                <w:sz w:val="24"/>
                <w:szCs w:val="24"/>
              </w:rPr>
              <w:t>98.88</w:t>
            </w:r>
          </w:p>
        </w:tc>
        <w:tc>
          <w:tcPr>
            <w:tcW w:w="978" w:type="pct"/>
          </w:tcPr>
          <w:p w14:paraId="5490BFD5" w14:textId="2B5EBD39" w:rsidR="00A86125" w:rsidRPr="004B58B9" w:rsidRDefault="00A86125" w:rsidP="00A86125">
            <w:pPr>
              <w:rPr>
                <w:sz w:val="24"/>
                <w:szCs w:val="24"/>
              </w:rPr>
            </w:pPr>
            <w:r w:rsidRPr="004B58B9">
              <w:rPr>
                <w:sz w:val="24"/>
                <w:szCs w:val="24"/>
              </w:rPr>
              <w:t>-1.46</w:t>
            </w:r>
          </w:p>
        </w:tc>
        <w:tc>
          <w:tcPr>
            <w:tcW w:w="978" w:type="pct"/>
          </w:tcPr>
          <w:p w14:paraId="5760912B" w14:textId="6C8DF0FF" w:rsidR="00A86125" w:rsidRPr="004B58B9" w:rsidRDefault="00A86125" w:rsidP="00A86125">
            <w:pPr>
              <w:rPr>
                <w:sz w:val="24"/>
                <w:szCs w:val="24"/>
              </w:rPr>
            </w:pPr>
            <w:r w:rsidRPr="004B58B9">
              <w:rPr>
                <w:sz w:val="24"/>
                <w:szCs w:val="24"/>
              </w:rPr>
              <w:t>2.1316</w:t>
            </w:r>
          </w:p>
        </w:tc>
      </w:tr>
      <w:tr w:rsidR="00A86125" w:rsidRPr="00714B57" w14:paraId="58B25C49" w14:textId="2EAE0640" w:rsidTr="004B58B9">
        <w:tc>
          <w:tcPr>
            <w:tcW w:w="580" w:type="pct"/>
          </w:tcPr>
          <w:p w14:paraId="09B45569" w14:textId="4BF3BE66"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30</w:t>
            </w:r>
          </w:p>
        </w:tc>
        <w:tc>
          <w:tcPr>
            <w:tcW w:w="779" w:type="pct"/>
          </w:tcPr>
          <w:p w14:paraId="663D4CA6" w14:textId="7EF33265" w:rsidR="00A86125" w:rsidRPr="004B58B9" w:rsidRDefault="00A86125" w:rsidP="00A86125">
            <w:pPr>
              <w:rPr>
                <w:rFonts w:ascii="Times New Roman" w:hAnsi="Times New Roman" w:cs="Times New Roman"/>
                <w:sz w:val="24"/>
                <w:szCs w:val="24"/>
              </w:rPr>
            </w:pPr>
            <w:r w:rsidRPr="004B58B9">
              <w:rPr>
                <w:sz w:val="24"/>
                <w:szCs w:val="24"/>
              </w:rPr>
              <w:t>1</w:t>
            </w:r>
          </w:p>
        </w:tc>
        <w:tc>
          <w:tcPr>
            <w:tcW w:w="837" w:type="pct"/>
          </w:tcPr>
          <w:p w14:paraId="0F4BFA8D" w14:textId="5AFE601A" w:rsidR="00A86125" w:rsidRPr="004B58B9" w:rsidRDefault="00A86125" w:rsidP="00A86125">
            <w:pPr>
              <w:rPr>
                <w:rFonts w:ascii="Times New Roman" w:hAnsi="Times New Roman" w:cs="Times New Roman"/>
                <w:sz w:val="24"/>
                <w:szCs w:val="24"/>
              </w:rPr>
            </w:pPr>
            <w:r w:rsidRPr="004B58B9">
              <w:rPr>
                <w:sz w:val="24"/>
                <w:szCs w:val="24"/>
              </w:rPr>
              <w:t>79.69</w:t>
            </w:r>
          </w:p>
        </w:tc>
        <w:tc>
          <w:tcPr>
            <w:tcW w:w="848" w:type="pct"/>
          </w:tcPr>
          <w:p w14:paraId="22CF0D90" w14:textId="4EA43CB6" w:rsidR="00A86125" w:rsidRPr="004B58B9" w:rsidRDefault="00A86125" w:rsidP="00A86125">
            <w:pPr>
              <w:rPr>
                <w:rFonts w:ascii="Times New Roman" w:hAnsi="Times New Roman" w:cs="Times New Roman"/>
                <w:sz w:val="24"/>
                <w:szCs w:val="24"/>
              </w:rPr>
            </w:pPr>
            <w:r w:rsidRPr="004B58B9">
              <w:rPr>
                <w:sz w:val="24"/>
                <w:szCs w:val="24"/>
              </w:rPr>
              <w:t>80.89</w:t>
            </w:r>
          </w:p>
        </w:tc>
        <w:tc>
          <w:tcPr>
            <w:tcW w:w="978" w:type="pct"/>
          </w:tcPr>
          <w:p w14:paraId="646210F4" w14:textId="1C6356CF" w:rsidR="00A86125" w:rsidRPr="004B58B9" w:rsidRDefault="00A86125" w:rsidP="00A86125">
            <w:pPr>
              <w:rPr>
                <w:sz w:val="24"/>
                <w:szCs w:val="24"/>
              </w:rPr>
            </w:pPr>
            <w:r w:rsidRPr="004B58B9">
              <w:rPr>
                <w:sz w:val="24"/>
                <w:szCs w:val="24"/>
              </w:rPr>
              <w:t>-1.2</w:t>
            </w:r>
          </w:p>
        </w:tc>
        <w:tc>
          <w:tcPr>
            <w:tcW w:w="978" w:type="pct"/>
          </w:tcPr>
          <w:p w14:paraId="653280BE" w14:textId="2A05F388" w:rsidR="00A86125" w:rsidRPr="004B58B9" w:rsidRDefault="00A86125" w:rsidP="00A86125">
            <w:pPr>
              <w:rPr>
                <w:sz w:val="24"/>
                <w:szCs w:val="24"/>
              </w:rPr>
            </w:pPr>
            <w:r w:rsidRPr="004B58B9">
              <w:rPr>
                <w:sz w:val="24"/>
                <w:szCs w:val="24"/>
              </w:rPr>
              <w:t>1.44</w:t>
            </w:r>
          </w:p>
        </w:tc>
      </w:tr>
      <w:tr w:rsidR="00A86125" w:rsidRPr="00714B57" w14:paraId="2FE682F3" w14:textId="5D81DB67" w:rsidTr="004B58B9">
        <w:tc>
          <w:tcPr>
            <w:tcW w:w="580" w:type="pct"/>
          </w:tcPr>
          <w:p w14:paraId="4D8B5082" w14:textId="65E064AE"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60</w:t>
            </w:r>
          </w:p>
        </w:tc>
        <w:tc>
          <w:tcPr>
            <w:tcW w:w="779" w:type="pct"/>
          </w:tcPr>
          <w:p w14:paraId="749C6BF5" w14:textId="52E156DC" w:rsidR="00A86125" w:rsidRPr="004B58B9" w:rsidRDefault="00A86125" w:rsidP="00A86125">
            <w:pPr>
              <w:rPr>
                <w:rFonts w:ascii="Times New Roman" w:hAnsi="Times New Roman" w:cs="Times New Roman"/>
                <w:sz w:val="24"/>
                <w:szCs w:val="24"/>
              </w:rPr>
            </w:pPr>
            <w:r w:rsidRPr="004B58B9">
              <w:rPr>
                <w:sz w:val="24"/>
                <w:szCs w:val="24"/>
              </w:rPr>
              <w:t>1</w:t>
            </w:r>
          </w:p>
        </w:tc>
        <w:tc>
          <w:tcPr>
            <w:tcW w:w="837" w:type="pct"/>
          </w:tcPr>
          <w:p w14:paraId="1D8A4289" w14:textId="32BA4F5D" w:rsidR="00A86125" w:rsidRPr="004B58B9" w:rsidRDefault="00A86125" w:rsidP="00A86125">
            <w:pPr>
              <w:rPr>
                <w:rFonts w:ascii="Times New Roman" w:hAnsi="Times New Roman" w:cs="Times New Roman"/>
                <w:sz w:val="24"/>
                <w:szCs w:val="24"/>
              </w:rPr>
            </w:pPr>
            <w:r w:rsidRPr="004B58B9">
              <w:rPr>
                <w:sz w:val="24"/>
                <w:szCs w:val="24"/>
              </w:rPr>
              <w:t>93.92</w:t>
            </w:r>
          </w:p>
        </w:tc>
        <w:tc>
          <w:tcPr>
            <w:tcW w:w="848" w:type="pct"/>
          </w:tcPr>
          <w:p w14:paraId="76CAF812" w14:textId="3E202581" w:rsidR="00A86125" w:rsidRPr="004B58B9" w:rsidRDefault="00A86125" w:rsidP="00A86125">
            <w:pPr>
              <w:rPr>
                <w:rFonts w:ascii="Times New Roman" w:hAnsi="Times New Roman" w:cs="Times New Roman"/>
                <w:sz w:val="24"/>
                <w:szCs w:val="24"/>
              </w:rPr>
            </w:pPr>
            <w:r w:rsidRPr="004B58B9">
              <w:rPr>
                <w:sz w:val="24"/>
                <w:szCs w:val="24"/>
              </w:rPr>
              <w:t>89.46</w:t>
            </w:r>
          </w:p>
        </w:tc>
        <w:tc>
          <w:tcPr>
            <w:tcW w:w="978" w:type="pct"/>
          </w:tcPr>
          <w:p w14:paraId="7969692C" w14:textId="415C61F4" w:rsidR="00A86125" w:rsidRPr="004B58B9" w:rsidRDefault="00A86125" w:rsidP="00A86125">
            <w:pPr>
              <w:rPr>
                <w:sz w:val="24"/>
                <w:szCs w:val="24"/>
              </w:rPr>
            </w:pPr>
            <w:r w:rsidRPr="004B58B9">
              <w:rPr>
                <w:sz w:val="24"/>
                <w:szCs w:val="24"/>
              </w:rPr>
              <w:t>4.46</w:t>
            </w:r>
          </w:p>
        </w:tc>
        <w:tc>
          <w:tcPr>
            <w:tcW w:w="978" w:type="pct"/>
          </w:tcPr>
          <w:p w14:paraId="59CAEB36" w14:textId="1026944D" w:rsidR="00A86125" w:rsidRPr="004B58B9" w:rsidRDefault="00A86125" w:rsidP="00A86125">
            <w:pPr>
              <w:rPr>
                <w:sz w:val="24"/>
                <w:szCs w:val="24"/>
              </w:rPr>
            </w:pPr>
            <w:r w:rsidRPr="004B58B9">
              <w:rPr>
                <w:sz w:val="24"/>
                <w:szCs w:val="24"/>
              </w:rPr>
              <w:t>19.8916</w:t>
            </w:r>
          </w:p>
        </w:tc>
      </w:tr>
      <w:tr w:rsidR="00A86125" w:rsidRPr="00714B57" w14:paraId="41A6E24E" w14:textId="58AE6CEE" w:rsidTr="004B58B9">
        <w:tc>
          <w:tcPr>
            <w:tcW w:w="580" w:type="pct"/>
          </w:tcPr>
          <w:p w14:paraId="393A8250" w14:textId="775C1EE8"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90</w:t>
            </w:r>
          </w:p>
        </w:tc>
        <w:tc>
          <w:tcPr>
            <w:tcW w:w="779" w:type="pct"/>
          </w:tcPr>
          <w:p w14:paraId="14A60F55" w14:textId="29CE0DAA" w:rsidR="00A86125" w:rsidRPr="004B58B9" w:rsidRDefault="00A86125" w:rsidP="00A86125">
            <w:pPr>
              <w:rPr>
                <w:rFonts w:ascii="Times New Roman" w:hAnsi="Times New Roman" w:cs="Times New Roman"/>
                <w:sz w:val="24"/>
                <w:szCs w:val="24"/>
              </w:rPr>
            </w:pPr>
            <w:r w:rsidRPr="004B58B9">
              <w:rPr>
                <w:sz w:val="24"/>
                <w:szCs w:val="24"/>
              </w:rPr>
              <w:t>1</w:t>
            </w:r>
          </w:p>
        </w:tc>
        <w:tc>
          <w:tcPr>
            <w:tcW w:w="837" w:type="pct"/>
          </w:tcPr>
          <w:p w14:paraId="6A6E5E4F" w14:textId="5C62753B" w:rsidR="00A86125" w:rsidRPr="004B58B9" w:rsidRDefault="00A86125" w:rsidP="00A86125">
            <w:pPr>
              <w:rPr>
                <w:rFonts w:ascii="Times New Roman" w:hAnsi="Times New Roman" w:cs="Times New Roman"/>
                <w:sz w:val="24"/>
                <w:szCs w:val="24"/>
              </w:rPr>
            </w:pPr>
            <w:r w:rsidRPr="004B58B9">
              <w:rPr>
                <w:sz w:val="24"/>
                <w:szCs w:val="24"/>
              </w:rPr>
              <w:t>94.91</w:t>
            </w:r>
          </w:p>
        </w:tc>
        <w:tc>
          <w:tcPr>
            <w:tcW w:w="848" w:type="pct"/>
          </w:tcPr>
          <w:p w14:paraId="68E0823C" w14:textId="3109E0CA" w:rsidR="00A86125" w:rsidRPr="004B58B9" w:rsidRDefault="00A86125" w:rsidP="00A86125">
            <w:pPr>
              <w:rPr>
                <w:rFonts w:ascii="Times New Roman" w:hAnsi="Times New Roman" w:cs="Times New Roman"/>
                <w:sz w:val="24"/>
                <w:szCs w:val="24"/>
              </w:rPr>
            </w:pPr>
            <w:r w:rsidRPr="004B58B9">
              <w:rPr>
                <w:sz w:val="24"/>
                <w:szCs w:val="24"/>
              </w:rPr>
              <w:t>98.03</w:t>
            </w:r>
          </w:p>
        </w:tc>
        <w:tc>
          <w:tcPr>
            <w:tcW w:w="978" w:type="pct"/>
          </w:tcPr>
          <w:p w14:paraId="535EB666" w14:textId="33140C77" w:rsidR="00A86125" w:rsidRPr="004B58B9" w:rsidRDefault="00A86125" w:rsidP="00A86125">
            <w:pPr>
              <w:rPr>
                <w:sz w:val="24"/>
                <w:szCs w:val="24"/>
              </w:rPr>
            </w:pPr>
            <w:r w:rsidRPr="004B58B9">
              <w:rPr>
                <w:sz w:val="24"/>
                <w:szCs w:val="24"/>
              </w:rPr>
              <w:t>-3.12</w:t>
            </w:r>
          </w:p>
        </w:tc>
        <w:tc>
          <w:tcPr>
            <w:tcW w:w="978" w:type="pct"/>
          </w:tcPr>
          <w:p w14:paraId="3695B908" w14:textId="232EF771" w:rsidR="00A86125" w:rsidRPr="004B58B9" w:rsidRDefault="00A86125" w:rsidP="00A86125">
            <w:pPr>
              <w:rPr>
                <w:sz w:val="24"/>
                <w:szCs w:val="24"/>
              </w:rPr>
            </w:pPr>
            <w:r w:rsidRPr="004B58B9">
              <w:rPr>
                <w:sz w:val="24"/>
                <w:szCs w:val="24"/>
              </w:rPr>
              <w:t>9.7344</w:t>
            </w:r>
          </w:p>
        </w:tc>
      </w:tr>
      <w:tr w:rsidR="00A86125" w:rsidRPr="00714B57" w14:paraId="66C7A565" w14:textId="28E84831" w:rsidTr="004B58B9">
        <w:tc>
          <w:tcPr>
            <w:tcW w:w="580" w:type="pct"/>
          </w:tcPr>
          <w:p w14:paraId="3E8E5F13" w14:textId="453C2AAB"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30</w:t>
            </w:r>
          </w:p>
        </w:tc>
        <w:tc>
          <w:tcPr>
            <w:tcW w:w="779" w:type="pct"/>
          </w:tcPr>
          <w:p w14:paraId="76E22ED8" w14:textId="60EF0122" w:rsidR="00A86125" w:rsidRPr="004B58B9" w:rsidRDefault="00A86125" w:rsidP="00A86125">
            <w:pPr>
              <w:rPr>
                <w:rFonts w:ascii="Times New Roman" w:hAnsi="Times New Roman" w:cs="Times New Roman"/>
                <w:sz w:val="24"/>
                <w:szCs w:val="24"/>
              </w:rPr>
            </w:pPr>
            <w:r w:rsidRPr="004B58B9">
              <w:rPr>
                <w:sz w:val="24"/>
                <w:szCs w:val="24"/>
              </w:rPr>
              <w:t>1.5</w:t>
            </w:r>
          </w:p>
        </w:tc>
        <w:tc>
          <w:tcPr>
            <w:tcW w:w="837" w:type="pct"/>
          </w:tcPr>
          <w:p w14:paraId="5E2C1797" w14:textId="4A49CD16" w:rsidR="00A86125" w:rsidRPr="004B58B9" w:rsidRDefault="00A86125" w:rsidP="00A86125">
            <w:pPr>
              <w:rPr>
                <w:rFonts w:ascii="Times New Roman" w:hAnsi="Times New Roman" w:cs="Times New Roman"/>
                <w:sz w:val="24"/>
                <w:szCs w:val="24"/>
              </w:rPr>
            </w:pPr>
            <w:r w:rsidRPr="004B58B9">
              <w:rPr>
                <w:sz w:val="24"/>
                <w:szCs w:val="24"/>
              </w:rPr>
              <w:t>76.53</w:t>
            </w:r>
          </w:p>
        </w:tc>
        <w:tc>
          <w:tcPr>
            <w:tcW w:w="848" w:type="pct"/>
          </w:tcPr>
          <w:p w14:paraId="5C91F743" w14:textId="1AFB0A39" w:rsidR="00A86125" w:rsidRPr="004B58B9" w:rsidRDefault="00A86125" w:rsidP="00A86125">
            <w:pPr>
              <w:rPr>
                <w:rFonts w:ascii="Times New Roman" w:hAnsi="Times New Roman" w:cs="Times New Roman"/>
                <w:sz w:val="24"/>
                <w:szCs w:val="24"/>
              </w:rPr>
            </w:pPr>
            <w:r w:rsidRPr="004B58B9">
              <w:rPr>
                <w:sz w:val="24"/>
                <w:szCs w:val="24"/>
              </w:rPr>
              <w:t>80.04</w:t>
            </w:r>
          </w:p>
        </w:tc>
        <w:tc>
          <w:tcPr>
            <w:tcW w:w="978" w:type="pct"/>
          </w:tcPr>
          <w:p w14:paraId="4DD7FB3C" w14:textId="5BD76518" w:rsidR="00A86125" w:rsidRPr="004B58B9" w:rsidRDefault="00A86125" w:rsidP="00A86125">
            <w:pPr>
              <w:rPr>
                <w:sz w:val="24"/>
                <w:szCs w:val="24"/>
              </w:rPr>
            </w:pPr>
            <w:r w:rsidRPr="004B58B9">
              <w:rPr>
                <w:sz w:val="24"/>
                <w:szCs w:val="24"/>
              </w:rPr>
              <w:t>-3.51</w:t>
            </w:r>
          </w:p>
        </w:tc>
        <w:tc>
          <w:tcPr>
            <w:tcW w:w="978" w:type="pct"/>
          </w:tcPr>
          <w:p w14:paraId="722642EF" w14:textId="714E28A6" w:rsidR="00A86125" w:rsidRPr="004B58B9" w:rsidRDefault="00A86125" w:rsidP="00A86125">
            <w:pPr>
              <w:rPr>
                <w:sz w:val="24"/>
                <w:szCs w:val="24"/>
              </w:rPr>
            </w:pPr>
            <w:r w:rsidRPr="004B58B9">
              <w:rPr>
                <w:sz w:val="24"/>
                <w:szCs w:val="24"/>
              </w:rPr>
              <w:t>12.3201</w:t>
            </w:r>
          </w:p>
        </w:tc>
      </w:tr>
      <w:tr w:rsidR="00A86125" w:rsidRPr="00714B57" w14:paraId="7BD7A998" w14:textId="40E2C170" w:rsidTr="004B58B9">
        <w:tc>
          <w:tcPr>
            <w:tcW w:w="580" w:type="pct"/>
          </w:tcPr>
          <w:p w14:paraId="757BCBD2" w14:textId="48A33D98"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60</w:t>
            </w:r>
          </w:p>
        </w:tc>
        <w:tc>
          <w:tcPr>
            <w:tcW w:w="779" w:type="pct"/>
          </w:tcPr>
          <w:p w14:paraId="2947408F" w14:textId="4C0B4F0A" w:rsidR="00A86125" w:rsidRPr="004B58B9" w:rsidRDefault="00A86125" w:rsidP="00A86125">
            <w:pPr>
              <w:rPr>
                <w:rFonts w:ascii="Times New Roman" w:hAnsi="Times New Roman" w:cs="Times New Roman"/>
                <w:sz w:val="24"/>
                <w:szCs w:val="24"/>
              </w:rPr>
            </w:pPr>
            <w:r w:rsidRPr="004B58B9">
              <w:rPr>
                <w:sz w:val="24"/>
                <w:szCs w:val="24"/>
              </w:rPr>
              <w:t>1.5</w:t>
            </w:r>
          </w:p>
        </w:tc>
        <w:tc>
          <w:tcPr>
            <w:tcW w:w="837" w:type="pct"/>
          </w:tcPr>
          <w:p w14:paraId="2D847ECC" w14:textId="1692E4B2" w:rsidR="00A86125" w:rsidRPr="004B58B9" w:rsidRDefault="00A86125" w:rsidP="00A86125">
            <w:pPr>
              <w:rPr>
                <w:rFonts w:ascii="Times New Roman" w:hAnsi="Times New Roman" w:cs="Times New Roman"/>
                <w:sz w:val="24"/>
                <w:szCs w:val="24"/>
              </w:rPr>
            </w:pPr>
            <w:r w:rsidRPr="004B58B9">
              <w:rPr>
                <w:sz w:val="24"/>
                <w:szCs w:val="24"/>
              </w:rPr>
              <w:t>94.1</w:t>
            </w:r>
          </w:p>
        </w:tc>
        <w:tc>
          <w:tcPr>
            <w:tcW w:w="848" w:type="pct"/>
          </w:tcPr>
          <w:p w14:paraId="4F013193" w14:textId="18549A3C" w:rsidR="00A86125" w:rsidRPr="004B58B9" w:rsidRDefault="00A86125" w:rsidP="00A86125">
            <w:pPr>
              <w:rPr>
                <w:rFonts w:ascii="Times New Roman" w:hAnsi="Times New Roman" w:cs="Times New Roman"/>
                <w:sz w:val="24"/>
                <w:szCs w:val="24"/>
              </w:rPr>
            </w:pPr>
            <w:r w:rsidRPr="004B58B9">
              <w:rPr>
                <w:sz w:val="24"/>
                <w:szCs w:val="24"/>
              </w:rPr>
              <w:t>88.61</w:t>
            </w:r>
          </w:p>
        </w:tc>
        <w:tc>
          <w:tcPr>
            <w:tcW w:w="978" w:type="pct"/>
          </w:tcPr>
          <w:p w14:paraId="05E1C3E9" w14:textId="5E7A6DD3" w:rsidR="00A86125" w:rsidRPr="004B58B9" w:rsidRDefault="00A86125" w:rsidP="00A86125">
            <w:pPr>
              <w:rPr>
                <w:sz w:val="24"/>
                <w:szCs w:val="24"/>
              </w:rPr>
            </w:pPr>
            <w:r w:rsidRPr="004B58B9">
              <w:rPr>
                <w:sz w:val="24"/>
                <w:szCs w:val="24"/>
              </w:rPr>
              <w:t>5.49</w:t>
            </w:r>
          </w:p>
        </w:tc>
        <w:tc>
          <w:tcPr>
            <w:tcW w:w="978" w:type="pct"/>
          </w:tcPr>
          <w:p w14:paraId="5623ADD8" w14:textId="19D42BDE" w:rsidR="00A86125" w:rsidRPr="004B58B9" w:rsidRDefault="00A86125" w:rsidP="00A86125">
            <w:pPr>
              <w:rPr>
                <w:sz w:val="24"/>
                <w:szCs w:val="24"/>
              </w:rPr>
            </w:pPr>
            <w:r w:rsidRPr="004B58B9">
              <w:rPr>
                <w:sz w:val="24"/>
                <w:szCs w:val="24"/>
              </w:rPr>
              <w:t>30.1401</w:t>
            </w:r>
          </w:p>
        </w:tc>
      </w:tr>
      <w:tr w:rsidR="00A86125" w:rsidRPr="00714B57" w14:paraId="06728AD9" w14:textId="31D10E3D" w:rsidTr="004B58B9">
        <w:tc>
          <w:tcPr>
            <w:tcW w:w="580" w:type="pct"/>
          </w:tcPr>
          <w:p w14:paraId="0B5D9848" w14:textId="513FA5EE"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90</w:t>
            </w:r>
          </w:p>
        </w:tc>
        <w:tc>
          <w:tcPr>
            <w:tcW w:w="779" w:type="pct"/>
          </w:tcPr>
          <w:p w14:paraId="20A7C299" w14:textId="68E41CBB" w:rsidR="00A86125" w:rsidRPr="004B58B9" w:rsidRDefault="00A86125" w:rsidP="00A86125">
            <w:pPr>
              <w:rPr>
                <w:rFonts w:ascii="Times New Roman" w:hAnsi="Times New Roman" w:cs="Times New Roman"/>
                <w:sz w:val="24"/>
                <w:szCs w:val="24"/>
              </w:rPr>
            </w:pPr>
            <w:r w:rsidRPr="004B58B9">
              <w:rPr>
                <w:sz w:val="24"/>
                <w:szCs w:val="24"/>
              </w:rPr>
              <w:t>1.5</w:t>
            </w:r>
          </w:p>
        </w:tc>
        <w:tc>
          <w:tcPr>
            <w:tcW w:w="837" w:type="pct"/>
          </w:tcPr>
          <w:p w14:paraId="5EE12326" w14:textId="2393A11E" w:rsidR="00A86125" w:rsidRPr="004B58B9" w:rsidRDefault="00A86125" w:rsidP="00A86125">
            <w:pPr>
              <w:rPr>
                <w:rFonts w:ascii="Times New Roman" w:hAnsi="Times New Roman" w:cs="Times New Roman"/>
                <w:sz w:val="24"/>
                <w:szCs w:val="24"/>
              </w:rPr>
            </w:pPr>
            <w:r w:rsidRPr="004B58B9">
              <w:rPr>
                <w:sz w:val="24"/>
                <w:szCs w:val="24"/>
              </w:rPr>
              <w:t>95.12</w:t>
            </w:r>
          </w:p>
        </w:tc>
        <w:tc>
          <w:tcPr>
            <w:tcW w:w="848" w:type="pct"/>
          </w:tcPr>
          <w:p w14:paraId="7E0E5227" w14:textId="0B13C177" w:rsidR="00A86125" w:rsidRPr="004B58B9" w:rsidRDefault="00A86125" w:rsidP="00A86125">
            <w:pPr>
              <w:rPr>
                <w:rFonts w:ascii="Times New Roman" w:hAnsi="Times New Roman" w:cs="Times New Roman"/>
                <w:sz w:val="24"/>
                <w:szCs w:val="24"/>
              </w:rPr>
            </w:pPr>
            <w:r w:rsidRPr="004B58B9">
              <w:rPr>
                <w:sz w:val="24"/>
                <w:szCs w:val="24"/>
              </w:rPr>
              <w:t>97.18</w:t>
            </w:r>
          </w:p>
        </w:tc>
        <w:tc>
          <w:tcPr>
            <w:tcW w:w="978" w:type="pct"/>
          </w:tcPr>
          <w:p w14:paraId="55ABF0B1" w14:textId="7BA3B2EB" w:rsidR="00A86125" w:rsidRPr="004B58B9" w:rsidRDefault="00A86125" w:rsidP="00A86125">
            <w:pPr>
              <w:rPr>
                <w:sz w:val="24"/>
                <w:szCs w:val="24"/>
              </w:rPr>
            </w:pPr>
            <w:r w:rsidRPr="004B58B9">
              <w:rPr>
                <w:sz w:val="24"/>
                <w:szCs w:val="24"/>
              </w:rPr>
              <w:t>-2.06</w:t>
            </w:r>
          </w:p>
        </w:tc>
        <w:tc>
          <w:tcPr>
            <w:tcW w:w="978" w:type="pct"/>
          </w:tcPr>
          <w:p w14:paraId="3C1BFAAD" w14:textId="5213E851" w:rsidR="00A86125" w:rsidRPr="004B58B9" w:rsidRDefault="00A86125" w:rsidP="00A86125">
            <w:pPr>
              <w:rPr>
                <w:sz w:val="24"/>
                <w:szCs w:val="24"/>
              </w:rPr>
            </w:pPr>
            <w:r w:rsidRPr="004B58B9">
              <w:rPr>
                <w:sz w:val="24"/>
                <w:szCs w:val="24"/>
              </w:rPr>
              <w:t>4.2436</w:t>
            </w:r>
          </w:p>
        </w:tc>
      </w:tr>
      <w:tr w:rsidR="00053D6A" w:rsidRPr="00714B57" w14:paraId="41218D15" w14:textId="77777777" w:rsidTr="004B58B9">
        <w:tc>
          <w:tcPr>
            <w:tcW w:w="580" w:type="pct"/>
          </w:tcPr>
          <w:p w14:paraId="6B4596B2" w14:textId="77777777" w:rsidR="00053D6A" w:rsidRPr="004B58B9" w:rsidRDefault="00053D6A" w:rsidP="00053D6A">
            <w:pPr>
              <w:rPr>
                <w:rFonts w:ascii="Times New Roman" w:hAnsi="Times New Roman" w:cs="Times New Roman"/>
                <w:sz w:val="24"/>
                <w:szCs w:val="24"/>
              </w:rPr>
            </w:pPr>
          </w:p>
        </w:tc>
        <w:tc>
          <w:tcPr>
            <w:tcW w:w="779" w:type="pct"/>
          </w:tcPr>
          <w:p w14:paraId="67B32099" w14:textId="77777777" w:rsidR="00053D6A" w:rsidRPr="004B58B9" w:rsidRDefault="00053D6A" w:rsidP="00053D6A">
            <w:pPr>
              <w:rPr>
                <w:sz w:val="24"/>
                <w:szCs w:val="24"/>
              </w:rPr>
            </w:pPr>
          </w:p>
        </w:tc>
        <w:tc>
          <w:tcPr>
            <w:tcW w:w="837" w:type="pct"/>
          </w:tcPr>
          <w:p w14:paraId="5DF68A30" w14:textId="77777777" w:rsidR="00053D6A" w:rsidRPr="004B58B9" w:rsidRDefault="00053D6A" w:rsidP="00053D6A">
            <w:pPr>
              <w:rPr>
                <w:sz w:val="24"/>
                <w:szCs w:val="24"/>
              </w:rPr>
            </w:pPr>
          </w:p>
        </w:tc>
        <w:tc>
          <w:tcPr>
            <w:tcW w:w="848" w:type="pct"/>
          </w:tcPr>
          <w:p w14:paraId="56202FE6" w14:textId="77777777" w:rsidR="00053D6A" w:rsidRPr="004B58B9" w:rsidRDefault="00053D6A" w:rsidP="00053D6A">
            <w:pPr>
              <w:rPr>
                <w:sz w:val="24"/>
                <w:szCs w:val="24"/>
              </w:rPr>
            </w:pPr>
          </w:p>
        </w:tc>
        <w:tc>
          <w:tcPr>
            <w:tcW w:w="978" w:type="pct"/>
          </w:tcPr>
          <w:p w14:paraId="2BDA69F1" w14:textId="77777777" w:rsidR="00053D6A" w:rsidRPr="004B58B9" w:rsidRDefault="00053D6A" w:rsidP="00053D6A">
            <w:pPr>
              <w:rPr>
                <w:sz w:val="24"/>
                <w:szCs w:val="24"/>
              </w:rPr>
            </w:pPr>
          </w:p>
        </w:tc>
        <w:tc>
          <w:tcPr>
            <w:tcW w:w="978" w:type="pct"/>
          </w:tcPr>
          <w:p w14:paraId="1DF565CF" w14:textId="2D0E2CC5" w:rsidR="00802ABC" w:rsidRPr="004B58B9" w:rsidRDefault="00802ABC" w:rsidP="00802ABC">
            <w:pPr>
              <w:rPr>
                <w:b/>
                <w:bCs/>
                <w:sz w:val="24"/>
                <w:szCs w:val="24"/>
              </w:rPr>
            </w:pPr>
            <w:r w:rsidRPr="004B58B9">
              <w:rPr>
                <w:rFonts w:cstheme="minorHAnsi"/>
                <w:b/>
                <w:bCs/>
                <w:sz w:val="24"/>
                <w:szCs w:val="24"/>
              </w:rPr>
              <w:t>∑</w:t>
            </w:r>
            <w:r w:rsidRPr="004B58B9">
              <w:rPr>
                <w:b/>
                <w:bCs/>
                <w:sz w:val="24"/>
                <w:szCs w:val="24"/>
              </w:rPr>
              <w:t>94.6487</w:t>
            </w:r>
          </w:p>
          <w:p w14:paraId="751EFECA" w14:textId="77777777" w:rsidR="00053D6A" w:rsidRPr="004B58B9" w:rsidRDefault="00053D6A" w:rsidP="00053D6A">
            <w:pPr>
              <w:rPr>
                <w:sz w:val="24"/>
                <w:szCs w:val="24"/>
              </w:rPr>
            </w:pPr>
          </w:p>
        </w:tc>
      </w:tr>
    </w:tbl>
    <w:p w14:paraId="1071D7F0" w14:textId="77777777" w:rsidR="004B58B9" w:rsidRDefault="004B58B9" w:rsidP="008F5C42">
      <w:pPr>
        <w:rPr>
          <w:rFonts w:cstheme="minorHAnsi"/>
        </w:rPr>
      </w:pPr>
    </w:p>
    <w:p w14:paraId="393C102F" w14:textId="0E9A3605" w:rsidR="00A16DBA" w:rsidRPr="004B58B9" w:rsidRDefault="00A16DBA" w:rsidP="00107192">
      <w:pPr>
        <w:spacing w:after="0" w:line="240" w:lineRule="auto"/>
        <w:ind w:left="706" w:hanging="706"/>
        <w:rPr>
          <w:rFonts w:ascii="Times New Roman" w:hAnsi="Times New Roman" w:cs="Times New Roman"/>
          <w:b/>
          <w:sz w:val="24"/>
          <w:szCs w:val="24"/>
        </w:rPr>
      </w:pPr>
      <w:r w:rsidRPr="004B58B9">
        <w:rPr>
          <w:rFonts w:ascii="Times New Roman" w:hAnsi="Times New Roman" w:cs="Times New Roman"/>
          <w:b/>
          <w:sz w:val="24"/>
          <w:szCs w:val="24"/>
        </w:rPr>
        <w:t xml:space="preserve">Table </w:t>
      </w:r>
      <w:r w:rsidR="008F148E">
        <w:rPr>
          <w:rFonts w:ascii="Times New Roman" w:hAnsi="Times New Roman" w:cs="Times New Roman"/>
          <w:b/>
          <w:sz w:val="24"/>
          <w:szCs w:val="24"/>
        </w:rPr>
        <w:t>3</w:t>
      </w:r>
      <w:r w:rsidRPr="004B58B9">
        <w:rPr>
          <w:rFonts w:ascii="Times New Roman" w:hAnsi="Times New Roman" w:cs="Times New Roman"/>
          <w:b/>
          <w:sz w:val="24"/>
          <w:szCs w:val="24"/>
        </w:rPr>
        <w:t xml:space="preserve">: Predicted and </w:t>
      </w:r>
      <w:r w:rsidR="00107192">
        <w:rPr>
          <w:rFonts w:ascii="Times New Roman" w:hAnsi="Times New Roman" w:cs="Times New Roman"/>
          <w:b/>
          <w:sz w:val="24"/>
          <w:szCs w:val="24"/>
        </w:rPr>
        <w:t>Percentage TPH removed in Crude Oil-Contaminated S</w:t>
      </w:r>
      <w:r w:rsidRPr="004B58B9">
        <w:rPr>
          <w:rFonts w:ascii="Times New Roman" w:hAnsi="Times New Roman" w:cs="Times New Roman"/>
          <w:b/>
          <w:sz w:val="24"/>
          <w:szCs w:val="24"/>
        </w:rPr>
        <w:t xml:space="preserve">oil </w:t>
      </w:r>
      <w:r w:rsidR="00E517FE" w:rsidRPr="004B58B9">
        <w:rPr>
          <w:rFonts w:ascii="Times New Roman" w:hAnsi="Times New Roman" w:cs="Times New Roman"/>
          <w:b/>
          <w:sz w:val="24"/>
          <w:szCs w:val="24"/>
        </w:rPr>
        <w:t>with 14</w:t>
      </w:r>
      <w:r w:rsidRPr="004B58B9">
        <w:rPr>
          <w:rFonts w:ascii="Times New Roman" w:hAnsi="Times New Roman" w:cs="Times New Roman"/>
          <w:b/>
          <w:sz w:val="24"/>
          <w:szCs w:val="24"/>
        </w:rPr>
        <w:t xml:space="preserve"> days Old </w:t>
      </w:r>
      <w:proofErr w:type="spellStart"/>
      <w:r w:rsidRPr="004B58B9">
        <w:rPr>
          <w:rFonts w:ascii="Times New Roman" w:hAnsi="Times New Roman" w:cs="Times New Roman"/>
          <w:b/>
          <w:i/>
          <w:sz w:val="24"/>
          <w:szCs w:val="24"/>
        </w:rPr>
        <w:t>Costus</w:t>
      </w:r>
      <w:proofErr w:type="spellEnd"/>
      <w:r w:rsidRPr="004B58B9">
        <w:rPr>
          <w:rFonts w:ascii="Times New Roman" w:hAnsi="Times New Roman" w:cs="Times New Roman"/>
          <w:b/>
          <w:i/>
          <w:sz w:val="24"/>
          <w:szCs w:val="24"/>
        </w:rPr>
        <w:t xml:space="preserve"> </w:t>
      </w:r>
      <w:proofErr w:type="spellStart"/>
      <w:r w:rsidRPr="004B58B9">
        <w:rPr>
          <w:rFonts w:ascii="Times New Roman" w:hAnsi="Times New Roman" w:cs="Times New Roman"/>
          <w:b/>
          <w:i/>
          <w:sz w:val="24"/>
          <w:szCs w:val="24"/>
        </w:rPr>
        <w:t>afer</w:t>
      </w:r>
      <w:proofErr w:type="spellEnd"/>
      <w:r w:rsidR="00107192">
        <w:rPr>
          <w:rFonts w:ascii="Times New Roman" w:hAnsi="Times New Roman" w:cs="Times New Roman"/>
          <w:b/>
          <w:sz w:val="24"/>
          <w:szCs w:val="24"/>
        </w:rPr>
        <w:t xml:space="preserve"> P</w:t>
      </w:r>
      <w:r w:rsidRPr="004B58B9">
        <w:rPr>
          <w:rFonts w:ascii="Times New Roman" w:hAnsi="Times New Roman" w:cs="Times New Roman"/>
          <w:b/>
          <w:sz w:val="24"/>
          <w:szCs w:val="24"/>
        </w:rPr>
        <w:t>lant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1458"/>
        <w:gridCol w:w="1322"/>
        <w:gridCol w:w="1833"/>
        <w:gridCol w:w="1831"/>
        <w:gridCol w:w="1831"/>
      </w:tblGrid>
      <w:tr w:rsidR="001E6F52" w:rsidRPr="00714B57" w14:paraId="41663757" w14:textId="2D2A2EB5" w:rsidTr="004B58B9">
        <w:tc>
          <w:tcPr>
            <w:tcW w:w="580" w:type="pct"/>
            <w:tcBorders>
              <w:top w:val="single" w:sz="4" w:space="0" w:color="auto"/>
              <w:bottom w:val="single" w:sz="4" w:space="0" w:color="auto"/>
            </w:tcBorders>
          </w:tcPr>
          <w:p w14:paraId="7A5BBA6B" w14:textId="77777777" w:rsidR="001E6F52" w:rsidRPr="00EA6B6C" w:rsidRDefault="001E6F52" w:rsidP="001E6F52">
            <w:pPr>
              <w:rPr>
                <w:rFonts w:ascii="Times New Roman" w:hAnsi="Times New Roman" w:cs="Times New Roman"/>
                <w:b/>
                <w:bCs/>
                <w:sz w:val="24"/>
                <w:szCs w:val="24"/>
              </w:rPr>
            </w:pPr>
            <w:r w:rsidRPr="00EA6B6C">
              <w:rPr>
                <w:rFonts w:ascii="Times New Roman" w:hAnsi="Times New Roman" w:cs="Times New Roman"/>
                <w:b/>
                <w:bCs/>
                <w:sz w:val="24"/>
                <w:szCs w:val="24"/>
              </w:rPr>
              <w:t>Rt</w:t>
            </w:r>
          </w:p>
        </w:tc>
        <w:tc>
          <w:tcPr>
            <w:tcW w:w="779" w:type="pct"/>
            <w:tcBorders>
              <w:top w:val="single" w:sz="4" w:space="0" w:color="auto"/>
              <w:bottom w:val="single" w:sz="4" w:space="0" w:color="auto"/>
            </w:tcBorders>
          </w:tcPr>
          <w:p w14:paraId="2C0B9FA5" w14:textId="77777777" w:rsidR="001E6F52" w:rsidRPr="00EA6B6C" w:rsidRDefault="001E6F52" w:rsidP="001E6F52">
            <w:pPr>
              <w:rPr>
                <w:rFonts w:ascii="Times New Roman" w:hAnsi="Times New Roman" w:cs="Times New Roman"/>
                <w:b/>
                <w:bCs/>
                <w:sz w:val="24"/>
                <w:szCs w:val="24"/>
              </w:rPr>
            </w:pPr>
            <w:r w:rsidRPr="00EA6B6C">
              <w:rPr>
                <w:rFonts w:ascii="Times New Roman" w:hAnsi="Times New Roman" w:cs="Times New Roman"/>
                <w:b/>
                <w:bCs/>
                <w:sz w:val="24"/>
                <w:szCs w:val="24"/>
              </w:rPr>
              <w:t>V</w:t>
            </w:r>
          </w:p>
        </w:tc>
        <w:tc>
          <w:tcPr>
            <w:tcW w:w="706" w:type="pct"/>
            <w:tcBorders>
              <w:top w:val="single" w:sz="4" w:space="0" w:color="auto"/>
              <w:bottom w:val="single" w:sz="4" w:space="0" w:color="auto"/>
            </w:tcBorders>
          </w:tcPr>
          <w:p w14:paraId="54F851AF" w14:textId="77777777" w:rsidR="001E6F52" w:rsidRPr="00EA6B6C" w:rsidRDefault="001E6F52" w:rsidP="001E6F52">
            <w:pPr>
              <w:rPr>
                <w:rFonts w:ascii="Times New Roman" w:hAnsi="Times New Roman" w:cs="Times New Roman"/>
                <w:b/>
                <w:bCs/>
                <w:sz w:val="24"/>
                <w:szCs w:val="24"/>
              </w:rPr>
            </w:pPr>
            <w:r w:rsidRPr="00EA6B6C">
              <w:rPr>
                <w:rFonts w:ascii="Times New Roman" w:hAnsi="Times New Roman" w:cs="Times New Roman"/>
                <w:b/>
                <w:bCs/>
                <w:sz w:val="24"/>
                <w:szCs w:val="24"/>
              </w:rPr>
              <w:t>Measured (%)</w:t>
            </w:r>
          </w:p>
        </w:tc>
        <w:tc>
          <w:tcPr>
            <w:tcW w:w="979" w:type="pct"/>
            <w:tcBorders>
              <w:top w:val="single" w:sz="4" w:space="0" w:color="auto"/>
              <w:bottom w:val="single" w:sz="4" w:space="0" w:color="auto"/>
            </w:tcBorders>
          </w:tcPr>
          <w:p w14:paraId="5562911F" w14:textId="77777777" w:rsidR="001E6F52" w:rsidRPr="00EA6B6C" w:rsidRDefault="001E6F52" w:rsidP="001E6F52">
            <w:pPr>
              <w:rPr>
                <w:rFonts w:ascii="Times New Roman" w:hAnsi="Times New Roman" w:cs="Times New Roman"/>
                <w:b/>
                <w:bCs/>
                <w:sz w:val="24"/>
                <w:szCs w:val="24"/>
              </w:rPr>
            </w:pPr>
            <w:r w:rsidRPr="00EA6B6C">
              <w:rPr>
                <w:rFonts w:ascii="Times New Roman" w:hAnsi="Times New Roman" w:cs="Times New Roman"/>
                <w:b/>
                <w:bCs/>
                <w:sz w:val="24"/>
                <w:szCs w:val="24"/>
              </w:rPr>
              <w:t>Predicted (%)</w:t>
            </w:r>
          </w:p>
        </w:tc>
        <w:tc>
          <w:tcPr>
            <w:tcW w:w="978" w:type="pct"/>
            <w:tcBorders>
              <w:top w:val="single" w:sz="4" w:space="0" w:color="auto"/>
              <w:bottom w:val="single" w:sz="4" w:space="0" w:color="auto"/>
            </w:tcBorders>
          </w:tcPr>
          <w:p w14:paraId="44195842" w14:textId="73D09352" w:rsidR="001E6F52" w:rsidRPr="00EA6B6C" w:rsidRDefault="001E6F52" w:rsidP="001E6F52">
            <w:pPr>
              <w:rPr>
                <w:rFonts w:ascii="Times New Roman" w:hAnsi="Times New Roman" w:cs="Times New Roman"/>
                <w:b/>
                <w:bCs/>
                <w:sz w:val="24"/>
                <w:szCs w:val="24"/>
              </w:rPr>
            </w:pPr>
            <w:r w:rsidRPr="00EA6B6C">
              <w:rPr>
                <w:rFonts w:ascii="Times New Roman" w:hAnsi="Times New Roman" w:cs="Times New Roman"/>
                <w:b/>
                <w:bCs/>
                <w:sz w:val="24"/>
                <w:szCs w:val="24"/>
              </w:rPr>
              <w:t>e</w:t>
            </w:r>
            <w:r>
              <w:rPr>
                <w:rFonts w:ascii="Times New Roman" w:hAnsi="Times New Roman" w:cs="Times New Roman"/>
                <w:b/>
                <w:bCs/>
                <w:sz w:val="24"/>
                <w:szCs w:val="24"/>
              </w:rPr>
              <w:t>rror</w:t>
            </w:r>
          </w:p>
        </w:tc>
        <w:tc>
          <w:tcPr>
            <w:tcW w:w="978" w:type="pct"/>
            <w:tcBorders>
              <w:top w:val="single" w:sz="4" w:space="0" w:color="auto"/>
              <w:bottom w:val="single" w:sz="4" w:space="0" w:color="auto"/>
            </w:tcBorders>
          </w:tcPr>
          <w:p w14:paraId="464EAE2B" w14:textId="499493D9" w:rsidR="001E6F52" w:rsidRPr="00EA6B6C" w:rsidRDefault="001E6F52" w:rsidP="001E6F52">
            <w:pPr>
              <w:rPr>
                <w:rFonts w:ascii="Times New Roman" w:hAnsi="Times New Roman" w:cs="Times New Roman"/>
                <w:b/>
                <w:bCs/>
                <w:sz w:val="24"/>
                <w:szCs w:val="24"/>
              </w:rPr>
            </w:pPr>
            <w:r w:rsidRPr="00EA6B6C">
              <w:rPr>
                <w:rFonts w:ascii="Times New Roman" w:hAnsi="Times New Roman" w:cs="Times New Roman"/>
                <w:b/>
                <w:bCs/>
                <w:sz w:val="24"/>
                <w:szCs w:val="24"/>
              </w:rPr>
              <w:t>e</w:t>
            </w:r>
            <w:r>
              <w:rPr>
                <w:rFonts w:ascii="Times New Roman" w:hAnsi="Times New Roman" w:cs="Times New Roman"/>
                <w:b/>
                <w:bCs/>
                <w:sz w:val="24"/>
                <w:szCs w:val="24"/>
              </w:rPr>
              <w:t>rror</w:t>
            </w:r>
            <w:r w:rsidRPr="00EA6B6C">
              <w:rPr>
                <w:rFonts w:ascii="Times New Roman" w:hAnsi="Times New Roman" w:cs="Times New Roman"/>
                <w:b/>
                <w:bCs/>
                <w:sz w:val="24"/>
                <w:szCs w:val="24"/>
                <w:vertAlign w:val="superscript"/>
              </w:rPr>
              <w:t>2</w:t>
            </w:r>
          </w:p>
        </w:tc>
      </w:tr>
      <w:tr w:rsidR="00A86125" w:rsidRPr="00714B57" w14:paraId="70ED151D" w14:textId="537C8E59" w:rsidTr="004B58B9">
        <w:tc>
          <w:tcPr>
            <w:tcW w:w="580" w:type="pct"/>
            <w:tcBorders>
              <w:top w:val="single" w:sz="4" w:space="0" w:color="auto"/>
            </w:tcBorders>
          </w:tcPr>
          <w:p w14:paraId="0965DFB9" w14:textId="77777777" w:rsidR="00A86125" w:rsidRPr="00714B57" w:rsidRDefault="00A86125" w:rsidP="00A86125">
            <w:pPr>
              <w:rPr>
                <w:rFonts w:ascii="Times New Roman" w:hAnsi="Times New Roman" w:cs="Times New Roman"/>
                <w:sz w:val="24"/>
                <w:szCs w:val="24"/>
              </w:rPr>
            </w:pPr>
            <w:r>
              <w:rPr>
                <w:rFonts w:ascii="Times New Roman" w:hAnsi="Times New Roman" w:cs="Times New Roman"/>
                <w:sz w:val="24"/>
                <w:szCs w:val="24"/>
              </w:rPr>
              <w:t>30</w:t>
            </w:r>
          </w:p>
        </w:tc>
        <w:tc>
          <w:tcPr>
            <w:tcW w:w="779" w:type="pct"/>
            <w:tcBorders>
              <w:top w:val="single" w:sz="4" w:space="0" w:color="auto"/>
            </w:tcBorders>
          </w:tcPr>
          <w:p w14:paraId="24446AE4" w14:textId="77777777" w:rsidR="00A86125" w:rsidRPr="00714B57" w:rsidRDefault="00A86125" w:rsidP="00A86125">
            <w:pPr>
              <w:rPr>
                <w:rFonts w:ascii="Times New Roman" w:hAnsi="Times New Roman" w:cs="Times New Roman"/>
                <w:sz w:val="24"/>
                <w:szCs w:val="24"/>
              </w:rPr>
            </w:pPr>
            <w:r w:rsidRPr="00136B6B">
              <w:t>0.5</w:t>
            </w:r>
          </w:p>
        </w:tc>
        <w:tc>
          <w:tcPr>
            <w:tcW w:w="706" w:type="pct"/>
            <w:tcBorders>
              <w:top w:val="single" w:sz="4" w:space="0" w:color="auto"/>
            </w:tcBorders>
          </w:tcPr>
          <w:p w14:paraId="6FC56685" w14:textId="468484F3" w:rsidR="00A86125" w:rsidRPr="00714B57" w:rsidRDefault="00A86125" w:rsidP="00A86125">
            <w:pPr>
              <w:rPr>
                <w:rFonts w:ascii="Times New Roman" w:hAnsi="Times New Roman" w:cs="Times New Roman"/>
                <w:sz w:val="24"/>
                <w:szCs w:val="24"/>
              </w:rPr>
            </w:pPr>
            <w:r w:rsidRPr="0070789A">
              <w:t>79.54</w:t>
            </w:r>
          </w:p>
        </w:tc>
        <w:tc>
          <w:tcPr>
            <w:tcW w:w="979" w:type="pct"/>
            <w:tcBorders>
              <w:top w:val="single" w:sz="4" w:space="0" w:color="auto"/>
            </w:tcBorders>
          </w:tcPr>
          <w:p w14:paraId="02FAF747" w14:textId="40081B49" w:rsidR="00A86125" w:rsidRPr="00714B57" w:rsidRDefault="00A86125" w:rsidP="00A86125">
            <w:pPr>
              <w:rPr>
                <w:rFonts w:ascii="Times New Roman" w:hAnsi="Times New Roman" w:cs="Times New Roman"/>
                <w:sz w:val="24"/>
                <w:szCs w:val="24"/>
              </w:rPr>
            </w:pPr>
            <w:r w:rsidRPr="0070789A">
              <w:t>80.611</w:t>
            </w:r>
            <w:r>
              <w:t>8</w:t>
            </w:r>
          </w:p>
        </w:tc>
        <w:tc>
          <w:tcPr>
            <w:tcW w:w="978" w:type="pct"/>
            <w:tcBorders>
              <w:top w:val="single" w:sz="4" w:space="0" w:color="auto"/>
            </w:tcBorders>
          </w:tcPr>
          <w:p w14:paraId="29E1D303" w14:textId="005EDE54" w:rsidR="00A86125" w:rsidRPr="008F04FD" w:rsidRDefault="00A86125" w:rsidP="00A86125">
            <w:r w:rsidRPr="0000046C">
              <w:t>-1.07</w:t>
            </w:r>
            <w:r>
              <w:t>2</w:t>
            </w:r>
          </w:p>
        </w:tc>
        <w:tc>
          <w:tcPr>
            <w:tcW w:w="978" w:type="pct"/>
            <w:tcBorders>
              <w:top w:val="single" w:sz="4" w:space="0" w:color="auto"/>
            </w:tcBorders>
          </w:tcPr>
          <w:p w14:paraId="6C6DC74B" w14:textId="3BF4A4EF" w:rsidR="00A86125" w:rsidRPr="008F04FD" w:rsidRDefault="00A86125" w:rsidP="00A86125">
            <w:r w:rsidRPr="0000046C">
              <w:t>1.1486</w:t>
            </w:r>
          </w:p>
        </w:tc>
      </w:tr>
      <w:tr w:rsidR="00A86125" w:rsidRPr="00714B57" w14:paraId="2924F7C8" w14:textId="4A8375B7" w:rsidTr="004B58B9">
        <w:tc>
          <w:tcPr>
            <w:tcW w:w="580" w:type="pct"/>
          </w:tcPr>
          <w:p w14:paraId="524FEDD3" w14:textId="77777777" w:rsidR="00A86125" w:rsidRPr="00714B57" w:rsidRDefault="00A86125" w:rsidP="00A86125">
            <w:pPr>
              <w:rPr>
                <w:rFonts w:ascii="Times New Roman" w:hAnsi="Times New Roman" w:cs="Times New Roman"/>
                <w:sz w:val="24"/>
                <w:szCs w:val="24"/>
              </w:rPr>
            </w:pPr>
            <w:r>
              <w:rPr>
                <w:rFonts w:ascii="Times New Roman" w:hAnsi="Times New Roman" w:cs="Times New Roman"/>
                <w:sz w:val="24"/>
                <w:szCs w:val="24"/>
              </w:rPr>
              <w:t>60</w:t>
            </w:r>
          </w:p>
        </w:tc>
        <w:tc>
          <w:tcPr>
            <w:tcW w:w="779" w:type="pct"/>
          </w:tcPr>
          <w:p w14:paraId="5F63A4F9" w14:textId="77777777" w:rsidR="00A86125" w:rsidRPr="00714B57" w:rsidRDefault="00A86125" w:rsidP="00A86125">
            <w:pPr>
              <w:rPr>
                <w:rFonts w:ascii="Times New Roman" w:hAnsi="Times New Roman" w:cs="Times New Roman"/>
                <w:sz w:val="24"/>
                <w:szCs w:val="24"/>
              </w:rPr>
            </w:pPr>
            <w:r w:rsidRPr="00136B6B">
              <w:t>0.5</w:t>
            </w:r>
          </w:p>
        </w:tc>
        <w:tc>
          <w:tcPr>
            <w:tcW w:w="706" w:type="pct"/>
          </w:tcPr>
          <w:p w14:paraId="0CBCBED3" w14:textId="57F1CD3D" w:rsidR="00A86125" w:rsidRPr="00714B57" w:rsidRDefault="00A86125" w:rsidP="00A86125">
            <w:pPr>
              <w:rPr>
                <w:rFonts w:ascii="Times New Roman" w:hAnsi="Times New Roman" w:cs="Times New Roman"/>
                <w:sz w:val="24"/>
                <w:szCs w:val="24"/>
              </w:rPr>
            </w:pPr>
            <w:r w:rsidRPr="0070789A">
              <w:t>91.3</w:t>
            </w:r>
          </w:p>
        </w:tc>
        <w:tc>
          <w:tcPr>
            <w:tcW w:w="979" w:type="pct"/>
          </w:tcPr>
          <w:p w14:paraId="3FF15A60" w14:textId="5F526F42" w:rsidR="00A86125" w:rsidRPr="00714B57" w:rsidRDefault="00A86125" w:rsidP="00A86125">
            <w:pPr>
              <w:rPr>
                <w:rFonts w:ascii="Times New Roman" w:hAnsi="Times New Roman" w:cs="Times New Roman"/>
                <w:sz w:val="24"/>
                <w:szCs w:val="24"/>
              </w:rPr>
            </w:pPr>
            <w:r w:rsidRPr="0070789A">
              <w:t>88.825</w:t>
            </w:r>
            <w:r>
              <w:t>8</w:t>
            </w:r>
          </w:p>
        </w:tc>
        <w:tc>
          <w:tcPr>
            <w:tcW w:w="978" w:type="pct"/>
          </w:tcPr>
          <w:p w14:paraId="6CD0AC42" w14:textId="5283F3D0" w:rsidR="00A86125" w:rsidRPr="008F04FD" w:rsidRDefault="00A86125" w:rsidP="00A86125">
            <w:r w:rsidRPr="0000046C">
              <w:t>2.47</w:t>
            </w:r>
          </w:p>
        </w:tc>
        <w:tc>
          <w:tcPr>
            <w:tcW w:w="978" w:type="pct"/>
          </w:tcPr>
          <w:p w14:paraId="3047D5DB" w14:textId="33682603" w:rsidR="00A86125" w:rsidRPr="008F04FD" w:rsidRDefault="00A86125" w:rsidP="00A86125">
            <w:r w:rsidRPr="0000046C">
              <w:t>6.1219</w:t>
            </w:r>
          </w:p>
        </w:tc>
      </w:tr>
      <w:tr w:rsidR="00A86125" w:rsidRPr="00714B57" w14:paraId="0392F81B" w14:textId="4EE40D5F" w:rsidTr="004B58B9">
        <w:tc>
          <w:tcPr>
            <w:tcW w:w="580" w:type="pct"/>
          </w:tcPr>
          <w:p w14:paraId="0A428482" w14:textId="77777777" w:rsidR="00A86125" w:rsidRPr="00714B57" w:rsidRDefault="00A86125" w:rsidP="00A86125">
            <w:pPr>
              <w:rPr>
                <w:rFonts w:ascii="Times New Roman" w:hAnsi="Times New Roman" w:cs="Times New Roman"/>
                <w:sz w:val="24"/>
                <w:szCs w:val="24"/>
              </w:rPr>
            </w:pPr>
            <w:r>
              <w:rPr>
                <w:rFonts w:ascii="Times New Roman" w:hAnsi="Times New Roman" w:cs="Times New Roman"/>
                <w:sz w:val="24"/>
                <w:szCs w:val="24"/>
              </w:rPr>
              <w:t>90</w:t>
            </w:r>
          </w:p>
        </w:tc>
        <w:tc>
          <w:tcPr>
            <w:tcW w:w="779" w:type="pct"/>
          </w:tcPr>
          <w:p w14:paraId="34E22254" w14:textId="77777777" w:rsidR="00A86125" w:rsidRPr="00714B57" w:rsidRDefault="00A86125" w:rsidP="00A86125">
            <w:pPr>
              <w:rPr>
                <w:rFonts w:ascii="Times New Roman" w:hAnsi="Times New Roman" w:cs="Times New Roman"/>
                <w:sz w:val="24"/>
                <w:szCs w:val="24"/>
              </w:rPr>
            </w:pPr>
            <w:r w:rsidRPr="00136B6B">
              <w:t>0.5</w:t>
            </w:r>
          </w:p>
        </w:tc>
        <w:tc>
          <w:tcPr>
            <w:tcW w:w="706" w:type="pct"/>
          </w:tcPr>
          <w:p w14:paraId="624BC5B5" w14:textId="7CD6F42A" w:rsidR="00A86125" w:rsidRPr="00714B57" w:rsidRDefault="00A86125" w:rsidP="00A86125">
            <w:pPr>
              <w:rPr>
                <w:rFonts w:ascii="Times New Roman" w:hAnsi="Times New Roman" w:cs="Times New Roman"/>
                <w:sz w:val="24"/>
                <w:szCs w:val="24"/>
              </w:rPr>
            </w:pPr>
            <w:r w:rsidRPr="0070789A">
              <w:t>95.34</w:t>
            </w:r>
          </w:p>
        </w:tc>
        <w:tc>
          <w:tcPr>
            <w:tcW w:w="979" w:type="pct"/>
          </w:tcPr>
          <w:p w14:paraId="0FEC9EC0" w14:textId="5C339987" w:rsidR="00A86125" w:rsidRPr="00714B57" w:rsidRDefault="00A86125" w:rsidP="00A86125">
            <w:pPr>
              <w:rPr>
                <w:rFonts w:ascii="Times New Roman" w:hAnsi="Times New Roman" w:cs="Times New Roman"/>
                <w:sz w:val="24"/>
                <w:szCs w:val="24"/>
              </w:rPr>
            </w:pPr>
            <w:r w:rsidRPr="0070789A">
              <w:t>97.039</w:t>
            </w:r>
            <w:r>
              <w:t>8</w:t>
            </w:r>
          </w:p>
        </w:tc>
        <w:tc>
          <w:tcPr>
            <w:tcW w:w="978" w:type="pct"/>
          </w:tcPr>
          <w:p w14:paraId="262A4ED8" w14:textId="6934C1E4" w:rsidR="00A86125" w:rsidRPr="008F04FD" w:rsidRDefault="00A86125" w:rsidP="00A86125">
            <w:r w:rsidRPr="0000046C">
              <w:t>-1.</w:t>
            </w:r>
            <w:r>
              <w:t>700</w:t>
            </w:r>
          </w:p>
        </w:tc>
        <w:tc>
          <w:tcPr>
            <w:tcW w:w="978" w:type="pct"/>
          </w:tcPr>
          <w:p w14:paraId="1DE1D50C" w14:textId="03492C54" w:rsidR="00A86125" w:rsidRPr="008F04FD" w:rsidRDefault="00A86125" w:rsidP="00A86125">
            <w:r w:rsidRPr="0000046C">
              <w:t>2.889</w:t>
            </w:r>
            <w:r>
              <w:t>2</w:t>
            </w:r>
          </w:p>
        </w:tc>
      </w:tr>
      <w:tr w:rsidR="00A86125" w:rsidRPr="00714B57" w14:paraId="604DFAA3" w14:textId="7BB6F789" w:rsidTr="004B58B9">
        <w:tc>
          <w:tcPr>
            <w:tcW w:w="580" w:type="pct"/>
          </w:tcPr>
          <w:p w14:paraId="3844DACF" w14:textId="77777777" w:rsidR="00A86125" w:rsidRPr="00714B57" w:rsidRDefault="00A86125" w:rsidP="00A86125">
            <w:pPr>
              <w:rPr>
                <w:rFonts w:ascii="Times New Roman" w:hAnsi="Times New Roman" w:cs="Times New Roman"/>
                <w:sz w:val="24"/>
                <w:szCs w:val="24"/>
              </w:rPr>
            </w:pPr>
            <w:r>
              <w:rPr>
                <w:rFonts w:ascii="Times New Roman" w:hAnsi="Times New Roman" w:cs="Times New Roman"/>
                <w:sz w:val="24"/>
                <w:szCs w:val="24"/>
              </w:rPr>
              <w:t>30</w:t>
            </w:r>
          </w:p>
        </w:tc>
        <w:tc>
          <w:tcPr>
            <w:tcW w:w="779" w:type="pct"/>
          </w:tcPr>
          <w:p w14:paraId="448AF71D" w14:textId="77777777" w:rsidR="00A86125" w:rsidRPr="00714B57" w:rsidRDefault="00A86125" w:rsidP="00A86125">
            <w:pPr>
              <w:rPr>
                <w:rFonts w:ascii="Times New Roman" w:hAnsi="Times New Roman" w:cs="Times New Roman"/>
                <w:sz w:val="24"/>
                <w:szCs w:val="24"/>
              </w:rPr>
            </w:pPr>
            <w:r w:rsidRPr="00136B6B">
              <w:t>1</w:t>
            </w:r>
          </w:p>
        </w:tc>
        <w:tc>
          <w:tcPr>
            <w:tcW w:w="706" w:type="pct"/>
          </w:tcPr>
          <w:p w14:paraId="2236EB0E" w14:textId="0B63E3FB" w:rsidR="00A86125" w:rsidRPr="00714B57" w:rsidRDefault="00A86125" w:rsidP="00A86125">
            <w:pPr>
              <w:rPr>
                <w:rFonts w:ascii="Times New Roman" w:hAnsi="Times New Roman" w:cs="Times New Roman"/>
                <w:sz w:val="24"/>
                <w:szCs w:val="24"/>
              </w:rPr>
            </w:pPr>
            <w:r w:rsidRPr="0070789A">
              <w:t>79.27</w:t>
            </w:r>
          </w:p>
        </w:tc>
        <w:tc>
          <w:tcPr>
            <w:tcW w:w="979" w:type="pct"/>
          </w:tcPr>
          <w:p w14:paraId="2FE4318F" w14:textId="7F014AB4" w:rsidR="00A86125" w:rsidRPr="00714B57" w:rsidRDefault="00A86125" w:rsidP="00A86125">
            <w:pPr>
              <w:rPr>
                <w:rFonts w:ascii="Times New Roman" w:hAnsi="Times New Roman" w:cs="Times New Roman"/>
                <w:sz w:val="24"/>
                <w:szCs w:val="24"/>
              </w:rPr>
            </w:pPr>
            <w:r w:rsidRPr="0070789A">
              <w:t>80.2351</w:t>
            </w:r>
          </w:p>
        </w:tc>
        <w:tc>
          <w:tcPr>
            <w:tcW w:w="978" w:type="pct"/>
          </w:tcPr>
          <w:p w14:paraId="15ABDDFC" w14:textId="27FF2651" w:rsidR="00A86125" w:rsidRPr="008F04FD" w:rsidRDefault="00A86125" w:rsidP="00A86125">
            <w:r w:rsidRPr="0000046C">
              <w:t>-0.965</w:t>
            </w:r>
          </w:p>
        </w:tc>
        <w:tc>
          <w:tcPr>
            <w:tcW w:w="978" w:type="pct"/>
          </w:tcPr>
          <w:p w14:paraId="35433C3B" w14:textId="29363236" w:rsidR="00A86125" w:rsidRPr="008F04FD" w:rsidRDefault="00A86125" w:rsidP="00A86125">
            <w:r w:rsidRPr="0000046C">
              <w:t>0.9314</w:t>
            </w:r>
          </w:p>
        </w:tc>
      </w:tr>
      <w:tr w:rsidR="00A86125" w:rsidRPr="00714B57" w14:paraId="14CC55AB" w14:textId="6F6A67D7" w:rsidTr="004B58B9">
        <w:tc>
          <w:tcPr>
            <w:tcW w:w="580" w:type="pct"/>
          </w:tcPr>
          <w:p w14:paraId="2A952831" w14:textId="77777777" w:rsidR="00A86125" w:rsidRPr="00714B57" w:rsidRDefault="00A86125" w:rsidP="00A86125">
            <w:pPr>
              <w:rPr>
                <w:rFonts w:ascii="Times New Roman" w:hAnsi="Times New Roman" w:cs="Times New Roman"/>
                <w:sz w:val="24"/>
                <w:szCs w:val="24"/>
              </w:rPr>
            </w:pPr>
            <w:r>
              <w:rPr>
                <w:rFonts w:ascii="Times New Roman" w:hAnsi="Times New Roman" w:cs="Times New Roman"/>
                <w:sz w:val="24"/>
                <w:szCs w:val="24"/>
              </w:rPr>
              <w:t>60</w:t>
            </w:r>
          </w:p>
        </w:tc>
        <w:tc>
          <w:tcPr>
            <w:tcW w:w="779" w:type="pct"/>
          </w:tcPr>
          <w:p w14:paraId="3733A5A3" w14:textId="77777777" w:rsidR="00A86125" w:rsidRPr="00714B57" w:rsidRDefault="00A86125" w:rsidP="00A86125">
            <w:pPr>
              <w:rPr>
                <w:rFonts w:ascii="Times New Roman" w:hAnsi="Times New Roman" w:cs="Times New Roman"/>
                <w:sz w:val="24"/>
                <w:szCs w:val="24"/>
              </w:rPr>
            </w:pPr>
            <w:r w:rsidRPr="00136B6B">
              <w:t>1</w:t>
            </w:r>
          </w:p>
        </w:tc>
        <w:tc>
          <w:tcPr>
            <w:tcW w:w="706" w:type="pct"/>
          </w:tcPr>
          <w:p w14:paraId="53661CC7" w14:textId="49F0A035" w:rsidR="00A86125" w:rsidRPr="00714B57" w:rsidRDefault="00A86125" w:rsidP="00A86125">
            <w:pPr>
              <w:rPr>
                <w:rFonts w:ascii="Times New Roman" w:hAnsi="Times New Roman" w:cs="Times New Roman"/>
                <w:sz w:val="24"/>
                <w:szCs w:val="24"/>
              </w:rPr>
            </w:pPr>
            <w:r w:rsidRPr="0070789A">
              <w:t>92.73</w:t>
            </w:r>
          </w:p>
        </w:tc>
        <w:tc>
          <w:tcPr>
            <w:tcW w:w="979" w:type="pct"/>
          </w:tcPr>
          <w:p w14:paraId="0F6AF1D6" w14:textId="1A3B5B80" w:rsidR="00A86125" w:rsidRPr="00714B57" w:rsidRDefault="00A86125" w:rsidP="00A86125">
            <w:pPr>
              <w:rPr>
                <w:rFonts w:ascii="Times New Roman" w:hAnsi="Times New Roman" w:cs="Times New Roman"/>
                <w:sz w:val="24"/>
                <w:szCs w:val="24"/>
              </w:rPr>
            </w:pPr>
            <w:r w:rsidRPr="0070789A">
              <w:t>88.4491</w:t>
            </w:r>
          </w:p>
        </w:tc>
        <w:tc>
          <w:tcPr>
            <w:tcW w:w="978" w:type="pct"/>
          </w:tcPr>
          <w:p w14:paraId="46FAABC0" w14:textId="43A3E05B" w:rsidR="00A86125" w:rsidRPr="008F04FD" w:rsidRDefault="00A86125" w:rsidP="00A86125">
            <w:r w:rsidRPr="0000046C">
              <w:t>4.28</w:t>
            </w:r>
            <w:r>
              <w:t>1</w:t>
            </w:r>
          </w:p>
        </w:tc>
        <w:tc>
          <w:tcPr>
            <w:tcW w:w="978" w:type="pct"/>
          </w:tcPr>
          <w:p w14:paraId="601E9D16" w14:textId="1F311518" w:rsidR="00A86125" w:rsidRPr="008F04FD" w:rsidRDefault="00A86125" w:rsidP="00A86125">
            <w:r w:rsidRPr="0000046C">
              <w:t>18.3261</w:t>
            </w:r>
          </w:p>
        </w:tc>
      </w:tr>
      <w:tr w:rsidR="00A86125" w:rsidRPr="00714B57" w14:paraId="359BA270" w14:textId="117D4A1C" w:rsidTr="004B58B9">
        <w:tc>
          <w:tcPr>
            <w:tcW w:w="580" w:type="pct"/>
          </w:tcPr>
          <w:p w14:paraId="7DFF3A10" w14:textId="77777777" w:rsidR="00A86125" w:rsidRPr="00714B57" w:rsidRDefault="00A86125" w:rsidP="00A86125">
            <w:pPr>
              <w:rPr>
                <w:rFonts w:ascii="Times New Roman" w:hAnsi="Times New Roman" w:cs="Times New Roman"/>
                <w:sz w:val="24"/>
                <w:szCs w:val="24"/>
              </w:rPr>
            </w:pPr>
            <w:r>
              <w:rPr>
                <w:rFonts w:ascii="Times New Roman" w:hAnsi="Times New Roman" w:cs="Times New Roman"/>
                <w:sz w:val="24"/>
                <w:szCs w:val="24"/>
              </w:rPr>
              <w:t>90</w:t>
            </w:r>
          </w:p>
        </w:tc>
        <w:tc>
          <w:tcPr>
            <w:tcW w:w="779" w:type="pct"/>
          </w:tcPr>
          <w:p w14:paraId="436379D0" w14:textId="77777777" w:rsidR="00A86125" w:rsidRPr="00714B57" w:rsidRDefault="00A86125" w:rsidP="00A86125">
            <w:pPr>
              <w:rPr>
                <w:rFonts w:ascii="Times New Roman" w:hAnsi="Times New Roman" w:cs="Times New Roman"/>
                <w:sz w:val="24"/>
                <w:szCs w:val="24"/>
              </w:rPr>
            </w:pPr>
            <w:r w:rsidRPr="00136B6B">
              <w:t>1</w:t>
            </w:r>
          </w:p>
        </w:tc>
        <w:tc>
          <w:tcPr>
            <w:tcW w:w="706" w:type="pct"/>
          </w:tcPr>
          <w:p w14:paraId="5A450018" w14:textId="011EB6B0" w:rsidR="00A86125" w:rsidRPr="00714B57" w:rsidRDefault="00A86125" w:rsidP="00A86125">
            <w:pPr>
              <w:rPr>
                <w:rFonts w:ascii="Times New Roman" w:hAnsi="Times New Roman" w:cs="Times New Roman"/>
                <w:sz w:val="24"/>
                <w:szCs w:val="24"/>
              </w:rPr>
            </w:pPr>
            <w:r w:rsidRPr="0070789A">
              <w:t>93.96</w:t>
            </w:r>
          </w:p>
        </w:tc>
        <w:tc>
          <w:tcPr>
            <w:tcW w:w="979" w:type="pct"/>
          </w:tcPr>
          <w:p w14:paraId="24218943" w14:textId="19A4A353" w:rsidR="00A86125" w:rsidRPr="00714B57" w:rsidRDefault="00A86125" w:rsidP="00A86125">
            <w:pPr>
              <w:rPr>
                <w:rFonts w:ascii="Times New Roman" w:hAnsi="Times New Roman" w:cs="Times New Roman"/>
                <w:sz w:val="24"/>
                <w:szCs w:val="24"/>
              </w:rPr>
            </w:pPr>
            <w:r w:rsidRPr="0070789A">
              <w:t>96.6631</w:t>
            </w:r>
          </w:p>
        </w:tc>
        <w:tc>
          <w:tcPr>
            <w:tcW w:w="978" w:type="pct"/>
          </w:tcPr>
          <w:p w14:paraId="08FC60BC" w14:textId="00E2E885" w:rsidR="00A86125" w:rsidRPr="008F04FD" w:rsidRDefault="00A86125" w:rsidP="00A86125">
            <w:r w:rsidRPr="0000046C">
              <w:t>-2.703</w:t>
            </w:r>
          </w:p>
        </w:tc>
        <w:tc>
          <w:tcPr>
            <w:tcW w:w="978" w:type="pct"/>
          </w:tcPr>
          <w:p w14:paraId="0E90C3FB" w14:textId="3902EB2C" w:rsidR="00A86125" w:rsidRPr="008F04FD" w:rsidRDefault="00A86125" w:rsidP="00A86125">
            <w:r w:rsidRPr="0000046C">
              <w:t>7.3067</w:t>
            </w:r>
          </w:p>
        </w:tc>
      </w:tr>
      <w:tr w:rsidR="00A86125" w:rsidRPr="00714B57" w14:paraId="0605D717" w14:textId="62BB2350" w:rsidTr="004B58B9">
        <w:tc>
          <w:tcPr>
            <w:tcW w:w="580" w:type="pct"/>
          </w:tcPr>
          <w:p w14:paraId="2EB36706" w14:textId="77777777" w:rsidR="00A86125" w:rsidRDefault="00A86125" w:rsidP="00A86125">
            <w:pPr>
              <w:rPr>
                <w:rFonts w:ascii="Times New Roman" w:hAnsi="Times New Roman" w:cs="Times New Roman"/>
                <w:sz w:val="24"/>
                <w:szCs w:val="24"/>
              </w:rPr>
            </w:pPr>
            <w:r>
              <w:rPr>
                <w:rFonts w:ascii="Times New Roman" w:hAnsi="Times New Roman" w:cs="Times New Roman"/>
                <w:sz w:val="24"/>
                <w:szCs w:val="24"/>
              </w:rPr>
              <w:t>30</w:t>
            </w:r>
          </w:p>
        </w:tc>
        <w:tc>
          <w:tcPr>
            <w:tcW w:w="779" w:type="pct"/>
          </w:tcPr>
          <w:p w14:paraId="33841DD5" w14:textId="77777777" w:rsidR="00A86125" w:rsidRPr="00714B57" w:rsidRDefault="00A86125" w:rsidP="00A86125">
            <w:pPr>
              <w:rPr>
                <w:rFonts w:ascii="Times New Roman" w:hAnsi="Times New Roman" w:cs="Times New Roman"/>
                <w:sz w:val="24"/>
                <w:szCs w:val="24"/>
              </w:rPr>
            </w:pPr>
            <w:r w:rsidRPr="00136B6B">
              <w:t>1.5</w:t>
            </w:r>
          </w:p>
        </w:tc>
        <w:tc>
          <w:tcPr>
            <w:tcW w:w="706" w:type="pct"/>
          </w:tcPr>
          <w:p w14:paraId="6E79473F" w14:textId="7DCC8949" w:rsidR="00A86125" w:rsidRPr="00714B57" w:rsidRDefault="00A86125" w:rsidP="00A86125">
            <w:pPr>
              <w:rPr>
                <w:rFonts w:ascii="Times New Roman" w:hAnsi="Times New Roman" w:cs="Times New Roman"/>
                <w:sz w:val="24"/>
                <w:szCs w:val="24"/>
              </w:rPr>
            </w:pPr>
            <w:r w:rsidRPr="0070789A">
              <w:t>75.84</w:t>
            </w:r>
          </w:p>
        </w:tc>
        <w:tc>
          <w:tcPr>
            <w:tcW w:w="979" w:type="pct"/>
          </w:tcPr>
          <w:p w14:paraId="3DAF380B" w14:textId="06FE6299" w:rsidR="00A86125" w:rsidRPr="00714B57" w:rsidRDefault="00A86125" w:rsidP="00A86125">
            <w:pPr>
              <w:rPr>
                <w:rFonts w:ascii="Times New Roman" w:hAnsi="Times New Roman" w:cs="Times New Roman"/>
                <w:sz w:val="24"/>
                <w:szCs w:val="24"/>
              </w:rPr>
            </w:pPr>
            <w:r w:rsidRPr="0070789A">
              <w:t>79.858</w:t>
            </w:r>
            <w:r>
              <w:t>5</w:t>
            </w:r>
          </w:p>
        </w:tc>
        <w:tc>
          <w:tcPr>
            <w:tcW w:w="978" w:type="pct"/>
          </w:tcPr>
          <w:p w14:paraId="0C6C91DD" w14:textId="1BFED830" w:rsidR="00A86125" w:rsidRPr="008F04FD" w:rsidRDefault="00A86125" w:rsidP="00A86125">
            <w:r w:rsidRPr="0000046C">
              <w:t>-4.018</w:t>
            </w:r>
          </w:p>
        </w:tc>
        <w:tc>
          <w:tcPr>
            <w:tcW w:w="978" w:type="pct"/>
          </w:tcPr>
          <w:p w14:paraId="40469791" w14:textId="4004CC54" w:rsidR="00A86125" w:rsidRPr="008F04FD" w:rsidRDefault="00A86125" w:rsidP="00A86125">
            <w:r w:rsidRPr="0000046C">
              <w:t>16.1479</w:t>
            </w:r>
          </w:p>
        </w:tc>
      </w:tr>
      <w:tr w:rsidR="00A86125" w:rsidRPr="00714B57" w14:paraId="70BB510E" w14:textId="6F3177E7" w:rsidTr="004B58B9">
        <w:tc>
          <w:tcPr>
            <w:tcW w:w="580" w:type="pct"/>
          </w:tcPr>
          <w:p w14:paraId="29193FB6" w14:textId="77777777" w:rsidR="00A86125" w:rsidRDefault="00A86125" w:rsidP="00A86125">
            <w:pPr>
              <w:rPr>
                <w:rFonts w:ascii="Times New Roman" w:hAnsi="Times New Roman" w:cs="Times New Roman"/>
                <w:sz w:val="24"/>
                <w:szCs w:val="24"/>
              </w:rPr>
            </w:pPr>
            <w:r>
              <w:rPr>
                <w:rFonts w:ascii="Times New Roman" w:hAnsi="Times New Roman" w:cs="Times New Roman"/>
                <w:sz w:val="24"/>
                <w:szCs w:val="24"/>
              </w:rPr>
              <w:t>60</w:t>
            </w:r>
          </w:p>
        </w:tc>
        <w:tc>
          <w:tcPr>
            <w:tcW w:w="779" w:type="pct"/>
          </w:tcPr>
          <w:p w14:paraId="48ADDEFE" w14:textId="77777777" w:rsidR="00A86125" w:rsidRPr="00714B57" w:rsidRDefault="00A86125" w:rsidP="00A86125">
            <w:pPr>
              <w:rPr>
                <w:rFonts w:ascii="Times New Roman" w:hAnsi="Times New Roman" w:cs="Times New Roman"/>
                <w:sz w:val="24"/>
                <w:szCs w:val="24"/>
              </w:rPr>
            </w:pPr>
            <w:r w:rsidRPr="00136B6B">
              <w:t>1.5</w:t>
            </w:r>
          </w:p>
        </w:tc>
        <w:tc>
          <w:tcPr>
            <w:tcW w:w="706" w:type="pct"/>
          </w:tcPr>
          <w:p w14:paraId="515080C0" w14:textId="75839396" w:rsidR="00A86125" w:rsidRPr="00714B57" w:rsidRDefault="00A86125" w:rsidP="00A86125">
            <w:pPr>
              <w:rPr>
                <w:rFonts w:ascii="Times New Roman" w:hAnsi="Times New Roman" w:cs="Times New Roman"/>
                <w:sz w:val="24"/>
                <w:szCs w:val="24"/>
              </w:rPr>
            </w:pPr>
            <w:r w:rsidRPr="0070789A">
              <w:t>93.44</w:t>
            </w:r>
          </w:p>
        </w:tc>
        <w:tc>
          <w:tcPr>
            <w:tcW w:w="979" w:type="pct"/>
          </w:tcPr>
          <w:p w14:paraId="186834B9" w14:textId="2CC1ABB0" w:rsidR="00A86125" w:rsidRPr="00714B57" w:rsidRDefault="00A86125" w:rsidP="00A86125">
            <w:pPr>
              <w:rPr>
                <w:rFonts w:ascii="Times New Roman" w:hAnsi="Times New Roman" w:cs="Times New Roman"/>
                <w:sz w:val="24"/>
                <w:szCs w:val="24"/>
              </w:rPr>
            </w:pPr>
            <w:r w:rsidRPr="0070789A">
              <w:t>88.072</w:t>
            </w:r>
            <w:r>
              <w:t>5</w:t>
            </w:r>
          </w:p>
        </w:tc>
        <w:tc>
          <w:tcPr>
            <w:tcW w:w="978" w:type="pct"/>
          </w:tcPr>
          <w:p w14:paraId="5DA46195" w14:textId="2E66D375" w:rsidR="00A86125" w:rsidRPr="008F04FD" w:rsidRDefault="00A86125" w:rsidP="00A86125">
            <w:r w:rsidRPr="0000046C">
              <w:t>5.36</w:t>
            </w:r>
            <w:r>
              <w:t>8</w:t>
            </w:r>
          </w:p>
        </w:tc>
        <w:tc>
          <w:tcPr>
            <w:tcW w:w="978" w:type="pct"/>
          </w:tcPr>
          <w:p w14:paraId="57D1DE24" w14:textId="3BB4781A" w:rsidR="00A86125" w:rsidRPr="008F04FD" w:rsidRDefault="00A86125" w:rsidP="00A86125">
            <w:r w:rsidRPr="0000046C">
              <w:t>28.810</w:t>
            </w:r>
            <w:r>
              <w:t>6</w:t>
            </w:r>
          </w:p>
        </w:tc>
      </w:tr>
      <w:tr w:rsidR="00A86125" w:rsidRPr="00714B57" w14:paraId="7D43C9BF" w14:textId="2943E36C" w:rsidTr="004B58B9">
        <w:tc>
          <w:tcPr>
            <w:tcW w:w="580" w:type="pct"/>
          </w:tcPr>
          <w:p w14:paraId="5D217A99" w14:textId="77777777" w:rsidR="00A86125" w:rsidRDefault="00A86125" w:rsidP="00A86125">
            <w:pPr>
              <w:rPr>
                <w:rFonts w:ascii="Times New Roman" w:hAnsi="Times New Roman" w:cs="Times New Roman"/>
                <w:sz w:val="24"/>
                <w:szCs w:val="24"/>
              </w:rPr>
            </w:pPr>
            <w:r>
              <w:rPr>
                <w:rFonts w:ascii="Times New Roman" w:hAnsi="Times New Roman" w:cs="Times New Roman"/>
                <w:sz w:val="24"/>
                <w:szCs w:val="24"/>
              </w:rPr>
              <w:t>90</w:t>
            </w:r>
          </w:p>
        </w:tc>
        <w:tc>
          <w:tcPr>
            <w:tcW w:w="779" w:type="pct"/>
          </w:tcPr>
          <w:p w14:paraId="68692ACD" w14:textId="77777777" w:rsidR="00A86125" w:rsidRPr="00714B57" w:rsidRDefault="00A86125" w:rsidP="00A86125">
            <w:pPr>
              <w:rPr>
                <w:rFonts w:ascii="Times New Roman" w:hAnsi="Times New Roman" w:cs="Times New Roman"/>
                <w:sz w:val="24"/>
                <w:szCs w:val="24"/>
              </w:rPr>
            </w:pPr>
            <w:r w:rsidRPr="00136B6B">
              <w:t>1.5</w:t>
            </w:r>
          </w:p>
        </w:tc>
        <w:tc>
          <w:tcPr>
            <w:tcW w:w="706" w:type="pct"/>
          </w:tcPr>
          <w:p w14:paraId="259BF7E8" w14:textId="36DD20F2" w:rsidR="00A86125" w:rsidRPr="00714B57" w:rsidRDefault="00A86125" w:rsidP="00A86125">
            <w:pPr>
              <w:rPr>
                <w:rFonts w:ascii="Times New Roman" w:hAnsi="Times New Roman" w:cs="Times New Roman"/>
                <w:sz w:val="24"/>
                <w:szCs w:val="24"/>
              </w:rPr>
            </w:pPr>
            <w:r w:rsidRPr="0070789A">
              <w:t>94.64</w:t>
            </w:r>
          </w:p>
        </w:tc>
        <w:tc>
          <w:tcPr>
            <w:tcW w:w="979" w:type="pct"/>
          </w:tcPr>
          <w:p w14:paraId="6B82354D" w14:textId="7F459AED" w:rsidR="00A86125" w:rsidRPr="00714B57" w:rsidRDefault="00A86125" w:rsidP="00A86125">
            <w:pPr>
              <w:rPr>
                <w:rFonts w:ascii="Times New Roman" w:hAnsi="Times New Roman" w:cs="Times New Roman"/>
                <w:sz w:val="24"/>
                <w:szCs w:val="24"/>
              </w:rPr>
            </w:pPr>
            <w:r w:rsidRPr="0070789A">
              <w:t>96.286</w:t>
            </w:r>
            <w:r>
              <w:t>5</w:t>
            </w:r>
          </w:p>
        </w:tc>
        <w:tc>
          <w:tcPr>
            <w:tcW w:w="978" w:type="pct"/>
          </w:tcPr>
          <w:p w14:paraId="714BB2A4" w14:textId="39CB0110" w:rsidR="00A86125" w:rsidRPr="008F04FD" w:rsidRDefault="00A86125" w:rsidP="00A86125">
            <w:r w:rsidRPr="0000046C">
              <w:t>-1.646</w:t>
            </w:r>
          </w:p>
        </w:tc>
        <w:tc>
          <w:tcPr>
            <w:tcW w:w="978" w:type="pct"/>
          </w:tcPr>
          <w:p w14:paraId="2C785FA2" w14:textId="127535D3" w:rsidR="00A86125" w:rsidRPr="008F04FD" w:rsidRDefault="00A86125" w:rsidP="00A86125">
            <w:r w:rsidRPr="0000046C">
              <w:t>2.710</w:t>
            </w:r>
            <w:r>
              <w:t>8</w:t>
            </w:r>
          </w:p>
        </w:tc>
      </w:tr>
      <w:tr w:rsidR="00EA6B6C" w:rsidRPr="00714B57" w14:paraId="1F437B41" w14:textId="77777777" w:rsidTr="004B58B9">
        <w:tc>
          <w:tcPr>
            <w:tcW w:w="580" w:type="pct"/>
          </w:tcPr>
          <w:p w14:paraId="243D633D" w14:textId="77777777" w:rsidR="00EA6B6C" w:rsidRDefault="00EA6B6C" w:rsidP="00EA6B6C">
            <w:pPr>
              <w:rPr>
                <w:rFonts w:ascii="Times New Roman" w:hAnsi="Times New Roman" w:cs="Times New Roman"/>
                <w:sz w:val="24"/>
                <w:szCs w:val="24"/>
              </w:rPr>
            </w:pPr>
          </w:p>
        </w:tc>
        <w:tc>
          <w:tcPr>
            <w:tcW w:w="779" w:type="pct"/>
          </w:tcPr>
          <w:p w14:paraId="6214DBF9" w14:textId="77777777" w:rsidR="00EA6B6C" w:rsidRPr="00136B6B" w:rsidRDefault="00EA6B6C" w:rsidP="00EA6B6C"/>
        </w:tc>
        <w:tc>
          <w:tcPr>
            <w:tcW w:w="706" w:type="pct"/>
          </w:tcPr>
          <w:p w14:paraId="5547BDDE" w14:textId="77777777" w:rsidR="00EA6B6C" w:rsidRPr="000850D7" w:rsidRDefault="00EA6B6C" w:rsidP="00EA6B6C"/>
        </w:tc>
        <w:tc>
          <w:tcPr>
            <w:tcW w:w="979" w:type="pct"/>
          </w:tcPr>
          <w:p w14:paraId="3C4BC265" w14:textId="77777777" w:rsidR="00EA6B6C" w:rsidRPr="008F04FD" w:rsidRDefault="00EA6B6C" w:rsidP="00EA6B6C"/>
        </w:tc>
        <w:tc>
          <w:tcPr>
            <w:tcW w:w="978" w:type="pct"/>
          </w:tcPr>
          <w:p w14:paraId="416D60E0" w14:textId="77777777" w:rsidR="00EA6B6C" w:rsidRPr="0000046C" w:rsidRDefault="00EA6B6C" w:rsidP="00EA6B6C"/>
        </w:tc>
        <w:tc>
          <w:tcPr>
            <w:tcW w:w="978" w:type="pct"/>
          </w:tcPr>
          <w:p w14:paraId="0ECEA50D" w14:textId="359E8DF6" w:rsidR="00EA6B6C" w:rsidRPr="00EA6B6C" w:rsidRDefault="00EA6B6C" w:rsidP="00EA6B6C">
            <w:pPr>
              <w:rPr>
                <w:rFonts w:ascii="Calibri" w:hAnsi="Calibri" w:cs="Calibri"/>
                <w:b/>
                <w:bCs/>
                <w:color w:val="000000"/>
              </w:rPr>
            </w:pPr>
            <w:r w:rsidRPr="00EA6B6C">
              <w:rPr>
                <w:rFonts w:cstheme="minorHAnsi"/>
                <w:b/>
                <w:bCs/>
              </w:rPr>
              <w:t>∑</w:t>
            </w:r>
            <w:r w:rsidRPr="00EA6B6C">
              <w:rPr>
                <w:rFonts w:ascii="Calibri" w:hAnsi="Calibri" w:cs="Calibri"/>
                <w:b/>
                <w:bCs/>
                <w:color w:val="000000"/>
              </w:rPr>
              <w:t>84.3933</w:t>
            </w:r>
          </w:p>
          <w:p w14:paraId="1C2A5675" w14:textId="77777777" w:rsidR="00EA6B6C" w:rsidRPr="0000046C" w:rsidRDefault="00EA6B6C" w:rsidP="00EA6B6C"/>
        </w:tc>
      </w:tr>
    </w:tbl>
    <w:p w14:paraId="0D4D678F" w14:textId="77777777" w:rsidR="00C21C6F" w:rsidRDefault="00C21C6F" w:rsidP="006E0101">
      <w:pPr>
        <w:spacing w:after="0" w:line="240" w:lineRule="auto"/>
        <w:rPr>
          <w:rFonts w:ascii="Times New Roman" w:hAnsi="Times New Roman" w:cs="Times New Roman"/>
          <w:b/>
          <w:sz w:val="24"/>
          <w:szCs w:val="24"/>
        </w:rPr>
      </w:pPr>
    </w:p>
    <w:p w14:paraId="644E8974" w14:textId="09C872DE" w:rsidR="00A16DBA" w:rsidRPr="004B58B9" w:rsidRDefault="00A16DBA" w:rsidP="00107192">
      <w:pPr>
        <w:spacing w:after="0" w:line="240" w:lineRule="auto"/>
        <w:ind w:left="849" w:hanging="806"/>
        <w:rPr>
          <w:rFonts w:ascii="Times New Roman" w:hAnsi="Times New Roman" w:cs="Times New Roman"/>
          <w:b/>
          <w:sz w:val="24"/>
          <w:szCs w:val="24"/>
        </w:rPr>
      </w:pPr>
      <w:r w:rsidRPr="004B58B9">
        <w:rPr>
          <w:rFonts w:ascii="Times New Roman" w:hAnsi="Times New Roman" w:cs="Times New Roman"/>
          <w:b/>
          <w:sz w:val="24"/>
          <w:szCs w:val="24"/>
        </w:rPr>
        <w:t xml:space="preserve">Table </w:t>
      </w:r>
      <w:r w:rsidR="008F148E">
        <w:rPr>
          <w:rFonts w:ascii="Times New Roman" w:hAnsi="Times New Roman" w:cs="Times New Roman"/>
          <w:b/>
          <w:sz w:val="24"/>
          <w:szCs w:val="24"/>
        </w:rPr>
        <w:t>4</w:t>
      </w:r>
      <w:r w:rsidRPr="004B58B9">
        <w:rPr>
          <w:rFonts w:ascii="Times New Roman" w:hAnsi="Times New Roman" w:cs="Times New Roman"/>
          <w:b/>
          <w:sz w:val="24"/>
          <w:szCs w:val="24"/>
        </w:rPr>
        <w:t xml:space="preserve">: Predicted and </w:t>
      </w:r>
      <w:r w:rsidR="00107192">
        <w:rPr>
          <w:rFonts w:ascii="Times New Roman" w:hAnsi="Times New Roman" w:cs="Times New Roman"/>
          <w:b/>
          <w:sz w:val="24"/>
          <w:szCs w:val="24"/>
        </w:rPr>
        <w:t xml:space="preserve">Percentage TPH removed in Crude Oil-Contaminated soil with </w:t>
      </w:r>
      <w:r w:rsidRPr="004B58B9">
        <w:rPr>
          <w:rFonts w:ascii="Times New Roman" w:hAnsi="Times New Roman" w:cs="Times New Roman"/>
          <w:b/>
          <w:sz w:val="24"/>
          <w:szCs w:val="24"/>
        </w:rPr>
        <w:t xml:space="preserve">21 days Old </w:t>
      </w:r>
      <w:proofErr w:type="spellStart"/>
      <w:r w:rsidRPr="004B58B9">
        <w:rPr>
          <w:rFonts w:ascii="Times New Roman" w:hAnsi="Times New Roman" w:cs="Times New Roman"/>
          <w:b/>
          <w:i/>
          <w:sz w:val="24"/>
          <w:szCs w:val="24"/>
        </w:rPr>
        <w:t>Costus</w:t>
      </w:r>
      <w:proofErr w:type="spellEnd"/>
      <w:r w:rsidRPr="004B58B9">
        <w:rPr>
          <w:rFonts w:ascii="Times New Roman" w:hAnsi="Times New Roman" w:cs="Times New Roman"/>
          <w:b/>
          <w:i/>
          <w:sz w:val="24"/>
          <w:szCs w:val="24"/>
        </w:rPr>
        <w:t xml:space="preserve"> </w:t>
      </w:r>
      <w:proofErr w:type="spellStart"/>
      <w:r w:rsidRPr="004B58B9">
        <w:rPr>
          <w:rFonts w:ascii="Times New Roman" w:hAnsi="Times New Roman" w:cs="Times New Roman"/>
          <w:b/>
          <w:i/>
          <w:sz w:val="24"/>
          <w:szCs w:val="24"/>
        </w:rPr>
        <w:t>afer</w:t>
      </w:r>
      <w:proofErr w:type="spellEnd"/>
      <w:r w:rsidR="00107192">
        <w:rPr>
          <w:rFonts w:ascii="Times New Roman" w:hAnsi="Times New Roman" w:cs="Times New Roman"/>
          <w:b/>
          <w:sz w:val="24"/>
          <w:szCs w:val="24"/>
        </w:rPr>
        <w:t xml:space="preserve"> P</w:t>
      </w:r>
      <w:r w:rsidRPr="004B58B9">
        <w:rPr>
          <w:rFonts w:ascii="Times New Roman" w:hAnsi="Times New Roman" w:cs="Times New Roman"/>
          <w:b/>
          <w:sz w:val="24"/>
          <w:szCs w:val="24"/>
        </w:rPr>
        <w:t>lant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1458"/>
        <w:gridCol w:w="1322"/>
        <w:gridCol w:w="1833"/>
        <w:gridCol w:w="1831"/>
        <w:gridCol w:w="1831"/>
      </w:tblGrid>
      <w:tr w:rsidR="001E6F52" w:rsidRPr="00714B57" w14:paraId="585CBB4D" w14:textId="382AC135" w:rsidTr="004B58B9">
        <w:tc>
          <w:tcPr>
            <w:tcW w:w="580" w:type="pct"/>
            <w:tcBorders>
              <w:top w:val="single" w:sz="4" w:space="0" w:color="auto"/>
              <w:bottom w:val="single" w:sz="4" w:space="0" w:color="auto"/>
            </w:tcBorders>
          </w:tcPr>
          <w:p w14:paraId="0DEF2878" w14:textId="77777777" w:rsidR="001E6F52" w:rsidRPr="004B58B9" w:rsidRDefault="001E6F52" w:rsidP="001E6F52">
            <w:pPr>
              <w:rPr>
                <w:rFonts w:ascii="Times New Roman" w:hAnsi="Times New Roman" w:cs="Times New Roman"/>
                <w:b/>
                <w:sz w:val="24"/>
                <w:szCs w:val="24"/>
              </w:rPr>
            </w:pPr>
            <w:r w:rsidRPr="004B58B9">
              <w:rPr>
                <w:rFonts w:ascii="Times New Roman" w:hAnsi="Times New Roman" w:cs="Times New Roman"/>
                <w:b/>
                <w:sz w:val="24"/>
                <w:szCs w:val="24"/>
              </w:rPr>
              <w:t>Rt</w:t>
            </w:r>
          </w:p>
        </w:tc>
        <w:tc>
          <w:tcPr>
            <w:tcW w:w="779" w:type="pct"/>
            <w:tcBorders>
              <w:top w:val="single" w:sz="4" w:space="0" w:color="auto"/>
              <w:bottom w:val="single" w:sz="4" w:space="0" w:color="auto"/>
            </w:tcBorders>
          </w:tcPr>
          <w:p w14:paraId="2AF035B9" w14:textId="77777777" w:rsidR="001E6F52" w:rsidRPr="004B58B9" w:rsidRDefault="001E6F52" w:rsidP="001E6F52">
            <w:pPr>
              <w:rPr>
                <w:rFonts w:ascii="Times New Roman" w:hAnsi="Times New Roman" w:cs="Times New Roman"/>
                <w:b/>
                <w:sz w:val="24"/>
                <w:szCs w:val="24"/>
              </w:rPr>
            </w:pPr>
            <w:r w:rsidRPr="004B58B9">
              <w:rPr>
                <w:rFonts w:ascii="Times New Roman" w:hAnsi="Times New Roman" w:cs="Times New Roman"/>
                <w:b/>
                <w:sz w:val="24"/>
                <w:szCs w:val="24"/>
              </w:rPr>
              <w:t>V</w:t>
            </w:r>
          </w:p>
        </w:tc>
        <w:tc>
          <w:tcPr>
            <w:tcW w:w="706" w:type="pct"/>
            <w:tcBorders>
              <w:top w:val="single" w:sz="4" w:space="0" w:color="auto"/>
              <w:bottom w:val="single" w:sz="4" w:space="0" w:color="auto"/>
            </w:tcBorders>
          </w:tcPr>
          <w:p w14:paraId="5C49C18A" w14:textId="77777777" w:rsidR="001E6F52" w:rsidRPr="004B58B9" w:rsidRDefault="001E6F52" w:rsidP="001E6F52">
            <w:pPr>
              <w:rPr>
                <w:rFonts w:ascii="Times New Roman" w:hAnsi="Times New Roman" w:cs="Times New Roman"/>
                <w:b/>
                <w:sz w:val="24"/>
                <w:szCs w:val="24"/>
              </w:rPr>
            </w:pPr>
            <w:r w:rsidRPr="004B58B9">
              <w:rPr>
                <w:rFonts w:ascii="Times New Roman" w:hAnsi="Times New Roman" w:cs="Times New Roman"/>
                <w:b/>
                <w:sz w:val="24"/>
                <w:szCs w:val="24"/>
              </w:rPr>
              <w:t>Measured (%)</w:t>
            </w:r>
          </w:p>
        </w:tc>
        <w:tc>
          <w:tcPr>
            <w:tcW w:w="979" w:type="pct"/>
            <w:tcBorders>
              <w:top w:val="single" w:sz="4" w:space="0" w:color="auto"/>
              <w:bottom w:val="single" w:sz="4" w:space="0" w:color="auto"/>
            </w:tcBorders>
          </w:tcPr>
          <w:p w14:paraId="1492A1FA" w14:textId="77777777" w:rsidR="001E6F52" w:rsidRPr="004B58B9" w:rsidRDefault="001E6F52" w:rsidP="001E6F52">
            <w:pPr>
              <w:rPr>
                <w:rFonts w:ascii="Times New Roman" w:hAnsi="Times New Roman" w:cs="Times New Roman"/>
                <w:b/>
                <w:sz w:val="24"/>
                <w:szCs w:val="24"/>
              </w:rPr>
            </w:pPr>
            <w:r w:rsidRPr="004B58B9">
              <w:rPr>
                <w:rFonts w:ascii="Times New Roman" w:hAnsi="Times New Roman" w:cs="Times New Roman"/>
                <w:b/>
                <w:sz w:val="24"/>
                <w:szCs w:val="24"/>
              </w:rPr>
              <w:t>Predicted (%)</w:t>
            </w:r>
          </w:p>
        </w:tc>
        <w:tc>
          <w:tcPr>
            <w:tcW w:w="978" w:type="pct"/>
            <w:tcBorders>
              <w:top w:val="single" w:sz="4" w:space="0" w:color="auto"/>
              <w:bottom w:val="single" w:sz="4" w:space="0" w:color="auto"/>
            </w:tcBorders>
          </w:tcPr>
          <w:p w14:paraId="759E9E04" w14:textId="17425DA6" w:rsidR="001E6F52" w:rsidRPr="004B58B9" w:rsidRDefault="00107192" w:rsidP="001E6F52">
            <w:pPr>
              <w:rPr>
                <w:rFonts w:ascii="Times New Roman" w:hAnsi="Times New Roman" w:cs="Times New Roman"/>
                <w:b/>
                <w:sz w:val="24"/>
                <w:szCs w:val="24"/>
              </w:rPr>
            </w:pPr>
            <w:r>
              <w:rPr>
                <w:rFonts w:ascii="Times New Roman" w:hAnsi="Times New Roman" w:cs="Times New Roman"/>
                <w:b/>
                <w:bCs/>
                <w:sz w:val="24"/>
                <w:szCs w:val="24"/>
              </w:rPr>
              <w:t>E</w:t>
            </w:r>
            <w:r w:rsidR="001E6F52" w:rsidRPr="004B58B9">
              <w:rPr>
                <w:rFonts w:ascii="Times New Roman" w:hAnsi="Times New Roman" w:cs="Times New Roman"/>
                <w:b/>
                <w:bCs/>
                <w:sz w:val="24"/>
                <w:szCs w:val="24"/>
              </w:rPr>
              <w:t>rror</w:t>
            </w:r>
          </w:p>
        </w:tc>
        <w:tc>
          <w:tcPr>
            <w:tcW w:w="978" w:type="pct"/>
            <w:tcBorders>
              <w:top w:val="single" w:sz="4" w:space="0" w:color="auto"/>
              <w:bottom w:val="single" w:sz="4" w:space="0" w:color="auto"/>
            </w:tcBorders>
          </w:tcPr>
          <w:p w14:paraId="5B42EBFD" w14:textId="0FAE1024" w:rsidR="001E6F52" w:rsidRPr="004B58B9" w:rsidRDefault="00107192" w:rsidP="001E6F52">
            <w:pPr>
              <w:rPr>
                <w:rFonts w:ascii="Times New Roman" w:hAnsi="Times New Roman" w:cs="Times New Roman"/>
                <w:b/>
                <w:sz w:val="24"/>
                <w:szCs w:val="24"/>
              </w:rPr>
            </w:pPr>
            <w:r>
              <w:rPr>
                <w:rFonts w:ascii="Times New Roman" w:hAnsi="Times New Roman" w:cs="Times New Roman"/>
                <w:b/>
                <w:bCs/>
                <w:sz w:val="24"/>
                <w:szCs w:val="24"/>
              </w:rPr>
              <w:t>E</w:t>
            </w:r>
            <w:r w:rsidR="001E6F52" w:rsidRPr="004B58B9">
              <w:rPr>
                <w:rFonts w:ascii="Times New Roman" w:hAnsi="Times New Roman" w:cs="Times New Roman"/>
                <w:b/>
                <w:bCs/>
                <w:sz w:val="24"/>
                <w:szCs w:val="24"/>
              </w:rPr>
              <w:t>rror</w:t>
            </w:r>
            <w:r w:rsidR="001E6F52" w:rsidRPr="004B58B9">
              <w:rPr>
                <w:rFonts w:ascii="Times New Roman" w:hAnsi="Times New Roman" w:cs="Times New Roman"/>
                <w:b/>
                <w:bCs/>
                <w:sz w:val="24"/>
                <w:szCs w:val="24"/>
                <w:vertAlign w:val="superscript"/>
              </w:rPr>
              <w:t>2</w:t>
            </w:r>
          </w:p>
        </w:tc>
      </w:tr>
      <w:tr w:rsidR="00A86125" w:rsidRPr="00714B57" w14:paraId="3A514E41" w14:textId="31642BAB" w:rsidTr="004B58B9">
        <w:tc>
          <w:tcPr>
            <w:tcW w:w="580" w:type="pct"/>
            <w:tcBorders>
              <w:top w:val="single" w:sz="4" w:space="0" w:color="auto"/>
            </w:tcBorders>
          </w:tcPr>
          <w:p w14:paraId="788A5DC0" w14:textId="77777777"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30</w:t>
            </w:r>
          </w:p>
        </w:tc>
        <w:tc>
          <w:tcPr>
            <w:tcW w:w="779" w:type="pct"/>
            <w:tcBorders>
              <w:top w:val="single" w:sz="4" w:space="0" w:color="auto"/>
            </w:tcBorders>
          </w:tcPr>
          <w:p w14:paraId="6F3B745A" w14:textId="77777777" w:rsidR="00A86125" w:rsidRPr="004B58B9" w:rsidRDefault="00A86125" w:rsidP="00A86125">
            <w:pPr>
              <w:rPr>
                <w:rFonts w:ascii="Times New Roman" w:hAnsi="Times New Roman" w:cs="Times New Roman"/>
                <w:sz w:val="24"/>
                <w:szCs w:val="24"/>
              </w:rPr>
            </w:pPr>
            <w:r w:rsidRPr="004B58B9">
              <w:rPr>
                <w:sz w:val="24"/>
                <w:szCs w:val="24"/>
              </w:rPr>
              <w:t>0.5</w:t>
            </w:r>
          </w:p>
        </w:tc>
        <w:tc>
          <w:tcPr>
            <w:tcW w:w="706" w:type="pct"/>
            <w:tcBorders>
              <w:top w:val="single" w:sz="4" w:space="0" w:color="auto"/>
            </w:tcBorders>
          </w:tcPr>
          <w:p w14:paraId="56EB8639" w14:textId="18B60EA0" w:rsidR="00A86125" w:rsidRPr="004B58B9" w:rsidRDefault="00A86125" w:rsidP="00A86125">
            <w:pPr>
              <w:rPr>
                <w:rFonts w:ascii="Times New Roman" w:hAnsi="Times New Roman" w:cs="Times New Roman"/>
                <w:sz w:val="24"/>
                <w:szCs w:val="24"/>
              </w:rPr>
            </w:pPr>
            <w:r w:rsidRPr="004B58B9">
              <w:rPr>
                <w:sz w:val="24"/>
                <w:szCs w:val="24"/>
              </w:rPr>
              <w:t>78.69</w:t>
            </w:r>
          </w:p>
        </w:tc>
        <w:tc>
          <w:tcPr>
            <w:tcW w:w="979" w:type="pct"/>
            <w:tcBorders>
              <w:top w:val="single" w:sz="4" w:space="0" w:color="auto"/>
            </w:tcBorders>
          </w:tcPr>
          <w:p w14:paraId="24891758" w14:textId="297487BE" w:rsidR="00A86125" w:rsidRPr="004B58B9" w:rsidRDefault="00A86125" w:rsidP="00A86125">
            <w:pPr>
              <w:rPr>
                <w:rFonts w:ascii="Times New Roman" w:hAnsi="Times New Roman" w:cs="Times New Roman"/>
                <w:sz w:val="24"/>
                <w:szCs w:val="24"/>
              </w:rPr>
            </w:pPr>
            <w:r w:rsidRPr="004B58B9">
              <w:rPr>
                <w:sz w:val="24"/>
                <w:szCs w:val="24"/>
              </w:rPr>
              <w:t>78.2416</w:t>
            </w:r>
          </w:p>
        </w:tc>
        <w:tc>
          <w:tcPr>
            <w:tcW w:w="978" w:type="pct"/>
            <w:tcBorders>
              <w:top w:val="single" w:sz="4" w:space="0" w:color="auto"/>
            </w:tcBorders>
          </w:tcPr>
          <w:p w14:paraId="48B7D077" w14:textId="36C37C88" w:rsidR="00A86125" w:rsidRPr="004B58B9" w:rsidRDefault="00A86125" w:rsidP="00A86125">
            <w:pPr>
              <w:rPr>
                <w:sz w:val="24"/>
                <w:szCs w:val="24"/>
              </w:rPr>
            </w:pPr>
            <w:r w:rsidRPr="004B58B9">
              <w:rPr>
                <w:sz w:val="24"/>
                <w:szCs w:val="24"/>
              </w:rPr>
              <w:t>0.4484</w:t>
            </w:r>
          </w:p>
        </w:tc>
        <w:tc>
          <w:tcPr>
            <w:tcW w:w="978" w:type="pct"/>
            <w:tcBorders>
              <w:top w:val="single" w:sz="4" w:space="0" w:color="auto"/>
            </w:tcBorders>
          </w:tcPr>
          <w:p w14:paraId="6AEC0208" w14:textId="09AD50AD" w:rsidR="00A86125" w:rsidRPr="004B58B9" w:rsidRDefault="00A86125" w:rsidP="00A86125">
            <w:pPr>
              <w:rPr>
                <w:sz w:val="24"/>
                <w:szCs w:val="24"/>
              </w:rPr>
            </w:pPr>
            <w:r w:rsidRPr="004B58B9">
              <w:rPr>
                <w:sz w:val="24"/>
                <w:szCs w:val="24"/>
              </w:rPr>
              <w:t>0.2011</w:t>
            </w:r>
          </w:p>
        </w:tc>
      </w:tr>
      <w:tr w:rsidR="00A86125" w:rsidRPr="00714B57" w14:paraId="1433A1F5" w14:textId="7B16CE9C" w:rsidTr="004B58B9">
        <w:tc>
          <w:tcPr>
            <w:tcW w:w="580" w:type="pct"/>
          </w:tcPr>
          <w:p w14:paraId="5C33F1CC" w14:textId="77777777"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60</w:t>
            </w:r>
          </w:p>
        </w:tc>
        <w:tc>
          <w:tcPr>
            <w:tcW w:w="779" w:type="pct"/>
          </w:tcPr>
          <w:p w14:paraId="4FD00550" w14:textId="77777777" w:rsidR="00A86125" w:rsidRPr="004B58B9" w:rsidRDefault="00A86125" w:rsidP="00A86125">
            <w:pPr>
              <w:rPr>
                <w:rFonts w:ascii="Times New Roman" w:hAnsi="Times New Roman" w:cs="Times New Roman"/>
                <w:sz w:val="24"/>
                <w:szCs w:val="24"/>
              </w:rPr>
            </w:pPr>
            <w:r w:rsidRPr="004B58B9">
              <w:rPr>
                <w:sz w:val="24"/>
                <w:szCs w:val="24"/>
              </w:rPr>
              <w:t>0.5</w:t>
            </w:r>
          </w:p>
        </w:tc>
        <w:tc>
          <w:tcPr>
            <w:tcW w:w="706" w:type="pct"/>
          </w:tcPr>
          <w:p w14:paraId="7A689E9B" w14:textId="64136C2B" w:rsidR="00A86125" w:rsidRPr="004B58B9" w:rsidRDefault="00A86125" w:rsidP="00A86125">
            <w:pPr>
              <w:rPr>
                <w:rFonts w:ascii="Times New Roman" w:hAnsi="Times New Roman" w:cs="Times New Roman"/>
                <w:sz w:val="24"/>
                <w:szCs w:val="24"/>
              </w:rPr>
            </w:pPr>
            <w:r w:rsidRPr="004B58B9">
              <w:rPr>
                <w:sz w:val="24"/>
                <w:szCs w:val="24"/>
              </w:rPr>
              <w:t>88.68</w:t>
            </w:r>
          </w:p>
        </w:tc>
        <w:tc>
          <w:tcPr>
            <w:tcW w:w="979" w:type="pct"/>
          </w:tcPr>
          <w:p w14:paraId="1A99AAA1" w14:textId="4F4C685D" w:rsidR="00A86125" w:rsidRPr="004B58B9" w:rsidRDefault="00A86125" w:rsidP="00A86125">
            <w:pPr>
              <w:rPr>
                <w:rFonts w:ascii="Times New Roman" w:hAnsi="Times New Roman" w:cs="Times New Roman"/>
                <w:sz w:val="24"/>
                <w:szCs w:val="24"/>
              </w:rPr>
            </w:pPr>
            <w:r w:rsidRPr="004B58B9">
              <w:rPr>
                <w:sz w:val="24"/>
                <w:szCs w:val="24"/>
              </w:rPr>
              <w:t>86.2726</w:t>
            </w:r>
          </w:p>
        </w:tc>
        <w:tc>
          <w:tcPr>
            <w:tcW w:w="978" w:type="pct"/>
          </w:tcPr>
          <w:p w14:paraId="02E2E6C1" w14:textId="3904A3CE" w:rsidR="00A86125" w:rsidRPr="004B58B9" w:rsidRDefault="00A86125" w:rsidP="00A86125">
            <w:pPr>
              <w:rPr>
                <w:sz w:val="24"/>
                <w:szCs w:val="24"/>
              </w:rPr>
            </w:pPr>
            <w:r w:rsidRPr="004B58B9">
              <w:rPr>
                <w:sz w:val="24"/>
                <w:szCs w:val="24"/>
              </w:rPr>
              <w:t>2.4074</w:t>
            </w:r>
          </w:p>
        </w:tc>
        <w:tc>
          <w:tcPr>
            <w:tcW w:w="978" w:type="pct"/>
          </w:tcPr>
          <w:p w14:paraId="3501317B" w14:textId="7363B689" w:rsidR="00A86125" w:rsidRPr="004B58B9" w:rsidRDefault="00A86125" w:rsidP="00A86125">
            <w:pPr>
              <w:rPr>
                <w:sz w:val="24"/>
                <w:szCs w:val="24"/>
              </w:rPr>
            </w:pPr>
            <w:r w:rsidRPr="004B58B9">
              <w:rPr>
                <w:sz w:val="24"/>
                <w:szCs w:val="24"/>
              </w:rPr>
              <w:t>5.7956</w:t>
            </w:r>
          </w:p>
        </w:tc>
      </w:tr>
      <w:tr w:rsidR="00A86125" w:rsidRPr="00714B57" w14:paraId="580AFFB4" w14:textId="09D40A70" w:rsidTr="004B58B9">
        <w:tc>
          <w:tcPr>
            <w:tcW w:w="580" w:type="pct"/>
          </w:tcPr>
          <w:p w14:paraId="1BD8E1B6" w14:textId="77777777"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90</w:t>
            </w:r>
          </w:p>
        </w:tc>
        <w:tc>
          <w:tcPr>
            <w:tcW w:w="779" w:type="pct"/>
          </w:tcPr>
          <w:p w14:paraId="6A57D550" w14:textId="77777777" w:rsidR="00A86125" w:rsidRPr="004B58B9" w:rsidRDefault="00A86125" w:rsidP="00A86125">
            <w:pPr>
              <w:rPr>
                <w:rFonts w:ascii="Times New Roman" w:hAnsi="Times New Roman" w:cs="Times New Roman"/>
                <w:sz w:val="24"/>
                <w:szCs w:val="24"/>
              </w:rPr>
            </w:pPr>
            <w:r w:rsidRPr="004B58B9">
              <w:rPr>
                <w:sz w:val="24"/>
                <w:szCs w:val="24"/>
              </w:rPr>
              <w:t>0.5</w:t>
            </w:r>
          </w:p>
        </w:tc>
        <w:tc>
          <w:tcPr>
            <w:tcW w:w="706" w:type="pct"/>
          </w:tcPr>
          <w:p w14:paraId="469F41DE" w14:textId="3028480F" w:rsidR="00A86125" w:rsidRPr="004B58B9" w:rsidRDefault="00A86125" w:rsidP="00A86125">
            <w:pPr>
              <w:rPr>
                <w:rFonts w:ascii="Times New Roman" w:hAnsi="Times New Roman" w:cs="Times New Roman"/>
                <w:sz w:val="24"/>
                <w:szCs w:val="24"/>
              </w:rPr>
            </w:pPr>
            <w:r w:rsidRPr="004B58B9">
              <w:rPr>
                <w:sz w:val="24"/>
                <w:szCs w:val="24"/>
              </w:rPr>
              <w:t>93.4</w:t>
            </w:r>
          </w:p>
        </w:tc>
        <w:tc>
          <w:tcPr>
            <w:tcW w:w="979" w:type="pct"/>
          </w:tcPr>
          <w:p w14:paraId="66AEB963" w14:textId="70241BCC" w:rsidR="00A86125" w:rsidRPr="004B58B9" w:rsidRDefault="00A86125" w:rsidP="00A86125">
            <w:pPr>
              <w:rPr>
                <w:rFonts w:ascii="Times New Roman" w:hAnsi="Times New Roman" w:cs="Times New Roman"/>
                <w:sz w:val="24"/>
                <w:szCs w:val="24"/>
              </w:rPr>
            </w:pPr>
            <w:r w:rsidRPr="004B58B9">
              <w:rPr>
                <w:sz w:val="24"/>
                <w:szCs w:val="24"/>
              </w:rPr>
              <w:t>94.3036</w:t>
            </w:r>
          </w:p>
        </w:tc>
        <w:tc>
          <w:tcPr>
            <w:tcW w:w="978" w:type="pct"/>
          </w:tcPr>
          <w:p w14:paraId="08F629DA" w14:textId="423FF4F4" w:rsidR="00A86125" w:rsidRPr="004B58B9" w:rsidRDefault="00A86125" w:rsidP="00A86125">
            <w:pPr>
              <w:rPr>
                <w:sz w:val="24"/>
                <w:szCs w:val="24"/>
              </w:rPr>
            </w:pPr>
            <w:r w:rsidRPr="004B58B9">
              <w:rPr>
                <w:sz w:val="24"/>
                <w:szCs w:val="24"/>
              </w:rPr>
              <w:t>-0.9036</w:t>
            </w:r>
          </w:p>
        </w:tc>
        <w:tc>
          <w:tcPr>
            <w:tcW w:w="978" w:type="pct"/>
          </w:tcPr>
          <w:p w14:paraId="26A11A7E" w14:textId="6D2CA001" w:rsidR="00A86125" w:rsidRPr="004B58B9" w:rsidRDefault="00A86125" w:rsidP="00A86125">
            <w:pPr>
              <w:rPr>
                <w:sz w:val="24"/>
                <w:szCs w:val="24"/>
              </w:rPr>
            </w:pPr>
            <w:r w:rsidRPr="004B58B9">
              <w:rPr>
                <w:sz w:val="24"/>
                <w:szCs w:val="24"/>
              </w:rPr>
              <w:t>0.8165</w:t>
            </w:r>
          </w:p>
        </w:tc>
      </w:tr>
      <w:tr w:rsidR="00A86125" w:rsidRPr="00714B57" w14:paraId="38E4E347" w14:textId="0D822945" w:rsidTr="004B58B9">
        <w:tc>
          <w:tcPr>
            <w:tcW w:w="580" w:type="pct"/>
          </w:tcPr>
          <w:p w14:paraId="39007615" w14:textId="77777777"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30</w:t>
            </w:r>
          </w:p>
        </w:tc>
        <w:tc>
          <w:tcPr>
            <w:tcW w:w="779" w:type="pct"/>
          </w:tcPr>
          <w:p w14:paraId="61BEC75D" w14:textId="77777777" w:rsidR="00A86125" w:rsidRPr="004B58B9" w:rsidRDefault="00A86125" w:rsidP="00A86125">
            <w:pPr>
              <w:rPr>
                <w:rFonts w:ascii="Times New Roman" w:hAnsi="Times New Roman" w:cs="Times New Roman"/>
                <w:sz w:val="24"/>
                <w:szCs w:val="24"/>
              </w:rPr>
            </w:pPr>
            <w:r w:rsidRPr="004B58B9">
              <w:rPr>
                <w:sz w:val="24"/>
                <w:szCs w:val="24"/>
              </w:rPr>
              <w:t>1</w:t>
            </w:r>
          </w:p>
        </w:tc>
        <w:tc>
          <w:tcPr>
            <w:tcW w:w="706" w:type="pct"/>
          </w:tcPr>
          <w:p w14:paraId="6EF31C6A" w14:textId="47CD6F3F" w:rsidR="00A86125" w:rsidRPr="004B58B9" w:rsidRDefault="00A86125" w:rsidP="00A86125">
            <w:pPr>
              <w:rPr>
                <w:rFonts w:ascii="Times New Roman" w:hAnsi="Times New Roman" w:cs="Times New Roman"/>
                <w:sz w:val="24"/>
                <w:szCs w:val="24"/>
              </w:rPr>
            </w:pPr>
            <w:r w:rsidRPr="004B58B9">
              <w:rPr>
                <w:sz w:val="24"/>
                <w:szCs w:val="24"/>
              </w:rPr>
              <w:t>79.13</w:t>
            </w:r>
          </w:p>
        </w:tc>
        <w:tc>
          <w:tcPr>
            <w:tcW w:w="979" w:type="pct"/>
          </w:tcPr>
          <w:p w14:paraId="7F960258" w14:textId="1B35347F" w:rsidR="00A86125" w:rsidRPr="004B58B9" w:rsidRDefault="00A86125" w:rsidP="00A86125">
            <w:pPr>
              <w:rPr>
                <w:rFonts w:ascii="Times New Roman" w:hAnsi="Times New Roman" w:cs="Times New Roman"/>
                <w:sz w:val="24"/>
                <w:szCs w:val="24"/>
              </w:rPr>
            </w:pPr>
            <w:r w:rsidRPr="004B58B9">
              <w:rPr>
                <w:sz w:val="24"/>
                <w:szCs w:val="24"/>
              </w:rPr>
              <w:t>77.7666</w:t>
            </w:r>
          </w:p>
        </w:tc>
        <w:tc>
          <w:tcPr>
            <w:tcW w:w="978" w:type="pct"/>
          </w:tcPr>
          <w:p w14:paraId="143AA27C" w14:textId="1B96516D" w:rsidR="00A86125" w:rsidRPr="004B58B9" w:rsidRDefault="00A86125" w:rsidP="00A86125">
            <w:pPr>
              <w:rPr>
                <w:sz w:val="24"/>
                <w:szCs w:val="24"/>
              </w:rPr>
            </w:pPr>
            <w:r w:rsidRPr="004B58B9">
              <w:rPr>
                <w:sz w:val="24"/>
                <w:szCs w:val="24"/>
              </w:rPr>
              <w:t>1.3634</w:t>
            </w:r>
          </w:p>
        </w:tc>
        <w:tc>
          <w:tcPr>
            <w:tcW w:w="978" w:type="pct"/>
          </w:tcPr>
          <w:p w14:paraId="5575F935" w14:textId="687B4B40" w:rsidR="00A86125" w:rsidRPr="004B58B9" w:rsidRDefault="00A86125" w:rsidP="00A86125">
            <w:pPr>
              <w:rPr>
                <w:sz w:val="24"/>
                <w:szCs w:val="24"/>
              </w:rPr>
            </w:pPr>
            <w:r w:rsidRPr="004B58B9">
              <w:rPr>
                <w:sz w:val="24"/>
                <w:szCs w:val="24"/>
              </w:rPr>
              <w:t>1.8589</w:t>
            </w:r>
          </w:p>
        </w:tc>
      </w:tr>
      <w:tr w:rsidR="00A86125" w:rsidRPr="00714B57" w14:paraId="7D0CBB95" w14:textId="29E6487D" w:rsidTr="004B58B9">
        <w:tc>
          <w:tcPr>
            <w:tcW w:w="580" w:type="pct"/>
          </w:tcPr>
          <w:p w14:paraId="3FEFF7A1" w14:textId="77777777"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60</w:t>
            </w:r>
          </w:p>
        </w:tc>
        <w:tc>
          <w:tcPr>
            <w:tcW w:w="779" w:type="pct"/>
          </w:tcPr>
          <w:p w14:paraId="73FBB759" w14:textId="77777777" w:rsidR="00A86125" w:rsidRPr="004B58B9" w:rsidRDefault="00A86125" w:rsidP="00A86125">
            <w:pPr>
              <w:rPr>
                <w:rFonts w:ascii="Times New Roman" w:hAnsi="Times New Roman" w:cs="Times New Roman"/>
                <w:sz w:val="24"/>
                <w:szCs w:val="24"/>
              </w:rPr>
            </w:pPr>
            <w:r w:rsidRPr="004B58B9">
              <w:rPr>
                <w:sz w:val="24"/>
                <w:szCs w:val="24"/>
              </w:rPr>
              <w:t>1</w:t>
            </w:r>
          </w:p>
        </w:tc>
        <w:tc>
          <w:tcPr>
            <w:tcW w:w="706" w:type="pct"/>
          </w:tcPr>
          <w:p w14:paraId="1AB5C5B3" w14:textId="20290713" w:rsidR="00A86125" w:rsidRPr="004B58B9" w:rsidRDefault="00A86125" w:rsidP="00A86125">
            <w:pPr>
              <w:rPr>
                <w:rFonts w:ascii="Times New Roman" w:hAnsi="Times New Roman" w:cs="Times New Roman"/>
                <w:sz w:val="24"/>
                <w:szCs w:val="24"/>
              </w:rPr>
            </w:pPr>
            <w:r w:rsidRPr="004B58B9">
              <w:rPr>
                <w:sz w:val="24"/>
                <w:szCs w:val="24"/>
              </w:rPr>
              <w:t>92.07</w:t>
            </w:r>
          </w:p>
        </w:tc>
        <w:tc>
          <w:tcPr>
            <w:tcW w:w="979" w:type="pct"/>
          </w:tcPr>
          <w:p w14:paraId="4A6E1AF3" w14:textId="03748432" w:rsidR="00A86125" w:rsidRPr="004B58B9" w:rsidRDefault="00A86125" w:rsidP="00A86125">
            <w:pPr>
              <w:rPr>
                <w:rFonts w:ascii="Times New Roman" w:hAnsi="Times New Roman" w:cs="Times New Roman"/>
                <w:sz w:val="24"/>
                <w:szCs w:val="24"/>
              </w:rPr>
            </w:pPr>
            <w:r w:rsidRPr="004B58B9">
              <w:rPr>
                <w:sz w:val="24"/>
                <w:szCs w:val="24"/>
              </w:rPr>
              <w:t>85.7976</w:t>
            </w:r>
          </w:p>
        </w:tc>
        <w:tc>
          <w:tcPr>
            <w:tcW w:w="978" w:type="pct"/>
          </w:tcPr>
          <w:p w14:paraId="2677A1D5" w14:textId="58EC443C" w:rsidR="00A86125" w:rsidRPr="004B58B9" w:rsidRDefault="00A86125" w:rsidP="00A86125">
            <w:pPr>
              <w:rPr>
                <w:sz w:val="24"/>
                <w:szCs w:val="24"/>
              </w:rPr>
            </w:pPr>
            <w:r w:rsidRPr="004B58B9">
              <w:rPr>
                <w:sz w:val="24"/>
                <w:szCs w:val="24"/>
              </w:rPr>
              <w:t>6.2724</w:t>
            </w:r>
          </w:p>
        </w:tc>
        <w:tc>
          <w:tcPr>
            <w:tcW w:w="978" w:type="pct"/>
          </w:tcPr>
          <w:p w14:paraId="02779BE9" w14:textId="5D02D0AE" w:rsidR="00A86125" w:rsidRPr="004B58B9" w:rsidRDefault="00A86125" w:rsidP="00A86125">
            <w:pPr>
              <w:rPr>
                <w:sz w:val="24"/>
                <w:szCs w:val="24"/>
              </w:rPr>
            </w:pPr>
            <w:r w:rsidRPr="004B58B9">
              <w:rPr>
                <w:sz w:val="24"/>
                <w:szCs w:val="24"/>
              </w:rPr>
              <w:t>39.3430</w:t>
            </w:r>
          </w:p>
        </w:tc>
      </w:tr>
      <w:tr w:rsidR="00A86125" w:rsidRPr="00714B57" w14:paraId="74FE650A" w14:textId="41A4EB79" w:rsidTr="004B58B9">
        <w:tc>
          <w:tcPr>
            <w:tcW w:w="580" w:type="pct"/>
          </w:tcPr>
          <w:p w14:paraId="6C854521" w14:textId="77777777"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90</w:t>
            </w:r>
          </w:p>
        </w:tc>
        <w:tc>
          <w:tcPr>
            <w:tcW w:w="779" w:type="pct"/>
          </w:tcPr>
          <w:p w14:paraId="4FB9E285" w14:textId="77777777" w:rsidR="00A86125" w:rsidRPr="004B58B9" w:rsidRDefault="00A86125" w:rsidP="00A86125">
            <w:pPr>
              <w:rPr>
                <w:rFonts w:ascii="Times New Roman" w:hAnsi="Times New Roman" w:cs="Times New Roman"/>
                <w:sz w:val="24"/>
                <w:szCs w:val="24"/>
              </w:rPr>
            </w:pPr>
            <w:r w:rsidRPr="004B58B9">
              <w:rPr>
                <w:sz w:val="24"/>
                <w:szCs w:val="24"/>
              </w:rPr>
              <w:t>1</w:t>
            </w:r>
          </w:p>
        </w:tc>
        <w:tc>
          <w:tcPr>
            <w:tcW w:w="706" w:type="pct"/>
          </w:tcPr>
          <w:p w14:paraId="2933F8EF" w14:textId="2A406446" w:rsidR="00A86125" w:rsidRPr="004B58B9" w:rsidRDefault="00A86125" w:rsidP="00A86125">
            <w:pPr>
              <w:rPr>
                <w:rFonts w:ascii="Times New Roman" w:hAnsi="Times New Roman" w:cs="Times New Roman"/>
                <w:sz w:val="24"/>
                <w:szCs w:val="24"/>
              </w:rPr>
            </w:pPr>
            <w:r w:rsidRPr="004B58B9">
              <w:rPr>
                <w:sz w:val="24"/>
                <w:szCs w:val="24"/>
              </w:rPr>
              <w:t>93.7</w:t>
            </w:r>
          </w:p>
        </w:tc>
        <w:tc>
          <w:tcPr>
            <w:tcW w:w="979" w:type="pct"/>
          </w:tcPr>
          <w:p w14:paraId="49E1C2E3" w14:textId="3C31A3FD" w:rsidR="00A86125" w:rsidRPr="004B58B9" w:rsidRDefault="00A86125" w:rsidP="00A86125">
            <w:pPr>
              <w:rPr>
                <w:rFonts w:ascii="Times New Roman" w:hAnsi="Times New Roman" w:cs="Times New Roman"/>
                <w:sz w:val="24"/>
                <w:szCs w:val="24"/>
              </w:rPr>
            </w:pPr>
            <w:r w:rsidRPr="004B58B9">
              <w:rPr>
                <w:sz w:val="24"/>
                <w:szCs w:val="24"/>
              </w:rPr>
              <w:t>93.8286</w:t>
            </w:r>
          </w:p>
        </w:tc>
        <w:tc>
          <w:tcPr>
            <w:tcW w:w="978" w:type="pct"/>
          </w:tcPr>
          <w:p w14:paraId="424A8812" w14:textId="2A944AD2" w:rsidR="00A86125" w:rsidRPr="004B58B9" w:rsidRDefault="00A86125" w:rsidP="00A86125">
            <w:pPr>
              <w:rPr>
                <w:sz w:val="24"/>
                <w:szCs w:val="24"/>
              </w:rPr>
            </w:pPr>
            <w:r w:rsidRPr="004B58B9">
              <w:rPr>
                <w:sz w:val="24"/>
                <w:szCs w:val="24"/>
              </w:rPr>
              <w:t>-0.1286</w:t>
            </w:r>
          </w:p>
        </w:tc>
        <w:tc>
          <w:tcPr>
            <w:tcW w:w="978" w:type="pct"/>
          </w:tcPr>
          <w:p w14:paraId="6EEA52C7" w14:textId="500C9BC5" w:rsidR="00A86125" w:rsidRPr="004B58B9" w:rsidRDefault="00A86125" w:rsidP="00A86125">
            <w:pPr>
              <w:rPr>
                <w:sz w:val="24"/>
                <w:szCs w:val="24"/>
              </w:rPr>
            </w:pPr>
            <w:r w:rsidRPr="004B58B9">
              <w:rPr>
                <w:sz w:val="24"/>
                <w:szCs w:val="24"/>
              </w:rPr>
              <w:t>0.0165</w:t>
            </w:r>
          </w:p>
        </w:tc>
      </w:tr>
      <w:tr w:rsidR="00A86125" w:rsidRPr="00714B57" w14:paraId="5C996B62" w14:textId="2E769AA0" w:rsidTr="004B58B9">
        <w:tc>
          <w:tcPr>
            <w:tcW w:w="580" w:type="pct"/>
          </w:tcPr>
          <w:p w14:paraId="5E772405" w14:textId="77777777"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30</w:t>
            </w:r>
          </w:p>
        </w:tc>
        <w:tc>
          <w:tcPr>
            <w:tcW w:w="779" w:type="pct"/>
          </w:tcPr>
          <w:p w14:paraId="1BADC988" w14:textId="77777777" w:rsidR="00A86125" w:rsidRPr="004B58B9" w:rsidRDefault="00A86125" w:rsidP="00A86125">
            <w:pPr>
              <w:rPr>
                <w:rFonts w:ascii="Times New Roman" w:hAnsi="Times New Roman" w:cs="Times New Roman"/>
                <w:sz w:val="24"/>
                <w:szCs w:val="24"/>
              </w:rPr>
            </w:pPr>
            <w:r w:rsidRPr="004B58B9">
              <w:rPr>
                <w:sz w:val="24"/>
                <w:szCs w:val="24"/>
              </w:rPr>
              <w:t>1.5</w:t>
            </w:r>
          </w:p>
        </w:tc>
        <w:tc>
          <w:tcPr>
            <w:tcW w:w="706" w:type="pct"/>
          </w:tcPr>
          <w:p w14:paraId="75192797" w14:textId="0A21A8D6" w:rsidR="00A86125" w:rsidRPr="004B58B9" w:rsidRDefault="00A86125" w:rsidP="00A86125">
            <w:pPr>
              <w:rPr>
                <w:rFonts w:ascii="Times New Roman" w:hAnsi="Times New Roman" w:cs="Times New Roman"/>
                <w:sz w:val="24"/>
                <w:szCs w:val="24"/>
              </w:rPr>
            </w:pPr>
            <w:r w:rsidRPr="004B58B9">
              <w:rPr>
                <w:sz w:val="24"/>
                <w:szCs w:val="24"/>
              </w:rPr>
              <w:t>75.69</w:t>
            </w:r>
          </w:p>
        </w:tc>
        <w:tc>
          <w:tcPr>
            <w:tcW w:w="979" w:type="pct"/>
          </w:tcPr>
          <w:p w14:paraId="6110CD1B" w14:textId="4384C09B" w:rsidR="00A86125" w:rsidRPr="004B58B9" w:rsidRDefault="00A86125" w:rsidP="00A86125">
            <w:pPr>
              <w:rPr>
                <w:rFonts w:ascii="Times New Roman" w:hAnsi="Times New Roman" w:cs="Times New Roman"/>
                <w:sz w:val="24"/>
                <w:szCs w:val="24"/>
              </w:rPr>
            </w:pPr>
            <w:r w:rsidRPr="004B58B9">
              <w:rPr>
                <w:sz w:val="24"/>
                <w:szCs w:val="24"/>
              </w:rPr>
              <w:t>77.2916</w:t>
            </w:r>
          </w:p>
        </w:tc>
        <w:tc>
          <w:tcPr>
            <w:tcW w:w="978" w:type="pct"/>
          </w:tcPr>
          <w:p w14:paraId="494800FB" w14:textId="2BE0B940" w:rsidR="00A86125" w:rsidRPr="004B58B9" w:rsidRDefault="00A86125" w:rsidP="00A86125">
            <w:pPr>
              <w:rPr>
                <w:sz w:val="24"/>
                <w:szCs w:val="24"/>
              </w:rPr>
            </w:pPr>
            <w:r w:rsidRPr="004B58B9">
              <w:rPr>
                <w:sz w:val="24"/>
                <w:szCs w:val="24"/>
              </w:rPr>
              <w:t>-1.6016</w:t>
            </w:r>
          </w:p>
        </w:tc>
        <w:tc>
          <w:tcPr>
            <w:tcW w:w="978" w:type="pct"/>
          </w:tcPr>
          <w:p w14:paraId="1716A932" w14:textId="0EC0B860" w:rsidR="00A86125" w:rsidRPr="004B58B9" w:rsidRDefault="00A86125" w:rsidP="00A86125">
            <w:pPr>
              <w:rPr>
                <w:sz w:val="24"/>
                <w:szCs w:val="24"/>
              </w:rPr>
            </w:pPr>
            <w:r w:rsidRPr="004B58B9">
              <w:rPr>
                <w:sz w:val="24"/>
                <w:szCs w:val="24"/>
              </w:rPr>
              <w:t>2.5651</w:t>
            </w:r>
          </w:p>
        </w:tc>
      </w:tr>
      <w:tr w:rsidR="00A86125" w:rsidRPr="00714B57" w14:paraId="4796EADB" w14:textId="5B659810" w:rsidTr="004B58B9">
        <w:tc>
          <w:tcPr>
            <w:tcW w:w="580" w:type="pct"/>
          </w:tcPr>
          <w:p w14:paraId="04B981FF" w14:textId="77777777"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60</w:t>
            </w:r>
          </w:p>
        </w:tc>
        <w:tc>
          <w:tcPr>
            <w:tcW w:w="779" w:type="pct"/>
          </w:tcPr>
          <w:p w14:paraId="5BBCBC9F" w14:textId="77777777" w:rsidR="00A86125" w:rsidRPr="004B58B9" w:rsidRDefault="00A86125" w:rsidP="00A86125">
            <w:pPr>
              <w:rPr>
                <w:rFonts w:ascii="Times New Roman" w:hAnsi="Times New Roman" w:cs="Times New Roman"/>
                <w:sz w:val="24"/>
                <w:szCs w:val="24"/>
              </w:rPr>
            </w:pPr>
            <w:r w:rsidRPr="004B58B9">
              <w:rPr>
                <w:sz w:val="24"/>
                <w:szCs w:val="24"/>
              </w:rPr>
              <w:t>1.5</w:t>
            </w:r>
          </w:p>
        </w:tc>
        <w:tc>
          <w:tcPr>
            <w:tcW w:w="706" w:type="pct"/>
          </w:tcPr>
          <w:p w14:paraId="729D074F" w14:textId="14D0621F" w:rsidR="00A86125" w:rsidRPr="004B58B9" w:rsidRDefault="00A86125" w:rsidP="00A86125">
            <w:pPr>
              <w:rPr>
                <w:rFonts w:ascii="Times New Roman" w:hAnsi="Times New Roman" w:cs="Times New Roman"/>
                <w:sz w:val="24"/>
                <w:szCs w:val="24"/>
              </w:rPr>
            </w:pPr>
            <w:r w:rsidRPr="004B58B9">
              <w:rPr>
                <w:sz w:val="24"/>
                <w:szCs w:val="24"/>
              </w:rPr>
              <w:t>93.33</w:t>
            </w:r>
          </w:p>
        </w:tc>
        <w:tc>
          <w:tcPr>
            <w:tcW w:w="979" w:type="pct"/>
          </w:tcPr>
          <w:p w14:paraId="0D2E62F4" w14:textId="52298692" w:rsidR="00A86125" w:rsidRPr="004B58B9" w:rsidRDefault="00A86125" w:rsidP="00A86125">
            <w:pPr>
              <w:rPr>
                <w:rFonts w:ascii="Times New Roman" w:hAnsi="Times New Roman" w:cs="Times New Roman"/>
                <w:sz w:val="24"/>
                <w:szCs w:val="24"/>
              </w:rPr>
            </w:pPr>
            <w:r w:rsidRPr="004B58B9">
              <w:rPr>
                <w:sz w:val="24"/>
                <w:szCs w:val="24"/>
              </w:rPr>
              <w:t>85.3226</w:t>
            </w:r>
          </w:p>
        </w:tc>
        <w:tc>
          <w:tcPr>
            <w:tcW w:w="978" w:type="pct"/>
          </w:tcPr>
          <w:p w14:paraId="29E5C641" w14:textId="27B36CAC" w:rsidR="00A86125" w:rsidRPr="004B58B9" w:rsidRDefault="00A86125" w:rsidP="00A86125">
            <w:pPr>
              <w:rPr>
                <w:sz w:val="24"/>
                <w:szCs w:val="24"/>
              </w:rPr>
            </w:pPr>
            <w:r w:rsidRPr="004B58B9">
              <w:rPr>
                <w:sz w:val="24"/>
                <w:szCs w:val="24"/>
              </w:rPr>
              <w:t>8.0074</w:t>
            </w:r>
          </w:p>
        </w:tc>
        <w:tc>
          <w:tcPr>
            <w:tcW w:w="978" w:type="pct"/>
          </w:tcPr>
          <w:p w14:paraId="638780CA" w14:textId="1E0D47FE" w:rsidR="00A86125" w:rsidRPr="004B58B9" w:rsidRDefault="00A86125" w:rsidP="00A86125">
            <w:pPr>
              <w:rPr>
                <w:sz w:val="24"/>
                <w:szCs w:val="24"/>
              </w:rPr>
            </w:pPr>
            <w:r w:rsidRPr="004B58B9">
              <w:rPr>
                <w:sz w:val="24"/>
                <w:szCs w:val="24"/>
              </w:rPr>
              <w:t>64.1185</w:t>
            </w:r>
          </w:p>
        </w:tc>
      </w:tr>
      <w:tr w:rsidR="00A86125" w:rsidRPr="00714B57" w14:paraId="1977CC9E" w14:textId="6064C38F" w:rsidTr="004B58B9">
        <w:tc>
          <w:tcPr>
            <w:tcW w:w="580" w:type="pct"/>
          </w:tcPr>
          <w:p w14:paraId="03BCA097" w14:textId="77777777"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lastRenderedPageBreak/>
              <w:t>90</w:t>
            </w:r>
          </w:p>
        </w:tc>
        <w:tc>
          <w:tcPr>
            <w:tcW w:w="779" w:type="pct"/>
          </w:tcPr>
          <w:p w14:paraId="766969D7" w14:textId="77777777" w:rsidR="00A86125" w:rsidRPr="004B58B9" w:rsidRDefault="00A86125" w:rsidP="00A86125">
            <w:pPr>
              <w:rPr>
                <w:rFonts w:ascii="Times New Roman" w:hAnsi="Times New Roman" w:cs="Times New Roman"/>
                <w:sz w:val="24"/>
                <w:szCs w:val="24"/>
              </w:rPr>
            </w:pPr>
            <w:r w:rsidRPr="004B58B9">
              <w:rPr>
                <w:sz w:val="24"/>
                <w:szCs w:val="24"/>
              </w:rPr>
              <w:t>1.5</w:t>
            </w:r>
          </w:p>
        </w:tc>
        <w:tc>
          <w:tcPr>
            <w:tcW w:w="706" w:type="pct"/>
          </w:tcPr>
          <w:p w14:paraId="450E44A8" w14:textId="460F6D75" w:rsidR="00A86125" w:rsidRPr="004B58B9" w:rsidRDefault="00A86125" w:rsidP="00A86125">
            <w:pPr>
              <w:rPr>
                <w:rFonts w:ascii="Times New Roman" w:hAnsi="Times New Roman" w:cs="Times New Roman"/>
                <w:sz w:val="24"/>
                <w:szCs w:val="24"/>
              </w:rPr>
            </w:pPr>
            <w:r w:rsidRPr="004B58B9">
              <w:rPr>
                <w:sz w:val="24"/>
                <w:szCs w:val="24"/>
              </w:rPr>
              <w:t>94.6</w:t>
            </w:r>
          </w:p>
        </w:tc>
        <w:tc>
          <w:tcPr>
            <w:tcW w:w="979" w:type="pct"/>
          </w:tcPr>
          <w:p w14:paraId="4F6CBC12" w14:textId="30FD285D" w:rsidR="00A86125" w:rsidRPr="004B58B9" w:rsidRDefault="00A86125" w:rsidP="00A86125">
            <w:pPr>
              <w:rPr>
                <w:rFonts w:ascii="Times New Roman" w:hAnsi="Times New Roman" w:cs="Times New Roman"/>
                <w:sz w:val="24"/>
                <w:szCs w:val="24"/>
              </w:rPr>
            </w:pPr>
            <w:r w:rsidRPr="004B58B9">
              <w:rPr>
                <w:sz w:val="24"/>
                <w:szCs w:val="24"/>
              </w:rPr>
              <w:t>93.3536</w:t>
            </w:r>
          </w:p>
        </w:tc>
        <w:tc>
          <w:tcPr>
            <w:tcW w:w="978" w:type="pct"/>
          </w:tcPr>
          <w:p w14:paraId="0A29404E" w14:textId="6569E847" w:rsidR="00A86125" w:rsidRPr="004B58B9" w:rsidRDefault="00A86125" w:rsidP="00A86125">
            <w:pPr>
              <w:rPr>
                <w:sz w:val="24"/>
                <w:szCs w:val="24"/>
              </w:rPr>
            </w:pPr>
            <w:r w:rsidRPr="004B58B9">
              <w:rPr>
                <w:sz w:val="24"/>
                <w:szCs w:val="24"/>
              </w:rPr>
              <w:t>1.2464</w:t>
            </w:r>
          </w:p>
        </w:tc>
        <w:tc>
          <w:tcPr>
            <w:tcW w:w="978" w:type="pct"/>
          </w:tcPr>
          <w:p w14:paraId="14AF40A9" w14:textId="7E8F8E99" w:rsidR="00A86125" w:rsidRPr="004B58B9" w:rsidRDefault="00A86125" w:rsidP="00A86125">
            <w:pPr>
              <w:rPr>
                <w:sz w:val="24"/>
                <w:szCs w:val="24"/>
              </w:rPr>
            </w:pPr>
            <w:r w:rsidRPr="004B58B9">
              <w:rPr>
                <w:sz w:val="24"/>
                <w:szCs w:val="24"/>
              </w:rPr>
              <w:t>1.5535</w:t>
            </w:r>
          </w:p>
        </w:tc>
      </w:tr>
      <w:tr w:rsidR="00EA6B6C" w:rsidRPr="00714B57" w14:paraId="2497633B" w14:textId="77777777" w:rsidTr="004B58B9">
        <w:tc>
          <w:tcPr>
            <w:tcW w:w="580" w:type="pct"/>
          </w:tcPr>
          <w:p w14:paraId="12A4C950" w14:textId="77777777" w:rsidR="00EA6B6C" w:rsidRPr="004B58B9" w:rsidRDefault="00EA6B6C" w:rsidP="00EA6B6C">
            <w:pPr>
              <w:rPr>
                <w:rFonts w:ascii="Times New Roman" w:hAnsi="Times New Roman" w:cs="Times New Roman"/>
                <w:sz w:val="24"/>
                <w:szCs w:val="24"/>
              </w:rPr>
            </w:pPr>
          </w:p>
        </w:tc>
        <w:tc>
          <w:tcPr>
            <w:tcW w:w="779" w:type="pct"/>
          </w:tcPr>
          <w:p w14:paraId="56CBBF94" w14:textId="77777777" w:rsidR="00EA6B6C" w:rsidRPr="004B58B9" w:rsidRDefault="00EA6B6C" w:rsidP="00EA6B6C">
            <w:pPr>
              <w:rPr>
                <w:sz w:val="24"/>
                <w:szCs w:val="24"/>
              </w:rPr>
            </w:pPr>
          </w:p>
        </w:tc>
        <w:tc>
          <w:tcPr>
            <w:tcW w:w="706" w:type="pct"/>
          </w:tcPr>
          <w:p w14:paraId="61816F79" w14:textId="77777777" w:rsidR="00EA6B6C" w:rsidRPr="004B58B9" w:rsidRDefault="00EA6B6C" w:rsidP="00EA6B6C">
            <w:pPr>
              <w:rPr>
                <w:sz w:val="24"/>
                <w:szCs w:val="24"/>
              </w:rPr>
            </w:pPr>
          </w:p>
        </w:tc>
        <w:tc>
          <w:tcPr>
            <w:tcW w:w="979" w:type="pct"/>
          </w:tcPr>
          <w:p w14:paraId="3D9E6593" w14:textId="77777777" w:rsidR="00EA6B6C" w:rsidRPr="004B58B9" w:rsidRDefault="00EA6B6C" w:rsidP="00EA6B6C">
            <w:pPr>
              <w:rPr>
                <w:sz w:val="24"/>
                <w:szCs w:val="24"/>
              </w:rPr>
            </w:pPr>
          </w:p>
        </w:tc>
        <w:tc>
          <w:tcPr>
            <w:tcW w:w="978" w:type="pct"/>
          </w:tcPr>
          <w:p w14:paraId="00AB9278" w14:textId="77777777" w:rsidR="00EA6B6C" w:rsidRPr="004B58B9" w:rsidRDefault="00EA6B6C" w:rsidP="00EA6B6C">
            <w:pPr>
              <w:rPr>
                <w:sz w:val="24"/>
                <w:szCs w:val="24"/>
              </w:rPr>
            </w:pPr>
          </w:p>
        </w:tc>
        <w:tc>
          <w:tcPr>
            <w:tcW w:w="978" w:type="pct"/>
          </w:tcPr>
          <w:p w14:paraId="780ADFFE" w14:textId="05B144EF" w:rsidR="00EA6B6C" w:rsidRPr="004B58B9" w:rsidRDefault="00EA6B6C" w:rsidP="00EA6B6C">
            <w:pPr>
              <w:rPr>
                <w:b/>
                <w:bCs/>
                <w:sz w:val="24"/>
                <w:szCs w:val="24"/>
              </w:rPr>
            </w:pPr>
            <w:r w:rsidRPr="004B58B9">
              <w:rPr>
                <w:rFonts w:cstheme="minorHAnsi"/>
                <w:b/>
                <w:bCs/>
                <w:sz w:val="24"/>
                <w:szCs w:val="24"/>
              </w:rPr>
              <w:t>∑</w:t>
            </w:r>
            <w:r w:rsidRPr="004B58B9">
              <w:rPr>
                <w:b/>
                <w:bCs/>
                <w:sz w:val="24"/>
                <w:szCs w:val="24"/>
              </w:rPr>
              <w:t>116.2686</w:t>
            </w:r>
          </w:p>
          <w:p w14:paraId="511EC5CE" w14:textId="77777777" w:rsidR="00EA6B6C" w:rsidRPr="004B58B9" w:rsidRDefault="00EA6B6C" w:rsidP="00EA6B6C">
            <w:pPr>
              <w:rPr>
                <w:sz w:val="24"/>
                <w:szCs w:val="24"/>
              </w:rPr>
            </w:pPr>
          </w:p>
        </w:tc>
      </w:tr>
    </w:tbl>
    <w:p w14:paraId="23F18737" w14:textId="77777777" w:rsidR="00E21352" w:rsidRDefault="00E21352" w:rsidP="00E21352">
      <w:pPr>
        <w:rPr>
          <w:rFonts w:cstheme="minorHAnsi"/>
        </w:rPr>
      </w:pPr>
    </w:p>
    <w:p w14:paraId="2B278532" w14:textId="08D21843" w:rsidR="00C34219" w:rsidRPr="004B58B9" w:rsidRDefault="00E21A72" w:rsidP="00C34219">
      <w:pPr>
        <w:spacing w:after="0" w:line="240" w:lineRule="auto"/>
        <w:ind w:left="849" w:hanging="806"/>
        <w:rPr>
          <w:rFonts w:ascii="Times New Roman" w:hAnsi="Times New Roman" w:cs="Times New Roman"/>
          <w:b/>
          <w:sz w:val="24"/>
          <w:szCs w:val="24"/>
        </w:rPr>
      </w:pPr>
      <w:r w:rsidRPr="004B58B9">
        <w:rPr>
          <w:rFonts w:ascii="Times New Roman" w:hAnsi="Times New Roman" w:cs="Times New Roman"/>
          <w:b/>
          <w:sz w:val="24"/>
          <w:szCs w:val="24"/>
        </w:rPr>
        <w:t xml:space="preserve">Table </w:t>
      </w:r>
      <w:r w:rsidR="008F148E">
        <w:rPr>
          <w:rFonts w:ascii="Times New Roman" w:hAnsi="Times New Roman" w:cs="Times New Roman"/>
          <w:b/>
          <w:sz w:val="24"/>
          <w:szCs w:val="24"/>
        </w:rPr>
        <w:t>5</w:t>
      </w:r>
      <w:r w:rsidRPr="004B58B9">
        <w:rPr>
          <w:rFonts w:ascii="Times New Roman" w:hAnsi="Times New Roman" w:cs="Times New Roman"/>
          <w:b/>
          <w:sz w:val="24"/>
          <w:szCs w:val="24"/>
        </w:rPr>
        <w:t xml:space="preserve">: </w:t>
      </w:r>
      <w:r w:rsidR="00C34219" w:rsidRPr="004B58B9">
        <w:rPr>
          <w:rFonts w:ascii="Times New Roman" w:hAnsi="Times New Roman" w:cs="Times New Roman"/>
          <w:b/>
          <w:sz w:val="24"/>
          <w:szCs w:val="24"/>
        </w:rPr>
        <w:t xml:space="preserve">Predicted and </w:t>
      </w:r>
      <w:r w:rsidR="00C34219">
        <w:rPr>
          <w:rFonts w:ascii="Times New Roman" w:hAnsi="Times New Roman" w:cs="Times New Roman"/>
          <w:b/>
          <w:sz w:val="24"/>
          <w:szCs w:val="24"/>
        </w:rPr>
        <w:t>Percentage TPH removed in Crude Oil-Contaminated soil with 28</w:t>
      </w:r>
      <w:r w:rsidR="00C34219" w:rsidRPr="004B58B9">
        <w:rPr>
          <w:rFonts w:ascii="Times New Roman" w:hAnsi="Times New Roman" w:cs="Times New Roman"/>
          <w:b/>
          <w:sz w:val="24"/>
          <w:szCs w:val="24"/>
        </w:rPr>
        <w:t xml:space="preserve"> days Old </w:t>
      </w:r>
      <w:proofErr w:type="spellStart"/>
      <w:r w:rsidR="00C34219" w:rsidRPr="004B58B9">
        <w:rPr>
          <w:rFonts w:ascii="Times New Roman" w:hAnsi="Times New Roman" w:cs="Times New Roman"/>
          <w:b/>
          <w:i/>
          <w:sz w:val="24"/>
          <w:szCs w:val="24"/>
        </w:rPr>
        <w:t>Costus</w:t>
      </w:r>
      <w:proofErr w:type="spellEnd"/>
      <w:r w:rsidR="00C34219" w:rsidRPr="004B58B9">
        <w:rPr>
          <w:rFonts w:ascii="Times New Roman" w:hAnsi="Times New Roman" w:cs="Times New Roman"/>
          <w:b/>
          <w:i/>
          <w:sz w:val="24"/>
          <w:szCs w:val="24"/>
        </w:rPr>
        <w:t xml:space="preserve"> </w:t>
      </w:r>
      <w:proofErr w:type="spellStart"/>
      <w:r w:rsidR="00C34219" w:rsidRPr="004B58B9">
        <w:rPr>
          <w:rFonts w:ascii="Times New Roman" w:hAnsi="Times New Roman" w:cs="Times New Roman"/>
          <w:b/>
          <w:i/>
          <w:sz w:val="24"/>
          <w:szCs w:val="24"/>
        </w:rPr>
        <w:t>afer</w:t>
      </w:r>
      <w:proofErr w:type="spellEnd"/>
      <w:r w:rsidR="00C34219">
        <w:rPr>
          <w:rFonts w:ascii="Times New Roman" w:hAnsi="Times New Roman" w:cs="Times New Roman"/>
          <w:b/>
          <w:sz w:val="24"/>
          <w:szCs w:val="24"/>
        </w:rPr>
        <w:t xml:space="preserve"> P</w:t>
      </w:r>
      <w:r w:rsidR="00C34219" w:rsidRPr="004B58B9">
        <w:rPr>
          <w:rFonts w:ascii="Times New Roman" w:hAnsi="Times New Roman" w:cs="Times New Roman"/>
          <w:b/>
          <w:sz w:val="24"/>
          <w:szCs w:val="24"/>
        </w:rPr>
        <w:t>lant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1458"/>
        <w:gridCol w:w="1322"/>
        <w:gridCol w:w="1833"/>
        <w:gridCol w:w="1831"/>
        <w:gridCol w:w="1831"/>
      </w:tblGrid>
      <w:tr w:rsidR="001E6F52" w:rsidRPr="00714B57" w14:paraId="3AE61D8F" w14:textId="690E0C6D" w:rsidTr="004B58B9">
        <w:tc>
          <w:tcPr>
            <w:tcW w:w="580" w:type="pct"/>
            <w:tcBorders>
              <w:top w:val="single" w:sz="4" w:space="0" w:color="auto"/>
              <w:bottom w:val="single" w:sz="4" w:space="0" w:color="auto"/>
            </w:tcBorders>
          </w:tcPr>
          <w:p w14:paraId="1D6DCF70" w14:textId="77777777" w:rsidR="001E6F52" w:rsidRPr="004B58B9" w:rsidRDefault="001E6F52" w:rsidP="001E6F52">
            <w:pPr>
              <w:rPr>
                <w:rFonts w:ascii="Times New Roman" w:hAnsi="Times New Roman" w:cs="Times New Roman"/>
                <w:b/>
                <w:sz w:val="24"/>
                <w:szCs w:val="24"/>
              </w:rPr>
            </w:pPr>
            <w:r w:rsidRPr="004B58B9">
              <w:rPr>
                <w:rFonts w:ascii="Times New Roman" w:hAnsi="Times New Roman" w:cs="Times New Roman"/>
                <w:b/>
                <w:sz w:val="24"/>
                <w:szCs w:val="24"/>
              </w:rPr>
              <w:t>Rt</w:t>
            </w:r>
          </w:p>
        </w:tc>
        <w:tc>
          <w:tcPr>
            <w:tcW w:w="779" w:type="pct"/>
            <w:tcBorders>
              <w:top w:val="single" w:sz="4" w:space="0" w:color="auto"/>
              <w:bottom w:val="single" w:sz="4" w:space="0" w:color="auto"/>
            </w:tcBorders>
          </w:tcPr>
          <w:p w14:paraId="18BBC32C" w14:textId="77777777" w:rsidR="001E6F52" w:rsidRPr="004B58B9" w:rsidRDefault="001E6F52" w:rsidP="001E6F52">
            <w:pPr>
              <w:rPr>
                <w:rFonts w:ascii="Times New Roman" w:hAnsi="Times New Roman" w:cs="Times New Roman"/>
                <w:b/>
                <w:sz w:val="24"/>
                <w:szCs w:val="24"/>
              </w:rPr>
            </w:pPr>
            <w:r w:rsidRPr="004B58B9">
              <w:rPr>
                <w:rFonts w:ascii="Times New Roman" w:hAnsi="Times New Roman" w:cs="Times New Roman"/>
                <w:b/>
                <w:sz w:val="24"/>
                <w:szCs w:val="24"/>
              </w:rPr>
              <w:t>V</w:t>
            </w:r>
          </w:p>
        </w:tc>
        <w:tc>
          <w:tcPr>
            <w:tcW w:w="706" w:type="pct"/>
            <w:tcBorders>
              <w:top w:val="single" w:sz="4" w:space="0" w:color="auto"/>
              <w:bottom w:val="single" w:sz="4" w:space="0" w:color="auto"/>
            </w:tcBorders>
          </w:tcPr>
          <w:p w14:paraId="763B2D66" w14:textId="77777777" w:rsidR="001E6F52" w:rsidRPr="004B58B9" w:rsidRDefault="001E6F52" w:rsidP="001E6F52">
            <w:pPr>
              <w:rPr>
                <w:rFonts w:ascii="Times New Roman" w:hAnsi="Times New Roman" w:cs="Times New Roman"/>
                <w:b/>
                <w:sz w:val="24"/>
                <w:szCs w:val="24"/>
              </w:rPr>
            </w:pPr>
            <w:r w:rsidRPr="004B58B9">
              <w:rPr>
                <w:rFonts w:ascii="Times New Roman" w:hAnsi="Times New Roman" w:cs="Times New Roman"/>
                <w:b/>
                <w:sz w:val="24"/>
                <w:szCs w:val="24"/>
              </w:rPr>
              <w:t>Measured (%)</w:t>
            </w:r>
          </w:p>
        </w:tc>
        <w:tc>
          <w:tcPr>
            <w:tcW w:w="979" w:type="pct"/>
            <w:tcBorders>
              <w:top w:val="single" w:sz="4" w:space="0" w:color="auto"/>
              <w:bottom w:val="single" w:sz="4" w:space="0" w:color="auto"/>
            </w:tcBorders>
          </w:tcPr>
          <w:p w14:paraId="574987A8" w14:textId="77777777" w:rsidR="001E6F52" w:rsidRPr="004B58B9" w:rsidRDefault="001E6F52" w:rsidP="001E6F52">
            <w:pPr>
              <w:rPr>
                <w:rFonts w:ascii="Times New Roman" w:hAnsi="Times New Roman" w:cs="Times New Roman"/>
                <w:b/>
                <w:sz w:val="24"/>
                <w:szCs w:val="24"/>
              </w:rPr>
            </w:pPr>
            <w:r w:rsidRPr="004B58B9">
              <w:rPr>
                <w:rFonts w:ascii="Times New Roman" w:hAnsi="Times New Roman" w:cs="Times New Roman"/>
                <w:b/>
                <w:sz w:val="24"/>
                <w:szCs w:val="24"/>
              </w:rPr>
              <w:t>Predicted (%)</w:t>
            </w:r>
          </w:p>
        </w:tc>
        <w:tc>
          <w:tcPr>
            <w:tcW w:w="978" w:type="pct"/>
            <w:tcBorders>
              <w:top w:val="single" w:sz="4" w:space="0" w:color="auto"/>
              <w:bottom w:val="single" w:sz="4" w:space="0" w:color="auto"/>
            </w:tcBorders>
          </w:tcPr>
          <w:p w14:paraId="2272AFBE" w14:textId="2672E80A" w:rsidR="001E6F52" w:rsidRPr="004B58B9" w:rsidRDefault="00C34219" w:rsidP="001E6F52">
            <w:pPr>
              <w:rPr>
                <w:rFonts w:ascii="Times New Roman" w:hAnsi="Times New Roman" w:cs="Times New Roman"/>
                <w:b/>
                <w:sz w:val="24"/>
                <w:szCs w:val="24"/>
              </w:rPr>
            </w:pPr>
            <w:r>
              <w:rPr>
                <w:rFonts w:ascii="Times New Roman" w:hAnsi="Times New Roman" w:cs="Times New Roman"/>
                <w:b/>
                <w:bCs/>
                <w:sz w:val="24"/>
                <w:szCs w:val="24"/>
              </w:rPr>
              <w:t>E</w:t>
            </w:r>
            <w:r w:rsidR="001E6F52" w:rsidRPr="004B58B9">
              <w:rPr>
                <w:rFonts w:ascii="Times New Roman" w:hAnsi="Times New Roman" w:cs="Times New Roman"/>
                <w:b/>
                <w:bCs/>
                <w:sz w:val="24"/>
                <w:szCs w:val="24"/>
              </w:rPr>
              <w:t>rror</w:t>
            </w:r>
          </w:p>
        </w:tc>
        <w:tc>
          <w:tcPr>
            <w:tcW w:w="978" w:type="pct"/>
            <w:tcBorders>
              <w:top w:val="single" w:sz="4" w:space="0" w:color="auto"/>
              <w:bottom w:val="single" w:sz="4" w:space="0" w:color="auto"/>
            </w:tcBorders>
          </w:tcPr>
          <w:p w14:paraId="5AFF9720" w14:textId="1004AE90" w:rsidR="001E6F52" w:rsidRPr="004B58B9" w:rsidRDefault="00C34219" w:rsidP="001E6F52">
            <w:pPr>
              <w:rPr>
                <w:rFonts w:ascii="Times New Roman" w:hAnsi="Times New Roman" w:cs="Times New Roman"/>
                <w:b/>
                <w:sz w:val="24"/>
                <w:szCs w:val="24"/>
              </w:rPr>
            </w:pPr>
            <w:r>
              <w:rPr>
                <w:rFonts w:ascii="Times New Roman" w:hAnsi="Times New Roman" w:cs="Times New Roman"/>
                <w:b/>
                <w:bCs/>
                <w:sz w:val="24"/>
                <w:szCs w:val="24"/>
              </w:rPr>
              <w:t>E</w:t>
            </w:r>
            <w:r w:rsidR="001E6F52" w:rsidRPr="004B58B9">
              <w:rPr>
                <w:rFonts w:ascii="Times New Roman" w:hAnsi="Times New Roman" w:cs="Times New Roman"/>
                <w:b/>
                <w:bCs/>
                <w:sz w:val="24"/>
                <w:szCs w:val="24"/>
              </w:rPr>
              <w:t>rror</w:t>
            </w:r>
            <w:r w:rsidR="001E6F52" w:rsidRPr="004B58B9">
              <w:rPr>
                <w:rFonts w:ascii="Times New Roman" w:hAnsi="Times New Roman" w:cs="Times New Roman"/>
                <w:b/>
                <w:bCs/>
                <w:sz w:val="24"/>
                <w:szCs w:val="24"/>
                <w:vertAlign w:val="superscript"/>
              </w:rPr>
              <w:t>2</w:t>
            </w:r>
          </w:p>
        </w:tc>
      </w:tr>
      <w:tr w:rsidR="00A86125" w:rsidRPr="00714B57" w14:paraId="3C5D09EF" w14:textId="1A558530" w:rsidTr="004B58B9">
        <w:tc>
          <w:tcPr>
            <w:tcW w:w="580" w:type="pct"/>
            <w:tcBorders>
              <w:top w:val="single" w:sz="4" w:space="0" w:color="auto"/>
            </w:tcBorders>
          </w:tcPr>
          <w:p w14:paraId="2908D583" w14:textId="77777777"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30</w:t>
            </w:r>
          </w:p>
        </w:tc>
        <w:tc>
          <w:tcPr>
            <w:tcW w:w="779" w:type="pct"/>
            <w:tcBorders>
              <w:top w:val="single" w:sz="4" w:space="0" w:color="auto"/>
            </w:tcBorders>
          </w:tcPr>
          <w:p w14:paraId="52F3BEE8" w14:textId="77777777" w:rsidR="00A86125" w:rsidRPr="004B58B9" w:rsidRDefault="00A86125" w:rsidP="00A86125">
            <w:pPr>
              <w:rPr>
                <w:rFonts w:ascii="Times New Roman" w:hAnsi="Times New Roman" w:cs="Times New Roman"/>
                <w:sz w:val="24"/>
                <w:szCs w:val="24"/>
              </w:rPr>
            </w:pPr>
            <w:r w:rsidRPr="004B58B9">
              <w:rPr>
                <w:sz w:val="24"/>
                <w:szCs w:val="24"/>
              </w:rPr>
              <w:t>0.5</w:t>
            </w:r>
          </w:p>
        </w:tc>
        <w:tc>
          <w:tcPr>
            <w:tcW w:w="706" w:type="pct"/>
            <w:tcBorders>
              <w:top w:val="single" w:sz="4" w:space="0" w:color="auto"/>
            </w:tcBorders>
          </w:tcPr>
          <w:p w14:paraId="6BEFAC96" w14:textId="29D1F867" w:rsidR="00A86125" w:rsidRPr="004B58B9" w:rsidRDefault="00A86125" w:rsidP="00A86125">
            <w:pPr>
              <w:rPr>
                <w:rFonts w:ascii="Times New Roman" w:hAnsi="Times New Roman" w:cs="Times New Roman"/>
                <w:sz w:val="24"/>
                <w:szCs w:val="24"/>
              </w:rPr>
            </w:pPr>
            <w:r w:rsidRPr="004B58B9">
              <w:rPr>
                <w:sz w:val="24"/>
                <w:szCs w:val="24"/>
              </w:rPr>
              <w:t>78.62</w:t>
            </w:r>
          </w:p>
        </w:tc>
        <w:tc>
          <w:tcPr>
            <w:tcW w:w="979" w:type="pct"/>
            <w:tcBorders>
              <w:top w:val="single" w:sz="4" w:space="0" w:color="auto"/>
            </w:tcBorders>
          </w:tcPr>
          <w:p w14:paraId="64BCDC51" w14:textId="07B70335" w:rsidR="00A86125" w:rsidRPr="004B58B9" w:rsidRDefault="00A86125" w:rsidP="00A86125">
            <w:pPr>
              <w:rPr>
                <w:rFonts w:ascii="Times New Roman" w:hAnsi="Times New Roman" w:cs="Times New Roman"/>
                <w:sz w:val="24"/>
                <w:szCs w:val="24"/>
              </w:rPr>
            </w:pPr>
            <w:r w:rsidRPr="004B58B9">
              <w:rPr>
                <w:sz w:val="24"/>
                <w:szCs w:val="24"/>
              </w:rPr>
              <w:t>78.4696</w:t>
            </w:r>
          </w:p>
        </w:tc>
        <w:tc>
          <w:tcPr>
            <w:tcW w:w="978" w:type="pct"/>
            <w:tcBorders>
              <w:top w:val="single" w:sz="4" w:space="0" w:color="auto"/>
            </w:tcBorders>
          </w:tcPr>
          <w:p w14:paraId="62C94A65" w14:textId="69829088" w:rsidR="00A86125" w:rsidRPr="004B58B9" w:rsidRDefault="00A86125" w:rsidP="00A86125">
            <w:pPr>
              <w:rPr>
                <w:sz w:val="24"/>
                <w:szCs w:val="24"/>
              </w:rPr>
            </w:pPr>
            <w:r w:rsidRPr="004B58B9">
              <w:rPr>
                <w:sz w:val="24"/>
                <w:szCs w:val="24"/>
              </w:rPr>
              <w:t>0.1504</w:t>
            </w:r>
          </w:p>
        </w:tc>
        <w:tc>
          <w:tcPr>
            <w:tcW w:w="978" w:type="pct"/>
            <w:tcBorders>
              <w:top w:val="single" w:sz="4" w:space="0" w:color="auto"/>
            </w:tcBorders>
          </w:tcPr>
          <w:p w14:paraId="5DE33EC1" w14:textId="084EA4FF" w:rsidR="00A86125" w:rsidRPr="004B58B9" w:rsidRDefault="00A86125" w:rsidP="00A86125">
            <w:pPr>
              <w:rPr>
                <w:sz w:val="24"/>
                <w:szCs w:val="24"/>
              </w:rPr>
            </w:pPr>
            <w:r w:rsidRPr="004B58B9">
              <w:rPr>
                <w:sz w:val="24"/>
                <w:szCs w:val="24"/>
              </w:rPr>
              <w:t>0.0227</w:t>
            </w:r>
          </w:p>
        </w:tc>
      </w:tr>
      <w:tr w:rsidR="00A86125" w:rsidRPr="00714B57" w14:paraId="190FD7AC" w14:textId="71EB546B" w:rsidTr="004B58B9">
        <w:tc>
          <w:tcPr>
            <w:tcW w:w="580" w:type="pct"/>
          </w:tcPr>
          <w:p w14:paraId="5852EEFD" w14:textId="77777777"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60</w:t>
            </w:r>
          </w:p>
        </w:tc>
        <w:tc>
          <w:tcPr>
            <w:tcW w:w="779" w:type="pct"/>
          </w:tcPr>
          <w:p w14:paraId="00A73F99" w14:textId="77777777" w:rsidR="00A86125" w:rsidRPr="004B58B9" w:rsidRDefault="00A86125" w:rsidP="00A86125">
            <w:pPr>
              <w:rPr>
                <w:rFonts w:ascii="Times New Roman" w:hAnsi="Times New Roman" w:cs="Times New Roman"/>
                <w:sz w:val="24"/>
                <w:szCs w:val="24"/>
              </w:rPr>
            </w:pPr>
            <w:r w:rsidRPr="004B58B9">
              <w:rPr>
                <w:sz w:val="24"/>
                <w:szCs w:val="24"/>
              </w:rPr>
              <w:t>0.5</w:t>
            </w:r>
          </w:p>
        </w:tc>
        <w:tc>
          <w:tcPr>
            <w:tcW w:w="706" w:type="pct"/>
          </w:tcPr>
          <w:p w14:paraId="2B3F8256" w14:textId="696D57AD" w:rsidR="00A86125" w:rsidRPr="004B58B9" w:rsidRDefault="00A86125" w:rsidP="00A86125">
            <w:pPr>
              <w:rPr>
                <w:rFonts w:ascii="Times New Roman" w:hAnsi="Times New Roman" w:cs="Times New Roman"/>
                <w:sz w:val="24"/>
                <w:szCs w:val="24"/>
              </w:rPr>
            </w:pPr>
            <w:r w:rsidRPr="004B58B9">
              <w:rPr>
                <w:sz w:val="24"/>
                <w:szCs w:val="24"/>
              </w:rPr>
              <w:t>88.26</w:t>
            </w:r>
          </w:p>
        </w:tc>
        <w:tc>
          <w:tcPr>
            <w:tcW w:w="979" w:type="pct"/>
          </w:tcPr>
          <w:p w14:paraId="3E77E819" w14:textId="23ACA37D" w:rsidR="00A86125" w:rsidRPr="004B58B9" w:rsidRDefault="00A86125" w:rsidP="00A86125">
            <w:pPr>
              <w:rPr>
                <w:rFonts w:ascii="Times New Roman" w:hAnsi="Times New Roman" w:cs="Times New Roman"/>
                <w:sz w:val="24"/>
                <w:szCs w:val="24"/>
              </w:rPr>
            </w:pPr>
            <w:r w:rsidRPr="004B58B9">
              <w:rPr>
                <w:sz w:val="24"/>
                <w:szCs w:val="24"/>
              </w:rPr>
              <w:t>86.5216</w:t>
            </w:r>
          </w:p>
        </w:tc>
        <w:tc>
          <w:tcPr>
            <w:tcW w:w="978" w:type="pct"/>
          </w:tcPr>
          <w:p w14:paraId="0226821E" w14:textId="15414D93" w:rsidR="00A86125" w:rsidRPr="004B58B9" w:rsidRDefault="00A86125" w:rsidP="00A86125">
            <w:pPr>
              <w:rPr>
                <w:sz w:val="24"/>
                <w:szCs w:val="24"/>
              </w:rPr>
            </w:pPr>
            <w:r w:rsidRPr="004B58B9">
              <w:rPr>
                <w:sz w:val="24"/>
                <w:szCs w:val="24"/>
              </w:rPr>
              <w:t>1.7384</w:t>
            </w:r>
          </w:p>
        </w:tc>
        <w:tc>
          <w:tcPr>
            <w:tcW w:w="978" w:type="pct"/>
          </w:tcPr>
          <w:p w14:paraId="6C1272B2" w14:textId="4C1C85E8" w:rsidR="00A86125" w:rsidRPr="004B58B9" w:rsidRDefault="00A86125" w:rsidP="00A86125">
            <w:pPr>
              <w:rPr>
                <w:sz w:val="24"/>
                <w:szCs w:val="24"/>
              </w:rPr>
            </w:pPr>
            <w:r w:rsidRPr="004B58B9">
              <w:rPr>
                <w:sz w:val="24"/>
                <w:szCs w:val="24"/>
              </w:rPr>
              <w:t>3.0220</w:t>
            </w:r>
          </w:p>
        </w:tc>
      </w:tr>
      <w:tr w:rsidR="00A86125" w:rsidRPr="00714B57" w14:paraId="16048C9A" w14:textId="1AC7112D" w:rsidTr="004B58B9">
        <w:tc>
          <w:tcPr>
            <w:tcW w:w="580" w:type="pct"/>
          </w:tcPr>
          <w:p w14:paraId="0FD18F58" w14:textId="77777777"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90</w:t>
            </w:r>
          </w:p>
        </w:tc>
        <w:tc>
          <w:tcPr>
            <w:tcW w:w="779" w:type="pct"/>
          </w:tcPr>
          <w:p w14:paraId="7574DCBC" w14:textId="77777777" w:rsidR="00A86125" w:rsidRPr="004B58B9" w:rsidRDefault="00A86125" w:rsidP="00A86125">
            <w:pPr>
              <w:rPr>
                <w:rFonts w:ascii="Times New Roman" w:hAnsi="Times New Roman" w:cs="Times New Roman"/>
                <w:sz w:val="24"/>
                <w:szCs w:val="24"/>
              </w:rPr>
            </w:pPr>
            <w:r w:rsidRPr="004B58B9">
              <w:rPr>
                <w:sz w:val="24"/>
                <w:szCs w:val="24"/>
              </w:rPr>
              <w:t>0.5</w:t>
            </w:r>
          </w:p>
        </w:tc>
        <w:tc>
          <w:tcPr>
            <w:tcW w:w="706" w:type="pct"/>
          </w:tcPr>
          <w:p w14:paraId="1F451A3A" w14:textId="3820957A" w:rsidR="00A86125" w:rsidRPr="004B58B9" w:rsidRDefault="00A86125" w:rsidP="00A86125">
            <w:pPr>
              <w:rPr>
                <w:rFonts w:ascii="Times New Roman" w:hAnsi="Times New Roman" w:cs="Times New Roman"/>
                <w:sz w:val="24"/>
                <w:szCs w:val="24"/>
              </w:rPr>
            </w:pPr>
            <w:r w:rsidRPr="004B58B9">
              <w:rPr>
                <w:sz w:val="24"/>
                <w:szCs w:val="24"/>
              </w:rPr>
              <w:t>93.16</w:t>
            </w:r>
          </w:p>
        </w:tc>
        <w:tc>
          <w:tcPr>
            <w:tcW w:w="979" w:type="pct"/>
          </w:tcPr>
          <w:p w14:paraId="390BD559" w14:textId="5D831EE5" w:rsidR="00A86125" w:rsidRPr="004B58B9" w:rsidRDefault="00A86125" w:rsidP="00A86125">
            <w:pPr>
              <w:rPr>
                <w:rFonts w:ascii="Times New Roman" w:hAnsi="Times New Roman" w:cs="Times New Roman"/>
                <w:sz w:val="24"/>
                <w:szCs w:val="24"/>
              </w:rPr>
            </w:pPr>
            <w:r w:rsidRPr="004B58B9">
              <w:rPr>
                <w:sz w:val="24"/>
                <w:szCs w:val="24"/>
              </w:rPr>
              <w:t>94.5736</w:t>
            </w:r>
          </w:p>
        </w:tc>
        <w:tc>
          <w:tcPr>
            <w:tcW w:w="978" w:type="pct"/>
          </w:tcPr>
          <w:p w14:paraId="1BE7FA70" w14:textId="76671D57" w:rsidR="00A86125" w:rsidRPr="004B58B9" w:rsidRDefault="00A86125" w:rsidP="00A86125">
            <w:pPr>
              <w:rPr>
                <w:sz w:val="24"/>
                <w:szCs w:val="24"/>
              </w:rPr>
            </w:pPr>
            <w:r w:rsidRPr="004B58B9">
              <w:rPr>
                <w:sz w:val="24"/>
                <w:szCs w:val="24"/>
              </w:rPr>
              <w:t>-1.4136</w:t>
            </w:r>
          </w:p>
        </w:tc>
        <w:tc>
          <w:tcPr>
            <w:tcW w:w="978" w:type="pct"/>
          </w:tcPr>
          <w:p w14:paraId="61EA9E39" w14:textId="3A29EF54" w:rsidR="00A86125" w:rsidRPr="004B58B9" w:rsidRDefault="00A86125" w:rsidP="00A86125">
            <w:pPr>
              <w:rPr>
                <w:sz w:val="24"/>
                <w:szCs w:val="24"/>
              </w:rPr>
            </w:pPr>
            <w:r w:rsidRPr="004B58B9">
              <w:rPr>
                <w:sz w:val="24"/>
                <w:szCs w:val="24"/>
              </w:rPr>
              <w:t>1.9983</w:t>
            </w:r>
          </w:p>
        </w:tc>
      </w:tr>
      <w:tr w:rsidR="00A86125" w:rsidRPr="00714B57" w14:paraId="31BCB973" w14:textId="00C4D75D" w:rsidTr="004B58B9">
        <w:tc>
          <w:tcPr>
            <w:tcW w:w="580" w:type="pct"/>
          </w:tcPr>
          <w:p w14:paraId="4792BE8C" w14:textId="77777777"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30</w:t>
            </w:r>
          </w:p>
        </w:tc>
        <w:tc>
          <w:tcPr>
            <w:tcW w:w="779" w:type="pct"/>
          </w:tcPr>
          <w:p w14:paraId="63A4C917" w14:textId="77777777" w:rsidR="00A86125" w:rsidRPr="004B58B9" w:rsidRDefault="00A86125" w:rsidP="00A86125">
            <w:pPr>
              <w:rPr>
                <w:rFonts w:ascii="Times New Roman" w:hAnsi="Times New Roman" w:cs="Times New Roman"/>
                <w:sz w:val="24"/>
                <w:szCs w:val="24"/>
              </w:rPr>
            </w:pPr>
            <w:r w:rsidRPr="004B58B9">
              <w:rPr>
                <w:sz w:val="24"/>
                <w:szCs w:val="24"/>
              </w:rPr>
              <w:t>1</w:t>
            </w:r>
          </w:p>
        </w:tc>
        <w:tc>
          <w:tcPr>
            <w:tcW w:w="706" w:type="pct"/>
          </w:tcPr>
          <w:p w14:paraId="43C35517" w14:textId="18DE983C" w:rsidR="00A86125" w:rsidRPr="004B58B9" w:rsidRDefault="00A86125" w:rsidP="00A86125">
            <w:pPr>
              <w:rPr>
                <w:rFonts w:ascii="Times New Roman" w:hAnsi="Times New Roman" w:cs="Times New Roman"/>
                <w:sz w:val="24"/>
                <w:szCs w:val="24"/>
              </w:rPr>
            </w:pPr>
            <w:r w:rsidRPr="004B58B9">
              <w:rPr>
                <w:sz w:val="24"/>
                <w:szCs w:val="24"/>
              </w:rPr>
              <w:t>79.13</w:t>
            </w:r>
          </w:p>
        </w:tc>
        <w:tc>
          <w:tcPr>
            <w:tcW w:w="979" w:type="pct"/>
          </w:tcPr>
          <w:p w14:paraId="37A4361D" w14:textId="6EDA387F" w:rsidR="00A86125" w:rsidRPr="004B58B9" w:rsidRDefault="00A86125" w:rsidP="00A86125">
            <w:pPr>
              <w:rPr>
                <w:rFonts w:ascii="Times New Roman" w:hAnsi="Times New Roman" w:cs="Times New Roman"/>
                <w:sz w:val="24"/>
                <w:szCs w:val="24"/>
              </w:rPr>
            </w:pPr>
            <w:r w:rsidRPr="004B58B9">
              <w:rPr>
                <w:sz w:val="24"/>
                <w:szCs w:val="24"/>
              </w:rPr>
              <w:t>78.2016</w:t>
            </w:r>
          </w:p>
        </w:tc>
        <w:tc>
          <w:tcPr>
            <w:tcW w:w="978" w:type="pct"/>
          </w:tcPr>
          <w:p w14:paraId="09286473" w14:textId="09C932CC" w:rsidR="00A86125" w:rsidRPr="004B58B9" w:rsidRDefault="00A86125" w:rsidP="00A86125">
            <w:pPr>
              <w:rPr>
                <w:sz w:val="24"/>
                <w:szCs w:val="24"/>
              </w:rPr>
            </w:pPr>
            <w:r w:rsidRPr="004B58B9">
              <w:rPr>
                <w:sz w:val="24"/>
                <w:szCs w:val="24"/>
              </w:rPr>
              <w:t>0.9284</w:t>
            </w:r>
          </w:p>
        </w:tc>
        <w:tc>
          <w:tcPr>
            <w:tcW w:w="978" w:type="pct"/>
          </w:tcPr>
          <w:p w14:paraId="1A86B86B" w14:textId="75CF4D9E" w:rsidR="00A86125" w:rsidRPr="004B58B9" w:rsidRDefault="00A86125" w:rsidP="00A86125">
            <w:pPr>
              <w:rPr>
                <w:sz w:val="24"/>
                <w:szCs w:val="24"/>
              </w:rPr>
            </w:pPr>
            <w:r w:rsidRPr="004B58B9">
              <w:rPr>
                <w:sz w:val="24"/>
                <w:szCs w:val="24"/>
              </w:rPr>
              <w:t>0.8619</w:t>
            </w:r>
          </w:p>
        </w:tc>
      </w:tr>
      <w:tr w:rsidR="00A86125" w:rsidRPr="00714B57" w14:paraId="09336483" w14:textId="3D5DAC1A" w:rsidTr="004B58B9">
        <w:tc>
          <w:tcPr>
            <w:tcW w:w="580" w:type="pct"/>
          </w:tcPr>
          <w:p w14:paraId="30232C1F" w14:textId="77777777"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60</w:t>
            </w:r>
          </w:p>
        </w:tc>
        <w:tc>
          <w:tcPr>
            <w:tcW w:w="779" w:type="pct"/>
          </w:tcPr>
          <w:p w14:paraId="506075B5" w14:textId="77777777" w:rsidR="00A86125" w:rsidRPr="004B58B9" w:rsidRDefault="00A86125" w:rsidP="00A86125">
            <w:pPr>
              <w:rPr>
                <w:rFonts w:ascii="Times New Roman" w:hAnsi="Times New Roman" w:cs="Times New Roman"/>
                <w:sz w:val="24"/>
                <w:szCs w:val="24"/>
              </w:rPr>
            </w:pPr>
            <w:r w:rsidRPr="004B58B9">
              <w:rPr>
                <w:sz w:val="24"/>
                <w:szCs w:val="24"/>
              </w:rPr>
              <w:t>1</w:t>
            </w:r>
          </w:p>
        </w:tc>
        <w:tc>
          <w:tcPr>
            <w:tcW w:w="706" w:type="pct"/>
          </w:tcPr>
          <w:p w14:paraId="1F906F6E" w14:textId="2189D326" w:rsidR="00A86125" w:rsidRPr="004B58B9" w:rsidRDefault="00A86125" w:rsidP="00A86125">
            <w:pPr>
              <w:rPr>
                <w:rFonts w:ascii="Times New Roman" w:hAnsi="Times New Roman" w:cs="Times New Roman"/>
                <w:sz w:val="24"/>
                <w:szCs w:val="24"/>
              </w:rPr>
            </w:pPr>
            <w:r w:rsidRPr="004B58B9">
              <w:rPr>
                <w:sz w:val="24"/>
                <w:szCs w:val="24"/>
              </w:rPr>
              <w:t>91.5</w:t>
            </w:r>
          </w:p>
        </w:tc>
        <w:tc>
          <w:tcPr>
            <w:tcW w:w="979" w:type="pct"/>
          </w:tcPr>
          <w:p w14:paraId="030F9E2A" w14:textId="3422D9E2" w:rsidR="00A86125" w:rsidRPr="004B58B9" w:rsidRDefault="00A86125" w:rsidP="00A86125">
            <w:pPr>
              <w:rPr>
                <w:rFonts w:ascii="Times New Roman" w:hAnsi="Times New Roman" w:cs="Times New Roman"/>
                <w:sz w:val="24"/>
                <w:szCs w:val="24"/>
              </w:rPr>
            </w:pPr>
            <w:r w:rsidRPr="004B58B9">
              <w:rPr>
                <w:sz w:val="24"/>
                <w:szCs w:val="24"/>
              </w:rPr>
              <w:t>86.2536</w:t>
            </w:r>
          </w:p>
        </w:tc>
        <w:tc>
          <w:tcPr>
            <w:tcW w:w="978" w:type="pct"/>
          </w:tcPr>
          <w:p w14:paraId="04BBA922" w14:textId="6CF5DF6C" w:rsidR="00A86125" w:rsidRPr="004B58B9" w:rsidRDefault="00A86125" w:rsidP="00A86125">
            <w:pPr>
              <w:rPr>
                <w:sz w:val="24"/>
                <w:szCs w:val="24"/>
              </w:rPr>
            </w:pPr>
            <w:r w:rsidRPr="004B58B9">
              <w:rPr>
                <w:sz w:val="24"/>
                <w:szCs w:val="24"/>
              </w:rPr>
              <w:t>5.2464</w:t>
            </w:r>
          </w:p>
        </w:tc>
        <w:tc>
          <w:tcPr>
            <w:tcW w:w="978" w:type="pct"/>
          </w:tcPr>
          <w:p w14:paraId="4DA02E82" w14:textId="2CE19A04" w:rsidR="00A86125" w:rsidRPr="004B58B9" w:rsidRDefault="00A86125" w:rsidP="00A86125">
            <w:pPr>
              <w:rPr>
                <w:sz w:val="24"/>
                <w:szCs w:val="24"/>
              </w:rPr>
            </w:pPr>
            <w:r w:rsidRPr="004B58B9">
              <w:rPr>
                <w:sz w:val="24"/>
                <w:szCs w:val="24"/>
              </w:rPr>
              <w:t>27.5247</w:t>
            </w:r>
          </w:p>
        </w:tc>
      </w:tr>
      <w:tr w:rsidR="00A86125" w:rsidRPr="00714B57" w14:paraId="2C62EFD5" w14:textId="15251748" w:rsidTr="004B58B9">
        <w:tc>
          <w:tcPr>
            <w:tcW w:w="580" w:type="pct"/>
          </w:tcPr>
          <w:p w14:paraId="13A3B25D" w14:textId="77777777"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90</w:t>
            </w:r>
          </w:p>
        </w:tc>
        <w:tc>
          <w:tcPr>
            <w:tcW w:w="779" w:type="pct"/>
          </w:tcPr>
          <w:p w14:paraId="09FE49CF" w14:textId="77777777" w:rsidR="00A86125" w:rsidRPr="004B58B9" w:rsidRDefault="00A86125" w:rsidP="00A86125">
            <w:pPr>
              <w:rPr>
                <w:rFonts w:ascii="Times New Roman" w:hAnsi="Times New Roman" w:cs="Times New Roman"/>
                <w:sz w:val="24"/>
                <w:szCs w:val="24"/>
              </w:rPr>
            </w:pPr>
            <w:r w:rsidRPr="004B58B9">
              <w:rPr>
                <w:sz w:val="24"/>
                <w:szCs w:val="24"/>
              </w:rPr>
              <w:t>1</w:t>
            </w:r>
          </w:p>
        </w:tc>
        <w:tc>
          <w:tcPr>
            <w:tcW w:w="706" w:type="pct"/>
          </w:tcPr>
          <w:p w14:paraId="7B623EFC" w14:textId="7835CA21" w:rsidR="00A86125" w:rsidRPr="004B58B9" w:rsidRDefault="00A86125" w:rsidP="00A86125">
            <w:pPr>
              <w:rPr>
                <w:rFonts w:ascii="Times New Roman" w:hAnsi="Times New Roman" w:cs="Times New Roman"/>
                <w:sz w:val="24"/>
                <w:szCs w:val="24"/>
              </w:rPr>
            </w:pPr>
            <w:r w:rsidRPr="004B58B9">
              <w:rPr>
                <w:sz w:val="24"/>
                <w:szCs w:val="24"/>
              </w:rPr>
              <w:t>93.66</w:t>
            </w:r>
          </w:p>
        </w:tc>
        <w:tc>
          <w:tcPr>
            <w:tcW w:w="979" w:type="pct"/>
          </w:tcPr>
          <w:p w14:paraId="03173543" w14:textId="66F163FE" w:rsidR="00A86125" w:rsidRPr="004B58B9" w:rsidRDefault="00A86125" w:rsidP="00A86125">
            <w:pPr>
              <w:rPr>
                <w:rFonts w:ascii="Times New Roman" w:hAnsi="Times New Roman" w:cs="Times New Roman"/>
                <w:sz w:val="24"/>
                <w:szCs w:val="24"/>
              </w:rPr>
            </w:pPr>
            <w:r w:rsidRPr="004B58B9">
              <w:rPr>
                <w:sz w:val="24"/>
                <w:szCs w:val="24"/>
              </w:rPr>
              <w:t>94.3056</w:t>
            </w:r>
          </w:p>
        </w:tc>
        <w:tc>
          <w:tcPr>
            <w:tcW w:w="978" w:type="pct"/>
          </w:tcPr>
          <w:p w14:paraId="70E76F68" w14:textId="38CBF933" w:rsidR="00A86125" w:rsidRPr="004B58B9" w:rsidRDefault="00A86125" w:rsidP="00A86125">
            <w:pPr>
              <w:rPr>
                <w:sz w:val="24"/>
                <w:szCs w:val="24"/>
              </w:rPr>
            </w:pPr>
            <w:r w:rsidRPr="004B58B9">
              <w:rPr>
                <w:sz w:val="24"/>
                <w:szCs w:val="24"/>
              </w:rPr>
              <w:t>-0.6456</w:t>
            </w:r>
          </w:p>
        </w:tc>
        <w:tc>
          <w:tcPr>
            <w:tcW w:w="978" w:type="pct"/>
          </w:tcPr>
          <w:p w14:paraId="4AFAE7C4" w14:textId="1BB37008" w:rsidR="00A86125" w:rsidRPr="004B58B9" w:rsidRDefault="00A86125" w:rsidP="00A86125">
            <w:pPr>
              <w:rPr>
                <w:sz w:val="24"/>
                <w:szCs w:val="24"/>
              </w:rPr>
            </w:pPr>
            <w:r w:rsidRPr="004B58B9">
              <w:rPr>
                <w:sz w:val="24"/>
                <w:szCs w:val="24"/>
              </w:rPr>
              <w:t>0.4168</w:t>
            </w:r>
          </w:p>
        </w:tc>
      </w:tr>
      <w:tr w:rsidR="00A86125" w:rsidRPr="00714B57" w14:paraId="4FD14174" w14:textId="169A3667" w:rsidTr="004B58B9">
        <w:tc>
          <w:tcPr>
            <w:tcW w:w="580" w:type="pct"/>
          </w:tcPr>
          <w:p w14:paraId="6A978376" w14:textId="77777777"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30</w:t>
            </w:r>
          </w:p>
        </w:tc>
        <w:tc>
          <w:tcPr>
            <w:tcW w:w="779" w:type="pct"/>
          </w:tcPr>
          <w:p w14:paraId="519B48D7" w14:textId="77777777" w:rsidR="00A86125" w:rsidRPr="004B58B9" w:rsidRDefault="00A86125" w:rsidP="00A86125">
            <w:pPr>
              <w:rPr>
                <w:rFonts w:ascii="Times New Roman" w:hAnsi="Times New Roman" w:cs="Times New Roman"/>
                <w:sz w:val="24"/>
                <w:szCs w:val="24"/>
              </w:rPr>
            </w:pPr>
            <w:r w:rsidRPr="004B58B9">
              <w:rPr>
                <w:sz w:val="24"/>
                <w:szCs w:val="24"/>
              </w:rPr>
              <w:t>1.5</w:t>
            </w:r>
          </w:p>
        </w:tc>
        <w:tc>
          <w:tcPr>
            <w:tcW w:w="706" w:type="pct"/>
          </w:tcPr>
          <w:p w14:paraId="4D464D6D" w14:textId="774AC942" w:rsidR="00A86125" w:rsidRPr="004B58B9" w:rsidRDefault="00A86125" w:rsidP="00A86125">
            <w:pPr>
              <w:rPr>
                <w:rFonts w:ascii="Times New Roman" w:hAnsi="Times New Roman" w:cs="Times New Roman"/>
                <w:sz w:val="24"/>
                <w:szCs w:val="24"/>
              </w:rPr>
            </w:pPr>
            <w:r w:rsidRPr="004B58B9">
              <w:rPr>
                <w:sz w:val="24"/>
                <w:szCs w:val="24"/>
              </w:rPr>
              <w:t>74.66</w:t>
            </w:r>
          </w:p>
        </w:tc>
        <w:tc>
          <w:tcPr>
            <w:tcW w:w="979" w:type="pct"/>
          </w:tcPr>
          <w:p w14:paraId="1D1528F7" w14:textId="2CAA5A4B" w:rsidR="00A86125" w:rsidRPr="004B58B9" w:rsidRDefault="00A86125" w:rsidP="00A86125">
            <w:pPr>
              <w:rPr>
                <w:rFonts w:ascii="Times New Roman" w:hAnsi="Times New Roman" w:cs="Times New Roman"/>
                <w:sz w:val="24"/>
                <w:szCs w:val="24"/>
              </w:rPr>
            </w:pPr>
            <w:r w:rsidRPr="004B58B9">
              <w:rPr>
                <w:sz w:val="24"/>
                <w:szCs w:val="24"/>
              </w:rPr>
              <w:t>77.9336</w:t>
            </w:r>
          </w:p>
        </w:tc>
        <w:tc>
          <w:tcPr>
            <w:tcW w:w="978" w:type="pct"/>
          </w:tcPr>
          <w:p w14:paraId="045C3451" w14:textId="72394EF2" w:rsidR="00A86125" w:rsidRPr="004B58B9" w:rsidRDefault="00A86125" w:rsidP="00A86125">
            <w:pPr>
              <w:rPr>
                <w:sz w:val="24"/>
                <w:szCs w:val="24"/>
              </w:rPr>
            </w:pPr>
            <w:r w:rsidRPr="004B58B9">
              <w:rPr>
                <w:sz w:val="24"/>
                <w:szCs w:val="24"/>
              </w:rPr>
              <w:t>-3.2736</w:t>
            </w:r>
          </w:p>
        </w:tc>
        <w:tc>
          <w:tcPr>
            <w:tcW w:w="978" w:type="pct"/>
          </w:tcPr>
          <w:p w14:paraId="3525CBFC" w14:textId="489442A3" w:rsidR="00A86125" w:rsidRPr="004B58B9" w:rsidRDefault="00A86125" w:rsidP="00A86125">
            <w:pPr>
              <w:rPr>
                <w:sz w:val="24"/>
                <w:szCs w:val="24"/>
              </w:rPr>
            </w:pPr>
            <w:r w:rsidRPr="004B58B9">
              <w:rPr>
                <w:sz w:val="24"/>
                <w:szCs w:val="24"/>
              </w:rPr>
              <w:t>10.7165</w:t>
            </w:r>
          </w:p>
        </w:tc>
      </w:tr>
      <w:tr w:rsidR="00A86125" w:rsidRPr="00714B57" w14:paraId="53803C43" w14:textId="060F4FBA" w:rsidTr="004B58B9">
        <w:tc>
          <w:tcPr>
            <w:tcW w:w="580" w:type="pct"/>
          </w:tcPr>
          <w:p w14:paraId="29C8E20C" w14:textId="77777777"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60</w:t>
            </w:r>
          </w:p>
        </w:tc>
        <w:tc>
          <w:tcPr>
            <w:tcW w:w="779" w:type="pct"/>
          </w:tcPr>
          <w:p w14:paraId="1A94B736" w14:textId="77777777" w:rsidR="00A86125" w:rsidRPr="004B58B9" w:rsidRDefault="00A86125" w:rsidP="00A86125">
            <w:pPr>
              <w:rPr>
                <w:rFonts w:ascii="Times New Roman" w:hAnsi="Times New Roman" w:cs="Times New Roman"/>
                <w:sz w:val="24"/>
                <w:szCs w:val="24"/>
              </w:rPr>
            </w:pPr>
            <w:r w:rsidRPr="004B58B9">
              <w:rPr>
                <w:sz w:val="24"/>
                <w:szCs w:val="24"/>
              </w:rPr>
              <w:t>1.5</w:t>
            </w:r>
          </w:p>
        </w:tc>
        <w:tc>
          <w:tcPr>
            <w:tcW w:w="706" w:type="pct"/>
          </w:tcPr>
          <w:p w14:paraId="564545B8" w14:textId="007BD90B" w:rsidR="00A86125" w:rsidRPr="004B58B9" w:rsidRDefault="00A86125" w:rsidP="00A86125">
            <w:pPr>
              <w:rPr>
                <w:rFonts w:ascii="Times New Roman" w:hAnsi="Times New Roman" w:cs="Times New Roman"/>
                <w:sz w:val="24"/>
                <w:szCs w:val="24"/>
              </w:rPr>
            </w:pPr>
            <w:r w:rsidRPr="004B58B9">
              <w:rPr>
                <w:sz w:val="24"/>
                <w:szCs w:val="24"/>
              </w:rPr>
              <w:t>93.08</w:t>
            </w:r>
          </w:p>
        </w:tc>
        <w:tc>
          <w:tcPr>
            <w:tcW w:w="979" w:type="pct"/>
          </w:tcPr>
          <w:p w14:paraId="3A90790A" w14:textId="458825F4" w:rsidR="00A86125" w:rsidRPr="004B58B9" w:rsidRDefault="00A86125" w:rsidP="00A86125">
            <w:pPr>
              <w:rPr>
                <w:rFonts w:ascii="Times New Roman" w:hAnsi="Times New Roman" w:cs="Times New Roman"/>
                <w:sz w:val="24"/>
                <w:szCs w:val="24"/>
              </w:rPr>
            </w:pPr>
            <w:r w:rsidRPr="004B58B9">
              <w:rPr>
                <w:sz w:val="24"/>
                <w:szCs w:val="24"/>
              </w:rPr>
              <w:t>85.9856</w:t>
            </w:r>
          </w:p>
        </w:tc>
        <w:tc>
          <w:tcPr>
            <w:tcW w:w="978" w:type="pct"/>
          </w:tcPr>
          <w:p w14:paraId="6F712E30" w14:textId="7C301C3B" w:rsidR="00A86125" w:rsidRPr="004B58B9" w:rsidRDefault="00A86125" w:rsidP="00A86125">
            <w:pPr>
              <w:rPr>
                <w:sz w:val="24"/>
                <w:szCs w:val="24"/>
              </w:rPr>
            </w:pPr>
            <w:r w:rsidRPr="004B58B9">
              <w:rPr>
                <w:sz w:val="24"/>
                <w:szCs w:val="24"/>
              </w:rPr>
              <w:t>7.0944</w:t>
            </w:r>
          </w:p>
        </w:tc>
        <w:tc>
          <w:tcPr>
            <w:tcW w:w="978" w:type="pct"/>
          </w:tcPr>
          <w:p w14:paraId="1472497F" w14:textId="7ACD38A9" w:rsidR="00A86125" w:rsidRPr="004B58B9" w:rsidRDefault="00A86125" w:rsidP="00A86125">
            <w:pPr>
              <w:rPr>
                <w:sz w:val="24"/>
                <w:szCs w:val="24"/>
              </w:rPr>
            </w:pPr>
            <w:r w:rsidRPr="004B58B9">
              <w:rPr>
                <w:sz w:val="24"/>
                <w:szCs w:val="24"/>
              </w:rPr>
              <w:t>50.3305</w:t>
            </w:r>
          </w:p>
        </w:tc>
      </w:tr>
      <w:tr w:rsidR="00A86125" w:rsidRPr="00714B57" w14:paraId="177EC8B1" w14:textId="7F7A4614" w:rsidTr="004B58B9">
        <w:tc>
          <w:tcPr>
            <w:tcW w:w="580" w:type="pct"/>
          </w:tcPr>
          <w:p w14:paraId="7994C90D" w14:textId="77777777"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90</w:t>
            </w:r>
          </w:p>
        </w:tc>
        <w:tc>
          <w:tcPr>
            <w:tcW w:w="779" w:type="pct"/>
          </w:tcPr>
          <w:p w14:paraId="5BF1FB72" w14:textId="77777777" w:rsidR="00A86125" w:rsidRPr="004B58B9" w:rsidRDefault="00A86125" w:rsidP="00A86125">
            <w:pPr>
              <w:rPr>
                <w:rFonts w:ascii="Times New Roman" w:hAnsi="Times New Roman" w:cs="Times New Roman"/>
                <w:sz w:val="24"/>
                <w:szCs w:val="24"/>
              </w:rPr>
            </w:pPr>
            <w:r w:rsidRPr="004B58B9">
              <w:rPr>
                <w:sz w:val="24"/>
                <w:szCs w:val="24"/>
              </w:rPr>
              <w:t>1.5</w:t>
            </w:r>
          </w:p>
        </w:tc>
        <w:tc>
          <w:tcPr>
            <w:tcW w:w="706" w:type="pct"/>
          </w:tcPr>
          <w:p w14:paraId="6D482AD7" w14:textId="06F24BAC" w:rsidR="00A86125" w:rsidRPr="004B58B9" w:rsidRDefault="00A86125" w:rsidP="00A86125">
            <w:pPr>
              <w:rPr>
                <w:rFonts w:ascii="Times New Roman" w:hAnsi="Times New Roman" w:cs="Times New Roman"/>
                <w:sz w:val="24"/>
                <w:szCs w:val="24"/>
              </w:rPr>
            </w:pPr>
            <w:r w:rsidRPr="004B58B9">
              <w:rPr>
                <w:sz w:val="24"/>
                <w:szCs w:val="24"/>
              </w:rPr>
              <w:t>93.91</w:t>
            </w:r>
          </w:p>
        </w:tc>
        <w:tc>
          <w:tcPr>
            <w:tcW w:w="979" w:type="pct"/>
          </w:tcPr>
          <w:p w14:paraId="04A05F90" w14:textId="79A37CB1" w:rsidR="00A86125" w:rsidRPr="004B58B9" w:rsidRDefault="00A86125" w:rsidP="00A86125">
            <w:pPr>
              <w:rPr>
                <w:rFonts w:ascii="Times New Roman" w:hAnsi="Times New Roman" w:cs="Times New Roman"/>
                <w:sz w:val="24"/>
                <w:szCs w:val="24"/>
              </w:rPr>
            </w:pPr>
            <w:r w:rsidRPr="004B58B9">
              <w:rPr>
                <w:sz w:val="24"/>
                <w:szCs w:val="24"/>
              </w:rPr>
              <w:t>94.0376</w:t>
            </w:r>
          </w:p>
        </w:tc>
        <w:tc>
          <w:tcPr>
            <w:tcW w:w="978" w:type="pct"/>
          </w:tcPr>
          <w:p w14:paraId="50DC589A" w14:textId="18DB0846" w:rsidR="00A86125" w:rsidRPr="004B58B9" w:rsidRDefault="00A86125" w:rsidP="00A86125">
            <w:pPr>
              <w:rPr>
                <w:sz w:val="24"/>
                <w:szCs w:val="24"/>
              </w:rPr>
            </w:pPr>
            <w:r w:rsidRPr="004B58B9">
              <w:rPr>
                <w:sz w:val="24"/>
                <w:szCs w:val="24"/>
              </w:rPr>
              <w:t>-0.1276</w:t>
            </w:r>
          </w:p>
        </w:tc>
        <w:tc>
          <w:tcPr>
            <w:tcW w:w="978" w:type="pct"/>
          </w:tcPr>
          <w:p w14:paraId="10DF6F45" w14:textId="5AA7A343" w:rsidR="00A86125" w:rsidRPr="004B58B9" w:rsidRDefault="00A86125" w:rsidP="00A86125">
            <w:pPr>
              <w:rPr>
                <w:sz w:val="24"/>
                <w:szCs w:val="24"/>
              </w:rPr>
            </w:pPr>
            <w:r w:rsidRPr="004B58B9">
              <w:rPr>
                <w:sz w:val="24"/>
                <w:szCs w:val="24"/>
              </w:rPr>
              <w:t>0.0163</w:t>
            </w:r>
          </w:p>
        </w:tc>
      </w:tr>
      <w:tr w:rsidR="00BA7A2F" w:rsidRPr="00714B57" w14:paraId="3AB144F6" w14:textId="77777777" w:rsidTr="004B58B9">
        <w:tc>
          <w:tcPr>
            <w:tcW w:w="580" w:type="pct"/>
          </w:tcPr>
          <w:p w14:paraId="23A8247C" w14:textId="77777777" w:rsidR="00BA7A2F" w:rsidRPr="004B58B9" w:rsidRDefault="00BA7A2F" w:rsidP="00BA7A2F">
            <w:pPr>
              <w:rPr>
                <w:rFonts w:ascii="Times New Roman" w:hAnsi="Times New Roman" w:cs="Times New Roman"/>
                <w:sz w:val="24"/>
                <w:szCs w:val="24"/>
              </w:rPr>
            </w:pPr>
          </w:p>
        </w:tc>
        <w:tc>
          <w:tcPr>
            <w:tcW w:w="779" w:type="pct"/>
          </w:tcPr>
          <w:p w14:paraId="048C6179" w14:textId="77777777" w:rsidR="00BA7A2F" w:rsidRPr="004B58B9" w:rsidRDefault="00BA7A2F" w:rsidP="00BA7A2F">
            <w:pPr>
              <w:rPr>
                <w:sz w:val="24"/>
                <w:szCs w:val="24"/>
              </w:rPr>
            </w:pPr>
          </w:p>
        </w:tc>
        <w:tc>
          <w:tcPr>
            <w:tcW w:w="706" w:type="pct"/>
          </w:tcPr>
          <w:p w14:paraId="188409D2" w14:textId="77777777" w:rsidR="00BA7A2F" w:rsidRPr="004B58B9" w:rsidRDefault="00BA7A2F" w:rsidP="00BA7A2F">
            <w:pPr>
              <w:rPr>
                <w:sz w:val="24"/>
                <w:szCs w:val="24"/>
              </w:rPr>
            </w:pPr>
          </w:p>
        </w:tc>
        <w:tc>
          <w:tcPr>
            <w:tcW w:w="979" w:type="pct"/>
          </w:tcPr>
          <w:p w14:paraId="1C796CDF" w14:textId="77777777" w:rsidR="00BA7A2F" w:rsidRPr="004B58B9" w:rsidRDefault="00BA7A2F" w:rsidP="00BA7A2F">
            <w:pPr>
              <w:rPr>
                <w:sz w:val="24"/>
                <w:szCs w:val="24"/>
              </w:rPr>
            </w:pPr>
          </w:p>
        </w:tc>
        <w:tc>
          <w:tcPr>
            <w:tcW w:w="978" w:type="pct"/>
          </w:tcPr>
          <w:p w14:paraId="79526799" w14:textId="77777777" w:rsidR="00BA7A2F" w:rsidRPr="004B58B9" w:rsidRDefault="00BA7A2F" w:rsidP="00BA7A2F">
            <w:pPr>
              <w:rPr>
                <w:sz w:val="24"/>
                <w:szCs w:val="24"/>
              </w:rPr>
            </w:pPr>
          </w:p>
        </w:tc>
        <w:tc>
          <w:tcPr>
            <w:tcW w:w="978" w:type="pct"/>
          </w:tcPr>
          <w:p w14:paraId="550C020E" w14:textId="12EFEA36" w:rsidR="00BA7A2F" w:rsidRPr="004B58B9" w:rsidRDefault="00BA7A2F" w:rsidP="00BA7A2F">
            <w:pPr>
              <w:rPr>
                <w:rFonts w:ascii="Calibri" w:hAnsi="Calibri" w:cs="Calibri"/>
                <w:b/>
                <w:bCs/>
                <w:color w:val="000000"/>
                <w:sz w:val="24"/>
                <w:szCs w:val="24"/>
              </w:rPr>
            </w:pPr>
            <w:r w:rsidRPr="004B58B9">
              <w:rPr>
                <w:rFonts w:cstheme="minorHAnsi"/>
                <w:b/>
                <w:bCs/>
                <w:sz w:val="24"/>
                <w:szCs w:val="24"/>
              </w:rPr>
              <w:t>∑</w:t>
            </w:r>
            <w:r w:rsidRPr="004B58B9">
              <w:rPr>
                <w:rFonts w:ascii="Calibri" w:hAnsi="Calibri" w:cs="Calibri"/>
                <w:b/>
                <w:bCs/>
                <w:color w:val="000000"/>
                <w:sz w:val="24"/>
                <w:szCs w:val="24"/>
              </w:rPr>
              <w:t>94.9096</w:t>
            </w:r>
          </w:p>
          <w:p w14:paraId="695D4873" w14:textId="77777777" w:rsidR="00BA7A2F" w:rsidRPr="004B58B9" w:rsidRDefault="00BA7A2F" w:rsidP="00BA7A2F">
            <w:pPr>
              <w:rPr>
                <w:sz w:val="24"/>
                <w:szCs w:val="24"/>
              </w:rPr>
            </w:pPr>
          </w:p>
        </w:tc>
      </w:tr>
    </w:tbl>
    <w:p w14:paraId="75E5FCAC" w14:textId="77777777" w:rsidR="00E21352" w:rsidRDefault="00E21352" w:rsidP="00E21352">
      <w:pPr>
        <w:rPr>
          <w:rFonts w:cstheme="minorHAnsi"/>
        </w:rPr>
      </w:pPr>
    </w:p>
    <w:p w14:paraId="414CA219" w14:textId="445A56E4" w:rsidR="00E21A72" w:rsidRPr="004B58B9" w:rsidRDefault="00E21A72" w:rsidP="00C34219">
      <w:pPr>
        <w:spacing w:after="0" w:line="240" w:lineRule="auto"/>
        <w:ind w:left="849" w:hanging="806"/>
        <w:rPr>
          <w:rFonts w:ascii="Times New Roman" w:hAnsi="Times New Roman" w:cs="Times New Roman"/>
          <w:b/>
          <w:sz w:val="24"/>
          <w:szCs w:val="24"/>
        </w:rPr>
      </w:pPr>
      <w:r w:rsidRPr="004B58B9">
        <w:rPr>
          <w:rFonts w:ascii="Times New Roman" w:hAnsi="Times New Roman" w:cs="Times New Roman"/>
          <w:b/>
          <w:sz w:val="24"/>
          <w:szCs w:val="24"/>
        </w:rPr>
        <w:t xml:space="preserve">Table </w:t>
      </w:r>
      <w:r w:rsidR="008F148E">
        <w:rPr>
          <w:rFonts w:ascii="Times New Roman" w:hAnsi="Times New Roman" w:cs="Times New Roman"/>
          <w:b/>
          <w:sz w:val="24"/>
          <w:szCs w:val="24"/>
        </w:rPr>
        <w:t>6</w:t>
      </w:r>
      <w:r w:rsidRPr="004B58B9">
        <w:rPr>
          <w:rFonts w:ascii="Times New Roman" w:hAnsi="Times New Roman" w:cs="Times New Roman"/>
          <w:b/>
          <w:sz w:val="24"/>
          <w:szCs w:val="24"/>
        </w:rPr>
        <w:t xml:space="preserve">: </w:t>
      </w:r>
      <w:r w:rsidR="00C34219" w:rsidRPr="004B58B9">
        <w:rPr>
          <w:rFonts w:ascii="Times New Roman" w:hAnsi="Times New Roman" w:cs="Times New Roman"/>
          <w:b/>
          <w:sz w:val="24"/>
          <w:szCs w:val="24"/>
        </w:rPr>
        <w:t xml:space="preserve">Predicted and </w:t>
      </w:r>
      <w:r w:rsidR="00C34219">
        <w:rPr>
          <w:rFonts w:ascii="Times New Roman" w:hAnsi="Times New Roman" w:cs="Times New Roman"/>
          <w:b/>
          <w:sz w:val="24"/>
          <w:szCs w:val="24"/>
        </w:rPr>
        <w:t>Percentage TPH removed in Crude Oil-Contaminated soil with 35</w:t>
      </w:r>
      <w:r w:rsidR="00C34219" w:rsidRPr="004B58B9">
        <w:rPr>
          <w:rFonts w:ascii="Times New Roman" w:hAnsi="Times New Roman" w:cs="Times New Roman"/>
          <w:b/>
          <w:sz w:val="24"/>
          <w:szCs w:val="24"/>
        </w:rPr>
        <w:t xml:space="preserve"> days Old </w:t>
      </w:r>
      <w:proofErr w:type="spellStart"/>
      <w:r w:rsidR="00C34219" w:rsidRPr="004B58B9">
        <w:rPr>
          <w:rFonts w:ascii="Times New Roman" w:hAnsi="Times New Roman" w:cs="Times New Roman"/>
          <w:b/>
          <w:i/>
          <w:sz w:val="24"/>
          <w:szCs w:val="24"/>
        </w:rPr>
        <w:t>Costus</w:t>
      </w:r>
      <w:proofErr w:type="spellEnd"/>
      <w:r w:rsidR="00C34219" w:rsidRPr="004B58B9">
        <w:rPr>
          <w:rFonts w:ascii="Times New Roman" w:hAnsi="Times New Roman" w:cs="Times New Roman"/>
          <w:b/>
          <w:i/>
          <w:sz w:val="24"/>
          <w:szCs w:val="24"/>
        </w:rPr>
        <w:t xml:space="preserve"> </w:t>
      </w:r>
      <w:proofErr w:type="spellStart"/>
      <w:r w:rsidR="00C34219" w:rsidRPr="004B58B9">
        <w:rPr>
          <w:rFonts w:ascii="Times New Roman" w:hAnsi="Times New Roman" w:cs="Times New Roman"/>
          <w:b/>
          <w:i/>
          <w:sz w:val="24"/>
          <w:szCs w:val="24"/>
        </w:rPr>
        <w:t>afer</w:t>
      </w:r>
      <w:proofErr w:type="spellEnd"/>
      <w:r w:rsidR="00C34219">
        <w:rPr>
          <w:rFonts w:ascii="Times New Roman" w:hAnsi="Times New Roman" w:cs="Times New Roman"/>
          <w:b/>
          <w:sz w:val="24"/>
          <w:szCs w:val="24"/>
        </w:rPr>
        <w:t xml:space="preserve"> P</w:t>
      </w:r>
      <w:r w:rsidR="00C34219" w:rsidRPr="004B58B9">
        <w:rPr>
          <w:rFonts w:ascii="Times New Roman" w:hAnsi="Times New Roman" w:cs="Times New Roman"/>
          <w:b/>
          <w:sz w:val="24"/>
          <w:szCs w:val="24"/>
        </w:rPr>
        <w:t>lant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1458"/>
        <w:gridCol w:w="1322"/>
        <w:gridCol w:w="1833"/>
        <w:gridCol w:w="1831"/>
        <w:gridCol w:w="1831"/>
      </w:tblGrid>
      <w:tr w:rsidR="001E6F52" w:rsidRPr="00714B57" w14:paraId="4DC38176" w14:textId="33ECCF04" w:rsidTr="004B58B9">
        <w:tc>
          <w:tcPr>
            <w:tcW w:w="580" w:type="pct"/>
            <w:tcBorders>
              <w:top w:val="single" w:sz="4" w:space="0" w:color="auto"/>
              <w:bottom w:val="single" w:sz="4" w:space="0" w:color="auto"/>
            </w:tcBorders>
          </w:tcPr>
          <w:p w14:paraId="77D5137F" w14:textId="77777777" w:rsidR="001E6F52" w:rsidRPr="004B58B9" w:rsidRDefault="001E6F52" w:rsidP="001E6F52">
            <w:pPr>
              <w:rPr>
                <w:rFonts w:ascii="Times New Roman" w:hAnsi="Times New Roman" w:cs="Times New Roman"/>
                <w:b/>
                <w:sz w:val="24"/>
                <w:szCs w:val="24"/>
              </w:rPr>
            </w:pPr>
            <w:r w:rsidRPr="004B58B9">
              <w:rPr>
                <w:rFonts w:ascii="Times New Roman" w:hAnsi="Times New Roman" w:cs="Times New Roman"/>
                <w:b/>
                <w:sz w:val="24"/>
                <w:szCs w:val="24"/>
              </w:rPr>
              <w:t>Rt</w:t>
            </w:r>
          </w:p>
        </w:tc>
        <w:tc>
          <w:tcPr>
            <w:tcW w:w="779" w:type="pct"/>
            <w:tcBorders>
              <w:top w:val="single" w:sz="4" w:space="0" w:color="auto"/>
              <w:bottom w:val="single" w:sz="4" w:space="0" w:color="auto"/>
            </w:tcBorders>
          </w:tcPr>
          <w:p w14:paraId="4459DE08" w14:textId="77777777" w:rsidR="001E6F52" w:rsidRPr="004B58B9" w:rsidRDefault="001E6F52" w:rsidP="001E6F52">
            <w:pPr>
              <w:rPr>
                <w:rFonts w:ascii="Times New Roman" w:hAnsi="Times New Roman" w:cs="Times New Roman"/>
                <w:b/>
                <w:sz w:val="24"/>
                <w:szCs w:val="24"/>
              </w:rPr>
            </w:pPr>
            <w:r w:rsidRPr="004B58B9">
              <w:rPr>
                <w:rFonts w:ascii="Times New Roman" w:hAnsi="Times New Roman" w:cs="Times New Roman"/>
                <w:b/>
                <w:sz w:val="24"/>
                <w:szCs w:val="24"/>
              </w:rPr>
              <w:t>V</w:t>
            </w:r>
          </w:p>
        </w:tc>
        <w:tc>
          <w:tcPr>
            <w:tcW w:w="706" w:type="pct"/>
            <w:tcBorders>
              <w:top w:val="single" w:sz="4" w:space="0" w:color="auto"/>
              <w:bottom w:val="single" w:sz="4" w:space="0" w:color="auto"/>
            </w:tcBorders>
          </w:tcPr>
          <w:p w14:paraId="46A7AC27" w14:textId="77777777" w:rsidR="001E6F52" w:rsidRPr="004B58B9" w:rsidRDefault="001E6F52" w:rsidP="001E6F52">
            <w:pPr>
              <w:rPr>
                <w:rFonts w:ascii="Times New Roman" w:hAnsi="Times New Roman" w:cs="Times New Roman"/>
                <w:b/>
                <w:sz w:val="24"/>
                <w:szCs w:val="24"/>
              </w:rPr>
            </w:pPr>
            <w:r w:rsidRPr="004B58B9">
              <w:rPr>
                <w:rFonts w:ascii="Times New Roman" w:hAnsi="Times New Roman" w:cs="Times New Roman"/>
                <w:b/>
                <w:sz w:val="24"/>
                <w:szCs w:val="24"/>
              </w:rPr>
              <w:t>Measured (%)</w:t>
            </w:r>
          </w:p>
        </w:tc>
        <w:tc>
          <w:tcPr>
            <w:tcW w:w="979" w:type="pct"/>
            <w:tcBorders>
              <w:top w:val="single" w:sz="4" w:space="0" w:color="auto"/>
              <w:bottom w:val="single" w:sz="4" w:space="0" w:color="auto"/>
            </w:tcBorders>
          </w:tcPr>
          <w:p w14:paraId="29842671" w14:textId="77777777" w:rsidR="001E6F52" w:rsidRPr="004B58B9" w:rsidRDefault="001E6F52" w:rsidP="001E6F52">
            <w:pPr>
              <w:rPr>
                <w:rFonts w:ascii="Times New Roman" w:hAnsi="Times New Roman" w:cs="Times New Roman"/>
                <w:b/>
                <w:sz w:val="24"/>
                <w:szCs w:val="24"/>
              </w:rPr>
            </w:pPr>
            <w:r w:rsidRPr="004B58B9">
              <w:rPr>
                <w:rFonts w:ascii="Times New Roman" w:hAnsi="Times New Roman" w:cs="Times New Roman"/>
                <w:b/>
                <w:sz w:val="24"/>
                <w:szCs w:val="24"/>
              </w:rPr>
              <w:t>Predicted (%)</w:t>
            </w:r>
          </w:p>
        </w:tc>
        <w:tc>
          <w:tcPr>
            <w:tcW w:w="978" w:type="pct"/>
            <w:tcBorders>
              <w:top w:val="single" w:sz="4" w:space="0" w:color="auto"/>
              <w:bottom w:val="single" w:sz="4" w:space="0" w:color="auto"/>
            </w:tcBorders>
          </w:tcPr>
          <w:p w14:paraId="4DB6B334" w14:textId="021D1B20" w:rsidR="001E6F52" w:rsidRPr="004B58B9" w:rsidRDefault="00C34219" w:rsidP="001E6F52">
            <w:pPr>
              <w:rPr>
                <w:rFonts w:ascii="Times New Roman" w:hAnsi="Times New Roman" w:cs="Times New Roman"/>
                <w:b/>
                <w:sz w:val="24"/>
                <w:szCs w:val="24"/>
              </w:rPr>
            </w:pPr>
            <w:r>
              <w:rPr>
                <w:rFonts w:ascii="Times New Roman" w:hAnsi="Times New Roman" w:cs="Times New Roman"/>
                <w:b/>
                <w:bCs/>
                <w:sz w:val="24"/>
                <w:szCs w:val="24"/>
              </w:rPr>
              <w:t>E</w:t>
            </w:r>
            <w:r w:rsidR="001E6F52" w:rsidRPr="004B58B9">
              <w:rPr>
                <w:rFonts w:ascii="Times New Roman" w:hAnsi="Times New Roman" w:cs="Times New Roman"/>
                <w:b/>
                <w:bCs/>
                <w:sz w:val="24"/>
                <w:szCs w:val="24"/>
              </w:rPr>
              <w:t>rror</w:t>
            </w:r>
          </w:p>
        </w:tc>
        <w:tc>
          <w:tcPr>
            <w:tcW w:w="978" w:type="pct"/>
            <w:tcBorders>
              <w:top w:val="single" w:sz="4" w:space="0" w:color="auto"/>
              <w:bottom w:val="single" w:sz="4" w:space="0" w:color="auto"/>
            </w:tcBorders>
          </w:tcPr>
          <w:p w14:paraId="1ECE8DB8" w14:textId="0F72CA01" w:rsidR="001E6F52" w:rsidRPr="004B58B9" w:rsidRDefault="00C34219" w:rsidP="001E6F52">
            <w:pPr>
              <w:rPr>
                <w:rFonts w:ascii="Times New Roman" w:hAnsi="Times New Roman" w:cs="Times New Roman"/>
                <w:b/>
                <w:sz w:val="24"/>
                <w:szCs w:val="24"/>
              </w:rPr>
            </w:pPr>
            <w:r>
              <w:rPr>
                <w:rFonts w:ascii="Times New Roman" w:hAnsi="Times New Roman" w:cs="Times New Roman"/>
                <w:b/>
                <w:bCs/>
                <w:sz w:val="24"/>
                <w:szCs w:val="24"/>
              </w:rPr>
              <w:t>E</w:t>
            </w:r>
            <w:r w:rsidR="001E6F52" w:rsidRPr="004B58B9">
              <w:rPr>
                <w:rFonts w:ascii="Times New Roman" w:hAnsi="Times New Roman" w:cs="Times New Roman"/>
                <w:b/>
                <w:bCs/>
                <w:sz w:val="24"/>
                <w:szCs w:val="24"/>
              </w:rPr>
              <w:t>rror</w:t>
            </w:r>
            <w:r w:rsidR="001E6F52" w:rsidRPr="004B58B9">
              <w:rPr>
                <w:rFonts w:ascii="Times New Roman" w:hAnsi="Times New Roman" w:cs="Times New Roman"/>
                <w:b/>
                <w:bCs/>
                <w:sz w:val="24"/>
                <w:szCs w:val="24"/>
                <w:vertAlign w:val="superscript"/>
              </w:rPr>
              <w:t>2</w:t>
            </w:r>
          </w:p>
        </w:tc>
      </w:tr>
      <w:tr w:rsidR="00C45EA4" w:rsidRPr="00714B57" w14:paraId="0EF756D8" w14:textId="751F8755" w:rsidTr="004B58B9">
        <w:tc>
          <w:tcPr>
            <w:tcW w:w="580" w:type="pct"/>
            <w:tcBorders>
              <w:top w:val="single" w:sz="4" w:space="0" w:color="auto"/>
            </w:tcBorders>
          </w:tcPr>
          <w:p w14:paraId="604A5F7C" w14:textId="77777777" w:rsidR="00C45EA4" w:rsidRPr="00E329D0" w:rsidRDefault="00C45EA4" w:rsidP="00C45EA4">
            <w:pPr>
              <w:rPr>
                <w:rFonts w:ascii="Times New Roman" w:hAnsi="Times New Roman" w:cs="Times New Roman"/>
                <w:sz w:val="24"/>
                <w:szCs w:val="24"/>
              </w:rPr>
            </w:pPr>
            <w:r w:rsidRPr="00E329D0">
              <w:rPr>
                <w:rFonts w:ascii="Times New Roman" w:hAnsi="Times New Roman" w:cs="Times New Roman"/>
                <w:sz w:val="24"/>
                <w:szCs w:val="24"/>
              </w:rPr>
              <w:t>30</w:t>
            </w:r>
          </w:p>
        </w:tc>
        <w:tc>
          <w:tcPr>
            <w:tcW w:w="779" w:type="pct"/>
            <w:tcBorders>
              <w:top w:val="single" w:sz="4" w:space="0" w:color="auto"/>
            </w:tcBorders>
          </w:tcPr>
          <w:p w14:paraId="203E0D29" w14:textId="77777777" w:rsidR="00C45EA4" w:rsidRPr="00E329D0" w:rsidRDefault="00C45EA4" w:rsidP="00C45EA4">
            <w:pPr>
              <w:rPr>
                <w:rFonts w:ascii="Times New Roman" w:hAnsi="Times New Roman" w:cs="Times New Roman"/>
                <w:sz w:val="24"/>
                <w:szCs w:val="24"/>
              </w:rPr>
            </w:pPr>
            <w:r w:rsidRPr="00E329D0">
              <w:rPr>
                <w:sz w:val="24"/>
                <w:szCs w:val="24"/>
              </w:rPr>
              <w:t>0.5</w:t>
            </w:r>
          </w:p>
        </w:tc>
        <w:tc>
          <w:tcPr>
            <w:tcW w:w="706" w:type="pct"/>
            <w:tcBorders>
              <w:top w:val="single" w:sz="4" w:space="0" w:color="auto"/>
            </w:tcBorders>
          </w:tcPr>
          <w:p w14:paraId="078BB411" w14:textId="62049D7C" w:rsidR="00C45EA4" w:rsidRPr="00E329D0" w:rsidRDefault="00C45EA4" w:rsidP="00C45EA4">
            <w:pPr>
              <w:rPr>
                <w:rFonts w:ascii="Times New Roman" w:hAnsi="Times New Roman" w:cs="Times New Roman"/>
                <w:sz w:val="24"/>
                <w:szCs w:val="24"/>
              </w:rPr>
            </w:pPr>
            <w:r w:rsidRPr="00E329D0">
              <w:rPr>
                <w:sz w:val="24"/>
                <w:szCs w:val="24"/>
              </w:rPr>
              <w:t>77.99</w:t>
            </w:r>
          </w:p>
        </w:tc>
        <w:tc>
          <w:tcPr>
            <w:tcW w:w="979" w:type="pct"/>
            <w:tcBorders>
              <w:top w:val="single" w:sz="4" w:space="0" w:color="auto"/>
            </w:tcBorders>
          </w:tcPr>
          <w:p w14:paraId="15879F4F" w14:textId="661A7988" w:rsidR="00C45EA4" w:rsidRPr="00E329D0" w:rsidRDefault="00C45EA4" w:rsidP="00C45EA4">
            <w:pPr>
              <w:rPr>
                <w:rFonts w:ascii="Times New Roman" w:hAnsi="Times New Roman" w:cs="Times New Roman"/>
                <w:sz w:val="24"/>
                <w:szCs w:val="24"/>
              </w:rPr>
            </w:pPr>
            <w:r w:rsidRPr="00E329D0">
              <w:rPr>
                <w:sz w:val="24"/>
                <w:szCs w:val="24"/>
              </w:rPr>
              <w:t>77.4339</w:t>
            </w:r>
          </w:p>
        </w:tc>
        <w:tc>
          <w:tcPr>
            <w:tcW w:w="978" w:type="pct"/>
            <w:tcBorders>
              <w:top w:val="single" w:sz="4" w:space="0" w:color="auto"/>
            </w:tcBorders>
          </w:tcPr>
          <w:p w14:paraId="78F56FEF" w14:textId="201B4025" w:rsidR="00C45EA4" w:rsidRPr="00E329D0" w:rsidRDefault="00C45EA4" w:rsidP="00C45EA4">
            <w:pPr>
              <w:rPr>
                <w:sz w:val="24"/>
                <w:szCs w:val="24"/>
              </w:rPr>
            </w:pPr>
            <w:r w:rsidRPr="00E329D0">
              <w:rPr>
                <w:sz w:val="24"/>
                <w:szCs w:val="24"/>
              </w:rPr>
              <w:t>0.5561</w:t>
            </w:r>
          </w:p>
        </w:tc>
        <w:tc>
          <w:tcPr>
            <w:tcW w:w="978" w:type="pct"/>
            <w:tcBorders>
              <w:top w:val="single" w:sz="4" w:space="0" w:color="auto"/>
            </w:tcBorders>
          </w:tcPr>
          <w:p w14:paraId="5597D09F" w14:textId="210D96AF" w:rsidR="00C45EA4" w:rsidRPr="00E329D0" w:rsidRDefault="00C45EA4" w:rsidP="00C45EA4">
            <w:pPr>
              <w:rPr>
                <w:sz w:val="24"/>
                <w:szCs w:val="24"/>
              </w:rPr>
            </w:pPr>
            <w:r w:rsidRPr="00E329D0">
              <w:rPr>
                <w:sz w:val="24"/>
                <w:szCs w:val="24"/>
              </w:rPr>
              <w:t>0.3092</w:t>
            </w:r>
          </w:p>
        </w:tc>
      </w:tr>
      <w:tr w:rsidR="00C45EA4" w:rsidRPr="00714B57" w14:paraId="32192A99" w14:textId="3C2B50A2" w:rsidTr="004B58B9">
        <w:tc>
          <w:tcPr>
            <w:tcW w:w="580" w:type="pct"/>
          </w:tcPr>
          <w:p w14:paraId="41CB5856" w14:textId="77777777" w:rsidR="00C45EA4" w:rsidRPr="00E329D0" w:rsidRDefault="00C45EA4" w:rsidP="00C45EA4">
            <w:pPr>
              <w:rPr>
                <w:rFonts w:ascii="Times New Roman" w:hAnsi="Times New Roman" w:cs="Times New Roman"/>
                <w:sz w:val="24"/>
                <w:szCs w:val="24"/>
              </w:rPr>
            </w:pPr>
            <w:r w:rsidRPr="00E329D0">
              <w:rPr>
                <w:rFonts w:ascii="Times New Roman" w:hAnsi="Times New Roman" w:cs="Times New Roman"/>
                <w:sz w:val="24"/>
                <w:szCs w:val="24"/>
              </w:rPr>
              <w:t>60</w:t>
            </w:r>
          </w:p>
        </w:tc>
        <w:tc>
          <w:tcPr>
            <w:tcW w:w="779" w:type="pct"/>
          </w:tcPr>
          <w:p w14:paraId="3108BA1A" w14:textId="77777777" w:rsidR="00C45EA4" w:rsidRPr="00E329D0" w:rsidRDefault="00C45EA4" w:rsidP="00C45EA4">
            <w:pPr>
              <w:rPr>
                <w:rFonts w:ascii="Times New Roman" w:hAnsi="Times New Roman" w:cs="Times New Roman"/>
                <w:sz w:val="24"/>
                <w:szCs w:val="24"/>
              </w:rPr>
            </w:pPr>
            <w:r w:rsidRPr="00E329D0">
              <w:rPr>
                <w:sz w:val="24"/>
                <w:szCs w:val="24"/>
              </w:rPr>
              <w:t>0.5</w:t>
            </w:r>
          </w:p>
        </w:tc>
        <w:tc>
          <w:tcPr>
            <w:tcW w:w="706" w:type="pct"/>
          </w:tcPr>
          <w:p w14:paraId="36D84FA3" w14:textId="20B54E4B" w:rsidR="00C45EA4" w:rsidRPr="00E329D0" w:rsidRDefault="00C45EA4" w:rsidP="00C45EA4">
            <w:pPr>
              <w:rPr>
                <w:rFonts w:ascii="Times New Roman" w:hAnsi="Times New Roman" w:cs="Times New Roman"/>
                <w:sz w:val="24"/>
                <w:szCs w:val="24"/>
              </w:rPr>
            </w:pPr>
            <w:r w:rsidRPr="00E329D0">
              <w:rPr>
                <w:sz w:val="24"/>
                <w:szCs w:val="24"/>
              </w:rPr>
              <w:t>86.87</w:t>
            </w:r>
          </w:p>
        </w:tc>
        <w:tc>
          <w:tcPr>
            <w:tcW w:w="979" w:type="pct"/>
          </w:tcPr>
          <w:p w14:paraId="2373F20A" w14:textId="66895EB2" w:rsidR="00C45EA4" w:rsidRPr="00E329D0" w:rsidRDefault="00C45EA4" w:rsidP="00C45EA4">
            <w:pPr>
              <w:rPr>
                <w:rFonts w:ascii="Times New Roman" w:hAnsi="Times New Roman" w:cs="Times New Roman"/>
                <w:sz w:val="24"/>
                <w:szCs w:val="24"/>
              </w:rPr>
            </w:pPr>
            <w:r w:rsidRPr="00E329D0">
              <w:rPr>
                <w:sz w:val="24"/>
                <w:szCs w:val="24"/>
              </w:rPr>
              <w:t>85.6539</w:t>
            </w:r>
          </w:p>
        </w:tc>
        <w:tc>
          <w:tcPr>
            <w:tcW w:w="978" w:type="pct"/>
          </w:tcPr>
          <w:p w14:paraId="36B93AD3" w14:textId="3A3F4852" w:rsidR="00C45EA4" w:rsidRPr="00E329D0" w:rsidRDefault="00C45EA4" w:rsidP="00C45EA4">
            <w:pPr>
              <w:rPr>
                <w:sz w:val="24"/>
                <w:szCs w:val="24"/>
              </w:rPr>
            </w:pPr>
            <w:r w:rsidRPr="00E329D0">
              <w:rPr>
                <w:sz w:val="24"/>
                <w:szCs w:val="24"/>
              </w:rPr>
              <w:t>1.2161</w:t>
            </w:r>
          </w:p>
        </w:tc>
        <w:tc>
          <w:tcPr>
            <w:tcW w:w="978" w:type="pct"/>
          </w:tcPr>
          <w:p w14:paraId="64C12DC4" w14:textId="26AC8DAB" w:rsidR="00C45EA4" w:rsidRPr="00E329D0" w:rsidRDefault="00C45EA4" w:rsidP="00C45EA4">
            <w:pPr>
              <w:rPr>
                <w:sz w:val="24"/>
                <w:szCs w:val="24"/>
              </w:rPr>
            </w:pPr>
            <w:r w:rsidRPr="00E329D0">
              <w:rPr>
                <w:sz w:val="24"/>
                <w:szCs w:val="24"/>
              </w:rPr>
              <w:t>1.4789</w:t>
            </w:r>
          </w:p>
        </w:tc>
      </w:tr>
      <w:tr w:rsidR="00C45EA4" w:rsidRPr="00714B57" w14:paraId="7CEB8315" w14:textId="6205AD04" w:rsidTr="004B58B9">
        <w:tc>
          <w:tcPr>
            <w:tcW w:w="580" w:type="pct"/>
          </w:tcPr>
          <w:p w14:paraId="0A83F592" w14:textId="77777777" w:rsidR="00C45EA4" w:rsidRPr="00E329D0" w:rsidRDefault="00C45EA4" w:rsidP="00C45EA4">
            <w:pPr>
              <w:rPr>
                <w:rFonts w:ascii="Times New Roman" w:hAnsi="Times New Roman" w:cs="Times New Roman"/>
                <w:sz w:val="24"/>
                <w:szCs w:val="24"/>
              </w:rPr>
            </w:pPr>
            <w:r w:rsidRPr="00E329D0">
              <w:rPr>
                <w:rFonts w:ascii="Times New Roman" w:hAnsi="Times New Roman" w:cs="Times New Roman"/>
                <w:sz w:val="24"/>
                <w:szCs w:val="24"/>
              </w:rPr>
              <w:t>90</w:t>
            </w:r>
          </w:p>
        </w:tc>
        <w:tc>
          <w:tcPr>
            <w:tcW w:w="779" w:type="pct"/>
          </w:tcPr>
          <w:p w14:paraId="0370882E" w14:textId="77777777" w:rsidR="00C45EA4" w:rsidRPr="00E329D0" w:rsidRDefault="00C45EA4" w:rsidP="00C45EA4">
            <w:pPr>
              <w:rPr>
                <w:rFonts w:ascii="Times New Roman" w:hAnsi="Times New Roman" w:cs="Times New Roman"/>
                <w:sz w:val="24"/>
                <w:szCs w:val="24"/>
              </w:rPr>
            </w:pPr>
            <w:r w:rsidRPr="00E329D0">
              <w:rPr>
                <w:sz w:val="24"/>
                <w:szCs w:val="24"/>
              </w:rPr>
              <w:t>0.5</w:t>
            </w:r>
          </w:p>
        </w:tc>
        <w:tc>
          <w:tcPr>
            <w:tcW w:w="706" w:type="pct"/>
          </w:tcPr>
          <w:p w14:paraId="0F2511A6" w14:textId="3F02CF7F" w:rsidR="00C45EA4" w:rsidRPr="00E329D0" w:rsidRDefault="00C45EA4" w:rsidP="00C45EA4">
            <w:pPr>
              <w:rPr>
                <w:rFonts w:ascii="Times New Roman" w:hAnsi="Times New Roman" w:cs="Times New Roman"/>
                <w:sz w:val="24"/>
                <w:szCs w:val="24"/>
              </w:rPr>
            </w:pPr>
            <w:r w:rsidRPr="00E329D0">
              <w:rPr>
                <w:sz w:val="24"/>
                <w:szCs w:val="24"/>
              </w:rPr>
              <w:t>92.84</w:t>
            </w:r>
          </w:p>
        </w:tc>
        <w:tc>
          <w:tcPr>
            <w:tcW w:w="979" w:type="pct"/>
          </w:tcPr>
          <w:p w14:paraId="1C22C4FB" w14:textId="69DF0623" w:rsidR="00C45EA4" w:rsidRPr="00E329D0" w:rsidRDefault="00C45EA4" w:rsidP="00C45EA4">
            <w:pPr>
              <w:rPr>
                <w:rFonts w:ascii="Times New Roman" w:hAnsi="Times New Roman" w:cs="Times New Roman"/>
                <w:sz w:val="24"/>
                <w:szCs w:val="24"/>
              </w:rPr>
            </w:pPr>
            <w:r w:rsidRPr="00E329D0">
              <w:rPr>
                <w:sz w:val="24"/>
                <w:szCs w:val="24"/>
              </w:rPr>
              <w:t>93.8739</w:t>
            </w:r>
          </w:p>
        </w:tc>
        <w:tc>
          <w:tcPr>
            <w:tcW w:w="978" w:type="pct"/>
          </w:tcPr>
          <w:p w14:paraId="12D9041E" w14:textId="56E098BC" w:rsidR="00C45EA4" w:rsidRPr="00E329D0" w:rsidRDefault="00C45EA4" w:rsidP="00C45EA4">
            <w:pPr>
              <w:rPr>
                <w:sz w:val="24"/>
                <w:szCs w:val="24"/>
              </w:rPr>
            </w:pPr>
            <w:r w:rsidRPr="00E329D0">
              <w:rPr>
                <w:sz w:val="24"/>
                <w:szCs w:val="24"/>
              </w:rPr>
              <w:t>-1.0339</w:t>
            </w:r>
          </w:p>
        </w:tc>
        <w:tc>
          <w:tcPr>
            <w:tcW w:w="978" w:type="pct"/>
          </w:tcPr>
          <w:p w14:paraId="0ECB531D" w14:textId="44C3B0B6" w:rsidR="00C45EA4" w:rsidRPr="00E329D0" w:rsidRDefault="00C45EA4" w:rsidP="00C45EA4">
            <w:pPr>
              <w:rPr>
                <w:sz w:val="24"/>
                <w:szCs w:val="24"/>
              </w:rPr>
            </w:pPr>
            <w:r w:rsidRPr="00E329D0">
              <w:rPr>
                <w:sz w:val="24"/>
                <w:szCs w:val="24"/>
              </w:rPr>
              <w:t>1.0689</w:t>
            </w:r>
          </w:p>
        </w:tc>
      </w:tr>
      <w:tr w:rsidR="00C45EA4" w:rsidRPr="00714B57" w14:paraId="0DDF1E86" w14:textId="29403F27" w:rsidTr="004B58B9">
        <w:tc>
          <w:tcPr>
            <w:tcW w:w="580" w:type="pct"/>
          </w:tcPr>
          <w:p w14:paraId="7210BBC8" w14:textId="77777777" w:rsidR="00C45EA4" w:rsidRPr="00E329D0" w:rsidRDefault="00C45EA4" w:rsidP="00C45EA4">
            <w:pPr>
              <w:rPr>
                <w:rFonts w:ascii="Times New Roman" w:hAnsi="Times New Roman" w:cs="Times New Roman"/>
                <w:sz w:val="24"/>
                <w:szCs w:val="24"/>
              </w:rPr>
            </w:pPr>
            <w:r w:rsidRPr="00E329D0">
              <w:rPr>
                <w:rFonts w:ascii="Times New Roman" w:hAnsi="Times New Roman" w:cs="Times New Roman"/>
                <w:sz w:val="24"/>
                <w:szCs w:val="24"/>
              </w:rPr>
              <w:t>30</w:t>
            </w:r>
          </w:p>
        </w:tc>
        <w:tc>
          <w:tcPr>
            <w:tcW w:w="779" w:type="pct"/>
          </w:tcPr>
          <w:p w14:paraId="0700CAF1" w14:textId="77777777" w:rsidR="00C45EA4" w:rsidRPr="00E329D0" w:rsidRDefault="00C45EA4" w:rsidP="00C45EA4">
            <w:pPr>
              <w:rPr>
                <w:rFonts w:ascii="Times New Roman" w:hAnsi="Times New Roman" w:cs="Times New Roman"/>
                <w:sz w:val="24"/>
                <w:szCs w:val="24"/>
              </w:rPr>
            </w:pPr>
            <w:r w:rsidRPr="00E329D0">
              <w:rPr>
                <w:sz w:val="24"/>
                <w:szCs w:val="24"/>
              </w:rPr>
              <w:t>1</w:t>
            </w:r>
          </w:p>
        </w:tc>
        <w:tc>
          <w:tcPr>
            <w:tcW w:w="706" w:type="pct"/>
          </w:tcPr>
          <w:p w14:paraId="44762697" w14:textId="2BFB661A" w:rsidR="00C45EA4" w:rsidRPr="00E329D0" w:rsidRDefault="00C45EA4" w:rsidP="00C45EA4">
            <w:pPr>
              <w:rPr>
                <w:rFonts w:ascii="Times New Roman" w:hAnsi="Times New Roman" w:cs="Times New Roman"/>
                <w:sz w:val="24"/>
                <w:szCs w:val="24"/>
              </w:rPr>
            </w:pPr>
            <w:r w:rsidRPr="00E329D0">
              <w:rPr>
                <w:sz w:val="24"/>
                <w:szCs w:val="24"/>
              </w:rPr>
              <w:t>78.95</w:t>
            </w:r>
          </w:p>
        </w:tc>
        <w:tc>
          <w:tcPr>
            <w:tcW w:w="979" w:type="pct"/>
          </w:tcPr>
          <w:p w14:paraId="03B33AB0" w14:textId="6688B0CF" w:rsidR="00C45EA4" w:rsidRPr="00E329D0" w:rsidRDefault="00C45EA4" w:rsidP="00C45EA4">
            <w:pPr>
              <w:rPr>
                <w:rFonts w:ascii="Times New Roman" w:hAnsi="Times New Roman" w:cs="Times New Roman"/>
                <w:sz w:val="24"/>
                <w:szCs w:val="24"/>
              </w:rPr>
            </w:pPr>
            <w:r w:rsidRPr="00E329D0">
              <w:rPr>
                <w:sz w:val="24"/>
                <w:szCs w:val="24"/>
              </w:rPr>
              <w:t>77.0489</w:t>
            </w:r>
          </w:p>
        </w:tc>
        <w:tc>
          <w:tcPr>
            <w:tcW w:w="978" w:type="pct"/>
          </w:tcPr>
          <w:p w14:paraId="01885B3C" w14:textId="7D9D9FB2" w:rsidR="00C45EA4" w:rsidRPr="00E329D0" w:rsidRDefault="00C45EA4" w:rsidP="00C45EA4">
            <w:pPr>
              <w:rPr>
                <w:sz w:val="24"/>
                <w:szCs w:val="24"/>
              </w:rPr>
            </w:pPr>
            <w:r w:rsidRPr="00E329D0">
              <w:rPr>
                <w:sz w:val="24"/>
                <w:szCs w:val="24"/>
              </w:rPr>
              <w:t>1.9011</w:t>
            </w:r>
          </w:p>
        </w:tc>
        <w:tc>
          <w:tcPr>
            <w:tcW w:w="978" w:type="pct"/>
          </w:tcPr>
          <w:p w14:paraId="20C376D0" w14:textId="35E5454E" w:rsidR="00C45EA4" w:rsidRPr="00E329D0" w:rsidRDefault="00C45EA4" w:rsidP="00C45EA4">
            <w:pPr>
              <w:rPr>
                <w:sz w:val="24"/>
                <w:szCs w:val="24"/>
              </w:rPr>
            </w:pPr>
            <w:r w:rsidRPr="00E329D0">
              <w:rPr>
                <w:sz w:val="24"/>
                <w:szCs w:val="24"/>
              </w:rPr>
              <w:t>3.6142</w:t>
            </w:r>
          </w:p>
        </w:tc>
      </w:tr>
      <w:tr w:rsidR="00C45EA4" w:rsidRPr="00714B57" w14:paraId="67B764BE" w14:textId="05B1D385" w:rsidTr="004B58B9">
        <w:tc>
          <w:tcPr>
            <w:tcW w:w="580" w:type="pct"/>
          </w:tcPr>
          <w:p w14:paraId="43A2B114" w14:textId="77777777" w:rsidR="00C45EA4" w:rsidRPr="00E329D0" w:rsidRDefault="00C45EA4" w:rsidP="00C45EA4">
            <w:pPr>
              <w:rPr>
                <w:rFonts w:ascii="Times New Roman" w:hAnsi="Times New Roman" w:cs="Times New Roman"/>
                <w:sz w:val="24"/>
                <w:szCs w:val="24"/>
              </w:rPr>
            </w:pPr>
            <w:r w:rsidRPr="00E329D0">
              <w:rPr>
                <w:rFonts w:ascii="Times New Roman" w:hAnsi="Times New Roman" w:cs="Times New Roman"/>
                <w:sz w:val="24"/>
                <w:szCs w:val="24"/>
              </w:rPr>
              <w:t>60</w:t>
            </w:r>
          </w:p>
        </w:tc>
        <w:tc>
          <w:tcPr>
            <w:tcW w:w="779" w:type="pct"/>
          </w:tcPr>
          <w:p w14:paraId="53702129" w14:textId="77777777" w:rsidR="00C45EA4" w:rsidRPr="00E329D0" w:rsidRDefault="00C45EA4" w:rsidP="00C45EA4">
            <w:pPr>
              <w:rPr>
                <w:rFonts w:ascii="Times New Roman" w:hAnsi="Times New Roman" w:cs="Times New Roman"/>
                <w:sz w:val="24"/>
                <w:szCs w:val="24"/>
              </w:rPr>
            </w:pPr>
            <w:r w:rsidRPr="00E329D0">
              <w:rPr>
                <w:sz w:val="24"/>
                <w:szCs w:val="24"/>
              </w:rPr>
              <w:t>1</w:t>
            </w:r>
          </w:p>
        </w:tc>
        <w:tc>
          <w:tcPr>
            <w:tcW w:w="706" w:type="pct"/>
          </w:tcPr>
          <w:p w14:paraId="0FB4F405" w14:textId="24F3EC56" w:rsidR="00C45EA4" w:rsidRPr="00E329D0" w:rsidRDefault="00C45EA4" w:rsidP="00C45EA4">
            <w:pPr>
              <w:rPr>
                <w:rFonts w:ascii="Times New Roman" w:hAnsi="Times New Roman" w:cs="Times New Roman"/>
                <w:sz w:val="24"/>
                <w:szCs w:val="24"/>
              </w:rPr>
            </w:pPr>
            <w:r w:rsidRPr="00E329D0">
              <w:rPr>
                <w:sz w:val="24"/>
                <w:szCs w:val="24"/>
              </w:rPr>
              <w:t>91.27</w:t>
            </w:r>
          </w:p>
        </w:tc>
        <w:tc>
          <w:tcPr>
            <w:tcW w:w="979" w:type="pct"/>
          </w:tcPr>
          <w:p w14:paraId="2C021A4A" w14:textId="3CBE71BD" w:rsidR="00C45EA4" w:rsidRPr="00E329D0" w:rsidRDefault="00C45EA4" w:rsidP="00C45EA4">
            <w:pPr>
              <w:rPr>
                <w:rFonts w:ascii="Times New Roman" w:hAnsi="Times New Roman" w:cs="Times New Roman"/>
                <w:sz w:val="24"/>
                <w:szCs w:val="24"/>
              </w:rPr>
            </w:pPr>
            <w:r w:rsidRPr="00E329D0">
              <w:rPr>
                <w:sz w:val="24"/>
                <w:szCs w:val="24"/>
              </w:rPr>
              <w:t>85.2689</w:t>
            </w:r>
          </w:p>
        </w:tc>
        <w:tc>
          <w:tcPr>
            <w:tcW w:w="978" w:type="pct"/>
          </w:tcPr>
          <w:p w14:paraId="7065B91D" w14:textId="7AAC474C" w:rsidR="00C45EA4" w:rsidRPr="00E329D0" w:rsidRDefault="00C45EA4" w:rsidP="00C45EA4">
            <w:pPr>
              <w:rPr>
                <w:sz w:val="24"/>
                <w:szCs w:val="24"/>
              </w:rPr>
            </w:pPr>
            <w:r w:rsidRPr="00E329D0">
              <w:rPr>
                <w:sz w:val="24"/>
                <w:szCs w:val="24"/>
              </w:rPr>
              <w:t>6.0011</w:t>
            </w:r>
          </w:p>
        </w:tc>
        <w:tc>
          <w:tcPr>
            <w:tcW w:w="978" w:type="pct"/>
          </w:tcPr>
          <w:p w14:paraId="120C5383" w14:textId="37A08453" w:rsidR="00C45EA4" w:rsidRPr="00E329D0" w:rsidRDefault="00C45EA4" w:rsidP="00C45EA4">
            <w:pPr>
              <w:rPr>
                <w:sz w:val="24"/>
                <w:szCs w:val="24"/>
              </w:rPr>
            </w:pPr>
            <w:r w:rsidRPr="00E329D0">
              <w:rPr>
                <w:sz w:val="24"/>
                <w:szCs w:val="24"/>
              </w:rPr>
              <w:t>36.0132</w:t>
            </w:r>
          </w:p>
        </w:tc>
      </w:tr>
      <w:tr w:rsidR="00C45EA4" w:rsidRPr="00714B57" w14:paraId="45E280E6" w14:textId="7DEC72EC" w:rsidTr="004B58B9">
        <w:tc>
          <w:tcPr>
            <w:tcW w:w="580" w:type="pct"/>
          </w:tcPr>
          <w:p w14:paraId="01A0C164" w14:textId="77777777" w:rsidR="00C45EA4" w:rsidRPr="00E329D0" w:rsidRDefault="00C45EA4" w:rsidP="00C45EA4">
            <w:pPr>
              <w:rPr>
                <w:rFonts w:ascii="Times New Roman" w:hAnsi="Times New Roman" w:cs="Times New Roman"/>
                <w:sz w:val="24"/>
                <w:szCs w:val="24"/>
              </w:rPr>
            </w:pPr>
            <w:r w:rsidRPr="00E329D0">
              <w:rPr>
                <w:rFonts w:ascii="Times New Roman" w:hAnsi="Times New Roman" w:cs="Times New Roman"/>
                <w:sz w:val="24"/>
                <w:szCs w:val="24"/>
              </w:rPr>
              <w:t>90</w:t>
            </w:r>
          </w:p>
        </w:tc>
        <w:tc>
          <w:tcPr>
            <w:tcW w:w="779" w:type="pct"/>
          </w:tcPr>
          <w:p w14:paraId="0F27D02E" w14:textId="77777777" w:rsidR="00C45EA4" w:rsidRPr="00E329D0" w:rsidRDefault="00C45EA4" w:rsidP="00C45EA4">
            <w:pPr>
              <w:rPr>
                <w:rFonts w:ascii="Times New Roman" w:hAnsi="Times New Roman" w:cs="Times New Roman"/>
                <w:sz w:val="24"/>
                <w:szCs w:val="24"/>
              </w:rPr>
            </w:pPr>
            <w:r w:rsidRPr="00E329D0">
              <w:rPr>
                <w:sz w:val="24"/>
                <w:szCs w:val="24"/>
              </w:rPr>
              <w:t>1</w:t>
            </w:r>
          </w:p>
        </w:tc>
        <w:tc>
          <w:tcPr>
            <w:tcW w:w="706" w:type="pct"/>
          </w:tcPr>
          <w:p w14:paraId="056A26B1" w14:textId="711E38F9" w:rsidR="00C45EA4" w:rsidRPr="00E329D0" w:rsidRDefault="00C45EA4" w:rsidP="00C45EA4">
            <w:pPr>
              <w:rPr>
                <w:rFonts w:ascii="Times New Roman" w:hAnsi="Times New Roman" w:cs="Times New Roman"/>
                <w:sz w:val="24"/>
                <w:szCs w:val="24"/>
              </w:rPr>
            </w:pPr>
            <w:r w:rsidRPr="00E329D0">
              <w:rPr>
                <w:sz w:val="24"/>
                <w:szCs w:val="24"/>
              </w:rPr>
              <w:t>93.35</w:t>
            </w:r>
          </w:p>
        </w:tc>
        <w:tc>
          <w:tcPr>
            <w:tcW w:w="979" w:type="pct"/>
          </w:tcPr>
          <w:p w14:paraId="545B1932" w14:textId="2F7C9614" w:rsidR="00C45EA4" w:rsidRPr="00E329D0" w:rsidRDefault="00C45EA4" w:rsidP="00C45EA4">
            <w:pPr>
              <w:rPr>
                <w:rFonts w:ascii="Times New Roman" w:hAnsi="Times New Roman" w:cs="Times New Roman"/>
                <w:sz w:val="24"/>
                <w:szCs w:val="24"/>
              </w:rPr>
            </w:pPr>
            <w:r w:rsidRPr="00E329D0">
              <w:rPr>
                <w:sz w:val="24"/>
                <w:szCs w:val="24"/>
              </w:rPr>
              <w:t>93.4889</w:t>
            </w:r>
          </w:p>
        </w:tc>
        <w:tc>
          <w:tcPr>
            <w:tcW w:w="978" w:type="pct"/>
          </w:tcPr>
          <w:p w14:paraId="641EBBA6" w14:textId="08F07B59" w:rsidR="00C45EA4" w:rsidRPr="00E329D0" w:rsidRDefault="00C45EA4" w:rsidP="00C45EA4">
            <w:pPr>
              <w:rPr>
                <w:sz w:val="24"/>
                <w:szCs w:val="24"/>
              </w:rPr>
            </w:pPr>
            <w:r w:rsidRPr="00E329D0">
              <w:rPr>
                <w:sz w:val="24"/>
                <w:szCs w:val="24"/>
              </w:rPr>
              <w:t>-0.1389</w:t>
            </w:r>
          </w:p>
        </w:tc>
        <w:tc>
          <w:tcPr>
            <w:tcW w:w="978" w:type="pct"/>
          </w:tcPr>
          <w:p w14:paraId="7301B99F" w14:textId="5B2D738D" w:rsidR="00C45EA4" w:rsidRPr="00E329D0" w:rsidRDefault="00C45EA4" w:rsidP="00C45EA4">
            <w:pPr>
              <w:rPr>
                <w:sz w:val="24"/>
                <w:szCs w:val="24"/>
              </w:rPr>
            </w:pPr>
            <w:r w:rsidRPr="00E329D0">
              <w:rPr>
                <w:sz w:val="24"/>
                <w:szCs w:val="24"/>
              </w:rPr>
              <w:t>0.0193</w:t>
            </w:r>
          </w:p>
        </w:tc>
      </w:tr>
      <w:tr w:rsidR="00C45EA4" w:rsidRPr="00714B57" w14:paraId="49146A46" w14:textId="243B0C90" w:rsidTr="004B58B9">
        <w:tc>
          <w:tcPr>
            <w:tcW w:w="580" w:type="pct"/>
          </w:tcPr>
          <w:p w14:paraId="1D77BEBD" w14:textId="77777777" w:rsidR="00C45EA4" w:rsidRPr="00E329D0" w:rsidRDefault="00C45EA4" w:rsidP="00C45EA4">
            <w:pPr>
              <w:rPr>
                <w:rFonts w:ascii="Times New Roman" w:hAnsi="Times New Roman" w:cs="Times New Roman"/>
                <w:sz w:val="24"/>
                <w:szCs w:val="24"/>
              </w:rPr>
            </w:pPr>
            <w:r w:rsidRPr="00E329D0">
              <w:rPr>
                <w:rFonts w:ascii="Times New Roman" w:hAnsi="Times New Roman" w:cs="Times New Roman"/>
                <w:sz w:val="24"/>
                <w:szCs w:val="24"/>
              </w:rPr>
              <w:t>30</w:t>
            </w:r>
          </w:p>
        </w:tc>
        <w:tc>
          <w:tcPr>
            <w:tcW w:w="779" w:type="pct"/>
          </w:tcPr>
          <w:p w14:paraId="15DD2191" w14:textId="77777777" w:rsidR="00C45EA4" w:rsidRPr="00E329D0" w:rsidRDefault="00C45EA4" w:rsidP="00C45EA4">
            <w:pPr>
              <w:rPr>
                <w:rFonts w:ascii="Times New Roman" w:hAnsi="Times New Roman" w:cs="Times New Roman"/>
                <w:sz w:val="24"/>
                <w:szCs w:val="24"/>
              </w:rPr>
            </w:pPr>
            <w:r w:rsidRPr="00E329D0">
              <w:rPr>
                <w:sz w:val="24"/>
                <w:szCs w:val="24"/>
              </w:rPr>
              <w:t>1.5</w:t>
            </w:r>
          </w:p>
        </w:tc>
        <w:tc>
          <w:tcPr>
            <w:tcW w:w="706" w:type="pct"/>
          </w:tcPr>
          <w:p w14:paraId="5F5D8766" w14:textId="59964D36" w:rsidR="00C45EA4" w:rsidRPr="00E329D0" w:rsidRDefault="00C45EA4" w:rsidP="00C45EA4">
            <w:pPr>
              <w:rPr>
                <w:rFonts w:ascii="Times New Roman" w:hAnsi="Times New Roman" w:cs="Times New Roman"/>
                <w:sz w:val="24"/>
                <w:szCs w:val="24"/>
              </w:rPr>
            </w:pPr>
            <w:r w:rsidRPr="00E329D0">
              <w:rPr>
                <w:sz w:val="24"/>
                <w:szCs w:val="24"/>
              </w:rPr>
              <w:t>73.57</w:t>
            </w:r>
          </w:p>
        </w:tc>
        <w:tc>
          <w:tcPr>
            <w:tcW w:w="979" w:type="pct"/>
          </w:tcPr>
          <w:p w14:paraId="22203816" w14:textId="761D098C" w:rsidR="00C45EA4" w:rsidRPr="00E329D0" w:rsidRDefault="00C45EA4" w:rsidP="00C45EA4">
            <w:pPr>
              <w:rPr>
                <w:rFonts w:ascii="Times New Roman" w:hAnsi="Times New Roman" w:cs="Times New Roman"/>
                <w:sz w:val="24"/>
                <w:szCs w:val="24"/>
              </w:rPr>
            </w:pPr>
            <w:r w:rsidRPr="00E329D0">
              <w:rPr>
                <w:sz w:val="24"/>
                <w:szCs w:val="24"/>
              </w:rPr>
              <w:t>76.6639</w:t>
            </w:r>
          </w:p>
        </w:tc>
        <w:tc>
          <w:tcPr>
            <w:tcW w:w="978" w:type="pct"/>
          </w:tcPr>
          <w:p w14:paraId="65F9BAED" w14:textId="28B8AACA" w:rsidR="00C45EA4" w:rsidRPr="00E329D0" w:rsidRDefault="00C45EA4" w:rsidP="00C45EA4">
            <w:pPr>
              <w:rPr>
                <w:sz w:val="24"/>
                <w:szCs w:val="24"/>
              </w:rPr>
            </w:pPr>
            <w:r w:rsidRPr="00E329D0">
              <w:rPr>
                <w:sz w:val="24"/>
                <w:szCs w:val="24"/>
              </w:rPr>
              <w:t>-3.0939</w:t>
            </w:r>
          </w:p>
        </w:tc>
        <w:tc>
          <w:tcPr>
            <w:tcW w:w="978" w:type="pct"/>
          </w:tcPr>
          <w:p w14:paraId="085DB746" w14:textId="79B6DDA2" w:rsidR="00C45EA4" w:rsidRPr="00E329D0" w:rsidRDefault="00C45EA4" w:rsidP="00C45EA4">
            <w:pPr>
              <w:rPr>
                <w:sz w:val="24"/>
                <w:szCs w:val="24"/>
              </w:rPr>
            </w:pPr>
            <w:r w:rsidRPr="00E329D0">
              <w:rPr>
                <w:sz w:val="24"/>
                <w:szCs w:val="24"/>
              </w:rPr>
              <w:t>9.5722</w:t>
            </w:r>
          </w:p>
        </w:tc>
      </w:tr>
      <w:tr w:rsidR="00C45EA4" w:rsidRPr="00714B57" w14:paraId="5D43887C" w14:textId="0E4CAC6F" w:rsidTr="004B58B9">
        <w:tc>
          <w:tcPr>
            <w:tcW w:w="580" w:type="pct"/>
          </w:tcPr>
          <w:p w14:paraId="2F3DE7CE" w14:textId="77777777" w:rsidR="00C45EA4" w:rsidRPr="00E329D0" w:rsidRDefault="00C45EA4" w:rsidP="00C45EA4">
            <w:pPr>
              <w:rPr>
                <w:rFonts w:ascii="Times New Roman" w:hAnsi="Times New Roman" w:cs="Times New Roman"/>
                <w:sz w:val="24"/>
                <w:szCs w:val="24"/>
              </w:rPr>
            </w:pPr>
            <w:r w:rsidRPr="00E329D0">
              <w:rPr>
                <w:rFonts w:ascii="Times New Roman" w:hAnsi="Times New Roman" w:cs="Times New Roman"/>
                <w:sz w:val="24"/>
                <w:szCs w:val="24"/>
              </w:rPr>
              <w:t>60</w:t>
            </w:r>
          </w:p>
        </w:tc>
        <w:tc>
          <w:tcPr>
            <w:tcW w:w="779" w:type="pct"/>
          </w:tcPr>
          <w:p w14:paraId="74F2A4A5" w14:textId="77777777" w:rsidR="00C45EA4" w:rsidRPr="00E329D0" w:rsidRDefault="00C45EA4" w:rsidP="00C45EA4">
            <w:pPr>
              <w:rPr>
                <w:rFonts w:ascii="Times New Roman" w:hAnsi="Times New Roman" w:cs="Times New Roman"/>
                <w:sz w:val="24"/>
                <w:szCs w:val="24"/>
              </w:rPr>
            </w:pPr>
            <w:r w:rsidRPr="00E329D0">
              <w:rPr>
                <w:sz w:val="24"/>
                <w:szCs w:val="24"/>
              </w:rPr>
              <w:t>1.5</w:t>
            </w:r>
          </w:p>
        </w:tc>
        <w:tc>
          <w:tcPr>
            <w:tcW w:w="706" w:type="pct"/>
          </w:tcPr>
          <w:p w14:paraId="1BA353D7" w14:textId="53044681" w:rsidR="00C45EA4" w:rsidRPr="00E329D0" w:rsidRDefault="00C45EA4" w:rsidP="00C45EA4">
            <w:pPr>
              <w:rPr>
                <w:rFonts w:ascii="Times New Roman" w:hAnsi="Times New Roman" w:cs="Times New Roman"/>
                <w:sz w:val="24"/>
                <w:szCs w:val="24"/>
              </w:rPr>
            </w:pPr>
            <w:r w:rsidRPr="00E329D0">
              <w:rPr>
                <w:sz w:val="24"/>
                <w:szCs w:val="24"/>
              </w:rPr>
              <w:t>92.8</w:t>
            </w:r>
          </w:p>
        </w:tc>
        <w:tc>
          <w:tcPr>
            <w:tcW w:w="979" w:type="pct"/>
          </w:tcPr>
          <w:p w14:paraId="63D4295C" w14:textId="6611AC6F" w:rsidR="00C45EA4" w:rsidRPr="00E329D0" w:rsidRDefault="00C45EA4" w:rsidP="00C45EA4">
            <w:pPr>
              <w:rPr>
                <w:rFonts w:ascii="Times New Roman" w:hAnsi="Times New Roman" w:cs="Times New Roman"/>
                <w:sz w:val="24"/>
                <w:szCs w:val="24"/>
              </w:rPr>
            </w:pPr>
            <w:r w:rsidRPr="00E329D0">
              <w:rPr>
                <w:sz w:val="24"/>
                <w:szCs w:val="24"/>
              </w:rPr>
              <w:t>84.8839</w:t>
            </w:r>
          </w:p>
        </w:tc>
        <w:tc>
          <w:tcPr>
            <w:tcW w:w="978" w:type="pct"/>
          </w:tcPr>
          <w:p w14:paraId="617C5EC2" w14:textId="04F2F838" w:rsidR="00C45EA4" w:rsidRPr="00E329D0" w:rsidRDefault="00C45EA4" w:rsidP="00C45EA4">
            <w:pPr>
              <w:rPr>
                <w:sz w:val="24"/>
                <w:szCs w:val="24"/>
              </w:rPr>
            </w:pPr>
            <w:r w:rsidRPr="00E329D0">
              <w:rPr>
                <w:sz w:val="24"/>
                <w:szCs w:val="24"/>
              </w:rPr>
              <w:t>7.9161</w:t>
            </w:r>
          </w:p>
        </w:tc>
        <w:tc>
          <w:tcPr>
            <w:tcW w:w="978" w:type="pct"/>
          </w:tcPr>
          <w:p w14:paraId="2E7FD40D" w14:textId="776181E4" w:rsidR="00C45EA4" w:rsidRPr="00E329D0" w:rsidRDefault="00C45EA4" w:rsidP="00C45EA4">
            <w:pPr>
              <w:rPr>
                <w:sz w:val="24"/>
                <w:szCs w:val="24"/>
              </w:rPr>
            </w:pPr>
            <w:r w:rsidRPr="00E329D0">
              <w:rPr>
                <w:sz w:val="24"/>
                <w:szCs w:val="24"/>
              </w:rPr>
              <w:t>62.6646</w:t>
            </w:r>
          </w:p>
        </w:tc>
      </w:tr>
      <w:tr w:rsidR="00C45EA4" w:rsidRPr="00714B57" w14:paraId="4A21900C" w14:textId="78F6B343" w:rsidTr="004B58B9">
        <w:tc>
          <w:tcPr>
            <w:tcW w:w="580" w:type="pct"/>
          </w:tcPr>
          <w:p w14:paraId="02D7E3A1" w14:textId="77777777" w:rsidR="00C45EA4" w:rsidRPr="00E329D0" w:rsidRDefault="00C45EA4" w:rsidP="00C45EA4">
            <w:pPr>
              <w:rPr>
                <w:rFonts w:ascii="Times New Roman" w:hAnsi="Times New Roman" w:cs="Times New Roman"/>
                <w:sz w:val="24"/>
                <w:szCs w:val="24"/>
              </w:rPr>
            </w:pPr>
            <w:r w:rsidRPr="00E329D0">
              <w:rPr>
                <w:rFonts w:ascii="Times New Roman" w:hAnsi="Times New Roman" w:cs="Times New Roman"/>
                <w:sz w:val="24"/>
                <w:szCs w:val="24"/>
              </w:rPr>
              <w:t>90</w:t>
            </w:r>
          </w:p>
        </w:tc>
        <w:tc>
          <w:tcPr>
            <w:tcW w:w="779" w:type="pct"/>
          </w:tcPr>
          <w:p w14:paraId="2F443E27" w14:textId="77777777" w:rsidR="00C45EA4" w:rsidRPr="00E329D0" w:rsidRDefault="00C45EA4" w:rsidP="00C45EA4">
            <w:pPr>
              <w:rPr>
                <w:rFonts w:ascii="Times New Roman" w:hAnsi="Times New Roman" w:cs="Times New Roman"/>
                <w:sz w:val="24"/>
                <w:szCs w:val="24"/>
              </w:rPr>
            </w:pPr>
            <w:r w:rsidRPr="00E329D0">
              <w:rPr>
                <w:sz w:val="24"/>
                <w:szCs w:val="24"/>
              </w:rPr>
              <w:t>1.5</w:t>
            </w:r>
          </w:p>
        </w:tc>
        <w:tc>
          <w:tcPr>
            <w:tcW w:w="706" w:type="pct"/>
          </w:tcPr>
          <w:p w14:paraId="68112D84" w14:textId="4F111BE7" w:rsidR="00C45EA4" w:rsidRPr="00E329D0" w:rsidRDefault="00C45EA4" w:rsidP="00C45EA4">
            <w:pPr>
              <w:rPr>
                <w:rFonts w:ascii="Times New Roman" w:hAnsi="Times New Roman" w:cs="Times New Roman"/>
                <w:sz w:val="24"/>
                <w:szCs w:val="24"/>
              </w:rPr>
            </w:pPr>
            <w:r w:rsidRPr="00E329D0">
              <w:rPr>
                <w:sz w:val="24"/>
                <w:szCs w:val="24"/>
              </w:rPr>
              <w:t>93.64</w:t>
            </w:r>
          </w:p>
        </w:tc>
        <w:tc>
          <w:tcPr>
            <w:tcW w:w="979" w:type="pct"/>
          </w:tcPr>
          <w:p w14:paraId="760C1F81" w14:textId="5E68573D" w:rsidR="00C45EA4" w:rsidRPr="00E329D0" w:rsidRDefault="00C45EA4" w:rsidP="00C45EA4">
            <w:pPr>
              <w:rPr>
                <w:rFonts w:ascii="Times New Roman" w:hAnsi="Times New Roman" w:cs="Times New Roman"/>
                <w:sz w:val="24"/>
                <w:szCs w:val="24"/>
              </w:rPr>
            </w:pPr>
            <w:r w:rsidRPr="00E329D0">
              <w:rPr>
                <w:sz w:val="24"/>
                <w:szCs w:val="24"/>
              </w:rPr>
              <w:t>93.1039</w:t>
            </w:r>
          </w:p>
        </w:tc>
        <w:tc>
          <w:tcPr>
            <w:tcW w:w="978" w:type="pct"/>
          </w:tcPr>
          <w:p w14:paraId="351BE8E9" w14:textId="5F3BFB89" w:rsidR="00C45EA4" w:rsidRPr="00E329D0" w:rsidRDefault="00C45EA4" w:rsidP="00C45EA4">
            <w:pPr>
              <w:rPr>
                <w:sz w:val="24"/>
                <w:szCs w:val="24"/>
              </w:rPr>
            </w:pPr>
            <w:r w:rsidRPr="00E329D0">
              <w:rPr>
                <w:sz w:val="24"/>
                <w:szCs w:val="24"/>
              </w:rPr>
              <w:t>0.5361</w:t>
            </w:r>
          </w:p>
        </w:tc>
        <w:tc>
          <w:tcPr>
            <w:tcW w:w="978" w:type="pct"/>
          </w:tcPr>
          <w:p w14:paraId="2B48088D" w14:textId="72C0F359" w:rsidR="00C45EA4" w:rsidRPr="00E329D0" w:rsidRDefault="00C45EA4" w:rsidP="00C45EA4">
            <w:pPr>
              <w:rPr>
                <w:sz w:val="24"/>
                <w:szCs w:val="24"/>
              </w:rPr>
            </w:pPr>
            <w:r w:rsidRPr="00E329D0">
              <w:rPr>
                <w:sz w:val="24"/>
                <w:szCs w:val="24"/>
              </w:rPr>
              <w:t>0.2874</w:t>
            </w:r>
          </w:p>
        </w:tc>
      </w:tr>
      <w:tr w:rsidR="00C45EA4" w:rsidRPr="00714B57" w14:paraId="7C4D50D3" w14:textId="77777777" w:rsidTr="004B58B9">
        <w:tc>
          <w:tcPr>
            <w:tcW w:w="580" w:type="pct"/>
          </w:tcPr>
          <w:p w14:paraId="51A6D471" w14:textId="77777777" w:rsidR="00C45EA4" w:rsidRPr="00E329D0" w:rsidRDefault="00C45EA4" w:rsidP="00C45EA4">
            <w:pPr>
              <w:rPr>
                <w:rFonts w:ascii="Times New Roman" w:hAnsi="Times New Roman" w:cs="Times New Roman"/>
                <w:sz w:val="24"/>
                <w:szCs w:val="24"/>
              </w:rPr>
            </w:pPr>
          </w:p>
        </w:tc>
        <w:tc>
          <w:tcPr>
            <w:tcW w:w="779" w:type="pct"/>
          </w:tcPr>
          <w:p w14:paraId="0830D6B6" w14:textId="77777777" w:rsidR="00C45EA4" w:rsidRPr="00E329D0" w:rsidRDefault="00C45EA4" w:rsidP="00C45EA4">
            <w:pPr>
              <w:rPr>
                <w:sz w:val="24"/>
                <w:szCs w:val="24"/>
              </w:rPr>
            </w:pPr>
          </w:p>
        </w:tc>
        <w:tc>
          <w:tcPr>
            <w:tcW w:w="706" w:type="pct"/>
          </w:tcPr>
          <w:p w14:paraId="54A9A78F" w14:textId="77777777" w:rsidR="00C45EA4" w:rsidRPr="00E329D0" w:rsidRDefault="00C45EA4" w:rsidP="00C45EA4">
            <w:pPr>
              <w:rPr>
                <w:sz w:val="24"/>
                <w:szCs w:val="24"/>
              </w:rPr>
            </w:pPr>
          </w:p>
        </w:tc>
        <w:tc>
          <w:tcPr>
            <w:tcW w:w="979" w:type="pct"/>
          </w:tcPr>
          <w:p w14:paraId="0B8DEF92" w14:textId="77777777" w:rsidR="00C45EA4" w:rsidRPr="00E329D0" w:rsidRDefault="00C45EA4" w:rsidP="00C45EA4">
            <w:pPr>
              <w:rPr>
                <w:sz w:val="24"/>
                <w:szCs w:val="24"/>
              </w:rPr>
            </w:pPr>
          </w:p>
        </w:tc>
        <w:tc>
          <w:tcPr>
            <w:tcW w:w="978" w:type="pct"/>
          </w:tcPr>
          <w:p w14:paraId="5F2C669D" w14:textId="77777777" w:rsidR="00C45EA4" w:rsidRPr="00E329D0" w:rsidRDefault="00C45EA4" w:rsidP="00C45EA4">
            <w:pPr>
              <w:rPr>
                <w:sz w:val="24"/>
                <w:szCs w:val="24"/>
              </w:rPr>
            </w:pPr>
          </w:p>
        </w:tc>
        <w:tc>
          <w:tcPr>
            <w:tcW w:w="978" w:type="pct"/>
          </w:tcPr>
          <w:p w14:paraId="51199FF8" w14:textId="20B6375A" w:rsidR="00C45EA4" w:rsidRPr="00E329D0" w:rsidRDefault="00C45EA4" w:rsidP="00C45EA4">
            <w:pPr>
              <w:rPr>
                <w:rFonts w:ascii="Calibri" w:hAnsi="Calibri" w:cs="Calibri"/>
                <w:b/>
                <w:bCs/>
                <w:color w:val="000000"/>
                <w:sz w:val="24"/>
                <w:szCs w:val="24"/>
              </w:rPr>
            </w:pPr>
            <w:r w:rsidRPr="00E329D0">
              <w:rPr>
                <w:rFonts w:cstheme="minorHAnsi"/>
                <w:b/>
                <w:bCs/>
                <w:sz w:val="24"/>
                <w:szCs w:val="24"/>
              </w:rPr>
              <w:t>∑</w:t>
            </w:r>
            <w:r w:rsidRPr="00E329D0">
              <w:rPr>
                <w:rFonts w:ascii="Calibri" w:hAnsi="Calibri" w:cs="Calibri"/>
                <w:b/>
                <w:bCs/>
                <w:color w:val="000000"/>
                <w:sz w:val="24"/>
                <w:szCs w:val="24"/>
              </w:rPr>
              <w:t>115.028</w:t>
            </w:r>
          </w:p>
          <w:p w14:paraId="4569862D" w14:textId="77777777" w:rsidR="00C45EA4" w:rsidRPr="00E329D0" w:rsidRDefault="00C45EA4" w:rsidP="00C45EA4">
            <w:pPr>
              <w:rPr>
                <w:sz w:val="24"/>
                <w:szCs w:val="24"/>
              </w:rPr>
            </w:pPr>
          </w:p>
        </w:tc>
      </w:tr>
    </w:tbl>
    <w:p w14:paraId="04A003B0" w14:textId="77777777" w:rsidR="00E21352" w:rsidRDefault="00E21352" w:rsidP="00E21352">
      <w:pPr>
        <w:rPr>
          <w:rFonts w:cstheme="minorHAnsi"/>
        </w:rPr>
      </w:pPr>
    </w:p>
    <w:p w14:paraId="0FDEFA2D" w14:textId="219DC271" w:rsidR="00E21A72" w:rsidRPr="004B58B9" w:rsidRDefault="00E21A72" w:rsidP="00C34219">
      <w:pPr>
        <w:spacing w:after="0" w:line="240" w:lineRule="auto"/>
        <w:ind w:left="849" w:hanging="806"/>
        <w:rPr>
          <w:rFonts w:ascii="Times New Roman" w:hAnsi="Times New Roman" w:cs="Times New Roman"/>
          <w:b/>
          <w:sz w:val="24"/>
          <w:szCs w:val="24"/>
        </w:rPr>
      </w:pPr>
      <w:r w:rsidRPr="004B58B9">
        <w:rPr>
          <w:rFonts w:ascii="Times New Roman" w:hAnsi="Times New Roman" w:cs="Times New Roman"/>
          <w:b/>
          <w:sz w:val="24"/>
          <w:szCs w:val="24"/>
        </w:rPr>
        <w:t xml:space="preserve">Table </w:t>
      </w:r>
      <w:r w:rsidR="008F148E">
        <w:rPr>
          <w:rFonts w:ascii="Times New Roman" w:hAnsi="Times New Roman" w:cs="Times New Roman"/>
          <w:b/>
          <w:sz w:val="24"/>
          <w:szCs w:val="24"/>
        </w:rPr>
        <w:t>7:</w:t>
      </w:r>
      <w:r w:rsidR="00C34219" w:rsidRPr="00C34219">
        <w:rPr>
          <w:rFonts w:ascii="Times New Roman" w:hAnsi="Times New Roman" w:cs="Times New Roman"/>
          <w:b/>
          <w:sz w:val="24"/>
          <w:szCs w:val="24"/>
        </w:rPr>
        <w:t xml:space="preserve"> </w:t>
      </w:r>
      <w:r w:rsidR="00C34219" w:rsidRPr="004B58B9">
        <w:rPr>
          <w:rFonts w:ascii="Times New Roman" w:hAnsi="Times New Roman" w:cs="Times New Roman"/>
          <w:b/>
          <w:sz w:val="24"/>
          <w:szCs w:val="24"/>
        </w:rPr>
        <w:t xml:space="preserve">Predicted and </w:t>
      </w:r>
      <w:r w:rsidR="00C34219">
        <w:rPr>
          <w:rFonts w:ascii="Times New Roman" w:hAnsi="Times New Roman" w:cs="Times New Roman"/>
          <w:b/>
          <w:sz w:val="24"/>
          <w:szCs w:val="24"/>
        </w:rPr>
        <w:t>Percentage TPH removed in Crude Oil-Contaminated soil with 42</w:t>
      </w:r>
      <w:r w:rsidR="00C34219" w:rsidRPr="004B58B9">
        <w:rPr>
          <w:rFonts w:ascii="Times New Roman" w:hAnsi="Times New Roman" w:cs="Times New Roman"/>
          <w:b/>
          <w:sz w:val="24"/>
          <w:szCs w:val="24"/>
        </w:rPr>
        <w:t xml:space="preserve"> days Old </w:t>
      </w:r>
      <w:proofErr w:type="spellStart"/>
      <w:r w:rsidR="00C34219" w:rsidRPr="004B58B9">
        <w:rPr>
          <w:rFonts w:ascii="Times New Roman" w:hAnsi="Times New Roman" w:cs="Times New Roman"/>
          <w:b/>
          <w:i/>
          <w:sz w:val="24"/>
          <w:szCs w:val="24"/>
        </w:rPr>
        <w:t>Costus</w:t>
      </w:r>
      <w:proofErr w:type="spellEnd"/>
      <w:r w:rsidR="00C34219" w:rsidRPr="004B58B9">
        <w:rPr>
          <w:rFonts w:ascii="Times New Roman" w:hAnsi="Times New Roman" w:cs="Times New Roman"/>
          <w:b/>
          <w:i/>
          <w:sz w:val="24"/>
          <w:szCs w:val="24"/>
        </w:rPr>
        <w:t xml:space="preserve"> </w:t>
      </w:r>
      <w:proofErr w:type="spellStart"/>
      <w:r w:rsidR="00C34219" w:rsidRPr="004B58B9">
        <w:rPr>
          <w:rFonts w:ascii="Times New Roman" w:hAnsi="Times New Roman" w:cs="Times New Roman"/>
          <w:b/>
          <w:i/>
          <w:sz w:val="24"/>
          <w:szCs w:val="24"/>
        </w:rPr>
        <w:t>afer</w:t>
      </w:r>
      <w:proofErr w:type="spellEnd"/>
      <w:r w:rsidR="00C34219">
        <w:rPr>
          <w:rFonts w:ascii="Times New Roman" w:hAnsi="Times New Roman" w:cs="Times New Roman"/>
          <w:b/>
          <w:sz w:val="24"/>
          <w:szCs w:val="24"/>
        </w:rPr>
        <w:t xml:space="preserve"> P</w:t>
      </w:r>
      <w:r w:rsidR="00C34219" w:rsidRPr="004B58B9">
        <w:rPr>
          <w:rFonts w:ascii="Times New Roman" w:hAnsi="Times New Roman" w:cs="Times New Roman"/>
          <w:b/>
          <w:sz w:val="24"/>
          <w:szCs w:val="24"/>
        </w:rPr>
        <w:t>lant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1458"/>
        <w:gridCol w:w="1322"/>
        <w:gridCol w:w="1833"/>
        <w:gridCol w:w="1831"/>
        <w:gridCol w:w="1831"/>
      </w:tblGrid>
      <w:tr w:rsidR="001E6F52" w14:paraId="3356892F" w14:textId="77777777" w:rsidTr="004B58B9">
        <w:tc>
          <w:tcPr>
            <w:tcW w:w="580" w:type="pct"/>
            <w:tcBorders>
              <w:top w:val="single" w:sz="4" w:space="0" w:color="auto"/>
              <w:bottom w:val="single" w:sz="4" w:space="0" w:color="auto"/>
            </w:tcBorders>
          </w:tcPr>
          <w:p w14:paraId="534132D2" w14:textId="77777777" w:rsidR="001E6F52" w:rsidRPr="004B58B9" w:rsidRDefault="001E6F52" w:rsidP="001E6F52">
            <w:pPr>
              <w:rPr>
                <w:rFonts w:ascii="Times New Roman" w:hAnsi="Times New Roman" w:cs="Times New Roman"/>
                <w:b/>
                <w:sz w:val="24"/>
                <w:szCs w:val="24"/>
              </w:rPr>
            </w:pPr>
            <w:r w:rsidRPr="004B58B9">
              <w:rPr>
                <w:rFonts w:ascii="Times New Roman" w:hAnsi="Times New Roman" w:cs="Times New Roman"/>
                <w:b/>
                <w:sz w:val="24"/>
                <w:szCs w:val="24"/>
              </w:rPr>
              <w:t>Rt</w:t>
            </w:r>
          </w:p>
        </w:tc>
        <w:tc>
          <w:tcPr>
            <w:tcW w:w="779" w:type="pct"/>
            <w:tcBorders>
              <w:top w:val="single" w:sz="4" w:space="0" w:color="auto"/>
              <w:bottom w:val="single" w:sz="4" w:space="0" w:color="auto"/>
            </w:tcBorders>
          </w:tcPr>
          <w:p w14:paraId="0747960F" w14:textId="77777777" w:rsidR="001E6F52" w:rsidRPr="004B58B9" w:rsidRDefault="001E6F52" w:rsidP="001E6F52">
            <w:pPr>
              <w:rPr>
                <w:rFonts w:ascii="Times New Roman" w:hAnsi="Times New Roman" w:cs="Times New Roman"/>
                <w:b/>
                <w:sz w:val="24"/>
                <w:szCs w:val="24"/>
              </w:rPr>
            </w:pPr>
            <w:r w:rsidRPr="004B58B9">
              <w:rPr>
                <w:rFonts w:ascii="Times New Roman" w:hAnsi="Times New Roman" w:cs="Times New Roman"/>
                <w:b/>
                <w:sz w:val="24"/>
                <w:szCs w:val="24"/>
              </w:rPr>
              <w:t>V</w:t>
            </w:r>
          </w:p>
        </w:tc>
        <w:tc>
          <w:tcPr>
            <w:tcW w:w="706" w:type="pct"/>
            <w:tcBorders>
              <w:top w:val="single" w:sz="4" w:space="0" w:color="auto"/>
              <w:bottom w:val="single" w:sz="4" w:space="0" w:color="auto"/>
            </w:tcBorders>
          </w:tcPr>
          <w:p w14:paraId="605462E9" w14:textId="77777777" w:rsidR="001E6F52" w:rsidRPr="004B58B9" w:rsidRDefault="001E6F52" w:rsidP="001E6F52">
            <w:pPr>
              <w:rPr>
                <w:rFonts w:ascii="Times New Roman" w:hAnsi="Times New Roman" w:cs="Times New Roman"/>
                <w:b/>
                <w:sz w:val="24"/>
                <w:szCs w:val="24"/>
              </w:rPr>
            </w:pPr>
            <w:r w:rsidRPr="004B58B9">
              <w:rPr>
                <w:rFonts w:ascii="Times New Roman" w:hAnsi="Times New Roman" w:cs="Times New Roman"/>
                <w:b/>
                <w:sz w:val="24"/>
                <w:szCs w:val="24"/>
              </w:rPr>
              <w:t>Measured (%)</w:t>
            </w:r>
          </w:p>
        </w:tc>
        <w:tc>
          <w:tcPr>
            <w:tcW w:w="979" w:type="pct"/>
            <w:tcBorders>
              <w:top w:val="single" w:sz="4" w:space="0" w:color="auto"/>
              <w:bottom w:val="single" w:sz="4" w:space="0" w:color="auto"/>
            </w:tcBorders>
          </w:tcPr>
          <w:p w14:paraId="20637DF5" w14:textId="77777777" w:rsidR="001E6F52" w:rsidRPr="004B58B9" w:rsidRDefault="001E6F52" w:rsidP="001E6F52">
            <w:pPr>
              <w:rPr>
                <w:rFonts w:ascii="Times New Roman" w:hAnsi="Times New Roman" w:cs="Times New Roman"/>
                <w:b/>
                <w:sz w:val="24"/>
                <w:szCs w:val="24"/>
              </w:rPr>
            </w:pPr>
            <w:r w:rsidRPr="004B58B9">
              <w:rPr>
                <w:rFonts w:ascii="Times New Roman" w:hAnsi="Times New Roman" w:cs="Times New Roman"/>
                <w:b/>
                <w:sz w:val="24"/>
                <w:szCs w:val="24"/>
              </w:rPr>
              <w:t>Predicted (%)</w:t>
            </w:r>
          </w:p>
        </w:tc>
        <w:tc>
          <w:tcPr>
            <w:tcW w:w="978" w:type="pct"/>
            <w:tcBorders>
              <w:top w:val="single" w:sz="4" w:space="0" w:color="auto"/>
              <w:bottom w:val="single" w:sz="4" w:space="0" w:color="auto"/>
            </w:tcBorders>
          </w:tcPr>
          <w:p w14:paraId="23E3D667" w14:textId="3C41C3AC" w:rsidR="001E6F52" w:rsidRPr="004B58B9" w:rsidRDefault="00C34219" w:rsidP="001E6F52">
            <w:pPr>
              <w:rPr>
                <w:rFonts w:ascii="Times New Roman" w:hAnsi="Times New Roman" w:cs="Times New Roman"/>
                <w:b/>
                <w:sz w:val="24"/>
                <w:szCs w:val="24"/>
              </w:rPr>
            </w:pPr>
            <w:r>
              <w:rPr>
                <w:rFonts w:ascii="Times New Roman" w:hAnsi="Times New Roman" w:cs="Times New Roman"/>
                <w:b/>
                <w:bCs/>
                <w:sz w:val="24"/>
                <w:szCs w:val="24"/>
              </w:rPr>
              <w:t>E</w:t>
            </w:r>
            <w:r w:rsidR="001E6F52" w:rsidRPr="004B58B9">
              <w:rPr>
                <w:rFonts w:ascii="Times New Roman" w:hAnsi="Times New Roman" w:cs="Times New Roman"/>
                <w:b/>
                <w:bCs/>
                <w:sz w:val="24"/>
                <w:szCs w:val="24"/>
              </w:rPr>
              <w:t>rror</w:t>
            </w:r>
          </w:p>
        </w:tc>
        <w:tc>
          <w:tcPr>
            <w:tcW w:w="978" w:type="pct"/>
            <w:tcBorders>
              <w:top w:val="single" w:sz="4" w:space="0" w:color="auto"/>
              <w:bottom w:val="single" w:sz="4" w:space="0" w:color="auto"/>
            </w:tcBorders>
          </w:tcPr>
          <w:p w14:paraId="76A5024F" w14:textId="64E36D11" w:rsidR="001E6F52" w:rsidRPr="004B58B9" w:rsidRDefault="00C34219" w:rsidP="001E6F52">
            <w:pPr>
              <w:rPr>
                <w:rFonts w:ascii="Times New Roman" w:hAnsi="Times New Roman" w:cs="Times New Roman"/>
                <w:b/>
                <w:sz w:val="24"/>
                <w:szCs w:val="24"/>
              </w:rPr>
            </w:pPr>
            <w:r>
              <w:rPr>
                <w:rFonts w:ascii="Times New Roman" w:hAnsi="Times New Roman" w:cs="Times New Roman"/>
                <w:b/>
                <w:bCs/>
                <w:sz w:val="24"/>
                <w:szCs w:val="24"/>
              </w:rPr>
              <w:t>Er</w:t>
            </w:r>
            <w:r w:rsidR="001E6F52" w:rsidRPr="004B58B9">
              <w:rPr>
                <w:rFonts w:ascii="Times New Roman" w:hAnsi="Times New Roman" w:cs="Times New Roman"/>
                <w:b/>
                <w:bCs/>
                <w:sz w:val="24"/>
                <w:szCs w:val="24"/>
              </w:rPr>
              <w:t>ror</w:t>
            </w:r>
            <w:r w:rsidR="001E6F52" w:rsidRPr="004B58B9">
              <w:rPr>
                <w:rFonts w:ascii="Times New Roman" w:hAnsi="Times New Roman" w:cs="Times New Roman"/>
                <w:b/>
                <w:bCs/>
                <w:sz w:val="24"/>
                <w:szCs w:val="24"/>
                <w:vertAlign w:val="superscript"/>
              </w:rPr>
              <w:t>2</w:t>
            </w:r>
          </w:p>
        </w:tc>
      </w:tr>
      <w:tr w:rsidR="0061711F" w:rsidRPr="00964DE0" w14:paraId="05F5A63A" w14:textId="77777777" w:rsidTr="004B58B9">
        <w:tc>
          <w:tcPr>
            <w:tcW w:w="580" w:type="pct"/>
            <w:tcBorders>
              <w:top w:val="single" w:sz="4" w:space="0" w:color="auto"/>
            </w:tcBorders>
          </w:tcPr>
          <w:p w14:paraId="19D9ACEA" w14:textId="77777777" w:rsidR="0061711F" w:rsidRPr="00E329D0" w:rsidRDefault="0061711F" w:rsidP="0061711F">
            <w:pPr>
              <w:rPr>
                <w:rFonts w:ascii="Times New Roman" w:hAnsi="Times New Roman" w:cs="Times New Roman"/>
                <w:sz w:val="24"/>
                <w:szCs w:val="24"/>
              </w:rPr>
            </w:pPr>
            <w:r w:rsidRPr="00E329D0">
              <w:rPr>
                <w:rFonts w:ascii="Times New Roman" w:hAnsi="Times New Roman" w:cs="Times New Roman"/>
                <w:sz w:val="24"/>
                <w:szCs w:val="24"/>
              </w:rPr>
              <w:t>30</w:t>
            </w:r>
          </w:p>
        </w:tc>
        <w:tc>
          <w:tcPr>
            <w:tcW w:w="779" w:type="pct"/>
            <w:tcBorders>
              <w:top w:val="single" w:sz="4" w:space="0" w:color="auto"/>
            </w:tcBorders>
          </w:tcPr>
          <w:p w14:paraId="4ECB4282" w14:textId="77777777" w:rsidR="0061711F" w:rsidRPr="00E329D0" w:rsidRDefault="0061711F" w:rsidP="0061711F">
            <w:pPr>
              <w:rPr>
                <w:rFonts w:ascii="Times New Roman" w:hAnsi="Times New Roman" w:cs="Times New Roman"/>
                <w:sz w:val="24"/>
                <w:szCs w:val="24"/>
              </w:rPr>
            </w:pPr>
            <w:r w:rsidRPr="00E329D0">
              <w:rPr>
                <w:sz w:val="24"/>
                <w:szCs w:val="24"/>
              </w:rPr>
              <w:t>0.5</w:t>
            </w:r>
          </w:p>
        </w:tc>
        <w:tc>
          <w:tcPr>
            <w:tcW w:w="706" w:type="pct"/>
            <w:tcBorders>
              <w:top w:val="single" w:sz="4" w:space="0" w:color="auto"/>
            </w:tcBorders>
          </w:tcPr>
          <w:p w14:paraId="66C3433A" w14:textId="102E4669" w:rsidR="0061711F" w:rsidRPr="00E329D0" w:rsidRDefault="0061711F" w:rsidP="0061711F">
            <w:pPr>
              <w:rPr>
                <w:rFonts w:ascii="Times New Roman" w:hAnsi="Times New Roman" w:cs="Times New Roman"/>
                <w:sz w:val="24"/>
                <w:szCs w:val="24"/>
              </w:rPr>
            </w:pPr>
            <w:r w:rsidRPr="00E329D0">
              <w:rPr>
                <w:sz w:val="24"/>
                <w:szCs w:val="24"/>
              </w:rPr>
              <w:t>77.2</w:t>
            </w:r>
          </w:p>
        </w:tc>
        <w:tc>
          <w:tcPr>
            <w:tcW w:w="979" w:type="pct"/>
            <w:tcBorders>
              <w:top w:val="single" w:sz="4" w:space="0" w:color="auto"/>
            </w:tcBorders>
          </w:tcPr>
          <w:p w14:paraId="6BF6E547" w14:textId="48430869" w:rsidR="0061711F" w:rsidRPr="00E329D0" w:rsidRDefault="0061711F" w:rsidP="0061711F">
            <w:pPr>
              <w:rPr>
                <w:rFonts w:ascii="Times New Roman" w:hAnsi="Times New Roman" w:cs="Times New Roman"/>
                <w:sz w:val="24"/>
                <w:szCs w:val="24"/>
              </w:rPr>
            </w:pPr>
            <w:r w:rsidRPr="00E329D0">
              <w:rPr>
                <w:sz w:val="24"/>
                <w:szCs w:val="24"/>
              </w:rPr>
              <w:t>76.15175</w:t>
            </w:r>
          </w:p>
        </w:tc>
        <w:tc>
          <w:tcPr>
            <w:tcW w:w="978" w:type="pct"/>
            <w:tcBorders>
              <w:top w:val="single" w:sz="4" w:space="0" w:color="auto"/>
            </w:tcBorders>
          </w:tcPr>
          <w:p w14:paraId="79C6D37E" w14:textId="45987765" w:rsidR="0061711F" w:rsidRPr="00E329D0" w:rsidRDefault="0061711F" w:rsidP="0061711F">
            <w:pPr>
              <w:rPr>
                <w:sz w:val="24"/>
                <w:szCs w:val="24"/>
              </w:rPr>
            </w:pPr>
            <w:r w:rsidRPr="00E329D0">
              <w:rPr>
                <w:sz w:val="24"/>
                <w:szCs w:val="24"/>
              </w:rPr>
              <w:t>1.0483</w:t>
            </w:r>
          </w:p>
        </w:tc>
        <w:tc>
          <w:tcPr>
            <w:tcW w:w="978" w:type="pct"/>
            <w:tcBorders>
              <w:top w:val="single" w:sz="4" w:space="0" w:color="auto"/>
            </w:tcBorders>
          </w:tcPr>
          <w:p w14:paraId="5BAC8EF8" w14:textId="3561365B" w:rsidR="0061711F" w:rsidRPr="00E329D0" w:rsidRDefault="0061711F" w:rsidP="0061711F">
            <w:pPr>
              <w:rPr>
                <w:sz w:val="24"/>
                <w:szCs w:val="24"/>
              </w:rPr>
            </w:pPr>
            <w:r w:rsidRPr="00E329D0">
              <w:rPr>
                <w:sz w:val="24"/>
                <w:szCs w:val="24"/>
              </w:rPr>
              <w:t>1.0988</w:t>
            </w:r>
          </w:p>
        </w:tc>
      </w:tr>
      <w:tr w:rsidR="0061711F" w:rsidRPr="00964DE0" w14:paraId="76215679" w14:textId="77777777" w:rsidTr="004B58B9">
        <w:tc>
          <w:tcPr>
            <w:tcW w:w="580" w:type="pct"/>
          </w:tcPr>
          <w:p w14:paraId="3BF6A24A" w14:textId="77777777" w:rsidR="0061711F" w:rsidRPr="00E329D0" w:rsidRDefault="0061711F" w:rsidP="0061711F">
            <w:pPr>
              <w:rPr>
                <w:rFonts w:ascii="Times New Roman" w:hAnsi="Times New Roman" w:cs="Times New Roman"/>
                <w:sz w:val="24"/>
                <w:szCs w:val="24"/>
              </w:rPr>
            </w:pPr>
            <w:r w:rsidRPr="00E329D0">
              <w:rPr>
                <w:rFonts w:ascii="Times New Roman" w:hAnsi="Times New Roman" w:cs="Times New Roman"/>
                <w:sz w:val="24"/>
                <w:szCs w:val="24"/>
              </w:rPr>
              <w:t>60</w:t>
            </w:r>
          </w:p>
        </w:tc>
        <w:tc>
          <w:tcPr>
            <w:tcW w:w="779" w:type="pct"/>
          </w:tcPr>
          <w:p w14:paraId="7FBCB297" w14:textId="77777777" w:rsidR="0061711F" w:rsidRPr="00E329D0" w:rsidRDefault="0061711F" w:rsidP="0061711F">
            <w:pPr>
              <w:rPr>
                <w:rFonts w:ascii="Times New Roman" w:hAnsi="Times New Roman" w:cs="Times New Roman"/>
                <w:sz w:val="24"/>
                <w:szCs w:val="24"/>
              </w:rPr>
            </w:pPr>
            <w:r w:rsidRPr="00E329D0">
              <w:rPr>
                <w:sz w:val="24"/>
                <w:szCs w:val="24"/>
              </w:rPr>
              <w:t>0.5</w:t>
            </w:r>
          </w:p>
        </w:tc>
        <w:tc>
          <w:tcPr>
            <w:tcW w:w="706" w:type="pct"/>
          </w:tcPr>
          <w:p w14:paraId="051C5687" w14:textId="6691E351" w:rsidR="0061711F" w:rsidRPr="00E329D0" w:rsidRDefault="0061711F" w:rsidP="0061711F">
            <w:pPr>
              <w:rPr>
                <w:rFonts w:ascii="Times New Roman" w:hAnsi="Times New Roman" w:cs="Times New Roman"/>
                <w:sz w:val="24"/>
                <w:szCs w:val="24"/>
              </w:rPr>
            </w:pPr>
            <w:r w:rsidRPr="00E329D0">
              <w:rPr>
                <w:sz w:val="24"/>
                <w:szCs w:val="24"/>
              </w:rPr>
              <w:t>85.94</w:t>
            </w:r>
          </w:p>
        </w:tc>
        <w:tc>
          <w:tcPr>
            <w:tcW w:w="979" w:type="pct"/>
          </w:tcPr>
          <w:p w14:paraId="2B301C56" w14:textId="468FBBB3" w:rsidR="0061711F" w:rsidRPr="00E329D0" w:rsidRDefault="0061711F" w:rsidP="0061711F">
            <w:pPr>
              <w:rPr>
                <w:rFonts w:ascii="Times New Roman" w:hAnsi="Times New Roman" w:cs="Times New Roman"/>
                <w:sz w:val="24"/>
                <w:szCs w:val="24"/>
              </w:rPr>
            </w:pPr>
            <w:r w:rsidRPr="00E329D0">
              <w:rPr>
                <w:sz w:val="24"/>
                <w:szCs w:val="24"/>
              </w:rPr>
              <w:t>84.54575</w:t>
            </w:r>
          </w:p>
        </w:tc>
        <w:tc>
          <w:tcPr>
            <w:tcW w:w="978" w:type="pct"/>
          </w:tcPr>
          <w:p w14:paraId="6FBBD7EC" w14:textId="18C893A4" w:rsidR="0061711F" w:rsidRPr="00E329D0" w:rsidRDefault="0061711F" w:rsidP="0061711F">
            <w:pPr>
              <w:rPr>
                <w:sz w:val="24"/>
                <w:szCs w:val="24"/>
              </w:rPr>
            </w:pPr>
            <w:r w:rsidRPr="00E329D0">
              <w:rPr>
                <w:sz w:val="24"/>
                <w:szCs w:val="24"/>
              </w:rPr>
              <w:t>1.3943</w:t>
            </w:r>
          </w:p>
        </w:tc>
        <w:tc>
          <w:tcPr>
            <w:tcW w:w="978" w:type="pct"/>
          </w:tcPr>
          <w:p w14:paraId="145759EB" w14:textId="6D6F0983" w:rsidR="0061711F" w:rsidRPr="00E329D0" w:rsidRDefault="0061711F" w:rsidP="0061711F">
            <w:pPr>
              <w:rPr>
                <w:sz w:val="24"/>
                <w:szCs w:val="24"/>
              </w:rPr>
            </w:pPr>
            <w:r w:rsidRPr="00E329D0">
              <w:rPr>
                <w:sz w:val="24"/>
                <w:szCs w:val="24"/>
              </w:rPr>
              <w:t>1.9439</w:t>
            </w:r>
          </w:p>
        </w:tc>
      </w:tr>
      <w:tr w:rsidR="0061711F" w:rsidRPr="00964DE0" w14:paraId="0DFD375B" w14:textId="77777777" w:rsidTr="004B58B9">
        <w:tc>
          <w:tcPr>
            <w:tcW w:w="580" w:type="pct"/>
          </w:tcPr>
          <w:p w14:paraId="77FF5272" w14:textId="77777777" w:rsidR="0061711F" w:rsidRPr="00E329D0" w:rsidRDefault="0061711F" w:rsidP="0061711F">
            <w:pPr>
              <w:rPr>
                <w:rFonts w:ascii="Times New Roman" w:hAnsi="Times New Roman" w:cs="Times New Roman"/>
                <w:sz w:val="24"/>
                <w:szCs w:val="24"/>
              </w:rPr>
            </w:pPr>
            <w:r w:rsidRPr="00E329D0">
              <w:rPr>
                <w:rFonts w:ascii="Times New Roman" w:hAnsi="Times New Roman" w:cs="Times New Roman"/>
                <w:sz w:val="24"/>
                <w:szCs w:val="24"/>
              </w:rPr>
              <w:lastRenderedPageBreak/>
              <w:t>90</w:t>
            </w:r>
          </w:p>
        </w:tc>
        <w:tc>
          <w:tcPr>
            <w:tcW w:w="779" w:type="pct"/>
          </w:tcPr>
          <w:p w14:paraId="190ACE3C" w14:textId="77777777" w:rsidR="0061711F" w:rsidRPr="00E329D0" w:rsidRDefault="0061711F" w:rsidP="0061711F">
            <w:pPr>
              <w:rPr>
                <w:rFonts w:ascii="Times New Roman" w:hAnsi="Times New Roman" w:cs="Times New Roman"/>
                <w:sz w:val="24"/>
                <w:szCs w:val="24"/>
              </w:rPr>
            </w:pPr>
            <w:r w:rsidRPr="00E329D0">
              <w:rPr>
                <w:sz w:val="24"/>
                <w:szCs w:val="24"/>
              </w:rPr>
              <w:t>0.5</w:t>
            </w:r>
          </w:p>
        </w:tc>
        <w:tc>
          <w:tcPr>
            <w:tcW w:w="706" w:type="pct"/>
          </w:tcPr>
          <w:p w14:paraId="4E96A026" w14:textId="626203D7" w:rsidR="0061711F" w:rsidRPr="00E329D0" w:rsidRDefault="0061711F" w:rsidP="0061711F">
            <w:pPr>
              <w:rPr>
                <w:rFonts w:ascii="Times New Roman" w:hAnsi="Times New Roman" w:cs="Times New Roman"/>
                <w:sz w:val="24"/>
                <w:szCs w:val="24"/>
              </w:rPr>
            </w:pPr>
            <w:r w:rsidRPr="00E329D0">
              <w:rPr>
                <w:sz w:val="24"/>
                <w:szCs w:val="24"/>
              </w:rPr>
              <w:t>92.78</w:t>
            </w:r>
          </w:p>
        </w:tc>
        <w:tc>
          <w:tcPr>
            <w:tcW w:w="979" w:type="pct"/>
          </w:tcPr>
          <w:p w14:paraId="038AAF2B" w14:textId="0535C716" w:rsidR="0061711F" w:rsidRPr="00E329D0" w:rsidRDefault="0061711F" w:rsidP="0061711F">
            <w:pPr>
              <w:rPr>
                <w:rFonts w:ascii="Times New Roman" w:hAnsi="Times New Roman" w:cs="Times New Roman"/>
                <w:sz w:val="24"/>
                <w:szCs w:val="24"/>
              </w:rPr>
            </w:pPr>
            <w:r w:rsidRPr="00E329D0">
              <w:rPr>
                <w:sz w:val="24"/>
                <w:szCs w:val="24"/>
              </w:rPr>
              <w:t>92.93975</w:t>
            </w:r>
          </w:p>
        </w:tc>
        <w:tc>
          <w:tcPr>
            <w:tcW w:w="978" w:type="pct"/>
          </w:tcPr>
          <w:p w14:paraId="7A6EC488" w14:textId="3AA4188A" w:rsidR="0061711F" w:rsidRPr="00E329D0" w:rsidRDefault="0061711F" w:rsidP="0061711F">
            <w:pPr>
              <w:rPr>
                <w:sz w:val="24"/>
                <w:szCs w:val="24"/>
              </w:rPr>
            </w:pPr>
            <w:r w:rsidRPr="00E329D0">
              <w:rPr>
                <w:sz w:val="24"/>
                <w:szCs w:val="24"/>
              </w:rPr>
              <w:t>-0.1598</w:t>
            </w:r>
          </w:p>
        </w:tc>
        <w:tc>
          <w:tcPr>
            <w:tcW w:w="978" w:type="pct"/>
          </w:tcPr>
          <w:p w14:paraId="0676934A" w14:textId="57CCD93B" w:rsidR="0061711F" w:rsidRPr="00E329D0" w:rsidRDefault="0061711F" w:rsidP="0061711F">
            <w:pPr>
              <w:rPr>
                <w:sz w:val="24"/>
                <w:szCs w:val="24"/>
              </w:rPr>
            </w:pPr>
            <w:r w:rsidRPr="00E329D0">
              <w:rPr>
                <w:sz w:val="24"/>
                <w:szCs w:val="24"/>
              </w:rPr>
              <w:t>0.0255</w:t>
            </w:r>
          </w:p>
        </w:tc>
      </w:tr>
      <w:tr w:rsidR="0061711F" w:rsidRPr="00964DE0" w14:paraId="6F1FF18F" w14:textId="77777777" w:rsidTr="004B58B9">
        <w:tc>
          <w:tcPr>
            <w:tcW w:w="580" w:type="pct"/>
          </w:tcPr>
          <w:p w14:paraId="46415DBF" w14:textId="77777777" w:rsidR="0061711F" w:rsidRPr="00E329D0" w:rsidRDefault="0061711F" w:rsidP="0061711F">
            <w:pPr>
              <w:rPr>
                <w:rFonts w:ascii="Times New Roman" w:hAnsi="Times New Roman" w:cs="Times New Roman"/>
                <w:sz w:val="24"/>
                <w:szCs w:val="24"/>
              </w:rPr>
            </w:pPr>
            <w:r w:rsidRPr="00E329D0">
              <w:rPr>
                <w:rFonts w:ascii="Times New Roman" w:hAnsi="Times New Roman" w:cs="Times New Roman"/>
                <w:sz w:val="24"/>
                <w:szCs w:val="24"/>
              </w:rPr>
              <w:t>30</w:t>
            </w:r>
          </w:p>
        </w:tc>
        <w:tc>
          <w:tcPr>
            <w:tcW w:w="779" w:type="pct"/>
          </w:tcPr>
          <w:p w14:paraId="54B6515C" w14:textId="77777777" w:rsidR="0061711F" w:rsidRPr="00E329D0" w:rsidRDefault="0061711F" w:rsidP="0061711F">
            <w:pPr>
              <w:rPr>
                <w:rFonts w:ascii="Times New Roman" w:hAnsi="Times New Roman" w:cs="Times New Roman"/>
                <w:sz w:val="24"/>
                <w:szCs w:val="24"/>
              </w:rPr>
            </w:pPr>
            <w:r w:rsidRPr="00E329D0">
              <w:rPr>
                <w:sz w:val="24"/>
                <w:szCs w:val="24"/>
              </w:rPr>
              <w:t>1</w:t>
            </w:r>
          </w:p>
        </w:tc>
        <w:tc>
          <w:tcPr>
            <w:tcW w:w="706" w:type="pct"/>
          </w:tcPr>
          <w:p w14:paraId="715C229E" w14:textId="15A19B9C" w:rsidR="0061711F" w:rsidRPr="00E329D0" w:rsidRDefault="0061711F" w:rsidP="0061711F">
            <w:pPr>
              <w:rPr>
                <w:rFonts w:ascii="Times New Roman" w:hAnsi="Times New Roman" w:cs="Times New Roman"/>
                <w:sz w:val="24"/>
                <w:szCs w:val="24"/>
              </w:rPr>
            </w:pPr>
            <w:r w:rsidRPr="00E329D0">
              <w:rPr>
                <w:sz w:val="24"/>
                <w:szCs w:val="24"/>
              </w:rPr>
              <w:t>78.22</w:t>
            </w:r>
          </w:p>
        </w:tc>
        <w:tc>
          <w:tcPr>
            <w:tcW w:w="979" w:type="pct"/>
          </w:tcPr>
          <w:p w14:paraId="76A8EC53" w14:textId="4648CE81" w:rsidR="0061711F" w:rsidRPr="00E329D0" w:rsidRDefault="0061711F" w:rsidP="0061711F">
            <w:pPr>
              <w:rPr>
                <w:rFonts w:ascii="Times New Roman" w:hAnsi="Times New Roman" w:cs="Times New Roman"/>
                <w:sz w:val="24"/>
                <w:szCs w:val="24"/>
              </w:rPr>
            </w:pPr>
            <w:r w:rsidRPr="00E329D0">
              <w:rPr>
                <w:sz w:val="24"/>
                <w:szCs w:val="24"/>
              </w:rPr>
              <w:t>75.5551</w:t>
            </w:r>
          </w:p>
        </w:tc>
        <w:tc>
          <w:tcPr>
            <w:tcW w:w="978" w:type="pct"/>
          </w:tcPr>
          <w:p w14:paraId="497F1FC4" w14:textId="598CE40F" w:rsidR="0061711F" w:rsidRPr="00E329D0" w:rsidRDefault="0061711F" w:rsidP="0061711F">
            <w:pPr>
              <w:rPr>
                <w:sz w:val="24"/>
                <w:szCs w:val="24"/>
              </w:rPr>
            </w:pPr>
            <w:r w:rsidRPr="00E329D0">
              <w:rPr>
                <w:sz w:val="24"/>
                <w:szCs w:val="24"/>
              </w:rPr>
              <w:t>2.6649</w:t>
            </w:r>
          </w:p>
        </w:tc>
        <w:tc>
          <w:tcPr>
            <w:tcW w:w="978" w:type="pct"/>
          </w:tcPr>
          <w:p w14:paraId="2CF28689" w14:textId="3CCB82CB" w:rsidR="0061711F" w:rsidRPr="00E329D0" w:rsidRDefault="0061711F" w:rsidP="0061711F">
            <w:pPr>
              <w:rPr>
                <w:sz w:val="24"/>
                <w:szCs w:val="24"/>
              </w:rPr>
            </w:pPr>
            <w:r w:rsidRPr="00E329D0">
              <w:rPr>
                <w:sz w:val="24"/>
                <w:szCs w:val="24"/>
              </w:rPr>
              <w:t>7.1017</w:t>
            </w:r>
          </w:p>
        </w:tc>
      </w:tr>
      <w:tr w:rsidR="0061711F" w:rsidRPr="00964DE0" w14:paraId="5B3AFDF2" w14:textId="77777777" w:rsidTr="004B58B9">
        <w:tc>
          <w:tcPr>
            <w:tcW w:w="580" w:type="pct"/>
          </w:tcPr>
          <w:p w14:paraId="3782F934" w14:textId="77777777" w:rsidR="0061711F" w:rsidRPr="00E329D0" w:rsidRDefault="0061711F" w:rsidP="0061711F">
            <w:pPr>
              <w:rPr>
                <w:rFonts w:ascii="Times New Roman" w:hAnsi="Times New Roman" w:cs="Times New Roman"/>
                <w:sz w:val="24"/>
                <w:szCs w:val="24"/>
              </w:rPr>
            </w:pPr>
            <w:r w:rsidRPr="00E329D0">
              <w:rPr>
                <w:rFonts w:ascii="Times New Roman" w:hAnsi="Times New Roman" w:cs="Times New Roman"/>
                <w:sz w:val="24"/>
                <w:szCs w:val="24"/>
              </w:rPr>
              <w:t>60</w:t>
            </w:r>
          </w:p>
        </w:tc>
        <w:tc>
          <w:tcPr>
            <w:tcW w:w="779" w:type="pct"/>
          </w:tcPr>
          <w:p w14:paraId="369F1C47" w14:textId="77777777" w:rsidR="0061711F" w:rsidRPr="00E329D0" w:rsidRDefault="0061711F" w:rsidP="0061711F">
            <w:pPr>
              <w:rPr>
                <w:rFonts w:ascii="Times New Roman" w:hAnsi="Times New Roman" w:cs="Times New Roman"/>
                <w:sz w:val="24"/>
                <w:szCs w:val="24"/>
              </w:rPr>
            </w:pPr>
            <w:r w:rsidRPr="00E329D0">
              <w:rPr>
                <w:sz w:val="24"/>
                <w:szCs w:val="24"/>
              </w:rPr>
              <w:t>1</w:t>
            </w:r>
          </w:p>
        </w:tc>
        <w:tc>
          <w:tcPr>
            <w:tcW w:w="706" w:type="pct"/>
          </w:tcPr>
          <w:p w14:paraId="110CA836" w14:textId="609E2006" w:rsidR="0061711F" w:rsidRPr="00E329D0" w:rsidRDefault="0061711F" w:rsidP="0061711F">
            <w:pPr>
              <w:rPr>
                <w:rFonts w:ascii="Times New Roman" w:hAnsi="Times New Roman" w:cs="Times New Roman"/>
                <w:sz w:val="24"/>
                <w:szCs w:val="24"/>
              </w:rPr>
            </w:pPr>
            <w:r w:rsidRPr="00E329D0">
              <w:rPr>
                <w:sz w:val="24"/>
                <w:szCs w:val="24"/>
              </w:rPr>
              <w:t>90.71</w:t>
            </w:r>
          </w:p>
        </w:tc>
        <w:tc>
          <w:tcPr>
            <w:tcW w:w="979" w:type="pct"/>
          </w:tcPr>
          <w:p w14:paraId="2D9DDFFB" w14:textId="7489E385" w:rsidR="0061711F" w:rsidRPr="00E329D0" w:rsidRDefault="0061711F" w:rsidP="0061711F">
            <w:pPr>
              <w:rPr>
                <w:rFonts w:ascii="Times New Roman" w:hAnsi="Times New Roman" w:cs="Times New Roman"/>
                <w:sz w:val="24"/>
                <w:szCs w:val="24"/>
              </w:rPr>
            </w:pPr>
            <w:r w:rsidRPr="00E329D0">
              <w:rPr>
                <w:sz w:val="24"/>
                <w:szCs w:val="24"/>
              </w:rPr>
              <w:t>83.9491</w:t>
            </w:r>
          </w:p>
        </w:tc>
        <w:tc>
          <w:tcPr>
            <w:tcW w:w="978" w:type="pct"/>
          </w:tcPr>
          <w:p w14:paraId="1CA67B26" w14:textId="309094EC" w:rsidR="0061711F" w:rsidRPr="00E329D0" w:rsidRDefault="0061711F" w:rsidP="0061711F">
            <w:pPr>
              <w:rPr>
                <w:sz w:val="24"/>
                <w:szCs w:val="24"/>
              </w:rPr>
            </w:pPr>
            <w:r w:rsidRPr="00E329D0">
              <w:rPr>
                <w:sz w:val="24"/>
                <w:szCs w:val="24"/>
              </w:rPr>
              <w:t>6.7609</w:t>
            </w:r>
          </w:p>
        </w:tc>
        <w:tc>
          <w:tcPr>
            <w:tcW w:w="978" w:type="pct"/>
          </w:tcPr>
          <w:p w14:paraId="39CF27EA" w14:textId="5D38C20B" w:rsidR="0061711F" w:rsidRPr="00E329D0" w:rsidRDefault="0061711F" w:rsidP="0061711F">
            <w:pPr>
              <w:rPr>
                <w:sz w:val="24"/>
                <w:szCs w:val="24"/>
              </w:rPr>
            </w:pPr>
            <w:r w:rsidRPr="00E329D0">
              <w:rPr>
                <w:sz w:val="24"/>
                <w:szCs w:val="24"/>
              </w:rPr>
              <w:t>45.7098</w:t>
            </w:r>
          </w:p>
        </w:tc>
      </w:tr>
      <w:tr w:rsidR="0061711F" w:rsidRPr="00964DE0" w14:paraId="2F1A63D6" w14:textId="77777777" w:rsidTr="004B58B9">
        <w:tc>
          <w:tcPr>
            <w:tcW w:w="580" w:type="pct"/>
          </w:tcPr>
          <w:p w14:paraId="012D00C3" w14:textId="77777777" w:rsidR="0061711F" w:rsidRPr="00E329D0" w:rsidRDefault="0061711F" w:rsidP="0061711F">
            <w:pPr>
              <w:rPr>
                <w:rFonts w:ascii="Times New Roman" w:hAnsi="Times New Roman" w:cs="Times New Roman"/>
                <w:sz w:val="24"/>
                <w:szCs w:val="24"/>
              </w:rPr>
            </w:pPr>
            <w:r w:rsidRPr="00E329D0">
              <w:rPr>
                <w:rFonts w:ascii="Times New Roman" w:hAnsi="Times New Roman" w:cs="Times New Roman"/>
                <w:sz w:val="24"/>
                <w:szCs w:val="24"/>
              </w:rPr>
              <w:t>90</w:t>
            </w:r>
          </w:p>
        </w:tc>
        <w:tc>
          <w:tcPr>
            <w:tcW w:w="779" w:type="pct"/>
          </w:tcPr>
          <w:p w14:paraId="3682F622" w14:textId="77777777" w:rsidR="0061711F" w:rsidRPr="00E329D0" w:rsidRDefault="0061711F" w:rsidP="0061711F">
            <w:pPr>
              <w:rPr>
                <w:rFonts w:ascii="Times New Roman" w:hAnsi="Times New Roman" w:cs="Times New Roman"/>
                <w:sz w:val="24"/>
                <w:szCs w:val="24"/>
              </w:rPr>
            </w:pPr>
            <w:r w:rsidRPr="00E329D0">
              <w:rPr>
                <w:sz w:val="24"/>
                <w:szCs w:val="24"/>
              </w:rPr>
              <w:t>1</w:t>
            </w:r>
          </w:p>
        </w:tc>
        <w:tc>
          <w:tcPr>
            <w:tcW w:w="706" w:type="pct"/>
          </w:tcPr>
          <w:p w14:paraId="59294028" w14:textId="7FBED9AB" w:rsidR="0061711F" w:rsidRPr="00E329D0" w:rsidRDefault="0061711F" w:rsidP="0061711F">
            <w:pPr>
              <w:rPr>
                <w:rFonts w:ascii="Times New Roman" w:hAnsi="Times New Roman" w:cs="Times New Roman"/>
                <w:sz w:val="24"/>
                <w:szCs w:val="24"/>
              </w:rPr>
            </w:pPr>
            <w:r w:rsidRPr="00E329D0">
              <w:rPr>
                <w:sz w:val="24"/>
                <w:szCs w:val="24"/>
              </w:rPr>
              <w:t>92.66</w:t>
            </w:r>
          </w:p>
        </w:tc>
        <w:tc>
          <w:tcPr>
            <w:tcW w:w="979" w:type="pct"/>
          </w:tcPr>
          <w:p w14:paraId="1E8F209D" w14:textId="4D5C296B" w:rsidR="0061711F" w:rsidRPr="00E329D0" w:rsidRDefault="0061711F" w:rsidP="0061711F">
            <w:pPr>
              <w:rPr>
                <w:rFonts w:ascii="Times New Roman" w:hAnsi="Times New Roman" w:cs="Times New Roman"/>
                <w:sz w:val="24"/>
                <w:szCs w:val="24"/>
              </w:rPr>
            </w:pPr>
            <w:r w:rsidRPr="00E329D0">
              <w:rPr>
                <w:sz w:val="24"/>
                <w:szCs w:val="24"/>
              </w:rPr>
              <w:t>92.3431</w:t>
            </w:r>
          </w:p>
        </w:tc>
        <w:tc>
          <w:tcPr>
            <w:tcW w:w="978" w:type="pct"/>
          </w:tcPr>
          <w:p w14:paraId="73E2F7F4" w14:textId="7E3514EF" w:rsidR="0061711F" w:rsidRPr="00E329D0" w:rsidRDefault="0061711F" w:rsidP="0061711F">
            <w:pPr>
              <w:rPr>
                <w:sz w:val="24"/>
                <w:szCs w:val="24"/>
              </w:rPr>
            </w:pPr>
            <w:r w:rsidRPr="00E329D0">
              <w:rPr>
                <w:sz w:val="24"/>
                <w:szCs w:val="24"/>
              </w:rPr>
              <w:t>0.3169</w:t>
            </w:r>
          </w:p>
        </w:tc>
        <w:tc>
          <w:tcPr>
            <w:tcW w:w="978" w:type="pct"/>
          </w:tcPr>
          <w:p w14:paraId="654F526F" w14:textId="6579139C" w:rsidR="0061711F" w:rsidRPr="00E329D0" w:rsidRDefault="0061711F" w:rsidP="0061711F">
            <w:pPr>
              <w:rPr>
                <w:sz w:val="24"/>
                <w:szCs w:val="24"/>
              </w:rPr>
            </w:pPr>
            <w:r w:rsidRPr="00E329D0">
              <w:rPr>
                <w:sz w:val="24"/>
                <w:szCs w:val="24"/>
              </w:rPr>
              <w:t>0.1004</w:t>
            </w:r>
          </w:p>
        </w:tc>
      </w:tr>
      <w:tr w:rsidR="0061711F" w:rsidRPr="00964DE0" w14:paraId="3DFE6267" w14:textId="77777777" w:rsidTr="004B58B9">
        <w:tc>
          <w:tcPr>
            <w:tcW w:w="580" w:type="pct"/>
          </w:tcPr>
          <w:p w14:paraId="2274D7B8" w14:textId="77777777" w:rsidR="0061711F" w:rsidRPr="00E329D0" w:rsidRDefault="0061711F" w:rsidP="0061711F">
            <w:pPr>
              <w:rPr>
                <w:rFonts w:ascii="Times New Roman" w:hAnsi="Times New Roman" w:cs="Times New Roman"/>
                <w:sz w:val="24"/>
                <w:szCs w:val="24"/>
              </w:rPr>
            </w:pPr>
            <w:r w:rsidRPr="00E329D0">
              <w:rPr>
                <w:rFonts w:ascii="Times New Roman" w:hAnsi="Times New Roman" w:cs="Times New Roman"/>
                <w:sz w:val="24"/>
                <w:szCs w:val="24"/>
              </w:rPr>
              <w:t>30</w:t>
            </w:r>
          </w:p>
        </w:tc>
        <w:tc>
          <w:tcPr>
            <w:tcW w:w="779" w:type="pct"/>
          </w:tcPr>
          <w:p w14:paraId="7784728D" w14:textId="77777777" w:rsidR="0061711F" w:rsidRPr="00E329D0" w:rsidRDefault="0061711F" w:rsidP="0061711F">
            <w:pPr>
              <w:rPr>
                <w:rFonts w:ascii="Times New Roman" w:hAnsi="Times New Roman" w:cs="Times New Roman"/>
                <w:sz w:val="24"/>
                <w:szCs w:val="24"/>
              </w:rPr>
            </w:pPr>
            <w:r w:rsidRPr="00E329D0">
              <w:rPr>
                <w:sz w:val="24"/>
                <w:szCs w:val="24"/>
              </w:rPr>
              <w:t>1.5</w:t>
            </w:r>
          </w:p>
        </w:tc>
        <w:tc>
          <w:tcPr>
            <w:tcW w:w="706" w:type="pct"/>
          </w:tcPr>
          <w:p w14:paraId="2F2B7AB8" w14:textId="1F8263E2" w:rsidR="0061711F" w:rsidRPr="00E329D0" w:rsidRDefault="0061711F" w:rsidP="0061711F">
            <w:pPr>
              <w:rPr>
                <w:rFonts w:ascii="Times New Roman" w:hAnsi="Times New Roman" w:cs="Times New Roman"/>
                <w:sz w:val="24"/>
                <w:szCs w:val="24"/>
              </w:rPr>
            </w:pPr>
            <w:r w:rsidRPr="00E329D0">
              <w:rPr>
                <w:sz w:val="24"/>
                <w:szCs w:val="24"/>
              </w:rPr>
              <w:t>73.22</w:t>
            </w:r>
          </w:p>
        </w:tc>
        <w:tc>
          <w:tcPr>
            <w:tcW w:w="979" w:type="pct"/>
          </w:tcPr>
          <w:p w14:paraId="320FA31C" w14:textId="43D9329E" w:rsidR="0061711F" w:rsidRPr="00E329D0" w:rsidRDefault="0061711F" w:rsidP="0061711F">
            <w:pPr>
              <w:rPr>
                <w:rFonts w:ascii="Times New Roman" w:hAnsi="Times New Roman" w:cs="Times New Roman"/>
                <w:sz w:val="24"/>
                <w:szCs w:val="24"/>
              </w:rPr>
            </w:pPr>
            <w:r w:rsidRPr="00E329D0">
              <w:rPr>
                <w:sz w:val="24"/>
                <w:szCs w:val="24"/>
              </w:rPr>
              <w:t>74.95845</w:t>
            </w:r>
          </w:p>
        </w:tc>
        <w:tc>
          <w:tcPr>
            <w:tcW w:w="978" w:type="pct"/>
          </w:tcPr>
          <w:p w14:paraId="1CF140D7" w14:textId="068F00F0" w:rsidR="0061711F" w:rsidRPr="00E329D0" w:rsidRDefault="0061711F" w:rsidP="0061711F">
            <w:pPr>
              <w:rPr>
                <w:sz w:val="24"/>
                <w:szCs w:val="24"/>
              </w:rPr>
            </w:pPr>
            <w:r w:rsidRPr="00E329D0">
              <w:rPr>
                <w:sz w:val="24"/>
                <w:szCs w:val="24"/>
              </w:rPr>
              <w:t>-1.7385</w:t>
            </w:r>
          </w:p>
        </w:tc>
        <w:tc>
          <w:tcPr>
            <w:tcW w:w="978" w:type="pct"/>
          </w:tcPr>
          <w:p w14:paraId="6E513F82" w14:textId="70F22BEC" w:rsidR="0061711F" w:rsidRPr="00E329D0" w:rsidRDefault="0061711F" w:rsidP="0061711F">
            <w:pPr>
              <w:rPr>
                <w:sz w:val="24"/>
                <w:szCs w:val="24"/>
              </w:rPr>
            </w:pPr>
            <w:r w:rsidRPr="00E329D0">
              <w:rPr>
                <w:sz w:val="24"/>
                <w:szCs w:val="24"/>
              </w:rPr>
              <w:t>3.0222</w:t>
            </w:r>
          </w:p>
        </w:tc>
      </w:tr>
      <w:tr w:rsidR="0061711F" w:rsidRPr="00964DE0" w14:paraId="4E30AB5A" w14:textId="77777777" w:rsidTr="004B58B9">
        <w:tc>
          <w:tcPr>
            <w:tcW w:w="580" w:type="pct"/>
          </w:tcPr>
          <w:p w14:paraId="6311CCC7" w14:textId="77777777" w:rsidR="0061711F" w:rsidRPr="00E329D0" w:rsidRDefault="0061711F" w:rsidP="0061711F">
            <w:pPr>
              <w:rPr>
                <w:rFonts w:ascii="Times New Roman" w:hAnsi="Times New Roman" w:cs="Times New Roman"/>
                <w:sz w:val="24"/>
                <w:szCs w:val="24"/>
              </w:rPr>
            </w:pPr>
            <w:r w:rsidRPr="00E329D0">
              <w:rPr>
                <w:rFonts w:ascii="Times New Roman" w:hAnsi="Times New Roman" w:cs="Times New Roman"/>
                <w:sz w:val="24"/>
                <w:szCs w:val="24"/>
              </w:rPr>
              <w:t>60</w:t>
            </w:r>
          </w:p>
        </w:tc>
        <w:tc>
          <w:tcPr>
            <w:tcW w:w="779" w:type="pct"/>
          </w:tcPr>
          <w:p w14:paraId="3CE9D372" w14:textId="77777777" w:rsidR="0061711F" w:rsidRPr="00E329D0" w:rsidRDefault="0061711F" w:rsidP="0061711F">
            <w:pPr>
              <w:rPr>
                <w:rFonts w:ascii="Times New Roman" w:hAnsi="Times New Roman" w:cs="Times New Roman"/>
                <w:sz w:val="24"/>
                <w:szCs w:val="24"/>
              </w:rPr>
            </w:pPr>
            <w:r w:rsidRPr="00E329D0">
              <w:rPr>
                <w:sz w:val="24"/>
                <w:szCs w:val="24"/>
              </w:rPr>
              <w:t>1.5</w:t>
            </w:r>
          </w:p>
        </w:tc>
        <w:tc>
          <w:tcPr>
            <w:tcW w:w="706" w:type="pct"/>
          </w:tcPr>
          <w:p w14:paraId="71619E7E" w14:textId="4F13F723" w:rsidR="0061711F" w:rsidRPr="00E329D0" w:rsidRDefault="0061711F" w:rsidP="0061711F">
            <w:pPr>
              <w:rPr>
                <w:rFonts w:ascii="Times New Roman" w:hAnsi="Times New Roman" w:cs="Times New Roman"/>
                <w:sz w:val="24"/>
                <w:szCs w:val="24"/>
              </w:rPr>
            </w:pPr>
            <w:r w:rsidRPr="00E329D0">
              <w:rPr>
                <w:sz w:val="24"/>
                <w:szCs w:val="24"/>
              </w:rPr>
              <w:t>92.72</w:t>
            </w:r>
          </w:p>
        </w:tc>
        <w:tc>
          <w:tcPr>
            <w:tcW w:w="979" w:type="pct"/>
          </w:tcPr>
          <w:p w14:paraId="490A3F0F" w14:textId="3C7809D4" w:rsidR="0061711F" w:rsidRPr="00E329D0" w:rsidRDefault="0061711F" w:rsidP="0061711F">
            <w:pPr>
              <w:rPr>
                <w:rFonts w:ascii="Times New Roman" w:hAnsi="Times New Roman" w:cs="Times New Roman"/>
                <w:sz w:val="24"/>
                <w:szCs w:val="24"/>
              </w:rPr>
            </w:pPr>
            <w:r w:rsidRPr="00E329D0">
              <w:rPr>
                <w:sz w:val="24"/>
                <w:szCs w:val="24"/>
              </w:rPr>
              <w:t>83.35245</w:t>
            </w:r>
          </w:p>
        </w:tc>
        <w:tc>
          <w:tcPr>
            <w:tcW w:w="978" w:type="pct"/>
          </w:tcPr>
          <w:p w14:paraId="292202E2" w14:textId="6ED2A7DE" w:rsidR="0061711F" w:rsidRPr="00E329D0" w:rsidRDefault="0061711F" w:rsidP="0061711F">
            <w:pPr>
              <w:rPr>
                <w:sz w:val="24"/>
                <w:szCs w:val="24"/>
              </w:rPr>
            </w:pPr>
            <w:r w:rsidRPr="00E329D0">
              <w:rPr>
                <w:sz w:val="24"/>
                <w:szCs w:val="24"/>
              </w:rPr>
              <w:t>9.3676</w:t>
            </w:r>
          </w:p>
        </w:tc>
        <w:tc>
          <w:tcPr>
            <w:tcW w:w="978" w:type="pct"/>
          </w:tcPr>
          <w:p w14:paraId="18D5692D" w14:textId="36A7129B" w:rsidR="0061711F" w:rsidRPr="00E329D0" w:rsidRDefault="0061711F" w:rsidP="0061711F">
            <w:pPr>
              <w:rPr>
                <w:sz w:val="24"/>
                <w:szCs w:val="24"/>
              </w:rPr>
            </w:pPr>
            <w:r w:rsidRPr="00E329D0">
              <w:rPr>
                <w:sz w:val="24"/>
                <w:szCs w:val="24"/>
              </w:rPr>
              <w:t>87.751</w:t>
            </w:r>
          </w:p>
        </w:tc>
      </w:tr>
      <w:tr w:rsidR="0061711F" w:rsidRPr="00964DE0" w14:paraId="4DBEBEA6" w14:textId="77777777" w:rsidTr="004B58B9">
        <w:tc>
          <w:tcPr>
            <w:tcW w:w="580" w:type="pct"/>
          </w:tcPr>
          <w:p w14:paraId="3C2A8AE4" w14:textId="77777777" w:rsidR="0061711F" w:rsidRPr="00E329D0" w:rsidRDefault="0061711F" w:rsidP="0061711F">
            <w:pPr>
              <w:rPr>
                <w:rFonts w:ascii="Times New Roman" w:hAnsi="Times New Roman" w:cs="Times New Roman"/>
                <w:sz w:val="24"/>
                <w:szCs w:val="24"/>
              </w:rPr>
            </w:pPr>
            <w:r w:rsidRPr="00E329D0">
              <w:rPr>
                <w:rFonts w:ascii="Times New Roman" w:hAnsi="Times New Roman" w:cs="Times New Roman"/>
                <w:sz w:val="24"/>
                <w:szCs w:val="24"/>
              </w:rPr>
              <w:t>90</w:t>
            </w:r>
          </w:p>
        </w:tc>
        <w:tc>
          <w:tcPr>
            <w:tcW w:w="779" w:type="pct"/>
          </w:tcPr>
          <w:p w14:paraId="471F1595" w14:textId="77777777" w:rsidR="0061711F" w:rsidRPr="00E329D0" w:rsidRDefault="0061711F" w:rsidP="0061711F">
            <w:pPr>
              <w:rPr>
                <w:rFonts w:ascii="Times New Roman" w:hAnsi="Times New Roman" w:cs="Times New Roman"/>
                <w:sz w:val="24"/>
                <w:szCs w:val="24"/>
              </w:rPr>
            </w:pPr>
            <w:r w:rsidRPr="00E329D0">
              <w:rPr>
                <w:sz w:val="24"/>
                <w:szCs w:val="24"/>
              </w:rPr>
              <w:t>1.5</w:t>
            </w:r>
          </w:p>
        </w:tc>
        <w:tc>
          <w:tcPr>
            <w:tcW w:w="706" w:type="pct"/>
          </w:tcPr>
          <w:p w14:paraId="0E8BDD48" w14:textId="695F1E5E" w:rsidR="0061711F" w:rsidRPr="00E329D0" w:rsidRDefault="0061711F" w:rsidP="0061711F">
            <w:pPr>
              <w:rPr>
                <w:rFonts w:ascii="Times New Roman" w:hAnsi="Times New Roman" w:cs="Times New Roman"/>
                <w:sz w:val="24"/>
                <w:szCs w:val="24"/>
              </w:rPr>
            </w:pPr>
            <w:r w:rsidRPr="00E329D0">
              <w:rPr>
                <w:sz w:val="24"/>
                <w:szCs w:val="24"/>
              </w:rPr>
              <w:t>93.56</w:t>
            </w:r>
          </w:p>
        </w:tc>
        <w:tc>
          <w:tcPr>
            <w:tcW w:w="979" w:type="pct"/>
          </w:tcPr>
          <w:p w14:paraId="26B4D911" w14:textId="4CBCC063" w:rsidR="0061711F" w:rsidRPr="00E329D0" w:rsidRDefault="0061711F" w:rsidP="0061711F">
            <w:pPr>
              <w:rPr>
                <w:rFonts w:ascii="Times New Roman" w:hAnsi="Times New Roman" w:cs="Times New Roman"/>
                <w:sz w:val="24"/>
                <w:szCs w:val="24"/>
              </w:rPr>
            </w:pPr>
            <w:r w:rsidRPr="00E329D0">
              <w:rPr>
                <w:sz w:val="24"/>
                <w:szCs w:val="24"/>
              </w:rPr>
              <w:t>91.74645</w:t>
            </w:r>
          </w:p>
        </w:tc>
        <w:tc>
          <w:tcPr>
            <w:tcW w:w="978" w:type="pct"/>
          </w:tcPr>
          <w:p w14:paraId="02F826B7" w14:textId="7723D9A3" w:rsidR="0061711F" w:rsidRPr="00E329D0" w:rsidRDefault="0061711F" w:rsidP="0061711F">
            <w:pPr>
              <w:rPr>
                <w:sz w:val="24"/>
                <w:szCs w:val="24"/>
              </w:rPr>
            </w:pPr>
            <w:r w:rsidRPr="00E329D0">
              <w:rPr>
                <w:sz w:val="24"/>
                <w:szCs w:val="24"/>
              </w:rPr>
              <w:t>1.8136</w:t>
            </w:r>
          </w:p>
        </w:tc>
        <w:tc>
          <w:tcPr>
            <w:tcW w:w="978" w:type="pct"/>
          </w:tcPr>
          <w:p w14:paraId="04F1DD2D" w14:textId="1AFDD37C" w:rsidR="0061711F" w:rsidRPr="00E329D0" w:rsidRDefault="0061711F" w:rsidP="0061711F">
            <w:pPr>
              <w:rPr>
                <w:sz w:val="24"/>
                <w:szCs w:val="24"/>
              </w:rPr>
            </w:pPr>
            <w:r w:rsidRPr="00E329D0">
              <w:rPr>
                <w:sz w:val="24"/>
                <w:szCs w:val="24"/>
              </w:rPr>
              <w:t>3.2890</w:t>
            </w:r>
          </w:p>
        </w:tc>
      </w:tr>
      <w:tr w:rsidR="00C45EA4" w:rsidRPr="00EC2480" w14:paraId="37BFB4AF" w14:textId="77777777" w:rsidTr="004B58B9">
        <w:trPr>
          <w:trHeight w:val="371"/>
        </w:trPr>
        <w:tc>
          <w:tcPr>
            <w:tcW w:w="580" w:type="pct"/>
          </w:tcPr>
          <w:p w14:paraId="29A4B2B9" w14:textId="77777777" w:rsidR="00C45EA4" w:rsidRPr="00E329D0" w:rsidRDefault="00C45EA4" w:rsidP="007669B6">
            <w:pPr>
              <w:rPr>
                <w:rFonts w:ascii="Times New Roman" w:hAnsi="Times New Roman" w:cs="Times New Roman"/>
                <w:sz w:val="24"/>
                <w:szCs w:val="24"/>
              </w:rPr>
            </w:pPr>
          </w:p>
        </w:tc>
        <w:tc>
          <w:tcPr>
            <w:tcW w:w="779" w:type="pct"/>
          </w:tcPr>
          <w:p w14:paraId="2E693841" w14:textId="77777777" w:rsidR="00C45EA4" w:rsidRPr="00E329D0" w:rsidRDefault="00C45EA4" w:rsidP="007669B6">
            <w:pPr>
              <w:rPr>
                <w:sz w:val="24"/>
                <w:szCs w:val="24"/>
              </w:rPr>
            </w:pPr>
          </w:p>
        </w:tc>
        <w:tc>
          <w:tcPr>
            <w:tcW w:w="706" w:type="pct"/>
          </w:tcPr>
          <w:p w14:paraId="159FCF50" w14:textId="77777777" w:rsidR="00C45EA4" w:rsidRPr="00E329D0" w:rsidRDefault="00C45EA4" w:rsidP="007669B6">
            <w:pPr>
              <w:rPr>
                <w:sz w:val="24"/>
                <w:szCs w:val="24"/>
              </w:rPr>
            </w:pPr>
          </w:p>
        </w:tc>
        <w:tc>
          <w:tcPr>
            <w:tcW w:w="979" w:type="pct"/>
          </w:tcPr>
          <w:p w14:paraId="2EE0DE4B" w14:textId="77777777" w:rsidR="00C45EA4" w:rsidRPr="00E329D0" w:rsidRDefault="00C45EA4" w:rsidP="007669B6">
            <w:pPr>
              <w:rPr>
                <w:sz w:val="24"/>
                <w:szCs w:val="24"/>
              </w:rPr>
            </w:pPr>
          </w:p>
        </w:tc>
        <w:tc>
          <w:tcPr>
            <w:tcW w:w="978" w:type="pct"/>
          </w:tcPr>
          <w:p w14:paraId="03BCBFDD" w14:textId="77777777" w:rsidR="00C45EA4" w:rsidRPr="00E329D0" w:rsidRDefault="00C45EA4" w:rsidP="007669B6">
            <w:pPr>
              <w:rPr>
                <w:sz w:val="24"/>
                <w:szCs w:val="24"/>
              </w:rPr>
            </w:pPr>
          </w:p>
        </w:tc>
        <w:tc>
          <w:tcPr>
            <w:tcW w:w="978" w:type="pct"/>
          </w:tcPr>
          <w:p w14:paraId="0999F099" w14:textId="146EAC08" w:rsidR="0061711F" w:rsidRPr="00E329D0" w:rsidRDefault="00C45EA4" w:rsidP="0061711F">
            <w:pPr>
              <w:rPr>
                <w:rFonts w:ascii="Calibri" w:hAnsi="Calibri" w:cs="Calibri"/>
                <w:b/>
                <w:bCs/>
                <w:color w:val="000000"/>
                <w:sz w:val="24"/>
                <w:szCs w:val="24"/>
              </w:rPr>
            </w:pPr>
            <w:r w:rsidRPr="00E329D0">
              <w:rPr>
                <w:rFonts w:cstheme="minorHAnsi"/>
                <w:b/>
                <w:bCs/>
                <w:sz w:val="24"/>
                <w:szCs w:val="24"/>
              </w:rPr>
              <w:t>∑</w:t>
            </w:r>
            <w:r w:rsidR="0061711F" w:rsidRPr="00E329D0">
              <w:rPr>
                <w:rFonts w:ascii="Calibri" w:hAnsi="Calibri" w:cs="Calibri"/>
                <w:b/>
                <w:bCs/>
                <w:color w:val="000000"/>
                <w:sz w:val="24"/>
                <w:szCs w:val="24"/>
              </w:rPr>
              <w:t>150.0423</w:t>
            </w:r>
          </w:p>
          <w:p w14:paraId="0E358F1B" w14:textId="77777777" w:rsidR="00C45EA4" w:rsidRPr="00E329D0" w:rsidRDefault="00C45EA4" w:rsidP="007669B6">
            <w:pPr>
              <w:rPr>
                <w:sz w:val="24"/>
                <w:szCs w:val="24"/>
              </w:rPr>
            </w:pPr>
          </w:p>
        </w:tc>
      </w:tr>
    </w:tbl>
    <w:p w14:paraId="46CA9656" w14:textId="77777777" w:rsidR="00E329D0" w:rsidRDefault="00E329D0" w:rsidP="00E21352">
      <w:pPr>
        <w:rPr>
          <w:rFonts w:ascii="Times New Roman" w:hAnsi="Times New Roman" w:cs="Times New Roman"/>
          <w:b/>
          <w:sz w:val="24"/>
          <w:szCs w:val="24"/>
        </w:rPr>
      </w:pPr>
    </w:p>
    <w:p w14:paraId="4833FF6F" w14:textId="2D446CE4" w:rsidR="00A16DBA" w:rsidRPr="00D4324D" w:rsidRDefault="00752965" w:rsidP="00B75F41">
      <w:pPr>
        <w:spacing w:line="480" w:lineRule="auto"/>
        <w:rPr>
          <w:rFonts w:ascii="Times New Roman" w:hAnsi="Times New Roman" w:cs="Times New Roman"/>
          <w:b/>
          <w:sz w:val="24"/>
          <w:szCs w:val="24"/>
        </w:rPr>
      </w:pPr>
      <w:r w:rsidRPr="00D4324D">
        <w:rPr>
          <w:rFonts w:ascii="Times New Roman" w:hAnsi="Times New Roman" w:cs="Times New Roman"/>
          <w:b/>
          <w:sz w:val="24"/>
          <w:szCs w:val="24"/>
        </w:rPr>
        <w:t xml:space="preserve">Model </w:t>
      </w:r>
      <w:r w:rsidR="00FD5BE2">
        <w:rPr>
          <w:rFonts w:ascii="Times New Roman" w:hAnsi="Times New Roman" w:cs="Times New Roman"/>
          <w:b/>
          <w:sz w:val="24"/>
          <w:szCs w:val="24"/>
        </w:rPr>
        <w:t>Prediction Ability</w:t>
      </w:r>
    </w:p>
    <w:p w14:paraId="55F710E0" w14:textId="585476AC" w:rsidR="00A30EED" w:rsidRPr="00FD5BE2" w:rsidRDefault="00E501F1" w:rsidP="00B75F41">
      <w:pPr>
        <w:spacing w:line="480" w:lineRule="auto"/>
        <w:jc w:val="both"/>
        <w:rPr>
          <w:rFonts w:ascii="Times New Roman" w:hAnsi="Times New Roman" w:cs="Times New Roman"/>
          <w:sz w:val="24"/>
          <w:szCs w:val="24"/>
        </w:rPr>
      </w:pPr>
      <w:r w:rsidRPr="00E517FE">
        <w:rPr>
          <w:rFonts w:ascii="Times New Roman" w:hAnsi="Times New Roman" w:cs="Times New Roman"/>
          <w:sz w:val="24"/>
          <w:szCs w:val="24"/>
        </w:rPr>
        <w:t>The multivariate linear</w:t>
      </w:r>
      <w:r w:rsidR="00752965" w:rsidRPr="00E517FE">
        <w:rPr>
          <w:rFonts w:ascii="Times New Roman" w:hAnsi="Times New Roman" w:cs="Times New Roman"/>
          <w:sz w:val="24"/>
          <w:szCs w:val="24"/>
        </w:rPr>
        <w:t xml:space="preserve"> regression </w:t>
      </w:r>
      <w:r w:rsidR="00E517FE">
        <w:rPr>
          <w:rFonts w:ascii="Times New Roman" w:hAnsi="Times New Roman" w:cs="Times New Roman"/>
          <w:sz w:val="24"/>
          <w:szCs w:val="24"/>
        </w:rPr>
        <w:t xml:space="preserve">model </w:t>
      </w:r>
      <w:r w:rsidR="005B6E46">
        <w:rPr>
          <w:rFonts w:ascii="Times New Roman" w:hAnsi="Times New Roman" w:cs="Times New Roman"/>
          <w:sz w:val="24"/>
          <w:szCs w:val="24"/>
        </w:rPr>
        <w:t>was</w:t>
      </w:r>
      <w:r w:rsidR="00E517FE">
        <w:rPr>
          <w:rFonts w:ascii="Times New Roman" w:hAnsi="Times New Roman" w:cs="Times New Roman"/>
          <w:sz w:val="24"/>
          <w:szCs w:val="24"/>
        </w:rPr>
        <w:t xml:space="preserve"> generated from phyto</w:t>
      </w:r>
      <w:r w:rsidR="00752965" w:rsidRPr="00E517FE">
        <w:rPr>
          <w:rFonts w:ascii="Times New Roman" w:hAnsi="Times New Roman" w:cs="Times New Roman"/>
          <w:sz w:val="24"/>
          <w:szCs w:val="24"/>
        </w:rPr>
        <w:t>remediation experiment.</w:t>
      </w:r>
      <w:r w:rsidR="00E517FE">
        <w:rPr>
          <w:rFonts w:ascii="Times New Roman" w:hAnsi="Times New Roman" w:cs="Times New Roman"/>
          <w:sz w:val="24"/>
          <w:szCs w:val="24"/>
        </w:rPr>
        <w:t xml:space="preserve"> The model validation was done by </w:t>
      </w:r>
      <w:r w:rsidR="00752965" w:rsidRPr="00E517FE">
        <w:rPr>
          <w:rFonts w:ascii="Times New Roman" w:hAnsi="Times New Roman" w:cs="Times New Roman"/>
          <w:sz w:val="24"/>
          <w:szCs w:val="24"/>
        </w:rPr>
        <w:t>using constant plant age at different remediation period and levels of contamination. The regression analysis as computed using MINITAB computer software to establish the relationships.</w:t>
      </w:r>
      <w:r w:rsidR="00E517FE">
        <w:rPr>
          <w:rFonts w:ascii="Times New Roman" w:hAnsi="Times New Roman" w:cs="Times New Roman"/>
          <w:sz w:val="24"/>
          <w:szCs w:val="24"/>
        </w:rPr>
        <w:t xml:space="preserve"> </w:t>
      </w:r>
      <w:r w:rsidR="00752965" w:rsidRPr="00E517FE">
        <w:rPr>
          <w:rFonts w:ascii="Times New Roman" w:hAnsi="Times New Roman" w:cs="Times New Roman"/>
          <w:sz w:val="24"/>
          <w:szCs w:val="24"/>
        </w:rPr>
        <w:t xml:space="preserve">The values obtained showed a strong correlation </w:t>
      </w:r>
      <w:r w:rsidR="00D4324D" w:rsidRPr="00E517FE">
        <w:rPr>
          <w:rFonts w:ascii="Times New Roman" w:hAnsi="Times New Roman" w:cs="Times New Roman"/>
          <w:sz w:val="24"/>
          <w:szCs w:val="24"/>
        </w:rPr>
        <w:t>between phytoremediation with crude oil volumes and remediation periods.</w:t>
      </w:r>
      <w:r w:rsidR="00E517FE">
        <w:rPr>
          <w:rFonts w:ascii="Times New Roman" w:hAnsi="Times New Roman" w:cs="Times New Roman"/>
          <w:sz w:val="24"/>
          <w:szCs w:val="24"/>
        </w:rPr>
        <w:t xml:space="preserve"> </w:t>
      </w:r>
      <w:r w:rsidR="00D4324D" w:rsidRPr="00E517FE">
        <w:rPr>
          <w:rFonts w:ascii="Times New Roman" w:hAnsi="Times New Roman" w:cs="Times New Roman"/>
          <w:sz w:val="24"/>
          <w:szCs w:val="24"/>
        </w:rPr>
        <w:t xml:space="preserve">The graph of phytoremediation </w:t>
      </w:r>
      <w:r w:rsidR="00E517FE" w:rsidRPr="00E517FE">
        <w:rPr>
          <w:rFonts w:ascii="Times New Roman" w:hAnsi="Times New Roman" w:cs="Times New Roman"/>
          <w:sz w:val="24"/>
          <w:szCs w:val="24"/>
        </w:rPr>
        <w:t>experimental values</w:t>
      </w:r>
      <w:r w:rsidR="00D4324D" w:rsidRPr="00E517FE">
        <w:rPr>
          <w:rFonts w:ascii="Times New Roman" w:hAnsi="Times New Roman" w:cs="Times New Roman"/>
          <w:sz w:val="24"/>
          <w:szCs w:val="24"/>
        </w:rPr>
        <w:t xml:space="preserve"> </w:t>
      </w:r>
      <w:r w:rsidR="00E517FE" w:rsidRPr="00E517FE">
        <w:rPr>
          <w:rFonts w:ascii="Times New Roman" w:hAnsi="Times New Roman" w:cs="Times New Roman"/>
          <w:sz w:val="24"/>
          <w:szCs w:val="24"/>
        </w:rPr>
        <w:t>vs predicted values was</w:t>
      </w:r>
      <w:r w:rsidR="00D4324D" w:rsidRPr="00E517FE">
        <w:rPr>
          <w:rFonts w:ascii="Times New Roman" w:hAnsi="Times New Roman" w:cs="Times New Roman"/>
          <w:sz w:val="24"/>
          <w:szCs w:val="24"/>
        </w:rPr>
        <w:t xml:space="preserve"> to determine the coefficient of determination (r</w:t>
      </w:r>
      <w:r w:rsidR="00D4324D" w:rsidRPr="00E517FE">
        <w:rPr>
          <w:rFonts w:ascii="Times New Roman" w:hAnsi="Times New Roman" w:cs="Times New Roman"/>
          <w:sz w:val="24"/>
          <w:szCs w:val="24"/>
          <w:vertAlign w:val="superscript"/>
        </w:rPr>
        <w:t>2</w:t>
      </w:r>
      <w:r w:rsidR="00D4324D" w:rsidRPr="00E517FE">
        <w:rPr>
          <w:rFonts w:ascii="Times New Roman" w:hAnsi="Times New Roman" w:cs="Times New Roman"/>
          <w:sz w:val="24"/>
          <w:szCs w:val="24"/>
        </w:rPr>
        <w:t xml:space="preserve">), root </w:t>
      </w:r>
      <w:r w:rsidR="00D4324D" w:rsidRPr="00FD5BE2">
        <w:rPr>
          <w:rFonts w:ascii="Times New Roman" w:hAnsi="Times New Roman" w:cs="Times New Roman"/>
          <w:sz w:val="24"/>
          <w:szCs w:val="24"/>
        </w:rPr>
        <w:t>square mean error (RMSE) and residual prediction to deviation (RPD) values.</w:t>
      </w:r>
      <w:r w:rsidR="00B45541" w:rsidRPr="00FD5BE2">
        <w:rPr>
          <w:rFonts w:ascii="Times New Roman" w:hAnsi="Times New Roman" w:cs="Times New Roman"/>
          <w:sz w:val="24"/>
          <w:szCs w:val="24"/>
        </w:rPr>
        <w:t xml:space="preserve"> The RMSE as presented in Figure </w:t>
      </w:r>
      <w:r w:rsidR="00AA3A0E">
        <w:rPr>
          <w:rFonts w:ascii="Times New Roman" w:hAnsi="Times New Roman" w:cs="Times New Roman"/>
          <w:sz w:val="24"/>
          <w:szCs w:val="24"/>
        </w:rPr>
        <w:t>2</w:t>
      </w:r>
      <w:r w:rsidR="00B45541" w:rsidRPr="00FD5BE2">
        <w:rPr>
          <w:rFonts w:ascii="Times New Roman" w:hAnsi="Times New Roman" w:cs="Times New Roman"/>
          <w:sz w:val="24"/>
          <w:szCs w:val="24"/>
        </w:rPr>
        <w:t xml:space="preserve"> ranged from 3.06 to 5.60, R</w:t>
      </w:r>
      <w:r w:rsidR="00B45541" w:rsidRPr="00FD5BE2">
        <w:rPr>
          <w:rFonts w:ascii="Times New Roman" w:hAnsi="Times New Roman" w:cs="Times New Roman"/>
          <w:sz w:val="24"/>
          <w:szCs w:val="24"/>
          <w:vertAlign w:val="superscript"/>
        </w:rPr>
        <w:t xml:space="preserve">2 </w:t>
      </w:r>
      <w:r w:rsidR="00010034">
        <w:rPr>
          <w:rFonts w:ascii="Times New Roman" w:hAnsi="Times New Roman" w:cs="Times New Roman"/>
          <w:sz w:val="24"/>
          <w:szCs w:val="24"/>
        </w:rPr>
        <w:t>(</w:t>
      </w:r>
      <w:r w:rsidR="00B45541" w:rsidRPr="00FD5BE2">
        <w:rPr>
          <w:rFonts w:ascii="Times New Roman" w:hAnsi="Times New Roman" w:cs="Times New Roman"/>
          <w:sz w:val="24"/>
          <w:szCs w:val="24"/>
        </w:rPr>
        <w:t>80.8 to 82.8%</w:t>
      </w:r>
      <w:r w:rsidR="00010034">
        <w:rPr>
          <w:rFonts w:ascii="Times New Roman" w:hAnsi="Times New Roman" w:cs="Times New Roman"/>
          <w:sz w:val="24"/>
          <w:szCs w:val="24"/>
        </w:rPr>
        <w:t>)</w:t>
      </w:r>
      <w:r w:rsidR="00B45541" w:rsidRPr="00FD5BE2">
        <w:rPr>
          <w:rFonts w:ascii="Times New Roman" w:hAnsi="Times New Roman" w:cs="Times New Roman"/>
          <w:sz w:val="24"/>
          <w:szCs w:val="24"/>
        </w:rPr>
        <w:t xml:space="preserve">, standard error </w:t>
      </w:r>
      <w:r w:rsidR="00010034">
        <w:rPr>
          <w:rFonts w:ascii="Times New Roman" w:hAnsi="Times New Roman" w:cs="Times New Roman"/>
          <w:sz w:val="24"/>
          <w:szCs w:val="24"/>
        </w:rPr>
        <w:t>(</w:t>
      </w:r>
      <w:r w:rsidR="00FD5BE2">
        <w:rPr>
          <w:rFonts w:ascii="Times New Roman" w:hAnsi="Times New Roman" w:cs="Times New Roman"/>
          <w:kern w:val="0"/>
          <w:sz w:val="24"/>
          <w:szCs w:val="24"/>
        </w:rPr>
        <w:t>3.</w:t>
      </w:r>
      <w:r w:rsidR="00010034">
        <w:rPr>
          <w:rFonts w:ascii="Times New Roman" w:hAnsi="Times New Roman" w:cs="Times New Roman"/>
          <w:kern w:val="0"/>
          <w:sz w:val="24"/>
          <w:szCs w:val="24"/>
        </w:rPr>
        <w:t>46 to 3.76)</w:t>
      </w:r>
      <w:r w:rsidR="00B45541" w:rsidRPr="00FD5BE2">
        <w:rPr>
          <w:rFonts w:ascii="Times New Roman" w:hAnsi="Times New Roman" w:cs="Times New Roman"/>
          <w:kern w:val="0"/>
          <w:sz w:val="24"/>
          <w:szCs w:val="24"/>
        </w:rPr>
        <w:t xml:space="preserve"> </w:t>
      </w:r>
      <w:r w:rsidR="00FD5BE2">
        <w:rPr>
          <w:rFonts w:ascii="Times New Roman" w:hAnsi="Times New Roman" w:cs="Times New Roman"/>
          <w:kern w:val="0"/>
          <w:sz w:val="24"/>
          <w:szCs w:val="24"/>
        </w:rPr>
        <w:t xml:space="preserve">with an </w:t>
      </w:r>
      <w:r w:rsidR="00B45541" w:rsidRPr="00FD5BE2">
        <w:rPr>
          <w:rFonts w:ascii="Times New Roman" w:hAnsi="Times New Roman" w:cs="Times New Roman"/>
          <w:kern w:val="0"/>
          <w:sz w:val="24"/>
          <w:szCs w:val="24"/>
        </w:rPr>
        <w:t xml:space="preserve">RPD </w:t>
      </w:r>
      <w:r w:rsidR="00FD5BE2">
        <w:rPr>
          <w:rFonts w:ascii="Times New Roman" w:hAnsi="Times New Roman" w:cs="Times New Roman"/>
          <w:kern w:val="0"/>
          <w:sz w:val="24"/>
          <w:szCs w:val="24"/>
        </w:rPr>
        <w:t>va</w:t>
      </w:r>
      <w:r w:rsidR="00010034">
        <w:rPr>
          <w:rFonts w:ascii="Times New Roman" w:hAnsi="Times New Roman" w:cs="Times New Roman"/>
          <w:kern w:val="0"/>
          <w:sz w:val="24"/>
          <w:szCs w:val="24"/>
        </w:rPr>
        <w:t xml:space="preserve">lue </w:t>
      </w:r>
      <w:r w:rsidR="00B45541" w:rsidRPr="00FD5BE2">
        <w:rPr>
          <w:rFonts w:ascii="Times New Roman" w:hAnsi="Times New Roman" w:cs="Times New Roman"/>
          <w:kern w:val="0"/>
          <w:sz w:val="24"/>
          <w:szCs w:val="24"/>
        </w:rPr>
        <w:t>rang</w:t>
      </w:r>
      <w:r w:rsidR="00010034">
        <w:rPr>
          <w:rFonts w:ascii="Times New Roman" w:hAnsi="Times New Roman" w:cs="Times New Roman"/>
          <w:kern w:val="0"/>
          <w:sz w:val="24"/>
          <w:szCs w:val="24"/>
        </w:rPr>
        <w:t>ing</w:t>
      </w:r>
      <w:r w:rsidR="00B45541" w:rsidRPr="00FD5BE2">
        <w:rPr>
          <w:rFonts w:ascii="Times New Roman" w:hAnsi="Times New Roman" w:cs="Times New Roman"/>
          <w:kern w:val="0"/>
          <w:sz w:val="24"/>
          <w:szCs w:val="24"/>
        </w:rPr>
        <w:t xml:space="preserve"> from 2.05 to 8.21.</w:t>
      </w:r>
      <w:r w:rsidR="00010034">
        <w:rPr>
          <w:rFonts w:ascii="Times New Roman" w:hAnsi="Times New Roman" w:cs="Times New Roman"/>
          <w:kern w:val="0"/>
          <w:sz w:val="24"/>
          <w:szCs w:val="24"/>
        </w:rPr>
        <w:t xml:space="preserve"> The model prediction ability can </w:t>
      </w:r>
      <w:r w:rsidR="00C34219">
        <w:rPr>
          <w:rFonts w:ascii="Times New Roman" w:hAnsi="Times New Roman" w:cs="Times New Roman"/>
          <w:kern w:val="0"/>
          <w:sz w:val="24"/>
          <w:szCs w:val="24"/>
        </w:rPr>
        <w:t>be described</w:t>
      </w:r>
      <w:r w:rsidR="00010034">
        <w:rPr>
          <w:rFonts w:ascii="Times New Roman" w:hAnsi="Times New Roman" w:cs="Times New Roman"/>
          <w:kern w:val="0"/>
          <w:sz w:val="24"/>
          <w:szCs w:val="24"/>
        </w:rPr>
        <w:t xml:space="preserve"> as excellent (Chang et al., 2001)</w:t>
      </w:r>
      <w:r w:rsidR="00334776">
        <w:rPr>
          <w:rFonts w:ascii="Times New Roman" w:hAnsi="Times New Roman" w:cs="Times New Roman"/>
          <w:kern w:val="0"/>
          <w:sz w:val="24"/>
          <w:szCs w:val="24"/>
        </w:rPr>
        <w:t xml:space="preserve">. </w:t>
      </w:r>
    </w:p>
    <w:p w14:paraId="024F4C87" w14:textId="77777777" w:rsidR="00A30EED" w:rsidRDefault="00A30EED" w:rsidP="00A30EED">
      <w:pPr>
        <w:autoSpaceDE w:val="0"/>
        <w:autoSpaceDN w:val="0"/>
        <w:adjustRightInd w:val="0"/>
        <w:spacing w:after="0" w:line="240" w:lineRule="auto"/>
        <w:jc w:val="both"/>
        <w:rPr>
          <w:rFonts w:ascii="Times New Roman" w:hAnsi="Times New Roman" w:cs="Times New Roman"/>
          <w:kern w:val="0"/>
          <w:sz w:val="20"/>
          <w:szCs w:val="20"/>
        </w:rPr>
      </w:pPr>
      <w:r w:rsidRPr="00AF5151">
        <w:rPr>
          <w:rFonts w:ascii="Times New Roman" w:hAnsi="Times New Roman" w:cs="Times New Roman"/>
          <w:noProof/>
          <w:kern w:val="0"/>
          <w:sz w:val="20"/>
          <w:szCs w:val="20"/>
        </w:rPr>
        <w:lastRenderedPageBreak/>
        <w:drawing>
          <wp:anchor distT="0" distB="0" distL="114300" distR="114300" simplePos="0" relativeHeight="251659264" behindDoc="0" locked="0" layoutInCell="1" allowOverlap="1" wp14:anchorId="10141530" wp14:editId="6D7D9C8A">
            <wp:simplePos x="0" y="0"/>
            <wp:positionH relativeFrom="column">
              <wp:posOffset>0</wp:posOffset>
            </wp:positionH>
            <wp:positionV relativeFrom="paragraph">
              <wp:posOffset>149225</wp:posOffset>
            </wp:positionV>
            <wp:extent cx="2924175" cy="2619375"/>
            <wp:effectExtent l="0" t="0" r="9525" b="9525"/>
            <wp:wrapSquare wrapText="bothSides"/>
            <wp:docPr id="4" name="Picture 4" descr="Fitted Line: Measured (TPH%) versus Predicted (T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tted Line: Measured (TPH%) versus Predicted (TP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2619375"/>
                    </a:xfrm>
                    <a:prstGeom prst="rect">
                      <a:avLst/>
                    </a:prstGeom>
                    <a:noFill/>
                    <a:ln>
                      <a:noFill/>
                    </a:ln>
                  </pic:spPr>
                </pic:pic>
              </a:graphicData>
            </a:graphic>
            <wp14:sizeRelH relativeFrom="margin">
              <wp14:pctWidth>0</wp14:pctWidth>
            </wp14:sizeRelH>
          </wp:anchor>
        </w:drawing>
      </w:r>
    </w:p>
    <w:p w14:paraId="373780C7" w14:textId="77777777" w:rsidR="00A30EED" w:rsidRPr="00AF5151" w:rsidRDefault="00A30EED" w:rsidP="00A30EED">
      <w:pPr>
        <w:autoSpaceDE w:val="0"/>
        <w:autoSpaceDN w:val="0"/>
        <w:adjustRightInd w:val="0"/>
        <w:spacing w:after="0" w:line="240" w:lineRule="auto"/>
        <w:rPr>
          <w:rFonts w:ascii="Times New Roman" w:hAnsi="Times New Roman" w:cs="Times New Roman"/>
          <w:kern w:val="0"/>
          <w:sz w:val="20"/>
          <w:szCs w:val="20"/>
        </w:rPr>
      </w:pPr>
      <w:r w:rsidRPr="00AF5151">
        <w:rPr>
          <w:rFonts w:ascii="Times New Roman" w:hAnsi="Times New Roman" w:cs="Times New Roman"/>
          <w:noProof/>
          <w:kern w:val="0"/>
          <w:sz w:val="20"/>
          <w:szCs w:val="20"/>
        </w:rPr>
        <w:drawing>
          <wp:inline distT="0" distB="0" distL="0" distR="0" wp14:anchorId="06EB4CA1" wp14:editId="0BE75E96">
            <wp:extent cx="2867025" cy="2619375"/>
            <wp:effectExtent l="0" t="0" r="9525" b="9525"/>
            <wp:docPr id="5" name="Picture 5" descr="Fitted Line: Measured (%) versus Predi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tted Line: Measured (%) versus Predicted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7025" cy="2619375"/>
                    </a:xfrm>
                    <a:prstGeom prst="rect">
                      <a:avLst/>
                    </a:prstGeom>
                    <a:noFill/>
                    <a:ln>
                      <a:noFill/>
                    </a:ln>
                  </pic:spPr>
                </pic:pic>
              </a:graphicData>
            </a:graphic>
          </wp:inline>
        </w:drawing>
      </w:r>
      <w:r>
        <w:rPr>
          <w:rFonts w:ascii="Times New Roman" w:hAnsi="Times New Roman" w:cs="Times New Roman"/>
          <w:kern w:val="0"/>
          <w:sz w:val="20"/>
          <w:szCs w:val="20"/>
        </w:rPr>
        <w:br w:type="textWrapping" w:clear="all"/>
      </w:r>
    </w:p>
    <w:p w14:paraId="675432CD" w14:textId="77777777" w:rsidR="00A30EED" w:rsidRDefault="00A30EED" w:rsidP="00A30EED">
      <w:pPr>
        <w:autoSpaceDE w:val="0"/>
        <w:autoSpaceDN w:val="0"/>
        <w:adjustRightInd w:val="0"/>
        <w:spacing w:after="0" w:line="240" w:lineRule="auto"/>
        <w:jc w:val="both"/>
        <w:rPr>
          <w:rFonts w:ascii="Times New Roman" w:hAnsi="Times New Roman" w:cs="Times New Roman"/>
          <w:kern w:val="0"/>
          <w:sz w:val="20"/>
          <w:szCs w:val="20"/>
        </w:rPr>
      </w:pPr>
      <w:r w:rsidRPr="00754DD2">
        <w:rPr>
          <w:rFonts w:ascii="Times New Roman" w:hAnsi="Times New Roman" w:cs="Times New Roman"/>
          <w:noProof/>
          <w:kern w:val="0"/>
          <w:sz w:val="20"/>
          <w:szCs w:val="20"/>
        </w:rPr>
        <w:drawing>
          <wp:inline distT="0" distB="0" distL="0" distR="0" wp14:anchorId="46244668" wp14:editId="78ADDA2C">
            <wp:extent cx="2895600" cy="2905125"/>
            <wp:effectExtent l="0" t="0" r="0" b="9525"/>
            <wp:docPr id="7" name="Picture 7" descr="Fitted Line: Measured (%) versus Predi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tted Line: Measured (%) versus Predicted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0" cy="2905125"/>
                    </a:xfrm>
                    <a:prstGeom prst="rect">
                      <a:avLst/>
                    </a:prstGeom>
                    <a:noFill/>
                    <a:ln>
                      <a:noFill/>
                    </a:ln>
                  </pic:spPr>
                </pic:pic>
              </a:graphicData>
            </a:graphic>
          </wp:inline>
        </w:drawing>
      </w:r>
      <w:r w:rsidRPr="00F502DF">
        <w:rPr>
          <w:rFonts w:ascii="Times New Roman" w:hAnsi="Times New Roman" w:cs="Times New Roman"/>
          <w:noProof/>
          <w:kern w:val="0"/>
          <w:sz w:val="20"/>
          <w:szCs w:val="20"/>
        </w:rPr>
        <w:drawing>
          <wp:anchor distT="0" distB="0" distL="114300" distR="114300" simplePos="0" relativeHeight="251661312" behindDoc="0" locked="0" layoutInCell="1" allowOverlap="1" wp14:anchorId="4097B462" wp14:editId="16EFEABF">
            <wp:simplePos x="914400" y="3838575"/>
            <wp:positionH relativeFrom="column">
              <wp:align>left</wp:align>
            </wp:positionH>
            <wp:positionV relativeFrom="paragraph">
              <wp:align>top</wp:align>
            </wp:positionV>
            <wp:extent cx="2924175" cy="2990850"/>
            <wp:effectExtent l="0" t="0" r="9525" b="0"/>
            <wp:wrapSquare wrapText="bothSides"/>
            <wp:docPr id="11" name="Picture 11" descr="Fitted Line: Measured (%) versus Predi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itted Line: Measured (%) versus Predicted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4175" cy="2990850"/>
                    </a:xfrm>
                    <a:prstGeom prst="rect">
                      <a:avLst/>
                    </a:prstGeom>
                    <a:noFill/>
                    <a:ln>
                      <a:noFill/>
                    </a:ln>
                  </pic:spPr>
                </pic:pic>
              </a:graphicData>
            </a:graphic>
            <wp14:sizeRelH relativeFrom="margin">
              <wp14:pctWidth>0</wp14:pctWidth>
            </wp14:sizeRelH>
          </wp:anchor>
        </w:drawing>
      </w:r>
    </w:p>
    <w:p w14:paraId="242DD185" w14:textId="77777777" w:rsidR="00A30EED" w:rsidRDefault="00A30EED" w:rsidP="00A30EED">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br w:type="textWrapping" w:clear="all"/>
      </w:r>
    </w:p>
    <w:p w14:paraId="0CCB9623" w14:textId="77777777" w:rsidR="00A30EED" w:rsidRPr="00B20FAD" w:rsidRDefault="00A30EED" w:rsidP="00A30EED">
      <w:pPr>
        <w:autoSpaceDE w:val="0"/>
        <w:autoSpaceDN w:val="0"/>
        <w:adjustRightInd w:val="0"/>
        <w:spacing w:after="0" w:line="240" w:lineRule="auto"/>
        <w:rPr>
          <w:rFonts w:ascii="Times New Roman" w:hAnsi="Times New Roman" w:cs="Times New Roman"/>
          <w:kern w:val="0"/>
          <w:sz w:val="20"/>
          <w:szCs w:val="20"/>
        </w:rPr>
      </w:pPr>
      <w:r w:rsidRPr="00B20FAD">
        <w:rPr>
          <w:rFonts w:ascii="Times New Roman" w:hAnsi="Times New Roman" w:cs="Times New Roman"/>
          <w:noProof/>
          <w:kern w:val="0"/>
          <w:sz w:val="20"/>
          <w:szCs w:val="20"/>
        </w:rPr>
        <w:lastRenderedPageBreak/>
        <w:drawing>
          <wp:anchor distT="0" distB="0" distL="114300" distR="114300" simplePos="0" relativeHeight="251660288" behindDoc="0" locked="0" layoutInCell="1" allowOverlap="1" wp14:anchorId="0D0D5E62" wp14:editId="54EA8388">
            <wp:simplePos x="914400" y="914400"/>
            <wp:positionH relativeFrom="column">
              <wp:align>left</wp:align>
            </wp:positionH>
            <wp:positionV relativeFrom="paragraph">
              <wp:align>top</wp:align>
            </wp:positionV>
            <wp:extent cx="2876550" cy="2800350"/>
            <wp:effectExtent l="0" t="0" r="0" b="0"/>
            <wp:wrapSquare wrapText="bothSides"/>
            <wp:docPr id="8" name="Picture 8" descr="Fitted Line: Measured (%) versus Predi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tted Line: Measured (%) versus Predicted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6550" cy="2800350"/>
                    </a:xfrm>
                    <a:prstGeom prst="rect">
                      <a:avLst/>
                    </a:prstGeom>
                    <a:noFill/>
                    <a:ln>
                      <a:noFill/>
                    </a:ln>
                  </pic:spPr>
                </pic:pic>
              </a:graphicData>
            </a:graphic>
            <wp14:sizeRelH relativeFrom="margin">
              <wp14:pctWidth>0</wp14:pctWidth>
            </wp14:sizeRelH>
          </wp:anchor>
        </w:drawing>
      </w:r>
      <w:r w:rsidRPr="00B20FAD">
        <w:rPr>
          <w:rFonts w:ascii="Times New Roman" w:hAnsi="Times New Roman" w:cs="Times New Roman"/>
          <w:noProof/>
          <w:kern w:val="0"/>
          <w:sz w:val="20"/>
          <w:szCs w:val="20"/>
        </w:rPr>
        <w:drawing>
          <wp:inline distT="0" distB="0" distL="0" distR="0" wp14:anchorId="43C4DF82" wp14:editId="72BF55AA">
            <wp:extent cx="2943225" cy="2800350"/>
            <wp:effectExtent l="0" t="0" r="9525" b="0"/>
            <wp:docPr id="10" name="Picture 10" descr="Fitted Line: Measured (%) versus Predi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tted Line: Measured (%) versus Predicted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43225" cy="2800350"/>
                    </a:xfrm>
                    <a:prstGeom prst="rect">
                      <a:avLst/>
                    </a:prstGeom>
                    <a:noFill/>
                    <a:ln>
                      <a:noFill/>
                    </a:ln>
                  </pic:spPr>
                </pic:pic>
              </a:graphicData>
            </a:graphic>
          </wp:inline>
        </w:drawing>
      </w:r>
      <w:r>
        <w:rPr>
          <w:rFonts w:ascii="Times New Roman" w:hAnsi="Times New Roman" w:cs="Times New Roman"/>
          <w:kern w:val="0"/>
          <w:sz w:val="20"/>
          <w:szCs w:val="20"/>
        </w:rPr>
        <w:br w:type="textWrapping" w:clear="all"/>
      </w:r>
    </w:p>
    <w:p w14:paraId="794B86BE" w14:textId="75443152" w:rsidR="00A30EED" w:rsidRPr="0018366C" w:rsidRDefault="00A30EED" w:rsidP="00D4324D">
      <w:pPr>
        <w:ind w:left="851" w:hanging="851"/>
        <w:jc w:val="both"/>
        <w:rPr>
          <w:rFonts w:ascii="Times New Roman" w:hAnsi="Times New Roman" w:cs="Times New Roman"/>
          <w:b/>
          <w:bCs/>
          <w:sz w:val="24"/>
          <w:szCs w:val="24"/>
        </w:rPr>
      </w:pPr>
      <w:r w:rsidRPr="0018366C">
        <w:rPr>
          <w:rFonts w:ascii="Times New Roman" w:hAnsi="Times New Roman" w:cs="Times New Roman"/>
          <w:b/>
          <w:bCs/>
          <w:sz w:val="24"/>
          <w:szCs w:val="24"/>
        </w:rPr>
        <w:t xml:space="preserve">Fig </w:t>
      </w:r>
      <w:r w:rsidR="00AA3A0E">
        <w:rPr>
          <w:rFonts w:ascii="Times New Roman" w:hAnsi="Times New Roman" w:cs="Times New Roman"/>
          <w:b/>
          <w:bCs/>
          <w:sz w:val="24"/>
          <w:szCs w:val="24"/>
        </w:rPr>
        <w:t>2</w:t>
      </w:r>
      <w:r w:rsidRPr="0018366C">
        <w:rPr>
          <w:rFonts w:ascii="Times New Roman" w:hAnsi="Times New Roman" w:cs="Times New Roman"/>
          <w:b/>
          <w:bCs/>
          <w:sz w:val="24"/>
          <w:szCs w:val="24"/>
        </w:rPr>
        <w:t>. Measured and predicted percentage TPH removed from Different crude oil contamination levels (Low, medium, and high) treated with (a) 7 days old plant;(b) 14 days old plant;(c) 21 days old plant; (d) 28 days old plant; (e) 35 days old plant; (f) 42 days old plant (S: Standard error; R</w:t>
      </w:r>
      <w:r w:rsidR="00D4324D">
        <w:rPr>
          <w:rFonts w:ascii="Times New Roman" w:hAnsi="Times New Roman" w:cs="Times New Roman"/>
          <w:b/>
          <w:bCs/>
          <w:sz w:val="24"/>
          <w:szCs w:val="24"/>
          <w:vertAlign w:val="superscript"/>
        </w:rPr>
        <w:t>2</w:t>
      </w:r>
      <w:r w:rsidRPr="0018366C">
        <w:rPr>
          <w:rFonts w:ascii="Times New Roman" w:hAnsi="Times New Roman" w:cs="Times New Roman"/>
          <w:b/>
          <w:bCs/>
          <w:sz w:val="24"/>
          <w:szCs w:val="24"/>
        </w:rPr>
        <w:t>: Coefficient of determination; RMSE: Root mean square error; RPD: Residual prediction deviation</w:t>
      </w:r>
      <w:r>
        <w:rPr>
          <w:rFonts w:ascii="Times New Roman" w:hAnsi="Times New Roman" w:cs="Times New Roman"/>
          <w:b/>
          <w:bCs/>
          <w:sz w:val="24"/>
          <w:szCs w:val="24"/>
        </w:rPr>
        <w:t>)</w:t>
      </w:r>
      <w:r w:rsidRPr="0018366C">
        <w:rPr>
          <w:rFonts w:ascii="Times New Roman" w:hAnsi="Times New Roman" w:cs="Times New Roman"/>
          <w:b/>
          <w:bCs/>
          <w:sz w:val="24"/>
          <w:szCs w:val="24"/>
        </w:rPr>
        <w:t>.</w:t>
      </w:r>
    </w:p>
    <w:p w14:paraId="1503D611" w14:textId="268EB627" w:rsidR="00A30EED" w:rsidRPr="00587CBF" w:rsidRDefault="00334776" w:rsidP="00E21352">
      <w:pPr>
        <w:rPr>
          <w:rFonts w:ascii="Times New Roman" w:hAnsi="Times New Roman" w:cs="Times New Roman"/>
          <w:b/>
          <w:sz w:val="24"/>
          <w:szCs w:val="24"/>
        </w:rPr>
      </w:pPr>
      <w:r>
        <w:rPr>
          <w:rFonts w:cstheme="minorHAnsi"/>
        </w:rPr>
        <w:t xml:space="preserve"> </w:t>
      </w:r>
      <w:r w:rsidRPr="00587CBF">
        <w:rPr>
          <w:rFonts w:ascii="Times New Roman" w:hAnsi="Times New Roman" w:cs="Times New Roman"/>
          <w:b/>
          <w:sz w:val="24"/>
          <w:szCs w:val="24"/>
        </w:rPr>
        <w:t>Conclusion</w:t>
      </w:r>
    </w:p>
    <w:p w14:paraId="6C161774" w14:textId="31F6D1BD" w:rsidR="00334776" w:rsidRDefault="00334776" w:rsidP="00C34219">
      <w:pPr>
        <w:jc w:val="both"/>
        <w:rPr>
          <w:rFonts w:ascii="Times New Roman" w:hAnsi="Times New Roman" w:cs="Times New Roman"/>
          <w:i/>
          <w:sz w:val="24"/>
          <w:szCs w:val="24"/>
        </w:rPr>
      </w:pPr>
      <w:r w:rsidRPr="00587CBF">
        <w:rPr>
          <w:rFonts w:ascii="Times New Roman" w:hAnsi="Times New Roman" w:cs="Times New Roman"/>
          <w:sz w:val="24"/>
          <w:szCs w:val="24"/>
        </w:rPr>
        <w:t>In this study, the multivariate linear regression would be suitable to obtain an effective TPH reduction in</w:t>
      </w:r>
      <w:r w:rsidR="00AD65D4">
        <w:rPr>
          <w:rFonts w:ascii="Times New Roman" w:hAnsi="Times New Roman" w:cs="Times New Roman"/>
          <w:sz w:val="24"/>
          <w:szCs w:val="24"/>
        </w:rPr>
        <w:t xml:space="preserve"> contaminated</w:t>
      </w:r>
      <w:r w:rsidRPr="00587CBF">
        <w:rPr>
          <w:rFonts w:ascii="Times New Roman" w:hAnsi="Times New Roman" w:cs="Times New Roman"/>
          <w:sz w:val="24"/>
          <w:szCs w:val="24"/>
        </w:rPr>
        <w:t xml:space="preserve"> soil at different crude oil volume (0.5, 1.0 and 1.5 </w:t>
      </w:r>
      <w:r w:rsidR="00B05602" w:rsidRPr="00587CBF">
        <w:rPr>
          <w:rFonts w:ascii="Times New Roman" w:hAnsi="Times New Roman" w:cs="Times New Roman"/>
          <w:sz w:val="24"/>
          <w:szCs w:val="24"/>
        </w:rPr>
        <w:t>Liters</w:t>
      </w:r>
      <w:r w:rsidRPr="00587CBF">
        <w:rPr>
          <w:rFonts w:ascii="Times New Roman" w:hAnsi="Times New Roman" w:cs="Times New Roman"/>
          <w:sz w:val="24"/>
          <w:szCs w:val="24"/>
        </w:rPr>
        <w:t>) and remediation period (30, 60, and 90 days)</w:t>
      </w:r>
      <w:r w:rsidR="00B05602" w:rsidRPr="00587CBF">
        <w:rPr>
          <w:rFonts w:ascii="Times New Roman" w:hAnsi="Times New Roman" w:cs="Times New Roman"/>
          <w:sz w:val="24"/>
          <w:szCs w:val="24"/>
        </w:rPr>
        <w:t>. It was observed that the coefficient of determination (R</w:t>
      </w:r>
      <w:r w:rsidR="00B05602" w:rsidRPr="00587CBF">
        <w:rPr>
          <w:rFonts w:ascii="Times New Roman" w:hAnsi="Times New Roman" w:cs="Times New Roman"/>
          <w:sz w:val="24"/>
          <w:szCs w:val="24"/>
          <w:vertAlign w:val="superscript"/>
        </w:rPr>
        <w:t>2</w:t>
      </w:r>
      <w:r w:rsidR="00B05602" w:rsidRPr="00587CBF">
        <w:rPr>
          <w:rFonts w:ascii="Times New Roman" w:hAnsi="Times New Roman" w:cs="Times New Roman"/>
          <w:sz w:val="24"/>
          <w:szCs w:val="24"/>
        </w:rPr>
        <w:t>) was high and residual prediction deviation (RPD), standard error</w:t>
      </w:r>
      <w:r w:rsidR="00881102" w:rsidRPr="00587CBF">
        <w:rPr>
          <w:rFonts w:ascii="Times New Roman" w:hAnsi="Times New Roman" w:cs="Times New Roman"/>
          <w:sz w:val="24"/>
          <w:szCs w:val="24"/>
        </w:rPr>
        <w:t xml:space="preserve"> (S)</w:t>
      </w:r>
      <w:r w:rsidR="00B05602" w:rsidRPr="00587CBF">
        <w:rPr>
          <w:rFonts w:ascii="Times New Roman" w:hAnsi="Times New Roman" w:cs="Times New Roman"/>
          <w:sz w:val="24"/>
          <w:szCs w:val="24"/>
        </w:rPr>
        <w:t xml:space="preserve">, and root mean square </w:t>
      </w:r>
      <w:r w:rsidR="00587CBF" w:rsidRPr="00587CBF">
        <w:rPr>
          <w:rFonts w:ascii="Times New Roman" w:hAnsi="Times New Roman" w:cs="Times New Roman"/>
          <w:sz w:val="24"/>
          <w:szCs w:val="24"/>
        </w:rPr>
        <w:t>error (</w:t>
      </w:r>
      <w:r w:rsidR="00881102" w:rsidRPr="00587CBF">
        <w:rPr>
          <w:rFonts w:ascii="Times New Roman" w:hAnsi="Times New Roman" w:cs="Times New Roman"/>
          <w:sz w:val="24"/>
          <w:szCs w:val="24"/>
        </w:rPr>
        <w:t>RMSE</w:t>
      </w:r>
      <w:r w:rsidR="00587CBF" w:rsidRPr="00587CBF">
        <w:rPr>
          <w:rFonts w:ascii="Times New Roman" w:hAnsi="Times New Roman" w:cs="Times New Roman"/>
          <w:sz w:val="24"/>
          <w:szCs w:val="24"/>
        </w:rPr>
        <w:t>) were</w:t>
      </w:r>
      <w:r w:rsidR="00881102" w:rsidRPr="00587CBF">
        <w:rPr>
          <w:rFonts w:ascii="Times New Roman" w:hAnsi="Times New Roman" w:cs="Times New Roman"/>
          <w:sz w:val="24"/>
          <w:szCs w:val="24"/>
        </w:rPr>
        <w:t xml:space="preserve"> </w:t>
      </w:r>
      <w:r w:rsidR="00B05602" w:rsidRPr="00587CBF">
        <w:rPr>
          <w:rFonts w:ascii="Times New Roman" w:hAnsi="Times New Roman" w:cs="Times New Roman"/>
          <w:sz w:val="24"/>
          <w:szCs w:val="24"/>
        </w:rPr>
        <w:t xml:space="preserve">within the </w:t>
      </w:r>
      <w:r w:rsidR="00881102" w:rsidRPr="00587CBF">
        <w:rPr>
          <w:rFonts w:ascii="Times New Roman" w:hAnsi="Times New Roman" w:cs="Times New Roman"/>
          <w:sz w:val="24"/>
          <w:szCs w:val="24"/>
        </w:rPr>
        <w:t xml:space="preserve">acceptable range. </w:t>
      </w:r>
      <w:r w:rsidR="00B05602" w:rsidRPr="00587CBF">
        <w:rPr>
          <w:rFonts w:ascii="Times New Roman" w:hAnsi="Times New Roman" w:cs="Times New Roman"/>
          <w:sz w:val="24"/>
          <w:szCs w:val="24"/>
        </w:rPr>
        <w:t xml:space="preserve">Hence, the mix model can be applied </w:t>
      </w:r>
      <w:r w:rsidR="00881102" w:rsidRPr="00587CBF">
        <w:rPr>
          <w:rFonts w:ascii="Times New Roman" w:hAnsi="Times New Roman" w:cs="Times New Roman"/>
          <w:sz w:val="24"/>
          <w:szCs w:val="24"/>
        </w:rPr>
        <w:t xml:space="preserve">to predict phytoremediation of TPH in crude oil-contaminated sandy loam soil using </w:t>
      </w:r>
      <w:proofErr w:type="spellStart"/>
      <w:r w:rsidR="00881102" w:rsidRPr="00587CBF">
        <w:rPr>
          <w:rFonts w:ascii="Times New Roman" w:hAnsi="Times New Roman" w:cs="Times New Roman"/>
          <w:i/>
          <w:sz w:val="24"/>
          <w:szCs w:val="24"/>
        </w:rPr>
        <w:t>costus</w:t>
      </w:r>
      <w:proofErr w:type="spellEnd"/>
      <w:r w:rsidR="00881102" w:rsidRPr="00587CBF">
        <w:rPr>
          <w:rFonts w:ascii="Times New Roman" w:hAnsi="Times New Roman" w:cs="Times New Roman"/>
          <w:i/>
          <w:sz w:val="24"/>
          <w:szCs w:val="24"/>
        </w:rPr>
        <w:t xml:space="preserve"> </w:t>
      </w:r>
      <w:proofErr w:type="spellStart"/>
      <w:r w:rsidR="00881102" w:rsidRPr="00587CBF">
        <w:rPr>
          <w:rFonts w:ascii="Times New Roman" w:hAnsi="Times New Roman" w:cs="Times New Roman"/>
          <w:i/>
          <w:sz w:val="24"/>
          <w:szCs w:val="24"/>
        </w:rPr>
        <w:t>afer</w:t>
      </w:r>
      <w:proofErr w:type="spellEnd"/>
      <w:r w:rsidR="00881102" w:rsidRPr="00587CBF">
        <w:rPr>
          <w:rFonts w:ascii="Times New Roman" w:hAnsi="Times New Roman" w:cs="Times New Roman"/>
          <w:i/>
          <w:sz w:val="24"/>
          <w:szCs w:val="24"/>
        </w:rPr>
        <w:t xml:space="preserve"> plant.</w:t>
      </w:r>
    </w:p>
    <w:p w14:paraId="13ACFEED" w14:textId="77777777" w:rsidR="00270F34" w:rsidRDefault="00270F34" w:rsidP="00C34219">
      <w:pPr>
        <w:jc w:val="both"/>
        <w:rPr>
          <w:rFonts w:ascii="Times New Roman" w:hAnsi="Times New Roman" w:cs="Times New Roman"/>
          <w:i/>
          <w:sz w:val="24"/>
          <w:szCs w:val="24"/>
        </w:rPr>
      </w:pPr>
    </w:p>
    <w:p w14:paraId="1DA6D165" w14:textId="77777777" w:rsidR="00270F34" w:rsidRPr="00270F34" w:rsidRDefault="00270F34" w:rsidP="00270F34">
      <w:pPr>
        <w:jc w:val="both"/>
        <w:rPr>
          <w:rFonts w:ascii="Times New Roman" w:hAnsi="Times New Roman" w:cs="Times New Roman"/>
          <w:sz w:val="24"/>
          <w:szCs w:val="24"/>
        </w:rPr>
      </w:pPr>
      <w:r w:rsidRPr="00270F34">
        <w:rPr>
          <w:rFonts w:ascii="Times New Roman" w:hAnsi="Times New Roman" w:cs="Times New Roman"/>
          <w:sz w:val="24"/>
          <w:szCs w:val="24"/>
        </w:rPr>
        <w:t>COMPETING INTERESTS DISCLAIMER:</w:t>
      </w:r>
    </w:p>
    <w:p w14:paraId="23BBD800" w14:textId="77777777" w:rsidR="00270F34" w:rsidRPr="00270F34" w:rsidRDefault="00270F34" w:rsidP="00270F34">
      <w:pPr>
        <w:jc w:val="both"/>
        <w:rPr>
          <w:rFonts w:ascii="Times New Roman" w:hAnsi="Times New Roman" w:cs="Times New Roman"/>
          <w:sz w:val="24"/>
          <w:szCs w:val="24"/>
        </w:rPr>
      </w:pPr>
      <w:r w:rsidRPr="00270F34">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85A3656" w14:textId="77777777" w:rsidR="00270F34" w:rsidRPr="00270F34" w:rsidRDefault="00270F34" w:rsidP="00270F34">
      <w:pPr>
        <w:jc w:val="both"/>
        <w:rPr>
          <w:rFonts w:ascii="Times New Roman" w:hAnsi="Times New Roman" w:cs="Times New Roman"/>
          <w:sz w:val="24"/>
          <w:szCs w:val="24"/>
        </w:rPr>
      </w:pPr>
    </w:p>
    <w:p w14:paraId="512176F4" w14:textId="77777777" w:rsidR="00270F34" w:rsidRPr="00587CBF" w:rsidRDefault="00270F34" w:rsidP="00C34219">
      <w:pPr>
        <w:jc w:val="both"/>
        <w:rPr>
          <w:rFonts w:ascii="Times New Roman" w:hAnsi="Times New Roman" w:cs="Times New Roman"/>
          <w:sz w:val="24"/>
          <w:szCs w:val="24"/>
        </w:rPr>
      </w:pPr>
    </w:p>
    <w:p w14:paraId="4AEAA829" w14:textId="3FA06D40" w:rsidR="006B4C1C" w:rsidRPr="00FD622F" w:rsidRDefault="006B4C1C" w:rsidP="00E329D0">
      <w:pPr>
        <w:rPr>
          <w:rFonts w:ascii="Times New Roman" w:hAnsi="Times New Roman" w:cs="Times New Roman"/>
          <w:sz w:val="24"/>
          <w:szCs w:val="24"/>
        </w:rPr>
      </w:pPr>
      <w:r w:rsidRPr="00E329D0">
        <w:rPr>
          <w:rFonts w:ascii="Times New Roman" w:hAnsi="Times New Roman" w:cs="Times New Roman"/>
          <w:b/>
          <w:sz w:val="24"/>
          <w:szCs w:val="24"/>
        </w:rPr>
        <w:t>Referee</w:t>
      </w:r>
      <w:r w:rsidR="00FD622F" w:rsidRPr="00E329D0">
        <w:rPr>
          <w:rFonts w:ascii="Times New Roman" w:hAnsi="Times New Roman" w:cs="Times New Roman"/>
          <w:b/>
          <w:sz w:val="24"/>
          <w:szCs w:val="24"/>
        </w:rPr>
        <w:t>(s</w:t>
      </w:r>
      <w:r w:rsidR="00FD622F">
        <w:rPr>
          <w:rFonts w:ascii="Times New Roman" w:hAnsi="Times New Roman" w:cs="Times New Roman"/>
          <w:sz w:val="24"/>
          <w:szCs w:val="24"/>
        </w:rPr>
        <w:t>)</w:t>
      </w:r>
    </w:p>
    <w:p w14:paraId="6D4B1559" w14:textId="047E34C4" w:rsidR="006E0101" w:rsidRDefault="006E0101" w:rsidP="00FD622F">
      <w:pPr>
        <w:jc w:val="both"/>
        <w:rPr>
          <w:rFonts w:ascii="Times New Roman" w:hAnsi="Times New Roman" w:cs="Times New Roman"/>
          <w:sz w:val="24"/>
          <w:szCs w:val="24"/>
        </w:rPr>
      </w:pPr>
      <w:r w:rsidRPr="006E0101">
        <w:rPr>
          <w:rFonts w:ascii="Times New Roman" w:hAnsi="Times New Roman" w:cs="Times New Roman"/>
          <w:sz w:val="24"/>
          <w:szCs w:val="24"/>
        </w:rPr>
        <w:t xml:space="preserve">Cheng, P-C., Lin, M-s., </w:t>
      </w:r>
      <w:proofErr w:type="spellStart"/>
      <w:r w:rsidRPr="006E0101">
        <w:rPr>
          <w:rFonts w:ascii="Times New Roman" w:hAnsi="Times New Roman" w:cs="Times New Roman"/>
          <w:sz w:val="24"/>
          <w:szCs w:val="24"/>
        </w:rPr>
        <w:t>Huamg</w:t>
      </w:r>
      <w:proofErr w:type="spellEnd"/>
      <w:r w:rsidRPr="006E0101">
        <w:rPr>
          <w:rFonts w:ascii="Times New Roman" w:hAnsi="Times New Roman" w:cs="Times New Roman"/>
          <w:sz w:val="24"/>
          <w:szCs w:val="24"/>
        </w:rPr>
        <w:t xml:space="preserve">, C-Y., Cheng, S-F., &amp; Lin, Y-C. Adaptation and carbon reduction for petroleum contaminated soil remediation in response to climate change-a case study of </w:t>
      </w:r>
      <w:r w:rsidRPr="006E0101">
        <w:rPr>
          <w:rFonts w:ascii="Times New Roman" w:hAnsi="Times New Roman" w:cs="Times New Roman"/>
          <w:sz w:val="24"/>
          <w:szCs w:val="24"/>
        </w:rPr>
        <w:lastRenderedPageBreak/>
        <w:t xml:space="preserve">phytoremediation combined with biochar. Journal of Environmental Management. 2025. 393: 126956. </w:t>
      </w:r>
      <w:hyperlink r:id="rId17" w:history="1">
        <w:r w:rsidRPr="00816039">
          <w:rPr>
            <w:rStyle w:val="Hyperlink"/>
            <w:rFonts w:ascii="Times New Roman" w:hAnsi="Times New Roman" w:cs="Times New Roman"/>
            <w:sz w:val="24"/>
            <w:szCs w:val="24"/>
            <w:highlight w:val="lightGray"/>
            <w:u w:val="none"/>
          </w:rPr>
          <w:t>https://doi.org/10.1016/j.jenvman.2025.126956</w:t>
        </w:r>
      </w:hyperlink>
      <w:r w:rsidRPr="00816039">
        <w:rPr>
          <w:rFonts w:ascii="Times New Roman" w:hAnsi="Times New Roman" w:cs="Times New Roman"/>
          <w:sz w:val="24"/>
          <w:szCs w:val="24"/>
          <w:highlight w:val="lightGray"/>
        </w:rPr>
        <w:t>.</w:t>
      </w:r>
    </w:p>
    <w:p w14:paraId="60516C16" w14:textId="6B65223E" w:rsidR="006E0101" w:rsidRDefault="006E0101" w:rsidP="00FD622F">
      <w:pPr>
        <w:jc w:val="both"/>
        <w:rPr>
          <w:rFonts w:ascii="Times New Roman" w:hAnsi="Times New Roman" w:cs="Times New Roman"/>
          <w:sz w:val="24"/>
          <w:szCs w:val="24"/>
        </w:rPr>
      </w:pPr>
      <w:r w:rsidRPr="006E0101">
        <w:rPr>
          <w:rFonts w:ascii="Times New Roman" w:hAnsi="Times New Roman" w:cs="Times New Roman"/>
          <w:sz w:val="24"/>
          <w:szCs w:val="24"/>
        </w:rPr>
        <w:t xml:space="preserve">Fang, X., Zheng, P., Wang, H., Wang, K., Shi, C., &amp; Shi, F. Phytoremediation of oil-contaminated soil by </w:t>
      </w:r>
      <w:proofErr w:type="spellStart"/>
      <w:r w:rsidRPr="006E0101">
        <w:rPr>
          <w:rFonts w:ascii="Times New Roman" w:hAnsi="Times New Roman" w:cs="Times New Roman"/>
          <w:sz w:val="24"/>
          <w:szCs w:val="24"/>
        </w:rPr>
        <w:t>Tagetes</w:t>
      </w:r>
      <w:proofErr w:type="spellEnd"/>
      <w:r w:rsidRPr="006E0101">
        <w:rPr>
          <w:rFonts w:ascii="Times New Roman" w:hAnsi="Times New Roman" w:cs="Times New Roman"/>
          <w:sz w:val="24"/>
          <w:szCs w:val="24"/>
        </w:rPr>
        <w:t xml:space="preserve"> </w:t>
      </w:r>
      <w:proofErr w:type="spellStart"/>
      <w:r w:rsidRPr="006E0101">
        <w:rPr>
          <w:rFonts w:ascii="Times New Roman" w:hAnsi="Times New Roman" w:cs="Times New Roman"/>
          <w:sz w:val="24"/>
          <w:szCs w:val="24"/>
        </w:rPr>
        <w:t>erecta</w:t>
      </w:r>
      <w:proofErr w:type="spellEnd"/>
      <w:r w:rsidRPr="006E0101">
        <w:rPr>
          <w:rFonts w:ascii="Times New Roman" w:hAnsi="Times New Roman" w:cs="Times New Roman"/>
          <w:sz w:val="24"/>
          <w:szCs w:val="24"/>
        </w:rPr>
        <w:t xml:space="preserve"> L. combined with biochar and microbial agent. Plant, 2025, 14, 243: https://doi.org/10.3390/plants14020243.</w:t>
      </w:r>
    </w:p>
    <w:p w14:paraId="7C623012" w14:textId="57E49287" w:rsidR="003C24C5" w:rsidRPr="00E329D0" w:rsidRDefault="00587CBF" w:rsidP="00FD622F">
      <w:pPr>
        <w:jc w:val="both"/>
        <w:rPr>
          <w:rFonts w:ascii="Times New Roman" w:hAnsi="Times New Roman" w:cs="Times New Roman"/>
          <w:sz w:val="24"/>
          <w:szCs w:val="24"/>
        </w:rPr>
      </w:pPr>
      <w:proofErr w:type="spellStart"/>
      <w:r w:rsidRPr="00E329D0">
        <w:rPr>
          <w:rFonts w:ascii="Times New Roman" w:hAnsi="Times New Roman" w:cs="Times New Roman"/>
          <w:sz w:val="24"/>
          <w:szCs w:val="24"/>
        </w:rPr>
        <w:t>Muthusaravanan</w:t>
      </w:r>
      <w:proofErr w:type="spellEnd"/>
      <w:r w:rsidRPr="00E329D0">
        <w:rPr>
          <w:rFonts w:ascii="Times New Roman" w:hAnsi="Times New Roman" w:cs="Times New Roman"/>
          <w:sz w:val="24"/>
          <w:szCs w:val="24"/>
        </w:rPr>
        <w:t xml:space="preserve">, N., </w:t>
      </w:r>
      <w:proofErr w:type="spellStart"/>
      <w:r w:rsidRPr="00E329D0">
        <w:rPr>
          <w:rFonts w:ascii="Times New Roman" w:hAnsi="Times New Roman" w:cs="Times New Roman"/>
          <w:sz w:val="24"/>
          <w:szCs w:val="24"/>
        </w:rPr>
        <w:t>Sivarajasekar</w:t>
      </w:r>
      <w:proofErr w:type="spellEnd"/>
      <w:r w:rsidRPr="00E329D0">
        <w:rPr>
          <w:rFonts w:ascii="Times New Roman" w:hAnsi="Times New Roman" w:cs="Times New Roman"/>
          <w:sz w:val="24"/>
          <w:szCs w:val="24"/>
        </w:rPr>
        <w:t>, </w:t>
      </w:r>
      <w:r w:rsidR="006B4C1C" w:rsidRPr="00E329D0">
        <w:rPr>
          <w:rFonts w:ascii="Times New Roman" w:hAnsi="Times New Roman" w:cs="Times New Roman"/>
          <w:sz w:val="24"/>
          <w:szCs w:val="24"/>
        </w:rPr>
        <w:t>J. S</w:t>
      </w:r>
      <w:r w:rsidRPr="00E329D0">
        <w:rPr>
          <w:rFonts w:ascii="Times New Roman" w:hAnsi="Times New Roman" w:cs="Times New Roman"/>
          <w:sz w:val="24"/>
          <w:szCs w:val="24"/>
        </w:rPr>
        <w:t>., Vivek,</w:t>
      </w:r>
      <w:r w:rsidR="00846497" w:rsidRPr="00E329D0">
        <w:rPr>
          <w:rFonts w:ascii="Times New Roman" w:hAnsi="Times New Roman" w:cs="Times New Roman"/>
          <w:sz w:val="24"/>
          <w:szCs w:val="24"/>
        </w:rPr>
        <w:t xml:space="preserve"> </w:t>
      </w:r>
      <w:r w:rsidRPr="00E329D0">
        <w:rPr>
          <w:rFonts w:ascii="Times New Roman" w:hAnsi="Times New Roman" w:cs="Times New Roman"/>
          <w:sz w:val="24"/>
          <w:szCs w:val="24"/>
        </w:rPr>
        <w:t>T.</w:t>
      </w:r>
      <w:r w:rsidR="00846497" w:rsidRPr="00E329D0">
        <w:rPr>
          <w:rFonts w:ascii="Times New Roman" w:hAnsi="Times New Roman" w:cs="Times New Roman"/>
          <w:sz w:val="24"/>
          <w:szCs w:val="24"/>
        </w:rPr>
        <w:t>, </w:t>
      </w:r>
      <w:proofErr w:type="spellStart"/>
      <w:r w:rsidR="00846497" w:rsidRPr="00E329D0">
        <w:rPr>
          <w:rFonts w:ascii="Times New Roman" w:hAnsi="Times New Roman" w:cs="Times New Roman"/>
          <w:sz w:val="24"/>
          <w:szCs w:val="24"/>
        </w:rPr>
        <w:t>Paramasivan</w:t>
      </w:r>
      <w:proofErr w:type="spellEnd"/>
      <w:r w:rsidR="00846497" w:rsidRPr="00E329D0">
        <w:rPr>
          <w:rFonts w:ascii="Times New Roman" w:hAnsi="Times New Roman" w:cs="Times New Roman"/>
          <w:sz w:val="24"/>
          <w:szCs w:val="24"/>
        </w:rPr>
        <w:t>, M</w:t>
      </w:r>
      <w:r w:rsidRPr="00E329D0">
        <w:rPr>
          <w:rFonts w:ascii="Times New Roman" w:hAnsi="Times New Roman" w:cs="Times New Roman"/>
          <w:sz w:val="24"/>
          <w:szCs w:val="24"/>
        </w:rPr>
        <w:t>.</w:t>
      </w:r>
      <w:r w:rsidR="00846497" w:rsidRPr="00E329D0">
        <w:rPr>
          <w:rFonts w:ascii="Times New Roman" w:hAnsi="Times New Roman" w:cs="Times New Roman"/>
          <w:sz w:val="24"/>
          <w:szCs w:val="24"/>
        </w:rPr>
        <w:t>, Naushad, J</w:t>
      </w:r>
      <w:r w:rsidR="006B4C1C" w:rsidRPr="00E329D0">
        <w:rPr>
          <w:rFonts w:ascii="Times New Roman" w:hAnsi="Times New Roman" w:cs="Times New Roman"/>
          <w:sz w:val="24"/>
          <w:szCs w:val="24"/>
        </w:rPr>
        <w:t>.</w:t>
      </w:r>
      <w:r w:rsidR="00846497" w:rsidRPr="00E329D0">
        <w:rPr>
          <w:rFonts w:ascii="Times New Roman" w:hAnsi="Times New Roman" w:cs="Times New Roman"/>
          <w:sz w:val="24"/>
          <w:szCs w:val="24"/>
        </w:rPr>
        <w:t>, </w:t>
      </w:r>
      <w:proofErr w:type="spellStart"/>
      <w:r w:rsidR="00846497" w:rsidRPr="00E329D0">
        <w:rPr>
          <w:rFonts w:ascii="Times New Roman" w:hAnsi="Times New Roman" w:cs="Times New Roman"/>
          <w:sz w:val="24"/>
          <w:szCs w:val="24"/>
        </w:rPr>
        <w:t>Prakashmaran</w:t>
      </w:r>
      <w:proofErr w:type="spellEnd"/>
      <w:r w:rsidR="00846497" w:rsidRPr="00E329D0">
        <w:rPr>
          <w:rFonts w:ascii="Times New Roman" w:hAnsi="Times New Roman" w:cs="Times New Roman"/>
          <w:sz w:val="24"/>
          <w:szCs w:val="24"/>
        </w:rPr>
        <w:t>, </w:t>
      </w:r>
      <w:r w:rsidR="006B4C1C" w:rsidRPr="00E329D0">
        <w:rPr>
          <w:rFonts w:ascii="Times New Roman" w:hAnsi="Times New Roman" w:cs="Times New Roman"/>
          <w:sz w:val="24"/>
          <w:szCs w:val="24"/>
        </w:rPr>
        <w:t>V.</w:t>
      </w:r>
      <w:r w:rsidR="00846497" w:rsidRPr="00E329D0">
        <w:rPr>
          <w:rFonts w:ascii="Times New Roman" w:hAnsi="Times New Roman" w:cs="Times New Roman"/>
          <w:sz w:val="24"/>
          <w:szCs w:val="24"/>
        </w:rPr>
        <w:t>, Gayathri,</w:t>
      </w:r>
      <w:r w:rsidR="006B4C1C" w:rsidRPr="00E329D0">
        <w:rPr>
          <w:rFonts w:ascii="Times New Roman" w:hAnsi="Times New Roman" w:cs="Times New Roman"/>
          <w:sz w:val="24"/>
          <w:szCs w:val="24"/>
        </w:rPr>
        <w:t xml:space="preserve"> Omar</w:t>
      </w:r>
      <w:r w:rsidR="00846497" w:rsidRPr="00E329D0">
        <w:rPr>
          <w:rFonts w:ascii="Times New Roman" w:hAnsi="Times New Roman" w:cs="Times New Roman"/>
          <w:sz w:val="24"/>
          <w:szCs w:val="24"/>
        </w:rPr>
        <w:t>,</w:t>
      </w:r>
      <w:r w:rsidR="006B4C1C" w:rsidRPr="00E329D0">
        <w:rPr>
          <w:rFonts w:ascii="Times New Roman" w:hAnsi="Times New Roman" w:cs="Times New Roman"/>
          <w:sz w:val="24"/>
          <w:szCs w:val="24"/>
        </w:rPr>
        <w:t> K.</w:t>
      </w:r>
      <w:r w:rsidR="00846497" w:rsidRPr="00E329D0">
        <w:rPr>
          <w:rFonts w:ascii="Times New Roman" w:hAnsi="Times New Roman" w:cs="Times New Roman"/>
          <w:sz w:val="24"/>
          <w:szCs w:val="24"/>
        </w:rPr>
        <w:t>,</w:t>
      </w:r>
      <w:r w:rsidR="006B4C1C" w:rsidRPr="00E329D0">
        <w:rPr>
          <w:rFonts w:ascii="Times New Roman" w:hAnsi="Times New Roman" w:cs="Times New Roman"/>
          <w:sz w:val="24"/>
          <w:szCs w:val="24"/>
        </w:rPr>
        <w:t> </w:t>
      </w:r>
      <w:r w:rsidR="00846497" w:rsidRPr="00E329D0">
        <w:rPr>
          <w:rFonts w:ascii="Times New Roman" w:hAnsi="Times New Roman" w:cs="Times New Roman"/>
          <w:sz w:val="24"/>
          <w:szCs w:val="24"/>
        </w:rPr>
        <w:t xml:space="preserve">&amp; </w:t>
      </w:r>
      <w:r w:rsidR="006B4C1C" w:rsidRPr="00E329D0">
        <w:rPr>
          <w:rFonts w:ascii="Times New Roman" w:hAnsi="Times New Roman" w:cs="Times New Roman"/>
          <w:sz w:val="24"/>
          <w:szCs w:val="24"/>
        </w:rPr>
        <w:t>Al‑</w:t>
      </w:r>
      <w:proofErr w:type="spellStart"/>
      <w:r w:rsidR="00846497" w:rsidRPr="00E329D0">
        <w:rPr>
          <w:rFonts w:ascii="Times New Roman" w:hAnsi="Times New Roman" w:cs="Times New Roman"/>
          <w:sz w:val="24"/>
          <w:szCs w:val="24"/>
        </w:rPr>
        <w:t>Duaij</w:t>
      </w:r>
      <w:proofErr w:type="spellEnd"/>
      <w:r w:rsidR="006E0101">
        <w:rPr>
          <w:rFonts w:ascii="Times New Roman" w:hAnsi="Times New Roman" w:cs="Times New Roman"/>
          <w:sz w:val="24"/>
          <w:szCs w:val="24"/>
        </w:rPr>
        <w:t>.</w:t>
      </w:r>
      <w:r w:rsidR="00846497" w:rsidRPr="00E329D0">
        <w:rPr>
          <w:rFonts w:ascii="Times New Roman" w:hAnsi="Times New Roman" w:cs="Times New Roman"/>
          <w:sz w:val="24"/>
          <w:szCs w:val="24"/>
        </w:rPr>
        <w:t xml:space="preserve"> Phytoremediati</w:t>
      </w:r>
      <w:r w:rsidR="00FD622F" w:rsidRPr="00E329D0">
        <w:rPr>
          <w:rFonts w:ascii="Times New Roman" w:hAnsi="Times New Roman" w:cs="Times New Roman"/>
          <w:sz w:val="24"/>
          <w:szCs w:val="24"/>
        </w:rPr>
        <w:t xml:space="preserve">on of heavy metals: </w:t>
      </w:r>
      <w:proofErr w:type="spellStart"/>
      <w:proofErr w:type="gramStart"/>
      <w:r w:rsidR="00FD622F" w:rsidRPr="00E329D0">
        <w:rPr>
          <w:rFonts w:ascii="Times New Roman" w:hAnsi="Times New Roman" w:cs="Times New Roman"/>
          <w:sz w:val="24"/>
          <w:szCs w:val="24"/>
        </w:rPr>
        <w:t>Mechanisms,methods</w:t>
      </w:r>
      <w:proofErr w:type="spellEnd"/>
      <w:proofErr w:type="gramEnd"/>
      <w:r w:rsidR="00FD622F" w:rsidRPr="00E329D0">
        <w:rPr>
          <w:rFonts w:ascii="Times New Roman" w:hAnsi="Times New Roman" w:cs="Times New Roman"/>
          <w:sz w:val="24"/>
          <w:szCs w:val="24"/>
        </w:rPr>
        <w:t xml:space="preserve"> </w:t>
      </w:r>
      <w:r w:rsidR="00846497" w:rsidRPr="00E329D0">
        <w:rPr>
          <w:rFonts w:ascii="Times New Roman" w:hAnsi="Times New Roman" w:cs="Times New Roman"/>
          <w:sz w:val="24"/>
          <w:szCs w:val="24"/>
        </w:rPr>
        <w:t>and enhancements.</w:t>
      </w:r>
      <w:r w:rsidR="006E0101">
        <w:rPr>
          <w:rFonts w:ascii="Times New Roman" w:hAnsi="Times New Roman" w:cs="Times New Roman"/>
          <w:sz w:val="24"/>
          <w:szCs w:val="24"/>
        </w:rPr>
        <w:t xml:space="preserve"> 2018.</w:t>
      </w:r>
      <w:r w:rsidR="00846497" w:rsidRPr="00E329D0">
        <w:rPr>
          <w:rFonts w:ascii="Times New Roman" w:hAnsi="Times New Roman" w:cs="Times New Roman"/>
          <w:sz w:val="24"/>
          <w:szCs w:val="24"/>
        </w:rPr>
        <w:t xml:space="preserve"> </w:t>
      </w:r>
      <w:r w:rsidR="00FD622F" w:rsidRPr="00E329D0">
        <w:rPr>
          <w:rFonts w:ascii="Times New Roman" w:hAnsi="Times New Roman" w:cs="Times New Roman"/>
          <w:sz w:val="24"/>
          <w:szCs w:val="24"/>
        </w:rPr>
        <w:t xml:space="preserve">Available </w:t>
      </w:r>
      <w:proofErr w:type="spellStart"/>
      <w:proofErr w:type="gramStart"/>
      <w:r w:rsidR="00846497" w:rsidRPr="00E329D0">
        <w:rPr>
          <w:rFonts w:ascii="Times New Roman" w:hAnsi="Times New Roman" w:cs="Times New Roman"/>
          <w:sz w:val="24"/>
          <w:szCs w:val="24"/>
        </w:rPr>
        <w:t>from:https</w:t>
      </w:r>
      <w:proofErr w:type="spellEnd"/>
      <w:r w:rsidR="00846497" w:rsidRPr="00E329D0">
        <w:rPr>
          <w:rFonts w:ascii="Times New Roman" w:hAnsi="Times New Roman" w:cs="Times New Roman"/>
          <w:sz w:val="24"/>
          <w:szCs w:val="24"/>
        </w:rPr>
        <w:t>://www.researchgate.net/publication/325661073</w:t>
      </w:r>
      <w:proofErr w:type="gramEnd"/>
    </w:p>
    <w:p w14:paraId="667B6631" w14:textId="3C60EF66" w:rsidR="003C24C5" w:rsidRPr="00E329D0" w:rsidRDefault="003C24C5" w:rsidP="006B4C1C">
      <w:pPr>
        <w:rPr>
          <w:rFonts w:ascii="Times New Roman" w:hAnsi="Times New Roman" w:cs="Times New Roman"/>
          <w:sz w:val="24"/>
          <w:szCs w:val="24"/>
        </w:rPr>
      </w:pPr>
      <w:r w:rsidRPr="00E329D0">
        <w:rPr>
          <w:rFonts w:ascii="Times New Roman" w:hAnsi="Times New Roman" w:cs="Times New Roman"/>
          <w:sz w:val="24"/>
          <w:szCs w:val="24"/>
        </w:rPr>
        <w:t xml:space="preserve">Thijs, S.; </w:t>
      </w:r>
      <w:proofErr w:type="spellStart"/>
      <w:r w:rsidRPr="00E329D0">
        <w:rPr>
          <w:rFonts w:ascii="Times New Roman" w:hAnsi="Times New Roman" w:cs="Times New Roman"/>
          <w:sz w:val="24"/>
          <w:szCs w:val="24"/>
        </w:rPr>
        <w:t>Sillen</w:t>
      </w:r>
      <w:proofErr w:type="spellEnd"/>
      <w:r w:rsidRPr="00E329D0">
        <w:rPr>
          <w:rFonts w:ascii="Times New Roman" w:hAnsi="Times New Roman" w:cs="Times New Roman"/>
          <w:sz w:val="24"/>
          <w:szCs w:val="24"/>
        </w:rPr>
        <w:t xml:space="preserve">, W.; </w:t>
      </w:r>
      <w:proofErr w:type="spellStart"/>
      <w:r w:rsidRPr="00E329D0">
        <w:rPr>
          <w:rFonts w:ascii="Times New Roman" w:hAnsi="Times New Roman" w:cs="Times New Roman"/>
          <w:sz w:val="24"/>
          <w:szCs w:val="24"/>
        </w:rPr>
        <w:t>Weyens</w:t>
      </w:r>
      <w:proofErr w:type="spellEnd"/>
      <w:r w:rsidRPr="00E329D0">
        <w:rPr>
          <w:rFonts w:ascii="Times New Roman" w:hAnsi="Times New Roman" w:cs="Times New Roman"/>
          <w:sz w:val="24"/>
          <w:szCs w:val="24"/>
        </w:rPr>
        <w:t>, N.;</w:t>
      </w:r>
      <w:r w:rsidR="00846497" w:rsidRPr="00E329D0">
        <w:rPr>
          <w:rFonts w:ascii="Times New Roman" w:hAnsi="Times New Roman" w:cs="Times New Roman"/>
          <w:sz w:val="24"/>
          <w:szCs w:val="24"/>
        </w:rPr>
        <w:t xml:space="preserve"> &amp;</w:t>
      </w:r>
      <w:r w:rsidRPr="00E329D0">
        <w:rPr>
          <w:rFonts w:ascii="Times New Roman" w:hAnsi="Times New Roman" w:cs="Times New Roman"/>
          <w:sz w:val="24"/>
          <w:szCs w:val="24"/>
        </w:rPr>
        <w:t xml:space="preserve"> </w:t>
      </w:r>
      <w:proofErr w:type="spellStart"/>
      <w:r w:rsidRPr="00E329D0">
        <w:rPr>
          <w:rFonts w:ascii="Times New Roman" w:hAnsi="Times New Roman" w:cs="Times New Roman"/>
          <w:sz w:val="24"/>
          <w:szCs w:val="24"/>
        </w:rPr>
        <w:t>Vangronsveld</w:t>
      </w:r>
      <w:proofErr w:type="spellEnd"/>
      <w:r w:rsidRPr="00E329D0">
        <w:rPr>
          <w:rFonts w:ascii="Times New Roman" w:hAnsi="Times New Roman" w:cs="Times New Roman"/>
          <w:sz w:val="24"/>
          <w:szCs w:val="24"/>
        </w:rPr>
        <w:t xml:space="preserve">, J. Phytoremediation: state-of-the-art and a key role for the plant microbiome in future trends and research prospects. </w:t>
      </w:r>
      <w:r w:rsidRPr="00E329D0">
        <w:rPr>
          <w:rFonts w:ascii="Times New Roman" w:hAnsi="Times New Roman" w:cs="Times New Roman"/>
          <w:i/>
          <w:sz w:val="24"/>
          <w:szCs w:val="24"/>
        </w:rPr>
        <w:t>International journal of p</w:t>
      </w:r>
      <w:r w:rsidR="00846497" w:rsidRPr="00E329D0">
        <w:rPr>
          <w:rFonts w:ascii="Times New Roman" w:hAnsi="Times New Roman" w:cs="Times New Roman"/>
          <w:i/>
          <w:sz w:val="24"/>
          <w:szCs w:val="24"/>
        </w:rPr>
        <w:t>hytoremediation</w:t>
      </w:r>
      <w:r w:rsidR="00846497" w:rsidRPr="00E329D0">
        <w:rPr>
          <w:rFonts w:ascii="Times New Roman" w:hAnsi="Times New Roman" w:cs="Times New Roman"/>
          <w:sz w:val="24"/>
          <w:szCs w:val="24"/>
        </w:rPr>
        <w:t xml:space="preserve"> 2017, 19, 23-38</w:t>
      </w:r>
    </w:p>
    <w:p w14:paraId="270C530C" w14:textId="2FCD4E8E" w:rsidR="003C24C5" w:rsidRPr="00E329D0" w:rsidRDefault="003C24C5" w:rsidP="006B4C1C">
      <w:pPr>
        <w:rPr>
          <w:rFonts w:ascii="Times New Roman" w:hAnsi="Times New Roman" w:cs="Times New Roman"/>
          <w:sz w:val="24"/>
          <w:szCs w:val="24"/>
        </w:rPr>
      </w:pPr>
      <w:proofErr w:type="spellStart"/>
      <w:r w:rsidRPr="00E329D0">
        <w:rPr>
          <w:rFonts w:ascii="Times New Roman" w:hAnsi="Times New Roman" w:cs="Times New Roman"/>
          <w:sz w:val="24"/>
          <w:szCs w:val="24"/>
        </w:rPr>
        <w:t>Muttaleb</w:t>
      </w:r>
      <w:proofErr w:type="spellEnd"/>
      <w:r w:rsidRPr="00E329D0">
        <w:rPr>
          <w:rFonts w:ascii="Times New Roman" w:hAnsi="Times New Roman" w:cs="Times New Roman"/>
          <w:sz w:val="24"/>
          <w:szCs w:val="24"/>
        </w:rPr>
        <w:t xml:space="preserve">, W. H.; Ali, Z. H. Bioremediation and eco-friendly method for administration of environmental contaminants. </w:t>
      </w:r>
      <w:r w:rsidRPr="00E329D0">
        <w:rPr>
          <w:rFonts w:ascii="Times New Roman" w:hAnsi="Times New Roman" w:cs="Times New Roman"/>
          <w:i/>
          <w:sz w:val="24"/>
          <w:szCs w:val="24"/>
        </w:rPr>
        <w:t>International Journal of Applied Sciences and Technology</w:t>
      </w:r>
      <w:r w:rsidR="00FD622F" w:rsidRPr="00E329D0">
        <w:rPr>
          <w:rFonts w:ascii="Times New Roman" w:hAnsi="Times New Roman" w:cs="Times New Roman"/>
          <w:sz w:val="24"/>
          <w:szCs w:val="24"/>
        </w:rPr>
        <w:t xml:space="preserve">, </w:t>
      </w:r>
      <w:r w:rsidRPr="00E329D0">
        <w:rPr>
          <w:rFonts w:ascii="Times New Roman" w:hAnsi="Times New Roman" w:cs="Times New Roman"/>
          <w:sz w:val="24"/>
          <w:szCs w:val="24"/>
        </w:rPr>
        <w:t>2022, 4 (6)22-32.</w:t>
      </w:r>
    </w:p>
    <w:p w14:paraId="666D9A2A" w14:textId="5E614488" w:rsidR="00E94CE7" w:rsidRPr="00E329D0" w:rsidRDefault="00E94CE7" w:rsidP="00E94CE7">
      <w:pPr>
        <w:rPr>
          <w:rFonts w:ascii="Times New Roman" w:hAnsi="Times New Roman" w:cs="Times New Roman"/>
          <w:sz w:val="24"/>
          <w:szCs w:val="24"/>
        </w:rPr>
      </w:pPr>
      <w:proofErr w:type="spellStart"/>
      <w:r w:rsidRPr="00E329D0">
        <w:rPr>
          <w:rFonts w:ascii="Times New Roman" w:hAnsi="Times New Roman" w:cs="Times New Roman"/>
          <w:sz w:val="24"/>
          <w:szCs w:val="24"/>
        </w:rPr>
        <w:t>Okparanma</w:t>
      </w:r>
      <w:proofErr w:type="spellEnd"/>
      <w:r w:rsidRPr="00E329D0">
        <w:rPr>
          <w:rFonts w:ascii="Times New Roman" w:hAnsi="Times New Roman" w:cs="Times New Roman"/>
          <w:sz w:val="24"/>
          <w:szCs w:val="24"/>
        </w:rPr>
        <w:t xml:space="preserve">, R. N.; Emeka, C.; </w:t>
      </w:r>
      <w:proofErr w:type="spellStart"/>
      <w:r w:rsidRPr="00E329D0">
        <w:rPr>
          <w:rFonts w:ascii="Times New Roman" w:hAnsi="Times New Roman" w:cs="Times New Roman"/>
          <w:sz w:val="24"/>
          <w:szCs w:val="24"/>
        </w:rPr>
        <w:t>Igoni</w:t>
      </w:r>
      <w:proofErr w:type="spellEnd"/>
      <w:r w:rsidRPr="00E329D0">
        <w:rPr>
          <w:rFonts w:ascii="Times New Roman" w:hAnsi="Times New Roman" w:cs="Times New Roman"/>
          <w:sz w:val="24"/>
          <w:szCs w:val="24"/>
        </w:rPr>
        <w:t xml:space="preserve">, A. H. Phytoremediation of Petroleum Hydrocarbon- Contaminated Soil using </w:t>
      </w:r>
      <w:proofErr w:type="spellStart"/>
      <w:r w:rsidRPr="00E329D0">
        <w:rPr>
          <w:rFonts w:ascii="Times New Roman" w:hAnsi="Times New Roman" w:cs="Times New Roman"/>
          <w:sz w:val="24"/>
          <w:szCs w:val="24"/>
        </w:rPr>
        <w:t>Costus</w:t>
      </w:r>
      <w:proofErr w:type="spellEnd"/>
      <w:r w:rsidRPr="00E329D0">
        <w:rPr>
          <w:rFonts w:ascii="Times New Roman" w:hAnsi="Times New Roman" w:cs="Times New Roman"/>
          <w:sz w:val="24"/>
          <w:szCs w:val="24"/>
        </w:rPr>
        <w:t xml:space="preserve"> </w:t>
      </w:r>
      <w:proofErr w:type="spellStart"/>
      <w:r w:rsidRPr="00E329D0">
        <w:rPr>
          <w:rFonts w:ascii="Times New Roman" w:hAnsi="Times New Roman" w:cs="Times New Roman"/>
          <w:sz w:val="24"/>
          <w:szCs w:val="24"/>
        </w:rPr>
        <w:t>afer</w:t>
      </w:r>
      <w:proofErr w:type="spellEnd"/>
      <w:r w:rsidRPr="00E329D0">
        <w:rPr>
          <w:rFonts w:ascii="Times New Roman" w:hAnsi="Times New Roman" w:cs="Times New Roman"/>
          <w:sz w:val="24"/>
          <w:szCs w:val="24"/>
        </w:rPr>
        <w:t xml:space="preserve"> Plant. </w:t>
      </w:r>
      <w:r w:rsidRPr="00E329D0">
        <w:rPr>
          <w:rFonts w:ascii="Times New Roman" w:hAnsi="Times New Roman" w:cs="Times New Roman"/>
          <w:i/>
          <w:sz w:val="24"/>
          <w:szCs w:val="24"/>
        </w:rPr>
        <w:t xml:space="preserve">Journal of </w:t>
      </w:r>
      <w:proofErr w:type="spellStart"/>
      <w:r w:rsidRPr="00E329D0">
        <w:rPr>
          <w:rFonts w:ascii="Times New Roman" w:hAnsi="Times New Roman" w:cs="Times New Roman"/>
          <w:i/>
          <w:sz w:val="24"/>
          <w:szCs w:val="24"/>
        </w:rPr>
        <w:t>Newviews</w:t>
      </w:r>
      <w:proofErr w:type="spellEnd"/>
      <w:r w:rsidRPr="00E329D0">
        <w:rPr>
          <w:rFonts w:ascii="Times New Roman" w:hAnsi="Times New Roman" w:cs="Times New Roman"/>
          <w:i/>
          <w:sz w:val="24"/>
          <w:szCs w:val="24"/>
        </w:rPr>
        <w:t xml:space="preserve"> in Engineering and Technology</w:t>
      </w:r>
      <w:r w:rsidRPr="00E329D0">
        <w:rPr>
          <w:rFonts w:ascii="Times New Roman" w:hAnsi="Times New Roman" w:cs="Times New Roman"/>
          <w:sz w:val="24"/>
          <w:szCs w:val="24"/>
        </w:rPr>
        <w:t>. 2022, 4(3), 27 – 38.</w:t>
      </w:r>
    </w:p>
    <w:p w14:paraId="0A2DF31D" w14:textId="548F0B1E" w:rsidR="00E94CE7" w:rsidRPr="00E329D0" w:rsidRDefault="00E94CE7" w:rsidP="00E94CE7">
      <w:pPr>
        <w:rPr>
          <w:rFonts w:ascii="Times New Roman" w:hAnsi="Times New Roman" w:cs="Times New Roman"/>
          <w:sz w:val="24"/>
          <w:szCs w:val="24"/>
        </w:rPr>
      </w:pPr>
      <w:r w:rsidRPr="00E329D0">
        <w:rPr>
          <w:rFonts w:ascii="Times New Roman" w:hAnsi="Times New Roman" w:cs="Times New Roman"/>
          <w:sz w:val="24"/>
          <w:szCs w:val="24"/>
        </w:rPr>
        <w:t xml:space="preserve">Rad, K.V.; </w:t>
      </w:r>
      <w:proofErr w:type="spellStart"/>
      <w:r w:rsidRPr="00E329D0">
        <w:rPr>
          <w:rFonts w:ascii="Times New Roman" w:hAnsi="Times New Roman" w:cs="Times New Roman"/>
          <w:sz w:val="24"/>
          <w:szCs w:val="24"/>
        </w:rPr>
        <w:t>Motesharezadeh</w:t>
      </w:r>
      <w:proofErr w:type="spellEnd"/>
      <w:r w:rsidRPr="00E329D0">
        <w:rPr>
          <w:rFonts w:ascii="Times New Roman" w:hAnsi="Times New Roman" w:cs="Times New Roman"/>
          <w:sz w:val="24"/>
          <w:szCs w:val="24"/>
        </w:rPr>
        <w:t xml:space="preserve">, B.; </w:t>
      </w:r>
      <w:proofErr w:type="spellStart"/>
      <w:r w:rsidRPr="00E329D0">
        <w:rPr>
          <w:rFonts w:ascii="Times New Roman" w:hAnsi="Times New Roman" w:cs="Times New Roman"/>
          <w:sz w:val="24"/>
          <w:szCs w:val="24"/>
        </w:rPr>
        <w:t>Alikhani</w:t>
      </w:r>
      <w:proofErr w:type="spellEnd"/>
      <w:r w:rsidRPr="00E329D0">
        <w:rPr>
          <w:rFonts w:ascii="Times New Roman" w:hAnsi="Times New Roman" w:cs="Times New Roman"/>
          <w:sz w:val="24"/>
          <w:szCs w:val="24"/>
        </w:rPr>
        <w:t xml:space="preserve">, H.A.; </w:t>
      </w:r>
      <w:proofErr w:type="spellStart"/>
      <w:r w:rsidRPr="00E329D0">
        <w:rPr>
          <w:rFonts w:ascii="Times New Roman" w:hAnsi="Times New Roman" w:cs="Times New Roman"/>
          <w:sz w:val="24"/>
          <w:szCs w:val="24"/>
        </w:rPr>
        <w:t>Dadrasnia</w:t>
      </w:r>
      <w:proofErr w:type="spellEnd"/>
      <w:r w:rsidRPr="00E329D0">
        <w:rPr>
          <w:rFonts w:ascii="Times New Roman" w:hAnsi="Times New Roman" w:cs="Times New Roman"/>
          <w:sz w:val="24"/>
          <w:szCs w:val="24"/>
        </w:rPr>
        <w:t xml:space="preserve">, A. The potential use of Cordia </w:t>
      </w:r>
      <w:proofErr w:type="spellStart"/>
      <w:r w:rsidRPr="00E329D0">
        <w:rPr>
          <w:rFonts w:ascii="Times New Roman" w:hAnsi="Times New Roman" w:cs="Times New Roman"/>
          <w:sz w:val="24"/>
          <w:szCs w:val="24"/>
        </w:rPr>
        <w:t>myxa</w:t>
      </w:r>
      <w:proofErr w:type="spellEnd"/>
      <w:r w:rsidRPr="00E329D0">
        <w:rPr>
          <w:rFonts w:ascii="Times New Roman" w:hAnsi="Times New Roman" w:cs="Times New Roman"/>
          <w:sz w:val="24"/>
          <w:szCs w:val="24"/>
        </w:rPr>
        <w:t xml:space="preserve"> in the remediation of crude oil pollution, </w:t>
      </w:r>
      <w:r w:rsidRPr="00E329D0">
        <w:rPr>
          <w:rFonts w:ascii="Times New Roman" w:hAnsi="Times New Roman" w:cs="Times New Roman"/>
          <w:i/>
          <w:sz w:val="24"/>
          <w:szCs w:val="24"/>
        </w:rPr>
        <w:t>International Journal of Phytoremediation</w:t>
      </w:r>
      <w:r w:rsidRPr="00E329D0">
        <w:rPr>
          <w:rFonts w:ascii="Times New Roman" w:hAnsi="Times New Roman" w:cs="Times New Roman"/>
          <w:sz w:val="24"/>
          <w:szCs w:val="24"/>
        </w:rPr>
        <w:t>, 2020, 5(23), 445-453.</w:t>
      </w:r>
    </w:p>
    <w:p w14:paraId="4A42B4BA" w14:textId="0EAA6574" w:rsidR="00E94CE7" w:rsidRPr="00E329D0" w:rsidRDefault="00E94CE7" w:rsidP="00E94CE7">
      <w:pPr>
        <w:rPr>
          <w:rFonts w:ascii="Times New Roman" w:hAnsi="Times New Roman" w:cs="Times New Roman"/>
          <w:sz w:val="24"/>
          <w:szCs w:val="24"/>
        </w:rPr>
      </w:pPr>
      <w:proofErr w:type="spellStart"/>
      <w:proofErr w:type="gramStart"/>
      <w:r w:rsidRPr="00E329D0">
        <w:rPr>
          <w:rFonts w:ascii="Times New Roman" w:hAnsi="Times New Roman" w:cs="Times New Roman"/>
          <w:sz w:val="24"/>
          <w:szCs w:val="24"/>
        </w:rPr>
        <w:t>Njoku,K</w:t>
      </w:r>
      <w:proofErr w:type="spellEnd"/>
      <w:r w:rsidRPr="00E329D0">
        <w:rPr>
          <w:rFonts w:ascii="Times New Roman" w:hAnsi="Times New Roman" w:cs="Times New Roman"/>
          <w:sz w:val="24"/>
          <w:szCs w:val="24"/>
        </w:rPr>
        <w:t>.</w:t>
      </w:r>
      <w:proofErr w:type="gramEnd"/>
      <w:r w:rsidRPr="00E329D0">
        <w:rPr>
          <w:rFonts w:ascii="Times New Roman" w:hAnsi="Times New Roman" w:cs="Times New Roman"/>
          <w:sz w:val="24"/>
          <w:szCs w:val="24"/>
        </w:rPr>
        <w:t xml:space="preserve"> L.; </w:t>
      </w:r>
      <w:proofErr w:type="spellStart"/>
      <w:r w:rsidRPr="00E329D0">
        <w:rPr>
          <w:rFonts w:ascii="Times New Roman" w:hAnsi="Times New Roman" w:cs="Times New Roman"/>
          <w:sz w:val="24"/>
          <w:szCs w:val="24"/>
        </w:rPr>
        <w:t>Oboh,B.O</w:t>
      </w:r>
      <w:proofErr w:type="spellEnd"/>
      <w:r w:rsidRPr="00E329D0">
        <w:rPr>
          <w:rFonts w:ascii="Times New Roman" w:hAnsi="Times New Roman" w:cs="Times New Roman"/>
          <w:sz w:val="24"/>
          <w:szCs w:val="24"/>
        </w:rPr>
        <w:t xml:space="preserve">.; Akinola, M.O.; </w:t>
      </w:r>
      <w:proofErr w:type="spellStart"/>
      <w:r w:rsidRPr="00E329D0">
        <w:rPr>
          <w:rFonts w:ascii="Times New Roman" w:hAnsi="Times New Roman" w:cs="Times New Roman"/>
          <w:sz w:val="24"/>
          <w:szCs w:val="24"/>
        </w:rPr>
        <w:t>Ajasa</w:t>
      </w:r>
      <w:proofErr w:type="spellEnd"/>
      <w:r w:rsidRPr="00E329D0">
        <w:rPr>
          <w:rFonts w:ascii="Times New Roman" w:hAnsi="Times New Roman" w:cs="Times New Roman"/>
          <w:sz w:val="24"/>
          <w:szCs w:val="24"/>
        </w:rPr>
        <w:t xml:space="preserve">, A.O. Comparative Effects of </w:t>
      </w:r>
      <w:r w:rsidRPr="00E329D0">
        <w:rPr>
          <w:rFonts w:ascii="Times New Roman" w:hAnsi="Times New Roman" w:cs="Times New Roman"/>
          <w:i/>
          <w:sz w:val="24"/>
          <w:szCs w:val="24"/>
        </w:rPr>
        <w:t xml:space="preserve">Abelmoschus </w:t>
      </w:r>
      <w:proofErr w:type="spellStart"/>
      <w:r w:rsidRPr="00E329D0">
        <w:rPr>
          <w:rFonts w:ascii="Times New Roman" w:hAnsi="Times New Roman" w:cs="Times New Roman"/>
          <w:i/>
          <w:sz w:val="24"/>
          <w:szCs w:val="24"/>
        </w:rPr>
        <w:t>esculentus</w:t>
      </w:r>
      <w:proofErr w:type="spellEnd"/>
      <w:r w:rsidRPr="00E329D0">
        <w:rPr>
          <w:rFonts w:ascii="Times New Roman" w:hAnsi="Times New Roman" w:cs="Times New Roman"/>
          <w:sz w:val="24"/>
          <w:szCs w:val="24"/>
        </w:rPr>
        <w:t xml:space="preserve"> (L) </w:t>
      </w:r>
      <w:proofErr w:type="spellStart"/>
      <w:r w:rsidRPr="00E329D0">
        <w:rPr>
          <w:rFonts w:ascii="Times New Roman" w:hAnsi="Times New Roman" w:cs="Times New Roman"/>
          <w:sz w:val="24"/>
          <w:szCs w:val="24"/>
        </w:rPr>
        <w:t>Moench</w:t>
      </w:r>
      <w:proofErr w:type="spellEnd"/>
      <w:r w:rsidRPr="00E329D0">
        <w:rPr>
          <w:rFonts w:ascii="Times New Roman" w:hAnsi="Times New Roman" w:cs="Times New Roman"/>
          <w:sz w:val="24"/>
          <w:szCs w:val="24"/>
        </w:rPr>
        <w:t xml:space="preserve"> (</w:t>
      </w:r>
      <w:proofErr w:type="spellStart"/>
      <w:r w:rsidRPr="00E329D0">
        <w:rPr>
          <w:rFonts w:ascii="Times New Roman" w:hAnsi="Times New Roman" w:cs="Times New Roman"/>
          <w:sz w:val="24"/>
          <w:szCs w:val="24"/>
        </w:rPr>
        <w:t>Okro</w:t>
      </w:r>
      <w:proofErr w:type="spellEnd"/>
      <w:r w:rsidRPr="00E329D0">
        <w:rPr>
          <w:rFonts w:ascii="Times New Roman" w:hAnsi="Times New Roman" w:cs="Times New Roman"/>
          <w:sz w:val="24"/>
          <w:szCs w:val="24"/>
        </w:rPr>
        <w:t xml:space="preserve">) and </w:t>
      </w:r>
      <w:r w:rsidRPr="00E329D0">
        <w:rPr>
          <w:rFonts w:ascii="Times New Roman" w:hAnsi="Times New Roman" w:cs="Times New Roman"/>
          <w:i/>
          <w:sz w:val="24"/>
          <w:szCs w:val="24"/>
        </w:rPr>
        <w:t xml:space="preserve">Corchorus </w:t>
      </w:r>
      <w:proofErr w:type="spellStart"/>
      <w:r w:rsidRPr="00E329D0">
        <w:rPr>
          <w:rFonts w:ascii="Times New Roman" w:hAnsi="Times New Roman" w:cs="Times New Roman"/>
          <w:i/>
          <w:sz w:val="24"/>
          <w:szCs w:val="24"/>
        </w:rPr>
        <w:t>olitorius</w:t>
      </w:r>
      <w:proofErr w:type="spellEnd"/>
      <w:r w:rsidRPr="00E329D0">
        <w:rPr>
          <w:rFonts w:ascii="Times New Roman" w:hAnsi="Times New Roman" w:cs="Times New Roman"/>
          <w:sz w:val="24"/>
          <w:szCs w:val="24"/>
        </w:rPr>
        <w:t xml:space="preserve"> L (Jew Mallow) on Soil Contaminated with Mixture of Petroleum Products. </w:t>
      </w:r>
      <w:r w:rsidRPr="00E329D0">
        <w:rPr>
          <w:rFonts w:ascii="Times New Roman" w:hAnsi="Times New Roman" w:cs="Times New Roman"/>
          <w:i/>
          <w:sz w:val="24"/>
          <w:szCs w:val="24"/>
        </w:rPr>
        <w:t>Research Journal of Environmental and Earth Sciences</w:t>
      </w:r>
      <w:r w:rsidRPr="00E329D0">
        <w:rPr>
          <w:rFonts w:ascii="Times New Roman" w:hAnsi="Times New Roman" w:cs="Times New Roman"/>
          <w:sz w:val="24"/>
          <w:szCs w:val="24"/>
        </w:rPr>
        <w:t xml:space="preserve"> 2012, 4(4): 413.</w:t>
      </w:r>
    </w:p>
    <w:p w14:paraId="5FD75D56" w14:textId="3A02C7AB" w:rsidR="00E94CE7" w:rsidRPr="00E329D0" w:rsidRDefault="00E94CE7" w:rsidP="00E94CE7">
      <w:pPr>
        <w:rPr>
          <w:rFonts w:ascii="Times New Roman" w:hAnsi="Times New Roman" w:cs="Times New Roman"/>
          <w:sz w:val="24"/>
          <w:szCs w:val="24"/>
        </w:rPr>
      </w:pPr>
      <w:proofErr w:type="spellStart"/>
      <w:r w:rsidRPr="00E329D0">
        <w:rPr>
          <w:rFonts w:ascii="Times New Roman" w:hAnsi="Times New Roman" w:cs="Times New Roman"/>
          <w:sz w:val="24"/>
          <w:szCs w:val="24"/>
        </w:rPr>
        <w:t>Kogbara</w:t>
      </w:r>
      <w:proofErr w:type="spellEnd"/>
      <w:r w:rsidRPr="00E329D0">
        <w:rPr>
          <w:rFonts w:ascii="Times New Roman" w:hAnsi="Times New Roman" w:cs="Times New Roman"/>
          <w:sz w:val="24"/>
          <w:szCs w:val="24"/>
        </w:rPr>
        <w:t xml:space="preserve">, R. B.; </w:t>
      </w:r>
      <w:proofErr w:type="spellStart"/>
      <w:r w:rsidRPr="00E329D0">
        <w:rPr>
          <w:rFonts w:ascii="Times New Roman" w:hAnsi="Times New Roman" w:cs="Times New Roman"/>
          <w:sz w:val="24"/>
          <w:szCs w:val="24"/>
        </w:rPr>
        <w:t>Badom</w:t>
      </w:r>
      <w:proofErr w:type="spellEnd"/>
      <w:r w:rsidRPr="00E329D0">
        <w:rPr>
          <w:rFonts w:ascii="Times New Roman" w:hAnsi="Times New Roman" w:cs="Times New Roman"/>
          <w:sz w:val="24"/>
          <w:szCs w:val="24"/>
        </w:rPr>
        <w:t xml:space="preserve">, B. K.; </w:t>
      </w:r>
      <w:proofErr w:type="spellStart"/>
      <w:r w:rsidRPr="00E329D0">
        <w:rPr>
          <w:rFonts w:ascii="Times New Roman" w:hAnsi="Times New Roman" w:cs="Times New Roman"/>
          <w:sz w:val="24"/>
          <w:szCs w:val="24"/>
        </w:rPr>
        <w:t>Ayotamuno</w:t>
      </w:r>
      <w:proofErr w:type="spellEnd"/>
      <w:r w:rsidRPr="00E329D0">
        <w:rPr>
          <w:rFonts w:ascii="Times New Roman" w:hAnsi="Times New Roman" w:cs="Times New Roman"/>
          <w:sz w:val="24"/>
          <w:szCs w:val="24"/>
        </w:rPr>
        <w:t xml:space="preserve">, M. J. Tolerance and phytoremediation potential of four tropical grass species to land applied drill cuttings, </w:t>
      </w:r>
      <w:r w:rsidRPr="00E329D0">
        <w:rPr>
          <w:rFonts w:ascii="Times New Roman" w:hAnsi="Times New Roman" w:cs="Times New Roman"/>
          <w:i/>
          <w:sz w:val="24"/>
          <w:szCs w:val="24"/>
        </w:rPr>
        <w:t>International Journal of Phytoremediation</w:t>
      </w:r>
      <w:r w:rsidRPr="00E329D0">
        <w:rPr>
          <w:rFonts w:ascii="Times New Roman" w:hAnsi="Times New Roman" w:cs="Times New Roman"/>
          <w:sz w:val="24"/>
          <w:szCs w:val="24"/>
        </w:rPr>
        <w:t xml:space="preserve"> 2018, 20 (14), 1446-1455.</w:t>
      </w:r>
    </w:p>
    <w:p w14:paraId="65BE5F40" w14:textId="466009A3" w:rsidR="00E94CE7" w:rsidRPr="00E329D0" w:rsidRDefault="00587CBF" w:rsidP="00E94CE7">
      <w:pPr>
        <w:rPr>
          <w:rFonts w:ascii="Times New Roman" w:hAnsi="Times New Roman" w:cs="Times New Roman"/>
          <w:sz w:val="24"/>
          <w:szCs w:val="24"/>
        </w:rPr>
      </w:pPr>
      <w:proofErr w:type="spellStart"/>
      <w:r w:rsidRPr="00E329D0">
        <w:rPr>
          <w:rFonts w:ascii="Times New Roman" w:hAnsi="Times New Roman" w:cs="Times New Roman"/>
          <w:sz w:val="24"/>
          <w:szCs w:val="24"/>
        </w:rPr>
        <w:t>Ayotamuno</w:t>
      </w:r>
      <w:proofErr w:type="spellEnd"/>
      <w:r w:rsidRPr="00E329D0">
        <w:rPr>
          <w:rFonts w:ascii="Times New Roman" w:hAnsi="Times New Roman" w:cs="Times New Roman"/>
          <w:sz w:val="24"/>
          <w:szCs w:val="24"/>
        </w:rPr>
        <w:t xml:space="preserve">, M. J., </w:t>
      </w:r>
      <w:proofErr w:type="spellStart"/>
      <w:r w:rsidRPr="00E329D0">
        <w:rPr>
          <w:rFonts w:ascii="Times New Roman" w:hAnsi="Times New Roman" w:cs="Times New Roman"/>
          <w:sz w:val="24"/>
          <w:szCs w:val="24"/>
        </w:rPr>
        <w:t>Kogbara</w:t>
      </w:r>
      <w:proofErr w:type="spellEnd"/>
      <w:r w:rsidRPr="00E329D0">
        <w:rPr>
          <w:rFonts w:ascii="Times New Roman" w:hAnsi="Times New Roman" w:cs="Times New Roman"/>
          <w:sz w:val="24"/>
          <w:szCs w:val="24"/>
        </w:rPr>
        <w:t>, R. B., &amp;</w:t>
      </w:r>
      <w:r w:rsidR="00E94CE7" w:rsidRPr="00E329D0">
        <w:rPr>
          <w:rFonts w:ascii="Times New Roman" w:hAnsi="Times New Roman" w:cs="Times New Roman"/>
          <w:sz w:val="24"/>
          <w:szCs w:val="24"/>
        </w:rPr>
        <w:t xml:space="preserve"> </w:t>
      </w:r>
      <w:proofErr w:type="spellStart"/>
      <w:r w:rsidR="00E94CE7" w:rsidRPr="00E329D0">
        <w:rPr>
          <w:rFonts w:ascii="Times New Roman" w:hAnsi="Times New Roman" w:cs="Times New Roman"/>
          <w:sz w:val="24"/>
          <w:szCs w:val="24"/>
        </w:rPr>
        <w:t>Taleat</w:t>
      </w:r>
      <w:proofErr w:type="spellEnd"/>
      <w:r w:rsidR="00E94CE7" w:rsidRPr="00E329D0">
        <w:rPr>
          <w:rFonts w:ascii="Times New Roman" w:hAnsi="Times New Roman" w:cs="Times New Roman"/>
          <w:sz w:val="24"/>
          <w:szCs w:val="24"/>
        </w:rPr>
        <w:t xml:space="preserve">, M. </w:t>
      </w:r>
      <w:proofErr w:type="gramStart"/>
      <w:r w:rsidR="00E94CE7" w:rsidRPr="00E329D0">
        <w:rPr>
          <w:rFonts w:ascii="Times New Roman" w:hAnsi="Times New Roman" w:cs="Times New Roman"/>
          <w:sz w:val="24"/>
          <w:szCs w:val="24"/>
        </w:rPr>
        <w:t>O.</w:t>
      </w:r>
      <w:r w:rsidRPr="00E329D0">
        <w:rPr>
          <w:rFonts w:ascii="Times New Roman" w:hAnsi="Times New Roman" w:cs="Times New Roman"/>
          <w:sz w:val="24"/>
          <w:szCs w:val="24"/>
        </w:rPr>
        <w:t>(</w:t>
      </w:r>
      <w:proofErr w:type="gramEnd"/>
      <w:r w:rsidRPr="00E329D0">
        <w:rPr>
          <w:rFonts w:ascii="Times New Roman" w:hAnsi="Times New Roman" w:cs="Times New Roman"/>
          <w:sz w:val="24"/>
          <w:szCs w:val="24"/>
        </w:rPr>
        <w:t>2006)</w:t>
      </w:r>
      <w:r w:rsidR="00E94CE7" w:rsidRPr="00E329D0">
        <w:rPr>
          <w:rFonts w:ascii="Times New Roman" w:hAnsi="Times New Roman" w:cs="Times New Roman"/>
          <w:sz w:val="24"/>
          <w:szCs w:val="24"/>
        </w:rPr>
        <w:t xml:space="preserve"> Bioremediation of a petroleum hydrocarbon polluted agricultural soil at different levels of water application, </w:t>
      </w:r>
      <w:r w:rsidR="00E94CE7" w:rsidRPr="00E329D0">
        <w:rPr>
          <w:rFonts w:ascii="Times New Roman" w:hAnsi="Times New Roman" w:cs="Times New Roman"/>
          <w:i/>
          <w:sz w:val="24"/>
          <w:szCs w:val="24"/>
        </w:rPr>
        <w:t xml:space="preserve">Nigeria, Journal of Food, Agriculture &amp; Environment </w:t>
      </w:r>
      <w:r w:rsidR="00E94CE7" w:rsidRPr="00E329D0">
        <w:rPr>
          <w:rFonts w:ascii="Times New Roman" w:hAnsi="Times New Roman" w:cs="Times New Roman"/>
          <w:sz w:val="24"/>
          <w:szCs w:val="24"/>
        </w:rPr>
        <w:t>2006, 4 (3 &amp;4): 214 – 217.</w:t>
      </w:r>
    </w:p>
    <w:p w14:paraId="4F46D2C8" w14:textId="560D4F38" w:rsidR="003366BD" w:rsidRPr="00E329D0" w:rsidRDefault="00E94CE7" w:rsidP="00E94CE7">
      <w:pPr>
        <w:rPr>
          <w:rFonts w:ascii="Times New Roman" w:hAnsi="Times New Roman" w:cs="Times New Roman"/>
          <w:sz w:val="24"/>
          <w:szCs w:val="24"/>
        </w:rPr>
      </w:pPr>
      <w:r w:rsidRPr="00E329D0">
        <w:rPr>
          <w:rFonts w:ascii="Times New Roman" w:hAnsi="Times New Roman" w:cs="Times New Roman"/>
          <w:sz w:val="24"/>
          <w:szCs w:val="24"/>
        </w:rPr>
        <w:t xml:space="preserve">Emeka, C., </w:t>
      </w:r>
      <w:proofErr w:type="spellStart"/>
      <w:r w:rsidRPr="00E329D0">
        <w:rPr>
          <w:rFonts w:ascii="Times New Roman" w:hAnsi="Times New Roman" w:cs="Times New Roman"/>
          <w:sz w:val="24"/>
          <w:szCs w:val="24"/>
        </w:rPr>
        <w:t>Okparanma</w:t>
      </w:r>
      <w:proofErr w:type="spellEnd"/>
      <w:r w:rsidRPr="00E329D0">
        <w:rPr>
          <w:rFonts w:ascii="Times New Roman" w:hAnsi="Times New Roman" w:cs="Times New Roman"/>
          <w:sz w:val="24"/>
          <w:szCs w:val="24"/>
        </w:rPr>
        <w:t xml:space="preserve">, R. N., &amp; </w:t>
      </w:r>
      <w:proofErr w:type="spellStart"/>
      <w:r w:rsidRPr="00E329D0">
        <w:rPr>
          <w:rFonts w:ascii="Times New Roman" w:hAnsi="Times New Roman" w:cs="Times New Roman"/>
          <w:sz w:val="24"/>
          <w:szCs w:val="24"/>
        </w:rPr>
        <w:t>Achinike</w:t>
      </w:r>
      <w:proofErr w:type="spellEnd"/>
      <w:r w:rsidRPr="00E329D0">
        <w:rPr>
          <w:rFonts w:ascii="Times New Roman" w:hAnsi="Times New Roman" w:cs="Times New Roman"/>
          <w:sz w:val="24"/>
          <w:szCs w:val="24"/>
        </w:rPr>
        <w:t>, O.-W. (2023). Bioremediation of Total Polycyclic Aromatic Hydrocarbon in Crude Oil</w:t>
      </w:r>
      <w:r w:rsidR="00FD622F" w:rsidRPr="00E329D0">
        <w:rPr>
          <w:rFonts w:ascii="Times New Roman" w:hAnsi="Times New Roman" w:cs="Times New Roman"/>
          <w:sz w:val="24"/>
          <w:szCs w:val="24"/>
        </w:rPr>
        <w:t>-C</w:t>
      </w:r>
      <w:r w:rsidRPr="00E329D0">
        <w:rPr>
          <w:rFonts w:ascii="Times New Roman" w:hAnsi="Times New Roman" w:cs="Times New Roman"/>
          <w:sz w:val="24"/>
          <w:szCs w:val="24"/>
        </w:rPr>
        <w:t xml:space="preserve">ontaminated Soil using </w:t>
      </w:r>
      <w:proofErr w:type="spellStart"/>
      <w:r w:rsidRPr="00E329D0">
        <w:rPr>
          <w:rFonts w:ascii="Times New Roman" w:hAnsi="Times New Roman" w:cs="Times New Roman"/>
          <w:i/>
          <w:sz w:val="24"/>
          <w:szCs w:val="24"/>
        </w:rPr>
        <w:t>Costus</w:t>
      </w:r>
      <w:proofErr w:type="spellEnd"/>
      <w:r w:rsidRPr="00E329D0">
        <w:rPr>
          <w:rFonts w:ascii="Times New Roman" w:hAnsi="Times New Roman" w:cs="Times New Roman"/>
          <w:i/>
          <w:sz w:val="24"/>
          <w:szCs w:val="24"/>
        </w:rPr>
        <w:t xml:space="preserve"> </w:t>
      </w:r>
      <w:proofErr w:type="spellStart"/>
      <w:r w:rsidRPr="00E329D0">
        <w:rPr>
          <w:rFonts w:ascii="Times New Roman" w:hAnsi="Times New Roman" w:cs="Times New Roman"/>
          <w:i/>
          <w:sz w:val="24"/>
          <w:szCs w:val="24"/>
        </w:rPr>
        <w:t>afer</w:t>
      </w:r>
      <w:proofErr w:type="spellEnd"/>
      <w:r w:rsidRPr="00E329D0">
        <w:rPr>
          <w:rFonts w:ascii="Times New Roman" w:hAnsi="Times New Roman" w:cs="Times New Roman"/>
          <w:sz w:val="24"/>
          <w:szCs w:val="24"/>
        </w:rPr>
        <w:t xml:space="preserve"> Plant. </w:t>
      </w:r>
      <w:r w:rsidRPr="00E329D0">
        <w:rPr>
          <w:rFonts w:ascii="Times New Roman" w:hAnsi="Times New Roman" w:cs="Times New Roman"/>
          <w:i/>
          <w:sz w:val="24"/>
          <w:szCs w:val="24"/>
        </w:rPr>
        <w:t>Research Journal of Ecology and Environmental Sciences</w:t>
      </w:r>
      <w:r w:rsidRPr="00E329D0">
        <w:rPr>
          <w:rFonts w:ascii="Times New Roman" w:hAnsi="Times New Roman" w:cs="Times New Roman"/>
          <w:sz w:val="24"/>
          <w:szCs w:val="24"/>
        </w:rPr>
        <w:t>, 3(1), 26–36.</w:t>
      </w:r>
    </w:p>
    <w:p w14:paraId="6FDA0DD9" w14:textId="77777777" w:rsidR="00E94CE7" w:rsidRPr="003366BD" w:rsidRDefault="00E94CE7" w:rsidP="003366BD">
      <w:pPr>
        <w:rPr>
          <w:rFonts w:cstheme="minorHAnsi"/>
        </w:rPr>
      </w:pPr>
    </w:p>
    <w:sectPr w:rsidR="00E94CE7" w:rsidRPr="003366B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48124" w14:textId="77777777" w:rsidR="000C6547" w:rsidRDefault="000C6547" w:rsidP="00C45EA4">
      <w:pPr>
        <w:spacing w:after="0" w:line="240" w:lineRule="auto"/>
      </w:pPr>
      <w:r>
        <w:separator/>
      </w:r>
    </w:p>
  </w:endnote>
  <w:endnote w:type="continuationSeparator" w:id="0">
    <w:p w14:paraId="3F4D75B3" w14:textId="77777777" w:rsidR="000C6547" w:rsidRDefault="000C6547" w:rsidP="00C45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A0D30" w14:textId="77777777" w:rsidR="00EA7294" w:rsidRDefault="00EA7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08A6D" w14:textId="77777777" w:rsidR="00EA7294" w:rsidRDefault="00EA72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4F22B" w14:textId="77777777" w:rsidR="00EA7294" w:rsidRDefault="00EA7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3EE51" w14:textId="77777777" w:rsidR="000C6547" w:rsidRDefault="000C6547" w:rsidP="00C45EA4">
      <w:pPr>
        <w:spacing w:after="0" w:line="240" w:lineRule="auto"/>
      </w:pPr>
      <w:r>
        <w:separator/>
      </w:r>
    </w:p>
  </w:footnote>
  <w:footnote w:type="continuationSeparator" w:id="0">
    <w:p w14:paraId="464644AA" w14:textId="77777777" w:rsidR="000C6547" w:rsidRDefault="000C6547" w:rsidP="00C45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D43D2" w14:textId="73E2E82C" w:rsidR="00EA7294" w:rsidRDefault="00EA7294">
    <w:pPr>
      <w:pStyle w:val="Header"/>
    </w:pPr>
    <w:r>
      <w:rPr>
        <w:noProof/>
      </w:rPr>
      <w:pict w14:anchorId="5A5E6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485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EAB40" w14:textId="290D999E" w:rsidR="00EA7294" w:rsidRDefault="00EA7294">
    <w:pPr>
      <w:pStyle w:val="Header"/>
    </w:pPr>
    <w:r>
      <w:rPr>
        <w:noProof/>
      </w:rPr>
      <w:pict w14:anchorId="39EF3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485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0B9BB" w14:textId="662CED7B" w:rsidR="00EA7294" w:rsidRDefault="00EA7294">
    <w:pPr>
      <w:pStyle w:val="Header"/>
    </w:pPr>
    <w:r>
      <w:rPr>
        <w:noProof/>
      </w:rPr>
      <w:pict w14:anchorId="52A02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485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C70"/>
    <w:rsid w:val="0000474A"/>
    <w:rsid w:val="00010034"/>
    <w:rsid w:val="00034E9F"/>
    <w:rsid w:val="00036969"/>
    <w:rsid w:val="0004023D"/>
    <w:rsid w:val="00041787"/>
    <w:rsid w:val="00053D6A"/>
    <w:rsid w:val="00063C03"/>
    <w:rsid w:val="00075E8B"/>
    <w:rsid w:val="00076BF0"/>
    <w:rsid w:val="000824EB"/>
    <w:rsid w:val="000826A5"/>
    <w:rsid w:val="00082C3F"/>
    <w:rsid w:val="000A0D6E"/>
    <w:rsid w:val="000C6547"/>
    <w:rsid w:val="000D2FB7"/>
    <w:rsid w:val="000D4347"/>
    <w:rsid w:val="000E33B0"/>
    <w:rsid w:val="000F12FA"/>
    <w:rsid w:val="000F5F53"/>
    <w:rsid w:val="000F6868"/>
    <w:rsid w:val="001024DF"/>
    <w:rsid w:val="00106648"/>
    <w:rsid w:val="00107192"/>
    <w:rsid w:val="001174B9"/>
    <w:rsid w:val="0013780F"/>
    <w:rsid w:val="00162B82"/>
    <w:rsid w:val="00167125"/>
    <w:rsid w:val="00176E9D"/>
    <w:rsid w:val="001866B0"/>
    <w:rsid w:val="001D41C4"/>
    <w:rsid w:val="001E6A78"/>
    <w:rsid w:val="001E6F52"/>
    <w:rsid w:val="001F4071"/>
    <w:rsid w:val="00207175"/>
    <w:rsid w:val="00225339"/>
    <w:rsid w:val="002335C0"/>
    <w:rsid w:val="002354DE"/>
    <w:rsid w:val="00240ACE"/>
    <w:rsid w:val="00270F34"/>
    <w:rsid w:val="00297550"/>
    <w:rsid w:val="002D1E75"/>
    <w:rsid w:val="0030558F"/>
    <w:rsid w:val="00322EB2"/>
    <w:rsid w:val="00334776"/>
    <w:rsid w:val="003366BD"/>
    <w:rsid w:val="003537C8"/>
    <w:rsid w:val="00373D78"/>
    <w:rsid w:val="00390C49"/>
    <w:rsid w:val="003C24C5"/>
    <w:rsid w:val="00426B7B"/>
    <w:rsid w:val="00432DC8"/>
    <w:rsid w:val="0045792F"/>
    <w:rsid w:val="00465BE7"/>
    <w:rsid w:val="0047046D"/>
    <w:rsid w:val="004B58B9"/>
    <w:rsid w:val="004B6ECF"/>
    <w:rsid w:val="004E4E4C"/>
    <w:rsid w:val="004F377F"/>
    <w:rsid w:val="004F4330"/>
    <w:rsid w:val="00513ED0"/>
    <w:rsid w:val="00532BBD"/>
    <w:rsid w:val="00547CEB"/>
    <w:rsid w:val="005812A2"/>
    <w:rsid w:val="00587CBF"/>
    <w:rsid w:val="005915FA"/>
    <w:rsid w:val="00592D77"/>
    <w:rsid w:val="005B6E46"/>
    <w:rsid w:val="005E4DB6"/>
    <w:rsid w:val="005F758A"/>
    <w:rsid w:val="0061711F"/>
    <w:rsid w:val="00621787"/>
    <w:rsid w:val="006265A7"/>
    <w:rsid w:val="00637764"/>
    <w:rsid w:val="006716D8"/>
    <w:rsid w:val="006920C1"/>
    <w:rsid w:val="006A0653"/>
    <w:rsid w:val="006A0D52"/>
    <w:rsid w:val="006A3327"/>
    <w:rsid w:val="006A44C4"/>
    <w:rsid w:val="006A7CDC"/>
    <w:rsid w:val="006B3BB2"/>
    <w:rsid w:val="006B4C1C"/>
    <w:rsid w:val="006B5BFA"/>
    <w:rsid w:val="006C3432"/>
    <w:rsid w:val="006D5C70"/>
    <w:rsid w:val="006E0101"/>
    <w:rsid w:val="006E6983"/>
    <w:rsid w:val="006F5B8E"/>
    <w:rsid w:val="00714B57"/>
    <w:rsid w:val="00723049"/>
    <w:rsid w:val="00745C67"/>
    <w:rsid w:val="00752965"/>
    <w:rsid w:val="007669B6"/>
    <w:rsid w:val="00774BE4"/>
    <w:rsid w:val="007752AD"/>
    <w:rsid w:val="0078117B"/>
    <w:rsid w:val="007A0918"/>
    <w:rsid w:val="007D44E1"/>
    <w:rsid w:val="00802ABC"/>
    <w:rsid w:val="00816039"/>
    <w:rsid w:val="00822AA6"/>
    <w:rsid w:val="008269DF"/>
    <w:rsid w:val="008338DC"/>
    <w:rsid w:val="00833B89"/>
    <w:rsid w:val="00843C8A"/>
    <w:rsid w:val="00846497"/>
    <w:rsid w:val="008556FD"/>
    <w:rsid w:val="00874F2F"/>
    <w:rsid w:val="00881102"/>
    <w:rsid w:val="008866E8"/>
    <w:rsid w:val="008A2918"/>
    <w:rsid w:val="008B7EF1"/>
    <w:rsid w:val="008E450F"/>
    <w:rsid w:val="008F148E"/>
    <w:rsid w:val="008F4C9F"/>
    <w:rsid w:val="008F5C42"/>
    <w:rsid w:val="00906C03"/>
    <w:rsid w:val="009406F9"/>
    <w:rsid w:val="00940F3F"/>
    <w:rsid w:val="0094430E"/>
    <w:rsid w:val="00954DEE"/>
    <w:rsid w:val="0096203C"/>
    <w:rsid w:val="009840A1"/>
    <w:rsid w:val="009A5CAC"/>
    <w:rsid w:val="009C20F7"/>
    <w:rsid w:val="009D4F96"/>
    <w:rsid w:val="009F59F0"/>
    <w:rsid w:val="00A16DBA"/>
    <w:rsid w:val="00A301F4"/>
    <w:rsid w:val="00A3085C"/>
    <w:rsid w:val="00A30EED"/>
    <w:rsid w:val="00A71C39"/>
    <w:rsid w:val="00A81E47"/>
    <w:rsid w:val="00A86125"/>
    <w:rsid w:val="00A92B19"/>
    <w:rsid w:val="00A96326"/>
    <w:rsid w:val="00AA3A0E"/>
    <w:rsid w:val="00AB0281"/>
    <w:rsid w:val="00AD65D4"/>
    <w:rsid w:val="00AE1BFC"/>
    <w:rsid w:val="00AF41FF"/>
    <w:rsid w:val="00AF7FB3"/>
    <w:rsid w:val="00B05602"/>
    <w:rsid w:val="00B17AA0"/>
    <w:rsid w:val="00B33538"/>
    <w:rsid w:val="00B45541"/>
    <w:rsid w:val="00B61F91"/>
    <w:rsid w:val="00B75F41"/>
    <w:rsid w:val="00B76BD9"/>
    <w:rsid w:val="00B847EC"/>
    <w:rsid w:val="00B9720C"/>
    <w:rsid w:val="00BA1F67"/>
    <w:rsid w:val="00BA7A2F"/>
    <w:rsid w:val="00BA7C7D"/>
    <w:rsid w:val="00BB6BAC"/>
    <w:rsid w:val="00C05072"/>
    <w:rsid w:val="00C21C6F"/>
    <w:rsid w:val="00C31B6F"/>
    <w:rsid w:val="00C34219"/>
    <w:rsid w:val="00C3607D"/>
    <w:rsid w:val="00C402C5"/>
    <w:rsid w:val="00C446CE"/>
    <w:rsid w:val="00C45EA4"/>
    <w:rsid w:val="00C541E0"/>
    <w:rsid w:val="00CA5066"/>
    <w:rsid w:val="00CB68D9"/>
    <w:rsid w:val="00CE115B"/>
    <w:rsid w:val="00CE21B4"/>
    <w:rsid w:val="00D00CF7"/>
    <w:rsid w:val="00D24EA4"/>
    <w:rsid w:val="00D252AD"/>
    <w:rsid w:val="00D34FCA"/>
    <w:rsid w:val="00D37F86"/>
    <w:rsid w:val="00D4324D"/>
    <w:rsid w:val="00D463DD"/>
    <w:rsid w:val="00D52695"/>
    <w:rsid w:val="00D65ECB"/>
    <w:rsid w:val="00D711F2"/>
    <w:rsid w:val="00D71C78"/>
    <w:rsid w:val="00D806A0"/>
    <w:rsid w:val="00D82363"/>
    <w:rsid w:val="00DC05CF"/>
    <w:rsid w:val="00DC1995"/>
    <w:rsid w:val="00E1711A"/>
    <w:rsid w:val="00E177E9"/>
    <w:rsid w:val="00E21352"/>
    <w:rsid w:val="00E21A72"/>
    <w:rsid w:val="00E329D0"/>
    <w:rsid w:val="00E501F1"/>
    <w:rsid w:val="00E517FE"/>
    <w:rsid w:val="00E53637"/>
    <w:rsid w:val="00E547A1"/>
    <w:rsid w:val="00E75C8E"/>
    <w:rsid w:val="00E94CE7"/>
    <w:rsid w:val="00EA3075"/>
    <w:rsid w:val="00EA6B6C"/>
    <w:rsid w:val="00EA7294"/>
    <w:rsid w:val="00EC7A0D"/>
    <w:rsid w:val="00ED7A6F"/>
    <w:rsid w:val="00F201BA"/>
    <w:rsid w:val="00F60C4F"/>
    <w:rsid w:val="00F70354"/>
    <w:rsid w:val="00F769B1"/>
    <w:rsid w:val="00F81E36"/>
    <w:rsid w:val="00F85FD5"/>
    <w:rsid w:val="00F935AC"/>
    <w:rsid w:val="00FA5C21"/>
    <w:rsid w:val="00FD5BE2"/>
    <w:rsid w:val="00FD5C7C"/>
    <w:rsid w:val="00FD622F"/>
    <w:rsid w:val="00FE69D0"/>
    <w:rsid w:val="00FF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6F6195"/>
  <w15:chartTrackingRefBased/>
  <w15:docId w15:val="{876DBAC1-3427-498E-9FA7-1439CBDD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21B4"/>
    <w:rPr>
      <w:color w:val="808080"/>
    </w:rPr>
  </w:style>
  <w:style w:type="table" w:styleId="TableGrid">
    <w:name w:val="Table Grid"/>
    <w:basedOn w:val="TableNormal"/>
    <w:uiPriority w:val="39"/>
    <w:rsid w:val="00A92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5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EA4"/>
  </w:style>
  <w:style w:type="paragraph" w:styleId="Footer">
    <w:name w:val="footer"/>
    <w:basedOn w:val="Normal"/>
    <w:link w:val="FooterChar"/>
    <w:uiPriority w:val="99"/>
    <w:unhideWhenUsed/>
    <w:rsid w:val="00C45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EA4"/>
  </w:style>
  <w:style w:type="paragraph" w:customStyle="1" w:styleId="SCIPUB21heading1">
    <w:name w:val="SCIPUB_2.1_heading1"/>
    <w:qFormat/>
    <w:rsid w:val="009406F9"/>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lang w:eastAsia="de-DE" w:bidi="en-US"/>
      <w14:ligatures w14:val="none"/>
    </w:rPr>
  </w:style>
  <w:style w:type="character" w:styleId="Hyperlink">
    <w:name w:val="Hyperlink"/>
    <w:basedOn w:val="DefaultParagraphFont"/>
    <w:uiPriority w:val="99"/>
    <w:unhideWhenUsed/>
    <w:rsid w:val="006E0101"/>
    <w:rPr>
      <w:color w:val="0563C1" w:themeColor="hyperlink"/>
      <w:u w:val="single"/>
    </w:rPr>
  </w:style>
  <w:style w:type="character" w:styleId="UnresolvedMention">
    <w:name w:val="Unresolved Mention"/>
    <w:basedOn w:val="DefaultParagraphFont"/>
    <w:uiPriority w:val="99"/>
    <w:semiHidden/>
    <w:unhideWhenUsed/>
    <w:rsid w:val="006E0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5181">
      <w:bodyDiv w:val="1"/>
      <w:marLeft w:val="0"/>
      <w:marRight w:val="0"/>
      <w:marTop w:val="0"/>
      <w:marBottom w:val="0"/>
      <w:divBdr>
        <w:top w:val="none" w:sz="0" w:space="0" w:color="auto"/>
        <w:left w:val="none" w:sz="0" w:space="0" w:color="auto"/>
        <w:bottom w:val="none" w:sz="0" w:space="0" w:color="auto"/>
        <w:right w:val="none" w:sz="0" w:space="0" w:color="auto"/>
      </w:divBdr>
    </w:div>
    <w:div w:id="835924199">
      <w:bodyDiv w:val="1"/>
      <w:marLeft w:val="0"/>
      <w:marRight w:val="0"/>
      <w:marTop w:val="0"/>
      <w:marBottom w:val="0"/>
      <w:divBdr>
        <w:top w:val="none" w:sz="0" w:space="0" w:color="auto"/>
        <w:left w:val="none" w:sz="0" w:space="0" w:color="auto"/>
        <w:bottom w:val="none" w:sz="0" w:space="0" w:color="auto"/>
        <w:right w:val="none" w:sz="0" w:space="0" w:color="auto"/>
      </w:divBdr>
    </w:div>
    <w:div w:id="1037974992">
      <w:bodyDiv w:val="1"/>
      <w:marLeft w:val="0"/>
      <w:marRight w:val="0"/>
      <w:marTop w:val="0"/>
      <w:marBottom w:val="0"/>
      <w:divBdr>
        <w:top w:val="none" w:sz="0" w:space="0" w:color="auto"/>
        <w:left w:val="none" w:sz="0" w:space="0" w:color="auto"/>
        <w:bottom w:val="none" w:sz="0" w:space="0" w:color="auto"/>
        <w:right w:val="none" w:sz="0" w:space="0" w:color="auto"/>
      </w:divBdr>
    </w:div>
    <w:div w:id="1475831372">
      <w:bodyDiv w:val="1"/>
      <w:marLeft w:val="0"/>
      <w:marRight w:val="0"/>
      <w:marTop w:val="0"/>
      <w:marBottom w:val="0"/>
      <w:divBdr>
        <w:top w:val="none" w:sz="0" w:space="0" w:color="auto"/>
        <w:left w:val="none" w:sz="0" w:space="0" w:color="auto"/>
        <w:bottom w:val="none" w:sz="0" w:space="0" w:color="auto"/>
        <w:right w:val="none" w:sz="0" w:space="0" w:color="auto"/>
      </w:divBdr>
    </w:div>
    <w:div w:id="1783377581">
      <w:bodyDiv w:val="1"/>
      <w:marLeft w:val="0"/>
      <w:marRight w:val="0"/>
      <w:marTop w:val="0"/>
      <w:marBottom w:val="0"/>
      <w:divBdr>
        <w:top w:val="none" w:sz="0" w:space="0" w:color="auto"/>
        <w:left w:val="none" w:sz="0" w:space="0" w:color="auto"/>
        <w:bottom w:val="none" w:sz="0" w:space="0" w:color="auto"/>
        <w:right w:val="none" w:sz="0" w:space="0" w:color="auto"/>
      </w:divBdr>
    </w:div>
    <w:div w:id="1869102477">
      <w:bodyDiv w:val="1"/>
      <w:marLeft w:val="0"/>
      <w:marRight w:val="0"/>
      <w:marTop w:val="0"/>
      <w:marBottom w:val="0"/>
      <w:divBdr>
        <w:top w:val="none" w:sz="0" w:space="0" w:color="auto"/>
        <w:left w:val="none" w:sz="0" w:space="0" w:color="auto"/>
        <w:bottom w:val="none" w:sz="0" w:space="0" w:color="auto"/>
        <w:right w:val="none" w:sz="0" w:space="0" w:color="auto"/>
      </w:divBdr>
    </w:div>
    <w:div w:id="2039038532">
      <w:bodyDiv w:val="1"/>
      <w:marLeft w:val="0"/>
      <w:marRight w:val="0"/>
      <w:marTop w:val="0"/>
      <w:marBottom w:val="0"/>
      <w:divBdr>
        <w:top w:val="none" w:sz="0" w:space="0" w:color="auto"/>
        <w:left w:val="none" w:sz="0" w:space="0" w:color="auto"/>
        <w:bottom w:val="none" w:sz="0" w:space="0" w:color="auto"/>
        <w:right w:val="none" w:sz="0" w:space="0" w:color="auto"/>
      </w:divBdr>
    </w:div>
    <w:div w:id="209677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yperlink" Target="https://doi.org/10.1016/j.jenvman.2025.12695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5.png"/><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MEKA\Desktop\Project%20pack%20Latest\Latest%20work%20excel%203.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EMEKA\Desktop\Project%20pack%20Latest\Latest%20work%20excel%203.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EMEKA\Desktop\Project%20pack%20Latest\Latest%20work%20excel%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(a)</a:t>
            </a:r>
          </a:p>
        </c:rich>
      </c:tx>
      <c:layout>
        <c:manualLayout>
          <c:xMode val="edge"/>
          <c:yMode val="edge"/>
          <c:x val="3.1715223097112895E-2"/>
          <c:y val="0.8611111111111111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93548387096774"/>
          <c:y val="0.11604464076136824"/>
          <c:w val="0.80447650495300993"/>
          <c:h val="0.65523632716642122"/>
        </c:manualLayout>
      </c:layout>
      <c:barChart>
        <c:barDir val="col"/>
        <c:grouping val="clustered"/>
        <c:varyColors val="0"/>
        <c:ser>
          <c:idx val="0"/>
          <c:order val="0"/>
          <c:tx>
            <c:strRef>
              <c:f>'TPH 2'!$D$104</c:f>
              <c:strCache>
                <c:ptCount val="1"/>
                <c:pt idx="0">
                  <c:v>C1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2'!$C$105:$C$110</c:f>
              <c:strCache>
                <c:ptCount val="6"/>
                <c:pt idx="0">
                  <c:v>T1</c:v>
                </c:pt>
                <c:pt idx="1">
                  <c:v>T2</c:v>
                </c:pt>
                <c:pt idx="2">
                  <c:v>T3</c:v>
                </c:pt>
                <c:pt idx="3">
                  <c:v>T4</c:v>
                </c:pt>
                <c:pt idx="4">
                  <c:v>T5</c:v>
                </c:pt>
                <c:pt idx="5">
                  <c:v>T6</c:v>
                </c:pt>
              </c:strCache>
            </c:strRef>
          </c:cat>
          <c:val>
            <c:numRef>
              <c:f>'TPH 2'!$D$105:$D$110</c:f>
              <c:numCache>
                <c:formatCode>General</c:formatCode>
                <c:ptCount val="6"/>
                <c:pt idx="0">
                  <c:v>79.81</c:v>
                </c:pt>
                <c:pt idx="1">
                  <c:v>79.540000000000006</c:v>
                </c:pt>
                <c:pt idx="2">
                  <c:v>78.69</c:v>
                </c:pt>
                <c:pt idx="3">
                  <c:v>78.62</c:v>
                </c:pt>
                <c:pt idx="4">
                  <c:v>77.989999999999995</c:v>
                </c:pt>
                <c:pt idx="5">
                  <c:v>77.2</c:v>
                </c:pt>
              </c:numCache>
            </c:numRef>
          </c:val>
          <c:extLst>
            <c:ext xmlns:c16="http://schemas.microsoft.com/office/drawing/2014/chart" uri="{C3380CC4-5D6E-409C-BE32-E72D297353CC}">
              <c16:uniqueId val="{00000000-CBC2-43FC-8111-2318E03B4DA2}"/>
            </c:ext>
          </c:extLst>
        </c:ser>
        <c:ser>
          <c:idx val="1"/>
          <c:order val="1"/>
          <c:tx>
            <c:strRef>
              <c:f>'TPH 2'!$E$104</c:f>
              <c:strCache>
                <c:ptCount val="1"/>
                <c:pt idx="0">
                  <c:v>C2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2'!$C$105:$C$110</c:f>
              <c:strCache>
                <c:ptCount val="6"/>
                <c:pt idx="0">
                  <c:v>T1</c:v>
                </c:pt>
                <c:pt idx="1">
                  <c:v>T2</c:v>
                </c:pt>
                <c:pt idx="2">
                  <c:v>T3</c:v>
                </c:pt>
                <c:pt idx="3">
                  <c:v>T4</c:v>
                </c:pt>
                <c:pt idx="4">
                  <c:v>T5</c:v>
                </c:pt>
                <c:pt idx="5">
                  <c:v>T6</c:v>
                </c:pt>
              </c:strCache>
            </c:strRef>
          </c:cat>
          <c:val>
            <c:numRef>
              <c:f>'TPH 2'!$E$105:$E$110</c:f>
              <c:numCache>
                <c:formatCode>General</c:formatCode>
                <c:ptCount val="6"/>
                <c:pt idx="0">
                  <c:v>79.69</c:v>
                </c:pt>
                <c:pt idx="1">
                  <c:v>79.27</c:v>
                </c:pt>
                <c:pt idx="2">
                  <c:v>79.13</c:v>
                </c:pt>
                <c:pt idx="3">
                  <c:v>79.13</c:v>
                </c:pt>
                <c:pt idx="4">
                  <c:v>78.95</c:v>
                </c:pt>
                <c:pt idx="5">
                  <c:v>78.22</c:v>
                </c:pt>
              </c:numCache>
            </c:numRef>
          </c:val>
          <c:extLst>
            <c:ext xmlns:c16="http://schemas.microsoft.com/office/drawing/2014/chart" uri="{C3380CC4-5D6E-409C-BE32-E72D297353CC}">
              <c16:uniqueId val="{00000001-CBC2-43FC-8111-2318E03B4DA2}"/>
            </c:ext>
          </c:extLst>
        </c:ser>
        <c:ser>
          <c:idx val="2"/>
          <c:order val="2"/>
          <c:tx>
            <c:strRef>
              <c:f>'TPH 2'!$F$104</c:f>
              <c:strCache>
                <c:ptCount val="1"/>
                <c:pt idx="0">
                  <c:v>C3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2'!$C$105:$C$110</c:f>
              <c:strCache>
                <c:ptCount val="6"/>
                <c:pt idx="0">
                  <c:v>T1</c:v>
                </c:pt>
                <c:pt idx="1">
                  <c:v>T2</c:v>
                </c:pt>
                <c:pt idx="2">
                  <c:v>T3</c:v>
                </c:pt>
                <c:pt idx="3">
                  <c:v>T4</c:v>
                </c:pt>
                <c:pt idx="4">
                  <c:v>T5</c:v>
                </c:pt>
                <c:pt idx="5">
                  <c:v>T6</c:v>
                </c:pt>
              </c:strCache>
            </c:strRef>
          </c:cat>
          <c:val>
            <c:numRef>
              <c:f>'TPH 2'!$F$105:$F$110</c:f>
              <c:numCache>
                <c:formatCode>General</c:formatCode>
                <c:ptCount val="6"/>
                <c:pt idx="0">
                  <c:v>76.53</c:v>
                </c:pt>
                <c:pt idx="1">
                  <c:v>75.84</c:v>
                </c:pt>
                <c:pt idx="2">
                  <c:v>75.69</c:v>
                </c:pt>
                <c:pt idx="3">
                  <c:v>74.66</c:v>
                </c:pt>
                <c:pt idx="4">
                  <c:v>73.569999999999993</c:v>
                </c:pt>
                <c:pt idx="5">
                  <c:v>73.22</c:v>
                </c:pt>
              </c:numCache>
            </c:numRef>
          </c:val>
          <c:extLst>
            <c:ext xmlns:c16="http://schemas.microsoft.com/office/drawing/2014/chart" uri="{C3380CC4-5D6E-409C-BE32-E72D297353CC}">
              <c16:uniqueId val="{00000002-CBC2-43FC-8111-2318E03B4DA2}"/>
            </c:ext>
          </c:extLst>
        </c:ser>
        <c:ser>
          <c:idx val="3"/>
          <c:order val="3"/>
          <c:tx>
            <c:strRef>
              <c:f>'TPH 2'!$G$104</c:f>
              <c:strCache>
                <c:ptCount val="1"/>
                <c:pt idx="0">
                  <c:v>C4</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2'!$C$105:$C$110</c:f>
              <c:strCache>
                <c:ptCount val="6"/>
                <c:pt idx="0">
                  <c:v>T1</c:v>
                </c:pt>
                <c:pt idx="1">
                  <c:v>T2</c:v>
                </c:pt>
                <c:pt idx="2">
                  <c:v>T3</c:v>
                </c:pt>
                <c:pt idx="3">
                  <c:v>T4</c:v>
                </c:pt>
                <c:pt idx="4">
                  <c:v>T5</c:v>
                </c:pt>
                <c:pt idx="5">
                  <c:v>T6</c:v>
                </c:pt>
              </c:strCache>
            </c:strRef>
          </c:cat>
          <c:val>
            <c:numRef>
              <c:f>'TPH 2'!$G$105:$G$110</c:f>
              <c:numCache>
                <c:formatCode>General</c:formatCode>
                <c:ptCount val="6"/>
                <c:pt idx="0">
                  <c:v>2.34</c:v>
                </c:pt>
                <c:pt idx="1">
                  <c:v>2.5</c:v>
                </c:pt>
                <c:pt idx="2">
                  <c:v>1.87</c:v>
                </c:pt>
                <c:pt idx="3">
                  <c:v>2.39</c:v>
                </c:pt>
                <c:pt idx="4">
                  <c:v>2.2000000000000002</c:v>
                </c:pt>
                <c:pt idx="5">
                  <c:v>2.44</c:v>
                </c:pt>
              </c:numCache>
            </c:numRef>
          </c:val>
          <c:extLst>
            <c:ext xmlns:c16="http://schemas.microsoft.com/office/drawing/2014/chart" uri="{C3380CC4-5D6E-409C-BE32-E72D297353CC}">
              <c16:uniqueId val="{00000003-CBC2-43FC-8111-2318E03B4DA2}"/>
            </c:ext>
          </c:extLst>
        </c:ser>
        <c:dLbls>
          <c:showLegendKey val="0"/>
          <c:showVal val="0"/>
          <c:showCatName val="0"/>
          <c:showSerName val="0"/>
          <c:showPercent val="0"/>
          <c:showBubbleSize val="0"/>
        </c:dLbls>
        <c:gapWidth val="219"/>
        <c:overlap val="-27"/>
        <c:axId val="-2095026496"/>
        <c:axId val="-2095027584"/>
      </c:barChart>
      <c:catAx>
        <c:axId val="-20950264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 of Plant (Week)</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027584"/>
        <c:crosses val="autoZero"/>
        <c:auto val="1"/>
        <c:lblAlgn val="ctr"/>
        <c:lblOffset val="100"/>
        <c:noMultiLvlLbl val="0"/>
      </c:catAx>
      <c:valAx>
        <c:axId val="-2095027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TPH</a:t>
                </a:r>
                <a:r>
                  <a:rPr lang="en-US" baseline="0"/>
                  <a:t> Concentration Reduction %</a:t>
                </a:r>
                <a:endParaRPr lang="en-US"/>
              </a:p>
            </c:rich>
          </c:tx>
          <c:layout>
            <c:manualLayout>
              <c:xMode val="edge"/>
              <c:yMode val="edge"/>
              <c:x val="1.2801625603251206E-3"/>
              <c:y val="4.422892260418667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026496"/>
        <c:crosses val="autoZero"/>
        <c:crossBetween val="between"/>
      </c:valAx>
      <c:spPr>
        <a:noFill/>
        <a:ln>
          <a:noFill/>
        </a:ln>
        <a:effectLst/>
      </c:spPr>
    </c:plotArea>
    <c:legend>
      <c:legendPos val="t"/>
      <c:layout>
        <c:manualLayout>
          <c:xMode val="edge"/>
          <c:yMode val="edge"/>
          <c:x val="0.3013262213191093"/>
          <c:y val="3.3008130081300831E-2"/>
          <c:w val="0.3973475573617814"/>
          <c:h val="9.146405479802829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(b)</a:t>
            </a:r>
          </a:p>
        </c:rich>
      </c:tx>
      <c:layout>
        <c:manualLayout>
          <c:xMode val="edge"/>
          <c:yMode val="edge"/>
          <c:x val="2.1071111930406699E-3"/>
          <c:y val="0.8896792778951411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178003669273783"/>
          <c:y val="0.17867272688474917"/>
          <c:w val="0.72916756642877834"/>
          <c:h val="0.58065894202249113"/>
        </c:manualLayout>
      </c:layout>
      <c:barChart>
        <c:barDir val="col"/>
        <c:grouping val="clustered"/>
        <c:varyColors val="0"/>
        <c:ser>
          <c:idx val="0"/>
          <c:order val="0"/>
          <c:tx>
            <c:strRef>
              <c:f>'TPH 3'!$D$104</c:f>
              <c:strCache>
                <c:ptCount val="1"/>
                <c:pt idx="0">
                  <c:v>C1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3'!$C$105:$C$110</c:f>
              <c:strCache>
                <c:ptCount val="6"/>
                <c:pt idx="0">
                  <c:v>T1</c:v>
                </c:pt>
                <c:pt idx="1">
                  <c:v>T2</c:v>
                </c:pt>
                <c:pt idx="2">
                  <c:v>T3</c:v>
                </c:pt>
                <c:pt idx="3">
                  <c:v>T4</c:v>
                </c:pt>
                <c:pt idx="4">
                  <c:v>T5</c:v>
                </c:pt>
                <c:pt idx="5">
                  <c:v>T6</c:v>
                </c:pt>
              </c:strCache>
            </c:strRef>
          </c:cat>
          <c:val>
            <c:numRef>
              <c:f>'TPH 3'!$D$105:$D$110</c:f>
              <c:numCache>
                <c:formatCode>General</c:formatCode>
                <c:ptCount val="6"/>
                <c:pt idx="0">
                  <c:v>93.63</c:v>
                </c:pt>
                <c:pt idx="1">
                  <c:v>91.3</c:v>
                </c:pt>
                <c:pt idx="2">
                  <c:v>88.68</c:v>
                </c:pt>
                <c:pt idx="3">
                  <c:v>88.26</c:v>
                </c:pt>
                <c:pt idx="4">
                  <c:v>86.87</c:v>
                </c:pt>
                <c:pt idx="5">
                  <c:v>85.94</c:v>
                </c:pt>
              </c:numCache>
            </c:numRef>
          </c:val>
          <c:extLst>
            <c:ext xmlns:c16="http://schemas.microsoft.com/office/drawing/2014/chart" uri="{C3380CC4-5D6E-409C-BE32-E72D297353CC}">
              <c16:uniqueId val="{00000000-CB94-4BFA-9694-4F3B226C3DEE}"/>
            </c:ext>
          </c:extLst>
        </c:ser>
        <c:ser>
          <c:idx val="1"/>
          <c:order val="1"/>
          <c:tx>
            <c:strRef>
              <c:f>'TPH 3'!$E$104</c:f>
              <c:strCache>
                <c:ptCount val="1"/>
                <c:pt idx="0">
                  <c:v>C2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3'!$C$105:$C$110</c:f>
              <c:strCache>
                <c:ptCount val="6"/>
                <c:pt idx="0">
                  <c:v>T1</c:v>
                </c:pt>
                <c:pt idx="1">
                  <c:v>T2</c:v>
                </c:pt>
                <c:pt idx="2">
                  <c:v>T3</c:v>
                </c:pt>
                <c:pt idx="3">
                  <c:v>T4</c:v>
                </c:pt>
                <c:pt idx="4">
                  <c:v>T5</c:v>
                </c:pt>
                <c:pt idx="5">
                  <c:v>T6</c:v>
                </c:pt>
              </c:strCache>
            </c:strRef>
          </c:cat>
          <c:val>
            <c:numRef>
              <c:f>'TPH 3'!$E$105:$E$110</c:f>
              <c:numCache>
                <c:formatCode>General</c:formatCode>
                <c:ptCount val="6"/>
                <c:pt idx="0">
                  <c:v>93.92</c:v>
                </c:pt>
                <c:pt idx="1">
                  <c:v>92.73</c:v>
                </c:pt>
                <c:pt idx="2">
                  <c:v>92.07</c:v>
                </c:pt>
                <c:pt idx="3">
                  <c:v>91.5</c:v>
                </c:pt>
                <c:pt idx="4">
                  <c:v>91.27</c:v>
                </c:pt>
                <c:pt idx="5">
                  <c:v>90.71</c:v>
                </c:pt>
              </c:numCache>
            </c:numRef>
          </c:val>
          <c:extLst>
            <c:ext xmlns:c16="http://schemas.microsoft.com/office/drawing/2014/chart" uri="{C3380CC4-5D6E-409C-BE32-E72D297353CC}">
              <c16:uniqueId val="{00000001-CB94-4BFA-9694-4F3B226C3DEE}"/>
            </c:ext>
          </c:extLst>
        </c:ser>
        <c:ser>
          <c:idx val="2"/>
          <c:order val="2"/>
          <c:tx>
            <c:strRef>
              <c:f>'TPH 3'!$F$104</c:f>
              <c:strCache>
                <c:ptCount val="1"/>
                <c:pt idx="0">
                  <c:v>C3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3'!$C$105:$C$110</c:f>
              <c:strCache>
                <c:ptCount val="6"/>
                <c:pt idx="0">
                  <c:v>T1</c:v>
                </c:pt>
                <c:pt idx="1">
                  <c:v>T2</c:v>
                </c:pt>
                <c:pt idx="2">
                  <c:v>T3</c:v>
                </c:pt>
                <c:pt idx="3">
                  <c:v>T4</c:v>
                </c:pt>
                <c:pt idx="4">
                  <c:v>T5</c:v>
                </c:pt>
                <c:pt idx="5">
                  <c:v>T6</c:v>
                </c:pt>
              </c:strCache>
            </c:strRef>
          </c:cat>
          <c:val>
            <c:numRef>
              <c:f>'TPH 3'!$F$105:$F$110</c:f>
              <c:numCache>
                <c:formatCode>General</c:formatCode>
                <c:ptCount val="6"/>
                <c:pt idx="0">
                  <c:v>94.1</c:v>
                </c:pt>
                <c:pt idx="1">
                  <c:v>93.44</c:v>
                </c:pt>
                <c:pt idx="2">
                  <c:v>93.33</c:v>
                </c:pt>
                <c:pt idx="3">
                  <c:v>93.084704970527653</c:v>
                </c:pt>
                <c:pt idx="4">
                  <c:v>92.8</c:v>
                </c:pt>
                <c:pt idx="5">
                  <c:v>92.72</c:v>
                </c:pt>
              </c:numCache>
            </c:numRef>
          </c:val>
          <c:extLst>
            <c:ext xmlns:c16="http://schemas.microsoft.com/office/drawing/2014/chart" uri="{C3380CC4-5D6E-409C-BE32-E72D297353CC}">
              <c16:uniqueId val="{00000002-CB94-4BFA-9694-4F3B226C3DEE}"/>
            </c:ext>
          </c:extLst>
        </c:ser>
        <c:ser>
          <c:idx val="3"/>
          <c:order val="3"/>
          <c:tx>
            <c:strRef>
              <c:f>'TPH 3'!$G$104</c:f>
              <c:strCache>
                <c:ptCount val="1"/>
                <c:pt idx="0">
                  <c:v>C4</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3'!$C$105:$C$110</c:f>
              <c:strCache>
                <c:ptCount val="6"/>
                <c:pt idx="0">
                  <c:v>T1</c:v>
                </c:pt>
                <c:pt idx="1">
                  <c:v>T2</c:v>
                </c:pt>
                <c:pt idx="2">
                  <c:v>T3</c:v>
                </c:pt>
                <c:pt idx="3">
                  <c:v>T4</c:v>
                </c:pt>
                <c:pt idx="4">
                  <c:v>T5</c:v>
                </c:pt>
                <c:pt idx="5">
                  <c:v>T6</c:v>
                </c:pt>
              </c:strCache>
            </c:strRef>
          </c:cat>
          <c:val>
            <c:numRef>
              <c:f>'TPH 3'!$G$105:$G$110</c:f>
              <c:numCache>
                <c:formatCode>General</c:formatCode>
                <c:ptCount val="6"/>
                <c:pt idx="0">
                  <c:v>14.75</c:v>
                </c:pt>
                <c:pt idx="1">
                  <c:v>12.01</c:v>
                </c:pt>
                <c:pt idx="2">
                  <c:v>10.17</c:v>
                </c:pt>
                <c:pt idx="3">
                  <c:v>12.13</c:v>
                </c:pt>
                <c:pt idx="4">
                  <c:v>6.56</c:v>
                </c:pt>
                <c:pt idx="5">
                  <c:v>10.31</c:v>
                </c:pt>
              </c:numCache>
            </c:numRef>
          </c:val>
          <c:extLst>
            <c:ext xmlns:c16="http://schemas.microsoft.com/office/drawing/2014/chart" uri="{C3380CC4-5D6E-409C-BE32-E72D297353CC}">
              <c16:uniqueId val="{00000003-CB94-4BFA-9694-4F3B226C3DEE}"/>
            </c:ext>
          </c:extLst>
        </c:ser>
        <c:dLbls>
          <c:showLegendKey val="0"/>
          <c:showVal val="0"/>
          <c:showCatName val="0"/>
          <c:showSerName val="0"/>
          <c:showPercent val="0"/>
          <c:showBubbleSize val="0"/>
        </c:dLbls>
        <c:gapWidth val="219"/>
        <c:overlap val="-27"/>
        <c:axId val="-2095019968"/>
        <c:axId val="-2095025952"/>
      </c:barChart>
      <c:catAx>
        <c:axId val="-2095019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r>
                  <a:rPr lang="en-US" baseline="0"/>
                  <a:t> of Plant (Week)</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025952"/>
        <c:crosses val="autoZero"/>
        <c:auto val="1"/>
        <c:lblAlgn val="ctr"/>
        <c:lblOffset val="100"/>
        <c:noMultiLvlLbl val="0"/>
      </c:catAx>
      <c:valAx>
        <c:axId val="-2095025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TPH</a:t>
                </a:r>
                <a:r>
                  <a:rPr lang="en-US" baseline="0"/>
                  <a:t> Concentration Reduction %</a:t>
                </a:r>
                <a:endParaRPr lang="en-US"/>
              </a:p>
            </c:rich>
          </c:tx>
          <c:layout>
            <c:manualLayout>
              <c:xMode val="edge"/>
              <c:yMode val="edge"/>
              <c:x val="3.3167425978107248E-2"/>
              <c:y val="8.283293856560612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019968"/>
        <c:crosses val="autoZero"/>
        <c:crossBetween val="between"/>
      </c:valAx>
      <c:spPr>
        <a:noFill/>
        <a:ln>
          <a:noFill/>
        </a:ln>
        <a:effectLst/>
      </c:spPr>
    </c:plotArea>
    <c:legend>
      <c:legendPos val="t"/>
      <c:layout>
        <c:manualLayout>
          <c:xMode val="edge"/>
          <c:yMode val="edge"/>
          <c:x val="0.32077282981767752"/>
          <c:y val="3.8428184281842838E-2"/>
          <c:w val="0.41196569492358603"/>
          <c:h val="9.146405479802829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a:t>
            </a:r>
          </a:p>
        </c:rich>
      </c:tx>
      <c:layout>
        <c:manualLayout>
          <c:xMode val="edge"/>
          <c:yMode val="edge"/>
          <c:x val="2.8937445319335117E-2"/>
          <c:y val="0.8796296296296296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815048118985127"/>
          <c:y val="0.1526162875473899"/>
          <c:w val="0.76429232778063538"/>
          <c:h val="0.64181284631087787"/>
        </c:manualLayout>
      </c:layout>
      <c:barChart>
        <c:barDir val="col"/>
        <c:grouping val="clustered"/>
        <c:varyColors val="0"/>
        <c:ser>
          <c:idx val="0"/>
          <c:order val="0"/>
          <c:tx>
            <c:strRef>
              <c:f>'TPH 4'!$D$104</c:f>
              <c:strCache>
                <c:ptCount val="1"/>
                <c:pt idx="0">
                  <c:v>C1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4'!$C$105:$C$110</c:f>
              <c:strCache>
                <c:ptCount val="6"/>
                <c:pt idx="0">
                  <c:v>T1</c:v>
                </c:pt>
                <c:pt idx="1">
                  <c:v>T2</c:v>
                </c:pt>
                <c:pt idx="2">
                  <c:v>T3</c:v>
                </c:pt>
                <c:pt idx="3">
                  <c:v>T4</c:v>
                </c:pt>
                <c:pt idx="4">
                  <c:v>T5</c:v>
                </c:pt>
                <c:pt idx="5">
                  <c:v>T6</c:v>
                </c:pt>
              </c:strCache>
            </c:strRef>
          </c:cat>
          <c:val>
            <c:numRef>
              <c:f>'TPH 4'!$D$105:$D$110</c:f>
              <c:numCache>
                <c:formatCode>General</c:formatCode>
                <c:ptCount val="6"/>
                <c:pt idx="0">
                  <c:v>97.42</c:v>
                </c:pt>
                <c:pt idx="1">
                  <c:v>95.34</c:v>
                </c:pt>
                <c:pt idx="2">
                  <c:v>93.4</c:v>
                </c:pt>
                <c:pt idx="3">
                  <c:v>93.16</c:v>
                </c:pt>
                <c:pt idx="4">
                  <c:v>92.84</c:v>
                </c:pt>
                <c:pt idx="5">
                  <c:v>92.78</c:v>
                </c:pt>
              </c:numCache>
            </c:numRef>
          </c:val>
          <c:extLst>
            <c:ext xmlns:c16="http://schemas.microsoft.com/office/drawing/2014/chart" uri="{C3380CC4-5D6E-409C-BE32-E72D297353CC}">
              <c16:uniqueId val="{00000000-491B-4FEB-A737-173D95158EAD}"/>
            </c:ext>
          </c:extLst>
        </c:ser>
        <c:ser>
          <c:idx val="1"/>
          <c:order val="1"/>
          <c:tx>
            <c:strRef>
              <c:f>'TPH 4'!$E$104</c:f>
              <c:strCache>
                <c:ptCount val="1"/>
                <c:pt idx="0">
                  <c:v>C2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4'!$C$105:$C$110</c:f>
              <c:strCache>
                <c:ptCount val="6"/>
                <c:pt idx="0">
                  <c:v>T1</c:v>
                </c:pt>
                <c:pt idx="1">
                  <c:v>T2</c:v>
                </c:pt>
                <c:pt idx="2">
                  <c:v>T3</c:v>
                </c:pt>
                <c:pt idx="3">
                  <c:v>T4</c:v>
                </c:pt>
                <c:pt idx="4">
                  <c:v>T5</c:v>
                </c:pt>
                <c:pt idx="5">
                  <c:v>T6</c:v>
                </c:pt>
              </c:strCache>
            </c:strRef>
          </c:cat>
          <c:val>
            <c:numRef>
              <c:f>'TPH 4'!$E$105:$E$110</c:f>
              <c:numCache>
                <c:formatCode>General</c:formatCode>
                <c:ptCount val="6"/>
                <c:pt idx="0">
                  <c:v>94.91</c:v>
                </c:pt>
                <c:pt idx="1">
                  <c:v>93.96</c:v>
                </c:pt>
                <c:pt idx="2">
                  <c:v>93.7</c:v>
                </c:pt>
                <c:pt idx="3">
                  <c:v>93.66</c:v>
                </c:pt>
                <c:pt idx="4">
                  <c:v>93.35</c:v>
                </c:pt>
                <c:pt idx="5">
                  <c:v>92.66</c:v>
                </c:pt>
              </c:numCache>
            </c:numRef>
          </c:val>
          <c:extLst>
            <c:ext xmlns:c16="http://schemas.microsoft.com/office/drawing/2014/chart" uri="{C3380CC4-5D6E-409C-BE32-E72D297353CC}">
              <c16:uniqueId val="{00000001-491B-4FEB-A737-173D95158EAD}"/>
            </c:ext>
          </c:extLst>
        </c:ser>
        <c:ser>
          <c:idx val="2"/>
          <c:order val="2"/>
          <c:tx>
            <c:strRef>
              <c:f>'TPH 4'!$F$104</c:f>
              <c:strCache>
                <c:ptCount val="1"/>
                <c:pt idx="0">
                  <c:v>C3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4'!$C$105:$C$110</c:f>
              <c:strCache>
                <c:ptCount val="6"/>
                <c:pt idx="0">
                  <c:v>T1</c:v>
                </c:pt>
                <c:pt idx="1">
                  <c:v>T2</c:v>
                </c:pt>
                <c:pt idx="2">
                  <c:v>T3</c:v>
                </c:pt>
                <c:pt idx="3">
                  <c:v>T4</c:v>
                </c:pt>
                <c:pt idx="4">
                  <c:v>T5</c:v>
                </c:pt>
                <c:pt idx="5">
                  <c:v>T6</c:v>
                </c:pt>
              </c:strCache>
            </c:strRef>
          </c:cat>
          <c:val>
            <c:numRef>
              <c:f>'TPH 4'!$F$105:$F$110</c:f>
              <c:numCache>
                <c:formatCode>General</c:formatCode>
                <c:ptCount val="6"/>
                <c:pt idx="0">
                  <c:v>95.12</c:v>
                </c:pt>
                <c:pt idx="1">
                  <c:v>94.64</c:v>
                </c:pt>
                <c:pt idx="2">
                  <c:v>94.6</c:v>
                </c:pt>
                <c:pt idx="3">
                  <c:v>93.91</c:v>
                </c:pt>
                <c:pt idx="4">
                  <c:v>93.64</c:v>
                </c:pt>
                <c:pt idx="5">
                  <c:v>93.56</c:v>
                </c:pt>
              </c:numCache>
            </c:numRef>
          </c:val>
          <c:extLst>
            <c:ext xmlns:c16="http://schemas.microsoft.com/office/drawing/2014/chart" uri="{C3380CC4-5D6E-409C-BE32-E72D297353CC}">
              <c16:uniqueId val="{00000002-491B-4FEB-A737-173D95158EAD}"/>
            </c:ext>
          </c:extLst>
        </c:ser>
        <c:ser>
          <c:idx val="3"/>
          <c:order val="3"/>
          <c:tx>
            <c:strRef>
              <c:f>'TPH 4'!$G$104</c:f>
              <c:strCache>
                <c:ptCount val="1"/>
                <c:pt idx="0">
                  <c:v>C4</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4'!$C$105:$C$110</c:f>
              <c:strCache>
                <c:ptCount val="6"/>
                <c:pt idx="0">
                  <c:v>T1</c:v>
                </c:pt>
                <c:pt idx="1">
                  <c:v>T2</c:v>
                </c:pt>
                <c:pt idx="2">
                  <c:v>T3</c:v>
                </c:pt>
                <c:pt idx="3">
                  <c:v>T4</c:v>
                </c:pt>
                <c:pt idx="4">
                  <c:v>T5</c:v>
                </c:pt>
                <c:pt idx="5">
                  <c:v>T6</c:v>
                </c:pt>
              </c:strCache>
            </c:strRef>
          </c:cat>
          <c:val>
            <c:numRef>
              <c:f>'TPH 4'!$G$105:$G$110</c:f>
              <c:numCache>
                <c:formatCode>General</c:formatCode>
                <c:ptCount val="6"/>
                <c:pt idx="0">
                  <c:v>39.58</c:v>
                </c:pt>
                <c:pt idx="1">
                  <c:v>12.49</c:v>
                </c:pt>
                <c:pt idx="2">
                  <c:v>10.58</c:v>
                </c:pt>
                <c:pt idx="3">
                  <c:v>12.4</c:v>
                </c:pt>
                <c:pt idx="4">
                  <c:v>6.98</c:v>
                </c:pt>
                <c:pt idx="5">
                  <c:v>10.71</c:v>
                </c:pt>
              </c:numCache>
            </c:numRef>
          </c:val>
          <c:extLst>
            <c:ext xmlns:c16="http://schemas.microsoft.com/office/drawing/2014/chart" uri="{C3380CC4-5D6E-409C-BE32-E72D297353CC}">
              <c16:uniqueId val="{00000003-491B-4FEB-A737-173D95158EAD}"/>
            </c:ext>
          </c:extLst>
        </c:ser>
        <c:dLbls>
          <c:showLegendKey val="0"/>
          <c:showVal val="0"/>
          <c:showCatName val="0"/>
          <c:showSerName val="0"/>
          <c:showPercent val="0"/>
          <c:showBubbleSize val="0"/>
        </c:dLbls>
        <c:gapWidth val="219"/>
        <c:overlap val="-27"/>
        <c:axId val="-2095025408"/>
        <c:axId val="-2095018336"/>
      </c:barChart>
      <c:catAx>
        <c:axId val="-2095025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r>
                  <a:rPr lang="en-US" baseline="0"/>
                  <a:t> of Plant (Week)</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018336"/>
        <c:crosses val="autoZero"/>
        <c:auto val="1"/>
        <c:lblAlgn val="ctr"/>
        <c:lblOffset val="100"/>
        <c:noMultiLvlLbl val="0"/>
      </c:catAx>
      <c:valAx>
        <c:axId val="-20950183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TPH</a:t>
                </a:r>
                <a:r>
                  <a:rPr lang="en-US" baseline="0"/>
                  <a:t> Concentration Reduction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025408"/>
        <c:crosses val="autoZero"/>
        <c:crossBetween val="between"/>
      </c:valAx>
      <c:spPr>
        <a:noFill/>
        <a:ln>
          <a:noFill/>
        </a:ln>
        <a:effectLst/>
      </c:spPr>
    </c:plotArea>
    <c:legend>
      <c:legendPos val="t"/>
      <c:layout>
        <c:manualLayout>
          <c:xMode val="edge"/>
          <c:yMode val="edge"/>
          <c:x val="0.38002318460192469"/>
          <c:y val="6.5231481481481488E-2"/>
          <c:w val="0.41323401241511476"/>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BDBE4-DCB8-44A6-81B4-C29CCE48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3848</Words>
  <Characters>21940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Emeka</dc:creator>
  <cp:keywords/>
  <dc:description/>
  <cp:lastModifiedBy>SDI 1084</cp:lastModifiedBy>
  <cp:revision>10</cp:revision>
  <dcterms:created xsi:type="dcterms:W3CDTF">2026-01-13T02:52:00Z</dcterms:created>
  <dcterms:modified xsi:type="dcterms:W3CDTF">2026-01-13T13:00:00Z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d74dda5a-2b3c-4388-afbb-f69d2a6149b0</vt:lpwstr>
  </property>
</Properties>
</file>