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30B21" w14:textId="77777777" w:rsidR="00C02881" w:rsidRPr="00D368DE" w:rsidRDefault="00C02881" w:rsidP="00185F7D">
      <w:pPr>
        <w:pStyle w:val="Default"/>
        <w:spacing w:line="360" w:lineRule="auto"/>
        <w:jc w:val="both"/>
        <w:rPr>
          <w:rFonts w:ascii="Times New Roman" w:hAnsi="Times New Roman" w:cs="Times New Roman"/>
          <w:sz w:val="28"/>
          <w:szCs w:val="28"/>
        </w:rPr>
      </w:pPr>
    </w:p>
    <w:p w14:paraId="120EEB0D" w14:textId="77777777" w:rsidR="008B6EBC" w:rsidRPr="00D368DE" w:rsidRDefault="00C02881" w:rsidP="00185F7D">
      <w:pPr>
        <w:pStyle w:val="Default"/>
        <w:spacing w:line="360" w:lineRule="auto"/>
        <w:jc w:val="center"/>
        <w:rPr>
          <w:rFonts w:ascii="Times New Roman" w:hAnsi="Times New Roman" w:cs="Times New Roman"/>
          <w:b/>
          <w:sz w:val="28"/>
          <w:szCs w:val="28"/>
        </w:rPr>
      </w:pPr>
      <w:r w:rsidRPr="00D368DE">
        <w:rPr>
          <w:rFonts w:ascii="Times New Roman" w:hAnsi="Times New Roman" w:cs="Times New Roman"/>
          <w:b/>
          <w:sz w:val="28"/>
          <w:szCs w:val="28"/>
        </w:rPr>
        <w:t xml:space="preserve">Contamination indices and </w:t>
      </w:r>
      <w:r w:rsidR="00756D28" w:rsidRPr="00D368DE">
        <w:rPr>
          <w:rFonts w:ascii="Times New Roman" w:hAnsi="Times New Roman" w:cs="Times New Roman"/>
          <w:b/>
          <w:sz w:val="28"/>
          <w:szCs w:val="28"/>
        </w:rPr>
        <w:t xml:space="preserve">Ecological </w:t>
      </w:r>
      <w:r w:rsidRPr="00D368DE">
        <w:rPr>
          <w:rFonts w:ascii="Times New Roman" w:hAnsi="Times New Roman" w:cs="Times New Roman"/>
          <w:b/>
          <w:sz w:val="28"/>
          <w:szCs w:val="28"/>
        </w:rPr>
        <w:t xml:space="preserve">risk Assessment of Trace metals in soil from selected dumpsites in </w:t>
      </w:r>
      <w:proofErr w:type="spellStart"/>
      <w:r w:rsidRPr="00D368DE">
        <w:rPr>
          <w:rFonts w:ascii="Times New Roman" w:hAnsi="Times New Roman" w:cs="Times New Roman"/>
          <w:b/>
          <w:sz w:val="28"/>
          <w:szCs w:val="28"/>
        </w:rPr>
        <w:t>Uyo</w:t>
      </w:r>
      <w:proofErr w:type="spellEnd"/>
      <w:r w:rsidRPr="00D368DE">
        <w:rPr>
          <w:rFonts w:ascii="Times New Roman" w:hAnsi="Times New Roman" w:cs="Times New Roman"/>
          <w:b/>
          <w:sz w:val="28"/>
          <w:szCs w:val="28"/>
        </w:rPr>
        <w:t xml:space="preserve"> metropolis, Nigeria</w:t>
      </w:r>
    </w:p>
    <w:p w14:paraId="18ACF272" w14:textId="57C24A81" w:rsidR="00DA05DF" w:rsidRDefault="00DA05DF" w:rsidP="00185F7D">
      <w:pPr>
        <w:pStyle w:val="Default"/>
        <w:spacing w:line="360" w:lineRule="auto"/>
        <w:jc w:val="both"/>
        <w:rPr>
          <w:rFonts w:ascii="Times New Roman" w:hAnsi="Times New Roman" w:cs="Times New Roman"/>
          <w:b/>
          <w:color w:val="auto"/>
        </w:rPr>
      </w:pPr>
    </w:p>
    <w:p w14:paraId="53B11113" w14:textId="77777777" w:rsidR="002E20F3" w:rsidRDefault="002E20F3" w:rsidP="00185F7D">
      <w:pPr>
        <w:pStyle w:val="Default"/>
        <w:spacing w:line="360" w:lineRule="auto"/>
        <w:jc w:val="both"/>
        <w:rPr>
          <w:rFonts w:ascii="Times New Roman" w:hAnsi="Times New Roman" w:cs="Times New Roman"/>
          <w:b/>
          <w:color w:val="auto"/>
        </w:rPr>
      </w:pPr>
      <w:bookmarkStart w:id="0" w:name="_GoBack"/>
      <w:bookmarkEnd w:id="0"/>
    </w:p>
    <w:p w14:paraId="3DDDCD0A" w14:textId="77777777" w:rsidR="004633E8" w:rsidRPr="00734A2B" w:rsidRDefault="004633E8"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Abstract</w:t>
      </w:r>
    </w:p>
    <w:p w14:paraId="010FD95F" w14:textId="77777777" w:rsidR="00E4055E" w:rsidRPr="00C02881" w:rsidRDefault="004633E8"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contamination indices and ecological risk assessment of trace metals in soil from five different dumpsites in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metropolis and their control site was assessed using models stipulated by Hakanson (1980) while the mean concentrations of some trace metals in soil from the investigated dumpsites were determines using Flame atomic absorption spectrophotometer.  The range for the result of trace metals in soil</w:t>
      </w:r>
      <w:r w:rsidR="001B6ED7" w:rsidRPr="00C02881">
        <w:rPr>
          <w:rFonts w:ascii="Times New Roman" w:hAnsi="Times New Roman" w:cs="Times New Roman"/>
          <w:color w:val="auto"/>
        </w:rPr>
        <w:t xml:space="preserve"> from</w:t>
      </w:r>
      <w:r w:rsidRPr="00C02881">
        <w:rPr>
          <w:rFonts w:ascii="Times New Roman" w:hAnsi="Times New Roman" w:cs="Times New Roman"/>
          <w:color w:val="auto"/>
        </w:rPr>
        <w:t xml:space="preserve"> the study locations</w:t>
      </w:r>
      <w:r w:rsidR="001B6ED7" w:rsidRPr="00C02881">
        <w:rPr>
          <w:rFonts w:ascii="Times New Roman" w:hAnsi="Times New Roman" w:cs="Times New Roman"/>
          <w:color w:val="auto"/>
        </w:rPr>
        <w:t xml:space="preserve"> in both seasons</w:t>
      </w:r>
      <w:r w:rsidRPr="00C02881">
        <w:rPr>
          <w:rFonts w:ascii="Times New Roman" w:hAnsi="Times New Roman" w:cs="Times New Roman"/>
          <w:color w:val="auto"/>
        </w:rPr>
        <w:t xml:space="preserve"> were as follows:</w:t>
      </w:r>
      <w:r w:rsidR="001B6ED7" w:rsidRPr="00C02881">
        <w:rPr>
          <w:rFonts w:ascii="Times New Roman" w:hAnsi="Times New Roman" w:cs="Times New Roman"/>
          <w:color w:val="auto"/>
        </w:rPr>
        <w:t xml:space="preserve"> Lead</w:t>
      </w:r>
      <w:r w:rsidR="00AB3717" w:rsidRPr="00C02881">
        <w:rPr>
          <w:rFonts w:ascii="Times New Roman" w:hAnsi="Times New Roman" w:cs="Times New Roman"/>
          <w:color w:val="auto"/>
        </w:rPr>
        <w:t xml:space="preserve"> (Pb)</w:t>
      </w:r>
      <w:r w:rsidR="00E50FF3">
        <w:rPr>
          <w:rFonts w:ascii="Times New Roman" w:hAnsi="Times New Roman" w:cs="Times New Roman"/>
          <w:color w:val="auto"/>
        </w:rPr>
        <w:t xml:space="preserve"> </w:t>
      </w:r>
      <w:r w:rsidR="001B6ED7" w:rsidRPr="00C02881">
        <w:rPr>
          <w:rFonts w:ascii="Times New Roman" w:hAnsi="Times New Roman" w:cs="Times New Roman"/>
          <w:color w:val="auto"/>
        </w:rPr>
        <w:t>(0.160-7.336), Cadmium (0.096-21.098), Zinc</w:t>
      </w:r>
      <w:r w:rsidR="00AB3717" w:rsidRPr="00C02881">
        <w:rPr>
          <w:rFonts w:ascii="Times New Roman" w:hAnsi="Times New Roman" w:cs="Times New Roman"/>
          <w:color w:val="auto"/>
        </w:rPr>
        <w:t xml:space="preserve"> (Zn)</w:t>
      </w:r>
      <w:r w:rsidR="001B6ED7" w:rsidRPr="00C02881">
        <w:rPr>
          <w:rFonts w:ascii="Times New Roman" w:hAnsi="Times New Roman" w:cs="Times New Roman"/>
          <w:color w:val="auto"/>
        </w:rPr>
        <w:t xml:space="preserve"> (0.311-50.090), Iron</w:t>
      </w:r>
      <w:r w:rsidR="00AB3717" w:rsidRPr="00C02881">
        <w:rPr>
          <w:rFonts w:ascii="Times New Roman" w:hAnsi="Times New Roman" w:cs="Times New Roman"/>
          <w:color w:val="auto"/>
        </w:rPr>
        <w:t xml:space="preserve"> (Fe)</w:t>
      </w:r>
      <w:r w:rsidR="001B6ED7" w:rsidRPr="00C02881">
        <w:rPr>
          <w:rFonts w:ascii="Times New Roman" w:hAnsi="Times New Roman" w:cs="Times New Roman"/>
          <w:color w:val="auto"/>
        </w:rPr>
        <w:t xml:space="preserve"> (0.100-62.150), Copper</w:t>
      </w:r>
      <w:r w:rsidR="00AB3717" w:rsidRPr="00C02881">
        <w:rPr>
          <w:rFonts w:ascii="Times New Roman" w:hAnsi="Times New Roman" w:cs="Times New Roman"/>
          <w:color w:val="auto"/>
        </w:rPr>
        <w:t xml:space="preserve"> (Cu)</w:t>
      </w:r>
      <w:r w:rsidR="001B6ED7" w:rsidRPr="00C02881">
        <w:rPr>
          <w:rFonts w:ascii="Times New Roman" w:hAnsi="Times New Roman" w:cs="Times New Roman"/>
          <w:color w:val="auto"/>
        </w:rPr>
        <w:t xml:space="preserve"> (0.279-79.490). All the concentrations were reported in mg/kg.</w:t>
      </w:r>
      <w:r w:rsidR="00F939CD" w:rsidRPr="00C02881">
        <w:rPr>
          <w:rFonts w:ascii="Times New Roman" w:hAnsi="Times New Roman" w:cs="Times New Roman"/>
          <w:color w:val="auto"/>
        </w:rPr>
        <w:t xml:space="preserve"> The range for the contamination indices in both seasons were as follows: Contamination factor (CF), (0.528-29.520</w:t>
      </w:r>
      <w:r w:rsidR="00AB3717" w:rsidRPr="00C02881">
        <w:rPr>
          <w:rFonts w:ascii="Times New Roman" w:hAnsi="Times New Roman" w:cs="Times New Roman"/>
          <w:color w:val="auto"/>
        </w:rPr>
        <w:t>), Degree</w:t>
      </w:r>
      <w:r w:rsidR="00F939CD" w:rsidRPr="00C02881">
        <w:rPr>
          <w:rFonts w:ascii="Times New Roman" w:hAnsi="Times New Roman" w:cs="Times New Roman"/>
          <w:color w:val="auto"/>
        </w:rPr>
        <w:t xml:space="preserve"> of contamination (CD), (5.733-73.410), Pollution load index (PLI), (1.141-7.999), Enrichme</w:t>
      </w:r>
      <w:r w:rsidR="00AB3717" w:rsidRPr="00C02881">
        <w:rPr>
          <w:rFonts w:ascii="Times New Roman" w:hAnsi="Times New Roman" w:cs="Times New Roman"/>
          <w:color w:val="auto"/>
        </w:rPr>
        <w:t>nt factor (EF), (0.215-4.928). T</w:t>
      </w:r>
      <w:r w:rsidR="00F939CD" w:rsidRPr="00C02881">
        <w:rPr>
          <w:rFonts w:ascii="Times New Roman" w:hAnsi="Times New Roman" w:cs="Times New Roman"/>
          <w:color w:val="auto"/>
        </w:rPr>
        <w:t xml:space="preserve">he risk grading for the ecological risk index (ERI) and potential ecological risk index (PERI) was from low ecological risk to high ecological risk. </w:t>
      </w:r>
      <w:r w:rsidRPr="00C02881">
        <w:rPr>
          <w:rFonts w:ascii="Times New Roman" w:hAnsi="Times New Roman" w:cs="Times New Roman"/>
          <w:color w:val="auto"/>
        </w:rPr>
        <w:t xml:space="preserve">The result for the dry season was significantly </w:t>
      </w:r>
      <w:r w:rsidR="00F939CD" w:rsidRPr="00C02881">
        <w:rPr>
          <w:rFonts w:ascii="Times New Roman" w:hAnsi="Times New Roman" w:cs="Times New Roman"/>
          <w:color w:val="auto"/>
        </w:rPr>
        <w:t>higher than</w:t>
      </w:r>
      <w:r w:rsidR="00E50FF3">
        <w:rPr>
          <w:rFonts w:ascii="Times New Roman" w:hAnsi="Times New Roman" w:cs="Times New Roman"/>
          <w:color w:val="auto"/>
        </w:rPr>
        <w:t xml:space="preserve"> </w:t>
      </w:r>
      <w:r w:rsidR="00E4055E" w:rsidRPr="00C02881">
        <w:rPr>
          <w:rFonts w:ascii="Times New Roman" w:hAnsi="Times New Roman" w:cs="Times New Roman"/>
          <w:color w:val="auto"/>
        </w:rPr>
        <w:t>the result for the wet season (</w:t>
      </w:r>
      <w:r w:rsidRPr="00C02881">
        <w:rPr>
          <w:rFonts w:ascii="Times New Roman" w:hAnsi="Times New Roman" w:cs="Times New Roman"/>
          <w:color w:val="auto"/>
        </w:rPr>
        <w:t>P &lt; 0.05) and the concentration</w:t>
      </w:r>
      <w:r w:rsidR="00AB3717" w:rsidRPr="00C02881">
        <w:rPr>
          <w:rFonts w:ascii="Times New Roman" w:hAnsi="Times New Roman" w:cs="Times New Roman"/>
          <w:color w:val="auto"/>
        </w:rPr>
        <w:t>s in the dumpsite were</w:t>
      </w:r>
      <w:r w:rsidRPr="00C02881">
        <w:rPr>
          <w:rFonts w:ascii="Times New Roman" w:hAnsi="Times New Roman" w:cs="Times New Roman"/>
          <w:color w:val="auto"/>
        </w:rPr>
        <w:t xml:space="preserve"> also hig</w:t>
      </w:r>
      <w:r w:rsidR="00AB3717" w:rsidRPr="00C02881">
        <w:rPr>
          <w:rFonts w:ascii="Times New Roman" w:hAnsi="Times New Roman" w:cs="Times New Roman"/>
          <w:color w:val="auto"/>
        </w:rPr>
        <w:t>h</w:t>
      </w:r>
      <w:r w:rsidRPr="00C02881">
        <w:rPr>
          <w:rFonts w:ascii="Times New Roman" w:hAnsi="Times New Roman" w:cs="Times New Roman"/>
          <w:color w:val="auto"/>
        </w:rPr>
        <w:t>er than the concentration from the control sites. The concentrations of all the investigated metals in both seasons</w:t>
      </w:r>
      <w:r w:rsidR="00AB3717" w:rsidRPr="00C02881">
        <w:rPr>
          <w:rFonts w:ascii="Times New Roman" w:hAnsi="Times New Roman" w:cs="Times New Roman"/>
          <w:color w:val="auto"/>
        </w:rPr>
        <w:t xml:space="preserve"> were lower than</w:t>
      </w:r>
      <w:r w:rsidRPr="00C02881">
        <w:rPr>
          <w:rFonts w:ascii="Times New Roman" w:hAnsi="Times New Roman" w:cs="Times New Roman"/>
          <w:color w:val="auto"/>
        </w:rPr>
        <w:t xml:space="preserve"> the WHO and EU limit except Cadmium and Cu for </w:t>
      </w:r>
      <w:r w:rsidR="00F742FD" w:rsidRPr="00C02881">
        <w:rPr>
          <w:rFonts w:ascii="Times New Roman" w:hAnsi="Times New Roman" w:cs="Times New Roman"/>
          <w:color w:val="auto"/>
        </w:rPr>
        <w:t xml:space="preserve">at </w:t>
      </w:r>
      <w:proofErr w:type="spellStart"/>
      <w:r w:rsidR="00F742FD" w:rsidRPr="00C02881">
        <w:rPr>
          <w:rFonts w:ascii="Times New Roman" w:hAnsi="Times New Roman" w:cs="Times New Roman"/>
          <w:color w:val="auto"/>
        </w:rPr>
        <w:t>Idoro</w:t>
      </w:r>
      <w:proofErr w:type="spellEnd"/>
      <w:r w:rsidR="00F742FD" w:rsidRPr="00C02881">
        <w:rPr>
          <w:rFonts w:ascii="Times New Roman" w:hAnsi="Times New Roman" w:cs="Times New Roman"/>
          <w:color w:val="auto"/>
        </w:rPr>
        <w:t xml:space="preserve"> and </w:t>
      </w:r>
      <w:proofErr w:type="spellStart"/>
      <w:r w:rsidR="00F742FD" w:rsidRPr="00C02881">
        <w:rPr>
          <w:rFonts w:ascii="Times New Roman" w:hAnsi="Times New Roman" w:cs="Times New Roman"/>
          <w:color w:val="auto"/>
        </w:rPr>
        <w:t>Mbak</w:t>
      </w:r>
      <w:proofErr w:type="spellEnd"/>
      <w:r w:rsidR="00F742FD" w:rsidRPr="00C02881">
        <w:rPr>
          <w:rFonts w:ascii="Times New Roman" w:hAnsi="Times New Roman" w:cs="Times New Roman"/>
          <w:color w:val="auto"/>
        </w:rPr>
        <w:t xml:space="preserve"> </w:t>
      </w:r>
      <w:proofErr w:type="spellStart"/>
      <w:r w:rsidR="00F742FD" w:rsidRPr="00C02881">
        <w:rPr>
          <w:rFonts w:ascii="Times New Roman" w:hAnsi="Times New Roman" w:cs="Times New Roman"/>
          <w:color w:val="auto"/>
        </w:rPr>
        <w:t>Etoi</w:t>
      </w:r>
      <w:proofErr w:type="spellEnd"/>
      <w:r w:rsidR="00F742FD" w:rsidRPr="00C02881">
        <w:rPr>
          <w:rFonts w:ascii="Times New Roman" w:hAnsi="Times New Roman" w:cs="Times New Roman"/>
          <w:color w:val="auto"/>
        </w:rPr>
        <w:t xml:space="preserve"> dumpsites in the dry season.</w:t>
      </w:r>
      <w:r w:rsidR="00CB416E" w:rsidRPr="00C02881">
        <w:rPr>
          <w:rFonts w:ascii="Times New Roman" w:hAnsi="Times New Roman" w:cs="Times New Roman"/>
          <w:color w:val="auto"/>
        </w:rPr>
        <w:t xml:space="preserve"> The pollution Load index (PLI) value for all the dumpsites</w:t>
      </w:r>
      <w:r w:rsidR="00277155" w:rsidRPr="00C02881">
        <w:rPr>
          <w:rFonts w:ascii="Times New Roman" w:hAnsi="Times New Roman" w:cs="Times New Roman"/>
          <w:color w:val="auto"/>
        </w:rPr>
        <w:t xml:space="preserve"> were greater than one for both</w:t>
      </w:r>
      <w:r w:rsidR="00CB416E" w:rsidRPr="00C02881">
        <w:rPr>
          <w:rFonts w:ascii="Times New Roman" w:hAnsi="Times New Roman" w:cs="Times New Roman"/>
          <w:color w:val="auto"/>
        </w:rPr>
        <w:t xml:space="preserve"> season</w:t>
      </w:r>
      <w:r w:rsidR="00277155" w:rsidRPr="00C02881">
        <w:rPr>
          <w:rFonts w:ascii="Times New Roman" w:hAnsi="Times New Roman" w:cs="Times New Roman"/>
          <w:color w:val="auto"/>
        </w:rPr>
        <w:t>s</w:t>
      </w:r>
      <w:r w:rsidR="00CB416E" w:rsidRPr="00C02881">
        <w:rPr>
          <w:rFonts w:ascii="Times New Roman" w:hAnsi="Times New Roman" w:cs="Times New Roman"/>
          <w:color w:val="auto"/>
        </w:rPr>
        <w:t xml:space="preserve"> indicating progressive deterioration of soi</w:t>
      </w:r>
      <w:r w:rsidR="00B32E50" w:rsidRPr="00C02881">
        <w:rPr>
          <w:rFonts w:ascii="Times New Roman" w:hAnsi="Times New Roman" w:cs="Times New Roman"/>
          <w:color w:val="auto"/>
        </w:rPr>
        <w:t>l</w:t>
      </w:r>
      <w:r w:rsidR="00CB416E" w:rsidRPr="00C02881">
        <w:rPr>
          <w:rFonts w:ascii="Times New Roman" w:hAnsi="Times New Roman" w:cs="Times New Roman"/>
          <w:color w:val="auto"/>
        </w:rPr>
        <w:t xml:space="preserve"> from the dumpsites. </w:t>
      </w:r>
      <w:r w:rsidR="00B32E50" w:rsidRPr="00C02881">
        <w:rPr>
          <w:rFonts w:ascii="Times New Roman" w:hAnsi="Times New Roman" w:cs="Times New Roman"/>
          <w:color w:val="auto"/>
        </w:rPr>
        <w:t xml:space="preserve"> The contribution of </w:t>
      </w:r>
      <w:r w:rsidR="00CB416E" w:rsidRPr="00C02881">
        <w:rPr>
          <w:rFonts w:ascii="Times New Roman" w:hAnsi="Times New Roman" w:cs="Times New Roman"/>
          <w:color w:val="auto"/>
        </w:rPr>
        <w:t>Lead and Cadmium</w:t>
      </w:r>
      <w:r w:rsidR="00B32E50" w:rsidRPr="00C02881">
        <w:rPr>
          <w:rFonts w:ascii="Times New Roman" w:hAnsi="Times New Roman" w:cs="Times New Roman"/>
          <w:color w:val="auto"/>
        </w:rPr>
        <w:t xml:space="preserve"> to the contamination factor </w:t>
      </w:r>
      <w:r w:rsidR="00CB416E" w:rsidRPr="00C02881">
        <w:rPr>
          <w:rFonts w:ascii="Times New Roman" w:hAnsi="Times New Roman" w:cs="Times New Roman"/>
          <w:color w:val="auto"/>
        </w:rPr>
        <w:t>and the degree of contamination</w:t>
      </w:r>
      <w:r w:rsidR="00B32E50" w:rsidRPr="00C02881">
        <w:rPr>
          <w:rFonts w:ascii="Times New Roman" w:hAnsi="Times New Roman" w:cs="Times New Roman"/>
          <w:color w:val="auto"/>
        </w:rPr>
        <w:t xml:space="preserve"> was higher than Cu, Fe and Zn. The degree of contamination for most of the dumpsites</w:t>
      </w:r>
      <w:r w:rsidR="00CB416E" w:rsidRPr="00C02881">
        <w:rPr>
          <w:rFonts w:ascii="Times New Roman" w:hAnsi="Times New Roman" w:cs="Times New Roman"/>
          <w:color w:val="auto"/>
        </w:rPr>
        <w:t xml:space="preserve"> indicated high degree of contamination for most of the sites in both wet and dry seasons.</w:t>
      </w:r>
      <w:r w:rsidR="00B32E50" w:rsidRPr="00C02881">
        <w:rPr>
          <w:rFonts w:ascii="Times New Roman" w:hAnsi="Times New Roman" w:cs="Times New Roman"/>
          <w:color w:val="auto"/>
        </w:rPr>
        <w:t xml:space="preserve"> T</w:t>
      </w:r>
      <w:r w:rsidR="00CB416E" w:rsidRPr="00C02881">
        <w:rPr>
          <w:rFonts w:ascii="Times New Roman" w:hAnsi="Times New Roman" w:cs="Times New Roman"/>
          <w:color w:val="auto"/>
        </w:rPr>
        <w:t>he enrichment factor revealed that Cd and Pb</w:t>
      </w:r>
      <w:r w:rsidR="00B32E50" w:rsidRPr="00C02881">
        <w:rPr>
          <w:rFonts w:ascii="Times New Roman" w:hAnsi="Times New Roman" w:cs="Times New Roman"/>
          <w:color w:val="auto"/>
        </w:rPr>
        <w:t xml:space="preserve"> from</w:t>
      </w:r>
      <w:r w:rsidR="004B1105" w:rsidRPr="00C02881">
        <w:rPr>
          <w:rFonts w:ascii="Times New Roman" w:hAnsi="Times New Roman" w:cs="Times New Roman"/>
          <w:color w:val="auto"/>
        </w:rPr>
        <w:t xml:space="preserve"> </w:t>
      </w:r>
      <w:proofErr w:type="spellStart"/>
      <w:r w:rsidR="004B1105" w:rsidRPr="00C02881">
        <w:rPr>
          <w:rFonts w:ascii="Times New Roman" w:hAnsi="Times New Roman" w:cs="Times New Roman"/>
          <w:color w:val="auto"/>
        </w:rPr>
        <w:t>Idoro</w:t>
      </w:r>
      <w:proofErr w:type="spellEnd"/>
      <w:r w:rsidR="004B1105" w:rsidRPr="00C02881">
        <w:rPr>
          <w:rFonts w:ascii="Times New Roman" w:hAnsi="Times New Roman" w:cs="Times New Roman"/>
          <w:color w:val="auto"/>
        </w:rPr>
        <w:t xml:space="preserve"> and </w:t>
      </w:r>
      <w:proofErr w:type="spellStart"/>
      <w:r w:rsidR="004B1105" w:rsidRPr="00C02881">
        <w:rPr>
          <w:rFonts w:ascii="Times New Roman" w:hAnsi="Times New Roman" w:cs="Times New Roman"/>
          <w:color w:val="auto"/>
        </w:rPr>
        <w:t>Ifa</w:t>
      </w:r>
      <w:proofErr w:type="spellEnd"/>
      <w:r w:rsidR="004B1105" w:rsidRPr="00C02881">
        <w:rPr>
          <w:rFonts w:ascii="Times New Roman" w:hAnsi="Times New Roman" w:cs="Times New Roman"/>
          <w:color w:val="auto"/>
        </w:rPr>
        <w:t xml:space="preserve"> </w:t>
      </w:r>
      <w:proofErr w:type="spellStart"/>
      <w:r w:rsidR="004B1105" w:rsidRPr="00C02881">
        <w:rPr>
          <w:rFonts w:ascii="Times New Roman" w:hAnsi="Times New Roman" w:cs="Times New Roman"/>
          <w:color w:val="auto"/>
        </w:rPr>
        <w:t>Atai</w:t>
      </w:r>
      <w:proofErr w:type="spellEnd"/>
      <w:r w:rsidR="00B32E50" w:rsidRPr="00C02881">
        <w:rPr>
          <w:rFonts w:ascii="Times New Roman" w:hAnsi="Times New Roman" w:cs="Times New Roman"/>
          <w:color w:val="auto"/>
        </w:rPr>
        <w:t xml:space="preserve"> in the wet season and</w:t>
      </w:r>
      <w:r w:rsidR="00E4055E" w:rsidRPr="00C02881">
        <w:rPr>
          <w:rFonts w:ascii="Times New Roman" w:hAnsi="Times New Roman" w:cs="Times New Roman"/>
          <w:color w:val="auto"/>
        </w:rPr>
        <w:t xml:space="preserve"> Zn, Cu </w:t>
      </w:r>
      <w:r w:rsidR="00B32E50" w:rsidRPr="00C02881">
        <w:rPr>
          <w:rFonts w:ascii="Times New Roman" w:hAnsi="Times New Roman" w:cs="Times New Roman"/>
          <w:color w:val="auto"/>
        </w:rPr>
        <w:t xml:space="preserve">at Ifa Atai </w:t>
      </w:r>
      <w:r w:rsidR="00CB416E" w:rsidRPr="00C02881">
        <w:rPr>
          <w:rFonts w:ascii="Times New Roman" w:hAnsi="Times New Roman" w:cs="Times New Roman"/>
          <w:color w:val="auto"/>
        </w:rPr>
        <w:t xml:space="preserve">were from anthropogenic </w:t>
      </w:r>
      <w:r w:rsidR="00B32E50" w:rsidRPr="00C02881">
        <w:rPr>
          <w:rFonts w:ascii="Times New Roman" w:hAnsi="Times New Roman" w:cs="Times New Roman"/>
          <w:color w:val="auto"/>
        </w:rPr>
        <w:t>sources while</w:t>
      </w:r>
      <w:r w:rsidR="00AB3717" w:rsidRPr="00C02881">
        <w:rPr>
          <w:rFonts w:ascii="Times New Roman" w:hAnsi="Times New Roman" w:cs="Times New Roman"/>
          <w:color w:val="auto"/>
        </w:rPr>
        <w:t xml:space="preserve"> in the dry season;</w:t>
      </w:r>
      <w:r w:rsidR="00B32E50" w:rsidRPr="00C02881">
        <w:rPr>
          <w:rFonts w:ascii="Times New Roman" w:hAnsi="Times New Roman" w:cs="Times New Roman"/>
          <w:color w:val="auto"/>
        </w:rPr>
        <w:t xml:space="preserve"> Cu,</w:t>
      </w:r>
      <w:r w:rsidR="00E4055E" w:rsidRPr="00C02881">
        <w:rPr>
          <w:rFonts w:ascii="Times New Roman" w:hAnsi="Times New Roman" w:cs="Times New Roman"/>
          <w:color w:val="auto"/>
        </w:rPr>
        <w:t xml:space="preserve"> Cd, </w:t>
      </w:r>
      <w:r w:rsidR="00B32E50" w:rsidRPr="00C02881">
        <w:rPr>
          <w:rFonts w:ascii="Times New Roman" w:hAnsi="Times New Roman" w:cs="Times New Roman"/>
          <w:color w:val="auto"/>
        </w:rPr>
        <w:t>Fe and Zn were mostly from crustal</w:t>
      </w:r>
      <w:r w:rsidR="00E4055E" w:rsidRPr="00C02881">
        <w:rPr>
          <w:rFonts w:ascii="Times New Roman" w:hAnsi="Times New Roman" w:cs="Times New Roman"/>
          <w:color w:val="auto"/>
        </w:rPr>
        <w:t xml:space="preserve"> sources except Pb at </w:t>
      </w:r>
      <w:proofErr w:type="spellStart"/>
      <w:r w:rsidR="00E4055E" w:rsidRPr="00C02881">
        <w:rPr>
          <w:rFonts w:ascii="Times New Roman" w:hAnsi="Times New Roman" w:cs="Times New Roman"/>
          <w:color w:val="auto"/>
        </w:rPr>
        <w:t>Idoro</w:t>
      </w:r>
      <w:proofErr w:type="spellEnd"/>
      <w:r w:rsidR="00E4055E" w:rsidRPr="00C02881">
        <w:rPr>
          <w:rFonts w:ascii="Times New Roman" w:hAnsi="Times New Roman" w:cs="Times New Roman"/>
          <w:color w:val="auto"/>
        </w:rPr>
        <w:t xml:space="preserve"> road and </w:t>
      </w:r>
      <w:proofErr w:type="spellStart"/>
      <w:r w:rsidR="00AB3717" w:rsidRPr="00C02881">
        <w:rPr>
          <w:rFonts w:ascii="Times New Roman" w:hAnsi="Times New Roman" w:cs="Times New Roman"/>
          <w:color w:val="auto"/>
        </w:rPr>
        <w:t>Ifa</w:t>
      </w:r>
      <w:proofErr w:type="spellEnd"/>
      <w:r w:rsidR="00AB3717" w:rsidRPr="00C02881">
        <w:rPr>
          <w:rFonts w:ascii="Times New Roman" w:hAnsi="Times New Roman" w:cs="Times New Roman"/>
          <w:color w:val="auto"/>
        </w:rPr>
        <w:t xml:space="preserve"> Atai village dumpsites. The result for ERI and PERI reveals that</w:t>
      </w:r>
      <w:r w:rsidR="002F6100">
        <w:rPr>
          <w:rFonts w:ascii="Times New Roman" w:hAnsi="Times New Roman" w:cs="Times New Roman"/>
          <w:color w:val="auto"/>
        </w:rPr>
        <w:t xml:space="preserve"> Cd and Pb </w:t>
      </w:r>
      <w:r w:rsidR="00E4055E" w:rsidRPr="00C02881">
        <w:rPr>
          <w:rFonts w:ascii="Times New Roman" w:hAnsi="Times New Roman" w:cs="Times New Roman"/>
          <w:color w:val="auto"/>
        </w:rPr>
        <w:t>were major contributors to the ecological risk of the soil ecosystem. Due to human health concern, dumping of municipal wastes at open waste dumpsites closed to agricultural farmland should be discouraged.</w:t>
      </w:r>
    </w:p>
    <w:p w14:paraId="5812B1BB" w14:textId="77777777" w:rsidR="004633E8" w:rsidRPr="00C02881" w:rsidRDefault="004633E8" w:rsidP="00185F7D">
      <w:pPr>
        <w:pStyle w:val="Default"/>
        <w:spacing w:line="360" w:lineRule="auto"/>
        <w:jc w:val="both"/>
        <w:rPr>
          <w:rFonts w:ascii="Times New Roman" w:hAnsi="Times New Roman" w:cs="Times New Roman"/>
          <w:color w:val="auto"/>
        </w:rPr>
      </w:pPr>
    </w:p>
    <w:p w14:paraId="603930D1" w14:textId="77777777" w:rsidR="004633E8" w:rsidRPr="00C02881" w:rsidRDefault="00C0288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Keywords: Dumpsite, Trace Metals, Ecological</w:t>
      </w:r>
      <w:r w:rsidR="002F6100">
        <w:rPr>
          <w:rFonts w:ascii="Times New Roman" w:hAnsi="Times New Roman" w:cs="Times New Roman"/>
          <w:color w:val="auto"/>
        </w:rPr>
        <w:t xml:space="preserve"> risk</w:t>
      </w:r>
      <w:r w:rsidRPr="00C02881">
        <w:rPr>
          <w:rFonts w:ascii="Times New Roman" w:hAnsi="Times New Roman" w:cs="Times New Roman"/>
          <w:color w:val="auto"/>
        </w:rPr>
        <w:t>, Contamination Indices</w:t>
      </w:r>
    </w:p>
    <w:p w14:paraId="0D12BE16" w14:textId="77777777" w:rsidR="000E4E37" w:rsidRDefault="000E4E37" w:rsidP="00185F7D">
      <w:pPr>
        <w:pStyle w:val="Default"/>
        <w:spacing w:line="360" w:lineRule="auto"/>
        <w:jc w:val="both"/>
        <w:rPr>
          <w:rFonts w:ascii="Times New Roman" w:hAnsi="Times New Roman" w:cs="Times New Roman"/>
          <w:b/>
          <w:color w:val="auto"/>
        </w:rPr>
      </w:pPr>
    </w:p>
    <w:p w14:paraId="231304A5" w14:textId="77777777" w:rsidR="00E4055E" w:rsidRPr="00C02881" w:rsidRDefault="004B1105"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Introduction</w:t>
      </w:r>
    </w:p>
    <w:p w14:paraId="2BA5FFB1" w14:textId="77777777" w:rsidR="008B6EBC" w:rsidRPr="00C02881" w:rsidRDefault="008B6EBC"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 Rapid population growth, </w:t>
      </w:r>
      <w:proofErr w:type="spellStart"/>
      <w:r w:rsidRPr="00C02881">
        <w:rPr>
          <w:rFonts w:ascii="Times New Roman" w:hAnsi="Times New Roman" w:cs="Times New Roman"/>
          <w:color w:val="auto"/>
        </w:rPr>
        <w:t>urbanisation</w:t>
      </w:r>
      <w:proofErr w:type="spellEnd"/>
      <w:r w:rsidRPr="00C02881">
        <w:rPr>
          <w:rFonts w:ascii="Times New Roman" w:hAnsi="Times New Roman" w:cs="Times New Roman"/>
          <w:color w:val="auto"/>
        </w:rPr>
        <w:t xml:space="preserve"> and improper waste management practices have resulted in increased amounts of trace metals in soil above the natural threshold. In open and abandoned waste dumpsites, high levels of trace metals are recorded compared to nearby farmlands or control sites (Ukpong </w:t>
      </w:r>
      <w:r w:rsidRPr="00C02881">
        <w:rPr>
          <w:rFonts w:ascii="Times New Roman" w:hAnsi="Times New Roman" w:cs="Times New Roman"/>
          <w:i/>
          <w:color w:val="auto"/>
        </w:rPr>
        <w:t>et al</w:t>
      </w:r>
      <w:r w:rsidRPr="00C02881">
        <w:rPr>
          <w:rFonts w:ascii="Times New Roman" w:hAnsi="Times New Roman" w:cs="Times New Roman"/>
          <w:color w:val="auto"/>
        </w:rPr>
        <w:t>., 2013). This variation is caused by high input of metal-laden domestic and municipal waste such as nickel-cadmium batteries, electronic wastes and industrial by-products. Other sources of trace metal contamination in soil include leaching and decomposition of metal scraps, waste incinerat</w:t>
      </w:r>
      <w:r w:rsidR="000D7EA2" w:rsidRPr="00C02881">
        <w:rPr>
          <w:rFonts w:ascii="Times New Roman" w:hAnsi="Times New Roman" w:cs="Times New Roman"/>
          <w:color w:val="auto"/>
        </w:rPr>
        <w:t xml:space="preserve">ion and agricultural practices. Open dumpsites </w:t>
      </w:r>
      <w:proofErr w:type="spellStart"/>
      <w:r w:rsidR="000D7EA2" w:rsidRPr="00C02881">
        <w:rPr>
          <w:rFonts w:ascii="Times New Roman" w:hAnsi="Times New Roman" w:cs="Times New Roman"/>
          <w:color w:val="auto"/>
        </w:rPr>
        <w:t>habour</w:t>
      </w:r>
      <w:proofErr w:type="spellEnd"/>
      <w:r w:rsidR="000D7EA2" w:rsidRPr="00C02881">
        <w:rPr>
          <w:rFonts w:ascii="Times New Roman" w:hAnsi="Times New Roman" w:cs="Times New Roman"/>
          <w:color w:val="auto"/>
        </w:rPr>
        <w:t xml:space="preserve"> rodents and mites, emit repulsive and offensive </w:t>
      </w:r>
      <w:proofErr w:type="spellStart"/>
      <w:r w:rsidR="000D7EA2" w:rsidRPr="00C02881">
        <w:rPr>
          <w:rFonts w:ascii="Times New Roman" w:hAnsi="Times New Roman" w:cs="Times New Roman"/>
          <w:color w:val="auto"/>
        </w:rPr>
        <w:t>odours</w:t>
      </w:r>
      <w:proofErr w:type="spellEnd"/>
      <w:r w:rsidR="000D7EA2" w:rsidRPr="00C02881">
        <w:rPr>
          <w:rFonts w:ascii="Times New Roman" w:hAnsi="Times New Roman" w:cs="Times New Roman"/>
          <w:color w:val="auto"/>
        </w:rPr>
        <w:t xml:space="preserve">, generate methane and windblown litters, especially when the dumpsites are located close to a major market. </w:t>
      </w:r>
    </w:p>
    <w:p w14:paraId="1A4EE34C" w14:textId="77777777" w:rsidR="008B6EBC" w:rsidRPr="00C02881" w:rsidRDefault="008B6EBC" w:rsidP="00185F7D">
      <w:pPr>
        <w:pStyle w:val="Default"/>
        <w:spacing w:line="360" w:lineRule="auto"/>
        <w:jc w:val="both"/>
        <w:rPr>
          <w:rFonts w:ascii="Times New Roman" w:hAnsi="Times New Roman" w:cs="Times New Roman"/>
          <w:color w:val="auto"/>
        </w:rPr>
      </w:pPr>
    </w:p>
    <w:p w14:paraId="5F72A4B6" w14:textId="77777777" w:rsidR="008B6EBC" w:rsidRPr="00C02881" w:rsidRDefault="008B6EBC"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In Nigeria, solid waste and municipal waste are disposed in landfills, unused agricultural soils, ravines and gullies created by erosion. These metals can be transmitted to water resources, plants and the atmosphere thr</w:t>
      </w:r>
      <w:r w:rsidR="00D90EAA">
        <w:rPr>
          <w:rFonts w:ascii="Times New Roman" w:hAnsi="Times New Roman" w:cs="Times New Roman"/>
          <w:color w:val="auto"/>
        </w:rPr>
        <w:t>ough diffusive means</w:t>
      </w:r>
      <w:r w:rsidRPr="00C02881">
        <w:rPr>
          <w:rFonts w:ascii="Times New Roman" w:hAnsi="Times New Roman" w:cs="Times New Roman"/>
          <w:color w:val="auto"/>
        </w:rPr>
        <w:t>. At dumpsites, organic and inorganic wastes mix with water and form leachates w</w:t>
      </w:r>
      <w:r w:rsidR="00173BFC" w:rsidRPr="00C02881">
        <w:rPr>
          <w:rFonts w:ascii="Times New Roman" w:hAnsi="Times New Roman" w:cs="Times New Roman"/>
          <w:color w:val="auto"/>
        </w:rPr>
        <w:t>hich, through the soil profile,</w:t>
      </w:r>
      <w:r w:rsidR="00E4656B" w:rsidRPr="00C02881">
        <w:rPr>
          <w:rFonts w:ascii="Times New Roman" w:hAnsi="Times New Roman" w:cs="Times New Roman"/>
          <w:color w:val="auto"/>
        </w:rPr>
        <w:t xml:space="preserve"> thereby contaminating</w:t>
      </w:r>
      <w:r w:rsidRPr="00C02881">
        <w:rPr>
          <w:rFonts w:ascii="Times New Roman" w:hAnsi="Times New Roman" w:cs="Times New Roman"/>
          <w:color w:val="auto"/>
        </w:rPr>
        <w:t xml:space="preserve"> the ecosystem including underground water. Polluted leachates affect underground and surface water through percolation or by water flow runoff (Essien and Hanson, 2013</w:t>
      </w:r>
      <w:r w:rsidR="00756D28">
        <w:rPr>
          <w:rFonts w:ascii="Times New Roman" w:hAnsi="Times New Roman" w:cs="Times New Roman"/>
          <w:color w:val="auto"/>
        </w:rPr>
        <w:t xml:space="preserve">; </w:t>
      </w:r>
      <w:proofErr w:type="spellStart"/>
      <w:r w:rsidR="00756D28" w:rsidRPr="00A20098">
        <w:rPr>
          <w:rFonts w:ascii="Times New Roman" w:hAnsi="Times New Roman" w:cs="Times New Roman"/>
        </w:rPr>
        <w:t>Awaka-Ama</w:t>
      </w:r>
      <w:proofErr w:type="spellEnd"/>
      <w:r w:rsidR="00756D28">
        <w:rPr>
          <w:rFonts w:ascii="Times New Roman" w:hAnsi="Times New Roman" w:cs="Times New Roman"/>
        </w:rPr>
        <w:t xml:space="preserve"> </w:t>
      </w:r>
      <w:r w:rsidR="00756D28" w:rsidRPr="00756D28">
        <w:rPr>
          <w:rFonts w:ascii="Times New Roman" w:hAnsi="Times New Roman" w:cs="Times New Roman"/>
          <w:i/>
        </w:rPr>
        <w:t>et al</w:t>
      </w:r>
      <w:r w:rsidR="00756D28">
        <w:rPr>
          <w:rFonts w:ascii="Times New Roman" w:hAnsi="Times New Roman" w:cs="Times New Roman"/>
        </w:rPr>
        <w:t>., 2024</w:t>
      </w:r>
      <w:r w:rsidRPr="00C02881">
        <w:rPr>
          <w:rFonts w:ascii="Times New Roman" w:hAnsi="Times New Roman" w:cs="Times New Roman"/>
          <w:color w:val="auto"/>
        </w:rPr>
        <w:t xml:space="preserve">). </w:t>
      </w:r>
    </w:p>
    <w:p w14:paraId="4C25CC9B" w14:textId="77777777" w:rsidR="008B6EBC" w:rsidRPr="00C02881" w:rsidRDefault="008B6EBC" w:rsidP="00185F7D">
      <w:pPr>
        <w:pStyle w:val="Default"/>
        <w:spacing w:line="360" w:lineRule="auto"/>
        <w:jc w:val="both"/>
        <w:rPr>
          <w:rFonts w:ascii="Times New Roman" w:hAnsi="Times New Roman" w:cs="Times New Roman"/>
          <w:color w:val="auto"/>
        </w:rPr>
      </w:pPr>
    </w:p>
    <w:p w14:paraId="61274520" w14:textId="77777777" w:rsidR="008B6EBC" w:rsidRPr="00C02881" w:rsidRDefault="008B6EBC"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Leachates arising from dumpsites are major sources of metal pollution in water and soil environments. Leachates from dumpsites can transfer trace metals to plants through</w:t>
      </w:r>
      <w:r w:rsidR="00E4656B" w:rsidRPr="00C02881">
        <w:rPr>
          <w:rFonts w:ascii="Times New Roman" w:hAnsi="Times New Roman" w:cs="Times New Roman"/>
          <w:color w:val="auto"/>
        </w:rPr>
        <w:t xml:space="preserve"> run-offs and root</w:t>
      </w:r>
      <w:r w:rsidRPr="00C02881">
        <w:rPr>
          <w:rFonts w:ascii="Times New Roman" w:hAnsi="Times New Roman" w:cs="Times New Roman"/>
          <w:color w:val="auto"/>
        </w:rPr>
        <w:t xml:space="preserve"> uptake, contributing to the contamination of the environment and posing human</w:t>
      </w:r>
      <w:r w:rsidR="00E4656B" w:rsidRPr="00C02881">
        <w:rPr>
          <w:rFonts w:ascii="Times New Roman" w:hAnsi="Times New Roman" w:cs="Times New Roman"/>
          <w:color w:val="auto"/>
        </w:rPr>
        <w:t xml:space="preserve"> health risks. </w:t>
      </w:r>
      <w:r w:rsidRPr="00C02881">
        <w:rPr>
          <w:rFonts w:ascii="Times New Roman" w:hAnsi="Times New Roman" w:cs="Times New Roman"/>
          <w:color w:val="auto"/>
        </w:rPr>
        <w:t xml:space="preserve">Inadequate disposal of metal-laden waste on agricultural land can affect soil structure, plant growth and accumulate trace metals in edible vegetables which can be transferred to man through the food chain after possible translocation, bioaccumulation and </w:t>
      </w:r>
      <w:r w:rsidR="00E50FF3">
        <w:rPr>
          <w:rFonts w:ascii="Times New Roman" w:hAnsi="Times New Roman" w:cs="Times New Roman"/>
          <w:color w:val="auto"/>
        </w:rPr>
        <w:t xml:space="preserve">biomagnifications (Etuk </w:t>
      </w:r>
      <w:r w:rsidR="00E50FF3" w:rsidRPr="00E50FF3">
        <w:rPr>
          <w:rFonts w:ascii="Times New Roman" w:hAnsi="Times New Roman" w:cs="Times New Roman"/>
          <w:i/>
          <w:color w:val="auto"/>
        </w:rPr>
        <w:t>et al</w:t>
      </w:r>
      <w:r w:rsidR="00E50FF3">
        <w:rPr>
          <w:rFonts w:ascii="Times New Roman" w:hAnsi="Times New Roman" w:cs="Times New Roman"/>
          <w:color w:val="auto"/>
        </w:rPr>
        <w:t>., 2020a)</w:t>
      </w:r>
      <w:r w:rsidRPr="00C02881">
        <w:rPr>
          <w:rFonts w:ascii="Times New Roman" w:hAnsi="Times New Roman" w:cs="Times New Roman"/>
          <w:color w:val="auto"/>
        </w:rPr>
        <w:t xml:space="preserve">. The consumption of these vegetables harvested from dumpsites has been linked with mutagenic, hemorrhagic and physical disorders in humans and animals (Essien and Hanson, 2013). </w:t>
      </w:r>
    </w:p>
    <w:p w14:paraId="3A93CF44" w14:textId="77777777" w:rsidR="008B6EBC" w:rsidRPr="00C02881" w:rsidRDefault="008B6EBC" w:rsidP="00185F7D">
      <w:pPr>
        <w:pStyle w:val="Default"/>
        <w:spacing w:line="360" w:lineRule="auto"/>
        <w:jc w:val="both"/>
        <w:rPr>
          <w:rFonts w:ascii="Times New Roman" w:hAnsi="Times New Roman" w:cs="Times New Roman"/>
          <w:color w:val="auto"/>
        </w:rPr>
      </w:pPr>
    </w:p>
    <w:p w14:paraId="53833A18" w14:textId="77777777" w:rsidR="008B6EBC" w:rsidRPr="002B6C85" w:rsidRDefault="008B6EBC" w:rsidP="002B6C85">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Essential trace metals such as copper, zinc and iron are required as micronutrients for biochemical processes and as co-enzymes in plants, while non-essential metals such as lead, cadmium and </w:t>
      </w:r>
      <w:r w:rsidRPr="00C02881">
        <w:rPr>
          <w:rFonts w:ascii="Times New Roman" w:hAnsi="Times New Roman" w:cs="Times New Roman"/>
          <w:color w:val="auto"/>
        </w:rPr>
        <w:lastRenderedPageBreak/>
        <w:t>arsenic are toxic even at very low concentrations, thereby affecting plant growth and human health (</w:t>
      </w:r>
      <w:proofErr w:type="spellStart"/>
      <w:r w:rsidRPr="00C02881">
        <w:rPr>
          <w:rFonts w:ascii="Times New Roman" w:hAnsi="Times New Roman" w:cs="Times New Roman"/>
          <w:color w:val="auto"/>
        </w:rPr>
        <w:t>Etuk</w:t>
      </w:r>
      <w:proofErr w:type="spellEnd"/>
      <w:r w:rsidRPr="00C02881">
        <w:rPr>
          <w:rFonts w:ascii="Times New Roman" w:hAnsi="Times New Roman" w:cs="Times New Roman"/>
          <w:color w:val="auto"/>
        </w:rPr>
        <w:t>, 2016</w:t>
      </w:r>
      <w:r w:rsidR="006E318E">
        <w:rPr>
          <w:rFonts w:ascii="Times New Roman" w:hAnsi="Times New Roman" w:cs="Times New Roman"/>
          <w:color w:val="auto"/>
        </w:rPr>
        <w:t xml:space="preserve">; </w:t>
      </w:r>
      <w:proofErr w:type="spellStart"/>
      <w:r w:rsidR="006E318E" w:rsidRPr="005C614F">
        <w:rPr>
          <w:rFonts w:ascii="Times New Roman" w:hAnsi="Times New Roman" w:cs="Times New Roman"/>
          <w:bCs/>
        </w:rPr>
        <w:t>Akpakpan</w:t>
      </w:r>
      <w:proofErr w:type="spellEnd"/>
      <w:r w:rsidR="006E318E" w:rsidRPr="005C614F">
        <w:rPr>
          <w:rFonts w:ascii="Times New Roman" w:hAnsi="Times New Roman" w:cs="Times New Roman"/>
          <w:bCs/>
        </w:rPr>
        <w:t>,</w:t>
      </w:r>
      <w:r w:rsidR="006E318E">
        <w:rPr>
          <w:rFonts w:ascii="Times New Roman" w:hAnsi="Times New Roman" w:cs="Times New Roman"/>
          <w:bCs/>
        </w:rPr>
        <w:t xml:space="preserve"> </w:t>
      </w:r>
      <w:r w:rsidR="006E318E" w:rsidRPr="006E318E">
        <w:rPr>
          <w:rFonts w:ascii="Times New Roman" w:hAnsi="Times New Roman" w:cs="Times New Roman"/>
          <w:bCs/>
          <w:i/>
        </w:rPr>
        <w:t>et al</w:t>
      </w:r>
      <w:r w:rsidR="006E318E">
        <w:rPr>
          <w:rFonts w:ascii="Times New Roman" w:hAnsi="Times New Roman" w:cs="Times New Roman"/>
          <w:bCs/>
        </w:rPr>
        <w:t>., 2012</w:t>
      </w:r>
      <w:r w:rsidR="006E318E">
        <w:rPr>
          <w:rFonts w:ascii="Times New Roman" w:hAnsi="Times New Roman" w:cs="Times New Roman"/>
          <w:color w:val="auto"/>
        </w:rPr>
        <w:t xml:space="preserve">; Etuk </w:t>
      </w:r>
      <w:r w:rsidR="006E318E" w:rsidRPr="006E318E">
        <w:rPr>
          <w:rFonts w:ascii="Times New Roman" w:hAnsi="Times New Roman" w:cs="Times New Roman"/>
          <w:i/>
          <w:color w:val="auto"/>
        </w:rPr>
        <w:t>et al</w:t>
      </w:r>
      <w:r w:rsidR="006E318E">
        <w:rPr>
          <w:rFonts w:ascii="Times New Roman" w:hAnsi="Times New Roman" w:cs="Times New Roman"/>
          <w:color w:val="auto"/>
        </w:rPr>
        <w:t>., 2020</w:t>
      </w:r>
      <w:r w:rsidR="00185F7D">
        <w:rPr>
          <w:rFonts w:ascii="Times New Roman" w:hAnsi="Times New Roman" w:cs="Times New Roman"/>
          <w:color w:val="auto"/>
        </w:rPr>
        <w:t>b</w:t>
      </w:r>
      <w:r w:rsidR="006E318E">
        <w:rPr>
          <w:rFonts w:ascii="Times New Roman" w:hAnsi="Times New Roman" w:cs="Times New Roman"/>
          <w:color w:val="auto"/>
        </w:rPr>
        <w:t>)</w:t>
      </w:r>
      <w:r w:rsidRPr="00C02881">
        <w:rPr>
          <w:rFonts w:ascii="Times New Roman" w:hAnsi="Times New Roman" w:cs="Times New Roman"/>
          <w:color w:val="auto"/>
        </w:rPr>
        <w:t xml:space="preserve">. </w:t>
      </w:r>
      <w:r w:rsidR="006E318E">
        <w:rPr>
          <w:rFonts w:ascii="Times New Roman" w:hAnsi="Times New Roman" w:cs="Times New Roman"/>
          <w:color w:val="auto"/>
        </w:rPr>
        <w:t xml:space="preserve"> </w:t>
      </w:r>
    </w:p>
    <w:p w14:paraId="6C58951D" w14:textId="77777777" w:rsidR="006E318E" w:rsidRPr="00C02881" w:rsidRDefault="006E318E" w:rsidP="00734A2B">
      <w:pPr>
        <w:pStyle w:val="Default"/>
        <w:pageBreakBefore/>
        <w:spacing w:line="360" w:lineRule="auto"/>
        <w:jc w:val="both"/>
        <w:rPr>
          <w:rFonts w:ascii="Times New Roman" w:hAnsi="Times New Roman" w:cs="Times New Roman"/>
          <w:color w:val="auto"/>
        </w:rPr>
      </w:pPr>
      <w:r w:rsidRPr="00C02881">
        <w:rPr>
          <w:rFonts w:ascii="Times New Roman" w:hAnsi="Times New Roman" w:cs="Times New Roman"/>
          <w:color w:val="auto"/>
        </w:rPr>
        <w:lastRenderedPageBreak/>
        <w:t xml:space="preserve">Trace metals in soil above the natural limit can affect some </w:t>
      </w:r>
      <w:proofErr w:type="spellStart"/>
      <w:r w:rsidRPr="00C02881">
        <w:rPr>
          <w:rFonts w:ascii="Times New Roman" w:hAnsi="Times New Roman" w:cs="Times New Roman"/>
          <w:color w:val="auto"/>
        </w:rPr>
        <w:t>physico</w:t>
      </w:r>
      <w:proofErr w:type="spellEnd"/>
      <w:r w:rsidRPr="00C02881">
        <w:rPr>
          <w:rFonts w:ascii="Times New Roman" w:hAnsi="Times New Roman" w:cs="Times New Roman"/>
          <w:color w:val="auto"/>
        </w:rPr>
        <w:t>-chemical parameters of soil such as pH, cation exchange capacity, reduce organic matter content, thereby disrupting plant nutrient availability and the yield of crops (</w:t>
      </w:r>
      <w:proofErr w:type="spellStart"/>
      <w:r w:rsidRPr="00C02881">
        <w:rPr>
          <w:rFonts w:ascii="Times New Roman" w:hAnsi="Times New Roman" w:cs="Times New Roman"/>
          <w:color w:val="auto"/>
        </w:rPr>
        <w:t>Pendias</w:t>
      </w:r>
      <w:proofErr w:type="spellEnd"/>
      <w:r w:rsidRPr="00C02881">
        <w:rPr>
          <w:rFonts w:ascii="Times New Roman" w:hAnsi="Times New Roman" w:cs="Times New Roman"/>
          <w:color w:val="auto"/>
        </w:rPr>
        <w:t xml:space="preserve"> and Mukherjee, 2002).  Alloway (2013) reported that copper and lead can bind with humic substances in soil and reduce their bioavailability, while the presence of organic acid can increase the mobility of metals such as zinc and nickel. </w:t>
      </w:r>
    </w:p>
    <w:p w14:paraId="1D5D770B" w14:textId="77777777" w:rsidR="008B6EBC" w:rsidRPr="00C02881" w:rsidRDefault="006E318E"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Inorganic pollutants such as toxic metals are non-</w:t>
      </w:r>
      <w:proofErr w:type="spellStart"/>
      <w:r w:rsidRPr="00C02881">
        <w:rPr>
          <w:rFonts w:ascii="Times New Roman" w:hAnsi="Times New Roman" w:cs="Times New Roman"/>
          <w:color w:val="auto"/>
        </w:rPr>
        <w:t>thermodegradable</w:t>
      </w:r>
      <w:proofErr w:type="spellEnd"/>
      <w:r w:rsidRPr="00C02881">
        <w:rPr>
          <w:rFonts w:ascii="Times New Roman" w:hAnsi="Times New Roman" w:cs="Times New Roman"/>
          <w:color w:val="auto"/>
        </w:rPr>
        <w:t xml:space="preserve"> and non-biodegradable</w:t>
      </w:r>
      <w:r w:rsidR="00DA05DF">
        <w:rPr>
          <w:rFonts w:ascii="Times New Roman" w:hAnsi="Times New Roman" w:cs="Times New Roman"/>
          <w:color w:val="auto"/>
        </w:rPr>
        <w:t xml:space="preserve"> (</w:t>
      </w:r>
      <w:proofErr w:type="spellStart"/>
      <w:r w:rsidR="00DA05DF">
        <w:rPr>
          <w:rFonts w:ascii="Times New Roman" w:hAnsi="Times New Roman" w:cs="Times New Roman"/>
          <w:color w:val="auto"/>
        </w:rPr>
        <w:t>Akpakpan</w:t>
      </w:r>
      <w:proofErr w:type="spellEnd"/>
      <w:r w:rsidR="00DA05DF">
        <w:rPr>
          <w:rFonts w:ascii="Times New Roman" w:hAnsi="Times New Roman" w:cs="Times New Roman"/>
          <w:color w:val="auto"/>
        </w:rPr>
        <w:t xml:space="preserve"> </w:t>
      </w:r>
      <w:r w:rsidR="00DA05DF" w:rsidRPr="00DA05DF">
        <w:rPr>
          <w:rFonts w:ascii="Times New Roman" w:hAnsi="Times New Roman" w:cs="Times New Roman"/>
          <w:i/>
          <w:color w:val="auto"/>
        </w:rPr>
        <w:t>et al</w:t>
      </w:r>
      <w:r w:rsidR="00DA05DF">
        <w:rPr>
          <w:rFonts w:ascii="Times New Roman" w:hAnsi="Times New Roman" w:cs="Times New Roman"/>
          <w:color w:val="auto"/>
        </w:rPr>
        <w:t>., 2023),</w:t>
      </w:r>
      <w:r w:rsidRPr="00C02881">
        <w:rPr>
          <w:rFonts w:ascii="Times New Roman" w:hAnsi="Times New Roman" w:cs="Times New Roman"/>
          <w:color w:val="auto"/>
        </w:rPr>
        <w:t xml:space="preserve"> and they persist in soil forming chelates with organic matter. Generally high levels of metals in soil from open and abandoned waste dumpsites affect agricultural soil, groundwater and surface water causing contamination</w:t>
      </w:r>
      <w:r>
        <w:rPr>
          <w:rFonts w:ascii="Times New Roman" w:hAnsi="Times New Roman" w:cs="Times New Roman"/>
          <w:color w:val="auto"/>
        </w:rPr>
        <w:t xml:space="preserve"> (</w:t>
      </w:r>
      <w:proofErr w:type="spellStart"/>
      <w:r>
        <w:rPr>
          <w:rFonts w:ascii="Times New Roman" w:hAnsi="Times New Roman" w:cs="Times New Roman"/>
          <w:color w:val="auto"/>
        </w:rPr>
        <w:t>Nsi</w:t>
      </w:r>
      <w:proofErr w:type="spellEnd"/>
      <w:r>
        <w:rPr>
          <w:rFonts w:ascii="Times New Roman" w:hAnsi="Times New Roman" w:cs="Times New Roman"/>
          <w:color w:val="auto"/>
        </w:rPr>
        <w:t xml:space="preserve"> </w:t>
      </w:r>
      <w:r w:rsidRPr="006E318E">
        <w:rPr>
          <w:rFonts w:ascii="Times New Roman" w:hAnsi="Times New Roman" w:cs="Times New Roman"/>
          <w:i/>
          <w:color w:val="auto"/>
        </w:rPr>
        <w:t>et al</w:t>
      </w:r>
      <w:r>
        <w:rPr>
          <w:rFonts w:ascii="Times New Roman" w:hAnsi="Times New Roman" w:cs="Times New Roman"/>
          <w:color w:val="auto"/>
        </w:rPr>
        <w:t>., 2020</w:t>
      </w:r>
      <w:r w:rsidR="00734A2B">
        <w:rPr>
          <w:rFonts w:ascii="Times New Roman" w:hAnsi="Times New Roman" w:cs="Times New Roman"/>
          <w:color w:val="auto"/>
        </w:rPr>
        <w:t xml:space="preserve">; Yawo </w:t>
      </w:r>
      <w:r w:rsidR="00734A2B" w:rsidRPr="00734A2B">
        <w:rPr>
          <w:rFonts w:ascii="Times New Roman" w:hAnsi="Times New Roman" w:cs="Times New Roman"/>
          <w:i/>
          <w:color w:val="auto"/>
        </w:rPr>
        <w:t>et al</w:t>
      </w:r>
      <w:r w:rsidR="00734A2B">
        <w:rPr>
          <w:rFonts w:ascii="Times New Roman" w:hAnsi="Times New Roman" w:cs="Times New Roman"/>
          <w:color w:val="auto"/>
        </w:rPr>
        <w:t>., 2025</w:t>
      </w:r>
      <w:r>
        <w:rPr>
          <w:rFonts w:ascii="Times New Roman" w:hAnsi="Times New Roman" w:cs="Times New Roman"/>
          <w:color w:val="auto"/>
        </w:rPr>
        <w:t>)</w:t>
      </w:r>
      <w:r w:rsidRPr="00C02881">
        <w:rPr>
          <w:rFonts w:ascii="Times New Roman" w:hAnsi="Times New Roman" w:cs="Times New Roman"/>
          <w:color w:val="auto"/>
        </w:rPr>
        <w:t xml:space="preserve"> and possible ecological risk on benthic organisms (</w:t>
      </w:r>
      <w:proofErr w:type="spellStart"/>
      <w:r w:rsidRPr="00C02881">
        <w:rPr>
          <w:rFonts w:ascii="Times New Roman" w:hAnsi="Times New Roman" w:cs="Times New Roman"/>
          <w:color w:val="auto"/>
        </w:rPr>
        <w:t>Wuana</w:t>
      </w:r>
      <w:proofErr w:type="spellEnd"/>
      <w:r w:rsidRPr="00C02881">
        <w:rPr>
          <w:rFonts w:ascii="Times New Roman" w:hAnsi="Times New Roman" w:cs="Times New Roman"/>
          <w:color w:val="auto"/>
        </w:rPr>
        <w:t xml:space="preserve"> and </w:t>
      </w:r>
      <w:proofErr w:type="spellStart"/>
      <w:r w:rsidRPr="00C02881">
        <w:rPr>
          <w:rFonts w:ascii="Times New Roman" w:hAnsi="Times New Roman" w:cs="Times New Roman"/>
          <w:color w:val="auto"/>
        </w:rPr>
        <w:t>Okieimen</w:t>
      </w:r>
      <w:proofErr w:type="spellEnd"/>
      <w:r w:rsidRPr="00C02881">
        <w:rPr>
          <w:rFonts w:ascii="Times New Roman" w:hAnsi="Times New Roman" w:cs="Times New Roman"/>
          <w:color w:val="auto"/>
        </w:rPr>
        <w:t>, 2011). Polluted soils affect human health by direct contact or inhaling airborne dust and consumption of edible plants harvested from these dumpsites.</w:t>
      </w:r>
    </w:p>
    <w:p w14:paraId="25AC9E11" w14:textId="77777777" w:rsidR="008B6EBC" w:rsidRPr="00C02881" w:rsidRDefault="008B6EBC" w:rsidP="00185F7D">
      <w:pPr>
        <w:spacing w:line="360" w:lineRule="auto"/>
        <w:jc w:val="both"/>
        <w:rPr>
          <w:rFonts w:ascii="Times New Roman" w:hAnsi="Times New Roman" w:cs="Times New Roman"/>
          <w:sz w:val="24"/>
          <w:szCs w:val="24"/>
        </w:rPr>
      </w:pPr>
      <w:r w:rsidRPr="00C02881">
        <w:rPr>
          <w:rFonts w:ascii="Times New Roman" w:hAnsi="Times New Roman" w:cs="Times New Roman"/>
          <w:sz w:val="24"/>
          <w:szCs w:val="24"/>
        </w:rPr>
        <w:t xml:space="preserve">Several authors have </w:t>
      </w:r>
      <w:r w:rsidR="00310C0F" w:rsidRPr="00C02881">
        <w:rPr>
          <w:rFonts w:ascii="Times New Roman" w:hAnsi="Times New Roman" w:cs="Times New Roman"/>
          <w:sz w:val="24"/>
          <w:szCs w:val="24"/>
        </w:rPr>
        <w:t xml:space="preserve">researched on the level of some trace metals in dumpsites at </w:t>
      </w:r>
      <w:proofErr w:type="spellStart"/>
      <w:r w:rsidR="00310C0F" w:rsidRPr="00C02881">
        <w:rPr>
          <w:rFonts w:ascii="Times New Roman" w:hAnsi="Times New Roman" w:cs="Times New Roman"/>
          <w:sz w:val="24"/>
          <w:szCs w:val="24"/>
        </w:rPr>
        <w:t>Uyo</w:t>
      </w:r>
      <w:proofErr w:type="spellEnd"/>
      <w:r w:rsidR="007902CC" w:rsidRPr="00C02881">
        <w:rPr>
          <w:rFonts w:ascii="Times New Roman" w:hAnsi="Times New Roman" w:cs="Times New Roman"/>
          <w:sz w:val="24"/>
          <w:szCs w:val="24"/>
        </w:rPr>
        <w:t xml:space="preserve"> (Essien and Hanson, 2013; Ebong</w:t>
      </w:r>
      <w:r w:rsidR="006E318E">
        <w:rPr>
          <w:rFonts w:ascii="Times New Roman" w:hAnsi="Times New Roman" w:cs="Times New Roman"/>
          <w:sz w:val="24"/>
          <w:szCs w:val="24"/>
        </w:rPr>
        <w:t xml:space="preserve"> </w:t>
      </w:r>
      <w:r w:rsidRPr="00C02881">
        <w:rPr>
          <w:rFonts w:ascii="Times New Roman" w:hAnsi="Times New Roman" w:cs="Times New Roman"/>
          <w:i/>
          <w:sz w:val="24"/>
          <w:szCs w:val="24"/>
        </w:rPr>
        <w:t>et al</w:t>
      </w:r>
      <w:r w:rsidRPr="00C02881">
        <w:rPr>
          <w:rFonts w:ascii="Times New Roman" w:hAnsi="Times New Roman" w:cs="Times New Roman"/>
          <w:sz w:val="24"/>
          <w:szCs w:val="24"/>
        </w:rPr>
        <w:t>.,</w:t>
      </w:r>
      <w:r w:rsidR="007902CC" w:rsidRPr="00C02881">
        <w:rPr>
          <w:rFonts w:ascii="Times New Roman" w:hAnsi="Times New Roman" w:cs="Times New Roman"/>
          <w:sz w:val="24"/>
          <w:szCs w:val="24"/>
        </w:rPr>
        <w:t xml:space="preserve"> 2015; </w:t>
      </w:r>
      <w:proofErr w:type="spellStart"/>
      <w:r w:rsidR="007902CC" w:rsidRPr="00C02881">
        <w:rPr>
          <w:rFonts w:ascii="Times New Roman" w:hAnsi="Times New Roman" w:cs="Times New Roman"/>
          <w:sz w:val="24"/>
          <w:szCs w:val="24"/>
        </w:rPr>
        <w:t>Ogbe</w:t>
      </w:r>
      <w:r w:rsidR="000D7EA2" w:rsidRPr="00C02881">
        <w:rPr>
          <w:rFonts w:ascii="Times New Roman" w:hAnsi="Times New Roman" w:cs="Times New Roman"/>
          <w:sz w:val="24"/>
          <w:szCs w:val="24"/>
        </w:rPr>
        <w:t>me</w:t>
      </w:r>
      <w:r w:rsidR="007902CC" w:rsidRPr="00C02881">
        <w:rPr>
          <w:rFonts w:ascii="Times New Roman" w:hAnsi="Times New Roman" w:cs="Times New Roman"/>
          <w:sz w:val="24"/>
          <w:szCs w:val="24"/>
        </w:rPr>
        <w:t>dia</w:t>
      </w:r>
      <w:proofErr w:type="spellEnd"/>
      <w:r w:rsidR="00310C0F" w:rsidRPr="00C02881">
        <w:rPr>
          <w:rFonts w:ascii="Times New Roman" w:hAnsi="Times New Roman" w:cs="Times New Roman"/>
          <w:sz w:val="24"/>
          <w:szCs w:val="24"/>
        </w:rPr>
        <w:t xml:space="preserve"> and </w:t>
      </w:r>
      <w:proofErr w:type="spellStart"/>
      <w:r w:rsidR="00310C0F" w:rsidRPr="00C02881">
        <w:rPr>
          <w:rFonts w:ascii="Times New Roman" w:hAnsi="Times New Roman" w:cs="Times New Roman"/>
          <w:sz w:val="24"/>
          <w:szCs w:val="24"/>
        </w:rPr>
        <w:t>Mbong</w:t>
      </w:r>
      <w:proofErr w:type="spellEnd"/>
      <w:r w:rsidR="00310C0F" w:rsidRPr="00C02881">
        <w:rPr>
          <w:rFonts w:ascii="Times New Roman" w:hAnsi="Times New Roman" w:cs="Times New Roman"/>
          <w:sz w:val="24"/>
          <w:szCs w:val="24"/>
        </w:rPr>
        <w:t xml:space="preserve">, 2013) and seasonal variation of the metal (Tommy </w:t>
      </w:r>
      <w:r w:rsidR="00310C0F" w:rsidRPr="00C02881">
        <w:rPr>
          <w:rFonts w:ascii="Times New Roman" w:hAnsi="Times New Roman" w:cs="Times New Roman"/>
          <w:i/>
          <w:sz w:val="24"/>
          <w:szCs w:val="24"/>
        </w:rPr>
        <w:t>et al</w:t>
      </w:r>
      <w:r w:rsidR="00310C0F" w:rsidRPr="00C02881">
        <w:rPr>
          <w:rFonts w:ascii="Times New Roman" w:hAnsi="Times New Roman" w:cs="Times New Roman"/>
          <w:sz w:val="24"/>
          <w:szCs w:val="24"/>
        </w:rPr>
        <w:t>., 2021).</w:t>
      </w:r>
      <w:r w:rsidRPr="00C02881">
        <w:rPr>
          <w:rFonts w:ascii="Times New Roman" w:hAnsi="Times New Roman" w:cs="Times New Roman"/>
          <w:sz w:val="24"/>
          <w:szCs w:val="24"/>
        </w:rPr>
        <w:t xml:space="preserve"> Few authors have w</w:t>
      </w:r>
      <w:r w:rsidR="00310C0F" w:rsidRPr="00C02881">
        <w:rPr>
          <w:rFonts w:ascii="Times New Roman" w:hAnsi="Times New Roman" w:cs="Times New Roman"/>
          <w:sz w:val="24"/>
          <w:szCs w:val="24"/>
        </w:rPr>
        <w:t>orked on the contamination indices</w:t>
      </w:r>
      <w:r w:rsidRPr="00C02881">
        <w:rPr>
          <w:rFonts w:ascii="Times New Roman" w:hAnsi="Times New Roman" w:cs="Times New Roman"/>
          <w:sz w:val="24"/>
          <w:szCs w:val="24"/>
        </w:rPr>
        <w:t xml:space="preserve"> of these metals from dumpsites in </w:t>
      </w:r>
      <w:proofErr w:type="spellStart"/>
      <w:r w:rsidRPr="00C02881">
        <w:rPr>
          <w:rFonts w:ascii="Times New Roman" w:hAnsi="Times New Roman" w:cs="Times New Roman"/>
          <w:sz w:val="24"/>
          <w:szCs w:val="24"/>
        </w:rPr>
        <w:t>Uyo</w:t>
      </w:r>
      <w:proofErr w:type="spellEnd"/>
      <w:r w:rsidRPr="00C02881">
        <w:rPr>
          <w:rFonts w:ascii="Times New Roman" w:hAnsi="Times New Roman" w:cs="Times New Roman"/>
          <w:sz w:val="24"/>
          <w:szCs w:val="24"/>
        </w:rPr>
        <w:t xml:space="preserve"> (</w:t>
      </w:r>
      <w:proofErr w:type="spellStart"/>
      <w:r w:rsidR="007902CC" w:rsidRPr="00C02881">
        <w:rPr>
          <w:rFonts w:ascii="Times New Roman" w:hAnsi="Times New Roman" w:cs="Times New Roman"/>
          <w:sz w:val="24"/>
          <w:szCs w:val="24"/>
        </w:rPr>
        <w:t>Ebong</w:t>
      </w:r>
      <w:proofErr w:type="spellEnd"/>
      <w:r w:rsidR="00E50FF3">
        <w:rPr>
          <w:rFonts w:ascii="Times New Roman" w:hAnsi="Times New Roman" w:cs="Times New Roman"/>
          <w:sz w:val="24"/>
          <w:szCs w:val="24"/>
        </w:rPr>
        <w:t xml:space="preserve"> </w:t>
      </w:r>
      <w:r w:rsidRPr="00C02881">
        <w:rPr>
          <w:rFonts w:ascii="Times New Roman" w:hAnsi="Times New Roman" w:cs="Times New Roman"/>
          <w:i/>
          <w:sz w:val="24"/>
          <w:szCs w:val="24"/>
        </w:rPr>
        <w:t>et al</w:t>
      </w:r>
      <w:r w:rsidRPr="00C02881">
        <w:rPr>
          <w:rFonts w:ascii="Times New Roman" w:hAnsi="Times New Roman" w:cs="Times New Roman"/>
          <w:sz w:val="24"/>
          <w:szCs w:val="24"/>
        </w:rPr>
        <w:t>., 2021).</w:t>
      </w:r>
    </w:p>
    <w:p w14:paraId="6A38A713" w14:textId="77777777" w:rsidR="00B8280E" w:rsidRPr="00C02881" w:rsidRDefault="007902CC" w:rsidP="00185F7D">
      <w:pPr>
        <w:spacing w:line="360" w:lineRule="auto"/>
        <w:jc w:val="both"/>
        <w:rPr>
          <w:rFonts w:ascii="Times New Roman" w:hAnsi="Times New Roman" w:cs="Times New Roman"/>
          <w:sz w:val="24"/>
          <w:szCs w:val="24"/>
        </w:rPr>
      </w:pPr>
      <w:r w:rsidRPr="00C02881">
        <w:rPr>
          <w:rFonts w:ascii="Times New Roman" w:hAnsi="Times New Roman" w:cs="Times New Roman"/>
          <w:sz w:val="24"/>
          <w:szCs w:val="24"/>
        </w:rPr>
        <w:t xml:space="preserve">Apart from </w:t>
      </w:r>
      <w:r w:rsidR="00250392" w:rsidRPr="00C02881">
        <w:rPr>
          <w:rFonts w:ascii="Times New Roman" w:hAnsi="Times New Roman" w:cs="Times New Roman"/>
          <w:sz w:val="24"/>
          <w:szCs w:val="24"/>
        </w:rPr>
        <w:t>t</w:t>
      </w:r>
      <w:r w:rsidRPr="00C02881">
        <w:rPr>
          <w:rFonts w:ascii="Times New Roman" w:hAnsi="Times New Roman" w:cs="Times New Roman"/>
          <w:sz w:val="24"/>
          <w:szCs w:val="24"/>
        </w:rPr>
        <w:t>he analysis of the metals</w:t>
      </w:r>
      <w:r w:rsidR="00BD0412" w:rsidRPr="00C02881">
        <w:rPr>
          <w:rFonts w:ascii="Times New Roman" w:hAnsi="Times New Roman" w:cs="Times New Roman"/>
          <w:sz w:val="24"/>
          <w:szCs w:val="24"/>
        </w:rPr>
        <w:t xml:space="preserve"> in soil from the dumpsites and the control site for</w:t>
      </w:r>
      <w:r w:rsidR="000D7EA2" w:rsidRPr="00C02881">
        <w:rPr>
          <w:rFonts w:ascii="Times New Roman" w:hAnsi="Times New Roman" w:cs="Times New Roman"/>
          <w:sz w:val="24"/>
          <w:szCs w:val="24"/>
        </w:rPr>
        <w:t xml:space="preserve"> both the dry and wet seasons. T</w:t>
      </w:r>
      <w:r w:rsidR="00BD0412" w:rsidRPr="00C02881">
        <w:rPr>
          <w:rFonts w:ascii="Times New Roman" w:hAnsi="Times New Roman" w:cs="Times New Roman"/>
          <w:sz w:val="24"/>
          <w:szCs w:val="24"/>
        </w:rPr>
        <w:t>his study seeks to add to the gap in knowledge and scanty information on the contamination indices and ecological risk assessment of trace metals in soil from selec</w:t>
      </w:r>
      <w:r w:rsidR="000D7EA2" w:rsidRPr="00C02881">
        <w:rPr>
          <w:rFonts w:ascii="Times New Roman" w:hAnsi="Times New Roman" w:cs="Times New Roman"/>
          <w:sz w:val="24"/>
          <w:szCs w:val="24"/>
        </w:rPr>
        <w:t xml:space="preserve">ted dumpsites in </w:t>
      </w:r>
      <w:proofErr w:type="spellStart"/>
      <w:r w:rsidR="000D7EA2" w:rsidRPr="00C02881">
        <w:rPr>
          <w:rFonts w:ascii="Times New Roman" w:hAnsi="Times New Roman" w:cs="Times New Roman"/>
          <w:sz w:val="24"/>
          <w:szCs w:val="24"/>
        </w:rPr>
        <w:t>Uyo</w:t>
      </w:r>
      <w:proofErr w:type="spellEnd"/>
      <w:r w:rsidR="000D7EA2" w:rsidRPr="00C02881">
        <w:rPr>
          <w:rFonts w:ascii="Times New Roman" w:hAnsi="Times New Roman" w:cs="Times New Roman"/>
          <w:sz w:val="24"/>
          <w:szCs w:val="24"/>
        </w:rPr>
        <w:t xml:space="preserve"> metropolis in both the dry and wet season.</w:t>
      </w:r>
      <w:r w:rsidR="00C02881">
        <w:rPr>
          <w:rFonts w:ascii="Times New Roman" w:hAnsi="Times New Roman" w:cs="Times New Roman"/>
          <w:sz w:val="24"/>
          <w:szCs w:val="24"/>
        </w:rPr>
        <w:tab/>
      </w:r>
    </w:p>
    <w:p w14:paraId="1A6E66E3" w14:textId="77777777" w:rsidR="00B8280E" w:rsidRPr="00C02881" w:rsidRDefault="00B8280E" w:rsidP="00185F7D">
      <w:pPr>
        <w:pStyle w:val="Default"/>
        <w:spacing w:line="360" w:lineRule="auto"/>
        <w:jc w:val="both"/>
        <w:rPr>
          <w:rFonts w:ascii="Times New Roman" w:hAnsi="Times New Roman" w:cs="Times New Roman"/>
          <w:sz w:val="23"/>
          <w:szCs w:val="23"/>
        </w:rPr>
      </w:pPr>
      <w:r w:rsidRPr="00C02881">
        <w:rPr>
          <w:rFonts w:ascii="Times New Roman" w:hAnsi="Times New Roman" w:cs="Times New Roman"/>
          <w:b/>
          <w:bCs/>
          <w:sz w:val="23"/>
          <w:szCs w:val="23"/>
        </w:rPr>
        <w:t xml:space="preserve">Methodology </w:t>
      </w:r>
    </w:p>
    <w:p w14:paraId="186DC3EC" w14:textId="77777777" w:rsidR="00B8280E" w:rsidRPr="00C02881" w:rsidRDefault="00B8280E" w:rsidP="00185F7D">
      <w:pPr>
        <w:pStyle w:val="Default"/>
        <w:spacing w:line="360" w:lineRule="auto"/>
        <w:jc w:val="both"/>
        <w:rPr>
          <w:rFonts w:ascii="Times New Roman" w:hAnsi="Times New Roman" w:cs="Times New Roman"/>
          <w:sz w:val="23"/>
          <w:szCs w:val="23"/>
        </w:rPr>
      </w:pPr>
      <w:r w:rsidRPr="00C02881">
        <w:rPr>
          <w:rFonts w:ascii="Times New Roman" w:hAnsi="Times New Roman" w:cs="Times New Roman"/>
          <w:b/>
          <w:bCs/>
          <w:sz w:val="23"/>
          <w:szCs w:val="23"/>
        </w:rPr>
        <w:t xml:space="preserve">Description of study area </w:t>
      </w:r>
    </w:p>
    <w:p w14:paraId="4601E3B7" w14:textId="77777777" w:rsidR="004E25E6" w:rsidRDefault="00B8280E" w:rsidP="00185F7D">
      <w:pPr>
        <w:pStyle w:val="Default"/>
        <w:spacing w:line="360" w:lineRule="auto"/>
        <w:jc w:val="both"/>
        <w:rPr>
          <w:rFonts w:ascii="Times New Roman" w:hAnsi="Times New Roman" w:cs="Times New Roman"/>
        </w:rPr>
      </w:pPr>
      <w:r w:rsidRPr="003D10A7">
        <w:rPr>
          <w:rFonts w:ascii="Times New Roman" w:hAnsi="Times New Roman" w:cs="Times New Roman"/>
        </w:rPr>
        <w:t xml:space="preserve">The study was conducted in </w:t>
      </w:r>
      <w:proofErr w:type="spellStart"/>
      <w:r w:rsidRPr="003D10A7">
        <w:rPr>
          <w:rFonts w:ascii="Times New Roman" w:hAnsi="Times New Roman" w:cs="Times New Roman"/>
        </w:rPr>
        <w:t>Uyo</w:t>
      </w:r>
      <w:proofErr w:type="spellEnd"/>
      <w:r w:rsidRPr="003D10A7">
        <w:rPr>
          <w:rFonts w:ascii="Times New Roman" w:hAnsi="Times New Roman" w:cs="Times New Roman"/>
        </w:rPr>
        <w:t>, the capital city of Akwa Ibom State, Nigeria. The population of the city was reported as 305,961 twenty years ago (TWG, 2007). The geographical positioning system (GPS) of the city is 7</w:t>
      </w:r>
      <w:r w:rsidRPr="003D10A7">
        <w:rPr>
          <w:rFonts w:ascii="Times New Roman" w:hAnsi="Times New Roman" w:cs="Times New Roman"/>
          <w:vertAlign w:val="superscript"/>
        </w:rPr>
        <w:t>o</w:t>
      </w:r>
      <w:r w:rsidRPr="003D10A7">
        <w:rPr>
          <w:rFonts w:ascii="Times New Roman" w:hAnsi="Times New Roman" w:cs="Times New Roman"/>
        </w:rPr>
        <w:t xml:space="preserve"> 49’ to 8</w:t>
      </w:r>
      <w:r w:rsidRPr="003D10A7">
        <w:rPr>
          <w:rFonts w:ascii="Times New Roman" w:hAnsi="Times New Roman" w:cs="Times New Roman"/>
          <w:vertAlign w:val="superscript"/>
        </w:rPr>
        <w:t>o</w:t>
      </w:r>
      <w:r w:rsidRPr="003D10A7">
        <w:rPr>
          <w:rFonts w:ascii="Times New Roman" w:hAnsi="Times New Roman" w:cs="Times New Roman"/>
        </w:rPr>
        <w:t xml:space="preserve"> 031’north with longitude of 4</w:t>
      </w:r>
      <w:r w:rsidRPr="003D10A7">
        <w:rPr>
          <w:rFonts w:ascii="Times New Roman" w:hAnsi="Times New Roman" w:cs="Times New Roman"/>
          <w:vertAlign w:val="superscript"/>
        </w:rPr>
        <w:t>o</w:t>
      </w:r>
      <w:r w:rsidRPr="003D10A7">
        <w:rPr>
          <w:rFonts w:ascii="Times New Roman" w:hAnsi="Times New Roman" w:cs="Times New Roman"/>
        </w:rPr>
        <w:t xml:space="preserve"> 52’ to 5</w:t>
      </w:r>
      <w:r w:rsidRPr="003D10A7">
        <w:rPr>
          <w:rFonts w:ascii="Times New Roman" w:hAnsi="Times New Roman" w:cs="Times New Roman"/>
          <w:vertAlign w:val="superscript"/>
        </w:rPr>
        <w:t>o</w:t>
      </w:r>
      <w:r w:rsidRPr="003D10A7">
        <w:rPr>
          <w:rFonts w:ascii="Times New Roman" w:hAnsi="Times New Roman" w:cs="Times New Roman"/>
        </w:rPr>
        <w:t xml:space="preserve"> 08’ East. The temperature ranges in </w:t>
      </w:r>
      <w:proofErr w:type="spellStart"/>
      <w:r w:rsidRPr="003D10A7">
        <w:rPr>
          <w:rFonts w:ascii="Times New Roman" w:hAnsi="Times New Roman" w:cs="Times New Roman"/>
        </w:rPr>
        <w:t>Uyo</w:t>
      </w:r>
      <w:proofErr w:type="spellEnd"/>
      <w:r w:rsidRPr="003D10A7">
        <w:rPr>
          <w:rFonts w:ascii="Times New Roman" w:hAnsi="Times New Roman" w:cs="Times New Roman"/>
        </w:rPr>
        <w:t xml:space="preserve"> metropolis ranges between 27</w:t>
      </w:r>
      <w:r w:rsidRPr="003D10A7">
        <w:rPr>
          <w:rFonts w:ascii="Times New Roman" w:hAnsi="Times New Roman" w:cs="Times New Roman"/>
          <w:vertAlign w:val="superscript"/>
        </w:rPr>
        <w:t>o</w:t>
      </w:r>
      <w:r w:rsidRPr="003D10A7">
        <w:rPr>
          <w:rFonts w:ascii="Times New Roman" w:hAnsi="Times New Roman" w:cs="Times New Roman"/>
        </w:rPr>
        <w:t>C to 32</w:t>
      </w:r>
      <w:r w:rsidRPr="003D10A7">
        <w:rPr>
          <w:rFonts w:ascii="Times New Roman" w:hAnsi="Times New Roman" w:cs="Times New Roman"/>
          <w:vertAlign w:val="superscript"/>
        </w:rPr>
        <w:t>o</w:t>
      </w:r>
      <w:r w:rsidRPr="003D10A7">
        <w:rPr>
          <w:rFonts w:ascii="Times New Roman" w:hAnsi="Times New Roman" w:cs="Times New Roman"/>
        </w:rPr>
        <w:t xml:space="preserve">C with relative humidity that ranges from 70% to 80%. Its mean rainfall is between 2900mm to 3000mm (AKSEPA, 1999). The city has two distinct seasons, namely; dry and wet </w:t>
      </w:r>
      <w:proofErr w:type="spellStart"/>
      <w:r w:rsidRPr="003D10A7">
        <w:rPr>
          <w:rFonts w:ascii="Times New Roman" w:hAnsi="Times New Roman" w:cs="Times New Roman"/>
        </w:rPr>
        <w:t>seasons.The</w:t>
      </w:r>
      <w:proofErr w:type="spellEnd"/>
      <w:r w:rsidRPr="003D10A7">
        <w:rPr>
          <w:rFonts w:ascii="Times New Roman" w:hAnsi="Times New Roman" w:cs="Times New Roman"/>
        </w:rPr>
        <w:t xml:space="preserve"> dry season usually starts in November and ends in March while the wet season usually starts in April and end in October. The waste dumpsites and control sites under study are located at </w:t>
      </w:r>
      <w:proofErr w:type="spellStart"/>
      <w:r w:rsidRPr="003D10A7">
        <w:rPr>
          <w:rFonts w:ascii="Times New Roman" w:hAnsi="Times New Roman" w:cs="Times New Roman"/>
        </w:rPr>
        <w:t>Idoro</w:t>
      </w:r>
      <w:proofErr w:type="spellEnd"/>
      <w:r w:rsidRPr="003D10A7">
        <w:rPr>
          <w:rFonts w:ascii="Times New Roman" w:hAnsi="Times New Roman" w:cs="Times New Roman"/>
        </w:rPr>
        <w:t xml:space="preserve"> road, </w:t>
      </w:r>
      <w:proofErr w:type="spellStart"/>
      <w:r w:rsidRPr="003D10A7">
        <w:rPr>
          <w:rFonts w:ascii="Times New Roman" w:hAnsi="Times New Roman" w:cs="Times New Roman"/>
        </w:rPr>
        <w:t>Mbak</w:t>
      </w:r>
      <w:proofErr w:type="spellEnd"/>
      <w:r w:rsidRPr="003D10A7">
        <w:rPr>
          <w:rFonts w:ascii="Times New Roman" w:hAnsi="Times New Roman" w:cs="Times New Roman"/>
        </w:rPr>
        <w:t xml:space="preserve"> </w:t>
      </w:r>
      <w:proofErr w:type="spellStart"/>
      <w:r w:rsidRPr="003D10A7">
        <w:rPr>
          <w:rFonts w:ascii="Times New Roman" w:hAnsi="Times New Roman" w:cs="Times New Roman"/>
        </w:rPr>
        <w:t>Etoi</w:t>
      </w:r>
      <w:proofErr w:type="spellEnd"/>
      <w:r w:rsidRPr="003D10A7">
        <w:rPr>
          <w:rFonts w:ascii="Times New Roman" w:hAnsi="Times New Roman" w:cs="Times New Roman"/>
        </w:rPr>
        <w:t xml:space="preserve">, Ikot Abasi </w:t>
      </w:r>
      <w:r w:rsidRPr="003D10A7">
        <w:rPr>
          <w:rFonts w:ascii="Times New Roman" w:hAnsi="Times New Roman" w:cs="Times New Roman"/>
        </w:rPr>
        <w:lastRenderedPageBreak/>
        <w:t>street, Ifa Atai and Nung Oku.  Farmland (200m) far away from each dumpsite were used as control site.</w:t>
      </w:r>
    </w:p>
    <w:p w14:paraId="5189B90C" w14:textId="77777777" w:rsidR="009B7A2D" w:rsidRDefault="009B7A2D" w:rsidP="00185F7D">
      <w:pPr>
        <w:pStyle w:val="Default"/>
        <w:spacing w:line="360" w:lineRule="auto"/>
        <w:jc w:val="both"/>
        <w:rPr>
          <w:rFonts w:ascii="Times New Roman" w:hAnsi="Times New Roman" w:cs="Times New Roman"/>
        </w:rPr>
      </w:pPr>
    </w:p>
    <w:p w14:paraId="2B8CEBD6" w14:textId="76075A8B" w:rsidR="00497A99" w:rsidRPr="00826817" w:rsidRDefault="00B511C2" w:rsidP="00185F7D">
      <w:pPr>
        <w:spacing w:line="360" w:lineRule="auto"/>
        <w:jc w:val="both"/>
        <w:rPr>
          <w:b/>
        </w:rPr>
      </w:pPr>
      <w:r>
        <w:rPr>
          <w:b/>
        </w:rPr>
        <w:t xml:space="preserve">List </w:t>
      </w:r>
      <w:proofErr w:type="gramStart"/>
      <w:r>
        <w:rPr>
          <w:b/>
        </w:rPr>
        <w:t>1 :</w:t>
      </w:r>
      <w:proofErr w:type="gramEnd"/>
      <w:r>
        <w:rPr>
          <w:b/>
        </w:rPr>
        <w:t xml:space="preserve"> </w:t>
      </w:r>
      <w:r w:rsidR="00497A99" w:rsidRPr="00826817">
        <w:rPr>
          <w:b/>
        </w:rPr>
        <w:t>The GPS of sampling locations</w:t>
      </w:r>
    </w:p>
    <w:tbl>
      <w:tblPr>
        <w:tblStyle w:val="TableGrid"/>
        <w:tblW w:w="0" w:type="auto"/>
        <w:tblLook w:val="04A0" w:firstRow="1" w:lastRow="0" w:firstColumn="1" w:lastColumn="0" w:noHBand="0" w:noVBand="1"/>
      </w:tblPr>
      <w:tblGrid>
        <w:gridCol w:w="1098"/>
        <w:gridCol w:w="1980"/>
        <w:gridCol w:w="3392"/>
        <w:gridCol w:w="2157"/>
      </w:tblGrid>
      <w:tr w:rsidR="00497A99" w14:paraId="58145C73" w14:textId="77777777" w:rsidTr="00877D95">
        <w:tc>
          <w:tcPr>
            <w:tcW w:w="1098" w:type="dxa"/>
            <w:tcBorders>
              <w:left w:val="nil"/>
              <w:bottom w:val="single" w:sz="4" w:space="0" w:color="000000" w:themeColor="text1"/>
              <w:right w:val="nil"/>
            </w:tcBorders>
          </w:tcPr>
          <w:p w14:paraId="5840287D" w14:textId="77777777" w:rsidR="00497A99" w:rsidRDefault="00497A99" w:rsidP="00185F7D">
            <w:pPr>
              <w:jc w:val="both"/>
            </w:pPr>
            <w:r>
              <w:t>S/N</w:t>
            </w:r>
          </w:p>
        </w:tc>
        <w:tc>
          <w:tcPr>
            <w:tcW w:w="1980" w:type="dxa"/>
            <w:tcBorders>
              <w:left w:val="nil"/>
              <w:bottom w:val="single" w:sz="4" w:space="0" w:color="000000" w:themeColor="text1"/>
              <w:right w:val="nil"/>
            </w:tcBorders>
          </w:tcPr>
          <w:p w14:paraId="305E22A5" w14:textId="77777777" w:rsidR="00497A99" w:rsidRDefault="00497A99" w:rsidP="00185F7D">
            <w:pPr>
              <w:jc w:val="both"/>
            </w:pPr>
            <w:r>
              <w:t>Sampling Site</w:t>
            </w:r>
          </w:p>
        </w:tc>
        <w:tc>
          <w:tcPr>
            <w:tcW w:w="3392" w:type="dxa"/>
            <w:tcBorders>
              <w:left w:val="nil"/>
              <w:bottom w:val="single" w:sz="4" w:space="0" w:color="000000" w:themeColor="text1"/>
              <w:right w:val="nil"/>
            </w:tcBorders>
          </w:tcPr>
          <w:p w14:paraId="2663E89D" w14:textId="77777777" w:rsidR="00497A99" w:rsidRDefault="00497A99" w:rsidP="00185F7D">
            <w:pPr>
              <w:jc w:val="both"/>
            </w:pPr>
            <w:r>
              <w:t>Longitude</w:t>
            </w:r>
          </w:p>
        </w:tc>
        <w:tc>
          <w:tcPr>
            <w:tcW w:w="2157" w:type="dxa"/>
            <w:tcBorders>
              <w:left w:val="nil"/>
              <w:bottom w:val="single" w:sz="4" w:space="0" w:color="000000" w:themeColor="text1"/>
              <w:right w:val="nil"/>
            </w:tcBorders>
          </w:tcPr>
          <w:p w14:paraId="61DF8C40" w14:textId="77777777" w:rsidR="00497A99" w:rsidRDefault="00497A99" w:rsidP="00185F7D">
            <w:pPr>
              <w:jc w:val="both"/>
            </w:pPr>
            <w:r>
              <w:t>Latitude</w:t>
            </w:r>
          </w:p>
        </w:tc>
      </w:tr>
      <w:tr w:rsidR="00497A99" w14:paraId="0749CB1F" w14:textId="77777777" w:rsidTr="00877D95">
        <w:tc>
          <w:tcPr>
            <w:tcW w:w="1098" w:type="dxa"/>
            <w:tcBorders>
              <w:left w:val="nil"/>
              <w:bottom w:val="nil"/>
              <w:right w:val="nil"/>
            </w:tcBorders>
          </w:tcPr>
          <w:p w14:paraId="202B8285" w14:textId="77777777" w:rsidR="00497A99" w:rsidRPr="00826817" w:rsidRDefault="00497A99" w:rsidP="00185F7D">
            <w:pPr>
              <w:jc w:val="both"/>
              <w:rPr>
                <w:b/>
              </w:rPr>
            </w:pPr>
            <w:r w:rsidRPr="00826817">
              <w:rPr>
                <w:b/>
              </w:rPr>
              <w:t>SP1</w:t>
            </w:r>
          </w:p>
        </w:tc>
        <w:tc>
          <w:tcPr>
            <w:tcW w:w="1980" w:type="dxa"/>
            <w:tcBorders>
              <w:left w:val="nil"/>
              <w:bottom w:val="nil"/>
              <w:right w:val="nil"/>
            </w:tcBorders>
          </w:tcPr>
          <w:p w14:paraId="403ADA85" w14:textId="77777777" w:rsidR="00497A99" w:rsidRDefault="00497A99" w:rsidP="00185F7D">
            <w:pPr>
              <w:jc w:val="both"/>
            </w:pPr>
            <w:proofErr w:type="spellStart"/>
            <w:r>
              <w:t>Idoro</w:t>
            </w:r>
            <w:proofErr w:type="spellEnd"/>
            <w:r>
              <w:t xml:space="preserve"> Road</w:t>
            </w:r>
          </w:p>
        </w:tc>
        <w:tc>
          <w:tcPr>
            <w:tcW w:w="3392" w:type="dxa"/>
            <w:tcBorders>
              <w:left w:val="nil"/>
              <w:bottom w:val="nil"/>
              <w:right w:val="nil"/>
            </w:tcBorders>
          </w:tcPr>
          <w:p w14:paraId="2CDDEE9E" w14:textId="77777777" w:rsidR="00497A99" w:rsidRDefault="00497A99" w:rsidP="00185F7D">
            <w:pPr>
              <w:jc w:val="both"/>
            </w:pPr>
            <w:r>
              <w:t>7</w:t>
            </w:r>
            <w:r w:rsidRPr="009F5D33">
              <w:rPr>
                <w:vertAlign w:val="superscript"/>
              </w:rPr>
              <w:t>0</w:t>
            </w:r>
            <w:r>
              <w:t xml:space="preserve">.915” 77    </w:t>
            </w:r>
          </w:p>
        </w:tc>
        <w:tc>
          <w:tcPr>
            <w:tcW w:w="2157" w:type="dxa"/>
            <w:tcBorders>
              <w:left w:val="nil"/>
              <w:bottom w:val="nil"/>
              <w:right w:val="nil"/>
            </w:tcBorders>
          </w:tcPr>
          <w:p w14:paraId="5917F61E" w14:textId="77777777" w:rsidR="00497A99" w:rsidRDefault="00497A99" w:rsidP="00185F7D">
            <w:pPr>
              <w:jc w:val="both"/>
            </w:pPr>
            <w:r>
              <w:t>5</w:t>
            </w:r>
            <w:r w:rsidRPr="009F5D33">
              <w:rPr>
                <w:vertAlign w:val="superscript"/>
              </w:rPr>
              <w:t>0</w:t>
            </w:r>
            <w:r>
              <w:t>.038” 68</w:t>
            </w:r>
          </w:p>
        </w:tc>
      </w:tr>
      <w:tr w:rsidR="00497A99" w14:paraId="5CEA0487" w14:textId="77777777" w:rsidTr="00877D95">
        <w:tc>
          <w:tcPr>
            <w:tcW w:w="1098" w:type="dxa"/>
            <w:tcBorders>
              <w:top w:val="nil"/>
              <w:left w:val="nil"/>
              <w:bottom w:val="nil"/>
              <w:right w:val="nil"/>
            </w:tcBorders>
          </w:tcPr>
          <w:p w14:paraId="35021F28" w14:textId="77777777" w:rsidR="00497A99" w:rsidRPr="00826817" w:rsidRDefault="00497A99" w:rsidP="00185F7D">
            <w:pPr>
              <w:jc w:val="both"/>
              <w:rPr>
                <w:b/>
              </w:rPr>
            </w:pPr>
            <w:r w:rsidRPr="00826817">
              <w:rPr>
                <w:b/>
              </w:rPr>
              <w:t>SP2</w:t>
            </w:r>
          </w:p>
        </w:tc>
        <w:tc>
          <w:tcPr>
            <w:tcW w:w="1980" w:type="dxa"/>
            <w:tcBorders>
              <w:top w:val="nil"/>
              <w:left w:val="nil"/>
              <w:bottom w:val="nil"/>
              <w:right w:val="nil"/>
            </w:tcBorders>
          </w:tcPr>
          <w:p w14:paraId="2D721288" w14:textId="77777777" w:rsidR="00497A99" w:rsidRDefault="00497A99" w:rsidP="00185F7D">
            <w:pPr>
              <w:jc w:val="both"/>
            </w:pPr>
            <w:proofErr w:type="spellStart"/>
            <w:r>
              <w:t>Mbak</w:t>
            </w:r>
            <w:proofErr w:type="spellEnd"/>
            <w:r>
              <w:t xml:space="preserve"> </w:t>
            </w:r>
            <w:proofErr w:type="spellStart"/>
            <w:r>
              <w:t>Etoi</w:t>
            </w:r>
            <w:proofErr w:type="spellEnd"/>
          </w:p>
        </w:tc>
        <w:tc>
          <w:tcPr>
            <w:tcW w:w="3392" w:type="dxa"/>
            <w:tcBorders>
              <w:top w:val="nil"/>
              <w:left w:val="nil"/>
              <w:bottom w:val="nil"/>
              <w:right w:val="nil"/>
            </w:tcBorders>
          </w:tcPr>
          <w:p w14:paraId="0C3DAC73" w14:textId="77777777" w:rsidR="00497A99" w:rsidRDefault="00497A99" w:rsidP="00185F7D">
            <w:pPr>
              <w:jc w:val="both"/>
            </w:pPr>
            <w:r>
              <w:t>7</w:t>
            </w:r>
            <w:r w:rsidRPr="009F5D33">
              <w:rPr>
                <w:vertAlign w:val="superscript"/>
              </w:rPr>
              <w:t>0</w:t>
            </w:r>
            <w:r>
              <w:t xml:space="preserve">.97” 42    </w:t>
            </w:r>
          </w:p>
        </w:tc>
        <w:tc>
          <w:tcPr>
            <w:tcW w:w="2157" w:type="dxa"/>
            <w:tcBorders>
              <w:top w:val="nil"/>
              <w:left w:val="nil"/>
              <w:bottom w:val="nil"/>
              <w:right w:val="nil"/>
            </w:tcBorders>
          </w:tcPr>
          <w:p w14:paraId="350D5E5E" w14:textId="77777777" w:rsidR="00497A99" w:rsidRDefault="00497A99" w:rsidP="00185F7D">
            <w:pPr>
              <w:jc w:val="both"/>
            </w:pPr>
            <w:r>
              <w:t>4</w:t>
            </w:r>
            <w:r w:rsidRPr="009F5D33">
              <w:rPr>
                <w:vertAlign w:val="superscript"/>
              </w:rPr>
              <w:t>0</w:t>
            </w:r>
            <w:r>
              <w:t>.329” 299</w:t>
            </w:r>
          </w:p>
        </w:tc>
      </w:tr>
      <w:tr w:rsidR="00497A99" w14:paraId="141B3708" w14:textId="77777777" w:rsidTr="00877D95">
        <w:tc>
          <w:tcPr>
            <w:tcW w:w="1098" w:type="dxa"/>
            <w:tcBorders>
              <w:top w:val="nil"/>
              <w:left w:val="nil"/>
              <w:bottom w:val="nil"/>
              <w:right w:val="nil"/>
            </w:tcBorders>
          </w:tcPr>
          <w:p w14:paraId="18BC9AB8" w14:textId="77777777" w:rsidR="00497A99" w:rsidRPr="00826817" w:rsidRDefault="00497A99" w:rsidP="00185F7D">
            <w:pPr>
              <w:jc w:val="both"/>
              <w:rPr>
                <w:b/>
              </w:rPr>
            </w:pPr>
            <w:r w:rsidRPr="00826817">
              <w:rPr>
                <w:b/>
              </w:rPr>
              <w:t>SP3</w:t>
            </w:r>
          </w:p>
        </w:tc>
        <w:tc>
          <w:tcPr>
            <w:tcW w:w="1980" w:type="dxa"/>
            <w:tcBorders>
              <w:top w:val="nil"/>
              <w:left w:val="nil"/>
              <w:bottom w:val="nil"/>
              <w:right w:val="nil"/>
            </w:tcBorders>
          </w:tcPr>
          <w:p w14:paraId="168838FF" w14:textId="77777777" w:rsidR="00497A99" w:rsidRDefault="00497A99" w:rsidP="00185F7D">
            <w:pPr>
              <w:jc w:val="both"/>
            </w:pPr>
            <w:r>
              <w:t>Ifa Atai</w:t>
            </w:r>
          </w:p>
        </w:tc>
        <w:tc>
          <w:tcPr>
            <w:tcW w:w="3392" w:type="dxa"/>
            <w:tcBorders>
              <w:top w:val="nil"/>
              <w:left w:val="nil"/>
              <w:bottom w:val="nil"/>
              <w:right w:val="nil"/>
            </w:tcBorders>
          </w:tcPr>
          <w:p w14:paraId="02FF524D" w14:textId="77777777" w:rsidR="00497A99" w:rsidRDefault="00497A99" w:rsidP="00185F7D">
            <w:pPr>
              <w:jc w:val="both"/>
            </w:pPr>
            <w:r>
              <w:t>7</w:t>
            </w:r>
            <w:r w:rsidRPr="009F5D33">
              <w:rPr>
                <w:vertAlign w:val="superscript"/>
              </w:rPr>
              <w:t>0</w:t>
            </w:r>
            <w:r>
              <w:t xml:space="preserve">.915” 77    </w:t>
            </w:r>
          </w:p>
        </w:tc>
        <w:tc>
          <w:tcPr>
            <w:tcW w:w="2157" w:type="dxa"/>
            <w:tcBorders>
              <w:top w:val="nil"/>
              <w:left w:val="nil"/>
              <w:bottom w:val="nil"/>
              <w:right w:val="nil"/>
            </w:tcBorders>
          </w:tcPr>
          <w:p w14:paraId="18050846" w14:textId="77777777" w:rsidR="00497A99" w:rsidRDefault="00497A99" w:rsidP="00185F7D">
            <w:pPr>
              <w:jc w:val="both"/>
            </w:pPr>
            <w:r>
              <w:t>4</w:t>
            </w:r>
            <w:r w:rsidRPr="009F5D33">
              <w:rPr>
                <w:vertAlign w:val="superscript"/>
              </w:rPr>
              <w:t>0</w:t>
            </w:r>
            <w:r>
              <w:t>.967” 78</w:t>
            </w:r>
          </w:p>
        </w:tc>
      </w:tr>
      <w:tr w:rsidR="00497A99" w14:paraId="36736E1C" w14:textId="77777777" w:rsidTr="00877D95">
        <w:tc>
          <w:tcPr>
            <w:tcW w:w="1098" w:type="dxa"/>
            <w:tcBorders>
              <w:top w:val="nil"/>
              <w:left w:val="nil"/>
              <w:bottom w:val="nil"/>
              <w:right w:val="nil"/>
            </w:tcBorders>
          </w:tcPr>
          <w:p w14:paraId="731AF0F7" w14:textId="77777777" w:rsidR="00497A99" w:rsidRPr="00826817" w:rsidRDefault="00497A99" w:rsidP="00185F7D">
            <w:pPr>
              <w:jc w:val="both"/>
              <w:rPr>
                <w:b/>
              </w:rPr>
            </w:pPr>
            <w:r w:rsidRPr="00826817">
              <w:rPr>
                <w:b/>
              </w:rPr>
              <w:t>SP4</w:t>
            </w:r>
          </w:p>
        </w:tc>
        <w:tc>
          <w:tcPr>
            <w:tcW w:w="1980" w:type="dxa"/>
            <w:tcBorders>
              <w:top w:val="nil"/>
              <w:left w:val="nil"/>
              <w:bottom w:val="nil"/>
              <w:right w:val="nil"/>
            </w:tcBorders>
          </w:tcPr>
          <w:p w14:paraId="6B9B235F" w14:textId="77777777" w:rsidR="00497A99" w:rsidRDefault="00497A99" w:rsidP="00185F7D">
            <w:pPr>
              <w:jc w:val="both"/>
            </w:pPr>
            <w:r>
              <w:t>Ikot  Abasi Street</w:t>
            </w:r>
          </w:p>
        </w:tc>
        <w:tc>
          <w:tcPr>
            <w:tcW w:w="3392" w:type="dxa"/>
            <w:tcBorders>
              <w:top w:val="nil"/>
              <w:left w:val="nil"/>
              <w:bottom w:val="nil"/>
              <w:right w:val="nil"/>
            </w:tcBorders>
          </w:tcPr>
          <w:p w14:paraId="39A8E63A" w14:textId="77777777" w:rsidR="00497A99" w:rsidRDefault="00497A99" w:rsidP="00185F7D">
            <w:pPr>
              <w:jc w:val="both"/>
            </w:pPr>
            <w:r>
              <w:t>7</w:t>
            </w:r>
            <w:r w:rsidRPr="009F5D33">
              <w:rPr>
                <w:vertAlign w:val="superscript"/>
              </w:rPr>
              <w:t>0</w:t>
            </w:r>
            <w:r>
              <w:t xml:space="preserve">.915” 77    </w:t>
            </w:r>
          </w:p>
        </w:tc>
        <w:tc>
          <w:tcPr>
            <w:tcW w:w="2157" w:type="dxa"/>
            <w:tcBorders>
              <w:top w:val="nil"/>
              <w:left w:val="nil"/>
              <w:bottom w:val="nil"/>
              <w:right w:val="nil"/>
            </w:tcBorders>
          </w:tcPr>
          <w:p w14:paraId="1F951C82" w14:textId="77777777" w:rsidR="00497A99" w:rsidRDefault="00497A99" w:rsidP="00185F7D">
            <w:pPr>
              <w:jc w:val="both"/>
            </w:pPr>
            <w:r>
              <w:t>5</w:t>
            </w:r>
            <w:r w:rsidRPr="009F5D33">
              <w:rPr>
                <w:vertAlign w:val="superscript"/>
              </w:rPr>
              <w:t>0</w:t>
            </w:r>
            <w:r>
              <w:t>.014” 26</w:t>
            </w:r>
          </w:p>
        </w:tc>
      </w:tr>
      <w:tr w:rsidR="00497A99" w14:paraId="1690E56B" w14:textId="77777777" w:rsidTr="00877D95">
        <w:tc>
          <w:tcPr>
            <w:tcW w:w="1098" w:type="dxa"/>
            <w:tcBorders>
              <w:top w:val="nil"/>
              <w:left w:val="nil"/>
              <w:right w:val="nil"/>
            </w:tcBorders>
          </w:tcPr>
          <w:p w14:paraId="0553FB92" w14:textId="77777777" w:rsidR="00497A99" w:rsidRPr="00826817" w:rsidRDefault="00497A99" w:rsidP="00185F7D">
            <w:pPr>
              <w:jc w:val="both"/>
              <w:rPr>
                <w:b/>
              </w:rPr>
            </w:pPr>
            <w:r w:rsidRPr="00826817">
              <w:rPr>
                <w:b/>
              </w:rPr>
              <w:t>SP5</w:t>
            </w:r>
          </w:p>
        </w:tc>
        <w:tc>
          <w:tcPr>
            <w:tcW w:w="1980" w:type="dxa"/>
            <w:tcBorders>
              <w:top w:val="nil"/>
              <w:left w:val="nil"/>
              <w:right w:val="nil"/>
            </w:tcBorders>
          </w:tcPr>
          <w:p w14:paraId="01E6C9E3" w14:textId="77777777" w:rsidR="00497A99" w:rsidRDefault="00497A99" w:rsidP="00185F7D">
            <w:pPr>
              <w:jc w:val="both"/>
            </w:pPr>
            <w:r>
              <w:t>Nung Oku</w:t>
            </w:r>
          </w:p>
        </w:tc>
        <w:tc>
          <w:tcPr>
            <w:tcW w:w="3392" w:type="dxa"/>
            <w:tcBorders>
              <w:top w:val="nil"/>
              <w:left w:val="nil"/>
              <w:right w:val="nil"/>
            </w:tcBorders>
          </w:tcPr>
          <w:p w14:paraId="0DDBC5A3" w14:textId="77777777" w:rsidR="00497A99" w:rsidRDefault="00497A99" w:rsidP="00185F7D">
            <w:pPr>
              <w:jc w:val="both"/>
            </w:pPr>
            <w:r>
              <w:t>7</w:t>
            </w:r>
            <w:r w:rsidRPr="009F5D33">
              <w:rPr>
                <w:vertAlign w:val="superscript"/>
              </w:rPr>
              <w:t>0</w:t>
            </w:r>
            <w:r>
              <w:t xml:space="preserve">.94” 58    </w:t>
            </w:r>
          </w:p>
        </w:tc>
        <w:tc>
          <w:tcPr>
            <w:tcW w:w="2157" w:type="dxa"/>
            <w:tcBorders>
              <w:top w:val="nil"/>
              <w:left w:val="nil"/>
              <w:right w:val="nil"/>
            </w:tcBorders>
          </w:tcPr>
          <w:p w14:paraId="4339AC39" w14:textId="77777777" w:rsidR="00497A99" w:rsidRDefault="00497A99" w:rsidP="00185F7D">
            <w:pPr>
              <w:jc w:val="both"/>
            </w:pPr>
            <w:r>
              <w:t>5</w:t>
            </w:r>
            <w:r w:rsidRPr="009F5D33">
              <w:rPr>
                <w:vertAlign w:val="superscript"/>
              </w:rPr>
              <w:t>0</w:t>
            </w:r>
            <w:r>
              <w:t>.001” 35</w:t>
            </w:r>
          </w:p>
        </w:tc>
      </w:tr>
    </w:tbl>
    <w:p w14:paraId="4FBE0420" w14:textId="77777777" w:rsidR="006540AB" w:rsidRDefault="006540AB" w:rsidP="006540AB">
      <w:pPr>
        <w:spacing w:after="0" w:line="360" w:lineRule="auto"/>
        <w:jc w:val="both"/>
        <w:outlineLvl w:val="2"/>
        <w:rPr>
          <w:rFonts w:ascii="Times New Roman" w:eastAsia="Times New Roman" w:hAnsi="Times New Roman" w:cs="Times New Roman"/>
          <w:b/>
          <w:bCs/>
          <w:sz w:val="27"/>
          <w:szCs w:val="27"/>
          <w:lang w:eastAsia="en-GB"/>
        </w:rPr>
      </w:pPr>
    </w:p>
    <w:p w14:paraId="47B119B0" w14:textId="77777777" w:rsidR="006540AB" w:rsidRDefault="00497A99" w:rsidP="006540AB">
      <w:pPr>
        <w:spacing w:after="0" w:line="360" w:lineRule="auto"/>
        <w:jc w:val="both"/>
        <w:outlineLvl w:val="2"/>
        <w:rPr>
          <w:rFonts w:ascii="Times New Roman" w:eastAsia="Times New Roman" w:hAnsi="Times New Roman" w:cs="Times New Roman"/>
          <w:b/>
          <w:bCs/>
          <w:sz w:val="27"/>
          <w:szCs w:val="27"/>
          <w:lang w:eastAsia="en-GB"/>
        </w:rPr>
      </w:pPr>
      <w:r w:rsidRPr="004E143B">
        <w:rPr>
          <w:rFonts w:ascii="Times New Roman" w:eastAsia="Times New Roman" w:hAnsi="Times New Roman" w:cs="Times New Roman"/>
          <w:b/>
          <w:bCs/>
          <w:sz w:val="27"/>
          <w:szCs w:val="27"/>
          <w:lang w:eastAsia="en-GB"/>
        </w:rPr>
        <w:t>Explanation of Sampling Points (SPs)</w:t>
      </w:r>
    </w:p>
    <w:p w14:paraId="70335B83" w14:textId="77777777" w:rsidR="00497A99" w:rsidRPr="006540AB" w:rsidRDefault="00497A99" w:rsidP="006540AB">
      <w:pPr>
        <w:spacing w:after="0" w:line="360" w:lineRule="auto"/>
        <w:jc w:val="both"/>
        <w:outlineLvl w:val="2"/>
        <w:rPr>
          <w:rFonts w:ascii="Times New Roman" w:eastAsia="Times New Roman" w:hAnsi="Times New Roman" w:cs="Times New Roman"/>
          <w:b/>
          <w:bCs/>
          <w:sz w:val="27"/>
          <w:szCs w:val="27"/>
          <w:lang w:eastAsia="en-GB"/>
        </w:rPr>
      </w:pPr>
      <w:r w:rsidRPr="004E143B">
        <w:rPr>
          <w:rFonts w:ascii="Times New Roman" w:eastAsia="Times New Roman" w:hAnsi="Times New Roman" w:cs="Times New Roman"/>
          <w:sz w:val="24"/>
          <w:szCs w:val="24"/>
          <w:lang w:eastAsia="en-GB"/>
        </w:rPr>
        <w:t xml:space="preserve">The coordinates listed represent </w:t>
      </w:r>
      <w:r w:rsidRPr="006540AB">
        <w:rPr>
          <w:rFonts w:ascii="Times New Roman" w:eastAsia="Times New Roman" w:hAnsi="Times New Roman" w:cs="Times New Roman"/>
          <w:bCs/>
          <w:sz w:val="24"/>
          <w:szCs w:val="24"/>
          <w:lang w:eastAsia="en-GB"/>
        </w:rPr>
        <w:t>five strategically selected sampling points (SP 1–SP 5)</w:t>
      </w:r>
      <w:r w:rsidRPr="004E143B">
        <w:rPr>
          <w:rFonts w:ascii="Times New Roman" w:eastAsia="Times New Roman" w:hAnsi="Times New Roman" w:cs="Times New Roman"/>
          <w:sz w:val="24"/>
          <w:szCs w:val="24"/>
          <w:lang w:eastAsia="en-GB"/>
        </w:rPr>
        <w:t xml:space="preserve"> used to assess waste pollution activities within the study area</w:t>
      </w:r>
      <w:r>
        <w:rPr>
          <w:rFonts w:ascii="Times New Roman" w:eastAsia="Times New Roman" w:hAnsi="Times New Roman" w:cs="Times New Roman"/>
          <w:sz w:val="24"/>
          <w:szCs w:val="24"/>
          <w:lang w:eastAsia="en-GB"/>
        </w:rPr>
        <w:t xml:space="preserve"> as shown in the map above</w:t>
      </w:r>
      <w:r w:rsidRPr="004E143B">
        <w:rPr>
          <w:rFonts w:ascii="Times New Roman" w:eastAsia="Times New Roman" w:hAnsi="Times New Roman" w:cs="Times New Roman"/>
          <w:sz w:val="24"/>
          <w:szCs w:val="24"/>
          <w:lang w:eastAsia="en-GB"/>
        </w:rPr>
        <w:t xml:space="preserve">. Each sampling point corresponds to a </w:t>
      </w:r>
      <w:r w:rsidRPr="006540AB">
        <w:rPr>
          <w:rFonts w:ascii="Times New Roman" w:eastAsia="Times New Roman" w:hAnsi="Times New Roman" w:cs="Times New Roman"/>
          <w:bCs/>
          <w:sz w:val="24"/>
          <w:szCs w:val="24"/>
          <w:lang w:eastAsia="en-GB"/>
        </w:rPr>
        <w:t>specific geographic location</w:t>
      </w:r>
      <w:r w:rsidRPr="004E143B">
        <w:rPr>
          <w:rFonts w:ascii="Times New Roman" w:eastAsia="Times New Roman" w:hAnsi="Times New Roman" w:cs="Times New Roman"/>
          <w:sz w:val="24"/>
          <w:szCs w:val="24"/>
          <w:lang w:eastAsia="en-GB"/>
        </w:rPr>
        <w:t xml:space="preserve"> where waste-related activities and their environmental impacts were observed and recorded. The use of multiple sampling points allows for spatial comparison and improves the reliability of the findings.</w:t>
      </w:r>
    </w:p>
    <w:p w14:paraId="7D4AA3FA" w14:textId="77777777" w:rsidR="009B7A2D" w:rsidRDefault="009B7A2D" w:rsidP="00185F7D">
      <w:pPr>
        <w:pStyle w:val="Default"/>
        <w:spacing w:line="360" w:lineRule="auto"/>
        <w:jc w:val="both"/>
        <w:rPr>
          <w:rFonts w:ascii="Times New Roman" w:hAnsi="Times New Roman" w:cs="Times New Roman"/>
        </w:rPr>
      </w:pPr>
    </w:p>
    <w:p w14:paraId="3381A389" w14:textId="77777777" w:rsidR="009B7A2D" w:rsidRDefault="00C10A4A" w:rsidP="00185F7D">
      <w:pPr>
        <w:spacing w:line="360" w:lineRule="auto"/>
      </w:pPr>
      <w:r>
        <w:rPr>
          <w:noProof/>
        </w:rPr>
        <w:lastRenderedPageBreak/>
        <w:pict w14:anchorId="0306F479">
          <v:shapetype id="_x0000_t202" coordsize="21600,21600" o:spt="202" path="m,l,21600r21600,l21600,xe">
            <v:stroke joinstyle="miter"/>
            <v:path gradientshapeok="t" o:connecttype="rect"/>
          </v:shapetype>
          <v:shape id="Text Box 16" o:spid="_x0000_s1026" type="#_x0000_t202" style="position:absolute;margin-left:231.75pt;margin-top:194.7pt;width:32.45pt;height:25.3pt;z-index:2516633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" fillcolor="window" strokeweight=".5pt">
            <v:textbox style="mso-next-textbox:#Text Box 16">
              <w:txbxContent>
                <w:p w14:paraId="6E0600B1" w14:textId="77777777" w:rsidR="00185F7D" w:rsidRPr="0006064F" w:rsidRDefault="00185F7D" w:rsidP="009B7A2D">
                  <w:pPr>
                    <w:pStyle w:val="Heading2"/>
                  </w:pPr>
                  <w:r w:rsidRPr="001A1937">
                    <w:rPr>
                      <w:vertAlign w:val="subscript"/>
                    </w:rPr>
                    <w:t xml:space="preserve">SP </w:t>
                  </w:r>
                  <w:r>
                    <w:rPr>
                      <w:vertAlign w:val="subscript"/>
                    </w:rPr>
                    <w:t>4</w:t>
                  </w:r>
                </w:p>
              </w:txbxContent>
            </v:textbox>
            <w10:wrap anchorx="margin"/>
          </v:shape>
        </w:pict>
      </w:r>
      <w:r>
        <w:rPr>
          <w:noProof/>
        </w:rPr>
        <w:pict w14:anchorId="3CDD80B4">
          <v:shape id="Text Box 12" o:spid="_x0000_s1027" type="#_x0000_t202" style="position:absolute;margin-left:204.75pt;margin-top:290.9pt;width:32.05pt;height:24.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" fillcolor="window" strokeweight=".5pt">
            <v:textbox style="mso-next-textbox:#Text Box 12">
              <w:txbxContent>
                <w:p w14:paraId="231682A7" w14:textId="77777777" w:rsidR="00185F7D" w:rsidRPr="001A1937" w:rsidRDefault="00185F7D" w:rsidP="009B7A2D">
                  <w:pPr>
                    <w:pStyle w:val="Heading2"/>
                    <w:rPr>
                      <w:vertAlign w:val="subscript"/>
                    </w:rPr>
                  </w:pPr>
                  <w:r w:rsidRPr="001A1937">
                    <w:rPr>
                      <w:vertAlign w:val="subscript"/>
                    </w:rPr>
                    <w:t xml:space="preserve">SP </w:t>
                  </w:r>
                  <w:r>
                    <w:rPr>
                      <w:vertAlign w:val="subscript"/>
                    </w:rPr>
                    <w:t>5</w:t>
                  </w:r>
                </w:p>
              </w:txbxContent>
            </v:textbox>
          </v:shape>
        </w:pict>
      </w:r>
      <w:r>
        <w:rPr>
          <w:noProof/>
        </w:rPr>
        <w:pict w14:anchorId="189F3C75">
          <v:shape id="Text Box 14" o:spid="_x0000_s1028" type="#_x0000_t202" style="position:absolute;margin-left:352.25pt;margin-top:313.1pt;width:28.7pt;height:23.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" fillcolor="window" strokeweight=".5pt">
            <v:textbox style="mso-next-textbox:#Text Box 14">
              <w:txbxContent>
                <w:p w14:paraId="3C6A65B2" w14:textId="77777777" w:rsidR="00185F7D" w:rsidRPr="001A1937" w:rsidRDefault="00185F7D" w:rsidP="009B7A2D">
                  <w:pPr>
                    <w:rPr>
                      <w:rFonts w:ascii="Times New Roman" w:hAnsi="Times New Roman" w:cs="Times New Roman"/>
                      <w:b/>
                      <w:sz w:val="18"/>
                      <w:szCs w:val="18"/>
                      <w:vertAlign w:val="subscript"/>
                    </w:rPr>
                  </w:pPr>
                  <w:r w:rsidRPr="001A1937">
                    <w:rPr>
                      <w:rFonts w:ascii="Times New Roman" w:hAnsi="Times New Roman" w:cs="Times New Roman"/>
                      <w:b/>
                      <w:sz w:val="18"/>
                      <w:szCs w:val="18"/>
                      <w:vertAlign w:val="subscript"/>
                    </w:rPr>
                    <w:t xml:space="preserve">SP </w:t>
                  </w:r>
                  <w:r w:rsidR="006540AB">
                    <w:rPr>
                      <w:rFonts w:ascii="Times New Roman" w:hAnsi="Times New Roman" w:cs="Times New Roman"/>
                      <w:b/>
                      <w:sz w:val="18"/>
                      <w:szCs w:val="18"/>
                      <w:vertAlign w:val="subscript"/>
                    </w:rPr>
                    <w:t>3</w:t>
                  </w:r>
                  <w:r>
                    <w:rPr>
                      <w:rFonts w:ascii="Times New Roman" w:hAnsi="Times New Roman" w:cs="Times New Roman"/>
                      <w:b/>
                      <w:sz w:val="18"/>
                      <w:szCs w:val="18"/>
                      <w:vertAlign w:val="subscript"/>
                    </w:rPr>
                    <w:t>2</w:t>
                  </w:r>
                </w:p>
              </w:txbxContent>
            </v:textbox>
          </v:shape>
        </w:pict>
      </w:r>
      <w:r>
        <w:rPr>
          <w:noProof/>
        </w:rPr>
        <w:pict w14:anchorId="2FDF0E6D">
          <v:shape id="Text Box 15" o:spid="_x0000_s1029" type="#_x0000_t202" style="position:absolute;margin-left:68pt;margin-top:112.15pt;width:32.45pt;height:27.8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" fillcolor="window" strokeweight=".5pt">
            <v:textbox style="mso-next-textbox:#Text Box 15">
              <w:txbxContent>
                <w:p w14:paraId="2EB65350" w14:textId="77777777" w:rsidR="00185F7D" w:rsidRPr="0006064F" w:rsidRDefault="00185F7D" w:rsidP="009B7A2D">
                  <w:pPr>
                    <w:pStyle w:val="Heading2"/>
                  </w:pPr>
                  <w:r w:rsidRPr="001A1937">
                    <w:rPr>
                      <w:vertAlign w:val="subscript"/>
                    </w:rPr>
                    <w:t xml:space="preserve">SP </w:t>
                  </w:r>
                  <w:r>
                    <w:rPr>
                      <w:vertAlign w:val="subscript"/>
                    </w:rPr>
                    <w:t>1</w:t>
                  </w:r>
                </w:p>
              </w:txbxContent>
            </v:textbox>
          </v:shape>
        </w:pict>
      </w:r>
      <w:r>
        <w:rPr>
          <w:noProof/>
        </w:rPr>
        <w:pict w14:anchorId="1B392EBC">
          <v:shape id="Text Box 10" o:spid="_x0000_s1030" type="#_x0000_t202" style="position:absolute;margin-left:385.7pt;margin-top:244.65pt;width:28.7pt;height:23.7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" fillcolor="window" strokeweight=".5pt">
            <v:textbox style="mso-next-textbox:#Text Box 10">
              <w:txbxContent>
                <w:p w14:paraId="53A48F6C" w14:textId="77777777" w:rsidR="00185F7D" w:rsidRPr="001A1937" w:rsidRDefault="00185F7D" w:rsidP="009B7A2D">
                  <w:pPr>
                    <w:rPr>
                      <w:rFonts w:ascii="Times New Roman" w:hAnsi="Times New Roman" w:cs="Times New Roman"/>
                      <w:b/>
                      <w:sz w:val="18"/>
                      <w:szCs w:val="18"/>
                      <w:vertAlign w:val="subscript"/>
                    </w:rPr>
                  </w:pPr>
                  <w:r w:rsidRPr="001A1937">
                    <w:rPr>
                      <w:rFonts w:ascii="Times New Roman" w:hAnsi="Times New Roman" w:cs="Times New Roman"/>
                      <w:b/>
                      <w:sz w:val="18"/>
                      <w:szCs w:val="18"/>
                      <w:vertAlign w:val="subscript"/>
                    </w:rPr>
                    <w:t>S</w:t>
                  </w:r>
                  <w:r w:rsidR="006540AB">
                    <w:rPr>
                      <w:rFonts w:ascii="Times New Roman" w:hAnsi="Times New Roman" w:cs="Times New Roman"/>
                      <w:b/>
                      <w:sz w:val="18"/>
                      <w:szCs w:val="18"/>
                      <w:vertAlign w:val="subscript"/>
                    </w:rPr>
                    <w:t>22</w:t>
                  </w:r>
                  <w:r w:rsidRPr="001A1937">
                    <w:rPr>
                      <w:rFonts w:ascii="Times New Roman" w:hAnsi="Times New Roman" w:cs="Times New Roman"/>
                      <w:b/>
                      <w:sz w:val="18"/>
                      <w:szCs w:val="18"/>
                      <w:vertAlign w:val="subscript"/>
                    </w:rPr>
                    <w:t xml:space="preserve">P </w:t>
                  </w:r>
                  <w:r>
                    <w:rPr>
                      <w:rFonts w:ascii="Times New Roman" w:hAnsi="Times New Roman" w:cs="Times New Roman"/>
                      <w:b/>
                      <w:sz w:val="18"/>
                      <w:szCs w:val="18"/>
                      <w:vertAlign w:val="subscript"/>
                    </w:rPr>
                    <w:t>3</w:t>
                  </w:r>
                </w:p>
              </w:txbxContent>
            </v:textbox>
          </v:shape>
        </w:pict>
      </w:r>
      <w:r w:rsidR="009B7A2D" w:rsidRPr="001A1937">
        <w:rPr>
          <w:noProof/>
          <w:sz w:val="20"/>
          <w:szCs w:val="20"/>
        </w:rPr>
        <w:drawing>
          <wp:inline distT="0" distB="0" distL="0" distR="0" wp14:anchorId="7BC2B28B" wp14:editId="77486CF0">
            <wp:extent cx="5731510" cy="4510582"/>
            <wp:effectExtent l="1905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31510" cy="4510582"/>
                    </a:xfrm>
                    <a:prstGeom prst="rect">
                      <a:avLst/>
                    </a:prstGeom>
                    <a:noFill/>
                    <a:ln w="9525">
                      <a:noFill/>
                      <a:miter lim="800000"/>
                      <a:headEnd/>
                      <a:tailEnd/>
                    </a:ln>
                  </pic:spPr>
                </pic:pic>
              </a:graphicData>
            </a:graphic>
          </wp:inline>
        </w:drawing>
      </w:r>
    </w:p>
    <w:p w14:paraId="0F6B8009" w14:textId="77777777" w:rsidR="00497A99" w:rsidRDefault="00497A99" w:rsidP="00185F7D">
      <w:pPr>
        <w:pStyle w:val="Default"/>
        <w:spacing w:line="360" w:lineRule="auto"/>
        <w:jc w:val="both"/>
        <w:rPr>
          <w:rFonts w:ascii="Times New Roman" w:hAnsi="Times New Roman" w:cs="Times New Roman"/>
        </w:rPr>
      </w:pPr>
      <w:r>
        <w:rPr>
          <w:rFonts w:ascii="Times New Roman" w:hAnsi="Times New Roman" w:cs="Times New Roman"/>
        </w:rPr>
        <w:t>Figure 1: Map of study area showing sample locations</w:t>
      </w:r>
    </w:p>
    <w:p w14:paraId="2A1B94C4" w14:textId="77777777" w:rsidR="00497A99" w:rsidRPr="00497A99" w:rsidRDefault="00497A99" w:rsidP="00185F7D">
      <w:pPr>
        <w:pStyle w:val="Default"/>
        <w:spacing w:line="360" w:lineRule="auto"/>
        <w:jc w:val="both"/>
        <w:rPr>
          <w:rFonts w:ascii="Times New Roman" w:hAnsi="Times New Roman" w:cs="Times New Roman"/>
        </w:rPr>
      </w:pPr>
    </w:p>
    <w:p w14:paraId="7F26DF38" w14:textId="77777777" w:rsidR="00B8280E" w:rsidRPr="003D10A7" w:rsidRDefault="00B8280E" w:rsidP="00185F7D">
      <w:pPr>
        <w:pStyle w:val="Default"/>
        <w:spacing w:line="360" w:lineRule="auto"/>
        <w:jc w:val="both"/>
        <w:rPr>
          <w:rFonts w:ascii="Times New Roman" w:hAnsi="Times New Roman" w:cs="Times New Roman"/>
        </w:rPr>
      </w:pPr>
      <w:r w:rsidRPr="003D10A7">
        <w:rPr>
          <w:rFonts w:ascii="Times New Roman" w:hAnsi="Times New Roman" w:cs="Times New Roman"/>
          <w:b/>
          <w:bCs/>
        </w:rPr>
        <w:t xml:space="preserve">Sample collection </w:t>
      </w:r>
    </w:p>
    <w:p w14:paraId="114E5425" w14:textId="77777777" w:rsidR="00B8280E" w:rsidRPr="00C02881" w:rsidRDefault="004E25E6" w:rsidP="00185F7D">
      <w:pPr>
        <w:pStyle w:val="Default"/>
        <w:spacing w:line="360" w:lineRule="auto"/>
        <w:jc w:val="both"/>
        <w:rPr>
          <w:rFonts w:ascii="Times New Roman" w:hAnsi="Times New Roman" w:cs="Times New Roman"/>
          <w:sz w:val="22"/>
          <w:szCs w:val="22"/>
        </w:rPr>
      </w:pPr>
      <w:r w:rsidRPr="00C02881">
        <w:rPr>
          <w:rFonts w:ascii="Times New Roman" w:hAnsi="Times New Roman" w:cs="Times New Roman"/>
          <w:sz w:val="23"/>
          <w:szCs w:val="23"/>
        </w:rPr>
        <w:t>Soil samples were</w:t>
      </w:r>
      <w:r w:rsidR="00B8280E" w:rsidRPr="00C02881">
        <w:rPr>
          <w:rFonts w:ascii="Times New Roman" w:hAnsi="Times New Roman" w:cs="Times New Roman"/>
          <w:sz w:val="23"/>
          <w:szCs w:val="23"/>
        </w:rPr>
        <w:t xml:space="preserve"> collected from the</w:t>
      </w:r>
      <w:r w:rsidRPr="00C02881">
        <w:rPr>
          <w:rFonts w:ascii="Times New Roman" w:hAnsi="Times New Roman" w:cs="Times New Roman"/>
          <w:sz w:val="23"/>
          <w:szCs w:val="23"/>
        </w:rPr>
        <w:t xml:space="preserve"> five</w:t>
      </w:r>
      <w:r w:rsidR="00712D01" w:rsidRPr="00C02881">
        <w:rPr>
          <w:rFonts w:ascii="Times New Roman" w:hAnsi="Times New Roman" w:cs="Times New Roman"/>
          <w:sz w:val="23"/>
          <w:szCs w:val="23"/>
        </w:rPr>
        <w:t xml:space="preserve"> waste dumpsi</w:t>
      </w:r>
      <w:r w:rsidR="00487A4C" w:rsidRPr="00C02881">
        <w:rPr>
          <w:rFonts w:ascii="Times New Roman" w:hAnsi="Times New Roman" w:cs="Times New Roman"/>
          <w:sz w:val="23"/>
          <w:szCs w:val="23"/>
        </w:rPr>
        <w:t xml:space="preserve">tes </w:t>
      </w:r>
      <w:r w:rsidR="00B75B46" w:rsidRPr="00C02881">
        <w:rPr>
          <w:rFonts w:ascii="Times New Roman" w:hAnsi="Times New Roman" w:cs="Times New Roman"/>
          <w:sz w:val="23"/>
          <w:szCs w:val="23"/>
        </w:rPr>
        <w:t>and sampling was done ev</w:t>
      </w:r>
      <w:r w:rsidR="00487A4C" w:rsidRPr="00C02881">
        <w:rPr>
          <w:rFonts w:ascii="Times New Roman" w:hAnsi="Times New Roman" w:cs="Times New Roman"/>
          <w:sz w:val="23"/>
          <w:szCs w:val="23"/>
        </w:rPr>
        <w:t xml:space="preserve">ery two weeks for the month of </w:t>
      </w:r>
      <w:r w:rsidR="00712D01" w:rsidRPr="00C02881">
        <w:rPr>
          <w:rFonts w:ascii="Times New Roman" w:hAnsi="Times New Roman" w:cs="Times New Roman"/>
          <w:sz w:val="23"/>
          <w:szCs w:val="23"/>
        </w:rPr>
        <w:t>June</w:t>
      </w:r>
      <w:r w:rsidR="00487A4C" w:rsidRPr="00C02881">
        <w:rPr>
          <w:rFonts w:ascii="Times New Roman" w:hAnsi="Times New Roman" w:cs="Times New Roman"/>
          <w:sz w:val="23"/>
          <w:szCs w:val="23"/>
        </w:rPr>
        <w:t xml:space="preserve"> and July</w:t>
      </w:r>
      <w:r w:rsidR="00712D01" w:rsidRPr="00C02881">
        <w:rPr>
          <w:rFonts w:ascii="Times New Roman" w:hAnsi="Times New Roman" w:cs="Times New Roman"/>
          <w:sz w:val="23"/>
          <w:szCs w:val="23"/>
        </w:rPr>
        <w:t xml:space="preserve"> to represent t</w:t>
      </w:r>
      <w:r w:rsidR="00D90EAA">
        <w:rPr>
          <w:rFonts w:ascii="Times New Roman" w:hAnsi="Times New Roman" w:cs="Times New Roman"/>
          <w:sz w:val="23"/>
          <w:szCs w:val="23"/>
        </w:rPr>
        <w:t xml:space="preserve">he wet season and </w:t>
      </w:r>
      <w:r w:rsidR="00487A4C" w:rsidRPr="00C02881">
        <w:rPr>
          <w:rFonts w:ascii="Times New Roman" w:hAnsi="Times New Roman" w:cs="Times New Roman"/>
          <w:sz w:val="23"/>
          <w:szCs w:val="23"/>
        </w:rPr>
        <w:t>the</w:t>
      </w:r>
      <w:r w:rsidR="0079433D">
        <w:rPr>
          <w:rFonts w:ascii="Times New Roman" w:hAnsi="Times New Roman" w:cs="Times New Roman"/>
          <w:sz w:val="23"/>
          <w:szCs w:val="23"/>
        </w:rPr>
        <w:t xml:space="preserve"> month of November and December</w:t>
      </w:r>
      <w:r w:rsidR="00712D01" w:rsidRPr="00C02881">
        <w:rPr>
          <w:rFonts w:ascii="Times New Roman" w:hAnsi="Times New Roman" w:cs="Times New Roman"/>
          <w:sz w:val="23"/>
          <w:szCs w:val="23"/>
        </w:rPr>
        <w:t xml:space="preserve"> to represent the dry season</w:t>
      </w:r>
      <w:r w:rsidR="00B8280E" w:rsidRPr="00C02881">
        <w:rPr>
          <w:rFonts w:ascii="Times New Roman" w:hAnsi="Times New Roman" w:cs="Times New Roman"/>
          <w:sz w:val="23"/>
          <w:szCs w:val="23"/>
        </w:rPr>
        <w:t xml:space="preserve"> using standard proced</w:t>
      </w:r>
      <w:r w:rsidR="00C619AE" w:rsidRPr="00C02881">
        <w:rPr>
          <w:rFonts w:ascii="Times New Roman" w:hAnsi="Times New Roman" w:cs="Times New Roman"/>
          <w:sz w:val="23"/>
          <w:szCs w:val="23"/>
        </w:rPr>
        <w:t>ures. Four</w:t>
      </w:r>
      <w:r w:rsidRPr="00C02881">
        <w:rPr>
          <w:rFonts w:ascii="Times New Roman" w:hAnsi="Times New Roman" w:cs="Times New Roman"/>
          <w:sz w:val="23"/>
          <w:szCs w:val="23"/>
        </w:rPr>
        <w:t xml:space="preserve"> grab samples were</w:t>
      </w:r>
    </w:p>
    <w:p w14:paraId="04FEB908" w14:textId="77777777" w:rsidR="00601161" w:rsidRPr="006540AB" w:rsidRDefault="00601161" w:rsidP="006540AB">
      <w:pPr>
        <w:pStyle w:val="Default"/>
        <w:pageBreakBefore/>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lastRenderedPageBreak/>
        <w:t>collected at each sampling site using acid cleaned Dutch aug</w:t>
      </w:r>
      <w:r w:rsidR="00D90EAA">
        <w:rPr>
          <w:rFonts w:ascii="Times New Roman" w:hAnsi="Times New Roman" w:cs="Times New Roman"/>
          <w:color w:val="auto"/>
          <w:sz w:val="23"/>
          <w:szCs w:val="23"/>
        </w:rPr>
        <w:t xml:space="preserve">er at the soil depth of 0-15cm </w:t>
      </w:r>
      <w:r w:rsidRPr="00C02881">
        <w:rPr>
          <w:rFonts w:ascii="Times New Roman" w:hAnsi="Times New Roman" w:cs="Times New Roman"/>
          <w:color w:val="auto"/>
          <w:sz w:val="23"/>
          <w:szCs w:val="23"/>
        </w:rPr>
        <w:t xml:space="preserve">At each location, samples were collected from the north, south, east and west and was pooled together to form a composite sample for that site (Ebong, </w:t>
      </w:r>
      <w:r w:rsidRPr="00C02881">
        <w:rPr>
          <w:rFonts w:ascii="Times New Roman" w:hAnsi="Times New Roman" w:cs="Times New Roman"/>
          <w:i/>
          <w:color w:val="auto"/>
          <w:sz w:val="23"/>
          <w:szCs w:val="23"/>
        </w:rPr>
        <w:t>et al</w:t>
      </w:r>
      <w:r w:rsidRPr="00C02881">
        <w:rPr>
          <w:rFonts w:ascii="Times New Roman" w:hAnsi="Times New Roman" w:cs="Times New Roman"/>
          <w:color w:val="auto"/>
          <w:sz w:val="23"/>
          <w:szCs w:val="23"/>
        </w:rPr>
        <w:t xml:space="preserve">., 2015). The control sample was collected 200m from the investigated dumpsite.  The soil samples were packed in plastic bags, labelled appropriately and taken to laboratory for the analysis. </w:t>
      </w:r>
    </w:p>
    <w:p w14:paraId="3B0D141D" w14:textId="77777777" w:rsidR="00601161" w:rsidRPr="006540AB" w:rsidRDefault="00601161" w:rsidP="00185F7D">
      <w:pPr>
        <w:pStyle w:val="Default"/>
        <w:spacing w:line="360" w:lineRule="auto"/>
        <w:jc w:val="both"/>
        <w:rPr>
          <w:rFonts w:ascii="Times New Roman" w:hAnsi="Times New Roman" w:cs="Times New Roman"/>
          <w:b/>
          <w:bCs/>
          <w:color w:val="auto"/>
          <w:sz w:val="23"/>
          <w:szCs w:val="23"/>
        </w:rPr>
      </w:pPr>
      <w:r w:rsidRPr="00C02881">
        <w:rPr>
          <w:rFonts w:ascii="Times New Roman" w:hAnsi="Times New Roman" w:cs="Times New Roman"/>
          <w:b/>
          <w:bCs/>
          <w:color w:val="auto"/>
          <w:sz w:val="23"/>
          <w:szCs w:val="23"/>
        </w:rPr>
        <w:t xml:space="preserve">Sample preparation </w:t>
      </w:r>
    </w:p>
    <w:p w14:paraId="7FC97CD0"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The soil samples were air-dried, grinded and sieved through a 2.00mm mesh sieve. 1g of each sample was weighed into a digestion flask, followed by the addition of analytical grade acid, concentrated </w:t>
      </w:r>
      <w:proofErr w:type="spellStart"/>
      <w:r w:rsidRPr="00C02881">
        <w:rPr>
          <w:rFonts w:ascii="Times New Roman" w:hAnsi="Times New Roman" w:cs="Times New Roman"/>
          <w:color w:val="auto"/>
          <w:sz w:val="23"/>
          <w:szCs w:val="23"/>
        </w:rPr>
        <w:t>trioxonitrate</w:t>
      </w:r>
      <w:proofErr w:type="spellEnd"/>
      <w:r w:rsidRPr="00C02881">
        <w:rPr>
          <w:rFonts w:ascii="Times New Roman" w:hAnsi="Times New Roman" w:cs="Times New Roman"/>
          <w:color w:val="auto"/>
          <w:sz w:val="23"/>
          <w:szCs w:val="23"/>
        </w:rPr>
        <w:t xml:space="preserve"> (V) acid and hydrochloric acid in the ratio of 2:1. This was covered with watch glass. The flasks and the contents were placed in a standing position on an electric hot plate in a fume cupboard and gently heated to evaporate until the </w:t>
      </w:r>
      <w:proofErr w:type="spellStart"/>
      <w:r w:rsidRPr="00C02881">
        <w:rPr>
          <w:rFonts w:ascii="Times New Roman" w:hAnsi="Times New Roman" w:cs="Times New Roman"/>
          <w:color w:val="auto"/>
          <w:sz w:val="23"/>
          <w:szCs w:val="23"/>
        </w:rPr>
        <w:t>colour</w:t>
      </w:r>
      <w:proofErr w:type="spellEnd"/>
      <w:r w:rsidRPr="00C02881">
        <w:rPr>
          <w:rFonts w:ascii="Times New Roman" w:hAnsi="Times New Roman" w:cs="Times New Roman"/>
          <w:color w:val="auto"/>
          <w:sz w:val="23"/>
          <w:szCs w:val="23"/>
        </w:rPr>
        <w:t xml:space="preserve"> changed to white. The content was allowed to cool before leaching the residue with 5ml of 20% HNO</w:t>
      </w:r>
      <w:r w:rsidRPr="00C02881">
        <w:rPr>
          <w:rFonts w:ascii="Times New Roman" w:hAnsi="Times New Roman" w:cs="Times New Roman"/>
          <w:color w:val="auto"/>
          <w:sz w:val="23"/>
          <w:szCs w:val="23"/>
          <w:vertAlign w:val="subscript"/>
        </w:rPr>
        <w:t>3</w:t>
      </w:r>
      <w:r w:rsidRPr="00C02881">
        <w:rPr>
          <w:rFonts w:ascii="Times New Roman" w:hAnsi="Times New Roman" w:cs="Times New Roman"/>
          <w:color w:val="auto"/>
          <w:sz w:val="23"/>
          <w:szCs w:val="23"/>
        </w:rPr>
        <w:t>. The filtration was done using an acid filter paper, finally made up to 50ml with de-</w:t>
      </w:r>
      <w:proofErr w:type="spellStart"/>
      <w:r w:rsidRPr="00C02881">
        <w:rPr>
          <w:rFonts w:ascii="Times New Roman" w:hAnsi="Times New Roman" w:cs="Times New Roman"/>
          <w:color w:val="auto"/>
          <w:sz w:val="23"/>
          <w:szCs w:val="23"/>
        </w:rPr>
        <w:t>ionised</w:t>
      </w:r>
      <w:proofErr w:type="spellEnd"/>
      <w:r w:rsidRPr="00C02881">
        <w:rPr>
          <w:rFonts w:ascii="Times New Roman" w:hAnsi="Times New Roman" w:cs="Times New Roman"/>
          <w:color w:val="auto"/>
          <w:sz w:val="23"/>
          <w:szCs w:val="23"/>
        </w:rPr>
        <w:t xml:space="preserve"> water. A blank determination was also carried out with all reagents used for the digestion except the sample of interest. The aliquots were used for the determination of lead (Pb), Cadmium (Cd), Copper (Cu), Iron (Fe), Zinc (Zn), using a </w:t>
      </w:r>
      <w:proofErr w:type="spellStart"/>
      <w:r w:rsidRPr="00C02881">
        <w:rPr>
          <w:rFonts w:ascii="Times New Roman" w:hAnsi="Times New Roman" w:cs="Times New Roman"/>
          <w:color w:val="auto"/>
          <w:sz w:val="23"/>
          <w:szCs w:val="23"/>
        </w:rPr>
        <w:t>Unicam</w:t>
      </w:r>
      <w:proofErr w:type="spellEnd"/>
      <w:r w:rsidRPr="00C02881">
        <w:rPr>
          <w:rFonts w:ascii="Times New Roman" w:hAnsi="Times New Roman" w:cs="Times New Roman"/>
          <w:color w:val="auto"/>
          <w:sz w:val="23"/>
          <w:szCs w:val="23"/>
        </w:rPr>
        <w:t xml:space="preserve"> atomic absorption spectrophotometer, (AAS) model 939 (Udoh </w:t>
      </w:r>
      <w:r w:rsidRPr="00C02881">
        <w:rPr>
          <w:rFonts w:ascii="Times New Roman" w:hAnsi="Times New Roman" w:cs="Times New Roman"/>
          <w:i/>
          <w:color w:val="auto"/>
          <w:sz w:val="23"/>
          <w:szCs w:val="23"/>
        </w:rPr>
        <w:t>et al</w:t>
      </w:r>
      <w:r w:rsidRPr="00C02881">
        <w:rPr>
          <w:rFonts w:ascii="Times New Roman" w:hAnsi="Times New Roman" w:cs="Times New Roman"/>
          <w:color w:val="auto"/>
          <w:sz w:val="23"/>
          <w:szCs w:val="23"/>
        </w:rPr>
        <w:t>., 2009).</w:t>
      </w:r>
    </w:p>
    <w:p w14:paraId="6FC6476C"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p>
    <w:p w14:paraId="24AEF0D9"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Contamination indices and ecological risk assessment models </w:t>
      </w:r>
    </w:p>
    <w:p w14:paraId="665A7CFC" w14:textId="77777777" w:rsidR="00601161" w:rsidRPr="006540AB"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The contamination indices and ecological risk assessment of trace metals in soil will be calculated using models stipulated by the following authors Hakanson (1980); Rubio </w:t>
      </w:r>
      <w:r w:rsidRPr="00C02881">
        <w:rPr>
          <w:rFonts w:ascii="Times New Roman" w:hAnsi="Times New Roman" w:cs="Times New Roman"/>
          <w:i/>
          <w:color w:val="auto"/>
          <w:sz w:val="23"/>
          <w:szCs w:val="23"/>
        </w:rPr>
        <w:t>et al</w:t>
      </w:r>
      <w:r w:rsidRPr="00C02881">
        <w:rPr>
          <w:rFonts w:ascii="Times New Roman" w:hAnsi="Times New Roman" w:cs="Times New Roman"/>
          <w:color w:val="auto"/>
          <w:sz w:val="23"/>
          <w:szCs w:val="23"/>
        </w:rPr>
        <w:t xml:space="preserve">., (2000). </w:t>
      </w:r>
    </w:p>
    <w:p w14:paraId="3879CCAE"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Contamination factor </w:t>
      </w:r>
    </w:p>
    <w:p w14:paraId="33ADEFBA"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This will be used to assess the relationship between metals in the dumpsite and the control site </w:t>
      </w:r>
    </w:p>
    <w:p w14:paraId="32D2751C" w14:textId="77777777" w:rsidR="00601161" w:rsidRPr="00C02881" w:rsidRDefault="00601161" w:rsidP="00185F7D">
      <w:pPr>
        <w:pStyle w:val="Default"/>
        <w:spacing w:line="360" w:lineRule="auto"/>
        <w:jc w:val="both"/>
        <w:rPr>
          <w:rFonts w:ascii="Times New Roman" w:hAnsi="Times New Roman" w:cs="Times New Roman"/>
          <w:color w:val="auto"/>
          <w:sz w:val="17"/>
          <w:szCs w:val="17"/>
        </w:rPr>
      </w:pPr>
      <w:r w:rsidRPr="00C02881">
        <w:rPr>
          <w:rFonts w:ascii="Times New Roman" w:hAnsi="Times New Roman" w:cs="Times New Roman"/>
          <w:color w:val="auto"/>
          <w:sz w:val="23"/>
          <w:szCs w:val="23"/>
        </w:rPr>
        <w:t xml:space="preserve">CF = </w:t>
      </w:r>
      <w:r w:rsidRPr="00C02881">
        <w:rPr>
          <w:rFonts w:ascii="Cambria Math" w:hAnsi="Cambria Math" w:cs="Cambria Math"/>
          <w:color w:val="auto"/>
          <w:sz w:val="17"/>
          <w:szCs w:val="17"/>
        </w:rPr>
        <w:t>𝐶𝑜</w:t>
      </w:r>
      <w:r w:rsidRPr="00C02881">
        <w:rPr>
          <w:rFonts w:ascii="Times New Roman" w:hAnsi="Times New Roman" w:cs="Times New Roman"/>
          <w:color w:val="auto"/>
          <w:sz w:val="17"/>
          <w:szCs w:val="17"/>
        </w:rPr>
        <w:t>/</w:t>
      </w:r>
      <w:r w:rsidRPr="00C02881">
        <w:rPr>
          <w:rFonts w:ascii="Cambria Math" w:hAnsi="Cambria Math" w:cs="Cambria Math"/>
          <w:color w:val="auto"/>
          <w:sz w:val="17"/>
          <w:szCs w:val="17"/>
        </w:rPr>
        <w:t>𝐶𝑛</w:t>
      </w:r>
    </w:p>
    <w:p w14:paraId="4EE37209"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CF = contamination factor </w:t>
      </w:r>
    </w:p>
    <w:p w14:paraId="069AAC53"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C</w:t>
      </w:r>
      <w:r w:rsidRPr="00734A2B">
        <w:rPr>
          <w:rFonts w:ascii="Times New Roman" w:hAnsi="Times New Roman" w:cs="Times New Roman"/>
          <w:color w:val="auto"/>
          <w:sz w:val="23"/>
          <w:szCs w:val="23"/>
          <w:vertAlign w:val="subscript"/>
        </w:rPr>
        <w:t>o</w:t>
      </w:r>
      <w:r w:rsidRPr="00C02881">
        <w:rPr>
          <w:rFonts w:ascii="Times New Roman" w:hAnsi="Times New Roman" w:cs="Times New Roman"/>
          <w:color w:val="auto"/>
          <w:sz w:val="23"/>
          <w:szCs w:val="23"/>
        </w:rPr>
        <w:t xml:space="preserve"> = Concentration of the metal in the soil from the dumpsite </w:t>
      </w:r>
    </w:p>
    <w:p w14:paraId="76D19296"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C</w:t>
      </w:r>
      <w:r w:rsidRPr="00734A2B">
        <w:rPr>
          <w:rFonts w:ascii="Times New Roman" w:hAnsi="Times New Roman" w:cs="Times New Roman"/>
          <w:color w:val="auto"/>
          <w:sz w:val="23"/>
          <w:szCs w:val="23"/>
          <w:vertAlign w:val="subscript"/>
        </w:rPr>
        <w:t>n</w:t>
      </w:r>
      <w:r w:rsidRPr="00C02881">
        <w:rPr>
          <w:rFonts w:ascii="Times New Roman" w:hAnsi="Times New Roman" w:cs="Times New Roman"/>
          <w:color w:val="auto"/>
          <w:sz w:val="23"/>
          <w:szCs w:val="23"/>
        </w:rPr>
        <w:t xml:space="preserve"> = Concentration of the metals on the control site </w:t>
      </w:r>
    </w:p>
    <w:p w14:paraId="60F18BA9" w14:textId="77777777" w:rsidR="00601161" w:rsidRPr="006540AB"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Hakanson (1980) classified CF values into four grades as follows; CF &lt; 1 in class 1 with low CF, 1&lt; CF &lt; 3 in class 2 with moderate CF; 3 &lt; CF &lt; 6 under class 3 with considerable CF and Cf &gt; 6 under class 4 as very high CF</w:t>
      </w:r>
    </w:p>
    <w:p w14:paraId="2D87C64F"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Degree of contamination </w:t>
      </w:r>
    </w:p>
    <w:p w14:paraId="4CCF9E76"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This is the sum of the contamination factors for all metals at a particular dumpsite or location. It will be used to estimate the overall contamination in the soil. </w:t>
      </w:r>
      <w:r w:rsidRPr="00C02881">
        <w:rPr>
          <w:rFonts w:ascii="Cambria Math" w:hAnsi="Cambria Math" w:cs="Cambria Math"/>
          <w:color w:val="auto"/>
          <w:sz w:val="23"/>
          <w:szCs w:val="23"/>
        </w:rPr>
        <w:t>𝐶𝑑𝑒𝑔</w:t>
      </w:r>
      <w:r w:rsidRPr="00C02881">
        <w:rPr>
          <w:rFonts w:ascii="Times New Roman" w:hAnsi="Times New Roman" w:cs="Times New Roman"/>
          <w:color w:val="auto"/>
          <w:sz w:val="23"/>
          <w:szCs w:val="23"/>
        </w:rPr>
        <w:t>=Σ</w:t>
      </w:r>
      <w:r w:rsidRPr="00C02881">
        <w:rPr>
          <w:rFonts w:ascii="Cambria Math" w:hAnsi="Cambria Math" w:cs="Cambria Math"/>
          <w:color w:val="auto"/>
          <w:sz w:val="23"/>
          <w:szCs w:val="23"/>
        </w:rPr>
        <w:t>𝐶𝑓</w:t>
      </w:r>
    </w:p>
    <w:p w14:paraId="53FF05EF" w14:textId="77777777" w:rsidR="0060116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Where CD</w:t>
      </w:r>
      <w:r w:rsidR="00734A2B">
        <w:rPr>
          <w:rFonts w:ascii="Times New Roman" w:hAnsi="Times New Roman" w:cs="Times New Roman"/>
          <w:color w:val="auto"/>
          <w:sz w:val="23"/>
          <w:szCs w:val="23"/>
        </w:rPr>
        <w:t xml:space="preserve"> </w:t>
      </w:r>
      <w:r w:rsidRPr="00C02881">
        <w:rPr>
          <w:rFonts w:ascii="Times New Roman" w:hAnsi="Times New Roman" w:cs="Times New Roman"/>
          <w:color w:val="auto"/>
          <w:sz w:val="23"/>
          <w:szCs w:val="23"/>
        </w:rPr>
        <w:t xml:space="preserve">is the degree of contamination </w:t>
      </w:r>
    </w:p>
    <w:p w14:paraId="79937F55" w14:textId="77777777" w:rsidR="00601161" w:rsidRPr="00C02881" w:rsidRDefault="00601161" w:rsidP="00185F7D">
      <w:pPr>
        <w:pStyle w:val="Default"/>
        <w:spacing w:line="360" w:lineRule="auto"/>
        <w:jc w:val="both"/>
        <w:rPr>
          <w:rFonts w:ascii="Times New Roman" w:hAnsi="Times New Roman" w:cs="Times New Roman"/>
          <w:color w:val="auto"/>
          <w:sz w:val="22"/>
          <w:szCs w:val="22"/>
        </w:rPr>
      </w:pPr>
      <w:proofErr w:type="spellStart"/>
      <w:r w:rsidRPr="00C02881">
        <w:rPr>
          <w:rFonts w:ascii="Times New Roman" w:hAnsi="Times New Roman" w:cs="Times New Roman"/>
          <w:color w:val="auto"/>
          <w:sz w:val="23"/>
          <w:szCs w:val="23"/>
        </w:rPr>
        <w:lastRenderedPageBreak/>
        <w:t>Ahdy</w:t>
      </w:r>
      <w:proofErr w:type="spellEnd"/>
      <w:r w:rsidRPr="00C02881">
        <w:rPr>
          <w:rFonts w:ascii="Times New Roman" w:hAnsi="Times New Roman" w:cs="Times New Roman"/>
          <w:color w:val="auto"/>
          <w:sz w:val="23"/>
          <w:szCs w:val="23"/>
        </w:rPr>
        <w:t xml:space="preserve"> a</w:t>
      </w:r>
      <w:r w:rsidR="00D90EAA">
        <w:rPr>
          <w:rFonts w:ascii="Times New Roman" w:hAnsi="Times New Roman" w:cs="Times New Roman"/>
          <w:color w:val="auto"/>
          <w:sz w:val="23"/>
          <w:szCs w:val="23"/>
        </w:rPr>
        <w:t xml:space="preserve">nd Khaled (2009) classified CD </w:t>
      </w:r>
      <w:r w:rsidRPr="00C02881">
        <w:rPr>
          <w:rFonts w:ascii="Times New Roman" w:hAnsi="Times New Roman" w:cs="Times New Roman"/>
          <w:color w:val="auto"/>
          <w:sz w:val="23"/>
          <w:szCs w:val="23"/>
        </w:rPr>
        <w:t xml:space="preserve">in terms of four grades as follows: CD &lt; 6 is class 1 which shows low </w:t>
      </w:r>
      <w:proofErr w:type="gramStart"/>
      <w:r w:rsidRPr="00C02881">
        <w:rPr>
          <w:rFonts w:ascii="Times New Roman" w:hAnsi="Times New Roman" w:cs="Times New Roman"/>
          <w:color w:val="auto"/>
          <w:sz w:val="23"/>
          <w:szCs w:val="23"/>
        </w:rPr>
        <w:t>CD,  6</w:t>
      </w:r>
      <w:proofErr w:type="gramEnd"/>
      <w:r w:rsidRPr="00C02881">
        <w:rPr>
          <w:rFonts w:ascii="Times New Roman" w:hAnsi="Times New Roman" w:cs="Times New Roman"/>
          <w:color w:val="auto"/>
          <w:sz w:val="23"/>
          <w:szCs w:val="23"/>
        </w:rPr>
        <w:t xml:space="preserve"> &lt; CD &lt; 12 is class 2 which shows moderate CD, 12 &lt; CD &lt; 24 is class 3, it shows moderate CD and CD &gt; 24 is class 4 with very high CD.</w:t>
      </w:r>
    </w:p>
    <w:p w14:paraId="2A88D418" w14:textId="77777777" w:rsidR="00601161" w:rsidRPr="00C02881" w:rsidRDefault="00601161" w:rsidP="00185F7D">
      <w:pPr>
        <w:pStyle w:val="Default"/>
        <w:spacing w:line="360" w:lineRule="auto"/>
        <w:jc w:val="both"/>
        <w:rPr>
          <w:rFonts w:ascii="Times New Roman" w:hAnsi="Times New Roman" w:cs="Times New Roman"/>
          <w:color w:val="auto"/>
        </w:rPr>
      </w:pPr>
    </w:p>
    <w:p w14:paraId="5E3D6C11" w14:textId="77777777" w:rsidR="00601161" w:rsidRPr="00C02881" w:rsidRDefault="00601161" w:rsidP="00185F7D">
      <w:pPr>
        <w:pStyle w:val="Default"/>
        <w:pageBreakBefore/>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lastRenderedPageBreak/>
        <w:t xml:space="preserve">Enrichment factor </w:t>
      </w:r>
    </w:p>
    <w:p w14:paraId="7567AFB9"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This model will be used to identify the source of trace metals in soil from the dumpsite. </w:t>
      </w:r>
      <w:r w:rsidRPr="00C02881">
        <w:rPr>
          <w:rFonts w:ascii="Cambria Math" w:hAnsi="Cambria Math" w:cs="Cambria Math"/>
          <w:color w:val="auto"/>
          <w:sz w:val="23"/>
          <w:szCs w:val="23"/>
        </w:rPr>
        <w:t>𝐸</w:t>
      </w:r>
      <w:r w:rsidRPr="00C02881">
        <w:rPr>
          <w:rFonts w:ascii="Times New Roman" w:hAnsi="Times New Roman" w:cs="Times New Roman"/>
          <w:color w:val="auto"/>
          <w:sz w:val="23"/>
          <w:szCs w:val="23"/>
        </w:rPr>
        <w:t>F=</w:t>
      </w:r>
      <w:r w:rsidRPr="00C02881">
        <w:rPr>
          <w:rFonts w:ascii="Cambria Math" w:hAnsi="Cambria Math" w:cs="Cambria Math"/>
          <w:color w:val="auto"/>
          <w:sz w:val="23"/>
          <w:szCs w:val="23"/>
        </w:rPr>
        <w:t>𝑀</w:t>
      </w:r>
      <w:r w:rsidRPr="00C02881">
        <w:rPr>
          <w:rFonts w:ascii="Times New Roman" w:hAnsi="Times New Roman" w:cs="Times New Roman"/>
          <w:color w:val="auto"/>
          <w:sz w:val="23"/>
          <w:szCs w:val="23"/>
        </w:rPr>
        <w:t>/</w:t>
      </w:r>
      <w:r w:rsidRPr="00C02881">
        <w:rPr>
          <w:rFonts w:ascii="Cambria Math" w:hAnsi="Cambria Math" w:cs="Cambria Math"/>
          <w:color w:val="auto"/>
          <w:sz w:val="23"/>
          <w:szCs w:val="23"/>
        </w:rPr>
        <w:t>𝐹𝑒𝑑𝑢𝑚𝑝𝑠𝑖𝑡𝑒</w:t>
      </w:r>
      <w:r w:rsidRPr="00C02881">
        <w:rPr>
          <w:rFonts w:ascii="Times New Roman" w:hAnsi="Times New Roman" w:cs="Times New Roman"/>
          <w:color w:val="auto"/>
          <w:sz w:val="23"/>
          <w:szCs w:val="23"/>
        </w:rPr>
        <w:t>/</w:t>
      </w:r>
      <w:r w:rsidRPr="00C02881">
        <w:rPr>
          <w:rFonts w:ascii="Cambria Math" w:hAnsi="Cambria Math" w:cs="Cambria Math"/>
          <w:color w:val="auto"/>
          <w:sz w:val="23"/>
          <w:szCs w:val="23"/>
        </w:rPr>
        <w:t>𝑀</w:t>
      </w:r>
      <w:r w:rsidRPr="00C02881">
        <w:rPr>
          <w:rFonts w:ascii="Times New Roman" w:hAnsi="Times New Roman" w:cs="Times New Roman"/>
          <w:color w:val="auto"/>
          <w:sz w:val="23"/>
          <w:szCs w:val="23"/>
        </w:rPr>
        <w:t>/</w:t>
      </w:r>
      <w:r w:rsidRPr="00C02881">
        <w:rPr>
          <w:rFonts w:ascii="Cambria Math" w:hAnsi="Cambria Math" w:cs="Cambria Math"/>
          <w:color w:val="auto"/>
          <w:sz w:val="23"/>
          <w:szCs w:val="23"/>
        </w:rPr>
        <w:t>𝐹𝑒𝑐𝑜𝑛𝑡𝑟𝑜𝑙𝑠𝑖𝑡𝑒</w:t>
      </w:r>
    </w:p>
    <w:p w14:paraId="25CD4D76"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M/Fe Dumpsite = The ratio of a metal and iron at the dumpsite </w:t>
      </w:r>
    </w:p>
    <w:p w14:paraId="50216814"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M/Fe control = The ratio of a metal and iron at the control </w:t>
      </w:r>
    </w:p>
    <w:p w14:paraId="2CA2BAA8"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In this study Fe is used as the reference metal because it was the most abundant element with low occurrence variability in the area. Several authors have previously used Fe as the reference metal in their study. The classification of enrichment factor reported by Bashir </w:t>
      </w:r>
      <w:r w:rsidRPr="001A1271">
        <w:rPr>
          <w:rFonts w:ascii="Times New Roman" w:hAnsi="Times New Roman" w:cs="Times New Roman"/>
          <w:i/>
          <w:color w:val="auto"/>
          <w:sz w:val="23"/>
          <w:szCs w:val="23"/>
        </w:rPr>
        <w:t>et al</w:t>
      </w:r>
      <w:r w:rsidR="00D90EAA">
        <w:rPr>
          <w:rFonts w:ascii="Times New Roman" w:hAnsi="Times New Roman" w:cs="Times New Roman"/>
          <w:color w:val="auto"/>
          <w:sz w:val="23"/>
          <w:szCs w:val="23"/>
        </w:rPr>
        <w:t>. (2019</w:t>
      </w:r>
      <w:r w:rsidRPr="00C02881">
        <w:rPr>
          <w:rFonts w:ascii="Times New Roman" w:hAnsi="Times New Roman" w:cs="Times New Roman"/>
          <w:color w:val="auto"/>
          <w:sz w:val="23"/>
          <w:szCs w:val="23"/>
        </w:rPr>
        <w:t>) was adopted in this study; EF &lt; 2 (No enrichment), EF 2-3 (minor enrichment), EF 3- 5 (Moderate enrichment), EF 5-10 (Moderately sever enrichment), EF 10-</w:t>
      </w:r>
      <w:proofErr w:type="gramStart"/>
      <w:r w:rsidRPr="00C02881">
        <w:rPr>
          <w:rFonts w:ascii="Times New Roman" w:hAnsi="Times New Roman" w:cs="Times New Roman"/>
          <w:color w:val="auto"/>
          <w:sz w:val="23"/>
          <w:szCs w:val="23"/>
        </w:rPr>
        <w:t>25  (</w:t>
      </w:r>
      <w:proofErr w:type="gramEnd"/>
      <w:r w:rsidRPr="00C02881">
        <w:rPr>
          <w:rFonts w:ascii="Times New Roman" w:hAnsi="Times New Roman" w:cs="Times New Roman"/>
          <w:color w:val="auto"/>
          <w:sz w:val="23"/>
          <w:szCs w:val="23"/>
        </w:rPr>
        <w:t xml:space="preserve">Severe enrichment), EF 25-50 ( Very sever enrichment and EF &gt; 50 ( Extremely sever enrichment). </w:t>
      </w:r>
    </w:p>
    <w:p w14:paraId="79DF8E61" w14:textId="77777777" w:rsidR="00601161" w:rsidRPr="00C02881" w:rsidRDefault="00601161" w:rsidP="00185F7D">
      <w:pPr>
        <w:pStyle w:val="Default"/>
        <w:spacing w:line="360" w:lineRule="auto"/>
        <w:jc w:val="both"/>
        <w:rPr>
          <w:rFonts w:ascii="Times New Roman" w:hAnsi="Times New Roman" w:cs="Times New Roman"/>
          <w:b/>
          <w:bCs/>
          <w:color w:val="auto"/>
          <w:sz w:val="23"/>
          <w:szCs w:val="23"/>
        </w:rPr>
      </w:pPr>
    </w:p>
    <w:p w14:paraId="106606CB"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Pollution load index (PLI) </w:t>
      </w:r>
    </w:p>
    <w:p w14:paraId="351F4E6C" w14:textId="77777777" w:rsidR="0060116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This parameter will be used to compare the pollution loads between locations at different periods (</w:t>
      </w:r>
      <w:proofErr w:type="spellStart"/>
      <w:r w:rsidRPr="00C02881">
        <w:rPr>
          <w:rFonts w:ascii="Times New Roman" w:hAnsi="Times New Roman" w:cs="Times New Roman"/>
          <w:color w:val="auto"/>
          <w:sz w:val="23"/>
          <w:szCs w:val="23"/>
        </w:rPr>
        <w:t>Ekere</w:t>
      </w:r>
      <w:proofErr w:type="spellEnd"/>
      <w:r w:rsidRPr="00C02881">
        <w:rPr>
          <w:rFonts w:ascii="Times New Roman" w:hAnsi="Times New Roman" w:cs="Times New Roman"/>
          <w:color w:val="auto"/>
          <w:sz w:val="23"/>
          <w:szCs w:val="23"/>
        </w:rPr>
        <w:t xml:space="preserve"> et al., 2020). The PLI for a single site is the nth root of n number multiplying the contamination factor (CF)</w:t>
      </w:r>
    </w:p>
    <w:p w14:paraId="0D105350" w14:textId="77777777" w:rsidR="00601161" w:rsidRPr="001A1271" w:rsidRDefault="00601161" w:rsidP="00185F7D">
      <w:pPr>
        <w:pStyle w:val="Default"/>
        <w:spacing w:line="360" w:lineRule="auto"/>
        <w:jc w:val="both"/>
        <w:rPr>
          <w:rFonts w:ascii="Times New Roman" w:hAnsi="Times New Roman" w:cs="Times New Roman"/>
          <w:color w:val="auto"/>
          <w:sz w:val="23"/>
          <w:szCs w:val="23"/>
        </w:rPr>
      </w:pPr>
      <w:r w:rsidRPr="00C02881">
        <w:rPr>
          <w:rFonts w:ascii="Cambria Math" w:hAnsi="Cambria Math" w:cs="Cambria Math"/>
          <w:color w:val="auto"/>
          <w:sz w:val="23"/>
          <w:szCs w:val="23"/>
        </w:rPr>
        <w:t>𝑃𝐿𝐼</w:t>
      </w:r>
      <w:r w:rsidRPr="00C02881">
        <w:rPr>
          <w:rFonts w:ascii="Times New Roman" w:hAnsi="Times New Roman" w:cs="Times New Roman"/>
          <w:color w:val="auto"/>
          <w:sz w:val="23"/>
          <w:szCs w:val="23"/>
        </w:rPr>
        <w:t>= n√</w:t>
      </w:r>
      <w:r w:rsidRPr="00C02881">
        <w:rPr>
          <w:rFonts w:ascii="Cambria Math" w:hAnsi="Cambria Math" w:cs="Cambria Math"/>
          <w:color w:val="auto"/>
          <w:sz w:val="23"/>
          <w:szCs w:val="23"/>
        </w:rPr>
        <w:t>𝐶</w:t>
      </w:r>
      <w:r w:rsidRPr="00C02881">
        <w:rPr>
          <w:rFonts w:ascii="Times New Roman" w:hAnsi="Times New Roman" w:cs="Times New Roman"/>
          <w:color w:val="auto"/>
          <w:sz w:val="23"/>
          <w:szCs w:val="23"/>
        </w:rPr>
        <w:t xml:space="preserve">F1 </w:t>
      </w:r>
      <w:r w:rsidRPr="00C02881">
        <w:rPr>
          <w:rFonts w:ascii="Cambria Math" w:hAnsi="Cambria Math" w:cs="Cambria Math"/>
          <w:color w:val="auto"/>
          <w:sz w:val="23"/>
          <w:szCs w:val="23"/>
        </w:rPr>
        <w:t>𝑥𝐶</w:t>
      </w:r>
      <w:r w:rsidRPr="00C02881">
        <w:rPr>
          <w:rFonts w:ascii="Times New Roman" w:hAnsi="Times New Roman" w:cs="Times New Roman"/>
          <w:color w:val="auto"/>
          <w:sz w:val="23"/>
          <w:szCs w:val="23"/>
        </w:rPr>
        <w:t xml:space="preserve">F2 </w:t>
      </w:r>
      <w:r w:rsidRPr="00C02881">
        <w:rPr>
          <w:rFonts w:ascii="Cambria Math" w:hAnsi="Cambria Math" w:cs="Cambria Math"/>
          <w:color w:val="auto"/>
          <w:sz w:val="23"/>
          <w:szCs w:val="23"/>
        </w:rPr>
        <w:t>𝑥𝐶</w:t>
      </w:r>
      <w:r w:rsidRPr="00C02881">
        <w:rPr>
          <w:rFonts w:ascii="Times New Roman" w:hAnsi="Times New Roman" w:cs="Times New Roman"/>
          <w:color w:val="auto"/>
          <w:sz w:val="23"/>
          <w:szCs w:val="23"/>
        </w:rPr>
        <w:t xml:space="preserve">F3 </w:t>
      </w:r>
      <w:r w:rsidRPr="00C02881">
        <w:rPr>
          <w:rFonts w:ascii="Cambria Math" w:hAnsi="Cambria Math" w:cs="Cambria Math"/>
          <w:color w:val="auto"/>
          <w:sz w:val="23"/>
          <w:szCs w:val="23"/>
        </w:rPr>
        <w:t>𝑥</w:t>
      </w:r>
      <w:r w:rsidRPr="00C02881">
        <w:rPr>
          <w:rFonts w:ascii="Times New Roman" w:hAnsi="Times New Roman" w:cs="Times New Roman"/>
          <w:color w:val="auto"/>
          <w:sz w:val="23"/>
          <w:szCs w:val="23"/>
        </w:rPr>
        <w:t>……….</w:t>
      </w:r>
      <w:r w:rsidRPr="00C02881">
        <w:rPr>
          <w:rFonts w:ascii="Cambria Math" w:hAnsi="Cambria Math" w:cs="Cambria Math"/>
          <w:color w:val="auto"/>
          <w:sz w:val="23"/>
          <w:szCs w:val="23"/>
        </w:rPr>
        <w:t>𝐶</w:t>
      </w:r>
      <w:r w:rsidRPr="00C02881">
        <w:rPr>
          <w:rFonts w:ascii="Times New Roman" w:hAnsi="Times New Roman" w:cs="Times New Roman"/>
          <w:color w:val="auto"/>
          <w:sz w:val="23"/>
          <w:szCs w:val="23"/>
        </w:rPr>
        <w:t>F</w:t>
      </w:r>
      <w:r w:rsidRPr="00C02881">
        <w:rPr>
          <w:rFonts w:ascii="Cambria Math" w:hAnsi="Cambria Math" w:cs="Cambria Math"/>
          <w:color w:val="auto"/>
          <w:sz w:val="23"/>
          <w:szCs w:val="23"/>
        </w:rPr>
        <w:t>𝑛</w:t>
      </w:r>
      <w:r w:rsidRPr="00C02881">
        <w:rPr>
          <w:rFonts w:ascii="Cambria Math" w:hAnsi="Cambria Math" w:cs="Cambria Math"/>
          <w:color w:val="auto"/>
          <w:sz w:val="14"/>
          <w:szCs w:val="14"/>
        </w:rPr>
        <w:t>𝑛</w:t>
      </w:r>
    </w:p>
    <w:p w14:paraId="4658E1E1"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Where PLI = pollution load index and CF is the contamination factor.</w:t>
      </w:r>
    </w:p>
    <w:p w14:paraId="5ADE48F5"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According to Mohiuddin </w:t>
      </w:r>
      <w:r w:rsidRPr="00C02881">
        <w:rPr>
          <w:rFonts w:ascii="Times New Roman" w:hAnsi="Times New Roman" w:cs="Times New Roman"/>
          <w:i/>
          <w:color w:val="auto"/>
          <w:sz w:val="23"/>
          <w:szCs w:val="23"/>
        </w:rPr>
        <w:t>et al</w:t>
      </w:r>
      <w:r w:rsidRPr="00C02881">
        <w:rPr>
          <w:rFonts w:ascii="Times New Roman" w:hAnsi="Times New Roman" w:cs="Times New Roman"/>
          <w:color w:val="auto"/>
          <w:sz w:val="23"/>
          <w:szCs w:val="23"/>
        </w:rPr>
        <w:t xml:space="preserve"> (2010), PLI = 0 indicates a perfect state of pollution; PLI = 1 indicate baseline levels of pollution and PLI &gt; 1 indicate progressive deterioration of sites. </w:t>
      </w:r>
    </w:p>
    <w:p w14:paraId="1CA1BF24" w14:textId="77777777" w:rsidR="00601161" w:rsidRPr="00C02881" w:rsidRDefault="00601161" w:rsidP="00185F7D">
      <w:pPr>
        <w:pStyle w:val="Default"/>
        <w:spacing w:line="360" w:lineRule="auto"/>
        <w:jc w:val="both"/>
        <w:rPr>
          <w:rFonts w:ascii="Times New Roman" w:hAnsi="Times New Roman" w:cs="Times New Roman"/>
          <w:b/>
          <w:bCs/>
          <w:color w:val="auto"/>
          <w:sz w:val="23"/>
          <w:szCs w:val="23"/>
        </w:rPr>
      </w:pPr>
    </w:p>
    <w:p w14:paraId="042E7D48"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Ecological Risk index (ERI)</w:t>
      </w:r>
    </w:p>
    <w:p w14:paraId="0688E54A"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This index will be used to express the potential ecological risk for a particular metal at the dumpsite soil and the control soil. </w:t>
      </w:r>
    </w:p>
    <w:p w14:paraId="4CD0E8DA"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Cambria Math" w:hAnsi="Cambria Math" w:cs="Cambria Math"/>
          <w:color w:val="auto"/>
          <w:sz w:val="23"/>
          <w:szCs w:val="23"/>
        </w:rPr>
        <w:t>𝐸𝑟</w:t>
      </w:r>
      <w:r w:rsidRPr="00C02881">
        <w:rPr>
          <w:rFonts w:ascii="Times New Roman" w:hAnsi="Times New Roman" w:cs="Times New Roman"/>
          <w:color w:val="auto"/>
          <w:sz w:val="23"/>
          <w:szCs w:val="23"/>
        </w:rPr>
        <w:t>=</w:t>
      </w:r>
      <w:r w:rsidRPr="00C02881">
        <w:rPr>
          <w:rFonts w:ascii="Cambria Math" w:hAnsi="Cambria Math" w:cs="Cambria Math"/>
          <w:color w:val="auto"/>
          <w:sz w:val="23"/>
          <w:szCs w:val="23"/>
        </w:rPr>
        <w:t>𝑇𝑟𝑥𝐶</w:t>
      </w:r>
      <w:r w:rsidRPr="00C02881">
        <w:rPr>
          <w:rFonts w:ascii="Times New Roman" w:hAnsi="Times New Roman" w:cs="Times New Roman"/>
          <w:color w:val="auto"/>
          <w:sz w:val="23"/>
          <w:szCs w:val="23"/>
        </w:rPr>
        <w:t xml:space="preserve">F </w:t>
      </w:r>
    </w:p>
    <w:p w14:paraId="0581CA0B"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Where Tr = toxic –response factor for a particular metal. The toxic response factor for all the determined as reported by Hakanson (1980) are: Pb (5.00), Cd (30.00), Fe (1.00), Zn (1.00), Cu (5.00). </w:t>
      </w:r>
    </w:p>
    <w:p w14:paraId="5F30A91D"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CF = the contamination factor</w:t>
      </w:r>
    </w:p>
    <w:p w14:paraId="68D4A250" w14:textId="77777777" w:rsidR="00601161" w:rsidRPr="00C02881" w:rsidRDefault="00601161" w:rsidP="00185F7D">
      <w:pPr>
        <w:pStyle w:val="Default"/>
        <w:spacing w:line="360" w:lineRule="auto"/>
        <w:jc w:val="both"/>
        <w:rPr>
          <w:rFonts w:ascii="Times New Roman" w:hAnsi="Times New Roman" w:cs="Times New Roman"/>
          <w:color w:val="auto"/>
          <w:sz w:val="22"/>
          <w:szCs w:val="22"/>
        </w:rPr>
      </w:pPr>
      <w:r w:rsidRPr="00C02881">
        <w:rPr>
          <w:rFonts w:ascii="Times New Roman" w:hAnsi="Times New Roman" w:cs="Times New Roman"/>
          <w:color w:val="auto"/>
          <w:sz w:val="23"/>
          <w:szCs w:val="23"/>
        </w:rPr>
        <w:t xml:space="preserve">ERI was classified as follows: low ecological risk (ERI &lt; 40), moderate ecological risk </w:t>
      </w:r>
      <w:proofErr w:type="gramStart"/>
      <w:r w:rsidRPr="00C02881">
        <w:rPr>
          <w:rFonts w:ascii="Times New Roman" w:hAnsi="Times New Roman" w:cs="Times New Roman"/>
          <w:color w:val="auto"/>
          <w:sz w:val="23"/>
          <w:szCs w:val="23"/>
        </w:rPr>
        <w:t>( 40</w:t>
      </w:r>
      <w:proofErr w:type="gramEnd"/>
      <w:r w:rsidRPr="00C02881">
        <w:rPr>
          <w:rFonts w:ascii="Times New Roman" w:hAnsi="Times New Roman" w:cs="Times New Roman"/>
          <w:color w:val="auto"/>
          <w:sz w:val="23"/>
          <w:szCs w:val="23"/>
        </w:rPr>
        <w:t xml:space="preserve"> &lt; ERI &lt; 80), Appreciable ecological risk (160 &lt;  ERI &lt; 320), High contamination (ERI &gt; 320). </w:t>
      </w:r>
    </w:p>
    <w:p w14:paraId="4063BCAA" w14:textId="77777777" w:rsidR="000E4E37" w:rsidRDefault="000E4E37" w:rsidP="00185F7D">
      <w:pPr>
        <w:pStyle w:val="Default"/>
        <w:spacing w:line="360" w:lineRule="auto"/>
        <w:jc w:val="both"/>
        <w:rPr>
          <w:rFonts w:ascii="Times New Roman" w:hAnsi="Times New Roman" w:cs="Times New Roman"/>
          <w:color w:val="auto"/>
        </w:rPr>
      </w:pPr>
    </w:p>
    <w:p w14:paraId="4D49AB49" w14:textId="77777777" w:rsidR="000E4E37" w:rsidRPr="000E4E37" w:rsidRDefault="000E4E37" w:rsidP="00185F7D">
      <w:pPr>
        <w:spacing w:line="360" w:lineRule="auto"/>
      </w:pPr>
    </w:p>
    <w:p w14:paraId="1E3CEE15" w14:textId="77777777" w:rsidR="00601161" w:rsidRPr="000E4E37" w:rsidRDefault="00601161" w:rsidP="00185F7D">
      <w:pPr>
        <w:spacing w:line="360" w:lineRule="auto"/>
      </w:pPr>
    </w:p>
    <w:p w14:paraId="228657F3" w14:textId="77777777" w:rsidR="00601161" w:rsidRPr="00C02881" w:rsidRDefault="00601161" w:rsidP="00185F7D">
      <w:pPr>
        <w:pStyle w:val="Default"/>
        <w:pageBreakBefore/>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lastRenderedPageBreak/>
        <w:t xml:space="preserve">Potential Ecological Risk index (PERI): </w:t>
      </w:r>
    </w:p>
    <w:p w14:paraId="16E8C139"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This parameter will be used to estimate the sum of the potential risk of individual metals. The environmental pollution status of the dump site will be graded based on the calculated ERI and PERI values.</w:t>
      </w:r>
    </w:p>
    <w:p w14:paraId="7A49672B" w14:textId="77777777" w:rsidR="00601161" w:rsidRPr="00C02881" w:rsidRDefault="00601161" w:rsidP="00185F7D">
      <w:pPr>
        <w:pStyle w:val="Default"/>
        <w:spacing w:line="360" w:lineRule="auto"/>
        <w:jc w:val="both"/>
        <w:rPr>
          <w:rFonts w:ascii="Times New Roman" w:hAnsi="Times New Roman" w:cs="Times New Roman"/>
          <w:color w:val="auto"/>
          <w:sz w:val="17"/>
          <w:szCs w:val="17"/>
        </w:rPr>
      </w:pPr>
      <w:r w:rsidRPr="00C02881">
        <w:rPr>
          <w:rFonts w:ascii="Cambria Math" w:hAnsi="Cambria Math" w:cs="Cambria Math"/>
          <w:color w:val="auto"/>
          <w:sz w:val="23"/>
          <w:szCs w:val="23"/>
        </w:rPr>
        <w:t>𝑃𝐸𝑅𝐼</w:t>
      </w:r>
      <w:r w:rsidRPr="00C02881">
        <w:rPr>
          <w:rFonts w:ascii="Times New Roman" w:hAnsi="Times New Roman" w:cs="Times New Roman"/>
          <w:color w:val="auto"/>
          <w:sz w:val="23"/>
          <w:szCs w:val="23"/>
        </w:rPr>
        <w:t>= Σ</w:t>
      </w:r>
      <w:r w:rsidRPr="00C02881">
        <w:rPr>
          <w:rFonts w:ascii="Cambria Math" w:hAnsi="Cambria Math" w:cs="Cambria Math"/>
          <w:color w:val="auto"/>
          <w:sz w:val="23"/>
          <w:szCs w:val="23"/>
        </w:rPr>
        <w:t>𝐸𝑟</w:t>
      </w:r>
    </w:p>
    <w:p w14:paraId="6D07D70D" w14:textId="77777777" w:rsidR="00601161" w:rsidRPr="00C0288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According to Hakanson (1980) PERI are classified as follows: (PERI &lt; 150) Low ecological risk, (150 &lt; PERI &lt; 300) Moderate ecological risk, (300 &lt; PERI &lt; 600) High ecological risk and (PERI &gt; 600) Significantly high ecological risk.</w:t>
      </w:r>
    </w:p>
    <w:p w14:paraId="60D2066E" w14:textId="77777777" w:rsidR="00601161" w:rsidRPr="00C02881" w:rsidRDefault="00601161" w:rsidP="00185F7D">
      <w:pPr>
        <w:pStyle w:val="Default"/>
        <w:tabs>
          <w:tab w:val="left" w:pos="2492"/>
        </w:tabs>
        <w:spacing w:line="360" w:lineRule="auto"/>
        <w:jc w:val="both"/>
        <w:rPr>
          <w:rFonts w:ascii="Times New Roman" w:hAnsi="Times New Roman" w:cs="Times New Roman"/>
          <w:color w:val="auto"/>
        </w:rPr>
      </w:pPr>
      <w:r w:rsidRPr="00C02881">
        <w:rPr>
          <w:rFonts w:ascii="Times New Roman" w:hAnsi="Times New Roman" w:cs="Times New Roman"/>
          <w:color w:val="auto"/>
        </w:rPr>
        <w:tab/>
      </w:r>
    </w:p>
    <w:p w14:paraId="744D9BC6" w14:textId="77777777" w:rsidR="00601161" w:rsidRPr="00C02881" w:rsidRDefault="00601161"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Statistical Analysis</w:t>
      </w:r>
    </w:p>
    <w:p w14:paraId="605DF7C2" w14:textId="77777777" w:rsidR="0060116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data obtained from the study were analyzed with SPSS software version 20 for windows. the independent t-test was used to compare the mean values obtained during the wet and dry seasons at P &lt; 0.05.   Pearson correlation of different metals in soil samples was carried out to show the connection among the metals. </w:t>
      </w:r>
    </w:p>
    <w:p w14:paraId="0FF6BEFF" w14:textId="77777777" w:rsidR="00601161" w:rsidRDefault="00601161" w:rsidP="00185F7D">
      <w:pPr>
        <w:pStyle w:val="Default"/>
        <w:spacing w:line="360" w:lineRule="auto"/>
        <w:jc w:val="both"/>
        <w:rPr>
          <w:rFonts w:ascii="Times New Roman" w:hAnsi="Times New Roman" w:cs="Times New Roman"/>
          <w:b/>
          <w:color w:val="auto"/>
        </w:rPr>
      </w:pPr>
    </w:p>
    <w:p w14:paraId="0809F73C" w14:textId="77777777" w:rsidR="00601161" w:rsidRPr="00C02881" w:rsidRDefault="00601161"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3.0</w:t>
      </w:r>
      <w:r w:rsidRPr="00C02881">
        <w:rPr>
          <w:rFonts w:ascii="Times New Roman" w:hAnsi="Times New Roman" w:cs="Times New Roman"/>
          <w:b/>
          <w:color w:val="auto"/>
        </w:rPr>
        <w:tab/>
        <w:t>RESULT AND DISCUSSION</w:t>
      </w:r>
    </w:p>
    <w:p w14:paraId="015E6DED" w14:textId="77777777" w:rsidR="00601161" w:rsidRPr="00C02881" w:rsidRDefault="00601161" w:rsidP="00185F7D">
      <w:pPr>
        <w:pStyle w:val="Default"/>
        <w:spacing w:line="360" w:lineRule="auto"/>
        <w:jc w:val="both"/>
        <w:rPr>
          <w:rFonts w:ascii="Times New Roman" w:hAnsi="Times New Roman" w:cs="Times New Roman"/>
          <w:color w:val="auto"/>
        </w:rPr>
      </w:pPr>
    </w:p>
    <w:p w14:paraId="1EABC842" w14:textId="77777777" w:rsidR="00601161" w:rsidRPr="00C0288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result for the mean concentration of some trace metals in soil from selected dumpsites in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metropolis during the wet season and the dry seasons are presented in Table 1 and Table 2 below:</w:t>
      </w:r>
    </w:p>
    <w:p w14:paraId="3F2E576E" w14:textId="77777777" w:rsidR="00601161" w:rsidRPr="00C0288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concentrations of the trace metals in the dumpsites were higher than of the control in both wet and dry seasons. This observation is similar to the findings of other researchers (Ebong </w:t>
      </w:r>
      <w:r w:rsidRPr="001A1271">
        <w:rPr>
          <w:rFonts w:ascii="Times New Roman" w:hAnsi="Times New Roman" w:cs="Times New Roman"/>
          <w:i/>
          <w:color w:val="auto"/>
        </w:rPr>
        <w:t>et al</w:t>
      </w:r>
      <w:r w:rsidRPr="00C02881">
        <w:rPr>
          <w:rFonts w:ascii="Times New Roman" w:hAnsi="Times New Roman" w:cs="Times New Roman"/>
          <w:color w:val="auto"/>
        </w:rPr>
        <w:t xml:space="preserve">., 2015; Tommy et al., 2021; Bashir et al., 2019). Also the mean values for the dry season was significantly higher than that of the wet season (P &lt; 0-05). This variation might be due to leaching and run-off by rain water. The range for the values in this study are lower than that reported by Ebong </w:t>
      </w:r>
      <w:r w:rsidRPr="001A1271">
        <w:rPr>
          <w:rFonts w:ascii="Times New Roman" w:hAnsi="Times New Roman" w:cs="Times New Roman"/>
          <w:i/>
          <w:color w:val="auto"/>
        </w:rPr>
        <w:t>et al</w:t>
      </w:r>
      <w:r w:rsidRPr="00C02881">
        <w:rPr>
          <w:rFonts w:ascii="Times New Roman" w:hAnsi="Times New Roman" w:cs="Times New Roman"/>
          <w:color w:val="auto"/>
        </w:rPr>
        <w:t xml:space="preserve">., 2015 and Shittu </w:t>
      </w:r>
      <w:proofErr w:type="gramStart"/>
      <w:r w:rsidRPr="001A1271">
        <w:rPr>
          <w:rFonts w:ascii="Times New Roman" w:hAnsi="Times New Roman" w:cs="Times New Roman"/>
          <w:i/>
          <w:color w:val="auto"/>
        </w:rPr>
        <w:t>et al</w:t>
      </w:r>
      <w:r w:rsidRPr="00C02881">
        <w:rPr>
          <w:rFonts w:ascii="Times New Roman" w:hAnsi="Times New Roman" w:cs="Times New Roman"/>
          <w:color w:val="auto"/>
        </w:rPr>
        <w:t>.( 2018</w:t>
      </w:r>
      <w:proofErr w:type="gramEnd"/>
      <w:r w:rsidRPr="00C02881">
        <w:rPr>
          <w:rFonts w:ascii="Times New Roman" w:hAnsi="Times New Roman" w:cs="Times New Roman"/>
          <w:color w:val="auto"/>
        </w:rPr>
        <w:t xml:space="preserve">). However, Tommy </w:t>
      </w:r>
      <w:r w:rsidRPr="001A1271">
        <w:rPr>
          <w:rFonts w:ascii="Times New Roman" w:hAnsi="Times New Roman" w:cs="Times New Roman"/>
          <w:i/>
          <w:color w:val="auto"/>
        </w:rPr>
        <w:t>et al</w:t>
      </w:r>
      <w:r>
        <w:rPr>
          <w:rFonts w:ascii="Times New Roman" w:hAnsi="Times New Roman" w:cs="Times New Roman"/>
          <w:color w:val="auto"/>
        </w:rPr>
        <w:t>.</w:t>
      </w:r>
      <w:r w:rsidRPr="00C02881">
        <w:rPr>
          <w:rFonts w:ascii="Times New Roman" w:hAnsi="Times New Roman" w:cs="Times New Roman"/>
          <w:color w:val="auto"/>
        </w:rPr>
        <w:t xml:space="preserve"> (2021) recorded higher values for some dumpsites in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metropolis. </w:t>
      </w:r>
    </w:p>
    <w:p w14:paraId="6FDCF8ED" w14:textId="77777777" w:rsidR="00601161" w:rsidRPr="00C02881" w:rsidRDefault="00601161" w:rsidP="00185F7D">
      <w:pPr>
        <w:pStyle w:val="Default"/>
        <w:spacing w:line="360" w:lineRule="auto"/>
        <w:jc w:val="both"/>
        <w:rPr>
          <w:rFonts w:ascii="Times New Roman" w:hAnsi="Times New Roman" w:cs="Times New Roman"/>
          <w:color w:val="auto"/>
        </w:rPr>
      </w:pPr>
    </w:p>
    <w:p w14:paraId="0B469C14" w14:textId="77777777" w:rsidR="0060116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values of all the investigated metals in this study were lower than the standards of Pb (85mg/kg), Cd (0.80mg/kg), Fe (425 mg/kg), Zn (50mg/kg), Cu (36mg/kg) stipulated by WHO  (1996) except cadmium in all the sites in both seasons and copper at </w:t>
      </w:r>
      <w:proofErr w:type="spellStart"/>
      <w:r w:rsidRPr="00C02881">
        <w:rPr>
          <w:rFonts w:ascii="Times New Roman" w:hAnsi="Times New Roman" w:cs="Times New Roman"/>
          <w:color w:val="auto"/>
        </w:rPr>
        <w:t>idoro</w:t>
      </w:r>
      <w:proofErr w:type="spellEnd"/>
      <w:r w:rsidRPr="00C02881">
        <w:rPr>
          <w:rFonts w:ascii="Times New Roman" w:hAnsi="Times New Roman" w:cs="Times New Roman"/>
          <w:color w:val="auto"/>
        </w:rPr>
        <w:t xml:space="preserve"> and </w:t>
      </w:r>
      <w:proofErr w:type="spellStart"/>
      <w:r w:rsidRPr="00C02881">
        <w:rPr>
          <w:rFonts w:ascii="Times New Roman" w:hAnsi="Times New Roman" w:cs="Times New Roman"/>
          <w:color w:val="auto"/>
        </w:rPr>
        <w:t>Ifa</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Atai</w:t>
      </w:r>
      <w:proofErr w:type="spellEnd"/>
      <w:r w:rsidRPr="00C02881">
        <w:rPr>
          <w:rFonts w:ascii="Times New Roman" w:hAnsi="Times New Roman" w:cs="Times New Roman"/>
          <w:color w:val="auto"/>
        </w:rPr>
        <w:t xml:space="preserve"> dumpsites  during the dry season. in the wet season, Cd was higher than the standard at all the sites except at </w:t>
      </w:r>
      <w:proofErr w:type="spellStart"/>
      <w:r w:rsidRPr="00C02881">
        <w:rPr>
          <w:rFonts w:ascii="Times New Roman" w:hAnsi="Times New Roman" w:cs="Times New Roman"/>
          <w:color w:val="auto"/>
        </w:rPr>
        <w:t>Idoro</w:t>
      </w:r>
      <w:proofErr w:type="spellEnd"/>
      <w:r w:rsidRPr="00C02881">
        <w:rPr>
          <w:rFonts w:ascii="Times New Roman" w:hAnsi="Times New Roman" w:cs="Times New Roman"/>
          <w:color w:val="auto"/>
        </w:rPr>
        <w:t xml:space="preserve"> dumpsite and control sites at Nung Oku, </w:t>
      </w:r>
      <w:proofErr w:type="spellStart"/>
      <w:r w:rsidRPr="00C02881">
        <w:rPr>
          <w:rFonts w:ascii="Times New Roman" w:hAnsi="Times New Roman" w:cs="Times New Roman"/>
          <w:color w:val="auto"/>
        </w:rPr>
        <w:t>Ifa</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Atai</w:t>
      </w:r>
      <w:proofErr w:type="spellEnd"/>
      <w:r w:rsidRPr="00C02881">
        <w:rPr>
          <w:rFonts w:ascii="Times New Roman" w:hAnsi="Times New Roman" w:cs="Times New Roman"/>
          <w:color w:val="auto"/>
        </w:rPr>
        <w:t xml:space="preserve"> and </w:t>
      </w:r>
      <w:proofErr w:type="spellStart"/>
      <w:r w:rsidRPr="00C02881">
        <w:rPr>
          <w:rFonts w:ascii="Times New Roman" w:hAnsi="Times New Roman" w:cs="Times New Roman"/>
          <w:color w:val="auto"/>
        </w:rPr>
        <w:t>Mbak</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Etoi</w:t>
      </w:r>
      <w:proofErr w:type="spellEnd"/>
      <w:r w:rsidR="007F7FDE">
        <w:rPr>
          <w:rFonts w:ascii="Times New Roman" w:hAnsi="Times New Roman" w:cs="Times New Roman"/>
          <w:color w:val="auto"/>
        </w:rPr>
        <w:t>,</w:t>
      </w:r>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Ebong</w:t>
      </w:r>
      <w:proofErr w:type="spellEnd"/>
      <w:r w:rsidRPr="00C02881">
        <w:rPr>
          <w:rFonts w:ascii="Times New Roman" w:hAnsi="Times New Roman" w:cs="Times New Roman"/>
          <w:color w:val="auto"/>
        </w:rPr>
        <w:t xml:space="preserve"> </w:t>
      </w:r>
      <w:r w:rsidRPr="007F7FDE">
        <w:rPr>
          <w:rFonts w:ascii="Times New Roman" w:hAnsi="Times New Roman" w:cs="Times New Roman"/>
          <w:i/>
          <w:color w:val="auto"/>
        </w:rPr>
        <w:t>et al</w:t>
      </w:r>
      <w:r w:rsidRPr="00C02881">
        <w:rPr>
          <w:rFonts w:ascii="Times New Roman" w:hAnsi="Times New Roman" w:cs="Times New Roman"/>
          <w:color w:val="auto"/>
        </w:rPr>
        <w:t xml:space="preserve"> (2015) </w:t>
      </w:r>
      <w:r w:rsidR="00734A2B">
        <w:rPr>
          <w:rFonts w:ascii="Times New Roman" w:hAnsi="Times New Roman" w:cs="Times New Roman"/>
          <w:color w:val="auto"/>
        </w:rPr>
        <w:t xml:space="preserve">also </w:t>
      </w:r>
      <w:r w:rsidR="00734A2B">
        <w:rPr>
          <w:rFonts w:ascii="Times New Roman" w:hAnsi="Times New Roman" w:cs="Times New Roman"/>
          <w:color w:val="auto"/>
        </w:rPr>
        <w:lastRenderedPageBreak/>
        <w:t>reported higher results for</w:t>
      </w:r>
      <w:r w:rsidRPr="00C02881">
        <w:rPr>
          <w:rFonts w:ascii="Times New Roman" w:hAnsi="Times New Roman" w:cs="Times New Roman"/>
          <w:color w:val="auto"/>
        </w:rPr>
        <w:t xml:space="preserve"> Cd compared to other metals at different waste impacted soil within Akwa  Ibom State including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sources of Cadmium in a dumpsite include nickel-cadmium batteries, electronic wastes, pigments, stabilizers and alloys, </w:t>
      </w:r>
      <w:proofErr w:type="spellStart"/>
      <w:r w:rsidRPr="00C02881">
        <w:rPr>
          <w:rFonts w:ascii="Times New Roman" w:hAnsi="Times New Roman" w:cs="Times New Roman"/>
          <w:color w:val="auto"/>
        </w:rPr>
        <w:t>Aneze</w:t>
      </w:r>
      <w:proofErr w:type="spellEnd"/>
      <w:r w:rsidRPr="00C02881">
        <w:rPr>
          <w:rFonts w:ascii="Times New Roman" w:hAnsi="Times New Roman" w:cs="Times New Roman"/>
          <w:color w:val="auto"/>
        </w:rPr>
        <w:t xml:space="preserve"> (2019) reported that acute and chronic Cd poisoning affect the bone, liver, kidney, vascular and immune systems. Cd is </w:t>
      </w:r>
      <w:proofErr w:type="gramStart"/>
      <w:r w:rsidRPr="00C02881">
        <w:rPr>
          <w:rFonts w:ascii="Times New Roman" w:hAnsi="Times New Roman" w:cs="Times New Roman"/>
          <w:color w:val="auto"/>
        </w:rPr>
        <w:t>sever</w:t>
      </w:r>
      <w:proofErr w:type="gramEnd"/>
      <w:r w:rsidRPr="00C02881">
        <w:rPr>
          <w:rFonts w:ascii="Times New Roman" w:hAnsi="Times New Roman" w:cs="Times New Roman"/>
          <w:color w:val="auto"/>
        </w:rPr>
        <w:t xml:space="preserve"> gastrointestinal and pulmonary irritant and its ingestion results in muscle c</w:t>
      </w:r>
      <w:r>
        <w:rPr>
          <w:rFonts w:ascii="Times New Roman" w:hAnsi="Times New Roman" w:cs="Times New Roman"/>
          <w:color w:val="auto"/>
        </w:rPr>
        <w:t>ramp, vomiting and salivation (</w:t>
      </w:r>
      <w:r w:rsidRPr="00C02881">
        <w:rPr>
          <w:rFonts w:ascii="Times New Roman" w:hAnsi="Times New Roman" w:cs="Times New Roman"/>
          <w:color w:val="auto"/>
        </w:rPr>
        <w:t>Basset</w:t>
      </w:r>
      <w:r w:rsidR="002B6C85">
        <w:rPr>
          <w:rFonts w:ascii="Times New Roman" w:hAnsi="Times New Roman" w:cs="Times New Roman"/>
          <w:color w:val="auto"/>
        </w:rPr>
        <w:t>, 1995</w:t>
      </w:r>
      <w:r w:rsidR="007F7FDE">
        <w:rPr>
          <w:rFonts w:ascii="Times New Roman" w:hAnsi="Times New Roman" w:cs="Times New Roman"/>
          <w:color w:val="auto"/>
        </w:rPr>
        <w:t xml:space="preserve">; </w:t>
      </w:r>
      <w:proofErr w:type="spellStart"/>
      <w:r w:rsidR="007F7FDE">
        <w:rPr>
          <w:rFonts w:ascii="Times New Roman" w:hAnsi="Times New Roman" w:cs="Times New Roman"/>
          <w:color w:val="auto"/>
        </w:rPr>
        <w:t>Akpakpan</w:t>
      </w:r>
      <w:proofErr w:type="spellEnd"/>
      <w:r w:rsidR="007F7FDE">
        <w:rPr>
          <w:rFonts w:ascii="Times New Roman" w:hAnsi="Times New Roman" w:cs="Times New Roman"/>
          <w:color w:val="auto"/>
        </w:rPr>
        <w:t xml:space="preserve"> </w:t>
      </w:r>
      <w:r w:rsidR="007F7FDE" w:rsidRPr="007F7FDE">
        <w:rPr>
          <w:rFonts w:ascii="Times New Roman" w:hAnsi="Times New Roman" w:cs="Times New Roman"/>
          <w:i/>
          <w:color w:val="auto"/>
        </w:rPr>
        <w:t>et al</w:t>
      </w:r>
      <w:r w:rsidR="007F7FDE">
        <w:rPr>
          <w:rFonts w:ascii="Times New Roman" w:hAnsi="Times New Roman" w:cs="Times New Roman"/>
          <w:color w:val="auto"/>
        </w:rPr>
        <w:t>., 2024</w:t>
      </w:r>
      <w:r w:rsidRPr="00C02881">
        <w:rPr>
          <w:rFonts w:ascii="Times New Roman" w:hAnsi="Times New Roman" w:cs="Times New Roman"/>
          <w:color w:val="auto"/>
        </w:rPr>
        <w:t xml:space="preserve">). The high level of Cd in soils from dumpsite in Nigeria was reported by other authors (Basir </w:t>
      </w:r>
      <w:r w:rsidRPr="001A1271">
        <w:rPr>
          <w:rFonts w:ascii="Times New Roman" w:hAnsi="Times New Roman" w:cs="Times New Roman"/>
          <w:i/>
          <w:color w:val="auto"/>
        </w:rPr>
        <w:t>et al</w:t>
      </w:r>
      <w:r w:rsidRPr="00C02881">
        <w:rPr>
          <w:rFonts w:ascii="Times New Roman" w:hAnsi="Times New Roman" w:cs="Times New Roman"/>
          <w:color w:val="auto"/>
        </w:rPr>
        <w:t xml:space="preserve">., 2019; Ebong </w:t>
      </w:r>
      <w:r w:rsidRPr="001A1271">
        <w:rPr>
          <w:rFonts w:ascii="Times New Roman" w:hAnsi="Times New Roman" w:cs="Times New Roman"/>
          <w:i/>
          <w:color w:val="auto"/>
        </w:rPr>
        <w:t>et al</w:t>
      </w:r>
      <w:r w:rsidRPr="00C02881">
        <w:rPr>
          <w:rFonts w:ascii="Times New Roman" w:hAnsi="Times New Roman" w:cs="Times New Roman"/>
          <w:color w:val="auto"/>
        </w:rPr>
        <w:t>., 2015).</w:t>
      </w:r>
    </w:p>
    <w:p w14:paraId="2EDE6809" w14:textId="77777777" w:rsidR="00601161" w:rsidRPr="00BF785D" w:rsidRDefault="00601161" w:rsidP="00185F7D">
      <w:pPr>
        <w:pStyle w:val="Default"/>
        <w:spacing w:line="360" w:lineRule="auto"/>
        <w:jc w:val="both"/>
        <w:rPr>
          <w:rFonts w:ascii="Times New Roman" w:hAnsi="Times New Roman" w:cs="Times New Roman"/>
          <w:color w:val="auto"/>
          <w:sz w:val="6"/>
        </w:rPr>
      </w:pPr>
    </w:p>
    <w:p w14:paraId="2549E0A9" w14:textId="77777777" w:rsidR="00601161" w:rsidRPr="002B6C85" w:rsidRDefault="00601161" w:rsidP="002B6C85">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Sources of copper in the waste dumpsite include copper laden waste such as electrical wires, electronic gadgets and automobile spare part. </w:t>
      </w:r>
      <w:r w:rsidR="002B6C85" w:rsidRPr="00C02881">
        <w:rPr>
          <w:rFonts w:ascii="Times New Roman" w:hAnsi="Times New Roman" w:cs="Times New Roman"/>
          <w:color w:val="auto"/>
        </w:rPr>
        <w:t>Copper</w:t>
      </w:r>
      <w:r w:rsidRPr="00C02881">
        <w:rPr>
          <w:rFonts w:ascii="Times New Roman" w:hAnsi="Times New Roman" w:cs="Times New Roman"/>
          <w:color w:val="auto"/>
        </w:rPr>
        <w:t xml:space="preserve"> plays an important role in</w:t>
      </w:r>
      <w:r w:rsidR="002B6C85">
        <w:rPr>
          <w:rFonts w:ascii="Times New Roman" w:hAnsi="Times New Roman" w:cs="Times New Roman"/>
          <w:color w:val="auto"/>
        </w:rPr>
        <w:t xml:space="preserve"> </w:t>
      </w:r>
      <w:r w:rsidRPr="00C02881">
        <w:rPr>
          <w:rFonts w:ascii="Times New Roman" w:hAnsi="Times New Roman" w:cs="Times New Roman"/>
          <w:color w:val="auto"/>
        </w:rPr>
        <w:t xml:space="preserve">biochemical processes such as synthesis of </w:t>
      </w:r>
      <w:proofErr w:type="spellStart"/>
      <w:r w:rsidRPr="00C02881">
        <w:rPr>
          <w:rFonts w:ascii="Times New Roman" w:hAnsi="Times New Roman" w:cs="Times New Roman"/>
          <w:color w:val="auto"/>
        </w:rPr>
        <w:t>haemoglobin</w:t>
      </w:r>
      <w:proofErr w:type="spellEnd"/>
      <w:r w:rsidRPr="00C02881">
        <w:rPr>
          <w:rFonts w:ascii="Times New Roman" w:hAnsi="Times New Roman" w:cs="Times New Roman"/>
          <w:color w:val="auto"/>
        </w:rPr>
        <w:t xml:space="preserve"> and collagen, but at elevated concentration in the dumpsites they can be taken up by plants and pass to humans through the food chain. copper toxicity includes skin discoloration, dermatitis and respiratory tract diseases in humans. (Khan </w:t>
      </w:r>
      <w:r w:rsidRPr="001A1271">
        <w:rPr>
          <w:rFonts w:ascii="Times New Roman" w:hAnsi="Times New Roman" w:cs="Times New Roman"/>
          <w:i/>
          <w:color w:val="auto"/>
        </w:rPr>
        <w:t>et al</w:t>
      </w:r>
      <w:r w:rsidRPr="00C02881">
        <w:rPr>
          <w:rFonts w:ascii="Times New Roman" w:hAnsi="Times New Roman" w:cs="Times New Roman"/>
          <w:color w:val="auto"/>
        </w:rPr>
        <w:t xml:space="preserve">., 2008).  </w:t>
      </w:r>
    </w:p>
    <w:p w14:paraId="1E3C8080" w14:textId="77777777" w:rsidR="00601161" w:rsidRPr="003B1937" w:rsidRDefault="00315406" w:rsidP="002B6C85">
      <w:pPr>
        <w:spacing w:line="240" w:lineRule="auto"/>
        <w:jc w:val="both"/>
        <w:rPr>
          <w:rFonts w:ascii="Times New Roman" w:hAnsi="Times New Roman" w:cs="Times New Roman"/>
          <w:b/>
          <w:sz w:val="24"/>
          <w:szCs w:val="24"/>
        </w:rPr>
      </w:pPr>
      <w:r>
        <w:rPr>
          <w:rFonts w:ascii="Times New Roman" w:hAnsi="Times New Roman" w:cs="Times New Roman"/>
          <w:b/>
          <w:sz w:val="24"/>
          <w:szCs w:val="24"/>
        </w:rPr>
        <w:t>Table 1: Mean concentration</w:t>
      </w:r>
      <w:r w:rsidR="00601161" w:rsidRPr="003B1937">
        <w:rPr>
          <w:rFonts w:ascii="Times New Roman" w:hAnsi="Times New Roman" w:cs="Times New Roman"/>
          <w:b/>
          <w:sz w:val="24"/>
          <w:szCs w:val="24"/>
        </w:rPr>
        <w:t xml:space="preserve"> of some trace metals in soil from selected dumpsites</w:t>
      </w:r>
      <w:r>
        <w:rPr>
          <w:rFonts w:ascii="Times New Roman" w:hAnsi="Times New Roman" w:cs="Times New Roman"/>
          <w:b/>
          <w:sz w:val="24"/>
          <w:szCs w:val="24"/>
        </w:rPr>
        <w:t xml:space="preserve"> and control in </w:t>
      </w:r>
      <w:proofErr w:type="spellStart"/>
      <w:r>
        <w:rPr>
          <w:rFonts w:ascii="Times New Roman" w:hAnsi="Times New Roman" w:cs="Times New Roman"/>
          <w:b/>
          <w:sz w:val="24"/>
          <w:szCs w:val="24"/>
        </w:rPr>
        <w:t>Uyo</w:t>
      </w:r>
      <w:proofErr w:type="spellEnd"/>
      <w:r>
        <w:rPr>
          <w:rFonts w:ascii="Times New Roman" w:hAnsi="Times New Roman" w:cs="Times New Roman"/>
          <w:b/>
          <w:sz w:val="24"/>
          <w:szCs w:val="24"/>
        </w:rPr>
        <w:t xml:space="preserve"> metropolis</w:t>
      </w:r>
      <w:r w:rsidR="00601161" w:rsidRPr="003B1937">
        <w:rPr>
          <w:rFonts w:ascii="Times New Roman" w:hAnsi="Times New Roman" w:cs="Times New Roman"/>
          <w:b/>
          <w:sz w:val="24"/>
          <w:szCs w:val="24"/>
        </w:rPr>
        <w:t xml:space="preserve"> during the wet season</w:t>
      </w:r>
    </w:p>
    <w:tbl>
      <w:tblPr>
        <w:tblStyle w:val="TableGrid"/>
        <w:tblpPr w:leftFromText="180" w:rightFromText="180" w:vertAnchor="text" w:horzAnchor="page" w:tblpX="1004" w:tblpY="261"/>
        <w:tblW w:w="10728" w:type="dxa"/>
        <w:tblBorders>
          <w:left w:val="none" w:sz="0" w:space="0" w:color="auto"/>
          <w:right w:val="none" w:sz="0" w:space="0" w:color="auto"/>
        </w:tblBorders>
        <w:tblLook w:val="04A0" w:firstRow="1" w:lastRow="0" w:firstColumn="1" w:lastColumn="0" w:noHBand="0" w:noVBand="1"/>
      </w:tblPr>
      <w:tblGrid>
        <w:gridCol w:w="2173"/>
        <w:gridCol w:w="1633"/>
        <w:gridCol w:w="1739"/>
        <w:gridCol w:w="1775"/>
        <w:gridCol w:w="1633"/>
        <w:gridCol w:w="1775"/>
      </w:tblGrid>
      <w:tr w:rsidR="00601161" w:rsidRPr="003B1937" w14:paraId="66147279" w14:textId="77777777" w:rsidTr="00C54021">
        <w:tc>
          <w:tcPr>
            <w:tcW w:w="2173" w:type="dxa"/>
            <w:tcBorders>
              <w:bottom w:val="single" w:sz="4" w:space="0" w:color="auto"/>
              <w:right w:val="nil"/>
            </w:tcBorders>
          </w:tcPr>
          <w:p w14:paraId="121A5E75"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Location</w:t>
            </w:r>
          </w:p>
        </w:tc>
        <w:tc>
          <w:tcPr>
            <w:tcW w:w="1633" w:type="dxa"/>
            <w:tcBorders>
              <w:left w:val="nil"/>
              <w:bottom w:val="single" w:sz="4" w:space="0" w:color="auto"/>
              <w:right w:val="nil"/>
            </w:tcBorders>
          </w:tcPr>
          <w:p w14:paraId="18A66B93"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Pb</w:t>
            </w:r>
          </w:p>
        </w:tc>
        <w:tc>
          <w:tcPr>
            <w:tcW w:w="1739" w:type="dxa"/>
            <w:tcBorders>
              <w:left w:val="nil"/>
              <w:bottom w:val="single" w:sz="4" w:space="0" w:color="auto"/>
              <w:right w:val="nil"/>
            </w:tcBorders>
          </w:tcPr>
          <w:p w14:paraId="43799B4D"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Cd</w:t>
            </w:r>
          </w:p>
        </w:tc>
        <w:tc>
          <w:tcPr>
            <w:tcW w:w="1775" w:type="dxa"/>
            <w:tcBorders>
              <w:left w:val="nil"/>
              <w:bottom w:val="single" w:sz="4" w:space="0" w:color="auto"/>
              <w:right w:val="nil"/>
            </w:tcBorders>
          </w:tcPr>
          <w:p w14:paraId="2B47BBF4"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Zn</w:t>
            </w:r>
          </w:p>
        </w:tc>
        <w:tc>
          <w:tcPr>
            <w:tcW w:w="1633" w:type="dxa"/>
            <w:tcBorders>
              <w:left w:val="nil"/>
              <w:bottom w:val="single" w:sz="4" w:space="0" w:color="auto"/>
              <w:right w:val="nil"/>
            </w:tcBorders>
          </w:tcPr>
          <w:p w14:paraId="7A025774"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Fe</w:t>
            </w:r>
          </w:p>
        </w:tc>
        <w:tc>
          <w:tcPr>
            <w:tcW w:w="1775" w:type="dxa"/>
            <w:tcBorders>
              <w:left w:val="nil"/>
              <w:bottom w:val="single" w:sz="4" w:space="0" w:color="auto"/>
            </w:tcBorders>
          </w:tcPr>
          <w:p w14:paraId="46E1F8D9"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Cu</w:t>
            </w:r>
          </w:p>
        </w:tc>
      </w:tr>
      <w:tr w:rsidR="00601161" w:rsidRPr="003B1937" w14:paraId="6F1593B6" w14:textId="77777777" w:rsidTr="002553E1">
        <w:tc>
          <w:tcPr>
            <w:tcW w:w="2173" w:type="dxa"/>
            <w:tcBorders>
              <w:bottom w:val="nil"/>
              <w:right w:val="nil"/>
            </w:tcBorders>
          </w:tcPr>
          <w:p w14:paraId="39787D66"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Idoro</w:t>
            </w:r>
            <w:proofErr w:type="spellEnd"/>
            <w:r w:rsidRPr="003B1937">
              <w:rPr>
                <w:rFonts w:ascii="Times New Roman" w:hAnsi="Times New Roman" w:cs="Times New Roman"/>
                <w:sz w:val="24"/>
                <w:szCs w:val="24"/>
              </w:rPr>
              <w:t xml:space="preserve"> (Dumpsite)</w:t>
            </w:r>
          </w:p>
        </w:tc>
        <w:tc>
          <w:tcPr>
            <w:tcW w:w="1633" w:type="dxa"/>
            <w:tcBorders>
              <w:left w:val="nil"/>
              <w:bottom w:val="nil"/>
              <w:right w:val="nil"/>
            </w:tcBorders>
          </w:tcPr>
          <w:p w14:paraId="5E6F8C0B"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2.568±0.010</w:t>
            </w:r>
          </w:p>
        </w:tc>
        <w:tc>
          <w:tcPr>
            <w:tcW w:w="1739" w:type="dxa"/>
            <w:tcBorders>
              <w:left w:val="nil"/>
              <w:bottom w:val="nil"/>
              <w:right w:val="nil"/>
            </w:tcBorders>
          </w:tcPr>
          <w:p w14:paraId="785C619A"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0.662±0.004</w:t>
            </w:r>
          </w:p>
        </w:tc>
        <w:tc>
          <w:tcPr>
            <w:tcW w:w="1775" w:type="dxa"/>
            <w:tcBorders>
              <w:left w:val="nil"/>
              <w:bottom w:val="nil"/>
              <w:right w:val="nil"/>
            </w:tcBorders>
          </w:tcPr>
          <w:p w14:paraId="0B194876"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1.184±0.03</w:t>
            </w:r>
          </w:p>
        </w:tc>
        <w:tc>
          <w:tcPr>
            <w:tcW w:w="1633" w:type="dxa"/>
            <w:tcBorders>
              <w:left w:val="nil"/>
              <w:bottom w:val="nil"/>
              <w:right w:val="nil"/>
            </w:tcBorders>
          </w:tcPr>
          <w:p w14:paraId="63FD7F8D"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0.937±0.011</w:t>
            </w:r>
          </w:p>
        </w:tc>
        <w:tc>
          <w:tcPr>
            <w:tcW w:w="1775" w:type="dxa"/>
            <w:tcBorders>
              <w:left w:val="nil"/>
              <w:bottom w:val="nil"/>
            </w:tcBorders>
          </w:tcPr>
          <w:p w14:paraId="0F133644"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0.468±0.005</w:t>
            </w:r>
          </w:p>
        </w:tc>
      </w:tr>
      <w:tr w:rsidR="00601161" w:rsidRPr="003B1937" w14:paraId="2B341D30" w14:textId="77777777" w:rsidTr="002553E1">
        <w:tc>
          <w:tcPr>
            <w:tcW w:w="2173" w:type="dxa"/>
            <w:tcBorders>
              <w:top w:val="nil"/>
              <w:bottom w:val="nil"/>
              <w:right w:val="nil"/>
            </w:tcBorders>
          </w:tcPr>
          <w:p w14:paraId="29D0921F"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Idoro</w:t>
            </w:r>
            <w:proofErr w:type="spellEnd"/>
            <w:r w:rsidRPr="003B1937">
              <w:rPr>
                <w:rFonts w:ascii="Times New Roman" w:hAnsi="Times New Roman" w:cs="Times New Roman"/>
                <w:sz w:val="24"/>
                <w:szCs w:val="24"/>
              </w:rPr>
              <w:t xml:space="preserve"> (Control)</w:t>
            </w:r>
          </w:p>
        </w:tc>
        <w:tc>
          <w:tcPr>
            <w:tcW w:w="1633" w:type="dxa"/>
            <w:tcBorders>
              <w:top w:val="nil"/>
              <w:left w:val="nil"/>
              <w:bottom w:val="nil"/>
              <w:right w:val="nil"/>
            </w:tcBorders>
          </w:tcPr>
          <w:p w14:paraId="4182836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0.435±0.005</w:t>
            </w:r>
          </w:p>
        </w:tc>
        <w:tc>
          <w:tcPr>
            <w:tcW w:w="1739" w:type="dxa"/>
            <w:tcBorders>
              <w:top w:val="nil"/>
              <w:left w:val="nil"/>
              <w:bottom w:val="nil"/>
              <w:right w:val="nil"/>
            </w:tcBorders>
          </w:tcPr>
          <w:p w14:paraId="46F805F2"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0.096±0.003</w:t>
            </w:r>
          </w:p>
        </w:tc>
        <w:tc>
          <w:tcPr>
            <w:tcW w:w="1775" w:type="dxa"/>
            <w:tcBorders>
              <w:top w:val="nil"/>
              <w:left w:val="nil"/>
              <w:bottom w:val="nil"/>
              <w:right w:val="nil"/>
            </w:tcBorders>
          </w:tcPr>
          <w:p w14:paraId="3408F499"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0.311±0.005</w:t>
            </w:r>
          </w:p>
        </w:tc>
        <w:tc>
          <w:tcPr>
            <w:tcW w:w="1633" w:type="dxa"/>
            <w:tcBorders>
              <w:top w:val="nil"/>
              <w:left w:val="nil"/>
              <w:bottom w:val="nil"/>
              <w:right w:val="nil"/>
            </w:tcBorders>
          </w:tcPr>
          <w:p w14:paraId="569C69B2"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0.466±0.015</w:t>
            </w:r>
          </w:p>
        </w:tc>
        <w:tc>
          <w:tcPr>
            <w:tcW w:w="1775" w:type="dxa"/>
            <w:tcBorders>
              <w:top w:val="nil"/>
              <w:left w:val="nil"/>
              <w:bottom w:val="nil"/>
            </w:tcBorders>
          </w:tcPr>
          <w:p w14:paraId="498FC2E1"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0.279±0.004</w:t>
            </w:r>
          </w:p>
        </w:tc>
      </w:tr>
      <w:tr w:rsidR="00601161" w:rsidRPr="003B1937" w14:paraId="5D77D9C1" w14:textId="77777777" w:rsidTr="002553E1">
        <w:tc>
          <w:tcPr>
            <w:tcW w:w="2173" w:type="dxa"/>
            <w:tcBorders>
              <w:top w:val="nil"/>
              <w:bottom w:val="nil"/>
              <w:right w:val="nil"/>
            </w:tcBorders>
          </w:tcPr>
          <w:p w14:paraId="0950800D"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Mbak</w:t>
            </w:r>
            <w:proofErr w:type="spellEnd"/>
            <w:r w:rsidRPr="003B1937">
              <w:rPr>
                <w:rFonts w:ascii="Times New Roman" w:hAnsi="Times New Roman" w:cs="Times New Roman"/>
                <w:sz w:val="24"/>
                <w:szCs w:val="24"/>
              </w:rPr>
              <w:t xml:space="preserve">  (Dumpsite)</w:t>
            </w:r>
          </w:p>
        </w:tc>
        <w:tc>
          <w:tcPr>
            <w:tcW w:w="1633" w:type="dxa"/>
            <w:tcBorders>
              <w:top w:val="nil"/>
              <w:left w:val="nil"/>
              <w:bottom w:val="nil"/>
              <w:right w:val="nil"/>
            </w:tcBorders>
          </w:tcPr>
          <w:p w14:paraId="704D1C61"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4.566±0.005</w:t>
            </w:r>
          </w:p>
        </w:tc>
        <w:tc>
          <w:tcPr>
            <w:tcW w:w="1739" w:type="dxa"/>
            <w:tcBorders>
              <w:top w:val="nil"/>
              <w:left w:val="nil"/>
              <w:bottom w:val="nil"/>
              <w:right w:val="nil"/>
            </w:tcBorders>
          </w:tcPr>
          <w:p w14:paraId="5946B524"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3.684±0.015</w:t>
            </w:r>
          </w:p>
        </w:tc>
        <w:tc>
          <w:tcPr>
            <w:tcW w:w="1775" w:type="dxa"/>
            <w:tcBorders>
              <w:top w:val="nil"/>
              <w:left w:val="nil"/>
              <w:bottom w:val="nil"/>
              <w:right w:val="nil"/>
            </w:tcBorders>
          </w:tcPr>
          <w:p w14:paraId="08A00252"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0.737±0.020</w:t>
            </w:r>
          </w:p>
        </w:tc>
        <w:tc>
          <w:tcPr>
            <w:tcW w:w="1633" w:type="dxa"/>
            <w:tcBorders>
              <w:top w:val="nil"/>
              <w:left w:val="nil"/>
              <w:bottom w:val="nil"/>
              <w:right w:val="nil"/>
            </w:tcBorders>
          </w:tcPr>
          <w:p w14:paraId="7D85A7E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2.688±0.005</w:t>
            </w:r>
          </w:p>
        </w:tc>
        <w:tc>
          <w:tcPr>
            <w:tcW w:w="1775" w:type="dxa"/>
            <w:tcBorders>
              <w:top w:val="nil"/>
              <w:left w:val="nil"/>
              <w:bottom w:val="nil"/>
            </w:tcBorders>
          </w:tcPr>
          <w:p w14:paraId="0B8737E4"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3.941±0.04</w:t>
            </w:r>
          </w:p>
        </w:tc>
      </w:tr>
      <w:tr w:rsidR="00601161" w:rsidRPr="003B1937" w14:paraId="6ED0807D" w14:textId="77777777" w:rsidTr="002553E1">
        <w:tc>
          <w:tcPr>
            <w:tcW w:w="2173" w:type="dxa"/>
            <w:tcBorders>
              <w:top w:val="nil"/>
              <w:bottom w:val="nil"/>
              <w:right w:val="nil"/>
            </w:tcBorders>
          </w:tcPr>
          <w:p w14:paraId="59E9963B"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Mbak</w:t>
            </w:r>
            <w:proofErr w:type="spellEnd"/>
            <w:r w:rsidRPr="003B1937">
              <w:rPr>
                <w:rFonts w:ascii="Times New Roman" w:hAnsi="Times New Roman" w:cs="Times New Roman"/>
                <w:sz w:val="24"/>
                <w:szCs w:val="24"/>
              </w:rPr>
              <w:t xml:space="preserve"> (Control)</w:t>
            </w:r>
          </w:p>
        </w:tc>
        <w:tc>
          <w:tcPr>
            <w:tcW w:w="1633" w:type="dxa"/>
            <w:tcBorders>
              <w:top w:val="nil"/>
              <w:left w:val="nil"/>
              <w:bottom w:val="nil"/>
              <w:right w:val="nil"/>
            </w:tcBorders>
          </w:tcPr>
          <w:p w14:paraId="71353C75"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0.363±0.004</w:t>
            </w:r>
          </w:p>
        </w:tc>
        <w:tc>
          <w:tcPr>
            <w:tcW w:w="1739" w:type="dxa"/>
            <w:tcBorders>
              <w:top w:val="nil"/>
              <w:left w:val="nil"/>
              <w:bottom w:val="nil"/>
              <w:right w:val="nil"/>
            </w:tcBorders>
          </w:tcPr>
          <w:p w14:paraId="225D4B5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0.300±0.00</w:t>
            </w:r>
          </w:p>
        </w:tc>
        <w:tc>
          <w:tcPr>
            <w:tcW w:w="1775" w:type="dxa"/>
            <w:tcBorders>
              <w:top w:val="nil"/>
              <w:left w:val="nil"/>
              <w:bottom w:val="nil"/>
              <w:right w:val="nil"/>
            </w:tcBorders>
          </w:tcPr>
          <w:p w14:paraId="702025BD"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0.647±0.010</w:t>
            </w:r>
          </w:p>
        </w:tc>
        <w:tc>
          <w:tcPr>
            <w:tcW w:w="1633" w:type="dxa"/>
            <w:tcBorders>
              <w:top w:val="nil"/>
              <w:left w:val="nil"/>
              <w:bottom w:val="nil"/>
              <w:right w:val="nil"/>
            </w:tcBorders>
          </w:tcPr>
          <w:p w14:paraId="1C54BB66"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0.416±0.005</w:t>
            </w:r>
          </w:p>
        </w:tc>
        <w:tc>
          <w:tcPr>
            <w:tcW w:w="1775" w:type="dxa"/>
            <w:tcBorders>
              <w:top w:val="nil"/>
              <w:left w:val="nil"/>
              <w:bottom w:val="nil"/>
            </w:tcBorders>
          </w:tcPr>
          <w:p w14:paraId="79A5F5B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1.334±0.003</w:t>
            </w:r>
          </w:p>
        </w:tc>
      </w:tr>
      <w:tr w:rsidR="00601161" w:rsidRPr="003B1937" w14:paraId="78507CAC" w14:textId="77777777" w:rsidTr="002553E1">
        <w:tc>
          <w:tcPr>
            <w:tcW w:w="2173" w:type="dxa"/>
            <w:tcBorders>
              <w:top w:val="nil"/>
              <w:bottom w:val="nil"/>
              <w:right w:val="nil"/>
            </w:tcBorders>
          </w:tcPr>
          <w:p w14:paraId="4FDE23EF"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IFa</w:t>
            </w:r>
            <w:proofErr w:type="spellEnd"/>
            <w:r w:rsidRPr="003B1937">
              <w:rPr>
                <w:rFonts w:ascii="Times New Roman" w:hAnsi="Times New Roman" w:cs="Times New Roman"/>
                <w:sz w:val="24"/>
                <w:szCs w:val="24"/>
              </w:rPr>
              <w:t xml:space="preserve"> </w:t>
            </w:r>
            <w:proofErr w:type="spellStart"/>
            <w:r w:rsidRPr="003B1937">
              <w:rPr>
                <w:rFonts w:ascii="Times New Roman" w:hAnsi="Times New Roman" w:cs="Times New Roman"/>
                <w:sz w:val="24"/>
                <w:szCs w:val="24"/>
              </w:rPr>
              <w:t>Atai</w:t>
            </w:r>
            <w:proofErr w:type="spellEnd"/>
            <w:r w:rsidRPr="003B1937">
              <w:rPr>
                <w:rFonts w:ascii="Times New Roman" w:hAnsi="Times New Roman" w:cs="Times New Roman"/>
                <w:sz w:val="24"/>
                <w:szCs w:val="24"/>
              </w:rPr>
              <w:t>(Dumpsite)</w:t>
            </w:r>
          </w:p>
        </w:tc>
        <w:tc>
          <w:tcPr>
            <w:tcW w:w="1633" w:type="dxa"/>
            <w:tcBorders>
              <w:top w:val="nil"/>
              <w:left w:val="nil"/>
              <w:bottom w:val="nil"/>
              <w:right w:val="nil"/>
            </w:tcBorders>
          </w:tcPr>
          <w:p w14:paraId="181570A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2.751±0.06</w:t>
            </w:r>
          </w:p>
        </w:tc>
        <w:tc>
          <w:tcPr>
            <w:tcW w:w="1739" w:type="dxa"/>
            <w:tcBorders>
              <w:top w:val="nil"/>
              <w:left w:val="nil"/>
              <w:bottom w:val="nil"/>
              <w:right w:val="nil"/>
            </w:tcBorders>
          </w:tcPr>
          <w:p w14:paraId="098F6E91"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1.148±0.05</w:t>
            </w:r>
          </w:p>
        </w:tc>
        <w:tc>
          <w:tcPr>
            <w:tcW w:w="1775" w:type="dxa"/>
            <w:tcBorders>
              <w:top w:val="nil"/>
              <w:left w:val="nil"/>
              <w:bottom w:val="nil"/>
              <w:right w:val="nil"/>
            </w:tcBorders>
          </w:tcPr>
          <w:p w14:paraId="5E91777B"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0.837±0.011</w:t>
            </w:r>
          </w:p>
        </w:tc>
        <w:tc>
          <w:tcPr>
            <w:tcW w:w="1633" w:type="dxa"/>
            <w:tcBorders>
              <w:top w:val="nil"/>
              <w:left w:val="nil"/>
              <w:bottom w:val="nil"/>
              <w:right w:val="nil"/>
            </w:tcBorders>
          </w:tcPr>
          <w:p w14:paraId="0DA19C7A"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2.775±0.03</w:t>
            </w:r>
          </w:p>
        </w:tc>
        <w:tc>
          <w:tcPr>
            <w:tcW w:w="1775" w:type="dxa"/>
            <w:tcBorders>
              <w:top w:val="nil"/>
              <w:left w:val="nil"/>
              <w:bottom w:val="nil"/>
            </w:tcBorders>
          </w:tcPr>
          <w:p w14:paraId="0BFCB24A"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7.834±0.004</w:t>
            </w:r>
          </w:p>
        </w:tc>
      </w:tr>
      <w:tr w:rsidR="00601161" w:rsidRPr="003B1937" w14:paraId="4AA45A53" w14:textId="77777777" w:rsidTr="002553E1">
        <w:tc>
          <w:tcPr>
            <w:tcW w:w="2173" w:type="dxa"/>
            <w:tcBorders>
              <w:top w:val="nil"/>
              <w:bottom w:val="nil"/>
              <w:right w:val="nil"/>
            </w:tcBorders>
          </w:tcPr>
          <w:p w14:paraId="42CBD0BD"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Ifa Atai (Control)</w:t>
            </w:r>
          </w:p>
        </w:tc>
        <w:tc>
          <w:tcPr>
            <w:tcW w:w="1633" w:type="dxa"/>
            <w:tcBorders>
              <w:top w:val="nil"/>
              <w:left w:val="nil"/>
              <w:bottom w:val="nil"/>
              <w:right w:val="nil"/>
            </w:tcBorders>
          </w:tcPr>
          <w:p w14:paraId="2013BF0D"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0.426±0.010</w:t>
            </w:r>
          </w:p>
        </w:tc>
        <w:tc>
          <w:tcPr>
            <w:tcW w:w="1739" w:type="dxa"/>
            <w:tcBorders>
              <w:top w:val="nil"/>
              <w:left w:val="nil"/>
              <w:bottom w:val="nil"/>
              <w:right w:val="nil"/>
            </w:tcBorders>
          </w:tcPr>
          <w:p w14:paraId="309507C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0.10±0.000</w:t>
            </w:r>
          </w:p>
        </w:tc>
        <w:tc>
          <w:tcPr>
            <w:tcW w:w="1775" w:type="dxa"/>
            <w:tcBorders>
              <w:top w:val="nil"/>
              <w:left w:val="nil"/>
              <w:bottom w:val="nil"/>
              <w:right w:val="nil"/>
            </w:tcBorders>
          </w:tcPr>
          <w:p w14:paraId="60581DA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0.056±o.o66</w:t>
            </w:r>
          </w:p>
        </w:tc>
        <w:tc>
          <w:tcPr>
            <w:tcW w:w="1633" w:type="dxa"/>
            <w:tcBorders>
              <w:top w:val="nil"/>
              <w:left w:val="nil"/>
              <w:bottom w:val="nil"/>
              <w:right w:val="nil"/>
            </w:tcBorders>
          </w:tcPr>
          <w:p w14:paraId="2F7690FF"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0.914±0.002</w:t>
            </w:r>
          </w:p>
        </w:tc>
        <w:tc>
          <w:tcPr>
            <w:tcW w:w="1775" w:type="dxa"/>
            <w:tcBorders>
              <w:top w:val="nil"/>
              <w:left w:val="nil"/>
              <w:bottom w:val="nil"/>
            </w:tcBorders>
          </w:tcPr>
          <w:p w14:paraId="72A54DBE"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0.711±0.003</w:t>
            </w:r>
          </w:p>
        </w:tc>
      </w:tr>
      <w:tr w:rsidR="00601161" w:rsidRPr="003B1937" w14:paraId="1724F7B2" w14:textId="77777777" w:rsidTr="002553E1">
        <w:tc>
          <w:tcPr>
            <w:tcW w:w="2173" w:type="dxa"/>
            <w:tcBorders>
              <w:top w:val="nil"/>
              <w:bottom w:val="nil"/>
              <w:right w:val="nil"/>
            </w:tcBorders>
          </w:tcPr>
          <w:p w14:paraId="1E29F600" w14:textId="77777777"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Ikot Abasi Street (Dumpsite)</w:t>
            </w:r>
          </w:p>
        </w:tc>
        <w:tc>
          <w:tcPr>
            <w:tcW w:w="1633" w:type="dxa"/>
            <w:tcBorders>
              <w:top w:val="nil"/>
              <w:left w:val="nil"/>
              <w:bottom w:val="nil"/>
              <w:right w:val="nil"/>
            </w:tcBorders>
          </w:tcPr>
          <w:p w14:paraId="4ACF1B4A"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5.903±0.005</w:t>
            </w:r>
          </w:p>
        </w:tc>
        <w:tc>
          <w:tcPr>
            <w:tcW w:w="1739" w:type="dxa"/>
            <w:tcBorders>
              <w:top w:val="nil"/>
              <w:left w:val="nil"/>
              <w:bottom w:val="nil"/>
              <w:right w:val="nil"/>
            </w:tcBorders>
          </w:tcPr>
          <w:p w14:paraId="0656D60E"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3.627±0.016</w:t>
            </w:r>
          </w:p>
        </w:tc>
        <w:tc>
          <w:tcPr>
            <w:tcW w:w="1775" w:type="dxa"/>
            <w:tcBorders>
              <w:top w:val="nil"/>
              <w:left w:val="nil"/>
              <w:bottom w:val="nil"/>
              <w:right w:val="nil"/>
            </w:tcBorders>
          </w:tcPr>
          <w:p w14:paraId="4C5E875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3.053±0.009</w:t>
            </w:r>
          </w:p>
        </w:tc>
        <w:tc>
          <w:tcPr>
            <w:tcW w:w="1633" w:type="dxa"/>
            <w:tcBorders>
              <w:top w:val="nil"/>
              <w:left w:val="nil"/>
              <w:bottom w:val="nil"/>
              <w:right w:val="nil"/>
            </w:tcBorders>
          </w:tcPr>
          <w:p w14:paraId="617AED8B"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2.010±0.001</w:t>
            </w:r>
          </w:p>
        </w:tc>
        <w:tc>
          <w:tcPr>
            <w:tcW w:w="1775" w:type="dxa"/>
            <w:tcBorders>
              <w:top w:val="nil"/>
              <w:left w:val="nil"/>
              <w:bottom w:val="nil"/>
            </w:tcBorders>
          </w:tcPr>
          <w:p w14:paraId="43F7DEA3"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12.215±0.005</w:t>
            </w:r>
          </w:p>
        </w:tc>
      </w:tr>
      <w:tr w:rsidR="00601161" w:rsidRPr="003B1937" w14:paraId="68AC0BD1" w14:textId="77777777" w:rsidTr="002553E1">
        <w:tc>
          <w:tcPr>
            <w:tcW w:w="2173" w:type="dxa"/>
            <w:tcBorders>
              <w:top w:val="nil"/>
              <w:bottom w:val="nil"/>
              <w:right w:val="nil"/>
            </w:tcBorders>
          </w:tcPr>
          <w:p w14:paraId="003F3166" w14:textId="77777777"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Ikot Abasi Street(Control)</w:t>
            </w:r>
          </w:p>
        </w:tc>
        <w:tc>
          <w:tcPr>
            <w:tcW w:w="1633" w:type="dxa"/>
            <w:tcBorders>
              <w:top w:val="nil"/>
              <w:left w:val="nil"/>
              <w:bottom w:val="nil"/>
              <w:right w:val="nil"/>
            </w:tcBorders>
          </w:tcPr>
          <w:p w14:paraId="1356BF5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2.175±0.011</w:t>
            </w:r>
          </w:p>
        </w:tc>
        <w:tc>
          <w:tcPr>
            <w:tcW w:w="1739" w:type="dxa"/>
            <w:tcBorders>
              <w:top w:val="nil"/>
              <w:left w:val="nil"/>
              <w:bottom w:val="nil"/>
              <w:right w:val="nil"/>
            </w:tcBorders>
          </w:tcPr>
          <w:p w14:paraId="01F749AC"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1.297±0.014</w:t>
            </w:r>
          </w:p>
        </w:tc>
        <w:tc>
          <w:tcPr>
            <w:tcW w:w="1775" w:type="dxa"/>
            <w:tcBorders>
              <w:top w:val="nil"/>
              <w:left w:val="nil"/>
              <w:bottom w:val="nil"/>
              <w:right w:val="nil"/>
            </w:tcBorders>
          </w:tcPr>
          <w:p w14:paraId="06D1FDE5"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0.552±0.011</w:t>
            </w:r>
          </w:p>
        </w:tc>
        <w:tc>
          <w:tcPr>
            <w:tcW w:w="1633" w:type="dxa"/>
            <w:tcBorders>
              <w:top w:val="nil"/>
              <w:left w:val="nil"/>
              <w:bottom w:val="nil"/>
              <w:right w:val="nil"/>
            </w:tcBorders>
          </w:tcPr>
          <w:p w14:paraId="4105FEE2"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0.155±0.001</w:t>
            </w:r>
          </w:p>
        </w:tc>
        <w:tc>
          <w:tcPr>
            <w:tcW w:w="1775" w:type="dxa"/>
            <w:tcBorders>
              <w:top w:val="nil"/>
              <w:left w:val="nil"/>
              <w:bottom w:val="nil"/>
            </w:tcBorders>
          </w:tcPr>
          <w:p w14:paraId="1E100C14"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2.01±0.006</w:t>
            </w:r>
          </w:p>
        </w:tc>
      </w:tr>
      <w:tr w:rsidR="00601161" w:rsidRPr="003B1937" w14:paraId="6982FD31" w14:textId="77777777" w:rsidTr="002553E1">
        <w:tc>
          <w:tcPr>
            <w:tcW w:w="2173" w:type="dxa"/>
            <w:tcBorders>
              <w:top w:val="nil"/>
              <w:bottom w:val="nil"/>
              <w:right w:val="nil"/>
            </w:tcBorders>
          </w:tcPr>
          <w:p w14:paraId="2B4E45BE" w14:textId="77777777"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Nung Oku (Dumpsite)</w:t>
            </w:r>
          </w:p>
        </w:tc>
        <w:tc>
          <w:tcPr>
            <w:tcW w:w="1633" w:type="dxa"/>
            <w:tcBorders>
              <w:top w:val="nil"/>
              <w:left w:val="nil"/>
              <w:bottom w:val="nil"/>
              <w:right w:val="nil"/>
            </w:tcBorders>
          </w:tcPr>
          <w:p w14:paraId="74D64451"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4.722±0.015</w:t>
            </w:r>
          </w:p>
        </w:tc>
        <w:tc>
          <w:tcPr>
            <w:tcW w:w="1739" w:type="dxa"/>
            <w:tcBorders>
              <w:top w:val="nil"/>
              <w:left w:val="nil"/>
              <w:bottom w:val="nil"/>
              <w:right w:val="nil"/>
            </w:tcBorders>
          </w:tcPr>
          <w:p w14:paraId="5B07BD6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1.515±0.012</w:t>
            </w:r>
          </w:p>
        </w:tc>
        <w:tc>
          <w:tcPr>
            <w:tcW w:w="1775" w:type="dxa"/>
            <w:tcBorders>
              <w:top w:val="nil"/>
              <w:left w:val="nil"/>
              <w:bottom w:val="nil"/>
              <w:right w:val="nil"/>
            </w:tcBorders>
          </w:tcPr>
          <w:p w14:paraId="52F9FA80"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25.114±0.010</w:t>
            </w:r>
          </w:p>
        </w:tc>
        <w:tc>
          <w:tcPr>
            <w:tcW w:w="1633" w:type="dxa"/>
            <w:tcBorders>
              <w:top w:val="nil"/>
              <w:left w:val="nil"/>
              <w:bottom w:val="nil"/>
              <w:right w:val="nil"/>
            </w:tcBorders>
          </w:tcPr>
          <w:p w14:paraId="5B0BD16C"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0.655±0.005</w:t>
            </w:r>
          </w:p>
        </w:tc>
        <w:tc>
          <w:tcPr>
            <w:tcW w:w="1775" w:type="dxa"/>
            <w:tcBorders>
              <w:top w:val="nil"/>
              <w:left w:val="nil"/>
              <w:bottom w:val="nil"/>
            </w:tcBorders>
          </w:tcPr>
          <w:p w14:paraId="6F6DFCAA"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3.127±0.003</w:t>
            </w:r>
          </w:p>
        </w:tc>
      </w:tr>
      <w:tr w:rsidR="00601161" w:rsidRPr="003B1937" w14:paraId="79860CE3" w14:textId="77777777" w:rsidTr="002553E1">
        <w:tc>
          <w:tcPr>
            <w:tcW w:w="2173" w:type="dxa"/>
            <w:tcBorders>
              <w:top w:val="nil"/>
              <w:bottom w:val="nil"/>
              <w:right w:val="nil"/>
            </w:tcBorders>
          </w:tcPr>
          <w:p w14:paraId="61382F51"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NungOku</w:t>
            </w:r>
            <w:proofErr w:type="spellEnd"/>
            <w:r w:rsidRPr="003B1937">
              <w:rPr>
                <w:rFonts w:ascii="Times New Roman" w:hAnsi="Times New Roman" w:cs="Times New Roman"/>
                <w:sz w:val="24"/>
                <w:szCs w:val="24"/>
              </w:rPr>
              <w:t xml:space="preserve"> (control)</w:t>
            </w:r>
          </w:p>
        </w:tc>
        <w:tc>
          <w:tcPr>
            <w:tcW w:w="1633" w:type="dxa"/>
            <w:tcBorders>
              <w:top w:val="nil"/>
              <w:left w:val="nil"/>
              <w:bottom w:val="nil"/>
              <w:right w:val="nil"/>
            </w:tcBorders>
          </w:tcPr>
          <w:p w14:paraId="437C338E"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0.791±0.01</w:t>
            </w:r>
          </w:p>
        </w:tc>
        <w:tc>
          <w:tcPr>
            <w:tcW w:w="1739" w:type="dxa"/>
            <w:tcBorders>
              <w:top w:val="nil"/>
              <w:left w:val="nil"/>
              <w:bottom w:val="nil"/>
              <w:right w:val="nil"/>
            </w:tcBorders>
          </w:tcPr>
          <w:p w14:paraId="0ED2B57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0.983±0.004</w:t>
            </w:r>
          </w:p>
        </w:tc>
        <w:tc>
          <w:tcPr>
            <w:tcW w:w="1775" w:type="dxa"/>
            <w:tcBorders>
              <w:top w:val="nil"/>
              <w:left w:val="nil"/>
              <w:bottom w:val="nil"/>
              <w:right w:val="nil"/>
            </w:tcBorders>
          </w:tcPr>
          <w:p w14:paraId="448858C4"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2.343±0.004</w:t>
            </w:r>
          </w:p>
        </w:tc>
        <w:tc>
          <w:tcPr>
            <w:tcW w:w="1633" w:type="dxa"/>
            <w:tcBorders>
              <w:top w:val="nil"/>
              <w:left w:val="nil"/>
              <w:bottom w:val="nil"/>
              <w:right w:val="nil"/>
            </w:tcBorders>
          </w:tcPr>
          <w:p w14:paraId="3DC23C6F"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0.100±0.000</w:t>
            </w:r>
          </w:p>
        </w:tc>
        <w:tc>
          <w:tcPr>
            <w:tcW w:w="1775" w:type="dxa"/>
            <w:tcBorders>
              <w:top w:val="nil"/>
              <w:left w:val="nil"/>
              <w:bottom w:val="nil"/>
            </w:tcBorders>
          </w:tcPr>
          <w:p w14:paraId="5F953102"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0.350±0.004</w:t>
            </w:r>
          </w:p>
        </w:tc>
      </w:tr>
      <w:tr w:rsidR="00601161" w:rsidRPr="003B1937" w14:paraId="4449374F" w14:textId="77777777" w:rsidTr="002553E1">
        <w:tc>
          <w:tcPr>
            <w:tcW w:w="2173" w:type="dxa"/>
            <w:tcBorders>
              <w:top w:val="nil"/>
              <w:bottom w:val="nil"/>
              <w:right w:val="nil"/>
            </w:tcBorders>
          </w:tcPr>
          <w:p w14:paraId="26A967A3"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EU Limit</w:t>
            </w:r>
          </w:p>
        </w:tc>
        <w:tc>
          <w:tcPr>
            <w:tcW w:w="1633" w:type="dxa"/>
            <w:tcBorders>
              <w:top w:val="nil"/>
              <w:left w:val="nil"/>
              <w:bottom w:val="nil"/>
              <w:right w:val="nil"/>
            </w:tcBorders>
          </w:tcPr>
          <w:p w14:paraId="4BF9A5C4"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85</w:t>
            </w:r>
          </w:p>
        </w:tc>
        <w:tc>
          <w:tcPr>
            <w:tcW w:w="1739" w:type="dxa"/>
            <w:tcBorders>
              <w:top w:val="nil"/>
              <w:left w:val="nil"/>
              <w:bottom w:val="nil"/>
              <w:right w:val="nil"/>
            </w:tcBorders>
          </w:tcPr>
          <w:p w14:paraId="435929F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0.80</w:t>
            </w:r>
          </w:p>
        </w:tc>
        <w:tc>
          <w:tcPr>
            <w:tcW w:w="1775" w:type="dxa"/>
            <w:tcBorders>
              <w:top w:val="nil"/>
              <w:left w:val="nil"/>
              <w:bottom w:val="nil"/>
              <w:right w:val="nil"/>
            </w:tcBorders>
          </w:tcPr>
          <w:p w14:paraId="4EABD9CC"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50</w:t>
            </w:r>
          </w:p>
        </w:tc>
        <w:tc>
          <w:tcPr>
            <w:tcW w:w="1633" w:type="dxa"/>
            <w:tcBorders>
              <w:top w:val="nil"/>
              <w:left w:val="nil"/>
              <w:bottom w:val="nil"/>
              <w:right w:val="nil"/>
            </w:tcBorders>
          </w:tcPr>
          <w:p w14:paraId="31CF449F"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w:t>
            </w:r>
          </w:p>
        </w:tc>
        <w:tc>
          <w:tcPr>
            <w:tcW w:w="1775" w:type="dxa"/>
            <w:tcBorders>
              <w:top w:val="nil"/>
              <w:left w:val="nil"/>
              <w:bottom w:val="nil"/>
            </w:tcBorders>
          </w:tcPr>
          <w:p w14:paraId="7788559C"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36</w:t>
            </w:r>
          </w:p>
        </w:tc>
      </w:tr>
      <w:tr w:rsidR="00601161" w:rsidRPr="003B1937" w14:paraId="7DCDF6EE" w14:textId="77777777" w:rsidTr="002553E1">
        <w:tc>
          <w:tcPr>
            <w:tcW w:w="2173" w:type="dxa"/>
            <w:tcBorders>
              <w:top w:val="nil"/>
              <w:right w:val="nil"/>
            </w:tcBorders>
          </w:tcPr>
          <w:p w14:paraId="47DBB26E" w14:textId="77777777" w:rsidR="00601161" w:rsidRPr="003B1937" w:rsidRDefault="003B1937" w:rsidP="002B6C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WHO standard</w:t>
            </w:r>
          </w:p>
        </w:tc>
        <w:tc>
          <w:tcPr>
            <w:tcW w:w="1633" w:type="dxa"/>
            <w:tcBorders>
              <w:top w:val="nil"/>
              <w:left w:val="nil"/>
              <w:right w:val="nil"/>
            </w:tcBorders>
          </w:tcPr>
          <w:p w14:paraId="525912E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85</w:t>
            </w:r>
          </w:p>
        </w:tc>
        <w:tc>
          <w:tcPr>
            <w:tcW w:w="1739" w:type="dxa"/>
            <w:tcBorders>
              <w:top w:val="nil"/>
              <w:left w:val="nil"/>
              <w:right w:val="nil"/>
            </w:tcBorders>
          </w:tcPr>
          <w:p w14:paraId="3E372C2B"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0.80</w:t>
            </w:r>
          </w:p>
        </w:tc>
        <w:tc>
          <w:tcPr>
            <w:tcW w:w="1775" w:type="dxa"/>
            <w:tcBorders>
              <w:top w:val="nil"/>
              <w:left w:val="nil"/>
              <w:right w:val="nil"/>
            </w:tcBorders>
          </w:tcPr>
          <w:p w14:paraId="65A637F3"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50</w:t>
            </w:r>
          </w:p>
        </w:tc>
        <w:tc>
          <w:tcPr>
            <w:tcW w:w="1633" w:type="dxa"/>
            <w:tcBorders>
              <w:top w:val="nil"/>
              <w:left w:val="nil"/>
              <w:right w:val="nil"/>
            </w:tcBorders>
          </w:tcPr>
          <w:p w14:paraId="34BD464F"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425</w:t>
            </w:r>
          </w:p>
        </w:tc>
        <w:tc>
          <w:tcPr>
            <w:tcW w:w="1775" w:type="dxa"/>
            <w:tcBorders>
              <w:top w:val="nil"/>
              <w:left w:val="nil"/>
            </w:tcBorders>
          </w:tcPr>
          <w:p w14:paraId="5C3F272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36</w:t>
            </w:r>
          </w:p>
        </w:tc>
      </w:tr>
    </w:tbl>
    <w:p w14:paraId="6186FAA6" w14:textId="77777777" w:rsidR="00315406" w:rsidRDefault="00315406" w:rsidP="00185F7D">
      <w:pPr>
        <w:spacing w:line="360" w:lineRule="auto"/>
        <w:jc w:val="both"/>
        <w:rPr>
          <w:b/>
          <w:sz w:val="28"/>
          <w:szCs w:val="28"/>
        </w:rPr>
      </w:pPr>
    </w:p>
    <w:p w14:paraId="124AAB9E" w14:textId="77777777" w:rsidR="002B6C85" w:rsidRDefault="002B6C85" w:rsidP="002B6C85">
      <w:pPr>
        <w:spacing w:after="0" w:line="240" w:lineRule="auto"/>
        <w:jc w:val="both"/>
        <w:rPr>
          <w:rFonts w:ascii="Times New Roman" w:hAnsi="Times New Roman" w:cs="Times New Roman"/>
          <w:b/>
          <w:sz w:val="24"/>
          <w:szCs w:val="24"/>
        </w:rPr>
      </w:pPr>
    </w:p>
    <w:p w14:paraId="55A682CC" w14:textId="77777777" w:rsidR="002B6C85" w:rsidRDefault="002B6C85" w:rsidP="002B6C85">
      <w:pPr>
        <w:spacing w:after="0" w:line="240" w:lineRule="auto"/>
        <w:jc w:val="both"/>
        <w:rPr>
          <w:rFonts w:ascii="Times New Roman" w:hAnsi="Times New Roman" w:cs="Times New Roman"/>
          <w:b/>
          <w:sz w:val="24"/>
          <w:szCs w:val="24"/>
        </w:rPr>
      </w:pPr>
    </w:p>
    <w:p w14:paraId="6FF4A100" w14:textId="77777777" w:rsidR="002B6C85" w:rsidRDefault="002B6C85" w:rsidP="002B6C85">
      <w:pPr>
        <w:spacing w:after="0" w:line="240" w:lineRule="auto"/>
        <w:jc w:val="both"/>
        <w:rPr>
          <w:rFonts w:ascii="Times New Roman" w:hAnsi="Times New Roman" w:cs="Times New Roman"/>
          <w:b/>
          <w:sz w:val="24"/>
          <w:szCs w:val="24"/>
        </w:rPr>
      </w:pPr>
    </w:p>
    <w:p w14:paraId="16D1757D" w14:textId="77777777" w:rsidR="002B6C85" w:rsidRDefault="002B6C85" w:rsidP="002B6C85">
      <w:pPr>
        <w:spacing w:after="0" w:line="240" w:lineRule="auto"/>
        <w:jc w:val="both"/>
        <w:rPr>
          <w:rFonts w:ascii="Times New Roman" w:hAnsi="Times New Roman" w:cs="Times New Roman"/>
          <w:b/>
          <w:sz w:val="24"/>
          <w:szCs w:val="24"/>
        </w:rPr>
      </w:pPr>
    </w:p>
    <w:p w14:paraId="7C94F2E1" w14:textId="77777777" w:rsidR="006540AB" w:rsidRDefault="006540AB" w:rsidP="002B6C85">
      <w:pPr>
        <w:spacing w:after="0" w:line="240" w:lineRule="auto"/>
        <w:jc w:val="both"/>
        <w:rPr>
          <w:rFonts w:ascii="Times New Roman" w:hAnsi="Times New Roman" w:cs="Times New Roman"/>
          <w:b/>
          <w:sz w:val="24"/>
          <w:szCs w:val="24"/>
        </w:rPr>
      </w:pPr>
    </w:p>
    <w:p w14:paraId="7936A3F6" w14:textId="77777777" w:rsidR="006540AB" w:rsidRDefault="006540AB" w:rsidP="002B6C85">
      <w:pPr>
        <w:spacing w:after="0" w:line="240" w:lineRule="auto"/>
        <w:jc w:val="both"/>
        <w:rPr>
          <w:rFonts w:ascii="Times New Roman" w:hAnsi="Times New Roman" w:cs="Times New Roman"/>
          <w:b/>
          <w:sz w:val="24"/>
          <w:szCs w:val="24"/>
        </w:rPr>
      </w:pPr>
    </w:p>
    <w:p w14:paraId="403D08E2" w14:textId="77777777" w:rsidR="002B6C85" w:rsidRDefault="002B6C85" w:rsidP="002B6C85">
      <w:pPr>
        <w:spacing w:after="0" w:line="240" w:lineRule="auto"/>
        <w:jc w:val="both"/>
        <w:rPr>
          <w:rFonts w:ascii="Times New Roman" w:hAnsi="Times New Roman" w:cs="Times New Roman"/>
          <w:b/>
          <w:sz w:val="24"/>
          <w:szCs w:val="24"/>
        </w:rPr>
      </w:pPr>
    </w:p>
    <w:p w14:paraId="008A8AF7" w14:textId="77777777" w:rsidR="00601161" w:rsidRPr="003B1937" w:rsidRDefault="00C54021" w:rsidP="002B6C85">
      <w:pPr>
        <w:spacing w:after="0" w:line="240" w:lineRule="auto"/>
        <w:jc w:val="both"/>
        <w:rPr>
          <w:rFonts w:ascii="Times New Roman" w:hAnsi="Times New Roman" w:cs="Times New Roman"/>
          <w:b/>
          <w:sz w:val="24"/>
          <w:szCs w:val="24"/>
        </w:rPr>
      </w:pPr>
      <w:r w:rsidRPr="003B1937">
        <w:rPr>
          <w:rFonts w:ascii="Times New Roman" w:hAnsi="Times New Roman" w:cs="Times New Roman"/>
          <w:b/>
          <w:sz w:val="24"/>
          <w:szCs w:val="24"/>
        </w:rPr>
        <w:t>Table 2: Mean concentration</w:t>
      </w:r>
      <w:r w:rsidR="00601161" w:rsidRPr="003B1937">
        <w:rPr>
          <w:rFonts w:ascii="Times New Roman" w:hAnsi="Times New Roman" w:cs="Times New Roman"/>
          <w:b/>
          <w:sz w:val="24"/>
          <w:szCs w:val="24"/>
        </w:rPr>
        <w:t xml:space="preserve"> of some trace metals in soil from selected dumpsites</w:t>
      </w:r>
      <w:r w:rsidR="00315406">
        <w:rPr>
          <w:rFonts w:ascii="Times New Roman" w:hAnsi="Times New Roman" w:cs="Times New Roman"/>
          <w:b/>
          <w:sz w:val="24"/>
          <w:szCs w:val="24"/>
        </w:rPr>
        <w:t xml:space="preserve"> and control in </w:t>
      </w:r>
      <w:proofErr w:type="spellStart"/>
      <w:r w:rsidR="00315406">
        <w:rPr>
          <w:rFonts w:ascii="Times New Roman" w:hAnsi="Times New Roman" w:cs="Times New Roman"/>
          <w:b/>
          <w:sz w:val="24"/>
          <w:szCs w:val="24"/>
        </w:rPr>
        <w:t>Uyo</w:t>
      </w:r>
      <w:proofErr w:type="spellEnd"/>
      <w:r w:rsidR="00315406">
        <w:rPr>
          <w:rFonts w:ascii="Times New Roman" w:hAnsi="Times New Roman" w:cs="Times New Roman"/>
          <w:b/>
          <w:sz w:val="24"/>
          <w:szCs w:val="24"/>
        </w:rPr>
        <w:t xml:space="preserve"> </w:t>
      </w:r>
      <w:proofErr w:type="spellStart"/>
      <w:r w:rsidR="00315406">
        <w:rPr>
          <w:rFonts w:ascii="Times New Roman" w:hAnsi="Times New Roman" w:cs="Times New Roman"/>
          <w:b/>
          <w:sz w:val="24"/>
          <w:szCs w:val="24"/>
        </w:rPr>
        <w:t>metropolis</w:t>
      </w:r>
      <w:r w:rsidRPr="003B1937">
        <w:rPr>
          <w:rFonts w:ascii="Times New Roman" w:hAnsi="Times New Roman" w:cs="Times New Roman"/>
          <w:b/>
          <w:sz w:val="24"/>
          <w:szCs w:val="24"/>
        </w:rPr>
        <w:t>during</w:t>
      </w:r>
      <w:proofErr w:type="spellEnd"/>
      <w:r w:rsidRPr="003B1937">
        <w:rPr>
          <w:rFonts w:ascii="Times New Roman" w:hAnsi="Times New Roman" w:cs="Times New Roman"/>
          <w:b/>
          <w:sz w:val="24"/>
          <w:szCs w:val="24"/>
        </w:rPr>
        <w:t xml:space="preserve"> the dry</w:t>
      </w:r>
      <w:r w:rsidR="00601161" w:rsidRPr="003B1937">
        <w:rPr>
          <w:rFonts w:ascii="Times New Roman" w:hAnsi="Times New Roman" w:cs="Times New Roman"/>
          <w:b/>
          <w:sz w:val="24"/>
          <w:szCs w:val="24"/>
        </w:rPr>
        <w:t xml:space="preserve"> season</w:t>
      </w:r>
    </w:p>
    <w:tbl>
      <w:tblPr>
        <w:tblStyle w:val="TableGrid"/>
        <w:tblpPr w:leftFromText="180" w:rightFromText="180" w:vertAnchor="text" w:horzAnchor="page" w:tblpX="1004" w:tblpY="261"/>
        <w:tblW w:w="10728" w:type="dxa"/>
        <w:tblLook w:val="04A0" w:firstRow="1" w:lastRow="0" w:firstColumn="1" w:lastColumn="0" w:noHBand="0" w:noVBand="1"/>
      </w:tblPr>
      <w:tblGrid>
        <w:gridCol w:w="2237"/>
        <w:gridCol w:w="1548"/>
        <w:gridCol w:w="1769"/>
        <w:gridCol w:w="1771"/>
        <w:gridCol w:w="1632"/>
        <w:gridCol w:w="1771"/>
      </w:tblGrid>
      <w:tr w:rsidR="00443C43" w:rsidRPr="003B1937" w14:paraId="1B26402A" w14:textId="77777777" w:rsidTr="00471FA9">
        <w:tc>
          <w:tcPr>
            <w:tcW w:w="2245" w:type="dxa"/>
            <w:tcBorders>
              <w:left w:val="nil"/>
              <w:bottom w:val="single" w:sz="4" w:space="0" w:color="auto"/>
              <w:right w:val="nil"/>
            </w:tcBorders>
          </w:tcPr>
          <w:p w14:paraId="5E01D66F"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Location</w:t>
            </w:r>
          </w:p>
        </w:tc>
        <w:tc>
          <w:tcPr>
            <w:tcW w:w="1528" w:type="dxa"/>
            <w:tcBorders>
              <w:left w:val="nil"/>
              <w:bottom w:val="single" w:sz="4" w:space="0" w:color="auto"/>
              <w:right w:val="nil"/>
            </w:tcBorders>
          </w:tcPr>
          <w:p w14:paraId="078C3CB7" w14:textId="77777777"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Pb</w:t>
            </w:r>
          </w:p>
        </w:tc>
        <w:tc>
          <w:tcPr>
            <w:tcW w:w="1772" w:type="dxa"/>
            <w:tcBorders>
              <w:left w:val="nil"/>
              <w:bottom w:val="single" w:sz="4" w:space="0" w:color="auto"/>
              <w:right w:val="nil"/>
            </w:tcBorders>
          </w:tcPr>
          <w:p w14:paraId="2A01F600" w14:textId="77777777"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Cd</w:t>
            </w:r>
          </w:p>
        </w:tc>
        <w:tc>
          <w:tcPr>
            <w:tcW w:w="1775" w:type="dxa"/>
            <w:tcBorders>
              <w:left w:val="nil"/>
              <w:bottom w:val="single" w:sz="4" w:space="0" w:color="auto"/>
              <w:right w:val="nil"/>
            </w:tcBorders>
          </w:tcPr>
          <w:p w14:paraId="28471659" w14:textId="77777777"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Zn</w:t>
            </w:r>
          </w:p>
        </w:tc>
        <w:tc>
          <w:tcPr>
            <w:tcW w:w="1633" w:type="dxa"/>
            <w:tcBorders>
              <w:left w:val="nil"/>
              <w:bottom w:val="single" w:sz="4" w:space="0" w:color="auto"/>
              <w:right w:val="nil"/>
            </w:tcBorders>
          </w:tcPr>
          <w:p w14:paraId="4A311E96" w14:textId="77777777"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Fe</w:t>
            </w:r>
          </w:p>
        </w:tc>
        <w:tc>
          <w:tcPr>
            <w:tcW w:w="1775" w:type="dxa"/>
            <w:tcBorders>
              <w:left w:val="nil"/>
              <w:bottom w:val="single" w:sz="4" w:space="0" w:color="auto"/>
              <w:right w:val="nil"/>
            </w:tcBorders>
          </w:tcPr>
          <w:p w14:paraId="596F3A8E" w14:textId="77777777"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Cu</w:t>
            </w:r>
          </w:p>
        </w:tc>
      </w:tr>
      <w:tr w:rsidR="00443C43" w:rsidRPr="003B1937" w14:paraId="61D9DD46" w14:textId="77777777" w:rsidTr="0022543B">
        <w:tc>
          <w:tcPr>
            <w:tcW w:w="2245" w:type="dxa"/>
            <w:tcBorders>
              <w:left w:val="nil"/>
              <w:bottom w:val="nil"/>
              <w:right w:val="nil"/>
            </w:tcBorders>
          </w:tcPr>
          <w:p w14:paraId="25785849"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Idoro</w:t>
            </w:r>
            <w:proofErr w:type="spellEnd"/>
            <w:r w:rsidRPr="003B1937">
              <w:rPr>
                <w:rFonts w:ascii="Times New Roman" w:hAnsi="Times New Roman" w:cs="Times New Roman"/>
                <w:sz w:val="24"/>
                <w:szCs w:val="24"/>
              </w:rPr>
              <w:t xml:space="preserve"> (Dumpsite)</w:t>
            </w:r>
          </w:p>
        </w:tc>
        <w:tc>
          <w:tcPr>
            <w:tcW w:w="1528" w:type="dxa"/>
            <w:tcBorders>
              <w:left w:val="nil"/>
              <w:bottom w:val="nil"/>
              <w:right w:val="nil"/>
            </w:tcBorders>
          </w:tcPr>
          <w:p w14:paraId="14DFB7DF"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7.336±0.015</w:t>
            </w:r>
          </w:p>
        </w:tc>
        <w:tc>
          <w:tcPr>
            <w:tcW w:w="1772" w:type="dxa"/>
            <w:tcBorders>
              <w:left w:val="nil"/>
              <w:bottom w:val="nil"/>
              <w:right w:val="nil"/>
            </w:tcBorders>
          </w:tcPr>
          <w:p w14:paraId="659DA733"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3.204±0.003</w:t>
            </w:r>
          </w:p>
        </w:tc>
        <w:tc>
          <w:tcPr>
            <w:tcW w:w="1775" w:type="dxa"/>
            <w:tcBorders>
              <w:left w:val="nil"/>
              <w:bottom w:val="nil"/>
              <w:right w:val="nil"/>
            </w:tcBorders>
          </w:tcPr>
          <w:p w14:paraId="6C242A6A"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50.090±0.022</w:t>
            </w:r>
          </w:p>
        </w:tc>
        <w:tc>
          <w:tcPr>
            <w:tcW w:w="1633" w:type="dxa"/>
            <w:tcBorders>
              <w:left w:val="nil"/>
              <w:bottom w:val="nil"/>
              <w:right w:val="nil"/>
            </w:tcBorders>
          </w:tcPr>
          <w:p w14:paraId="427C0B03"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62.150</w:t>
            </w:r>
            <w:r w:rsidR="00601161" w:rsidRPr="003B1937">
              <w:rPr>
                <w:rFonts w:ascii="Times New Roman" w:hAnsi="Times New Roman" w:cs="Times New Roman"/>
                <w:sz w:val="24"/>
                <w:szCs w:val="24"/>
              </w:rPr>
              <w:t>±0.011</w:t>
            </w:r>
          </w:p>
        </w:tc>
        <w:tc>
          <w:tcPr>
            <w:tcW w:w="1775" w:type="dxa"/>
            <w:tcBorders>
              <w:left w:val="nil"/>
              <w:bottom w:val="nil"/>
              <w:right w:val="nil"/>
            </w:tcBorders>
          </w:tcPr>
          <w:p w14:paraId="2BBF3826"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79.491±0.008</w:t>
            </w:r>
          </w:p>
        </w:tc>
      </w:tr>
      <w:tr w:rsidR="00443C43" w:rsidRPr="003B1937" w14:paraId="74A7AAAD" w14:textId="77777777" w:rsidTr="0022543B">
        <w:tc>
          <w:tcPr>
            <w:tcW w:w="2245" w:type="dxa"/>
            <w:tcBorders>
              <w:top w:val="nil"/>
              <w:left w:val="nil"/>
              <w:bottom w:val="nil"/>
              <w:right w:val="nil"/>
            </w:tcBorders>
          </w:tcPr>
          <w:p w14:paraId="7E0AAD9A"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Idoro</w:t>
            </w:r>
            <w:proofErr w:type="spellEnd"/>
            <w:r w:rsidRPr="003B1937">
              <w:rPr>
                <w:rFonts w:ascii="Times New Roman" w:hAnsi="Times New Roman" w:cs="Times New Roman"/>
                <w:sz w:val="24"/>
                <w:szCs w:val="24"/>
              </w:rPr>
              <w:t xml:space="preserve"> (Control)</w:t>
            </w:r>
          </w:p>
        </w:tc>
        <w:tc>
          <w:tcPr>
            <w:tcW w:w="1528" w:type="dxa"/>
            <w:tcBorders>
              <w:top w:val="nil"/>
              <w:left w:val="nil"/>
              <w:bottom w:val="nil"/>
              <w:right w:val="nil"/>
            </w:tcBorders>
          </w:tcPr>
          <w:p w14:paraId="7AB2F1B7"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0.610±0.008</w:t>
            </w:r>
          </w:p>
        </w:tc>
        <w:tc>
          <w:tcPr>
            <w:tcW w:w="1772" w:type="dxa"/>
            <w:tcBorders>
              <w:top w:val="nil"/>
              <w:left w:val="nil"/>
              <w:bottom w:val="nil"/>
              <w:right w:val="nil"/>
            </w:tcBorders>
          </w:tcPr>
          <w:p w14:paraId="3DEFF497"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1.24±0.015</w:t>
            </w:r>
          </w:p>
        </w:tc>
        <w:tc>
          <w:tcPr>
            <w:tcW w:w="1775" w:type="dxa"/>
            <w:tcBorders>
              <w:top w:val="nil"/>
              <w:left w:val="nil"/>
              <w:bottom w:val="nil"/>
              <w:right w:val="nil"/>
            </w:tcBorders>
          </w:tcPr>
          <w:p w14:paraId="3987091E"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17.070±0.009</w:t>
            </w:r>
          </w:p>
        </w:tc>
        <w:tc>
          <w:tcPr>
            <w:tcW w:w="1633" w:type="dxa"/>
            <w:tcBorders>
              <w:top w:val="nil"/>
              <w:left w:val="nil"/>
              <w:bottom w:val="nil"/>
              <w:right w:val="nil"/>
            </w:tcBorders>
          </w:tcPr>
          <w:p w14:paraId="0C758996"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12.050±0.002</w:t>
            </w:r>
          </w:p>
        </w:tc>
        <w:tc>
          <w:tcPr>
            <w:tcW w:w="1775" w:type="dxa"/>
            <w:tcBorders>
              <w:top w:val="nil"/>
              <w:left w:val="nil"/>
              <w:bottom w:val="nil"/>
              <w:right w:val="nil"/>
            </w:tcBorders>
          </w:tcPr>
          <w:p w14:paraId="142BF020"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15.410±0.021</w:t>
            </w:r>
          </w:p>
        </w:tc>
      </w:tr>
      <w:tr w:rsidR="00443C43" w:rsidRPr="003B1937" w14:paraId="641C9976" w14:textId="77777777" w:rsidTr="0022543B">
        <w:tc>
          <w:tcPr>
            <w:tcW w:w="2245" w:type="dxa"/>
            <w:tcBorders>
              <w:top w:val="nil"/>
              <w:left w:val="nil"/>
              <w:bottom w:val="nil"/>
              <w:right w:val="nil"/>
            </w:tcBorders>
          </w:tcPr>
          <w:p w14:paraId="5F4BB1BF"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Mbak</w:t>
            </w:r>
            <w:proofErr w:type="spellEnd"/>
            <w:r w:rsidRPr="003B1937">
              <w:rPr>
                <w:rFonts w:ascii="Times New Roman" w:hAnsi="Times New Roman" w:cs="Times New Roman"/>
                <w:sz w:val="24"/>
                <w:szCs w:val="24"/>
              </w:rPr>
              <w:t xml:space="preserve">  (Dumpsite)</w:t>
            </w:r>
          </w:p>
        </w:tc>
        <w:tc>
          <w:tcPr>
            <w:tcW w:w="1528" w:type="dxa"/>
            <w:tcBorders>
              <w:top w:val="nil"/>
              <w:left w:val="nil"/>
              <w:bottom w:val="nil"/>
              <w:right w:val="nil"/>
            </w:tcBorders>
          </w:tcPr>
          <w:p w14:paraId="75EED2D0"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11.286±0.003</w:t>
            </w:r>
          </w:p>
        </w:tc>
        <w:tc>
          <w:tcPr>
            <w:tcW w:w="1772" w:type="dxa"/>
            <w:tcBorders>
              <w:top w:val="nil"/>
              <w:left w:val="nil"/>
              <w:bottom w:val="nil"/>
              <w:right w:val="nil"/>
            </w:tcBorders>
          </w:tcPr>
          <w:p w14:paraId="661A5B03"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21.098±0.003</w:t>
            </w:r>
          </w:p>
        </w:tc>
        <w:tc>
          <w:tcPr>
            <w:tcW w:w="1775" w:type="dxa"/>
            <w:tcBorders>
              <w:top w:val="nil"/>
              <w:left w:val="nil"/>
              <w:bottom w:val="nil"/>
              <w:right w:val="nil"/>
            </w:tcBorders>
          </w:tcPr>
          <w:p w14:paraId="1C228032"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34.065±0.002</w:t>
            </w:r>
          </w:p>
        </w:tc>
        <w:tc>
          <w:tcPr>
            <w:tcW w:w="1633" w:type="dxa"/>
            <w:tcBorders>
              <w:top w:val="nil"/>
              <w:left w:val="nil"/>
              <w:bottom w:val="nil"/>
              <w:right w:val="nil"/>
            </w:tcBorders>
          </w:tcPr>
          <w:p w14:paraId="729CCC89"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14.353±0.003</w:t>
            </w:r>
          </w:p>
        </w:tc>
        <w:tc>
          <w:tcPr>
            <w:tcW w:w="1775" w:type="dxa"/>
            <w:tcBorders>
              <w:top w:val="nil"/>
              <w:left w:val="nil"/>
              <w:bottom w:val="nil"/>
              <w:right w:val="nil"/>
            </w:tcBorders>
          </w:tcPr>
          <w:p w14:paraId="045FA3D3"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17.26</w:t>
            </w:r>
            <w:r w:rsidR="00601161" w:rsidRPr="003B1937">
              <w:rPr>
                <w:rFonts w:ascii="Times New Roman" w:hAnsi="Times New Roman" w:cs="Times New Roman"/>
                <w:sz w:val="24"/>
                <w:szCs w:val="24"/>
              </w:rPr>
              <w:t>1±0.04</w:t>
            </w:r>
            <w:r w:rsidRPr="003B1937">
              <w:rPr>
                <w:rFonts w:ascii="Times New Roman" w:hAnsi="Times New Roman" w:cs="Times New Roman"/>
                <w:sz w:val="24"/>
                <w:szCs w:val="24"/>
              </w:rPr>
              <w:t>0</w:t>
            </w:r>
          </w:p>
        </w:tc>
      </w:tr>
      <w:tr w:rsidR="00443C43" w:rsidRPr="003B1937" w14:paraId="11B8473E" w14:textId="77777777" w:rsidTr="0022543B">
        <w:tc>
          <w:tcPr>
            <w:tcW w:w="2245" w:type="dxa"/>
            <w:tcBorders>
              <w:top w:val="nil"/>
              <w:left w:val="nil"/>
              <w:bottom w:val="nil"/>
              <w:right w:val="nil"/>
            </w:tcBorders>
          </w:tcPr>
          <w:p w14:paraId="38382C78"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Mbak</w:t>
            </w:r>
            <w:proofErr w:type="spellEnd"/>
            <w:r w:rsidRPr="003B1937">
              <w:rPr>
                <w:rFonts w:ascii="Times New Roman" w:hAnsi="Times New Roman" w:cs="Times New Roman"/>
                <w:sz w:val="24"/>
                <w:szCs w:val="24"/>
              </w:rPr>
              <w:t xml:space="preserve"> (Control)</w:t>
            </w:r>
          </w:p>
        </w:tc>
        <w:tc>
          <w:tcPr>
            <w:tcW w:w="1528" w:type="dxa"/>
            <w:tcBorders>
              <w:top w:val="nil"/>
              <w:left w:val="nil"/>
              <w:bottom w:val="nil"/>
              <w:right w:val="nil"/>
            </w:tcBorders>
          </w:tcPr>
          <w:p w14:paraId="5E0EC0F2"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1.515±0.020</w:t>
            </w:r>
          </w:p>
        </w:tc>
        <w:tc>
          <w:tcPr>
            <w:tcW w:w="1772" w:type="dxa"/>
            <w:tcBorders>
              <w:top w:val="nil"/>
              <w:left w:val="nil"/>
              <w:bottom w:val="nil"/>
              <w:right w:val="nil"/>
            </w:tcBorders>
          </w:tcPr>
          <w:p w14:paraId="770CFD72"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w:t>
            </w:r>
            <w:r w:rsidR="00601161" w:rsidRPr="003B1937">
              <w:rPr>
                <w:rFonts w:ascii="Times New Roman" w:hAnsi="Times New Roman" w:cs="Times New Roman"/>
                <w:sz w:val="24"/>
                <w:szCs w:val="24"/>
              </w:rPr>
              <w:t>.</w:t>
            </w:r>
            <w:r w:rsidRPr="003B1937">
              <w:rPr>
                <w:rFonts w:ascii="Times New Roman" w:hAnsi="Times New Roman" w:cs="Times New Roman"/>
                <w:sz w:val="24"/>
                <w:szCs w:val="24"/>
              </w:rPr>
              <w:t>251</w:t>
            </w:r>
            <w:r w:rsidR="00601161" w:rsidRPr="003B1937">
              <w:rPr>
                <w:rFonts w:ascii="Times New Roman" w:hAnsi="Times New Roman" w:cs="Times New Roman"/>
                <w:sz w:val="24"/>
                <w:szCs w:val="24"/>
              </w:rPr>
              <w:t>±0.00</w:t>
            </w:r>
            <w:r w:rsidRPr="003B1937">
              <w:rPr>
                <w:rFonts w:ascii="Times New Roman" w:hAnsi="Times New Roman" w:cs="Times New Roman"/>
                <w:sz w:val="24"/>
                <w:szCs w:val="24"/>
              </w:rPr>
              <w:t>1</w:t>
            </w:r>
          </w:p>
        </w:tc>
        <w:tc>
          <w:tcPr>
            <w:tcW w:w="1775" w:type="dxa"/>
            <w:tcBorders>
              <w:top w:val="nil"/>
              <w:left w:val="nil"/>
              <w:bottom w:val="nil"/>
              <w:right w:val="nil"/>
            </w:tcBorders>
          </w:tcPr>
          <w:p w14:paraId="4863F015"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4.108±0.004</w:t>
            </w:r>
          </w:p>
        </w:tc>
        <w:tc>
          <w:tcPr>
            <w:tcW w:w="1633" w:type="dxa"/>
            <w:tcBorders>
              <w:top w:val="nil"/>
              <w:left w:val="nil"/>
              <w:bottom w:val="nil"/>
              <w:right w:val="nil"/>
            </w:tcBorders>
          </w:tcPr>
          <w:p w14:paraId="3CFE1E3C"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1.923±0.002</w:t>
            </w:r>
          </w:p>
        </w:tc>
        <w:tc>
          <w:tcPr>
            <w:tcW w:w="1775" w:type="dxa"/>
            <w:tcBorders>
              <w:top w:val="nil"/>
              <w:left w:val="nil"/>
              <w:bottom w:val="nil"/>
              <w:right w:val="nil"/>
            </w:tcBorders>
          </w:tcPr>
          <w:p w14:paraId="7BDABE02"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8.216±0.03</w:t>
            </w:r>
            <w:r w:rsidR="00601161" w:rsidRPr="003B1937">
              <w:rPr>
                <w:rFonts w:ascii="Times New Roman" w:hAnsi="Times New Roman" w:cs="Times New Roman"/>
                <w:sz w:val="24"/>
                <w:szCs w:val="24"/>
              </w:rPr>
              <w:t>3</w:t>
            </w:r>
          </w:p>
        </w:tc>
      </w:tr>
      <w:tr w:rsidR="00443C43" w:rsidRPr="003B1937" w14:paraId="022DCD15" w14:textId="77777777" w:rsidTr="0022543B">
        <w:tc>
          <w:tcPr>
            <w:tcW w:w="2245" w:type="dxa"/>
            <w:tcBorders>
              <w:top w:val="nil"/>
              <w:left w:val="nil"/>
              <w:bottom w:val="nil"/>
              <w:right w:val="nil"/>
            </w:tcBorders>
          </w:tcPr>
          <w:p w14:paraId="6591DA61"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IFa</w:t>
            </w:r>
            <w:proofErr w:type="spellEnd"/>
            <w:r w:rsidRPr="003B1937">
              <w:rPr>
                <w:rFonts w:ascii="Times New Roman" w:hAnsi="Times New Roman" w:cs="Times New Roman"/>
                <w:sz w:val="24"/>
                <w:szCs w:val="24"/>
              </w:rPr>
              <w:t xml:space="preserve"> </w:t>
            </w:r>
            <w:proofErr w:type="spellStart"/>
            <w:r w:rsidRPr="003B1937">
              <w:rPr>
                <w:rFonts w:ascii="Times New Roman" w:hAnsi="Times New Roman" w:cs="Times New Roman"/>
                <w:sz w:val="24"/>
                <w:szCs w:val="24"/>
              </w:rPr>
              <w:t>Atai</w:t>
            </w:r>
            <w:proofErr w:type="spellEnd"/>
            <w:r w:rsidRPr="003B1937">
              <w:rPr>
                <w:rFonts w:ascii="Times New Roman" w:hAnsi="Times New Roman" w:cs="Times New Roman"/>
                <w:sz w:val="24"/>
                <w:szCs w:val="24"/>
              </w:rPr>
              <w:t>(Dumpsite)</w:t>
            </w:r>
          </w:p>
        </w:tc>
        <w:tc>
          <w:tcPr>
            <w:tcW w:w="1528" w:type="dxa"/>
            <w:tcBorders>
              <w:top w:val="nil"/>
              <w:left w:val="nil"/>
              <w:bottom w:val="nil"/>
              <w:right w:val="nil"/>
            </w:tcBorders>
          </w:tcPr>
          <w:p w14:paraId="2773B8AC"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1.832±0.045</w:t>
            </w:r>
          </w:p>
        </w:tc>
        <w:tc>
          <w:tcPr>
            <w:tcW w:w="1772" w:type="dxa"/>
            <w:tcBorders>
              <w:top w:val="nil"/>
              <w:left w:val="nil"/>
              <w:bottom w:val="nil"/>
              <w:right w:val="nil"/>
            </w:tcBorders>
          </w:tcPr>
          <w:p w14:paraId="1D805483"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2.633±0.132</w:t>
            </w:r>
          </w:p>
        </w:tc>
        <w:tc>
          <w:tcPr>
            <w:tcW w:w="1775" w:type="dxa"/>
            <w:tcBorders>
              <w:top w:val="nil"/>
              <w:left w:val="nil"/>
              <w:bottom w:val="nil"/>
              <w:right w:val="nil"/>
            </w:tcBorders>
          </w:tcPr>
          <w:p w14:paraId="5F36D7A4"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11.610±0.016</w:t>
            </w:r>
          </w:p>
        </w:tc>
        <w:tc>
          <w:tcPr>
            <w:tcW w:w="1633" w:type="dxa"/>
            <w:tcBorders>
              <w:top w:val="nil"/>
              <w:left w:val="nil"/>
              <w:bottom w:val="nil"/>
              <w:right w:val="nil"/>
            </w:tcBorders>
          </w:tcPr>
          <w:p w14:paraId="55FB954E"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39.231±0.014</w:t>
            </w:r>
          </w:p>
        </w:tc>
        <w:tc>
          <w:tcPr>
            <w:tcW w:w="1775" w:type="dxa"/>
            <w:tcBorders>
              <w:top w:val="nil"/>
              <w:left w:val="nil"/>
              <w:bottom w:val="nil"/>
              <w:right w:val="nil"/>
            </w:tcBorders>
          </w:tcPr>
          <w:p w14:paraId="2F9BAC4D"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55.071±0.03</w:t>
            </w:r>
            <w:r w:rsidR="00601161" w:rsidRPr="003B1937">
              <w:rPr>
                <w:rFonts w:ascii="Times New Roman" w:hAnsi="Times New Roman" w:cs="Times New Roman"/>
                <w:sz w:val="24"/>
                <w:szCs w:val="24"/>
              </w:rPr>
              <w:t>4</w:t>
            </w:r>
          </w:p>
        </w:tc>
      </w:tr>
      <w:tr w:rsidR="00443C43" w:rsidRPr="003B1937" w14:paraId="0D5820FA" w14:textId="77777777" w:rsidTr="0022543B">
        <w:tc>
          <w:tcPr>
            <w:tcW w:w="2245" w:type="dxa"/>
            <w:tcBorders>
              <w:top w:val="nil"/>
              <w:left w:val="nil"/>
              <w:bottom w:val="nil"/>
              <w:right w:val="nil"/>
            </w:tcBorders>
          </w:tcPr>
          <w:p w14:paraId="32216091"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Ifa Atai (Control)</w:t>
            </w:r>
          </w:p>
        </w:tc>
        <w:tc>
          <w:tcPr>
            <w:tcW w:w="1528" w:type="dxa"/>
            <w:tcBorders>
              <w:top w:val="nil"/>
              <w:left w:val="nil"/>
              <w:bottom w:val="nil"/>
              <w:right w:val="nil"/>
            </w:tcBorders>
          </w:tcPr>
          <w:p w14:paraId="45826E86"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0.160±0.080</w:t>
            </w:r>
          </w:p>
        </w:tc>
        <w:tc>
          <w:tcPr>
            <w:tcW w:w="1772" w:type="dxa"/>
            <w:tcBorders>
              <w:top w:val="nil"/>
              <w:left w:val="nil"/>
              <w:bottom w:val="nil"/>
              <w:right w:val="nil"/>
            </w:tcBorders>
          </w:tcPr>
          <w:p w14:paraId="37D6DEFA"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0.6</w:t>
            </w:r>
            <w:r w:rsidR="00601161" w:rsidRPr="003B1937">
              <w:rPr>
                <w:rFonts w:ascii="Times New Roman" w:hAnsi="Times New Roman" w:cs="Times New Roman"/>
                <w:sz w:val="24"/>
                <w:szCs w:val="24"/>
              </w:rPr>
              <w:t>0</w:t>
            </w:r>
            <w:r w:rsidRPr="003B1937">
              <w:rPr>
                <w:rFonts w:ascii="Times New Roman" w:hAnsi="Times New Roman" w:cs="Times New Roman"/>
                <w:sz w:val="24"/>
                <w:szCs w:val="24"/>
              </w:rPr>
              <w:t>7±0.001</w:t>
            </w:r>
          </w:p>
        </w:tc>
        <w:tc>
          <w:tcPr>
            <w:tcW w:w="1775" w:type="dxa"/>
            <w:tcBorders>
              <w:top w:val="nil"/>
              <w:left w:val="nil"/>
              <w:bottom w:val="nil"/>
              <w:right w:val="nil"/>
            </w:tcBorders>
          </w:tcPr>
          <w:p w14:paraId="4934DD8F"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21.979±0.018</w:t>
            </w:r>
          </w:p>
        </w:tc>
        <w:tc>
          <w:tcPr>
            <w:tcW w:w="1633" w:type="dxa"/>
            <w:tcBorders>
              <w:top w:val="nil"/>
              <w:left w:val="nil"/>
              <w:bottom w:val="nil"/>
              <w:right w:val="nil"/>
            </w:tcBorders>
          </w:tcPr>
          <w:p w14:paraId="0C248E65" w14:textId="77777777" w:rsidR="00601161" w:rsidRPr="003B1937" w:rsidRDefault="00601161"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14</w:t>
            </w:r>
            <w:r w:rsidR="0008299F" w:rsidRPr="003B1937">
              <w:rPr>
                <w:rFonts w:ascii="Times New Roman" w:hAnsi="Times New Roman" w:cs="Times New Roman"/>
                <w:sz w:val="24"/>
                <w:szCs w:val="24"/>
              </w:rPr>
              <w:t>.049±0.02</w:t>
            </w:r>
            <w:r w:rsidRPr="003B1937">
              <w:rPr>
                <w:rFonts w:ascii="Times New Roman" w:hAnsi="Times New Roman" w:cs="Times New Roman"/>
                <w:sz w:val="24"/>
                <w:szCs w:val="24"/>
              </w:rPr>
              <w:t>2</w:t>
            </w:r>
          </w:p>
        </w:tc>
        <w:tc>
          <w:tcPr>
            <w:tcW w:w="1775" w:type="dxa"/>
            <w:tcBorders>
              <w:top w:val="nil"/>
              <w:left w:val="nil"/>
              <w:bottom w:val="nil"/>
              <w:right w:val="nil"/>
            </w:tcBorders>
          </w:tcPr>
          <w:p w14:paraId="71776B31"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24.05</w:t>
            </w:r>
            <w:r w:rsidR="00601161" w:rsidRPr="003B1937">
              <w:rPr>
                <w:rFonts w:ascii="Times New Roman" w:hAnsi="Times New Roman" w:cs="Times New Roman"/>
                <w:sz w:val="24"/>
                <w:szCs w:val="24"/>
              </w:rPr>
              <w:t>1</w:t>
            </w:r>
            <w:r w:rsidRPr="003B1937">
              <w:rPr>
                <w:rFonts w:ascii="Times New Roman" w:hAnsi="Times New Roman" w:cs="Times New Roman"/>
                <w:sz w:val="24"/>
                <w:szCs w:val="24"/>
              </w:rPr>
              <w:t>±0.029</w:t>
            </w:r>
          </w:p>
        </w:tc>
      </w:tr>
      <w:tr w:rsidR="00443C43" w:rsidRPr="003B1937" w14:paraId="1BBA2841" w14:textId="77777777" w:rsidTr="0022543B">
        <w:tc>
          <w:tcPr>
            <w:tcW w:w="2245" w:type="dxa"/>
            <w:tcBorders>
              <w:top w:val="nil"/>
              <w:left w:val="nil"/>
              <w:bottom w:val="nil"/>
              <w:right w:val="nil"/>
            </w:tcBorders>
          </w:tcPr>
          <w:p w14:paraId="08F5D923" w14:textId="77777777"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Ikot Abasi Street (Dumpsite)</w:t>
            </w:r>
          </w:p>
        </w:tc>
        <w:tc>
          <w:tcPr>
            <w:tcW w:w="1528" w:type="dxa"/>
            <w:tcBorders>
              <w:top w:val="nil"/>
              <w:left w:val="nil"/>
              <w:bottom w:val="nil"/>
              <w:right w:val="nil"/>
            </w:tcBorders>
          </w:tcPr>
          <w:p w14:paraId="5A97BDAC"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1.195±0.060</w:t>
            </w:r>
          </w:p>
        </w:tc>
        <w:tc>
          <w:tcPr>
            <w:tcW w:w="1772" w:type="dxa"/>
            <w:tcBorders>
              <w:top w:val="nil"/>
              <w:left w:val="nil"/>
              <w:bottom w:val="nil"/>
              <w:right w:val="nil"/>
            </w:tcBorders>
          </w:tcPr>
          <w:p w14:paraId="0A5464E7"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1.643±0.00</w:t>
            </w:r>
            <w:r w:rsidR="00601161" w:rsidRPr="003B1937">
              <w:rPr>
                <w:rFonts w:ascii="Times New Roman" w:hAnsi="Times New Roman" w:cs="Times New Roman"/>
                <w:sz w:val="24"/>
                <w:szCs w:val="24"/>
              </w:rPr>
              <w:t>6</w:t>
            </w:r>
          </w:p>
        </w:tc>
        <w:tc>
          <w:tcPr>
            <w:tcW w:w="1775" w:type="dxa"/>
            <w:tcBorders>
              <w:top w:val="nil"/>
              <w:left w:val="nil"/>
              <w:bottom w:val="nil"/>
              <w:right w:val="nil"/>
            </w:tcBorders>
          </w:tcPr>
          <w:p w14:paraId="62AF973B"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44</w:t>
            </w:r>
            <w:r w:rsidR="00601161" w:rsidRPr="003B1937">
              <w:rPr>
                <w:rFonts w:ascii="Times New Roman" w:hAnsi="Times New Roman" w:cs="Times New Roman"/>
                <w:sz w:val="24"/>
                <w:szCs w:val="24"/>
              </w:rPr>
              <w:t>.</w:t>
            </w:r>
            <w:r w:rsidRPr="003B1937">
              <w:rPr>
                <w:rFonts w:ascii="Times New Roman" w:hAnsi="Times New Roman" w:cs="Times New Roman"/>
                <w:sz w:val="24"/>
                <w:szCs w:val="24"/>
              </w:rPr>
              <w:t>346</w:t>
            </w:r>
            <w:r w:rsidR="00601161" w:rsidRPr="003B1937">
              <w:rPr>
                <w:rFonts w:ascii="Times New Roman" w:hAnsi="Times New Roman" w:cs="Times New Roman"/>
                <w:sz w:val="24"/>
                <w:szCs w:val="24"/>
              </w:rPr>
              <w:t>±0.009</w:t>
            </w:r>
          </w:p>
        </w:tc>
        <w:tc>
          <w:tcPr>
            <w:tcW w:w="1633" w:type="dxa"/>
            <w:tcBorders>
              <w:top w:val="nil"/>
              <w:left w:val="nil"/>
              <w:bottom w:val="nil"/>
              <w:right w:val="nil"/>
            </w:tcBorders>
          </w:tcPr>
          <w:p w14:paraId="05499DCF"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41.642±0.06</w:t>
            </w:r>
            <w:r w:rsidR="00601161" w:rsidRPr="003B1937">
              <w:rPr>
                <w:rFonts w:ascii="Times New Roman" w:hAnsi="Times New Roman" w:cs="Times New Roman"/>
                <w:sz w:val="24"/>
                <w:szCs w:val="24"/>
              </w:rPr>
              <w:t>1</w:t>
            </w:r>
          </w:p>
        </w:tc>
        <w:tc>
          <w:tcPr>
            <w:tcW w:w="1775" w:type="dxa"/>
            <w:tcBorders>
              <w:top w:val="nil"/>
              <w:left w:val="nil"/>
              <w:bottom w:val="nil"/>
              <w:right w:val="nil"/>
            </w:tcBorders>
          </w:tcPr>
          <w:p w14:paraId="7437CCD6"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1.191±0.009</w:t>
            </w:r>
          </w:p>
        </w:tc>
      </w:tr>
      <w:tr w:rsidR="00443C43" w:rsidRPr="003B1937" w14:paraId="01D10A69" w14:textId="77777777" w:rsidTr="0022543B">
        <w:tc>
          <w:tcPr>
            <w:tcW w:w="2245" w:type="dxa"/>
            <w:tcBorders>
              <w:top w:val="nil"/>
              <w:left w:val="nil"/>
              <w:bottom w:val="nil"/>
              <w:right w:val="nil"/>
            </w:tcBorders>
          </w:tcPr>
          <w:p w14:paraId="4FA6F87D" w14:textId="77777777"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Ikot Abasi Street(Control)</w:t>
            </w:r>
          </w:p>
        </w:tc>
        <w:tc>
          <w:tcPr>
            <w:tcW w:w="1528" w:type="dxa"/>
            <w:tcBorders>
              <w:top w:val="nil"/>
              <w:left w:val="nil"/>
              <w:bottom w:val="nil"/>
              <w:right w:val="nil"/>
            </w:tcBorders>
          </w:tcPr>
          <w:p w14:paraId="5397BA10"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1.075±0.060</w:t>
            </w:r>
          </w:p>
        </w:tc>
        <w:tc>
          <w:tcPr>
            <w:tcW w:w="1772" w:type="dxa"/>
            <w:tcBorders>
              <w:top w:val="nil"/>
              <w:left w:val="nil"/>
              <w:bottom w:val="nil"/>
              <w:right w:val="nil"/>
            </w:tcBorders>
          </w:tcPr>
          <w:p w14:paraId="7EC9CBCE"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1.521±0.023</w:t>
            </w:r>
          </w:p>
        </w:tc>
        <w:tc>
          <w:tcPr>
            <w:tcW w:w="1775" w:type="dxa"/>
            <w:tcBorders>
              <w:top w:val="nil"/>
              <w:left w:val="nil"/>
              <w:bottom w:val="nil"/>
              <w:right w:val="nil"/>
            </w:tcBorders>
          </w:tcPr>
          <w:p w14:paraId="1E9C8F6E"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40.350</w:t>
            </w:r>
            <w:r w:rsidR="00601161" w:rsidRPr="003B1937">
              <w:rPr>
                <w:rFonts w:ascii="Times New Roman" w:hAnsi="Times New Roman" w:cs="Times New Roman"/>
                <w:sz w:val="24"/>
                <w:szCs w:val="24"/>
              </w:rPr>
              <w:t>±0.011</w:t>
            </w:r>
          </w:p>
        </w:tc>
        <w:tc>
          <w:tcPr>
            <w:tcW w:w="1633" w:type="dxa"/>
            <w:tcBorders>
              <w:top w:val="nil"/>
              <w:left w:val="nil"/>
              <w:bottom w:val="nil"/>
              <w:right w:val="nil"/>
            </w:tcBorders>
          </w:tcPr>
          <w:p w14:paraId="77373085"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30.56</w:t>
            </w:r>
            <w:r w:rsidR="00601161" w:rsidRPr="003B1937">
              <w:rPr>
                <w:rFonts w:ascii="Times New Roman" w:hAnsi="Times New Roman" w:cs="Times New Roman"/>
                <w:sz w:val="24"/>
                <w:szCs w:val="24"/>
              </w:rPr>
              <w:t>5</w:t>
            </w:r>
            <w:r w:rsidRPr="003B1937">
              <w:rPr>
                <w:rFonts w:ascii="Times New Roman" w:hAnsi="Times New Roman" w:cs="Times New Roman"/>
                <w:sz w:val="24"/>
                <w:szCs w:val="24"/>
              </w:rPr>
              <w:t>±0.102</w:t>
            </w:r>
          </w:p>
        </w:tc>
        <w:tc>
          <w:tcPr>
            <w:tcW w:w="1775" w:type="dxa"/>
            <w:tcBorders>
              <w:top w:val="nil"/>
              <w:left w:val="nil"/>
              <w:bottom w:val="nil"/>
              <w:right w:val="nil"/>
            </w:tcBorders>
          </w:tcPr>
          <w:p w14:paraId="1B4D5C0C"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w:t>
            </w:r>
            <w:r w:rsidR="00601161" w:rsidRPr="003B1937">
              <w:rPr>
                <w:rFonts w:ascii="Times New Roman" w:hAnsi="Times New Roman" w:cs="Times New Roman"/>
                <w:sz w:val="24"/>
                <w:szCs w:val="24"/>
              </w:rPr>
              <w:t>.</w:t>
            </w:r>
            <w:r w:rsidRPr="003B1937">
              <w:rPr>
                <w:rFonts w:ascii="Times New Roman" w:hAnsi="Times New Roman" w:cs="Times New Roman"/>
                <w:sz w:val="24"/>
                <w:szCs w:val="24"/>
              </w:rPr>
              <w:t>100±0.001</w:t>
            </w:r>
          </w:p>
        </w:tc>
      </w:tr>
      <w:tr w:rsidR="00443C43" w:rsidRPr="003B1937" w14:paraId="3DB86EDE" w14:textId="77777777" w:rsidTr="0022543B">
        <w:tc>
          <w:tcPr>
            <w:tcW w:w="2245" w:type="dxa"/>
            <w:tcBorders>
              <w:top w:val="nil"/>
              <w:left w:val="nil"/>
              <w:bottom w:val="nil"/>
              <w:right w:val="nil"/>
            </w:tcBorders>
          </w:tcPr>
          <w:p w14:paraId="4B890DA6" w14:textId="77777777"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Nung Oku (Dumpsite)</w:t>
            </w:r>
          </w:p>
        </w:tc>
        <w:tc>
          <w:tcPr>
            <w:tcW w:w="1528" w:type="dxa"/>
            <w:tcBorders>
              <w:top w:val="nil"/>
              <w:left w:val="nil"/>
              <w:bottom w:val="nil"/>
              <w:right w:val="nil"/>
            </w:tcBorders>
          </w:tcPr>
          <w:p w14:paraId="63DD794A"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w:t>
            </w:r>
            <w:r w:rsidR="00601161" w:rsidRPr="003B1937">
              <w:rPr>
                <w:rFonts w:ascii="Times New Roman" w:hAnsi="Times New Roman" w:cs="Times New Roman"/>
                <w:sz w:val="24"/>
                <w:szCs w:val="24"/>
              </w:rPr>
              <w:t>2</w:t>
            </w:r>
            <w:r w:rsidRPr="003B1937">
              <w:rPr>
                <w:rFonts w:ascii="Times New Roman" w:hAnsi="Times New Roman" w:cs="Times New Roman"/>
                <w:sz w:val="24"/>
                <w:szCs w:val="24"/>
              </w:rPr>
              <w:t>65±0.020</w:t>
            </w:r>
          </w:p>
        </w:tc>
        <w:tc>
          <w:tcPr>
            <w:tcW w:w="1772" w:type="dxa"/>
            <w:tcBorders>
              <w:top w:val="nil"/>
              <w:left w:val="nil"/>
              <w:bottom w:val="nil"/>
              <w:right w:val="nil"/>
            </w:tcBorders>
          </w:tcPr>
          <w:p w14:paraId="4282F083"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1.80</w:t>
            </w:r>
            <w:r w:rsidR="00601161" w:rsidRPr="003B1937">
              <w:rPr>
                <w:rFonts w:ascii="Times New Roman" w:hAnsi="Times New Roman" w:cs="Times New Roman"/>
                <w:sz w:val="24"/>
                <w:szCs w:val="24"/>
              </w:rPr>
              <w:t>5</w:t>
            </w:r>
            <w:r w:rsidRPr="003B1937">
              <w:rPr>
                <w:rFonts w:ascii="Times New Roman" w:hAnsi="Times New Roman" w:cs="Times New Roman"/>
                <w:sz w:val="24"/>
                <w:szCs w:val="24"/>
              </w:rPr>
              <w:t>±0.007</w:t>
            </w:r>
          </w:p>
        </w:tc>
        <w:tc>
          <w:tcPr>
            <w:tcW w:w="1775" w:type="dxa"/>
            <w:tcBorders>
              <w:top w:val="nil"/>
              <w:left w:val="nil"/>
              <w:bottom w:val="nil"/>
              <w:right w:val="nil"/>
            </w:tcBorders>
          </w:tcPr>
          <w:p w14:paraId="3451A942"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29.032±0.027</w:t>
            </w:r>
          </w:p>
        </w:tc>
        <w:tc>
          <w:tcPr>
            <w:tcW w:w="1633" w:type="dxa"/>
            <w:tcBorders>
              <w:top w:val="nil"/>
              <w:left w:val="nil"/>
              <w:bottom w:val="nil"/>
              <w:right w:val="nil"/>
            </w:tcBorders>
          </w:tcPr>
          <w:p w14:paraId="3BD71062"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45.876</w:t>
            </w:r>
            <w:r w:rsidR="00601161" w:rsidRPr="003B1937">
              <w:rPr>
                <w:rFonts w:ascii="Times New Roman" w:hAnsi="Times New Roman" w:cs="Times New Roman"/>
                <w:sz w:val="24"/>
                <w:szCs w:val="24"/>
              </w:rPr>
              <w:t>±</w:t>
            </w:r>
            <w:r w:rsidRPr="003B1937">
              <w:rPr>
                <w:rFonts w:ascii="Times New Roman" w:hAnsi="Times New Roman" w:cs="Times New Roman"/>
                <w:sz w:val="24"/>
                <w:szCs w:val="24"/>
              </w:rPr>
              <w:t>0.037</w:t>
            </w:r>
          </w:p>
        </w:tc>
        <w:tc>
          <w:tcPr>
            <w:tcW w:w="1775" w:type="dxa"/>
            <w:tcBorders>
              <w:top w:val="nil"/>
              <w:left w:val="nil"/>
              <w:bottom w:val="nil"/>
              <w:right w:val="nil"/>
            </w:tcBorders>
          </w:tcPr>
          <w:p w14:paraId="449C5D69" w14:textId="77777777" w:rsidR="00601161" w:rsidRPr="003B1937" w:rsidRDefault="00463C6D"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1.319±0.008</w:t>
            </w:r>
          </w:p>
        </w:tc>
      </w:tr>
      <w:tr w:rsidR="00443C43" w:rsidRPr="003B1937" w14:paraId="525AEFC6" w14:textId="77777777" w:rsidTr="0022543B">
        <w:tc>
          <w:tcPr>
            <w:tcW w:w="2245" w:type="dxa"/>
            <w:tcBorders>
              <w:top w:val="nil"/>
              <w:left w:val="nil"/>
              <w:bottom w:val="nil"/>
              <w:right w:val="nil"/>
            </w:tcBorders>
          </w:tcPr>
          <w:p w14:paraId="67821FCD"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NungOku</w:t>
            </w:r>
            <w:proofErr w:type="spellEnd"/>
            <w:r w:rsidRPr="003B1937">
              <w:rPr>
                <w:rFonts w:ascii="Times New Roman" w:hAnsi="Times New Roman" w:cs="Times New Roman"/>
                <w:sz w:val="24"/>
                <w:szCs w:val="24"/>
              </w:rPr>
              <w:t xml:space="preserve"> (control)</w:t>
            </w:r>
          </w:p>
        </w:tc>
        <w:tc>
          <w:tcPr>
            <w:tcW w:w="1528" w:type="dxa"/>
            <w:tcBorders>
              <w:top w:val="nil"/>
              <w:left w:val="nil"/>
              <w:bottom w:val="nil"/>
              <w:right w:val="nil"/>
            </w:tcBorders>
          </w:tcPr>
          <w:p w14:paraId="060ADD8F"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0.33</w:t>
            </w:r>
            <w:r w:rsidR="00601161" w:rsidRPr="003B1937">
              <w:rPr>
                <w:rFonts w:ascii="Times New Roman" w:hAnsi="Times New Roman" w:cs="Times New Roman"/>
                <w:sz w:val="24"/>
                <w:szCs w:val="24"/>
              </w:rPr>
              <w:t>1</w:t>
            </w:r>
            <w:r w:rsidRPr="003B1937">
              <w:rPr>
                <w:rFonts w:ascii="Times New Roman" w:hAnsi="Times New Roman" w:cs="Times New Roman"/>
                <w:sz w:val="24"/>
                <w:szCs w:val="24"/>
              </w:rPr>
              <w:t>±0.016</w:t>
            </w:r>
          </w:p>
        </w:tc>
        <w:tc>
          <w:tcPr>
            <w:tcW w:w="1772" w:type="dxa"/>
            <w:tcBorders>
              <w:top w:val="nil"/>
              <w:left w:val="nil"/>
              <w:bottom w:val="nil"/>
              <w:right w:val="nil"/>
            </w:tcBorders>
          </w:tcPr>
          <w:p w14:paraId="69E26182"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1.080±0.01</w:t>
            </w:r>
            <w:r w:rsidR="00601161" w:rsidRPr="003B1937">
              <w:rPr>
                <w:rFonts w:ascii="Times New Roman" w:hAnsi="Times New Roman" w:cs="Times New Roman"/>
                <w:sz w:val="24"/>
                <w:szCs w:val="24"/>
              </w:rPr>
              <w:t>4</w:t>
            </w:r>
          </w:p>
        </w:tc>
        <w:tc>
          <w:tcPr>
            <w:tcW w:w="1775" w:type="dxa"/>
            <w:tcBorders>
              <w:top w:val="nil"/>
              <w:left w:val="nil"/>
              <w:bottom w:val="nil"/>
              <w:right w:val="nil"/>
            </w:tcBorders>
          </w:tcPr>
          <w:p w14:paraId="2CC398A9"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17.470±0.027</w:t>
            </w:r>
          </w:p>
        </w:tc>
        <w:tc>
          <w:tcPr>
            <w:tcW w:w="1633" w:type="dxa"/>
            <w:tcBorders>
              <w:top w:val="nil"/>
              <w:left w:val="nil"/>
              <w:bottom w:val="nil"/>
              <w:right w:val="nil"/>
            </w:tcBorders>
          </w:tcPr>
          <w:p w14:paraId="66C45C77"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27.665±0.02</w:t>
            </w:r>
            <w:r w:rsidR="00601161" w:rsidRPr="003B1937">
              <w:rPr>
                <w:rFonts w:ascii="Times New Roman" w:hAnsi="Times New Roman" w:cs="Times New Roman"/>
                <w:sz w:val="24"/>
                <w:szCs w:val="24"/>
              </w:rPr>
              <w:t>0</w:t>
            </w:r>
          </w:p>
        </w:tc>
        <w:tc>
          <w:tcPr>
            <w:tcW w:w="1775" w:type="dxa"/>
            <w:tcBorders>
              <w:top w:val="nil"/>
              <w:left w:val="nil"/>
              <w:bottom w:val="nil"/>
              <w:right w:val="nil"/>
            </w:tcBorders>
          </w:tcPr>
          <w:p w14:paraId="161C2F9A" w14:textId="77777777" w:rsidR="00601161" w:rsidRPr="003B1937" w:rsidRDefault="00601161"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w:t>
            </w:r>
            <w:r w:rsidR="00463C6D" w:rsidRPr="003B1937">
              <w:rPr>
                <w:rFonts w:ascii="Times New Roman" w:hAnsi="Times New Roman" w:cs="Times New Roman"/>
                <w:sz w:val="24"/>
                <w:szCs w:val="24"/>
              </w:rPr>
              <w:t>768</w:t>
            </w:r>
            <w:r w:rsidRPr="003B1937">
              <w:rPr>
                <w:rFonts w:ascii="Times New Roman" w:hAnsi="Times New Roman" w:cs="Times New Roman"/>
                <w:sz w:val="24"/>
                <w:szCs w:val="24"/>
              </w:rPr>
              <w:t>±0.004</w:t>
            </w:r>
          </w:p>
        </w:tc>
      </w:tr>
      <w:tr w:rsidR="00753E7B" w:rsidRPr="003B1937" w14:paraId="3741CF39" w14:textId="77777777" w:rsidTr="0022543B">
        <w:tc>
          <w:tcPr>
            <w:tcW w:w="2245" w:type="dxa"/>
            <w:tcBorders>
              <w:top w:val="nil"/>
              <w:left w:val="nil"/>
              <w:bottom w:val="single" w:sz="4" w:space="0" w:color="auto"/>
              <w:right w:val="nil"/>
            </w:tcBorders>
          </w:tcPr>
          <w:p w14:paraId="05AD6E0D" w14:textId="77777777" w:rsidR="00753E7B" w:rsidRPr="003B1937" w:rsidRDefault="00753E7B"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WHO standard</w:t>
            </w:r>
          </w:p>
        </w:tc>
        <w:tc>
          <w:tcPr>
            <w:tcW w:w="1528" w:type="dxa"/>
            <w:tcBorders>
              <w:top w:val="nil"/>
              <w:left w:val="nil"/>
              <w:bottom w:val="single" w:sz="4" w:space="0" w:color="auto"/>
              <w:right w:val="nil"/>
            </w:tcBorders>
          </w:tcPr>
          <w:p w14:paraId="6963AA82"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85</w:t>
            </w:r>
          </w:p>
        </w:tc>
        <w:tc>
          <w:tcPr>
            <w:tcW w:w="1772" w:type="dxa"/>
            <w:tcBorders>
              <w:top w:val="nil"/>
              <w:left w:val="nil"/>
              <w:right w:val="nil"/>
            </w:tcBorders>
          </w:tcPr>
          <w:p w14:paraId="2F912980"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0.800</w:t>
            </w:r>
          </w:p>
        </w:tc>
        <w:tc>
          <w:tcPr>
            <w:tcW w:w="1775" w:type="dxa"/>
            <w:tcBorders>
              <w:top w:val="nil"/>
              <w:left w:val="nil"/>
              <w:bottom w:val="single" w:sz="4" w:space="0" w:color="auto"/>
              <w:right w:val="nil"/>
            </w:tcBorders>
          </w:tcPr>
          <w:p w14:paraId="6EF1D908"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50.00</w:t>
            </w:r>
          </w:p>
        </w:tc>
        <w:tc>
          <w:tcPr>
            <w:tcW w:w="1633" w:type="dxa"/>
            <w:tcBorders>
              <w:top w:val="nil"/>
              <w:left w:val="nil"/>
              <w:right w:val="nil"/>
            </w:tcBorders>
          </w:tcPr>
          <w:p w14:paraId="4F1FF753"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w:t>
            </w:r>
          </w:p>
        </w:tc>
        <w:tc>
          <w:tcPr>
            <w:tcW w:w="1775" w:type="dxa"/>
            <w:tcBorders>
              <w:top w:val="nil"/>
              <w:left w:val="nil"/>
              <w:bottom w:val="single" w:sz="4" w:space="0" w:color="auto"/>
              <w:right w:val="nil"/>
            </w:tcBorders>
          </w:tcPr>
          <w:p w14:paraId="186008E4"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36</w:t>
            </w:r>
          </w:p>
        </w:tc>
      </w:tr>
      <w:tr w:rsidR="0022543B" w:rsidRPr="003B1937" w14:paraId="145DB970" w14:textId="77777777" w:rsidTr="0022543B">
        <w:tc>
          <w:tcPr>
            <w:tcW w:w="2245" w:type="dxa"/>
            <w:tcBorders>
              <w:left w:val="nil"/>
              <w:right w:val="nil"/>
            </w:tcBorders>
          </w:tcPr>
          <w:p w14:paraId="72B7809D" w14:textId="77777777" w:rsidR="00753E7B" w:rsidRPr="003B1937" w:rsidRDefault="00753E7B"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EU Limit</w:t>
            </w:r>
          </w:p>
        </w:tc>
        <w:tc>
          <w:tcPr>
            <w:tcW w:w="1528" w:type="dxa"/>
            <w:tcBorders>
              <w:left w:val="nil"/>
              <w:right w:val="nil"/>
            </w:tcBorders>
          </w:tcPr>
          <w:p w14:paraId="04CE0F1C"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85</w:t>
            </w:r>
          </w:p>
        </w:tc>
        <w:tc>
          <w:tcPr>
            <w:tcW w:w="1772" w:type="dxa"/>
            <w:tcBorders>
              <w:left w:val="nil"/>
              <w:right w:val="nil"/>
            </w:tcBorders>
          </w:tcPr>
          <w:p w14:paraId="70265340"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0.800</w:t>
            </w:r>
          </w:p>
        </w:tc>
        <w:tc>
          <w:tcPr>
            <w:tcW w:w="1775" w:type="dxa"/>
            <w:tcBorders>
              <w:left w:val="nil"/>
              <w:right w:val="nil"/>
            </w:tcBorders>
          </w:tcPr>
          <w:p w14:paraId="0954B34B"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50.00</w:t>
            </w:r>
          </w:p>
        </w:tc>
        <w:tc>
          <w:tcPr>
            <w:tcW w:w="1633" w:type="dxa"/>
            <w:tcBorders>
              <w:left w:val="nil"/>
              <w:right w:val="nil"/>
            </w:tcBorders>
          </w:tcPr>
          <w:p w14:paraId="116EED3C"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425</w:t>
            </w:r>
          </w:p>
        </w:tc>
        <w:tc>
          <w:tcPr>
            <w:tcW w:w="1775" w:type="dxa"/>
            <w:tcBorders>
              <w:left w:val="nil"/>
              <w:right w:val="nil"/>
            </w:tcBorders>
          </w:tcPr>
          <w:p w14:paraId="678FD7FB"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36</w:t>
            </w:r>
          </w:p>
        </w:tc>
      </w:tr>
    </w:tbl>
    <w:p w14:paraId="6A9FBDD3" w14:textId="77777777" w:rsidR="000E4E37" w:rsidRDefault="000E4E37" w:rsidP="00185F7D">
      <w:pPr>
        <w:pStyle w:val="Default"/>
        <w:spacing w:line="360" w:lineRule="auto"/>
        <w:jc w:val="both"/>
        <w:rPr>
          <w:rFonts w:ascii="Times New Roman" w:hAnsi="Times New Roman" w:cs="Times New Roman"/>
          <w:b/>
          <w:color w:val="auto"/>
        </w:rPr>
      </w:pPr>
    </w:p>
    <w:p w14:paraId="0D423414" w14:textId="77777777" w:rsidR="00A14B1B" w:rsidRPr="002B6C85" w:rsidRDefault="000E4E37" w:rsidP="00185F7D">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t xml:space="preserve"> 3.</w:t>
      </w:r>
      <w:r w:rsidR="007A7450" w:rsidRPr="00C02881">
        <w:rPr>
          <w:rFonts w:ascii="Times New Roman" w:hAnsi="Times New Roman" w:cs="Times New Roman"/>
          <w:b/>
          <w:color w:val="auto"/>
        </w:rPr>
        <w:t>2</w:t>
      </w:r>
      <w:r w:rsidR="007A7450" w:rsidRPr="00C02881">
        <w:rPr>
          <w:rFonts w:ascii="Times New Roman" w:hAnsi="Times New Roman" w:cs="Times New Roman"/>
          <w:b/>
          <w:color w:val="auto"/>
        </w:rPr>
        <w:tab/>
        <w:t>Contamination indices</w:t>
      </w:r>
    </w:p>
    <w:p w14:paraId="3FD4905F" w14:textId="77777777" w:rsidR="007A7450" w:rsidRPr="00C02881" w:rsidRDefault="007A7450"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Table 3 gives the result for the contamination factor, degree of contamination and pollution load index for the wet season while Table 4 gives the result for the contamination factor, degree of contamination and pollution loa</w:t>
      </w:r>
      <w:r w:rsidR="001A1271">
        <w:rPr>
          <w:rFonts w:ascii="Times New Roman" w:hAnsi="Times New Roman" w:cs="Times New Roman"/>
          <w:color w:val="auto"/>
        </w:rPr>
        <w:t>d index during the dry season. The high</w:t>
      </w:r>
      <w:r w:rsidRPr="00C02881">
        <w:rPr>
          <w:rFonts w:ascii="Times New Roman" w:hAnsi="Times New Roman" w:cs="Times New Roman"/>
          <w:color w:val="auto"/>
        </w:rPr>
        <w:t>e</w:t>
      </w:r>
      <w:r w:rsidR="001A1271">
        <w:rPr>
          <w:rFonts w:ascii="Times New Roman" w:hAnsi="Times New Roman" w:cs="Times New Roman"/>
          <w:color w:val="auto"/>
        </w:rPr>
        <w:t>st</w:t>
      </w:r>
      <w:r w:rsidRPr="00C02881">
        <w:rPr>
          <w:rFonts w:ascii="Times New Roman" w:hAnsi="Times New Roman" w:cs="Times New Roman"/>
          <w:color w:val="auto"/>
        </w:rPr>
        <w:t xml:space="preserve"> value for the cont</w:t>
      </w:r>
      <w:r w:rsidR="001A1271">
        <w:rPr>
          <w:rFonts w:ascii="Times New Roman" w:hAnsi="Times New Roman" w:cs="Times New Roman"/>
          <w:color w:val="auto"/>
        </w:rPr>
        <w:t>amination factor (CF) was recor</w:t>
      </w:r>
      <w:r w:rsidRPr="00C02881">
        <w:rPr>
          <w:rFonts w:ascii="Times New Roman" w:hAnsi="Times New Roman" w:cs="Times New Roman"/>
          <w:color w:val="auto"/>
        </w:rPr>
        <w:t>de</w:t>
      </w:r>
      <w:r w:rsidR="001A1271">
        <w:rPr>
          <w:rFonts w:ascii="Times New Roman" w:hAnsi="Times New Roman" w:cs="Times New Roman"/>
          <w:color w:val="auto"/>
        </w:rPr>
        <w:t>d for Fe at Ikot Abasi</w:t>
      </w:r>
      <w:r w:rsidRPr="00C02881">
        <w:rPr>
          <w:rFonts w:ascii="Times New Roman" w:hAnsi="Times New Roman" w:cs="Times New Roman"/>
          <w:color w:val="auto"/>
        </w:rPr>
        <w:t xml:space="preserve"> street while the least value was recorded for Cd at Nung Oku street. Bas</w:t>
      </w:r>
      <w:r w:rsidR="001A1271">
        <w:rPr>
          <w:rFonts w:ascii="Times New Roman" w:hAnsi="Times New Roman" w:cs="Times New Roman"/>
          <w:color w:val="auto"/>
        </w:rPr>
        <w:t>ed on the classification of Haka</w:t>
      </w:r>
      <w:r w:rsidRPr="00C02881">
        <w:rPr>
          <w:rFonts w:ascii="Times New Roman" w:hAnsi="Times New Roman" w:cs="Times New Roman"/>
          <w:color w:val="auto"/>
        </w:rPr>
        <w:t>nson (1980), soils at dumpsites</w:t>
      </w:r>
      <w:r w:rsidR="00FC3125" w:rsidRPr="00C02881">
        <w:rPr>
          <w:rFonts w:ascii="Times New Roman" w:hAnsi="Times New Roman" w:cs="Times New Roman"/>
          <w:color w:val="auto"/>
        </w:rPr>
        <w:t xml:space="preserve"> during the wet season</w:t>
      </w:r>
      <w:r w:rsidRPr="00C02881">
        <w:rPr>
          <w:rFonts w:ascii="Times New Roman" w:hAnsi="Times New Roman" w:cs="Times New Roman"/>
          <w:color w:val="auto"/>
        </w:rPr>
        <w:t xml:space="preserve"> recorded </w:t>
      </w:r>
      <w:r w:rsidR="00FC3125" w:rsidRPr="00C02881">
        <w:rPr>
          <w:rFonts w:ascii="Times New Roman" w:hAnsi="Times New Roman" w:cs="Times New Roman"/>
          <w:color w:val="auto"/>
        </w:rPr>
        <w:t>high</w:t>
      </w:r>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contaminationwith</w:t>
      </w:r>
      <w:proofErr w:type="spellEnd"/>
      <w:r w:rsidRPr="00C02881">
        <w:rPr>
          <w:rFonts w:ascii="Times New Roman" w:hAnsi="Times New Roman" w:cs="Times New Roman"/>
          <w:color w:val="auto"/>
        </w:rPr>
        <w:t xml:space="preserve"> CF &gt; 6 for Fe</w:t>
      </w:r>
      <w:r w:rsidR="00650BDB" w:rsidRPr="00C02881">
        <w:rPr>
          <w:rFonts w:ascii="Times New Roman" w:hAnsi="Times New Roman" w:cs="Times New Roman"/>
          <w:color w:val="auto"/>
        </w:rPr>
        <w:t xml:space="preserve"> at</w:t>
      </w:r>
      <w:r w:rsidR="00FC3125" w:rsidRPr="00C02881">
        <w:rPr>
          <w:rFonts w:ascii="Times New Roman" w:hAnsi="Times New Roman" w:cs="Times New Roman"/>
          <w:color w:val="auto"/>
        </w:rPr>
        <w:t xml:space="preserve"> Ik</w:t>
      </w:r>
      <w:r w:rsidRPr="00C02881">
        <w:rPr>
          <w:rFonts w:ascii="Times New Roman" w:hAnsi="Times New Roman" w:cs="Times New Roman"/>
          <w:color w:val="auto"/>
        </w:rPr>
        <w:t xml:space="preserve">ot Abasi </w:t>
      </w:r>
      <w:proofErr w:type="gramStart"/>
      <w:r w:rsidRPr="00C02881">
        <w:rPr>
          <w:rFonts w:ascii="Times New Roman" w:hAnsi="Times New Roman" w:cs="Times New Roman"/>
          <w:color w:val="auto"/>
        </w:rPr>
        <w:t>street,</w:t>
      </w:r>
      <w:r w:rsidR="002835A1" w:rsidRPr="00C02881">
        <w:rPr>
          <w:rFonts w:ascii="Times New Roman" w:hAnsi="Times New Roman" w:cs="Times New Roman"/>
          <w:color w:val="auto"/>
        </w:rPr>
        <w:t>(</w:t>
      </w:r>
      <w:proofErr w:type="gramEnd"/>
      <w:r w:rsidR="002835A1" w:rsidRPr="00C02881">
        <w:rPr>
          <w:rFonts w:ascii="Times New Roman" w:hAnsi="Times New Roman" w:cs="Times New Roman"/>
          <w:color w:val="auto"/>
        </w:rPr>
        <w:t>12.96</w:t>
      </w:r>
      <w:r w:rsidR="00FC3125" w:rsidRPr="00C02881">
        <w:rPr>
          <w:rFonts w:ascii="Times New Roman" w:hAnsi="Times New Roman" w:cs="Times New Roman"/>
          <w:color w:val="auto"/>
        </w:rPr>
        <w:t>),</w:t>
      </w:r>
      <w:r w:rsidRPr="00C02881">
        <w:rPr>
          <w:rFonts w:ascii="Times New Roman" w:hAnsi="Times New Roman" w:cs="Times New Roman"/>
          <w:color w:val="auto"/>
        </w:rPr>
        <w:t xml:space="preserve"> Pb</w:t>
      </w:r>
      <w:r w:rsidR="00FC3125" w:rsidRPr="00C02881">
        <w:rPr>
          <w:rFonts w:ascii="Times New Roman" w:hAnsi="Times New Roman" w:cs="Times New Roman"/>
          <w:color w:val="auto"/>
        </w:rPr>
        <w:t xml:space="preserve"> and Cd</w:t>
      </w:r>
      <w:r w:rsidRPr="00C02881">
        <w:rPr>
          <w:rFonts w:ascii="Times New Roman" w:hAnsi="Times New Roman" w:cs="Times New Roman"/>
          <w:color w:val="auto"/>
        </w:rPr>
        <w:t xml:space="preserve"> at </w:t>
      </w:r>
      <w:proofErr w:type="spellStart"/>
      <w:r w:rsidRPr="00C02881">
        <w:rPr>
          <w:rFonts w:ascii="Times New Roman" w:hAnsi="Times New Roman" w:cs="Times New Roman"/>
          <w:color w:val="auto"/>
        </w:rPr>
        <w:t>Mbak</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Etoi</w:t>
      </w:r>
      <w:proofErr w:type="spellEnd"/>
      <w:r w:rsidRPr="00C02881">
        <w:rPr>
          <w:rFonts w:ascii="Times New Roman" w:hAnsi="Times New Roman" w:cs="Times New Roman"/>
          <w:color w:val="auto"/>
        </w:rPr>
        <w:t xml:space="preserve"> (CF= 12.6</w:t>
      </w:r>
      <w:r w:rsidR="00650BDB" w:rsidRPr="00C02881">
        <w:rPr>
          <w:rFonts w:ascii="Times New Roman" w:hAnsi="Times New Roman" w:cs="Times New Roman"/>
          <w:color w:val="auto"/>
        </w:rPr>
        <w:t xml:space="preserve"> and 12.00</w:t>
      </w:r>
      <w:r w:rsidRPr="00C02881">
        <w:rPr>
          <w:rFonts w:ascii="Times New Roman" w:hAnsi="Times New Roman" w:cs="Times New Roman"/>
          <w:color w:val="auto"/>
        </w:rPr>
        <w:t>)</w:t>
      </w:r>
      <w:r w:rsidR="00FC3125" w:rsidRPr="00C02881">
        <w:rPr>
          <w:rFonts w:ascii="Times New Roman" w:hAnsi="Times New Roman" w:cs="Times New Roman"/>
          <w:color w:val="auto"/>
        </w:rPr>
        <w:t>, Cd</w:t>
      </w:r>
      <w:r w:rsidR="00650BDB" w:rsidRPr="00C02881">
        <w:rPr>
          <w:rFonts w:ascii="Times New Roman" w:hAnsi="Times New Roman" w:cs="Times New Roman"/>
          <w:color w:val="auto"/>
        </w:rPr>
        <w:t xml:space="preserve">, Zn and Fe </w:t>
      </w:r>
      <w:r w:rsidR="00FC3125" w:rsidRPr="00C02881">
        <w:rPr>
          <w:rFonts w:ascii="Times New Roman" w:hAnsi="Times New Roman" w:cs="Times New Roman"/>
          <w:color w:val="auto"/>
        </w:rPr>
        <w:t>at Ifa (11.48</w:t>
      </w:r>
      <w:r w:rsidR="00650BDB" w:rsidRPr="00C02881">
        <w:rPr>
          <w:rFonts w:ascii="Times New Roman" w:hAnsi="Times New Roman" w:cs="Times New Roman"/>
          <w:color w:val="auto"/>
        </w:rPr>
        <w:t>,14.941 and 29.52</w:t>
      </w:r>
      <w:r w:rsidR="00FC3125" w:rsidRPr="00C02881">
        <w:rPr>
          <w:rFonts w:ascii="Times New Roman" w:hAnsi="Times New Roman" w:cs="Times New Roman"/>
          <w:color w:val="auto"/>
        </w:rPr>
        <w:t>), Cu at Ifa Atai and Nung Oku (CF= 11.01 and 8.934)</w:t>
      </w:r>
      <w:r w:rsidR="002835A1" w:rsidRPr="00C02881">
        <w:rPr>
          <w:rFonts w:ascii="Times New Roman" w:hAnsi="Times New Roman" w:cs="Times New Roman"/>
          <w:color w:val="auto"/>
        </w:rPr>
        <w:t>respectively, and</w:t>
      </w:r>
      <w:r w:rsidR="00FC3125" w:rsidRPr="00C02881">
        <w:rPr>
          <w:rFonts w:ascii="Times New Roman" w:hAnsi="Times New Roman" w:cs="Times New Roman"/>
          <w:color w:val="auto"/>
        </w:rPr>
        <w:t xml:space="preserve"> Zn at Nung Oku (10.71).</w:t>
      </w:r>
      <w:r w:rsidR="000B0E99" w:rsidRPr="00C02881">
        <w:rPr>
          <w:rFonts w:ascii="Times New Roman" w:hAnsi="Times New Roman" w:cs="Times New Roman"/>
          <w:color w:val="auto"/>
        </w:rPr>
        <w:t xml:space="preserve"> For </w:t>
      </w:r>
      <w:r w:rsidR="002835A1" w:rsidRPr="00C02881">
        <w:rPr>
          <w:rFonts w:ascii="Times New Roman" w:hAnsi="Times New Roman" w:cs="Times New Roman"/>
          <w:color w:val="auto"/>
        </w:rPr>
        <w:t xml:space="preserve">the dry seasons, the values of </w:t>
      </w:r>
      <w:r w:rsidR="000B0E99" w:rsidRPr="00C02881">
        <w:rPr>
          <w:rFonts w:ascii="Times New Roman" w:hAnsi="Times New Roman" w:cs="Times New Roman"/>
          <w:color w:val="auto"/>
        </w:rPr>
        <w:t xml:space="preserve">Pb for </w:t>
      </w:r>
      <w:proofErr w:type="spellStart"/>
      <w:r w:rsidR="000B0E99" w:rsidRPr="00C02881">
        <w:rPr>
          <w:rFonts w:ascii="Times New Roman" w:hAnsi="Times New Roman" w:cs="Times New Roman"/>
          <w:color w:val="auto"/>
        </w:rPr>
        <w:t>Idoro</w:t>
      </w:r>
      <w:proofErr w:type="spellEnd"/>
      <w:r w:rsidR="000B0E99" w:rsidRPr="00C02881">
        <w:rPr>
          <w:rFonts w:ascii="Times New Roman" w:hAnsi="Times New Roman" w:cs="Times New Roman"/>
          <w:color w:val="auto"/>
        </w:rPr>
        <w:t xml:space="preserve">, </w:t>
      </w:r>
      <w:proofErr w:type="spellStart"/>
      <w:r w:rsidR="000B0E99" w:rsidRPr="00C02881">
        <w:rPr>
          <w:rFonts w:ascii="Times New Roman" w:hAnsi="Times New Roman" w:cs="Times New Roman"/>
          <w:color w:val="auto"/>
        </w:rPr>
        <w:t>Mbak</w:t>
      </w:r>
      <w:proofErr w:type="spellEnd"/>
      <w:r w:rsidR="000B0E99" w:rsidRPr="00C02881">
        <w:rPr>
          <w:rFonts w:ascii="Times New Roman" w:hAnsi="Times New Roman" w:cs="Times New Roman"/>
          <w:color w:val="auto"/>
        </w:rPr>
        <w:t xml:space="preserve"> </w:t>
      </w:r>
      <w:proofErr w:type="spellStart"/>
      <w:r w:rsidR="000B0E99" w:rsidRPr="00C02881">
        <w:rPr>
          <w:rFonts w:ascii="Times New Roman" w:hAnsi="Times New Roman" w:cs="Times New Roman"/>
          <w:color w:val="auto"/>
        </w:rPr>
        <w:t>Etoi</w:t>
      </w:r>
      <w:proofErr w:type="spellEnd"/>
      <w:r w:rsidR="000B0E99" w:rsidRPr="00C02881">
        <w:rPr>
          <w:rFonts w:ascii="Times New Roman" w:hAnsi="Times New Roman" w:cs="Times New Roman"/>
          <w:color w:val="auto"/>
        </w:rPr>
        <w:t xml:space="preserve"> and Ifa Atai were 12.026, 7.449 and 11.450, CF values &gt; 6 was recorded for Cd, Zn and Fe at </w:t>
      </w:r>
      <w:proofErr w:type="spellStart"/>
      <w:r w:rsidR="000B0E99" w:rsidRPr="00C02881">
        <w:rPr>
          <w:rFonts w:ascii="Times New Roman" w:hAnsi="Times New Roman" w:cs="Times New Roman"/>
          <w:color w:val="auto"/>
        </w:rPr>
        <w:t>Mbak</w:t>
      </w:r>
      <w:proofErr w:type="spellEnd"/>
      <w:r w:rsidR="000B0E99" w:rsidRPr="00C02881">
        <w:rPr>
          <w:rFonts w:ascii="Times New Roman" w:hAnsi="Times New Roman" w:cs="Times New Roman"/>
          <w:color w:val="auto"/>
        </w:rPr>
        <w:t xml:space="preserve"> </w:t>
      </w:r>
      <w:proofErr w:type="spellStart"/>
      <w:r w:rsidR="000B0E99" w:rsidRPr="00C02881">
        <w:rPr>
          <w:rFonts w:ascii="Times New Roman" w:hAnsi="Times New Roman" w:cs="Times New Roman"/>
          <w:color w:val="auto"/>
        </w:rPr>
        <w:t>Etoi</w:t>
      </w:r>
      <w:proofErr w:type="spellEnd"/>
      <w:r w:rsidR="00276C0C" w:rsidRPr="00C02881">
        <w:rPr>
          <w:rFonts w:ascii="Times New Roman" w:hAnsi="Times New Roman" w:cs="Times New Roman"/>
          <w:color w:val="auto"/>
        </w:rPr>
        <w:t xml:space="preserve"> while oth</w:t>
      </w:r>
      <w:r w:rsidR="002835A1" w:rsidRPr="00C02881">
        <w:rPr>
          <w:rFonts w:ascii="Times New Roman" w:hAnsi="Times New Roman" w:cs="Times New Roman"/>
          <w:color w:val="auto"/>
        </w:rPr>
        <w:t>er the contamination factor for</w:t>
      </w:r>
      <w:r w:rsidR="00276C0C" w:rsidRPr="00C02881">
        <w:rPr>
          <w:rFonts w:ascii="Times New Roman" w:hAnsi="Times New Roman" w:cs="Times New Roman"/>
          <w:color w:val="auto"/>
        </w:rPr>
        <w:t xml:space="preserve"> sites ranged between low to mod</w:t>
      </w:r>
      <w:r w:rsidR="0031317F" w:rsidRPr="00C02881">
        <w:rPr>
          <w:rFonts w:ascii="Times New Roman" w:hAnsi="Times New Roman" w:cs="Times New Roman"/>
          <w:color w:val="auto"/>
        </w:rPr>
        <w:t>e</w:t>
      </w:r>
      <w:r w:rsidR="00276C0C" w:rsidRPr="00C02881">
        <w:rPr>
          <w:rFonts w:ascii="Times New Roman" w:hAnsi="Times New Roman" w:cs="Times New Roman"/>
          <w:color w:val="auto"/>
        </w:rPr>
        <w:t>rate contamination.</w:t>
      </w:r>
    </w:p>
    <w:p w14:paraId="58B373B0" w14:textId="77777777" w:rsidR="00A14B1B" w:rsidRPr="00BF785D" w:rsidRDefault="00A14B1B" w:rsidP="00185F7D">
      <w:pPr>
        <w:pStyle w:val="Default"/>
        <w:spacing w:line="360" w:lineRule="auto"/>
        <w:jc w:val="both"/>
        <w:rPr>
          <w:rFonts w:ascii="Times New Roman" w:hAnsi="Times New Roman" w:cs="Times New Roman"/>
          <w:color w:val="auto"/>
          <w:sz w:val="12"/>
        </w:rPr>
      </w:pPr>
    </w:p>
    <w:p w14:paraId="776A0558" w14:textId="77777777" w:rsidR="00276C0C" w:rsidRPr="00C02881" w:rsidRDefault="0031317F"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High degree of contamination (CD) with values greater than 24 was observed for all the sites in the wet season except </w:t>
      </w:r>
      <w:proofErr w:type="spellStart"/>
      <w:r w:rsidRPr="00C02881">
        <w:rPr>
          <w:rFonts w:ascii="Times New Roman" w:hAnsi="Times New Roman" w:cs="Times New Roman"/>
          <w:color w:val="auto"/>
        </w:rPr>
        <w:t>Idoro</w:t>
      </w:r>
      <w:proofErr w:type="spellEnd"/>
      <w:r w:rsidRPr="00C02881">
        <w:rPr>
          <w:rFonts w:ascii="Times New Roman" w:hAnsi="Times New Roman" w:cs="Times New Roman"/>
          <w:color w:val="auto"/>
        </w:rPr>
        <w:t xml:space="preserve"> with conside</w:t>
      </w:r>
      <w:r w:rsidR="001A1271">
        <w:rPr>
          <w:rFonts w:ascii="Times New Roman" w:hAnsi="Times New Roman" w:cs="Times New Roman"/>
          <w:color w:val="auto"/>
        </w:rPr>
        <w:t>rable degree of contamination. I</w:t>
      </w:r>
      <w:r w:rsidRPr="00C02881">
        <w:rPr>
          <w:rFonts w:ascii="Times New Roman" w:hAnsi="Times New Roman" w:cs="Times New Roman"/>
          <w:color w:val="auto"/>
        </w:rPr>
        <w:t xml:space="preserve">n the dry season low to </w:t>
      </w:r>
      <w:r w:rsidR="002835A1" w:rsidRPr="00C02881">
        <w:rPr>
          <w:rFonts w:ascii="Times New Roman" w:hAnsi="Times New Roman" w:cs="Times New Roman"/>
          <w:color w:val="auto"/>
        </w:rPr>
        <w:t>considerable degree</w:t>
      </w:r>
      <w:r w:rsidRPr="00C02881">
        <w:rPr>
          <w:rFonts w:ascii="Times New Roman" w:hAnsi="Times New Roman" w:cs="Times New Roman"/>
          <w:color w:val="auto"/>
        </w:rPr>
        <w:t xml:space="preserve"> of contamination was recorded for all the dumpsites apart from </w:t>
      </w:r>
      <w:proofErr w:type="spellStart"/>
      <w:r w:rsidRPr="00C02881">
        <w:rPr>
          <w:rFonts w:ascii="Times New Roman" w:hAnsi="Times New Roman" w:cs="Times New Roman"/>
          <w:color w:val="auto"/>
        </w:rPr>
        <w:t>Mbak</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Etoi</w:t>
      </w:r>
      <w:proofErr w:type="spellEnd"/>
      <w:r w:rsidRPr="00C02881">
        <w:rPr>
          <w:rFonts w:ascii="Times New Roman" w:hAnsi="Times New Roman" w:cs="Times New Roman"/>
          <w:color w:val="auto"/>
        </w:rPr>
        <w:t xml:space="preserve"> (CD =34). the range for the contamination factor and the degree of</w:t>
      </w:r>
      <w:r w:rsidR="00DA05DF">
        <w:rPr>
          <w:rFonts w:ascii="Times New Roman" w:hAnsi="Times New Roman" w:cs="Times New Roman"/>
          <w:color w:val="auto"/>
        </w:rPr>
        <w:t xml:space="preserve"> </w:t>
      </w:r>
      <w:r w:rsidRPr="00C02881">
        <w:rPr>
          <w:rFonts w:ascii="Times New Roman" w:hAnsi="Times New Roman" w:cs="Times New Roman"/>
          <w:color w:val="auto"/>
        </w:rPr>
        <w:t>contamination in this study were hi</w:t>
      </w:r>
      <w:r w:rsidR="002467BD" w:rsidRPr="00C02881">
        <w:rPr>
          <w:rFonts w:ascii="Times New Roman" w:hAnsi="Times New Roman" w:cs="Times New Roman"/>
          <w:color w:val="auto"/>
        </w:rPr>
        <w:t>gher tha</w:t>
      </w:r>
      <w:r w:rsidR="00A14B1B" w:rsidRPr="00C02881">
        <w:rPr>
          <w:rFonts w:ascii="Times New Roman" w:hAnsi="Times New Roman" w:cs="Times New Roman"/>
          <w:color w:val="auto"/>
        </w:rPr>
        <w:t>n</w:t>
      </w:r>
      <w:r w:rsidR="002467BD" w:rsidRPr="00C02881">
        <w:rPr>
          <w:rFonts w:ascii="Times New Roman" w:hAnsi="Times New Roman" w:cs="Times New Roman"/>
          <w:color w:val="auto"/>
        </w:rPr>
        <w:t xml:space="preserve"> value</w:t>
      </w:r>
      <w:r w:rsidR="00A14B1B" w:rsidRPr="00C02881">
        <w:rPr>
          <w:rFonts w:ascii="Times New Roman" w:hAnsi="Times New Roman" w:cs="Times New Roman"/>
          <w:color w:val="auto"/>
        </w:rPr>
        <w:t>s</w:t>
      </w:r>
      <w:r w:rsidR="002467BD" w:rsidRPr="00C02881">
        <w:rPr>
          <w:rFonts w:ascii="Times New Roman" w:hAnsi="Times New Roman" w:cs="Times New Roman"/>
          <w:color w:val="auto"/>
        </w:rPr>
        <w:t xml:space="preserve"> repo</w:t>
      </w:r>
      <w:r w:rsidR="00A14B1B" w:rsidRPr="00C02881">
        <w:rPr>
          <w:rFonts w:ascii="Times New Roman" w:hAnsi="Times New Roman" w:cs="Times New Roman"/>
          <w:color w:val="auto"/>
        </w:rPr>
        <w:t>r</w:t>
      </w:r>
      <w:r w:rsidR="002467BD" w:rsidRPr="00C02881">
        <w:rPr>
          <w:rFonts w:ascii="Times New Roman" w:hAnsi="Times New Roman" w:cs="Times New Roman"/>
          <w:color w:val="auto"/>
        </w:rPr>
        <w:t xml:space="preserve">ted by Nnaji and </w:t>
      </w:r>
      <w:proofErr w:type="gramStart"/>
      <w:r w:rsidR="002467BD" w:rsidRPr="00C02881">
        <w:rPr>
          <w:rFonts w:ascii="Times New Roman" w:hAnsi="Times New Roman" w:cs="Times New Roman"/>
          <w:color w:val="auto"/>
        </w:rPr>
        <w:t>Chukwu( 2020</w:t>
      </w:r>
      <w:proofErr w:type="gramEnd"/>
      <w:r w:rsidR="002467BD" w:rsidRPr="00C02881">
        <w:rPr>
          <w:rFonts w:ascii="Times New Roman" w:hAnsi="Times New Roman" w:cs="Times New Roman"/>
          <w:color w:val="auto"/>
        </w:rPr>
        <w:t>) and Ebong et al (2021</w:t>
      </w:r>
      <w:r w:rsidRPr="00C02881">
        <w:rPr>
          <w:rFonts w:ascii="Times New Roman" w:hAnsi="Times New Roman" w:cs="Times New Roman"/>
          <w:color w:val="auto"/>
        </w:rPr>
        <w:t>).</w:t>
      </w:r>
      <w:r w:rsidR="002467BD" w:rsidRPr="00C02881">
        <w:rPr>
          <w:rFonts w:ascii="Times New Roman" w:hAnsi="Times New Roman" w:cs="Times New Roman"/>
          <w:color w:val="auto"/>
        </w:rPr>
        <w:t xml:space="preserve"> The </w:t>
      </w:r>
      <w:r w:rsidR="002467BD" w:rsidRPr="00C02881">
        <w:rPr>
          <w:rFonts w:ascii="Times New Roman" w:hAnsi="Times New Roman" w:cs="Times New Roman"/>
          <w:color w:val="auto"/>
        </w:rPr>
        <w:lastRenderedPageBreak/>
        <w:t>observed variation may be due to urban migration, population growth and the volume of waste disposed at the investigated d</w:t>
      </w:r>
      <w:r w:rsidR="00A14B1B" w:rsidRPr="00C02881">
        <w:rPr>
          <w:rFonts w:ascii="Times New Roman" w:hAnsi="Times New Roman" w:cs="Times New Roman"/>
          <w:color w:val="auto"/>
        </w:rPr>
        <w:t xml:space="preserve">umpsites. the dumpsites at </w:t>
      </w:r>
      <w:proofErr w:type="spellStart"/>
      <w:r w:rsidR="00A14B1B" w:rsidRPr="00C02881">
        <w:rPr>
          <w:rFonts w:ascii="Times New Roman" w:hAnsi="Times New Roman" w:cs="Times New Roman"/>
          <w:color w:val="auto"/>
        </w:rPr>
        <w:t>Ifa</w:t>
      </w:r>
      <w:proofErr w:type="spellEnd"/>
      <w:r w:rsidR="00A14B1B" w:rsidRPr="00C02881">
        <w:rPr>
          <w:rFonts w:ascii="Times New Roman" w:hAnsi="Times New Roman" w:cs="Times New Roman"/>
          <w:color w:val="auto"/>
        </w:rPr>
        <w:t xml:space="preserve"> </w:t>
      </w:r>
      <w:proofErr w:type="spellStart"/>
      <w:r w:rsidR="00A14B1B" w:rsidRPr="00C02881">
        <w:rPr>
          <w:rFonts w:ascii="Times New Roman" w:hAnsi="Times New Roman" w:cs="Times New Roman"/>
          <w:color w:val="auto"/>
        </w:rPr>
        <w:t>A</w:t>
      </w:r>
      <w:r w:rsidR="002467BD" w:rsidRPr="00C02881">
        <w:rPr>
          <w:rFonts w:ascii="Times New Roman" w:hAnsi="Times New Roman" w:cs="Times New Roman"/>
          <w:color w:val="auto"/>
        </w:rPr>
        <w:t>tai</w:t>
      </w:r>
      <w:proofErr w:type="spellEnd"/>
      <w:r w:rsidR="002467BD" w:rsidRPr="00C02881">
        <w:rPr>
          <w:rFonts w:ascii="Times New Roman" w:hAnsi="Times New Roman" w:cs="Times New Roman"/>
          <w:color w:val="auto"/>
        </w:rPr>
        <w:t xml:space="preserve"> and </w:t>
      </w:r>
      <w:proofErr w:type="spellStart"/>
      <w:r w:rsidR="002467BD" w:rsidRPr="00C02881">
        <w:rPr>
          <w:rFonts w:ascii="Times New Roman" w:hAnsi="Times New Roman" w:cs="Times New Roman"/>
          <w:color w:val="auto"/>
        </w:rPr>
        <w:t>Mbak</w:t>
      </w:r>
      <w:proofErr w:type="spellEnd"/>
      <w:r w:rsidR="002467BD" w:rsidRPr="00C02881">
        <w:rPr>
          <w:rFonts w:ascii="Times New Roman" w:hAnsi="Times New Roman" w:cs="Times New Roman"/>
          <w:color w:val="auto"/>
        </w:rPr>
        <w:t xml:space="preserve"> </w:t>
      </w:r>
      <w:proofErr w:type="spellStart"/>
      <w:r w:rsidR="002467BD" w:rsidRPr="00C02881">
        <w:rPr>
          <w:rFonts w:ascii="Times New Roman" w:hAnsi="Times New Roman" w:cs="Times New Roman"/>
          <w:color w:val="auto"/>
        </w:rPr>
        <w:t>Etoi</w:t>
      </w:r>
      <w:proofErr w:type="spellEnd"/>
      <w:r w:rsidR="002467BD" w:rsidRPr="00C02881">
        <w:rPr>
          <w:rFonts w:ascii="Times New Roman" w:hAnsi="Times New Roman" w:cs="Times New Roman"/>
          <w:color w:val="auto"/>
        </w:rPr>
        <w:t xml:space="preserve"> reco</w:t>
      </w:r>
      <w:r w:rsidR="00A14B1B" w:rsidRPr="00C02881">
        <w:rPr>
          <w:rFonts w:ascii="Times New Roman" w:hAnsi="Times New Roman" w:cs="Times New Roman"/>
          <w:color w:val="auto"/>
        </w:rPr>
        <w:t>r</w:t>
      </w:r>
      <w:r w:rsidR="002467BD" w:rsidRPr="00C02881">
        <w:rPr>
          <w:rFonts w:ascii="Times New Roman" w:hAnsi="Times New Roman" w:cs="Times New Roman"/>
          <w:color w:val="auto"/>
        </w:rPr>
        <w:t>ded the highest d</w:t>
      </w:r>
      <w:r w:rsidR="001A1271">
        <w:rPr>
          <w:rFonts w:ascii="Times New Roman" w:hAnsi="Times New Roman" w:cs="Times New Roman"/>
          <w:color w:val="auto"/>
        </w:rPr>
        <w:t>egree of contamination for both</w:t>
      </w:r>
      <w:r w:rsidR="002467BD" w:rsidRPr="00C02881">
        <w:rPr>
          <w:rFonts w:ascii="Times New Roman" w:hAnsi="Times New Roman" w:cs="Times New Roman"/>
          <w:color w:val="auto"/>
        </w:rPr>
        <w:t xml:space="preserve"> seasons because that part of </w:t>
      </w:r>
      <w:proofErr w:type="spellStart"/>
      <w:r w:rsidR="002467BD" w:rsidRPr="00C02881">
        <w:rPr>
          <w:rFonts w:ascii="Times New Roman" w:hAnsi="Times New Roman" w:cs="Times New Roman"/>
          <w:color w:val="auto"/>
        </w:rPr>
        <w:t>Uyo</w:t>
      </w:r>
      <w:proofErr w:type="spellEnd"/>
      <w:r w:rsidR="002467BD" w:rsidRPr="00C02881">
        <w:rPr>
          <w:rFonts w:ascii="Times New Roman" w:hAnsi="Times New Roman" w:cs="Times New Roman"/>
          <w:color w:val="auto"/>
        </w:rPr>
        <w:t xml:space="preserve"> metropolis is thickly populated.</w:t>
      </w:r>
      <w:r w:rsidR="002835A1" w:rsidRPr="00C02881">
        <w:rPr>
          <w:rFonts w:ascii="Times New Roman" w:hAnsi="Times New Roman" w:cs="Times New Roman"/>
          <w:color w:val="auto"/>
        </w:rPr>
        <w:t xml:space="preserve">  According</w:t>
      </w:r>
      <w:r w:rsidR="00A14B1B" w:rsidRPr="00C02881">
        <w:rPr>
          <w:rFonts w:ascii="Times New Roman" w:hAnsi="Times New Roman" w:cs="Times New Roman"/>
          <w:color w:val="auto"/>
        </w:rPr>
        <w:t xml:space="preserve"> to Ebong </w:t>
      </w:r>
      <w:r w:rsidR="00A14B1B" w:rsidRPr="001A1271">
        <w:rPr>
          <w:rFonts w:ascii="Times New Roman" w:hAnsi="Times New Roman" w:cs="Times New Roman"/>
          <w:i/>
          <w:color w:val="auto"/>
        </w:rPr>
        <w:t>et al</w:t>
      </w:r>
      <w:r w:rsidR="00A14B1B" w:rsidRPr="00C02881">
        <w:rPr>
          <w:rFonts w:ascii="Times New Roman" w:hAnsi="Times New Roman" w:cs="Times New Roman"/>
          <w:color w:val="auto"/>
        </w:rPr>
        <w:t xml:space="preserve">. (2007) the difference in age (time of </w:t>
      </w:r>
      <w:r w:rsidR="00606094" w:rsidRPr="00C02881">
        <w:rPr>
          <w:rFonts w:ascii="Times New Roman" w:hAnsi="Times New Roman" w:cs="Times New Roman"/>
          <w:color w:val="auto"/>
        </w:rPr>
        <w:t>usage</w:t>
      </w:r>
      <w:r w:rsidR="00A14B1B" w:rsidRPr="00C02881">
        <w:rPr>
          <w:rFonts w:ascii="Times New Roman" w:hAnsi="Times New Roman" w:cs="Times New Roman"/>
          <w:color w:val="auto"/>
        </w:rPr>
        <w:t>), size and location affects the contamination factor and degree</w:t>
      </w:r>
      <w:r w:rsidR="00F92305" w:rsidRPr="00C02881">
        <w:rPr>
          <w:rFonts w:ascii="Times New Roman" w:hAnsi="Times New Roman" w:cs="Times New Roman"/>
          <w:color w:val="auto"/>
        </w:rPr>
        <w:t xml:space="preserve"> of contamination of a dumpsite</w:t>
      </w:r>
      <w:r w:rsidR="00A14B1B" w:rsidRPr="00C02881">
        <w:rPr>
          <w:rFonts w:ascii="Times New Roman" w:hAnsi="Times New Roman" w:cs="Times New Roman"/>
          <w:color w:val="auto"/>
        </w:rPr>
        <w:t>.</w:t>
      </w:r>
    </w:p>
    <w:p w14:paraId="395BFC14" w14:textId="77777777" w:rsidR="00A14B1B" w:rsidRPr="00C02881" w:rsidRDefault="00A14B1B" w:rsidP="00185F7D">
      <w:pPr>
        <w:pStyle w:val="Default"/>
        <w:spacing w:line="360" w:lineRule="auto"/>
        <w:jc w:val="both"/>
        <w:rPr>
          <w:rFonts w:ascii="Times New Roman" w:hAnsi="Times New Roman" w:cs="Times New Roman"/>
          <w:color w:val="auto"/>
        </w:rPr>
      </w:pPr>
    </w:p>
    <w:p w14:paraId="18E24F87" w14:textId="77777777" w:rsidR="002B4A20" w:rsidRDefault="00F92305"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w:t>
      </w:r>
      <w:proofErr w:type="spellStart"/>
      <w:r w:rsidRPr="00C02881">
        <w:rPr>
          <w:rFonts w:ascii="Times New Roman" w:hAnsi="Times New Roman" w:cs="Times New Roman"/>
          <w:color w:val="auto"/>
        </w:rPr>
        <w:t>PLIfor</w:t>
      </w:r>
      <w:proofErr w:type="spellEnd"/>
      <w:r w:rsidRPr="00C02881">
        <w:rPr>
          <w:rFonts w:ascii="Times New Roman" w:hAnsi="Times New Roman" w:cs="Times New Roman"/>
          <w:color w:val="auto"/>
        </w:rPr>
        <w:t xml:space="preserve"> the</w:t>
      </w:r>
      <w:r w:rsidR="00294079" w:rsidRPr="00C02881">
        <w:rPr>
          <w:rFonts w:ascii="Times New Roman" w:hAnsi="Times New Roman" w:cs="Times New Roman"/>
          <w:color w:val="auto"/>
        </w:rPr>
        <w:t xml:space="preserve"> dumpsite ranged from 3.494- 7.999 in the wet season and 1.141-6.188 for the dry season. Shittu </w:t>
      </w:r>
      <w:r w:rsidR="00294079" w:rsidRPr="001A1271">
        <w:rPr>
          <w:rFonts w:ascii="Times New Roman" w:hAnsi="Times New Roman" w:cs="Times New Roman"/>
          <w:i/>
          <w:color w:val="auto"/>
        </w:rPr>
        <w:t>et al</w:t>
      </w:r>
      <w:r w:rsidR="00294079" w:rsidRPr="00C02881">
        <w:rPr>
          <w:rFonts w:ascii="Times New Roman" w:hAnsi="Times New Roman" w:cs="Times New Roman"/>
          <w:color w:val="auto"/>
        </w:rPr>
        <w:t xml:space="preserve"> (2018) reported values of 1.50-4.21 for the wet season and values of 7.98-1</w:t>
      </w:r>
      <w:r w:rsidR="00034D46" w:rsidRPr="00C02881">
        <w:rPr>
          <w:rFonts w:ascii="Times New Roman" w:hAnsi="Times New Roman" w:cs="Times New Roman"/>
          <w:color w:val="auto"/>
        </w:rPr>
        <w:t>2.00 for the dry season. T</w:t>
      </w:r>
      <w:r w:rsidR="00606094" w:rsidRPr="00C02881">
        <w:rPr>
          <w:rFonts w:ascii="Times New Roman" w:hAnsi="Times New Roman" w:cs="Times New Roman"/>
          <w:color w:val="auto"/>
        </w:rPr>
        <w:t xml:space="preserve">he PLI values </w:t>
      </w:r>
      <w:r w:rsidR="00294079" w:rsidRPr="00C02881">
        <w:rPr>
          <w:rFonts w:ascii="Times New Roman" w:hAnsi="Times New Roman" w:cs="Times New Roman"/>
          <w:color w:val="auto"/>
        </w:rPr>
        <w:t>for a</w:t>
      </w:r>
      <w:r w:rsidR="001A1271">
        <w:rPr>
          <w:rFonts w:ascii="Times New Roman" w:hAnsi="Times New Roman" w:cs="Times New Roman"/>
          <w:color w:val="auto"/>
        </w:rPr>
        <w:t xml:space="preserve">ll the investigated sites were </w:t>
      </w:r>
      <w:r w:rsidR="00294079" w:rsidRPr="00C02881">
        <w:rPr>
          <w:rFonts w:ascii="Times New Roman" w:hAnsi="Times New Roman" w:cs="Times New Roman"/>
          <w:color w:val="auto"/>
        </w:rPr>
        <w:t xml:space="preserve">greater than 1 suggesting that the trace metals input in the dumpsites might be from man-made sources. According to Mohiuddin </w:t>
      </w:r>
      <w:r w:rsidR="00294079" w:rsidRPr="001A1271">
        <w:rPr>
          <w:rFonts w:ascii="Times New Roman" w:hAnsi="Times New Roman" w:cs="Times New Roman"/>
          <w:i/>
          <w:color w:val="auto"/>
        </w:rPr>
        <w:t>et al</w:t>
      </w:r>
      <w:r w:rsidR="00294079" w:rsidRPr="00C02881">
        <w:rPr>
          <w:rFonts w:ascii="Times New Roman" w:hAnsi="Times New Roman" w:cs="Times New Roman"/>
          <w:color w:val="auto"/>
        </w:rPr>
        <w:t xml:space="preserve"> (2016), PLI =1 indicates baseline level of pollution while PLI &gt; 1 indicate progressive deterioration of </w:t>
      </w:r>
      <w:proofErr w:type="spellStart"/>
      <w:r w:rsidR="00294079" w:rsidRPr="00C02881">
        <w:rPr>
          <w:rFonts w:ascii="Times New Roman" w:hAnsi="Times New Roman" w:cs="Times New Roman"/>
          <w:color w:val="auto"/>
        </w:rPr>
        <w:t>sites.</w:t>
      </w:r>
      <w:r w:rsidR="005F53C7" w:rsidRPr="00C02881">
        <w:rPr>
          <w:rFonts w:ascii="Times New Roman" w:hAnsi="Times New Roman" w:cs="Times New Roman"/>
          <w:color w:val="auto"/>
        </w:rPr>
        <w:t>Tomilson</w:t>
      </w:r>
      <w:proofErr w:type="spellEnd"/>
      <w:r w:rsidR="005F53C7" w:rsidRPr="00C02881">
        <w:rPr>
          <w:rFonts w:ascii="Times New Roman" w:hAnsi="Times New Roman" w:cs="Times New Roman"/>
          <w:color w:val="auto"/>
        </w:rPr>
        <w:t xml:space="preserve"> </w:t>
      </w:r>
      <w:r w:rsidR="005F53C7" w:rsidRPr="001A1271">
        <w:rPr>
          <w:rFonts w:ascii="Times New Roman" w:hAnsi="Times New Roman" w:cs="Times New Roman"/>
          <w:i/>
          <w:color w:val="auto"/>
        </w:rPr>
        <w:t>et al</w:t>
      </w:r>
      <w:r w:rsidR="005F53C7" w:rsidRPr="00C02881">
        <w:rPr>
          <w:rFonts w:ascii="Times New Roman" w:hAnsi="Times New Roman" w:cs="Times New Roman"/>
          <w:color w:val="auto"/>
        </w:rPr>
        <w:t xml:space="preserve">. (1980) </w:t>
      </w:r>
      <w:r w:rsidR="00766CC0" w:rsidRPr="00C02881">
        <w:rPr>
          <w:rFonts w:ascii="Times New Roman" w:hAnsi="Times New Roman" w:cs="Times New Roman"/>
          <w:color w:val="auto"/>
        </w:rPr>
        <w:t xml:space="preserve">reported that PLI provides information about the quality of a </w:t>
      </w:r>
      <w:r w:rsidR="005F53C7" w:rsidRPr="00C02881">
        <w:rPr>
          <w:rFonts w:ascii="Times New Roman" w:hAnsi="Times New Roman" w:cs="Times New Roman"/>
          <w:color w:val="auto"/>
        </w:rPr>
        <w:t>component</w:t>
      </w:r>
      <w:r w:rsidR="00766CC0" w:rsidRPr="00C02881">
        <w:rPr>
          <w:rFonts w:ascii="Times New Roman" w:hAnsi="Times New Roman" w:cs="Times New Roman"/>
          <w:color w:val="auto"/>
        </w:rPr>
        <w:t xml:space="preserve"> of the e</w:t>
      </w:r>
      <w:r w:rsidR="00606094" w:rsidRPr="00C02881">
        <w:rPr>
          <w:rFonts w:ascii="Times New Roman" w:hAnsi="Times New Roman" w:cs="Times New Roman"/>
          <w:color w:val="auto"/>
        </w:rPr>
        <w:t xml:space="preserve">nvironment like soil and water </w:t>
      </w:r>
      <w:r w:rsidR="00766CC0" w:rsidRPr="00C02881">
        <w:rPr>
          <w:rFonts w:ascii="Times New Roman" w:hAnsi="Times New Roman" w:cs="Times New Roman"/>
          <w:color w:val="auto"/>
        </w:rPr>
        <w:t>and indicate the possible trend in this environmental matrix over time and area.</w:t>
      </w:r>
      <w:r w:rsidR="005F53C7" w:rsidRPr="00C02881">
        <w:rPr>
          <w:rFonts w:ascii="Times New Roman" w:hAnsi="Times New Roman" w:cs="Times New Roman"/>
          <w:color w:val="auto"/>
        </w:rPr>
        <w:t xml:space="preserve"> </w:t>
      </w:r>
      <w:proofErr w:type="spellStart"/>
      <w:r w:rsidR="005F53C7" w:rsidRPr="00C02881">
        <w:rPr>
          <w:rFonts w:ascii="Times New Roman" w:hAnsi="Times New Roman" w:cs="Times New Roman"/>
          <w:color w:val="auto"/>
        </w:rPr>
        <w:t>Ekere</w:t>
      </w:r>
      <w:proofErr w:type="spellEnd"/>
      <w:r w:rsidR="005F53C7" w:rsidRPr="00C02881">
        <w:rPr>
          <w:rFonts w:ascii="Times New Roman" w:hAnsi="Times New Roman" w:cs="Times New Roman"/>
          <w:color w:val="auto"/>
        </w:rPr>
        <w:t xml:space="preserve"> </w:t>
      </w:r>
      <w:r w:rsidR="005F53C7" w:rsidRPr="001A1271">
        <w:rPr>
          <w:rFonts w:ascii="Times New Roman" w:hAnsi="Times New Roman" w:cs="Times New Roman"/>
          <w:i/>
          <w:color w:val="auto"/>
        </w:rPr>
        <w:t>et</w:t>
      </w:r>
      <w:r w:rsidR="00766CC0" w:rsidRPr="001A1271">
        <w:rPr>
          <w:rFonts w:ascii="Times New Roman" w:hAnsi="Times New Roman" w:cs="Times New Roman"/>
          <w:i/>
          <w:color w:val="auto"/>
        </w:rPr>
        <w:t xml:space="preserve"> al</w:t>
      </w:r>
      <w:r w:rsidR="001A1271">
        <w:rPr>
          <w:rFonts w:ascii="Times New Roman" w:hAnsi="Times New Roman" w:cs="Times New Roman"/>
          <w:i/>
          <w:color w:val="auto"/>
        </w:rPr>
        <w:t>.</w:t>
      </w:r>
      <w:r w:rsidR="00766CC0" w:rsidRPr="00C02881">
        <w:rPr>
          <w:rFonts w:ascii="Times New Roman" w:hAnsi="Times New Roman" w:cs="Times New Roman"/>
          <w:color w:val="auto"/>
        </w:rPr>
        <w:t xml:space="preserve"> (2020), </w:t>
      </w:r>
      <w:r w:rsidR="00722557" w:rsidRPr="00C02881">
        <w:rPr>
          <w:rFonts w:ascii="Times New Roman" w:hAnsi="Times New Roman" w:cs="Times New Roman"/>
          <w:color w:val="auto"/>
        </w:rPr>
        <w:t>confirmed</w:t>
      </w:r>
      <w:r w:rsidR="005F53C7" w:rsidRPr="00C02881">
        <w:rPr>
          <w:rFonts w:ascii="Times New Roman" w:hAnsi="Times New Roman" w:cs="Times New Roman"/>
          <w:color w:val="auto"/>
        </w:rPr>
        <w:t xml:space="preserve"> that </w:t>
      </w:r>
      <w:r w:rsidR="00766CC0" w:rsidRPr="00C02881">
        <w:rPr>
          <w:rFonts w:ascii="Times New Roman" w:hAnsi="Times New Roman" w:cs="Times New Roman"/>
          <w:color w:val="auto"/>
        </w:rPr>
        <w:t>PLI gives a composite value to ascertain the overall pollution status of the soil</w:t>
      </w:r>
      <w:r w:rsidR="00722557" w:rsidRPr="00C02881">
        <w:rPr>
          <w:rFonts w:ascii="Times New Roman" w:hAnsi="Times New Roman" w:cs="Times New Roman"/>
          <w:color w:val="auto"/>
        </w:rPr>
        <w:t xml:space="preserve"> environment</w:t>
      </w:r>
      <w:r w:rsidR="00766CC0" w:rsidRPr="00C02881">
        <w:rPr>
          <w:rFonts w:ascii="Times New Roman" w:hAnsi="Times New Roman" w:cs="Times New Roman"/>
          <w:color w:val="auto"/>
        </w:rPr>
        <w:t xml:space="preserve">. In this study, the trend for the pollution status of the investigated dumpsite during the wet season was Ifa Atai &gt; Nung Oku &gt; Ikot </w:t>
      </w:r>
      <w:proofErr w:type="spellStart"/>
      <w:r w:rsidR="00766CC0" w:rsidRPr="00C02881">
        <w:rPr>
          <w:rFonts w:ascii="Times New Roman" w:hAnsi="Times New Roman" w:cs="Times New Roman"/>
          <w:color w:val="auto"/>
        </w:rPr>
        <w:t>Abasi</w:t>
      </w:r>
      <w:proofErr w:type="spellEnd"/>
      <w:r w:rsidR="00766CC0" w:rsidRPr="00C02881">
        <w:rPr>
          <w:rFonts w:ascii="Times New Roman" w:hAnsi="Times New Roman" w:cs="Times New Roman"/>
          <w:color w:val="auto"/>
        </w:rPr>
        <w:t xml:space="preserve"> &gt; </w:t>
      </w:r>
      <w:proofErr w:type="spellStart"/>
      <w:r w:rsidR="00766CC0" w:rsidRPr="00C02881">
        <w:rPr>
          <w:rFonts w:ascii="Times New Roman" w:hAnsi="Times New Roman" w:cs="Times New Roman"/>
          <w:color w:val="auto"/>
        </w:rPr>
        <w:t>Mbak</w:t>
      </w:r>
      <w:proofErr w:type="spellEnd"/>
      <w:r w:rsidR="00766CC0" w:rsidRPr="00C02881">
        <w:rPr>
          <w:rFonts w:ascii="Times New Roman" w:hAnsi="Times New Roman" w:cs="Times New Roman"/>
          <w:color w:val="auto"/>
        </w:rPr>
        <w:t xml:space="preserve"> </w:t>
      </w:r>
      <w:proofErr w:type="spellStart"/>
      <w:r w:rsidR="00766CC0" w:rsidRPr="00C02881">
        <w:rPr>
          <w:rFonts w:ascii="Times New Roman" w:hAnsi="Times New Roman" w:cs="Times New Roman"/>
          <w:color w:val="auto"/>
        </w:rPr>
        <w:t>Etoi</w:t>
      </w:r>
      <w:proofErr w:type="spellEnd"/>
      <w:r w:rsidR="00766CC0" w:rsidRPr="00C02881">
        <w:rPr>
          <w:rFonts w:ascii="Times New Roman" w:hAnsi="Times New Roman" w:cs="Times New Roman"/>
          <w:color w:val="auto"/>
        </w:rPr>
        <w:t xml:space="preserve"> &gt; </w:t>
      </w:r>
      <w:proofErr w:type="spellStart"/>
      <w:r w:rsidR="00766CC0" w:rsidRPr="00C02881">
        <w:rPr>
          <w:rFonts w:ascii="Times New Roman" w:hAnsi="Times New Roman" w:cs="Times New Roman"/>
          <w:color w:val="auto"/>
        </w:rPr>
        <w:t>Idoro</w:t>
      </w:r>
      <w:proofErr w:type="spellEnd"/>
      <w:r w:rsidR="00766CC0" w:rsidRPr="00C02881">
        <w:rPr>
          <w:rFonts w:ascii="Times New Roman" w:hAnsi="Times New Roman" w:cs="Times New Roman"/>
          <w:color w:val="auto"/>
        </w:rPr>
        <w:t xml:space="preserve"> while the trend for the pollution status during the dry season was </w:t>
      </w:r>
      <w:proofErr w:type="spellStart"/>
      <w:r w:rsidR="00766CC0" w:rsidRPr="00C02881">
        <w:rPr>
          <w:rFonts w:ascii="Times New Roman" w:hAnsi="Times New Roman" w:cs="Times New Roman"/>
          <w:color w:val="auto"/>
        </w:rPr>
        <w:t>Mbak</w:t>
      </w:r>
      <w:proofErr w:type="spellEnd"/>
      <w:r w:rsidR="00766CC0" w:rsidRPr="00C02881">
        <w:rPr>
          <w:rFonts w:ascii="Times New Roman" w:hAnsi="Times New Roman" w:cs="Times New Roman"/>
          <w:color w:val="auto"/>
        </w:rPr>
        <w:t xml:space="preserve"> </w:t>
      </w:r>
      <w:proofErr w:type="spellStart"/>
      <w:r w:rsidR="00766CC0" w:rsidRPr="00C02881">
        <w:rPr>
          <w:rFonts w:ascii="Times New Roman" w:hAnsi="Times New Roman" w:cs="Times New Roman"/>
          <w:color w:val="auto"/>
        </w:rPr>
        <w:t>Etoi</w:t>
      </w:r>
      <w:proofErr w:type="spellEnd"/>
      <w:r w:rsidR="00766CC0" w:rsidRPr="00C02881">
        <w:rPr>
          <w:rFonts w:ascii="Times New Roman" w:hAnsi="Times New Roman" w:cs="Times New Roman"/>
          <w:color w:val="auto"/>
        </w:rPr>
        <w:t xml:space="preserve"> &gt;</w:t>
      </w:r>
      <w:proofErr w:type="spellStart"/>
      <w:r w:rsidR="00034D46" w:rsidRPr="00C02881">
        <w:rPr>
          <w:rFonts w:ascii="Times New Roman" w:hAnsi="Times New Roman" w:cs="Times New Roman"/>
          <w:color w:val="auto"/>
        </w:rPr>
        <w:t>Idoro</w:t>
      </w:r>
      <w:proofErr w:type="spellEnd"/>
      <w:r w:rsidR="00034D46" w:rsidRPr="00C02881">
        <w:rPr>
          <w:rFonts w:ascii="Times New Roman" w:hAnsi="Times New Roman" w:cs="Times New Roman"/>
          <w:color w:val="auto"/>
        </w:rPr>
        <w:t xml:space="preserve"> &gt; Ifa Atai &gt; Nung Oku &gt; Ikot Abasi Street.</w:t>
      </w:r>
      <w:r w:rsidR="00722557" w:rsidRPr="00C02881">
        <w:rPr>
          <w:rFonts w:ascii="Times New Roman" w:hAnsi="Times New Roman" w:cs="Times New Roman"/>
        </w:rPr>
        <w:t xml:space="preserve">  P</w:t>
      </w:r>
      <w:r w:rsidR="004631DC" w:rsidRPr="00C02881">
        <w:rPr>
          <w:rFonts w:ascii="Times New Roman" w:hAnsi="Times New Roman" w:cs="Times New Roman"/>
        </w:rPr>
        <w:t>ollution</w:t>
      </w:r>
      <w:r w:rsidR="00722557" w:rsidRPr="00C02881">
        <w:rPr>
          <w:rFonts w:ascii="Times New Roman" w:hAnsi="Times New Roman" w:cs="Times New Roman"/>
        </w:rPr>
        <w:t xml:space="preserve"> load</w:t>
      </w:r>
      <w:r w:rsidR="004631DC" w:rsidRPr="00C02881">
        <w:rPr>
          <w:rFonts w:ascii="Times New Roman" w:hAnsi="Times New Roman" w:cs="Times New Roman"/>
        </w:rPr>
        <w:t xml:space="preserve"> index</w:t>
      </w:r>
      <w:r w:rsidR="00722557" w:rsidRPr="00C02881">
        <w:rPr>
          <w:rFonts w:ascii="Times New Roman" w:hAnsi="Times New Roman" w:cs="Times New Roman"/>
        </w:rPr>
        <w:t xml:space="preserve"> and GIS technique was used in</w:t>
      </w:r>
      <w:r w:rsidR="004631DC" w:rsidRPr="00C02881">
        <w:rPr>
          <w:rFonts w:ascii="Times New Roman" w:hAnsi="Times New Roman" w:cs="Times New Roman"/>
        </w:rPr>
        <w:t xml:space="preserve"> </w:t>
      </w:r>
      <w:r w:rsidR="002B6C85" w:rsidRPr="00C02881">
        <w:rPr>
          <w:rFonts w:ascii="Times New Roman" w:hAnsi="Times New Roman" w:cs="Times New Roman"/>
        </w:rPr>
        <w:t>modeling</w:t>
      </w:r>
      <w:r w:rsidR="004631DC" w:rsidRPr="00C02881">
        <w:rPr>
          <w:rFonts w:ascii="Times New Roman" w:hAnsi="Times New Roman" w:cs="Times New Roman"/>
        </w:rPr>
        <w:t xml:space="preserve"> of some trace metals in water, sediment and </w:t>
      </w:r>
      <w:r w:rsidR="004631DC" w:rsidRPr="00C02881">
        <w:rPr>
          <w:rFonts w:ascii="Times New Roman" w:hAnsi="Times New Roman" w:cs="Times New Roman"/>
          <w:i/>
        </w:rPr>
        <w:t xml:space="preserve">Lutjanus </w:t>
      </w:r>
      <w:proofErr w:type="spellStart"/>
      <w:r w:rsidR="004631DC" w:rsidRPr="00C02881">
        <w:rPr>
          <w:rFonts w:ascii="Times New Roman" w:hAnsi="Times New Roman" w:cs="Times New Roman"/>
          <w:i/>
        </w:rPr>
        <w:t>dentatus</w:t>
      </w:r>
      <w:proofErr w:type="spellEnd"/>
      <w:r w:rsidR="002B6C85">
        <w:rPr>
          <w:rFonts w:ascii="Times New Roman" w:hAnsi="Times New Roman" w:cs="Times New Roman"/>
          <w:i/>
        </w:rPr>
        <w:t xml:space="preserve"> </w:t>
      </w:r>
      <w:r w:rsidR="001A1271">
        <w:rPr>
          <w:rFonts w:ascii="Times New Roman" w:hAnsi="Times New Roman" w:cs="Times New Roman"/>
        </w:rPr>
        <w:t xml:space="preserve">from </w:t>
      </w:r>
      <w:r w:rsidR="004631DC" w:rsidRPr="00C02881">
        <w:rPr>
          <w:rFonts w:ascii="Times New Roman" w:hAnsi="Times New Roman" w:cs="Times New Roman"/>
        </w:rPr>
        <w:t xml:space="preserve">Qua </w:t>
      </w:r>
      <w:proofErr w:type="spellStart"/>
      <w:r w:rsidR="004631DC" w:rsidRPr="00C02881">
        <w:rPr>
          <w:rFonts w:ascii="Times New Roman" w:hAnsi="Times New Roman" w:cs="Times New Roman"/>
        </w:rPr>
        <w:t>Iboe</w:t>
      </w:r>
      <w:proofErr w:type="spellEnd"/>
      <w:r w:rsidR="004631DC" w:rsidRPr="00C02881">
        <w:rPr>
          <w:rFonts w:ascii="Times New Roman" w:hAnsi="Times New Roman" w:cs="Times New Roman"/>
        </w:rPr>
        <w:t xml:space="preserve"> River Estuary, Sout</w:t>
      </w:r>
      <w:r w:rsidR="00722557" w:rsidRPr="00C02881">
        <w:rPr>
          <w:rFonts w:ascii="Times New Roman" w:hAnsi="Times New Roman" w:cs="Times New Roman"/>
        </w:rPr>
        <w:t xml:space="preserve">h-South Nigeria (Etuk </w:t>
      </w:r>
      <w:r w:rsidR="00722557" w:rsidRPr="001A1271">
        <w:rPr>
          <w:rFonts w:ascii="Times New Roman" w:hAnsi="Times New Roman" w:cs="Times New Roman"/>
          <w:i/>
        </w:rPr>
        <w:t>et al</w:t>
      </w:r>
      <w:r w:rsidR="00722557" w:rsidRPr="00C02881">
        <w:rPr>
          <w:rFonts w:ascii="Times New Roman" w:hAnsi="Times New Roman" w:cs="Times New Roman"/>
        </w:rPr>
        <w:t>., 2017).</w:t>
      </w:r>
    </w:p>
    <w:p w14:paraId="3D11B3BA" w14:textId="77777777" w:rsidR="00497A99" w:rsidRDefault="00497A99" w:rsidP="00185F7D">
      <w:pPr>
        <w:pStyle w:val="Default"/>
        <w:tabs>
          <w:tab w:val="left" w:pos="6837"/>
        </w:tabs>
        <w:spacing w:line="360" w:lineRule="auto"/>
        <w:jc w:val="both"/>
        <w:rPr>
          <w:rFonts w:ascii="Times New Roman" w:hAnsi="Times New Roman" w:cs="Times New Roman"/>
          <w:color w:val="auto"/>
        </w:rPr>
      </w:pPr>
    </w:p>
    <w:p w14:paraId="6B28BD8F" w14:textId="77777777" w:rsidR="002B4A20" w:rsidRPr="00A479CF" w:rsidRDefault="00AA6DAB" w:rsidP="002B6C85">
      <w:pPr>
        <w:pStyle w:val="Default"/>
        <w:tabs>
          <w:tab w:val="left" w:pos="6837"/>
        </w:tabs>
        <w:spacing w:line="360" w:lineRule="auto"/>
        <w:ind w:left="900" w:hanging="900"/>
        <w:jc w:val="both"/>
        <w:rPr>
          <w:rFonts w:ascii="Times New Roman" w:hAnsi="Times New Roman" w:cs="Times New Roman"/>
          <w:b/>
          <w:color w:val="auto"/>
        </w:rPr>
      </w:pPr>
      <w:r w:rsidRPr="00A479CF">
        <w:rPr>
          <w:rFonts w:ascii="Times New Roman" w:hAnsi="Times New Roman" w:cs="Times New Roman"/>
          <w:b/>
          <w:color w:val="auto"/>
        </w:rPr>
        <w:t>Table 3: Contamination factor, degree of contamination</w:t>
      </w:r>
      <w:r w:rsidR="002B4A20" w:rsidRPr="00A479CF">
        <w:rPr>
          <w:rFonts w:ascii="Times New Roman" w:hAnsi="Times New Roman" w:cs="Times New Roman"/>
          <w:b/>
          <w:color w:val="auto"/>
        </w:rPr>
        <w:t xml:space="preserve"> (CD)</w:t>
      </w:r>
      <w:r w:rsidRPr="00A479CF">
        <w:rPr>
          <w:rFonts w:ascii="Times New Roman" w:hAnsi="Times New Roman" w:cs="Times New Roman"/>
          <w:b/>
          <w:color w:val="auto"/>
        </w:rPr>
        <w:t xml:space="preserve"> and pollution load </w:t>
      </w:r>
      <w:proofErr w:type="gramStart"/>
      <w:r w:rsidRPr="00A479CF">
        <w:rPr>
          <w:rFonts w:ascii="Times New Roman" w:hAnsi="Times New Roman" w:cs="Times New Roman"/>
          <w:b/>
          <w:color w:val="auto"/>
        </w:rPr>
        <w:t>index</w:t>
      </w:r>
      <w:r w:rsidR="002B4A20" w:rsidRPr="00A479CF">
        <w:rPr>
          <w:rFonts w:ascii="Times New Roman" w:hAnsi="Times New Roman" w:cs="Times New Roman"/>
          <w:b/>
          <w:color w:val="auto"/>
        </w:rPr>
        <w:t>(</w:t>
      </w:r>
      <w:proofErr w:type="gramEnd"/>
      <w:r w:rsidR="002B4A20" w:rsidRPr="00A479CF">
        <w:rPr>
          <w:rFonts w:ascii="Times New Roman" w:hAnsi="Times New Roman" w:cs="Times New Roman"/>
          <w:b/>
          <w:color w:val="auto"/>
        </w:rPr>
        <w:t>PLI)</w:t>
      </w:r>
      <w:r w:rsidRPr="00A479CF">
        <w:rPr>
          <w:rFonts w:ascii="Times New Roman" w:hAnsi="Times New Roman" w:cs="Times New Roman"/>
          <w:b/>
          <w:color w:val="auto"/>
        </w:rPr>
        <w:t xml:space="preserve"> of trace metals </w:t>
      </w:r>
      <w:proofErr w:type="spellStart"/>
      <w:r w:rsidRPr="00A479CF">
        <w:rPr>
          <w:rFonts w:ascii="Times New Roman" w:hAnsi="Times New Roman" w:cs="Times New Roman"/>
          <w:b/>
          <w:color w:val="auto"/>
        </w:rPr>
        <w:t>insoil</w:t>
      </w:r>
      <w:proofErr w:type="spellEnd"/>
      <w:r w:rsidRPr="00A479CF">
        <w:rPr>
          <w:rFonts w:ascii="Times New Roman" w:hAnsi="Times New Roman" w:cs="Times New Roman"/>
          <w:b/>
          <w:color w:val="auto"/>
        </w:rPr>
        <w:t xml:space="preserve"> from the investigated dumpsites in the wet season</w:t>
      </w:r>
    </w:p>
    <w:tbl>
      <w:tblPr>
        <w:tblStyle w:val="TableGrid"/>
        <w:tblW w:w="0" w:type="auto"/>
        <w:tblInd w:w="900" w:type="dxa"/>
        <w:tblLook w:val="04A0" w:firstRow="1" w:lastRow="0" w:firstColumn="1" w:lastColumn="0" w:noHBand="0" w:noVBand="1"/>
      </w:tblPr>
      <w:tblGrid>
        <w:gridCol w:w="1345"/>
        <w:gridCol w:w="883"/>
        <w:gridCol w:w="1064"/>
        <w:gridCol w:w="1062"/>
        <w:gridCol w:w="1057"/>
        <w:gridCol w:w="1064"/>
        <w:gridCol w:w="1075"/>
        <w:gridCol w:w="1080"/>
      </w:tblGrid>
      <w:tr w:rsidR="002B4A20" w14:paraId="54E545E1" w14:textId="77777777" w:rsidTr="00C7596A">
        <w:tc>
          <w:tcPr>
            <w:tcW w:w="1345" w:type="dxa"/>
            <w:tcBorders>
              <w:left w:val="nil"/>
              <w:bottom w:val="single" w:sz="4" w:space="0" w:color="auto"/>
              <w:right w:val="nil"/>
            </w:tcBorders>
          </w:tcPr>
          <w:p w14:paraId="14FD12BC"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Location</w:t>
            </w:r>
          </w:p>
        </w:tc>
        <w:tc>
          <w:tcPr>
            <w:tcW w:w="883" w:type="dxa"/>
            <w:tcBorders>
              <w:left w:val="nil"/>
              <w:bottom w:val="single" w:sz="4" w:space="0" w:color="auto"/>
              <w:right w:val="nil"/>
            </w:tcBorders>
          </w:tcPr>
          <w:p w14:paraId="4BC46C78"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Pb</w:t>
            </w:r>
          </w:p>
        </w:tc>
        <w:tc>
          <w:tcPr>
            <w:tcW w:w="1064" w:type="dxa"/>
            <w:tcBorders>
              <w:left w:val="nil"/>
              <w:bottom w:val="single" w:sz="4" w:space="0" w:color="auto"/>
              <w:right w:val="nil"/>
            </w:tcBorders>
          </w:tcPr>
          <w:p w14:paraId="49821DF2"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062" w:type="dxa"/>
            <w:tcBorders>
              <w:left w:val="nil"/>
              <w:bottom w:val="single" w:sz="4" w:space="0" w:color="auto"/>
              <w:right w:val="nil"/>
            </w:tcBorders>
          </w:tcPr>
          <w:p w14:paraId="1FC3AB67"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Zn</w:t>
            </w:r>
          </w:p>
        </w:tc>
        <w:tc>
          <w:tcPr>
            <w:tcW w:w="1057" w:type="dxa"/>
            <w:tcBorders>
              <w:left w:val="nil"/>
              <w:bottom w:val="single" w:sz="4" w:space="0" w:color="auto"/>
              <w:right w:val="nil"/>
            </w:tcBorders>
          </w:tcPr>
          <w:p w14:paraId="309343C5"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Fe</w:t>
            </w:r>
          </w:p>
        </w:tc>
        <w:tc>
          <w:tcPr>
            <w:tcW w:w="1064" w:type="dxa"/>
            <w:tcBorders>
              <w:left w:val="nil"/>
              <w:bottom w:val="single" w:sz="4" w:space="0" w:color="auto"/>
              <w:right w:val="nil"/>
            </w:tcBorders>
          </w:tcPr>
          <w:p w14:paraId="1C9B9CA2"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Cu</w:t>
            </w:r>
          </w:p>
        </w:tc>
        <w:tc>
          <w:tcPr>
            <w:tcW w:w="1075" w:type="dxa"/>
            <w:tcBorders>
              <w:left w:val="nil"/>
              <w:bottom w:val="single" w:sz="4" w:space="0" w:color="auto"/>
              <w:right w:val="nil"/>
            </w:tcBorders>
          </w:tcPr>
          <w:p w14:paraId="18D4B1F2"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080" w:type="dxa"/>
            <w:tcBorders>
              <w:left w:val="nil"/>
              <w:bottom w:val="single" w:sz="4" w:space="0" w:color="auto"/>
              <w:right w:val="nil"/>
            </w:tcBorders>
          </w:tcPr>
          <w:p w14:paraId="32BB4225"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PLI</w:t>
            </w:r>
          </w:p>
        </w:tc>
      </w:tr>
      <w:tr w:rsidR="002B4A20" w14:paraId="62E25620" w14:textId="77777777" w:rsidTr="00C7596A">
        <w:tc>
          <w:tcPr>
            <w:tcW w:w="1345" w:type="dxa"/>
            <w:tcBorders>
              <w:left w:val="nil"/>
              <w:bottom w:val="nil"/>
              <w:right w:val="nil"/>
            </w:tcBorders>
          </w:tcPr>
          <w:p w14:paraId="7AB6AAAB" w14:textId="77777777" w:rsidR="002B4A20"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883" w:type="dxa"/>
            <w:tcBorders>
              <w:left w:val="nil"/>
              <w:bottom w:val="nil"/>
              <w:right w:val="nil"/>
            </w:tcBorders>
          </w:tcPr>
          <w:p w14:paraId="4CBE4B78"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5.89</w:t>
            </w:r>
          </w:p>
        </w:tc>
        <w:tc>
          <w:tcPr>
            <w:tcW w:w="1064" w:type="dxa"/>
            <w:tcBorders>
              <w:left w:val="nil"/>
              <w:bottom w:val="nil"/>
              <w:right w:val="nil"/>
            </w:tcBorders>
          </w:tcPr>
          <w:p w14:paraId="3B62236B"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6.89</w:t>
            </w:r>
          </w:p>
        </w:tc>
        <w:tc>
          <w:tcPr>
            <w:tcW w:w="1062" w:type="dxa"/>
            <w:tcBorders>
              <w:left w:val="nil"/>
              <w:bottom w:val="nil"/>
              <w:right w:val="nil"/>
            </w:tcBorders>
          </w:tcPr>
          <w:p w14:paraId="3EF59E22"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3.81</w:t>
            </w:r>
          </w:p>
        </w:tc>
        <w:tc>
          <w:tcPr>
            <w:tcW w:w="1057" w:type="dxa"/>
            <w:tcBorders>
              <w:left w:val="nil"/>
              <w:bottom w:val="nil"/>
              <w:right w:val="nil"/>
            </w:tcBorders>
          </w:tcPr>
          <w:p w14:paraId="6FC04528"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2.01</w:t>
            </w:r>
          </w:p>
        </w:tc>
        <w:tc>
          <w:tcPr>
            <w:tcW w:w="1064" w:type="dxa"/>
            <w:tcBorders>
              <w:left w:val="nil"/>
              <w:bottom w:val="nil"/>
              <w:right w:val="nil"/>
            </w:tcBorders>
          </w:tcPr>
          <w:p w14:paraId="3E2A0252"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1.67</w:t>
            </w:r>
          </w:p>
        </w:tc>
        <w:tc>
          <w:tcPr>
            <w:tcW w:w="1075" w:type="dxa"/>
            <w:tcBorders>
              <w:left w:val="nil"/>
              <w:bottom w:val="nil"/>
              <w:right w:val="nil"/>
            </w:tcBorders>
          </w:tcPr>
          <w:p w14:paraId="6CA7E81E"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20.27</w:t>
            </w:r>
          </w:p>
        </w:tc>
        <w:tc>
          <w:tcPr>
            <w:tcW w:w="1080" w:type="dxa"/>
            <w:tcBorders>
              <w:left w:val="nil"/>
              <w:bottom w:val="nil"/>
              <w:right w:val="nil"/>
            </w:tcBorders>
          </w:tcPr>
          <w:p w14:paraId="0080A90F"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3.49</w:t>
            </w:r>
          </w:p>
        </w:tc>
      </w:tr>
      <w:tr w:rsidR="002B4A20" w14:paraId="20F06C35" w14:textId="77777777" w:rsidTr="00C7596A">
        <w:tc>
          <w:tcPr>
            <w:tcW w:w="1345" w:type="dxa"/>
            <w:tcBorders>
              <w:top w:val="nil"/>
              <w:left w:val="nil"/>
              <w:bottom w:val="nil"/>
              <w:right w:val="nil"/>
            </w:tcBorders>
          </w:tcPr>
          <w:p w14:paraId="200EF3E0" w14:textId="77777777" w:rsidR="002B4A20"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Mbak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Etoi</w:t>
            </w:r>
            <w:proofErr w:type="spellEnd"/>
          </w:p>
        </w:tc>
        <w:tc>
          <w:tcPr>
            <w:tcW w:w="883" w:type="dxa"/>
            <w:tcBorders>
              <w:top w:val="nil"/>
              <w:left w:val="nil"/>
              <w:bottom w:val="nil"/>
              <w:right w:val="nil"/>
            </w:tcBorders>
          </w:tcPr>
          <w:p w14:paraId="78AEAD0A"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12.60</w:t>
            </w:r>
          </w:p>
        </w:tc>
        <w:tc>
          <w:tcPr>
            <w:tcW w:w="1064" w:type="dxa"/>
            <w:tcBorders>
              <w:top w:val="nil"/>
              <w:left w:val="nil"/>
              <w:bottom w:val="nil"/>
              <w:right w:val="nil"/>
            </w:tcBorders>
          </w:tcPr>
          <w:p w14:paraId="60316293"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12.00</w:t>
            </w:r>
          </w:p>
        </w:tc>
        <w:tc>
          <w:tcPr>
            <w:tcW w:w="1062" w:type="dxa"/>
            <w:tcBorders>
              <w:top w:val="nil"/>
              <w:left w:val="nil"/>
              <w:bottom w:val="nil"/>
              <w:right w:val="nil"/>
            </w:tcBorders>
          </w:tcPr>
          <w:p w14:paraId="619F8AAD"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1.13</w:t>
            </w:r>
          </w:p>
        </w:tc>
        <w:tc>
          <w:tcPr>
            <w:tcW w:w="1057" w:type="dxa"/>
            <w:tcBorders>
              <w:top w:val="nil"/>
              <w:left w:val="nil"/>
              <w:bottom w:val="nil"/>
              <w:right w:val="nil"/>
            </w:tcBorders>
          </w:tcPr>
          <w:p w14:paraId="4097F08E"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6.46</w:t>
            </w:r>
          </w:p>
        </w:tc>
        <w:tc>
          <w:tcPr>
            <w:tcW w:w="1064" w:type="dxa"/>
            <w:tcBorders>
              <w:top w:val="nil"/>
              <w:left w:val="nil"/>
              <w:bottom w:val="nil"/>
              <w:right w:val="nil"/>
            </w:tcBorders>
          </w:tcPr>
          <w:p w14:paraId="1FF44C08"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2.95</w:t>
            </w:r>
          </w:p>
        </w:tc>
        <w:tc>
          <w:tcPr>
            <w:tcW w:w="1075" w:type="dxa"/>
            <w:tcBorders>
              <w:top w:val="nil"/>
              <w:left w:val="nil"/>
              <w:bottom w:val="nil"/>
              <w:right w:val="nil"/>
            </w:tcBorders>
          </w:tcPr>
          <w:p w14:paraId="7A159D94"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35.15</w:t>
            </w:r>
          </w:p>
        </w:tc>
        <w:tc>
          <w:tcPr>
            <w:tcW w:w="1080" w:type="dxa"/>
            <w:tcBorders>
              <w:top w:val="nil"/>
              <w:left w:val="nil"/>
              <w:bottom w:val="nil"/>
              <w:right w:val="nil"/>
            </w:tcBorders>
          </w:tcPr>
          <w:p w14:paraId="2A4B2C54"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5.05</w:t>
            </w:r>
          </w:p>
        </w:tc>
      </w:tr>
      <w:tr w:rsidR="002B4A20" w14:paraId="02B59233" w14:textId="77777777" w:rsidTr="00C7596A">
        <w:tc>
          <w:tcPr>
            <w:tcW w:w="1345" w:type="dxa"/>
            <w:tcBorders>
              <w:top w:val="nil"/>
              <w:left w:val="nil"/>
              <w:bottom w:val="nil"/>
              <w:right w:val="nil"/>
            </w:tcBorders>
          </w:tcPr>
          <w:p w14:paraId="4273F0FD"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Ifa Atai</w:t>
            </w:r>
          </w:p>
        </w:tc>
        <w:tc>
          <w:tcPr>
            <w:tcW w:w="883" w:type="dxa"/>
            <w:tcBorders>
              <w:top w:val="nil"/>
              <w:left w:val="nil"/>
              <w:bottom w:val="nil"/>
              <w:right w:val="nil"/>
            </w:tcBorders>
          </w:tcPr>
          <w:p w14:paraId="74F0FB8A"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6.47</w:t>
            </w:r>
          </w:p>
        </w:tc>
        <w:tc>
          <w:tcPr>
            <w:tcW w:w="1064" w:type="dxa"/>
            <w:tcBorders>
              <w:top w:val="nil"/>
              <w:left w:val="nil"/>
              <w:bottom w:val="nil"/>
              <w:right w:val="nil"/>
            </w:tcBorders>
          </w:tcPr>
          <w:p w14:paraId="5BEED0F8"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11.48</w:t>
            </w:r>
          </w:p>
        </w:tc>
        <w:tc>
          <w:tcPr>
            <w:tcW w:w="1062" w:type="dxa"/>
            <w:tcBorders>
              <w:top w:val="nil"/>
              <w:left w:val="nil"/>
              <w:bottom w:val="nil"/>
              <w:right w:val="nil"/>
            </w:tcBorders>
          </w:tcPr>
          <w:p w14:paraId="73D3B366"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14.94</w:t>
            </w:r>
          </w:p>
        </w:tc>
        <w:tc>
          <w:tcPr>
            <w:tcW w:w="1057" w:type="dxa"/>
            <w:tcBorders>
              <w:top w:val="nil"/>
              <w:left w:val="nil"/>
              <w:bottom w:val="nil"/>
              <w:right w:val="nil"/>
            </w:tcBorders>
          </w:tcPr>
          <w:p w14:paraId="1B96532F"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29.52</w:t>
            </w:r>
          </w:p>
        </w:tc>
        <w:tc>
          <w:tcPr>
            <w:tcW w:w="1064" w:type="dxa"/>
            <w:tcBorders>
              <w:top w:val="nil"/>
              <w:left w:val="nil"/>
              <w:bottom w:val="nil"/>
              <w:right w:val="nil"/>
            </w:tcBorders>
          </w:tcPr>
          <w:p w14:paraId="7101E0C0"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11.01</w:t>
            </w:r>
          </w:p>
        </w:tc>
        <w:tc>
          <w:tcPr>
            <w:tcW w:w="1075" w:type="dxa"/>
            <w:tcBorders>
              <w:top w:val="nil"/>
              <w:left w:val="nil"/>
              <w:bottom w:val="nil"/>
              <w:right w:val="nil"/>
            </w:tcBorders>
          </w:tcPr>
          <w:p w14:paraId="70182C2B"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73.41</w:t>
            </w:r>
          </w:p>
        </w:tc>
        <w:tc>
          <w:tcPr>
            <w:tcW w:w="1080" w:type="dxa"/>
            <w:tcBorders>
              <w:top w:val="nil"/>
              <w:left w:val="nil"/>
              <w:bottom w:val="nil"/>
              <w:right w:val="nil"/>
            </w:tcBorders>
          </w:tcPr>
          <w:p w14:paraId="6A6368BA"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7.99</w:t>
            </w:r>
          </w:p>
        </w:tc>
      </w:tr>
      <w:tr w:rsidR="002B4A20" w14:paraId="57113F19" w14:textId="77777777" w:rsidTr="00C7596A">
        <w:tc>
          <w:tcPr>
            <w:tcW w:w="1345" w:type="dxa"/>
            <w:tcBorders>
              <w:top w:val="nil"/>
              <w:left w:val="nil"/>
              <w:bottom w:val="nil"/>
              <w:right w:val="nil"/>
            </w:tcBorders>
          </w:tcPr>
          <w:p w14:paraId="0AB64DDA"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Ikot Abasi</w:t>
            </w:r>
          </w:p>
        </w:tc>
        <w:tc>
          <w:tcPr>
            <w:tcW w:w="883" w:type="dxa"/>
            <w:tcBorders>
              <w:top w:val="nil"/>
              <w:left w:val="nil"/>
              <w:bottom w:val="nil"/>
              <w:right w:val="nil"/>
            </w:tcBorders>
          </w:tcPr>
          <w:p w14:paraId="0ED554D4"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2.71</w:t>
            </w:r>
          </w:p>
        </w:tc>
        <w:tc>
          <w:tcPr>
            <w:tcW w:w="1064" w:type="dxa"/>
            <w:tcBorders>
              <w:top w:val="nil"/>
              <w:left w:val="nil"/>
              <w:bottom w:val="nil"/>
              <w:right w:val="nil"/>
            </w:tcBorders>
          </w:tcPr>
          <w:p w14:paraId="29240F11"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2.83</w:t>
            </w:r>
          </w:p>
        </w:tc>
        <w:tc>
          <w:tcPr>
            <w:tcW w:w="1062" w:type="dxa"/>
            <w:tcBorders>
              <w:top w:val="nil"/>
              <w:left w:val="nil"/>
              <w:bottom w:val="nil"/>
              <w:right w:val="nil"/>
            </w:tcBorders>
          </w:tcPr>
          <w:p w14:paraId="6762C365"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5.53</w:t>
            </w:r>
          </w:p>
        </w:tc>
        <w:tc>
          <w:tcPr>
            <w:tcW w:w="1057" w:type="dxa"/>
            <w:tcBorders>
              <w:top w:val="nil"/>
              <w:left w:val="nil"/>
              <w:bottom w:val="nil"/>
              <w:right w:val="nil"/>
            </w:tcBorders>
          </w:tcPr>
          <w:p w14:paraId="52EEF56F"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12.96</w:t>
            </w:r>
          </w:p>
        </w:tc>
        <w:tc>
          <w:tcPr>
            <w:tcW w:w="1064" w:type="dxa"/>
            <w:tcBorders>
              <w:top w:val="nil"/>
              <w:left w:val="nil"/>
              <w:bottom w:val="nil"/>
              <w:right w:val="nil"/>
            </w:tcBorders>
          </w:tcPr>
          <w:p w14:paraId="344A8F86"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6.07</w:t>
            </w:r>
          </w:p>
        </w:tc>
        <w:tc>
          <w:tcPr>
            <w:tcW w:w="1075" w:type="dxa"/>
            <w:tcBorders>
              <w:top w:val="nil"/>
              <w:left w:val="nil"/>
              <w:bottom w:val="nil"/>
              <w:right w:val="nil"/>
            </w:tcBorders>
          </w:tcPr>
          <w:p w14:paraId="2B70C63F"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30.12</w:t>
            </w:r>
          </w:p>
        </w:tc>
        <w:tc>
          <w:tcPr>
            <w:tcW w:w="1080" w:type="dxa"/>
            <w:tcBorders>
              <w:top w:val="nil"/>
              <w:left w:val="nil"/>
              <w:bottom w:val="nil"/>
              <w:right w:val="nil"/>
            </w:tcBorders>
          </w:tcPr>
          <w:p w14:paraId="20722C11"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5.07</w:t>
            </w:r>
          </w:p>
        </w:tc>
      </w:tr>
      <w:tr w:rsidR="002B4A20" w14:paraId="12AA5621" w14:textId="77777777" w:rsidTr="00C7596A">
        <w:tc>
          <w:tcPr>
            <w:tcW w:w="1345" w:type="dxa"/>
            <w:tcBorders>
              <w:top w:val="nil"/>
              <w:left w:val="nil"/>
              <w:right w:val="nil"/>
            </w:tcBorders>
          </w:tcPr>
          <w:p w14:paraId="4BAE8164"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Nung Oku</w:t>
            </w:r>
          </w:p>
        </w:tc>
        <w:tc>
          <w:tcPr>
            <w:tcW w:w="883" w:type="dxa"/>
            <w:tcBorders>
              <w:top w:val="nil"/>
              <w:left w:val="nil"/>
              <w:right w:val="nil"/>
            </w:tcBorders>
          </w:tcPr>
          <w:p w14:paraId="00A6B4F8"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5.96</w:t>
            </w:r>
          </w:p>
        </w:tc>
        <w:tc>
          <w:tcPr>
            <w:tcW w:w="1064" w:type="dxa"/>
            <w:tcBorders>
              <w:top w:val="nil"/>
              <w:left w:val="nil"/>
              <w:right w:val="nil"/>
            </w:tcBorders>
          </w:tcPr>
          <w:p w14:paraId="16794731"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1.54</w:t>
            </w:r>
          </w:p>
        </w:tc>
        <w:tc>
          <w:tcPr>
            <w:tcW w:w="1062" w:type="dxa"/>
            <w:tcBorders>
              <w:top w:val="nil"/>
              <w:left w:val="nil"/>
              <w:right w:val="nil"/>
            </w:tcBorders>
          </w:tcPr>
          <w:p w14:paraId="45ACE603"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10.71</w:t>
            </w:r>
          </w:p>
        </w:tc>
        <w:tc>
          <w:tcPr>
            <w:tcW w:w="1057" w:type="dxa"/>
            <w:tcBorders>
              <w:top w:val="nil"/>
              <w:left w:val="nil"/>
              <w:right w:val="nil"/>
            </w:tcBorders>
          </w:tcPr>
          <w:p w14:paraId="1500E3D0"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6.55</w:t>
            </w:r>
          </w:p>
        </w:tc>
        <w:tc>
          <w:tcPr>
            <w:tcW w:w="1064" w:type="dxa"/>
            <w:tcBorders>
              <w:top w:val="nil"/>
              <w:left w:val="nil"/>
              <w:right w:val="nil"/>
            </w:tcBorders>
          </w:tcPr>
          <w:p w14:paraId="5E304EC5"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8.93</w:t>
            </w:r>
          </w:p>
        </w:tc>
        <w:tc>
          <w:tcPr>
            <w:tcW w:w="1075" w:type="dxa"/>
            <w:tcBorders>
              <w:top w:val="nil"/>
              <w:left w:val="nil"/>
              <w:right w:val="nil"/>
            </w:tcBorders>
          </w:tcPr>
          <w:p w14:paraId="7E4ABBD9"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33.70</w:t>
            </w:r>
          </w:p>
        </w:tc>
        <w:tc>
          <w:tcPr>
            <w:tcW w:w="1080" w:type="dxa"/>
            <w:tcBorders>
              <w:top w:val="nil"/>
              <w:left w:val="nil"/>
              <w:right w:val="nil"/>
            </w:tcBorders>
          </w:tcPr>
          <w:p w14:paraId="14155D56"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5.15</w:t>
            </w:r>
          </w:p>
        </w:tc>
      </w:tr>
    </w:tbl>
    <w:p w14:paraId="2BB6F812" w14:textId="77777777" w:rsidR="0079433D" w:rsidRDefault="0079433D" w:rsidP="002B6C85">
      <w:pPr>
        <w:pStyle w:val="Default"/>
        <w:tabs>
          <w:tab w:val="left" w:pos="6837"/>
        </w:tabs>
        <w:spacing w:line="360" w:lineRule="auto"/>
        <w:jc w:val="both"/>
        <w:rPr>
          <w:rFonts w:ascii="Times New Roman" w:hAnsi="Times New Roman" w:cs="Times New Roman"/>
          <w:color w:val="auto"/>
        </w:rPr>
      </w:pPr>
    </w:p>
    <w:p w14:paraId="25579A57" w14:textId="77777777" w:rsidR="00C7596A" w:rsidRPr="002B6C85" w:rsidRDefault="00C7596A" w:rsidP="002B6C85">
      <w:pPr>
        <w:pStyle w:val="Default"/>
        <w:tabs>
          <w:tab w:val="left" w:pos="6837"/>
        </w:tabs>
        <w:ind w:left="900" w:hanging="900"/>
        <w:jc w:val="both"/>
        <w:rPr>
          <w:rFonts w:ascii="Times New Roman" w:hAnsi="Times New Roman" w:cs="Times New Roman"/>
          <w:b/>
          <w:color w:val="auto"/>
        </w:rPr>
      </w:pPr>
      <w:r w:rsidRPr="00A479CF">
        <w:rPr>
          <w:rFonts w:ascii="Times New Roman" w:hAnsi="Times New Roman" w:cs="Times New Roman"/>
          <w:b/>
          <w:color w:val="auto"/>
        </w:rPr>
        <w:t xml:space="preserve">Table 4: Contamination factor, degree of contamination (CD) and pollution load </w:t>
      </w:r>
      <w:proofErr w:type="gramStart"/>
      <w:r w:rsidRPr="00A479CF">
        <w:rPr>
          <w:rFonts w:ascii="Times New Roman" w:hAnsi="Times New Roman" w:cs="Times New Roman"/>
          <w:b/>
          <w:color w:val="auto"/>
        </w:rPr>
        <w:t>index(</w:t>
      </w:r>
      <w:proofErr w:type="gramEnd"/>
      <w:r w:rsidRPr="00A479CF">
        <w:rPr>
          <w:rFonts w:ascii="Times New Roman" w:hAnsi="Times New Roman" w:cs="Times New Roman"/>
          <w:b/>
          <w:color w:val="auto"/>
        </w:rPr>
        <w:t>PLI) of trace metals in     soil from the investigated dumpsites in the dry season</w:t>
      </w:r>
    </w:p>
    <w:tbl>
      <w:tblPr>
        <w:tblStyle w:val="TableGrid"/>
        <w:tblW w:w="0" w:type="auto"/>
        <w:tblInd w:w="900" w:type="dxa"/>
        <w:tblLook w:val="04A0" w:firstRow="1" w:lastRow="0" w:firstColumn="1" w:lastColumn="0" w:noHBand="0" w:noVBand="1"/>
      </w:tblPr>
      <w:tblGrid>
        <w:gridCol w:w="1345"/>
        <w:gridCol w:w="883"/>
        <w:gridCol w:w="1064"/>
        <w:gridCol w:w="1062"/>
        <w:gridCol w:w="1057"/>
        <w:gridCol w:w="1064"/>
        <w:gridCol w:w="1075"/>
        <w:gridCol w:w="1080"/>
      </w:tblGrid>
      <w:tr w:rsidR="00C7596A" w14:paraId="20612856" w14:textId="77777777" w:rsidTr="003B1937">
        <w:tc>
          <w:tcPr>
            <w:tcW w:w="1345" w:type="dxa"/>
            <w:tcBorders>
              <w:left w:val="nil"/>
              <w:bottom w:val="single" w:sz="4" w:space="0" w:color="auto"/>
              <w:right w:val="nil"/>
            </w:tcBorders>
          </w:tcPr>
          <w:p w14:paraId="2CC8C03E"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Location</w:t>
            </w:r>
          </w:p>
        </w:tc>
        <w:tc>
          <w:tcPr>
            <w:tcW w:w="883" w:type="dxa"/>
            <w:tcBorders>
              <w:left w:val="nil"/>
              <w:bottom w:val="single" w:sz="4" w:space="0" w:color="auto"/>
              <w:right w:val="nil"/>
            </w:tcBorders>
          </w:tcPr>
          <w:p w14:paraId="2C83CCB0"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Pb</w:t>
            </w:r>
          </w:p>
        </w:tc>
        <w:tc>
          <w:tcPr>
            <w:tcW w:w="1064" w:type="dxa"/>
            <w:tcBorders>
              <w:left w:val="nil"/>
              <w:bottom w:val="single" w:sz="4" w:space="0" w:color="auto"/>
              <w:right w:val="nil"/>
            </w:tcBorders>
          </w:tcPr>
          <w:p w14:paraId="57503E53"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062" w:type="dxa"/>
            <w:tcBorders>
              <w:left w:val="nil"/>
              <w:bottom w:val="single" w:sz="4" w:space="0" w:color="auto"/>
              <w:right w:val="nil"/>
            </w:tcBorders>
          </w:tcPr>
          <w:p w14:paraId="3C73CD72"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Zn</w:t>
            </w:r>
          </w:p>
        </w:tc>
        <w:tc>
          <w:tcPr>
            <w:tcW w:w="1057" w:type="dxa"/>
            <w:tcBorders>
              <w:left w:val="nil"/>
              <w:bottom w:val="single" w:sz="4" w:space="0" w:color="auto"/>
              <w:right w:val="nil"/>
            </w:tcBorders>
          </w:tcPr>
          <w:p w14:paraId="419D5958"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Fe</w:t>
            </w:r>
          </w:p>
        </w:tc>
        <w:tc>
          <w:tcPr>
            <w:tcW w:w="1064" w:type="dxa"/>
            <w:tcBorders>
              <w:left w:val="nil"/>
              <w:bottom w:val="single" w:sz="4" w:space="0" w:color="auto"/>
              <w:right w:val="nil"/>
            </w:tcBorders>
          </w:tcPr>
          <w:p w14:paraId="4C795105"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Cu</w:t>
            </w:r>
          </w:p>
        </w:tc>
        <w:tc>
          <w:tcPr>
            <w:tcW w:w="1075" w:type="dxa"/>
            <w:tcBorders>
              <w:left w:val="nil"/>
              <w:bottom w:val="single" w:sz="4" w:space="0" w:color="auto"/>
              <w:right w:val="nil"/>
            </w:tcBorders>
          </w:tcPr>
          <w:p w14:paraId="652614AA"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080" w:type="dxa"/>
            <w:tcBorders>
              <w:left w:val="nil"/>
              <w:bottom w:val="single" w:sz="4" w:space="0" w:color="auto"/>
              <w:right w:val="nil"/>
            </w:tcBorders>
          </w:tcPr>
          <w:p w14:paraId="00F3B486"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PLI</w:t>
            </w:r>
          </w:p>
        </w:tc>
      </w:tr>
      <w:tr w:rsidR="00C7596A" w14:paraId="503B7A89" w14:textId="77777777" w:rsidTr="003B1937">
        <w:tc>
          <w:tcPr>
            <w:tcW w:w="1345" w:type="dxa"/>
            <w:tcBorders>
              <w:left w:val="nil"/>
              <w:bottom w:val="nil"/>
              <w:right w:val="nil"/>
            </w:tcBorders>
          </w:tcPr>
          <w:p w14:paraId="4A5532CD" w14:textId="77777777" w:rsidR="00C7596A"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883" w:type="dxa"/>
            <w:tcBorders>
              <w:left w:val="nil"/>
              <w:bottom w:val="nil"/>
              <w:right w:val="nil"/>
            </w:tcBorders>
          </w:tcPr>
          <w:p w14:paraId="418AB35C"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12.06</w:t>
            </w:r>
          </w:p>
        </w:tc>
        <w:tc>
          <w:tcPr>
            <w:tcW w:w="1064" w:type="dxa"/>
            <w:tcBorders>
              <w:left w:val="nil"/>
              <w:bottom w:val="nil"/>
              <w:right w:val="nil"/>
            </w:tcBorders>
          </w:tcPr>
          <w:p w14:paraId="010F9A28"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2.58</w:t>
            </w:r>
          </w:p>
        </w:tc>
        <w:tc>
          <w:tcPr>
            <w:tcW w:w="1062" w:type="dxa"/>
            <w:tcBorders>
              <w:left w:val="nil"/>
              <w:bottom w:val="nil"/>
              <w:right w:val="nil"/>
            </w:tcBorders>
          </w:tcPr>
          <w:p w14:paraId="4E9999D1"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2.93</w:t>
            </w:r>
          </w:p>
        </w:tc>
        <w:tc>
          <w:tcPr>
            <w:tcW w:w="1057" w:type="dxa"/>
            <w:tcBorders>
              <w:left w:val="nil"/>
              <w:bottom w:val="nil"/>
              <w:right w:val="nil"/>
            </w:tcBorders>
          </w:tcPr>
          <w:p w14:paraId="75AEC3FC"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5.15</w:t>
            </w:r>
          </w:p>
        </w:tc>
        <w:tc>
          <w:tcPr>
            <w:tcW w:w="1064" w:type="dxa"/>
            <w:tcBorders>
              <w:left w:val="nil"/>
              <w:bottom w:val="nil"/>
              <w:right w:val="nil"/>
            </w:tcBorders>
          </w:tcPr>
          <w:p w14:paraId="4CA196C7"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5.15</w:t>
            </w:r>
          </w:p>
        </w:tc>
        <w:tc>
          <w:tcPr>
            <w:tcW w:w="1075" w:type="dxa"/>
            <w:tcBorders>
              <w:left w:val="nil"/>
              <w:bottom w:val="nil"/>
              <w:right w:val="nil"/>
            </w:tcBorders>
          </w:tcPr>
          <w:p w14:paraId="6E22306C"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27.84</w:t>
            </w:r>
          </w:p>
        </w:tc>
        <w:tc>
          <w:tcPr>
            <w:tcW w:w="1080" w:type="dxa"/>
            <w:tcBorders>
              <w:left w:val="nil"/>
              <w:bottom w:val="nil"/>
              <w:right w:val="nil"/>
            </w:tcBorders>
          </w:tcPr>
          <w:p w14:paraId="30A8A129"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4.74</w:t>
            </w:r>
          </w:p>
        </w:tc>
      </w:tr>
      <w:tr w:rsidR="00C7596A" w14:paraId="6F996F3C" w14:textId="77777777" w:rsidTr="003B1937">
        <w:tc>
          <w:tcPr>
            <w:tcW w:w="1345" w:type="dxa"/>
            <w:tcBorders>
              <w:top w:val="nil"/>
              <w:left w:val="nil"/>
              <w:bottom w:val="nil"/>
              <w:right w:val="nil"/>
            </w:tcBorders>
          </w:tcPr>
          <w:p w14:paraId="14D8AF0A" w14:textId="77777777" w:rsidR="00C7596A"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Mbak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Etoi</w:t>
            </w:r>
            <w:proofErr w:type="spellEnd"/>
          </w:p>
        </w:tc>
        <w:tc>
          <w:tcPr>
            <w:tcW w:w="883" w:type="dxa"/>
            <w:tcBorders>
              <w:top w:val="nil"/>
              <w:left w:val="nil"/>
              <w:bottom w:val="nil"/>
              <w:right w:val="nil"/>
            </w:tcBorders>
          </w:tcPr>
          <w:p w14:paraId="57BFE13B"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7.44</w:t>
            </w:r>
          </w:p>
        </w:tc>
        <w:tc>
          <w:tcPr>
            <w:tcW w:w="1064" w:type="dxa"/>
            <w:tcBorders>
              <w:top w:val="nil"/>
              <w:left w:val="nil"/>
              <w:bottom w:val="nil"/>
              <w:right w:val="nil"/>
            </w:tcBorders>
          </w:tcPr>
          <w:p w14:paraId="77308306"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9.37</w:t>
            </w:r>
          </w:p>
        </w:tc>
        <w:tc>
          <w:tcPr>
            <w:tcW w:w="1062" w:type="dxa"/>
            <w:tcBorders>
              <w:top w:val="nil"/>
              <w:left w:val="nil"/>
              <w:bottom w:val="nil"/>
              <w:right w:val="nil"/>
            </w:tcBorders>
          </w:tcPr>
          <w:p w14:paraId="1B1F8148"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8.29</w:t>
            </w:r>
          </w:p>
        </w:tc>
        <w:tc>
          <w:tcPr>
            <w:tcW w:w="1057" w:type="dxa"/>
            <w:tcBorders>
              <w:top w:val="nil"/>
              <w:left w:val="nil"/>
              <w:bottom w:val="nil"/>
              <w:right w:val="nil"/>
            </w:tcBorders>
          </w:tcPr>
          <w:p w14:paraId="22AF63A0"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7.46</w:t>
            </w:r>
          </w:p>
        </w:tc>
        <w:tc>
          <w:tcPr>
            <w:tcW w:w="1064" w:type="dxa"/>
            <w:tcBorders>
              <w:top w:val="nil"/>
              <w:left w:val="nil"/>
              <w:bottom w:val="nil"/>
              <w:right w:val="nil"/>
            </w:tcBorders>
          </w:tcPr>
          <w:p w14:paraId="3D8DBB01"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2.10</w:t>
            </w:r>
          </w:p>
        </w:tc>
        <w:tc>
          <w:tcPr>
            <w:tcW w:w="1075" w:type="dxa"/>
            <w:tcBorders>
              <w:top w:val="nil"/>
              <w:left w:val="nil"/>
              <w:bottom w:val="nil"/>
              <w:right w:val="nil"/>
            </w:tcBorders>
          </w:tcPr>
          <w:p w14:paraId="014BF2F4"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34.67</w:t>
            </w:r>
          </w:p>
        </w:tc>
        <w:tc>
          <w:tcPr>
            <w:tcW w:w="1080" w:type="dxa"/>
            <w:tcBorders>
              <w:top w:val="nil"/>
              <w:left w:val="nil"/>
              <w:bottom w:val="nil"/>
              <w:right w:val="nil"/>
            </w:tcBorders>
          </w:tcPr>
          <w:p w14:paraId="59B42918"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6.18</w:t>
            </w:r>
          </w:p>
        </w:tc>
      </w:tr>
      <w:tr w:rsidR="00C7596A" w14:paraId="165A27E1" w14:textId="77777777" w:rsidTr="003B1937">
        <w:tc>
          <w:tcPr>
            <w:tcW w:w="1345" w:type="dxa"/>
            <w:tcBorders>
              <w:top w:val="nil"/>
              <w:left w:val="nil"/>
              <w:bottom w:val="nil"/>
              <w:right w:val="nil"/>
            </w:tcBorders>
          </w:tcPr>
          <w:p w14:paraId="6C4D3D37"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Ifa Atai</w:t>
            </w:r>
          </w:p>
        </w:tc>
        <w:tc>
          <w:tcPr>
            <w:tcW w:w="883" w:type="dxa"/>
            <w:tcBorders>
              <w:top w:val="nil"/>
              <w:left w:val="nil"/>
              <w:bottom w:val="nil"/>
              <w:right w:val="nil"/>
            </w:tcBorders>
          </w:tcPr>
          <w:p w14:paraId="6A3260E3"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11.45</w:t>
            </w:r>
          </w:p>
        </w:tc>
        <w:tc>
          <w:tcPr>
            <w:tcW w:w="1064" w:type="dxa"/>
            <w:tcBorders>
              <w:top w:val="nil"/>
              <w:left w:val="nil"/>
              <w:bottom w:val="nil"/>
              <w:right w:val="nil"/>
            </w:tcBorders>
          </w:tcPr>
          <w:p w14:paraId="29BBD2B0"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4.34</w:t>
            </w:r>
          </w:p>
        </w:tc>
        <w:tc>
          <w:tcPr>
            <w:tcW w:w="1062" w:type="dxa"/>
            <w:tcBorders>
              <w:top w:val="nil"/>
              <w:left w:val="nil"/>
              <w:bottom w:val="nil"/>
              <w:right w:val="nil"/>
            </w:tcBorders>
          </w:tcPr>
          <w:p w14:paraId="258E64D5"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0.52</w:t>
            </w:r>
          </w:p>
        </w:tc>
        <w:tc>
          <w:tcPr>
            <w:tcW w:w="1057" w:type="dxa"/>
            <w:tcBorders>
              <w:top w:val="nil"/>
              <w:left w:val="nil"/>
              <w:bottom w:val="nil"/>
              <w:right w:val="nil"/>
            </w:tcBorders>
          </w:tcPr>
          <w:p w14:paraId="62BF1060"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2.79</w:t>
            </w:r>
          </w:p>
        </w:tc>
        <w:tc>
          <w:tcPr>
            <w:tcW w:w="1064" w:type="dxa"/>
            <w:tcBorders>
              <w:top w:val="nil"/>
              <w:left w:val="nil"/>
              <w:bottom w:val="nil"/>
              <w:right w:val="nil"/>
            </w:tcBorders>
          </w:tcPr>
          <w:p w14:paraId="56E41A46"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2.28</w:t>
            </w:r>
          </w:p>
        </w:tc>
        <w:tc>
          <w:tcPr>
            <w:tcW w:w="1075" w:type="dxa"/>
            <w:tcBorders>
              <w:top w:val="nil"/>
              <w:left w:val="nil"/>
              <w:bottom w:val="nil"/>
              <w:right w:val="nil"/>
            </w:tcBorders>
          </w:tcPr>
          <w:p w14:paraId="07D0E2C0"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21.40</w:t>
            </w:r>
          </w:p>
        </w:tc>
        <w:tc>
          <w:tcPr>
            <w:tcW w:w="1080" w:type="dxa"/>
            <w:tcBorders>
              <w:top w:val="nil"/>
              <w:left w:val="nil"/>
              <w:bottom w:val="nil"/>
              <w:right w:val="nil"/>
            </w:tcBorders>
          </w:tcPr>
          <w:p w14:paraId="739781C4"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2.78</w:t>
            </w:r>
          </w:p>
        </w:tc>
      </w:tr>
      <w:tr w:rsidR="00C7596A" w14:paraId="71A27EDC" w14:textId="77777777" w:rsidTr="003B1937">
        <w:tc>
          <w:tcPr>
            <w:tcW w:w="1345" w:type="dxa"/>
            <w:tcBorders>
              <w:top w:val="nil"/>
              <w:left w:val="nil"/>
              <w:bottom w:val="nil"/>
              <w:right w:val="nil"/>
            </w:tcBorders>
          </w:tcPr>
          <w:p w14:paraId="1BB896F7"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lastRenderedPageBreak/>
              <w:t>Ikot Abasi</w:t>
            </w:r>
          </w:p>
        </w:tc>
        <w:tc>
          <w:tcPr>
            <w:tcW w:w="883" w:type="dxa"/>
            <w:tcBorders>
              <w:top w:val="nil"/>
              <w:left w:val="nil"/>
              <w:bottom w:val="nil"/>
              <w:right w:val="nil"/>
            </w:tcBorders>
          </w:tcPr>
          <w:p w14:paraId="13844C5D"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1.11</w:t>
            </w:r>
          </w:p>
        </w:tc>
        <w:tc>
          <w:tcPr>
            <w:tcW w:w="1064" w:type="dxa"/>
            <w:tcBorders>
              <w:top w:val="nil"/>
              <w:left w:val="nil"/>
              <w:bottom w:val="nil"/>
              <w:right w:val="nil"/>
            </w:tcBorders>
          </w:tcPr>
          <w:p w14:paraId="55723BF7"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1.08</w:t>
            </w:r>
          </w:p>
        </w:tc>
        <w:tc>
          <w:tcPr>
            <w:tcW w:w="1062" w:type="dxa"/>
            <w:tcBorders>
              <w:top w:val="nil"/>
              <w:left w:val="nil"/>
              <w:bottom w:val="nil"/>
              <w:right w:val="nil"/>
            </w:tcBorders>
          </w:tcPr>
          <w:p w14:paraId="1A7344B4"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1.09</w:t>
            </w:r>
          </w:p>
        </w:tc>
        <w:tc>
          <w:tcPr>
            <w:tcW w:w="1057" w:type="dxa"/>
            <w:tcBorders>
              <w:top w:val="nil"/>
              <w:left w:val="nil"/>
              <w:bottom w:val="nil"/>
              <w:right w:val="nil"/>
            </w:tcBorders>
          </w:tcPr>
          <w:p w14:paraId="531F7C4A"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1.36</w:t>
            </w:r>
          </w:p>
        </w:tc>
        <w:tc>
          <w:tcPr>
            <w:tcW w:w="1064" w:type="dxa"/>
            <w:tcBorders>
              <w:top w:val="nil"/>
              <w:left w:val="nil"/>
              <w:bottom w:val="nil"/>
              <w:right w:val="nil"/>
            </w:tcBorders>
          </w:tcPr>
          <w:p w14:paraId="79F006FC"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1.08</w:t>
            </w:r>
          </w:p>
        </w:tc>
        <w:tc>
          <w:tcPr>
            <w:tcW w:w="1075" w:type="dxa"/>
            <w:tcBorders>
              <w:top w:val="nil"/>
              <w:left w:val="nil"/>
              <w:bottom w:val="nil"/>
              <w:right w:val="nil"/>
            </w:tcBorders>
          </w:tcPr>
          <w:p w14:paraId="0848E52A"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5.73</w:t>
            </w:r>
          </w:p>
        </w:tc>
        <w:tc>
          <w:tcPr>
            <w:tcW w:w="1080" w:type="dxa"/>
            <w:tcBorders>
              <w:top w:val="nil"/>
              <w:left w:val="nil"/>
              <w:bottom w:val="nil"/>
              <w:right w:val="nil"/>
            </w:tcBorders>
          </w:tcPr>
          <w:p w14:paraId="6F8C3A39"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1.14</w:t>
            </w:r>
          </w:p>
        </w:tc>
      </w:tr>
      <w:tr w:rsidR="00C7596A" w14:paraId="5F3F6166" w14:textId="77777777" w:rsidTr="003B1937">
        <w:tc>
          <w:tcPr>
            <w:tcW w:w="1345" w:type="dxa"/>
            <w:tcBorders>
              <w:top w:val="nil"/>
              <w:left w:val="nil"/>
              <w:right w:val="nil"/>
            </w:tcBorders>
          </w:tcPr>
          <w:p w14:paraId="01E9BC54"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Nung Oku</w:t>
            </w:r>
          </w:p>
        </w:tc>
        <w:tc>
          <w:tcPr>
            <w:tcW w:w="883" w:type="dxa"/>
            <w:tcBorders>
              <w:top w:val="nil"/>
              <w:left w:val="nil"/>
              <w:right w:val="nil"/>
            </w:tcBorders>
          </w:tcPr>
          <w:p w14:paraId="7EEAA679"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3.82</w:t>
            </w:r>
          </w:p>
        </w:tc>
        <w:tc>
          <w:tcPr>
            <w:tcW w:w="1064" w:type="dxa"/>
            <w:tcBorders>
              <w:top w:val="nil"/>
              <w:left w:val="nil"/>
              <w:right w:val="nil"/>
            </w:tcBorders>
          </w:tcPr>
          <w:p w14:paraId="0B016680"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1.67</w:t>
            </w:r>
          </w:p>
        </w:tc>
        <w:tc>
          <w:tcPr>
            <w:tcW w:w="1062" w:type="dxa"/>
            <w:tcBorders>
              <w:top w:val="nil"/>
              <w:left w:val="nil"/>
              <w:right w:val="nil"/>
            </w:tcBorders>
          </w:tcPr>
          <w:p w14:paraId="4FC5EE54"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1.66</w:t>
            </w:r>
            <w:r w:rsidR="00C7596A">
              <w:rPr>
                <w:rFonts w:ascii="Times New Roman" w:hAnsi="Times New Roman" w:cs="Times New Roman"/>
                <w:color w:val="auto"/>
              </w:rPr>
              <w:t>1</w:t>
            </w:r>
          </w:p>
        </w:tc>
        <w:tc>
          <w:tcPr>
            <w:tcW w:w="1057" w:type="dxa"/>
            <w:tcBorders>
              <w:top w:val="nil"/>
              <w:left w:val="nil"/>
              <w:right w:val="nil"/>
            </w:tcBorders>
          </w:tcPr>
          <w:p w14:paraId="7754DE56"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1.65</w:t>
            </w:r>
          </w:p>
        </w:tc>
        <w:tc>
          <w:tcPr>
            <w:tcW w:w="1064" w:type="dxa"/>
            <w:tcBorders>
              <w:top w:val="nil"/>
              <w:left w:val="nil"/>
              <w:right w:val="nil"/>
            </w:tcBorders>
          </w:tcPr>
          <w:p w14:paraId="0DE27092"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1.71</w:t>
            </w:r>
          </w:p>
        </w:tc>
        <w:tc>
          <w:tcPr>
            <w:tcW w:w="1075" w:type="dxa"/>
            <w:tcBorders>
              <w:top w:val="nil"/>
              <w:left w:val="nil"/>
              <w:right w:val="nil"/>
            </w:tcBorders>
          </w:tcPr>
          <w:p w14:paraId="43055719"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10.52</w:t>
            </w:r>
          </w:p>
        </w:tc>
        <w:tc>
          <w:tcPr>
            <w:tcW w:w="1080" w:type="dxa"/>
            <w:tcBorders>
              <w:top w:val="nil"/>
              <w:left w:val="nil"/>
              <w:right w:val="nil"/>
            </w:tcBorders>
          </w:tcPr>
          <w:p w14:paraId="3EEB2D8D"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1.92</w:t>
            </w:r>
          </w:p>
        </w:tc>
      </w:tr>
    </w:tbl>
    <w:p w14:paraId="1D886477" w14:textId="77777777" w:rsidR="0036313C" w:rsidRDefault="0036313C" w:rsidP="00185F7D">
      <w:pPr>
        <w:pStyle w:val="Default"/>
        <w:tabs>
          <w:tab w:val="left" w:pos="6837"/>
        </w:tabs>
        <w:spacing w:line="360" w:lineRule="auto"/>
        <w:ind w:left="900" w:hanging="900"/>
        <w:jc w:val="both"/>
        <w:rPr>
          <w:rFonts w:ascii="Times New Roman" w:hAnsi="Times New Roman" w:cs="Times New Roman"/>
          <w:color w:val="auto"/>
        </w:rPr>
      </w:pPr>
    </w:p>
    <w:p w14:paraId="1482FDFA" w14:textId="77777777" w:rsidR="001C6151" w:rsidRPr="000E4E37" w:rsidRDefault="0036313C" w:rsidP="00185F7D">
      <w:pPr>
        <w:pStyle w:val="Default"/>
        <w:tabs>
          <w:tab w:val="left" w:pos="6837"/>
        </w:tabs>
        <w:spacing w:line="360" w:lineRule="auto"/>
        <w:ind w:left="900" w:hanging="900"/>
        <w:jc w:val="both"/>
        <w:rPr>
          <w:rFonts w:ascii="Times New Roman" w:hAnsi="Times New Roman" w:cs="Times New Roman"/>
          <w:b/>
          <w:color w:val="auto"/>
        </w:rPr>
      </w:pPr>
      <w:r w:rsidRPr="000E4E37">
        <w:rPr>
          <w:rFonts w:ascii="Times New Roman" w:hAnsi="Times New Roman" w:cs="Times New Roman"/>
          <w:b/>
          <w:color w:val="auto"/>
        </w:rPr>
        <w:t>Ta</w:t>
      </w:r>
      <w:r w:rsidR="001C6151" w:rsidRPr="000E4E37">
        <w:rPr>
          <w:rFonts w:ascii="Times New Roman" w:hAnsi="Times New Roman" w:cs="Times New Roman"/>
          <w:b/>
          <w:color w:val="auto"/>
        </w:rPr>
        <w:t>ble 5</w:t>
      </w:r>
      <w:r w:rsidRPr="000E4E37">
        <w:rPr>
          <w:rFonts w:ascii="Times New Roman" w:hAnsi="Times New Roman" w:cs="Times New Roman"/>
          <w:b/>
          <w:color w:val="auto"/>
        </w:rPr>
        <w:t>:</w:t>
      </w:r>
      <w:r w:rsidR="00185F7D">
        <w:rPr>
          <w:rFonts w:ascii="Times New Roman" w:hAnsi="Times New Roman" w:cs="Times New Roman"/>
          <w:b/>
          <w:color w:val="auto"/>
        </w:rPr>
        <w:t xml:space="preserve"> </w:t>
      </w:r>
      <w:r w:rsidR="00497A99" w:rsidRPr="000E4E37">
        <w:rPr>
          <w:rFonts w:ascii="Times New Roman" w:hAnsi="Times New Roman" w:cs="Times New Roman"/>
          <w:b/>
          <w:color w:val="auto"/>
        </w:rPr>
        <w:t xml:space="preserve">Enrichment factor (EF) </w:t>
      </w:r>
      <w:r w:rsidRPr="000E4E37">
        <w:rPr>
          <w:rFonts w:ascii="Times New Roman" w:hAnsi="Times New Roman" w:cs="Times New Roman"/>
          <w:b/>
          <w:color w:val="auto"/>
        </w:rPr>
        <w:t xml:space="preserve">of trace metals in soil from the investigated dumpsites during the </w:t>
      </w:r>
      <w:proofErr w:type="gramStart"/>
      <w:r w:rsidRPr="000E4E37">
        <w:rPr>
          <w:rFonts w:ascii="Times New Roman" w:hAnsi="Times New Roman" w:cs="Times New Roman"/>
          <w:b/>
          <w:color w:val="auto"/>
        </w:rPr>
        <w:t>wet  season</w:t>
      </w:r>
      <w:proofErr w:type="gramEnd"/>
    </w:p>
    <w:tbl>
      <w:tblPr>
        <w:tblStyle w:val="TableGrid"/>
        <w:tblW w:w="0" w:type="auto"/>
        <w:tblLook w:val="04A0" w:firstRow="1" w:lastRow="0" w:firstColumn="1" w:lastColumn="0" w:noHBand="0" w:noVBand="1"/>
      </w:tblPr>
      <w:tblGrid>
        <w:gridCol w:w="1588"/>
        <w:gridCol w:w="1588"/>
        <w:gridCol w:w="1588"/>
        <w:gridCol w:w="1588"/>
        <w:gridCol w:w="1589"/>
        <w:gridCol w:w="1589"/>
      </w:tblGrid>
      <w:tr w:rsidR="0036313C" w14:paraId="2B35CE32" w14:textId="77777777" w:rsidTr="001C6151">
        <w:tc>
          <w:tcPr>
            <w:tcW w:w="1588" w:type="dxa"/>
            <w:tcBorders>
              <w:left w:val="nil"/>
              <w:bottom w:val="single" w:sz="4" w:space="0" w:color="auto"/>
              <w:right w:val="nil"/>
            </w:tcBorders>
          </w:tcPr>
          <w:p w14:paraId="00562402" w14:textId="77777777" w:rsidR="0036313C" w:rsidRDefault="0036313C"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Location</w:t>
            </w:r>
          </w:p>
        </w:tc>
        <w:tc>
          <w:tcPr>
            <w:tcW w:w="1588" w:type="dxa"/>
            <w:tcBorders>
              <w:left w:val="nil"/>
              <w:bottom w:val="single" w:sz="4" w:space="0" w:color="auto"/>
              <w:right w:val="nil"/>
            </w:tcBorders>
          </w:tcPr>
          <w:p w14:paraId="03B01F72" w14:textId="77777777" w:rsidR="0036313C" w:rsidRDefault="0036313C"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Pb</w:t>
            </w:r>
          </w:p>
        </w:tc>
        <w:tc>
          <w:tcPr>
            <w:tcW w:w="1588" w:type="dxa"/>
            <w:tcBorders>
              <w:left w:val="nil"/>
              <w:bottom w:val="single" w:sz="4" w:space="0" w:color="auto"/>
              <w:right w:val="nil"/>
            </w:tcBorders>
          </w:tcPr>
          <w:p w14:paraId="16B30D2B" w14:textId="77777777" w:rsidR="0036313C" w:rsidRDefault="0036313C"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588" w:type="dxa"/>
            <w:tcBorders>
              <w:left w:val="nil"/>
              <w:bottom w:val="single" w:sz="4" w:space="0" w:color="auto"/>
              <w:right w:val="nil"/>
            </w:tcBorders>
          </w:tcPr>
          <w:p w14:paraId="6E0CE7AC" w14:textId="77777777" w:rsidR="0036313C" w:rsidRDefault="00DD4056"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Zn</w:t>
            </w:r>
          </w:p>
        </w:tc>
        <w:tc>
          <w:tcPr>
            <w:tcW w:w="1589" w:type="dxa"/>
            <w:tcBorders>
              <w:left w:val="nil"/>
              <w:bottom w:val="single" w:sz="4" w:space="0" w:color="auto"/>
              <w:right w:val="nil"/>
            </w:tcBorders>
          </w:tcPr>
          <w:p w14:paraId="00209C39" w14:textId="77777777" w:rsidR="0036313C" w:rsidRDefault="00DD4056"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Fe</w:t>
            </w:r>
          </w:p>
        </w:tc>
        <w:tc>
          <w:tcPr>
            <w:tcW w:w="1589" w:type="dxa"/>
            <w:tcBorders>
              <w:left w:val="nil"/>
              <w:bottom w:val="single" w:sz="4" w:space="0" w:color="auto"/>
              <w:right w:val="nil"/>
            </w:tcBorders>
          </w:tcPr>
          <w:p w14:paraId="7E15F3C5" w14:textId="77777777" w:rsidR="0036313C" w:rsidRDefault="00DD4056"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Cu</w:t>
            </w:r>
          </w:p>
        </w:tc>
      </w:tr>
      <w:tr w:rsidR="0036313C" w14:paraId="50C797B5" w14:textId="77777777" w:rsidTr="001C6151">
        <w:tc>
          <w:tcPr>
            <w:tcW w:w="1588" w:type="dxa"/>
            <w:tcBorders>
              <w:left w:val="nil"/>
              <w:bottom w:val="nil"/>
              <w:right w:val="nil"/>
            </w:tcBorders>
          </w:tcPr>
          <w:p w14:paraId="4A341F2B" w14:textId="77777777" w:rsidR="0036313C" w:rsidRDefault="0036313C"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1588" w:type="dxa"/>
            <w:tcBorders>
              <w:left w:val="nil"/>
              <w:bottom w:val="nil"/>
              <w:right w:val="nil"/>
            </w:tcBorders>
          </w:tcPr>
          <w:p w14:paraId="4C9C87A4"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2.936</w:t>
            </w:r>
          </w:p>
        </w:tc>
        <w:tc>
          <w:tcPr>
            <w:tcW w:w="1588" w:type="dxa"/>
            <w:tcBorders>
              <w:left w:val="nil"/>
              <w:bottom w:val="nil"/>
              <w:right w:val="nil"/>
            </w:tcBorders>
          </w:tcPr>
          <w:p w14:paraId="2C0C824F"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3.429</w:t>
            </w:r>
          </w:p>
        </w:tc>
        <w:tc>
          <w:tcPr>
            <w:tcW w:w="1588" w:type="dxa"/>
            <w:tcBorders>
              <w:left w:val="nil"/>
              <w:bottom w:val="nil"/>
              <w:right w:val="nil"/>
            </w:tcBorders>
          </w:tcPr>
          <w:p w14:paraId="76EFE178"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1.873</w:t>
            </w:r>
          </w:p>
        </w:tc>
        <w:tc>
          <w:tcPr>
            <w:tcW w:w="1589" w:type="dxa"/>
            <w:tcBorders>
              <w:left w:val="nil"/>
              <w:bottom w:val="nil"/>
              <w:right w:val="nil"/>
            </w:tcBorders>
          </w:tcPr>
          <w:p w14:paraId="6BA9B173"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left w:val="nil"/>
              <w:bottom w:val="nil"/>
              <w:right w:val="nil"/>
            </w:tcBorders>
          </w:tcPr>
          <w:p w14:paraId="68098887"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0.834</w:t>
            </w:r>
          </w:p>
        </w:tc>
      </w:tr>
      <w:tr w:rsidR="0036313C" w14:paraId="24C2FC6B" w14:textId="77777777" w:rsidTr="001C6151">
        <w:tc>
          <w:tcPr>
            <w:tcW w:w="1588" w:type="dxa"/>
            <w:tcBorders>
              <w:top w:val="nil"/>
              <w:left w:val="nil"/>
              <w:bottom w:val="nil"/>
              <w:right w:val="nil"/>
            </w:tcBorders>
          </w:tcPr>
          <w:p w14:paraId="1413CD7A" w14:textId="77777777" w:rsidR="0036313C" w:rsidRDefault="0036313C"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Mbak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Etoi</w:t>
            </w:r>
            <w:proofErr w:type="spellEnd"/>
          </w:p>
        </w:tc>
        <w:tc>
          <w:tcPr>
            <w:tcW w:w="1588" w:type="dxa"/>
            <w:tcBorders>
              <w:top w:val="nil"/>
              <w:left w:val="nil"/>
              <w:bottom w:val="nil"/>
              <w:right w:val="nil"/>
            </w:tcBorders>
          </w:tcPr>
          <w:p w14:paraId="56BE892D"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1.951</w:t>
            </w:r>
          </w:p>
        </w:tc>
        <w:tc>
          <w:tcPr>
            <w:tcW w:w="1588" w:type="dxa"/>
            <w:tcBorders>
              <w:top w:val="nil"/>
              <w:left w:val="nil"/>
              <w:bottom w:val="nil"/>
              <w:right w:val="nil"/>
            </w:tcBorders>
          </w:tcPr>
          <w:p w14:paraId="66A1649A"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1.900</w:t>
            </w:r>
          </w:p>
        </w:tc>
        <w:tc>
          <w:tcPr>
            <w:tcW w:w="1588" w:type="dxa"/>
            <w:tcBorders>
              <w:top w:val="nil"/>
              <w:left w:val="nil"/>
              <w:bottom w:val="nil"/>
              <w:right w:val="nil"/>
            </w:tcBorders>
          </w:tcPr>
          <w:p w14:paraId="589D5F4E"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0.177</w:t>
            </w:r>
          </w:p>
        </w:tc>
        <w:tc>
          <w:tcPr>
            <w:tcW w:w="1589" w:type="dxa"/>
            <w:tcBorders>
              <w:top w:val="nil"/>
              <w:left w:val="nil"/>
              <w:bottom w:val="nil"/>
              <w:right w:val="nil"/>
            </w:tcBorders>
          </w:tcPr>
          <w:p w14:paraId="285E1ABD"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14:paraId="3D34919D"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0.461</w:t>
            </w:r>
          </w:p>
        </w:tc>
      </w:tr>
      <w:tr w:rsidR="0036313C" w14:paraId="0DF40DB3" w14:textId="77777777" w:rsidTr="001C6151">
        <w:tc>
          <w:tcPr>
            <w:tcW w:w="1588" w:type="dxa"/>
            <w:tcBorders>
              <w:top w:val="nil"/>
              <w:left w:val="nil"/>
              <w:bottom w:val="nil"/>
              <w:right w:val="nil"/>
            </w:tcBorders>
          </w:tcPr>
          <w:p w14:paraId="675A5A2D" w14:textId="77777777" w:rsidR="0036313C" w:rsidRDefault="0036313C"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Ifa Atai</w:t>
            </w:r>
          </w:p>
        </w:tc>
        <w:tc>
          <w:tcPr>
            <w:tcW w:w="1588" w:type="dxa"/>
            <w:tcBorders>
              <w:top w:val="nil"/>
              <w:left w:val="nil"/>
              <w:bottom w:val="nil"/>
              <w:right w:val="nil"/>
            </w:tcBorders>
          </w:tcPr>
          <w:p w14:paraId="1042713A"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2.126</w:t>
            </w:r>
          </w:p>
        </w:tc>
        <w:tc>
          <w:tcPr>
            <w:tcW w:w="1588" w:type="dxa"/>
            <w:tcBorders>
              <w:top w:val="nil"/>
              <w:left w:val="nil"/>
              <w:bottom w:val="nil"/>
              <w:right w:val="nil"/>
            </w:tcBorders>
          </w:tcPr>
          <w:p w14:paraId="5FFE81BB"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3.788</w:t>
            </w:r>
          </w:p>
        </w:tc>
        <w:tc>
          <w:tcPr>
            <w:tcW w:w="1588" w:type="dxa"/>
            <w:tcBorders>
              <w:top w:val="nil"/>
              <w:left w:val="nil"/>
              <w:bottom w:val="nil"/>
              <w:right w:val="nil"/>
            </w:tcBorders>
          </w:tcPr>
          <w:p w14:paraId="41C3BD99"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4.928</w:t>
            </w:r>
          </w:p>
        </w:tc>
        <w:tc>
          <w:tcPr>
            <w:tcW w:w="1589" w:type="dxa"/>
            <w:tcBorders>
              <w:top w:val="nil"/>
              <w:left w:val="nil"/>
              <w:bottom w:val="nil"/>
              <w:right w:val="nil"/>
            </w:tcBorders>
          </w:tcPr>
          <w:p w14:paraId="0D4D682F"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14:paraId="6DA27F21"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3.633</w:t>
            </w:r>
          </w:p>
        </w:tc>
      </w:tr>
      <w:tr w:rsidR="0036313C" w14:paraId="6BF81D23" w14:textId="77777777" w:rsidTr="001C6151">
        <w:tc>
          <w:tcPr>
            <w:tcW w:w="1588" w:type="dxa"/>
            <w:tcBorders>
              <w:top w:val="nil"/>
              <w:left w:val="nil"/>
              <w:bottom w:val="nil"/>
              <w:right w:val="nil"/>
            </w:tcBorders>
          </w:tcPr>
          <w:p w14:paraId="66BE577A" w14:textId="77777777" w:rsidR="0036313C" w:rsidRDefault="0036313C"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Ikot Abasi</w:t>
            </w:r>
          </w:p>
        </w:tc>
        <w:tc>
          <w:tcPr>
            <w:tcW w:w="1588" w:type="dxa"/>
            <w:tcBorders>
              <w:top w:val="nil"/>
              <w:left w:val="nil"/>
              <w:bottom w:val="nil"/>
              <w:right w:val="nil"/>
            </w:tcBorders>
          </w:tcPr>
          <w:p w14:paraId="2F2EE027"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0.209</w:t>
            </w:r>
          </w:p>
        </w:tc>
        <w:tc>
          <w:tcPr>
            <w:tcW w:w="1588" w:type="dxa"/>
            <w:tcBorders>
              <w:top w:val="nil"/>
              <w:left w:val="nil"/>
              <w:bottom w:val="nil"/>
              <w:right w:val="nil"/>
            </w:tcBorders>
          </w:tcPr>
          <w:p w14:paraId="345A032C"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0.215</w:t>
            </w:r>
          </w:p>
        </w:tc>
        <w:tc>
          <w:tcPr>
            <w:tcW w:w="1588" w:type="dxa"/>
            <w:tcBorders>
              <w:top w:val="nil"/>
              <w:left w:val="nil"/>
              <w:bottom w:val="nil"/>
              <w:right w:val="nil"/>
            </w:tcBorders>
          </w:tcPr>
          <w:p w14:paraId="7C388200"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0.426</w:t>
            </w:r>
          </w:p>
        </w:tc>
        <w:tc>
          <w:tcPr>
            <w:tcW w:w="1589" w:type="dxa"/>
            <w:tcBorders>
              <w:top w:val="nil"/>
              <w:left w:val="nil"/>
              <w:bottom w:val="nil"/>
              <w:right w:val="nil"/>
            </w:tcBorders>
          </w:tcPr>
          <w:p w14:paraId="1EE04418"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14:paraId="1CA11D92"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0.468</w:t>
            </w:r>
          </w:p>
        </w:tc>
      </w:tr>
      <w:tr w:rsidR="0036313C" w14:paraId="7D7E3785" w14:textId="77777777" w:rsidTr="001C6151">
        <w:tc>
          <w:tcPr>
            <w:tcW w:w="1588" w:type="dxa"/>
            <w:tcBorders>
              <w:top w:val="nil"/>
              <w:left w:val="nil"/>
              <w:right w:val="nil"/>
            </w:tcBorders>
          </w:tcPr>
          <w:p w14:paraId="2882C346" w14:textId="77777777" w:rsidR="0036313C" w:rsidRDefault="0036313C"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Nung Oku</w:t>
            </w:r>
          </w:p>
        </w:tc>
        <w:tc>
          <w:tcPr>
            <w:tcW w:w="1588" w:type="dxa"/>
            <w:tcBorders>
              <w:top w:val="nil"/>
              <w:left w:val="nil"/>
              <w:right w:val="nil"/>
            </w:tcBorders>
          </w:tcPr>
          <w:p w14:paraId="3B8A1C23"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0.911</w:t>
            </w:r>
          </w:p>
        </w:tc>
        <w:tc>
          <w:tcPr>
            <w:tcW w:w="1588" w:type="dxa"/>
            <w:tcBorders>
              <w:top w:val="nil"/>
              <w:left w:val="nil"/>
              <w:right w:val="nil"/>
            </w:tcBorders>
          </w:tcPr>
          <w:p w14:paraId="3C663E09"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0.235</w:t>
            </w:r>
          </w:p>
        </w:tc>
        <w:tc>
          <w:tcPr>
            <w:tcW w:w="1588" w:type="dxa"/>
            <w:tcBorders>
              <w:top w:val="nil"/>
              <w:left w:val="nil"/>
              <w:right w:val="nil"/>
            </w:tcBorders>
          </w:tcPr>
          <w:p w14:paraId="3966B883"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1.636</w:t>
            </w:r>
          </w:p>
        </w:tc>
        <w:tc>
          <w:tcPr>
            <w:tcW w:w="1589" w:type="dxa"/>
            <w:tcBorders>
              <w:top w:val="nil"/>
              <w:left w:val="nil"/>
              <w:right w:val="nil"/>
            </w:tcBorders>
          </w:tcPr>
          <w:p w14:paraId="34C139E1"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right w:val="nil"/>
            </w:tcBorders>
          </w:tcPr>
          <w:p w14:paraId="73D640BB"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1.364</w:t>
            </w:r>
          </w:p>
        </w:tc>
      </w:tr>
    </w:tbl>
    <w:p w14:paraId="6E24F79A" w14:textId="77777777" w:rsidR="0036313C" w:rsidRDefault="0036313C" w:rsidP="00185F7D">
      <w:pPr>
        <w:pStyle w:val="Default"/>
        <w:tabs>
          <w:tab w:val="left" w:pos="6837"/>
        </w:tabs>
        <w:spacing w:line="360" w:lineRule="auto"/>
        <w:jc w:val="both"/>
        <w:rPr>
          <w:rFonts w:ascii="Times New Roman" w:hAnsi="Times New Roman" w:cs="Times New Roman"/>
          <w:color w:val="auto"/>
        </w:rPr>
      </w:pPr>
    </w:p>
    <w:p w14:paraId="1B3BCCC1" w14:textId="77777777" w:rsidR="001C6151" w:rsidRPr="000E4E37" w:rsidRDefault="001C6151" w:rsidP="00185F7D">
      <w:pPr>
        <w:pStyle w:val="Default"/>
        <w:tabs>
          <w:tab w:val="left" w:pos="6837"/>
        </w:tabs>
        <w:ind w:left="900" w:hanging="900"/>
        <w:jc w:val="both"/>
        <w:rPr>
          <w:rFonts w:ascii="Times New Roman" w:hAnsi="Times New Roman" w:cs="Times New Roman"/>
          <w:b/>
          <w:color w:val="auto"/>
        </w:rPr>
      </w:pPr>
      <w:r w:rsidRPr="000E4E37">
        <w:rPr>
          <w:rFonts w:ascii="Times New Roman" w:hAnsi="Times New Roman" w:cs="Times New Roman"/>
          <w:b/>
          <w:color w:val="auto"/>
        </w:rPr>
        <w:t>Ta</w:t>
      </w:r>
      <w:r w:rsidR="00F92EDA" w:rsidRPr="000E4E37">
        <w:rPr>
          <w:rFonts w:ascii="Times New Roman" w:hAnsi="Times New Roman" w:cs="Times New Roman"/>
          <w:b/>
          <w:color w:val="auto"/>
        </w:rPr>
        <w:t>ble 6</w:t>
      </w:r>
      <w:r w:rsidRPr="000E4E37">
        <w:rPr>
          <w:rFonts w:ascii="Times New Roman" w:hAnsi="Times New Roman" w:cs="Times New Roman"/>
          <w:b/>
          <w:color w:val="auto"/>
        </w:rPr>
        <w:t>: Enrichment factor</w:t>
      </w:r>
      <w:r w:rsidR="00F92EDA" w:rsidRPr="000E4E37">
        <w:rPr>
          <w:rFonts w:ascii="Times New Roman" w:hAnsi="Times New Roman" w:cs="Times New Roman"/>
          <w:b/>
          <w:color w:val="auto"/>
        </w:rPr>
        <w:t xml:space="preserve"> (EF)</w:t>
      </w:r>
      <w:r w:rsidRPr="000E4E37">
        <w:rPr>
          <w:rFonts w:ascii="Times New Roman" w:hAnsi="Times New Roman" w:cs="Times New Roman"/>
          <w:b/>
          <w:color w:val="auto"/>
        </w:rPr>
        <w:t xml:space="preserve"> of trace metals in soil from the invest</w:t>
      </w:r>
      <w:r w:rsidR="00497A99" w:rsidRPr="000E4E37">
        <w:rPr>
          <w:rFonts w:ascii="Times New Roman" w:hAnsi="Times New Roman" w:cs="Times New Roman"/>
          <w:b/>
          <w:color w:val="auto"/>
        </w:rPr>
        <w:t>igated dumpsites during the dry</w:t>
      </w:r>
      <w:r w:rsidRPr="000E4E37">
        <w:rPr>
          <w:rFonts w:ascii="Times New Roman" w:hAnsi="Times New Roman" w:cs="Times New Roman"/>
          <w:b/>
          <w:color w:val="auto"/>
        </w:rPr>
        <w:t xml:space="preserve"> season</w:t>
      </w:r>
    </w:p>
    <w:tbl>
      <w:tblPr>
        <w:tblStyle w:val="TableGrid"/>
        <w:tblW w:w="0" w:type="auto"/>
        <w:tblLook w:val="04A0" w:firstRow="1" w:lastRow="0" w:firstColumn="1" w:lastColumn="0" w:noHBand="0" w:noVBand="1"/>
      </w:tblPr>
      <w:tblGrid>
        <w:gridCol w:w="1588"/>
        <w:gridCol w:w="1588"/>
        <w:gridCol w:w="1588"/>
        <w:gridCol w:w="1588"/>
        <w:gridCol w:w="1589"/>
        <w:gridCol w:w="1589"/>
      </w:tblGrid>
      <w:tr w:rsidR="001C6151" w14:paraId="4CE4084A" w14:textId="77777777" w:rsidTr="003B1937">
        <w:tc>
          <w:tcPr>
            <w:tcW w:w="1588" w:type="dxa"/>
            <w:tcBorders>
              <w:left w:val="nil"/>
              <w:bottom w:val="single" w:sz="4" w:space="0" w:color="auto"/>
              <w:right w:val="nil"/>
            </w:tcBorders>
          </w:tcPr>
          <w:p w14:paraId="602ABAB0" w14:textId="77777777"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Location</w:t>
            </w:r>
          </w:p>
        </w:tc>
        <w:tc>
          <w:tcPr>
            <w:tcW w:w="1588" w:type="dxa"/>
            <w:tcBorders>
              <w:left w:val="nil"/>
              <w:bottom w:val="single" w:sz="4" w:space="0" w:color="auto"/>
              <w:right w:val="nil"/>
            </w:tcBorders>
          </w:tcPr>
          <w:p w14:paraId="6248E314" w14:textId="77777777"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Pb</w:t>
            </w:r>
          </w:p>
        </w:tc>
        <w:tc>
          <w:tcPr>
            <w:tcW w:w="1588" w:type="dxa"/>
            <w:tcBorders>
              <w:left w:val="nil"/>
              <w:bottom w:val="single" w:sz="4" w:space="0" w:color="auto"/>
              <w:right w:val="nil"/>
            </w:tcBorders>
          </w:tcPr>
          <w:p w14:paraId="213C5ABF" w14:textId="77777777"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588" w:type="dxa"/>
            <w:tcBorders>
              <w:left w:val="nil"/>
              <w:bottom w:val="single" w:sz="4" w:space="0" w:color="auto"/>
              <w:right w:val="nil"/>
            </w:tcBorders>
          </w:tcPr>
          <w:p w14:paraId="23721B1E" w14:textId="77777777"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Zn</w:t>
            </w:r>
          </w:p>
        </w:tc>
        <w:tc>
          <w:tcPr>
            <w:tcW w:w="1589" w:type="dxa"/>
            <w:tcBorders>
              <w:left w:val="nil"/>
              <w:bottom w:val="single" w:sz="4" w:space="0" w:color="auto"/>
              <w:right w:val="nil"/>
            </w:tcBorders>
          </w:tcPr>
          <w:p w14:paraId="6B871D8B" w14:textId="77777777"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Fe</w:t>
            </w:r>
          </w:p>
        </w:tc>
        <w:tc>
          <w:tcPr>
            <w:tcW w:w="1589" w:type="dxa"/>
            <w:tcBorders>
              <w:left w:val="nil"/>
              <w:bottom w:val="single" w:sz="4" w:space="0" w:color="auto"/>
              <w:right w:val="nil"/>
            </w:tcBorders>
          </w:tcPr>
          <w:p w14:paraId="398560EC" w14:textId="77777777"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Cu</w:t>
            </w:r>
          </w:p>
        </w:tc>
      </w:tr>
      <w:tr w:rsidR="001C6151" w14:paraId="0FEEAD28" w14:textId="77777777" w:rsidTr="003B1937">
        <w:tc>
          <w:tcPr>
            <w:tcW w:w="1588" w:type="dxa"/>
            <w:tcBorders>
              <w:left w:val="nil"/>
              <w:bottom w:val="nil"/>
              <w:right w:val="nil"/>
            </w:tcBorders>
          </w:tcPr>
          <w:p w14:paraId="631ECE74" w14:textId="77777777" w:rsidR="001C6151" w:rsidRDefault="001C6151"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1588" w:type="dxa"/>
            <w:tcBorders>
              <w:left w:val="nil"/>
              <w:bottom w:val="nil"/>
              <w:right w:val="nil"/>
            </w:tcBorders>
          </w:tcPr>
          <w:p w14:paraId="2FE33499"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2.332</w:t>
            </w:r>
          </w:p>
        </w:tc>
        <w:tc>
          <w:tcPr>
            <w:tcW w:w="1588" w:type="dxa"/>
            <w:tcBorders>
              <w:left w:val="nil"/>
              <w:bottom w:val="nil"/>
              <w:right w:val="nil"/>
            </w:tcBorders>
          </w:tcPr>
          <w:p w14:paraId="3A65A01C"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0.500</w:t>
            </w:r>
          </w:p>
        </w:tc>
        <w:tc>
          <w:tcPr>
            <w:tcW w:w="1588" w:type="dxa"/>
            <w:tcBorders>
              <w:left w:val="nil"/>
              <w:bottom w:val="nil"/>
              <w:right w:val="nil"/>
            </w:tcBorders>
          </w:tcPr>
          <w:p w14:paraId="67BC136F" w14:textId="77777777"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0.568</w:t>
            </w:r>
          </w:p>
        </w:tc>
        <w:tc>
          <w:tcPr>
            <w:tcW w:w="1589" w:type="dxa"/>
            <w:tcBorders>
              <w:left w:val="nil"/>
              <w:bottom w:val="nil"/>
              <w:right w:val="nil"/>
            </w:tcBorders>
          </w:tcPr>
          <w:p w14:paraId="35426B2E"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left w:val="nil"/>
              <w:bottom w:val="nil"/>
              <w:right w:val="nil"/>
            </w:tcBorders>
          </w:tcPr>
          <w:p w14:paraId="5016A617" w14:textId="77777777"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1.000</w:t>
            </w:r>
          </w:p>
        </w:tc>
      </w:tr>
      <w:tr w:rsidR="001C6151" w14:paraId="7BAB7052" w14:textId="77777777" w:rsidTr="003B1937">
        <w:tc>
          <w:tcPr>
            <w:tcW w:w="1588" w:type="dxa"/>
            <w:tcBorders>
              <w:top w:val="nil"/>
              <w:left w:val="nil"/>
              <w:bottom w:val="nil"/>
              <w:right w:val="nil"/>
            </w:tcBorders>
          </w:tcPr>
          <w:p w14:paraId="5275811E" w14:textId="77777777" w:rsidR="001C6151" w:rsidRDefault="001C6151"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Mbak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Etoi</w:t>
            </w:r>
            <w:proofErr w:type="spellEnd"/>
          </w:p>
        </w:tc>
        <w:tc>
          <w:tcPr>
            <w:tcW w:w="1588" w:type="dxa"/>
            <w:tcBorders>
              <w:top w:val="nil"/>
              <w:left w:val="nil"/>
              <w:bottom w:val="nil"/>
              <w:right w:val="nil"/>
            </w:tcBorders>
          </w:tcPr>
          <w:p w14:paraId="00E72E79"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0.998</w:t>
            </w:r>
          </w:p>
        </w:tc>
        <w:tc>
          <w:tcPr>
            <w:tcW w:w="1588" w:type="dxa"/>
            <w:tcBorders>
              <w:top w:val="nil"/>
              <w:left w:val="nil"/>
              <w:bottom w:val="nil"/>
              <w:right w:val="nil"/>
            </w:tcBorders>
          </w:tcPr>
          <w:p w14:paraId="3FEE91E0"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1.255</w:t>
            </w:r>
          </w:p>
        </w:tc>
        <w:tc>
          <w:tcPr>
            <w:tcW w:w="1588" w:type="dxa"/>
            <w:tcBorders>
              <w:top w:val="nil"/>
              <w:left w:val="nil"/>
              <w:bottom w:val="nil"/>
              <w:right w:val="nil"/>
            </w:tcBorders>
          </w:tcPr>
          <w:p w14:paraId="3E5F27E0" w14:textId="77777777"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1.111</w:t>
            </w:r>
          </w:p>
        </w:tc>
        <w:tc>
          <w:tcPr>
            <w:tcW w:w="1589" w:type="dxa"/>
            <w:tcBorders>
              <w:top w:val="nil"/>
              <w:left w:val="nil"/>
              <w:bottom w:val="nil"/>
              <w:right w:val="nil"/>
            </w:tcBorders>
          </w:tcPr>
          <w:p w14:paraId="63899816"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14:paraId="309C6A6C" w14:textId="77777777"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0.281</w:t>
            </w:r>
          </w:p>
        </w:tc>
      </w:tr>
      <w:tr w:rsidR="001C6151" w14:paraId="28E4C648" w14:textId="77777777" w:rsidTr="003B1937">
        <w:tc>
          <w:tcPr>
            <w:tcW w:w="1588" w:type="dxa"/>
            <w:tcBorders>
              <w:top w:val="nil"/>
              <w:left w:val="nil"/>
              <w:bottom w:val="nil"/>
              <w:right w:val="nil"/>
            </w:tcBorders>
          </w:tcPr>
          <w:p w14:paraId="7B00F7BE"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Ifa Atai</w:t>
            </w:r>
          </w:p>
        </w:tc>
        <w:tc>
          <w:tcPr>
            <w:tcW w:w="1588" w:type="dxa"/>
            <w:tcBorders>
              <w:top w:val="nil"/>
              <w:left w:val="nil"/>
              <w:bottom w:val="nil"/>
              <w:right w:val="nil"/>
            </w:tcBorders>
          </w:tcPr>
          <w:p w14:paraId="6F2D1AE6"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4.123</w:t>
            </w:r>
          </w:p>
        </w:tc>
        <w:tc>
          <w:tcPr>
            <w:tcW w:w="1588" w:type="dxa"/>
            <w:tcBorders>
              <w:top w:val="nil"/>
              <w:left w:val="nil"/>
              <w:bottom w:val="nil"/>
              <w:right w:val="nil"/>
            </w:tcBorders>
          </w:tcPr>
          <w:p w14:paraId="306DD288" w14:textId="77777777" w:rsidR="001C6151" w:rsidRDefault="001D610E"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1.583</w:t>
            </w:r>
          </w:p>
        </w:tc>
        <w:tc>
          <w:tcPr>
            <w:tcW w:w="1588" w:type="dxa"/>
            <w:tcBorders>
              <w:top w:val="nil"/>
              <w:left w:val="nil"/>
              <w:bottom w:val="nil"/>
              <w:right w:val="nil"/>
            </w:tcBorders>
          </w:tcPr>
          <w:p w14:paraId="00327152" w14:textId="77777777"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0.189</w:t>
            </w:r>
          </w:p>
        </w:tc>
        <w:tc>
          <w:tcPr>
            <w:tcW w:w="1589" w:type="dxa"/>
            <w:tcBorders>
              <w:top w:val="nil"/>
              <w:left w:val="nil"/>
              <w:bottom w:val="nil"/>
              <w:right w:val="nil"/>
            </w:tcBorders>
          </w:tcPr>
          <w:p w14:paraId="2A31F5F6"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14:paraId="59B5A76C" w14:textId="77777777"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0.819</w:t>
            </w:r>
          </w:p>
        </w:tc>
      </w:tr>
      <w:tr w:rsidR="001C6151" w14:paraId="1CA5F448" w14:textId="77777777" w:rsidTr="003B1937">
        <w:tc>
          <w:tcPr>
            <w:tcW w:w="1588" w:type="dxa"/>
            <w:tcBorders>
              <w:top w:val="nil"/>
              <w:left w:val="nil"/>
              <w:bottom w:val="nil"/>
              <w:right w:val="nil"/>
            </w:tcBorders>
          </w:tcPr>
          <w:p w14:paraId="6B978F25"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Ikot Abasi</w:t>
            </w:r>
          </w:p>
        </w:tc>
        <w:tc>
          <w:tcPr>
            <w:tcW w:w="1588" w:type="dxa"/>
            <w:tcBorders>
              <w:top w:val="nil"/>
              <w:left w:val="nil"/>
              <w:bottom w:val="nil"/>
              <w:right w:val="nil"/>
            </w:tcBorders>
          </w:tcPr>
          <w:p w14:paraId="305B7A39"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0.814</w:t>
            </w:r>
          </w:p>
        </w:tc>
        <w:tc>
          <w:tcPr>
            <w:tcW w:w="1588" w:type="dxa"/>
            <w:tcBorders>
              <w:top w:val="nil"/>
              <w:left w:val="nil"/>
              <w:bottom w:val="nil"/>
              <w:right w:val="nil"/>
            </w:tcBorders>
          </w:tcPr>
          <w:p w14:paraId="406CB93E" w14:textId="77777777" w:rsidR="001C6151" w:rsidRDefault="001D610E"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0.792</w:t>
            </w:r>
          </w:p>
        </w:tc>
        <w:tc>
          <w:tcPr>
            <w:tcW w:w="1588" w:type="dxa"/>
            <w:tcBorders>
              <w:top w:val="nil"/>
              <w:left w:val="nil"/>
              <w:bottom w:val="nil"/>
              <w:right w:val="nil"/>
            </w:tcBorders>
          </w:tcPr>
          <w:p w14:paraId="260B65E1" w14:textId="77777777"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0.806</w:t>
            </w:r>
          </w:p>
        </w:tc>
        <w:tc>
          <w:tcPr>
            <w:tcW w:w="1589" w:type="dxa"/>
            <w:tcBorders>
              <w:top w:val="nil"/>
              <w:left w:val="nil"/>
              <w:bottom w:val="nil"/>
              <w:right w:val="nil"/>
            </w:tcBorders>
          </w:tcPr>
          <w:p w14:paraId="1E5020DD"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14:paraId="030973A3" w14:textId="77777777"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0.796</w:t>
            </w:r>
          </w:p>
        </w:tc>
      </w:tr>
      <w:tr w:rsidR="001C6151" w14:paraId="6146F04A" w14:textId="77777777" w:rsidTr="003B1937">
        <w:tc>
          <w:tcPr>
            <w:tcW w:w="1588" w:type="dxa"/>
            <w:tcBorders>
              <w:top w:val="nil"/>
              <w:left w:val="nil"/>
              <w:right w:val="nil"/>
            </w:tcBorders>
          </w:tcPr>
          <w:p w14:paraId="25992D40"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Nung Oku</w:t>
            </w:r>
          </w:p>
        </w:tc>
        <w:tc>
          <w:tcPr>
            <w:tcW w:w="1588" w:type="dxa"/>
            <w:tcBorders>
              <w:top w:val="nil"/>
              <w:left w:val="nil"/>
              <w:right w:val="nil"/>
            </w:tcBorders>
          </w:tcPr>
          <w:p w14:paraId="0069B87C"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2.293</w:t>
            </w:r>
          </w:p>
        </w:tc>
        <w:tc>
          <w:tcPr>
            <w:tcW w:w="1588" w:type="dxa"/>
            <w:tcBorders>
              <w:top w:val="nil"/>
              <w:left w:val="nil"/>
              <w:right w:val="nil"/>
            </w:tcBorders>
          </w:tcPr>
          <w:p w14:paraId="72D7246B" w14:textId="77777777" w:rsidR="001C6151" w:rsidRDefault="001D610E"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1.007</w:t>
            </w:r>
          </w:p>
        </w:tc>
        <w:tc>
          <w:tcPr>
            <w:tcW w:w="1588" w:type="dxa"/>
            <w:tcBorders>
              <w:top w:val="nil"/>
              <w:left w:val="nil"/>
              <w:right w:val="nil"/>
            </w:tcBorders>
          </w:tcPr>
          <w:p w14:paraId="429CFFA1" w14:textId="77777777"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1.002</w:t>
            </w:r>
          </w:p>
        </w:tc>
        <w:tc>
          <w:tcPr>
            <w:tcW w:w="1589" w:type="dxa"/>
            <w:tcBorders>
              <w:top w:val="nil"/>
              <w:left w:val="nil"/>
              <w:right w:val="nil"/>
            </w:tcBorders>
          </w:tcPr>
          <w:p w14:paraId="1C0794CA"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right w:val="nil"/>
            </w:tcBorders>
          </w:tcPr>
          <w:p w14:paraId="69E3BFEE" w14:textId="77777777"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1.010</w:t>
            </w:r>
          </w:p>
        </w:tc>
      </w:tr>
    </w:tbl>
    <w:p w14:paraId="797D371F" w14:textId="77777777" w:rsidR="0036313C" w:rsidRPr="00C02881" w:rsidRDefault="0036313C" w:rsidP="00185F7D">
      <w:pPr>
        <w:pStyle w:val="Default"/>
        <w:tabs>
          <w:tab w:val="left" w:pos="6837"/>
        </w:tabs>
        <w:spacing w:line="360" w:lineRule="auto"/>
        <w:jc w:val="both"/>
        <w:rPr>
          <w:rFonts w:ascii="Times New Roman" w:hAnsi="Times New Roman" w:cs="Times New Roman"/>
          <w:color w:val="auto"/>
        </w:rPr>
      </w:pPr>
    </w:p>
    <w:p w14:paraId="53B8A436" w14:textId="77777777" w:rsidR="007A7450" w:rsidRPr="00C02881" w:rsidRDefault="00E10E7E"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result for the enrichment factor is presented in Tables 6 and 7 for both the wet and dry seasons </w:t>
      </w:r>
      <w:proofErr w:type="spellStart"/>
      <w:proofErr w:type="gramStart"/>
      <w:r w:rsidRPr="00C02881">
        <w:rPr>
          <w:rFonts w:ascii="Times New Roman" w:hAnsi="Times New Roman" w:cs="Times New Roman"/>
          <w:color w:val="auto"/>
        </w:rPr>
        <w:t>respectively.</w:t>
      </w:r>
      <w:r w:rsidR="0036313C" w:rsidRPr="00C02881">
        <w:rPr>
          <w:rFonts w:ascii="Times New Roman" w:hAnsi="Times New Roman" w:cs="Times New Roman"/>
          <w:color w:val="auto"/>
        </w:rPr>
        <w:t>Enrichment</w:t>
      </w:r>
      <w:proofErr w:type="spellEnd"/>
      <w:proofErr w:type="gramEnd"/>
      <w:r w:rsidR="0036313C" w:rsidRPr="00C02881">
        <w:rPr>
          <w:rFonts w:ascii="Times New Roman" w:hAnsi="Times New Roman" w:cs="Times New Roman"/>
          <w:color w:val="auto"/>
        </w:rPr>
        <w:t xml:space="preserve"> factor (EF) is used to differentiate between metals originating from </w:t>
      </w:r>
      <w:proofErr w:type="spellStart"/>
      <w:r w:rsidR="0036313C" w:rsidRPr="00C02881">
        <w:rPr>
          <w:rFonts w:ascii="Times New Roman" w:hAnsi="Times New Roman" w:cs="Times New Roman"/>
          <w:color w:val="auto"/>
        </w:rPr>
        <w:t>anthropgenic</w:t>
      </w:r>
      <w:proofErr w:type="spellEnd"/>
      <w:r w:rsidR="0036313C" w:rsidRPr="00C02881">
        <w:rPr>
          <w:rFonts w:ascii="Times New Roman" w:hAnsi="Times New Roman" w:cs="Times New Roman"/>
          <w:color w:val="auto"/>
        </w:rPr>
        <w:t xml:space="preserve"> sources and geogenic or crustal sources (</w:t>
      </w:r>
      <w:proofErr w:type="spellStart"/>
      <w:r w:rsidR="0036313C" w:rsidRPr="00C02881">
        <w:rPr>
          <w:rFonts w:ascii="Times New Roman" w:hAnsi="Times New Roman" w:cs="Times New Roman"/>
          <w:color w:val="auto"/>
        </w:rPr>
        <w:t>Uwah</w:t>
      </w:r>
      <w:proofErr w:type="spellEnd"/>
      <w:r w:rsidR="0036313C" w:rsidRPr="00C02881">
        <w:rPr>
          <w:rFonts w:ascii="Times New Roman" w:hAnsi="Times New Roman" w:cs="Times New Roman"/>
          <w:color w:val="auto"/>
        </w:rPr>
        <w:t xml:space="preserve"> </w:t>
      </w:r>
      <w:r w:rsidR="0036313C" w:rsidRPr="00BF785D">
        <w:rPr>
          <w:rFonts w:ascii="Times New Roman" w:hAnsi="Times New Roman" w:cs="Times New Roman"/>
          <w:i/>
          <w:color w:val="auto"/>
        </w:rPr>
        <w:t>et al</w:t>
      </w:r>
      <w:r w:rsidR="0036313C" w:rsidRPr="00C02881">
        <w:rPr>
          <w:rFonts w:ascii="Times New Roman" w:hAnsi="Times New Roman" w:cs="Times New Roman"/>
          <w:color w:val="auto"/>
        </w:rPr>
        <w:t xml:space="preserve">., 2013; Etuk, 2016) </w:t>
      </w:r>
      <w:r w:rsidR="0036313C">
        <w:rPr>
          <w:rFonts w:ascii="Times New Roman" w:hAnsi="Times New Roman" w:cs="Times New Roman"/>
          <w:color w:val="auto"/>
        </w:rPr>
        <w:t>Nnaji and Chukwu(</w:t>
      </w:r>
      <w:r w:rsidR="0036313C" w:rsidRPr="00C02881">
        <w:rPr>
          <w:rFonts w:ascii="Times New Roman" w:hAnsi="Times New Roman" w:cs="Times New Roman"/>
          <w:color w:val="auto"/>
        </w:rPr>
        <w:t xml:space="preserve">2020) reported that EF is used to assess the degree of </w:t>
      </w:r>
      <w:proofErr w:type="spellStart"/>
      <w:r w:rsidR="0036313C" w:rsidRPr="00C02881">
        <w:rPr>
          <w:rFonts w:ascii="Times New Roman" w:hAnsi="Times New Roman" w:cs="Times New Roman"/>
          <w:color w:val="auto"/>
        </w:rPr>
        <w:t>antropogenic</w:t>
      </w:r>
      <w:proofErr w:type="spellEnd"/>
      <w:r w:rsidR="0036313C" w:rsidRPr="00C02881">
        <w:rPr>
          <w:rFonts w:ascii="Times New Roman" w:hAnsi="Times New Roman" w:cs="Times New Roman"/>
          <w:color w:val="auto"/>
        </w:rPr>
        <w:t xml:space="preserve"> influence on element load in the soil. </w:t>
      </w:r>
      <w:r w:rsidRPr="00C02881">
        <w:rPr>
          <w:rFonts w:ascii="Times New Roman" w:hAnsi="Times New Roman" w:cs="Times New Roman"/>
          <w:color w:val="auto"/>
        </w:rPr>
        <w:t xml:space="preserve"> According to Hernadez et al (), Ef ranging between 0.5 and 2</w:t>
      </w:r>
    </w:p>
    <w:p w14:paraId="6D808082" w14:textId="77777777" w:rsidR="00853C93" w:rsidRPr="00C02881" w:rsidRDefault="00E10E7E"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indicate that the occurrence of the metal may be due to natural processes of weathering </w:t>
      </w:r>
      <w:r w:rsidR="00853C93" w:rsidRPr="00C02881">
        <w:rPr>
          <w:rFonts w:ascii="Times New Roman" w:hAnsi="Times New Roman" w:cs="Times New Roman"/>
          <w:color w:val="auto"/>
        </w:rPr>
        <w:t xml:space="preserve">while values greater than 2 indicate are considered anthropogenic. The result for the wet season </w:t>
      </w:r>
      <w:proofErr w:type="spellStart"/>
      <w:r w:rsidR="00853C93" w:rsidRPr="00C02881">
        <w:rPr>
          <w:rFonts w:ascii="Times New Roman" w:hAnsi="Times New Roman" w:cs="Times New Roman"/>
          <w:color w:val="auto"/>
        </w:rPr>
        <w:t>revealedthat</w:t>
      </w:r>
      <w:proofErr w:type="spellEnd"/>
      <w:r w:rsidR="00853C93" w:rsidRPr="00C02881">
        <w:rPr>
          <w:rFonts w:ascii="Times New Roman" w:hAnsi="Times New Roman" w:cs="Times New Roman"/>
          <w:color w:val="auto"/>
        </w:rPr>
        <w:t xml:space="preserve"> Cd and Pb at </w:t>
      </w:r>
      <w:proofErr w:type="spellStart"/>
      <w:r w:rsidR="00853C93" w:rsidRPr="00C02881">
        <w:rPr>
          <w:rFonts w:ascii="Times New Roman" w:hAnsi="Times New Roman" w:cs="Times New Roman"/>
          <w:color w:val="auto"/>
        </w:rPr>
        <w:t>Ifa</w:t>
      </w:r>
      <w:proofErr w:type="spellEnd"/>
      <w:r w:rsidR="00853C93" w:rsidRPr="00C02881">
        <w:rPr>
          <w:rFonts w:ascii="Times New Roman" w:hAnsi="Times New Roman" w:cs="Times New Roman"/>
          <w:color w:val="auto"/>
        </w:rPr>
        <w:t xml:space="preserve"> </w:t>
      </w:r>
      <w:proofErr w:type="spellStart"/>
      <w:r w:rsidR="00853C93" w:rsidRPr="00C02881">
        <w:rPr>
          <w:rFonts w:ascii="Times New Roman" w:hAnsi="Times New Roman" w:cs="Times New Roman"/>
          <w:color w:val="auto"/>
        </w:rPr>
        <w:t>Atai</w:t>
      </w:r>
      <w:proofErr w:type="spellEnd"/>
      <w:r w:rsidR="00853C93" w:rsidRPr="00C02881">
        <w:rPr>
          <w:rFonts w:ascii="Times New Roman" w:hAnsi="Times New Roman" w:cs="Times New Roman"/>
          <w:color w:val="auto"/>
        </w:rPr>
        <w:t xml:space="preserve"> and </w:t>
      </w:r>
      <w:proofErr w:type="spellStart"/>
      <w:r w:rsidR="00853C93" w:rsidRPr="00C02881">
        <w:rPr>
          <w:rFonts w:ascii="Times New Roman" w:hAnsi="Times New Roman" w:cs="Times New Roman"/>
          <w:color w:val="auto"/>
        </w:rPr>
        <w:t>Idoro</w:t>
      </w:r>
      <w:proofErr w:type="spellEnd"/>
      <w:r w:rsidR="00853C93" w:rsidRPr="00C02881">
        <w:rPr>
          <w:rFonts w:ascii="Times New Roman" w:hAnsi="Times New Roman" w:cs="Times New Roman"/>
          <w:color w:val="auto"/>
        </w:rPr>
        <w:t xml:space="preserve"> were from </w:t>
      </w:r>
      <w:proofErr w:type="spellStart"/>
      <w:r w:rsidR="00853C93" w:rsidRPr="00C02881">
        <w:rPr>
          <w:rFonts w:ascii="Times New Roman" w:hAnsi="Times New Roman" w:cs="Times New Roman"/>
          <w:color w:val="auto"/>
        </w:rPr>
        <w:t>anthropogenis</w:t>
      </w:r>
      <w:proofErr w:type="spellEnd"/>
      <w:r w:rsidR="00853C93" w:rsidRPr="00C02881">
        <w:rPr>
          <w:rFonts w:ascii="Times New Roman" w:hAnsi="Times New Roman" w:cs="Times New Roman"/>
          <w:color w:val="auto"/>
        </w:rPr>
        <w:t xml:space="preserve"> sources while Zn was found to be greater than 2 </w:t>
      </w:r>
      <w:r w:rsidR="00606094" w:rsidRPr="00C02881">
        <w:rPr>
          <w:rFonts w:ascii="Times New Roman" w:hAnsi="Times New Roman" w:cs="Times New Roman"/>
          <w:color w:val="auto"/>
        </w:rPr>
        <w:t>indicating anthropogenic</w:t>
      </w:r>
      <w:r w:rsidR="004A22A6" w:rsidRPr="00C02881">
        <w:rPr>
          <w:rFonts w:ascii="Times New Roman" w:hAnsi="Times New Roman" w:cs="Times New Roman"/>
          <w:color w:val="auto"/>
        </w:rPr>
        <w:t xml:space="preserve"> pollution</w:t>
      </w:r>
      <w:r w:rsidR="00853C93" w:rsidRPr="00C02881">
        <w:rPr>
          <w:rFonts w:ascii="Times New Roman" w:hAnsi="Times New Roman" w:cs="Times New Roman"/>
          <w:color w:val="auto"/>
        </w:rPr>
        <w:t xml:space="preserve"> at Ifa Atai. In the dry season, the EF value for Pb was greater than </w:t>
      </w:r>
      <w:proofErr w:type="spellStart"/>
      <w:r w:rsidR="00853C93" w:rsidRPr="00C02881">
        <w:rPr>
          <w:rFonts w:ascii="Times New Roman" w:hAnsi="Times New Roman" w:cs="Times New Roman"/>
          <w:color w:val="auto"/>
        </w:rPr>
        <w:t>than</w:t>
      </w:r>
      <w:proofErr w:type="spellEnd"/>
      <w:r w:rsidR="00853C93" w:rsidRPr="00C02881">
        <w:rPr>
          <w:rFonts w:ascii="Times New Roman" w:hAnsi="Times New Roman" w:cs="Times New Roman"/>
          <w:color w:val="auto"/>
        </w:rPr>
        <w:t xml:space="preserve"> 2 for thre</w:t>
      </w:r>
      <w:r w:rsidR="004A22A6" w:rsidRPr="00C02881">
        <w:rPr>
          <w:rFonts w:ascii="Times New Roman" w:hAnsi="Times New Roman" w:cs="Times New Roman"/>
          <w:color w:val="auto"/>
        </w:rPr>
        <w:t>e</w:t>
      </w:r>
      <w:r w:rsidR="00853C93" w:rsidRPr="00C02881">
        <w:rPr>
          <w:rFonts w:ascii="Times New Roman" w:hAnsi="Times New Roman" w:cs="Times New Roman"/>
          <w:color w:val="auto"/>
        </w:rPr>
        <w:t xml:space="preserve"> dumpsites </w:t>
      </w:r>
      <w:r w:rsidR="00606094" w:rsidRPr="00C02881">
        <w:rPr>
          <w:rFonts w:ascii="Times New Roman" w:hAnsi="Times New Roman" w:cs="Times New Roman"/>
          <w:color w:val="auto"/>
        </w:rPr>
        <w:t>namely;</w:t>
      </w:r>
      <w:r w:rsidR="00853C93" w:rsidRPr="00C02881">
        <w:rPr>
          <w:rFonts w:ascii="Times New Roman" w:hAnsi="Times New Roman" w:cs="Times New Roman"/>
          <w:color w:val="auto"/>
        </w:rPr>
        <w:t xml:space="preserve"> </w:t>
      </w:r>
      <w:proofErr w:type="spellStart"/>
      <w:r w:rsidR="00853C93" w:rsidRPr="00C02881">
        <w:rPr>
          <w:rFonts w:ascii="Times New Roman" w:hAnsi="Times New Roman" w:cs="Times New Roman"/>
          <w:color w:val="auto"/>
        </w:rPr>
        <w:t>Idoro</w:t>
      </w:r>
      <w:proofErr w:type="spellEnd"/>
      <w:r w:rsidR="00853C93" w:rsidRPr="00C02881">
        <w:rPr>
          <w:rFonts w:ascii="Times New Roman" w:hAnsi="Times New Roman" w:cs="Times New Roman"/>
          <w:color w:val="auto"/>
        </w:rPr>
        <w:t xml:space="preserve">, </w:t>
      </w:r>
      <w:proofErr w:type="spellStart"/>
      <w:r w:rsidR="00853C93" w:rsidRPr="00C02881">
        <w:rPr>
          <w:rFonts w:ascii="Times New Roman" w:hAnsi="Times New Roman" w:cs="Times New Roman"/>
          <w:color w:val="auto"/>
        </w:rPr>
        <w:t>Nung</w:t>
      </w:r>
      <w:proofErr w:type="spellEnd"/>
      <w:r w:rsidR="00853C93" w:rsidRPr="00C02881">
        <w:rPr>
          <w:rFonts w:ascii="Times New Roman" w:hAnsi="Times New Roman" w:cs="Times New Roman"/>
          <w:color w:val="auto"/>
        </w:rPr>
        <w:t xml:space="preserve"> Oku and Ifa Atai.  </w:t>
      </w:r>
    </w:p>
    <w:p w14:paraId="75CEF3B5" w14:textId="77777777" w:rsidR="004A22A6" w:rsidRPr="00C02881" w:rsidRDefault="004A22A6" w:rsidP="00185F7D">
      <w:pPr>
        <w:pStyle w:val="Default"/>
        <w:spacing w:line="360" w:lineRule="auto"/>
        <w:jc w:val="both"/>
        <w:rPr>
          <w:rFonts w:ascii="Times New Roman" w:hAnsi="Times New Roman" w:cs="Times New Roman"/>
          <w:color w:val="auto"/>
        </w:rPr>
      </w:pPr>
    </w:p>
    <w:p w14:paraId="1F6869F5" w14:textId="77777777" w:rsidR="00A479CF" w:rsidRDefault="00853C93"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The result</w:t>
      </w:r>
      <w:r w:rsidR="004A22A6" w:rsidRPr="00C02881">
        <w:rPr>
          <w:rFonts w:ascii="Times New Roman" w:hAnsi="Times New Roman" w:cs="Times New Roman"/>
          <w:color w:val="auto"/>
        </w:rPr>
        <w:t xml:space="preserve"> for the wet season was higher than that of the dry season indicating that the level of trace metals introduced into the dumpsite during the wet season was more than what was lost through leaching, run-off or infiltration. the result for EF obtained in this study ranged from 0.179-4.928 while Nnaji and Chukwu (2020) reported values that ranged from 0.860-10.000 for five dumpsites at Umuahia, Abia state Nigeria.</w:t>
      </w:r>
    </w:p>
    <w:p w14:paraId="03B59195" w14:textId="77777777" w:rsidR="000E4E37" w:rsidRDefault="000E4E37" w:rsidP="00185F7D">
      <w:pPr>
        <w:pStyle w:val="Default"/>
        <w:spacing w:line="360" w:lineRule="auto"/>
        <w:ind w:left="900" w:hanging="900"/>
        <w:jc w:val="both"/>
        <w:rPr>
          <w:rFonts w:ascii="Times New Roman" w:hAnsi="Times New Roman" w:cs="Times New Roman"/>
          <w:color w:val="auto"/>
        </w:rPr>
      </w:pPr>
    </w:p>
    <w:p w14:paraId="679EAFBB" w14:textId="77777777" w:rsidR="003B1937" w:rsidRPr="000E4E37" w:rsidRDefault="000E4E37" w:rsidP="00185F7D">
      <w:pPr>
        <w:pStyle w:val="Default"/>
        <w:ind w:left="900" w:hanging="900"/>
        <w:jc w:val="both"/>
        <w:rPr>
          <w:rFonts w:ascii="Times New Roman" w:hAnsi="Times New Roman" w:cs="Times New Roman"/>
          <w:b/>
          <w:color w:val="auto"/>
        </w:rPr>
      </w:pPr>
      <w:r w:rsidRPr="000E4E37">
        <w:rPr>
          <w:rFonts w:ascii="Times New Roman" w:hAnsi="Times New Roman" w:cs="Times New Roman"/>
          <w:b/>
          <w:color w:val="auto"/>
        </w:rPr>
        <w:t>T</w:t>
      </w:r>
      <w:r w:rsidR="003B1937" w:rsidRPr="000E4E37">
        <w:rPr>
          <w:rFonts w:ascii="Times New Roman" w:hAnsi="Times New Roman" w:cs="Times New Roman"/>
          <w:b/>
          <w:color w:val="auto"/>
        </w:rPr>
        <w:t xml:space="preserve">able 7: Ecological risk factor and potential ecological risk factor for trace metals in soil from selected dumpsites in </w:t>
      </w:r>
      <w:proofErr w:type="spellStart"/>
      <w:r w:rsidR="003B1937" w:rsidRPr="000E4E37">
        <w:rPr>
          <w:rFonts w:ascii="Times New Roman" w:hAnsi="Times New Roman" w:cs="Times New Roman"/>
          <w:b/>
          <w:color w:val="auto"/>
        </w:rPr>
        <w:t>Uyo</w:t>
      </w:r>
      <w:proofErr w:type="spellEnd"/>
      <w:r w:rsidR="003B1937" w:rsidRPr="000E4E37">
        <w:rPr>
          <w:rFonts w:ascii="Times New Roman" w:hAnsi="Times New Roman" w:cs="Times New Roman"/>
          <w:b/>
          <w:color w:val="auto"/>
        </w:rPr>
        <w:t xml:space="preserve"> metropolis during the wet season</w:t>
      </w:r>
    </w:p>
    <w:tbl>
      <w:tblPr>
        <w:tblStyle w:val="TableGrid"/>
        <w:tblpPr w:leftFromText="180" w:rightFromText="180" w:vertAnchor="text" w:horzAnchor="margin" w:tblpY="179"/>
        <w:tblW w:w="9355" w:type="dxa"/>
        <w:tblLook w:val="04A0" w:firstRow="1" w:lastRow="0" w:firstColumn="1" w:lastColumn="0" w:noHBand="0" w:noVBand="1"/>
      </w:tblPr>
      <w:tblGrid>
        <w:gridCol w:w="1123"/>
        <w:gridCol w:w="895"/>
        <w:gridCol w:w="1075"/>
        <w:gridCol w:w="876"/>
        <w:gridCol w:w="876"/>
        <w:gridCol w:w="876"/>
        <w:gridCol w:w="996"/>
        <w:gridCol w:w="2638"/>
      </w:tblGrid>
      <w:tr w:rsidR="00C30C06" w14:paraId="20F2A176" w14:textId="77777777" w:rsidTr="00C30C06">
        <w:tc>
          <w:tcPr>
            <w:tcW w:w="1078" w:type="dxa"/>
            <w:tcBorders>
              <w:left w:val="nil"/>
              <w:bottom w:val="single" w:sz="4" w:space="0" w:color="auto"/>
              <w:right w:val="nil"/>
            </w:tcBorders>
          </w:tcPr>
          <w:p w14:paraId="4DC89863"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Location</w:t>
            </w:r>
          </w:p>
        </w:tc>
        <w:tc>
          <w:tcPr>
            <w:tcW w:w="896" w:type="dxa"/>
            <w:tcBorders>
              <w:left w:val="nil"/>
              <w:bottom w:val="single" w:sz="4" w:space="0" w:color="auto"/>
              <w:right w:val="nil"/>
            </w:tcBorders>
          </w:tcPr>
          <w:p w14:paraId="238AE6AF"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Pb</w:t>
            </w:r>
          </w:p>
        </w:tc>
        <w:tc>
          <w:tcPr>
            <w:tcW w:w="1077" w:type="dxa"/>
            <w:tcBorders>
              <w:left w:val="nil"/>
              <w:bottom w:val="single" w:sz="4" w:space="0" w:color="auto"/>
              <w:right w:val="nil"/>
            </w:tcBorders>
          </w:tcPr>
          <w:p w14:paraId="22C07D73"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Cd</w:t>
            </w:r>
          </w:p>
        </w:tc>
        <w:tc>
          <w:tcPr>
            <w:tcW w:w="876" w:type="dxa"/>
            <w:tcBorders>
              <w:left w:val="nil"/>
              <w:bottom w:val="single" w:sz="4" w:space="0" w:color="auto"/>
              <w:right w:val="nil"/>
            </w:tcBorders>
          </w:tcPr>
          <w:p w14:paraId="4D996F41"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Zn</w:t>
            </w:r>
          </w:p>
        </w:tc>
        <w:tc>
          <w:tcPr>
            <w:tcW w:w="876" w:type="dxa"/>
            <w:tcBorders>
              <w:left w:val="nil"/>
              <w:bottom w:val="single" w:sz="4" w:space="0" w:color="auto"/>
              <w:right w:val="nil"/>
            </w:tcBorders>
          </w:tcPr>
          <w:p w14:paraId="124DFF96"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Fe</w:t>
            </w:r>
          </w:p>
        </w:tc>
        <w:tc>
          <w:tcPr>
            <w:tcW w:w="876" w:type="dxa"/>
            <w:tcBorders>
              <w:left w:val="nil"/>
              <w:bottom w:val="single" w:sz="4" w:space="0" w:color="auto"/>
              <w:right w:val="nil"/>
            </w:tcBorders>
          </w:tcPr>
          <w:p w14:paraId="5552D157"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Cu</w:t>
            </w:r>
          </w:p>
        </w:tc>
        <w:tc>
          <w:tcPr>
            <w:tcW w:w="996" w:type="dxa"/>
            <w:tcBorders>
              <w:left w:val="nil"/>
              <w:bottom w:val="single" w:sz="4" w:space="0" w:color="auto"/>
              <w:right w:val="single" w:sz="4" w:space="0" w:color="auto"/>
            </w:tcBorders>
          </w:tcPr>
          <w:p w14:paraId="6535EB1E"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PERI</w:t>
            </w:r>
          </w:p>
        </w:tc>
        <w:tc>
          <w:tcPr>
            <w:tcW w:w="2680" w:type="dxa"/>
            <w:tcBorders>
              <w:left w:val="single" w:sz="4" w:space="0" w:color="auto"/>
              <w:bottom w:val="single" w:sz="4" w:space="0" w:color="auto"/>
              <w:right w:val="nil"/>
            </w:tcBorders>
          </w:tcPr>
          <w:p w14:paraId="6089C90B"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Risk Grading</w:t>
            </w:r>
          </w:p>
        </w:tc>
      </w:tr>
      <w:tr w:rsidR="003B1937" w14:paraId="41155EC6" w14:textId="77777777" w:rsidTr="00C30C06">
        <w:tc>
          <w:tcPr>
            <w:tcW w:w="1078" w:type="dxa"/>
            <w:tcBorders>
              <w:left w:val="nil"/>
              <w:bottom w:val="nil"/>
              <w:right w:val="nil"/>
            </w:tcBorders>
          </w:tcPr>
          <w:p w14:paraId="1728E604" w14:textId="77777777" w:rsidR="003B1937" w:rsidRDefault="003B1937"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896" w:type="dxa"/>
            <w:tcBorders>
              <w:left w:val="nil"/>
              <w:bottom w:val="nil"/>
              <w:right w:val="nil"/>
            </w:tcBorders>
          </w:tcPr>
          <w:p w14:paraId="170CD922"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29.450</w:t>
            </w:r>
          </w:p>
        </w:tc>
        <w:tc>
          <w:tcPr>
            <w:tcW w:w="1077" w:type="dxa"/>
            <w:tcBorders>
              <w:left w:val="nil"/>
              <w:bottom w:val="nil"/>
              <w:right w:val="nil"/>
            </w:tcBorders>
          </w:tcPr>
          <w:p w14:paraId="62F2B13C"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206.85</w:t>
            </w:r>
          </w:p>
        </w:tc>
        <w:tc>
          <w:tcPr>
            <w:tcW w:w="876" w:type="dxa"/>
            <w:tcBorders>
              <w:left w:val="nil"/>
              <w:bottom w:val="nil"/>
              <w:right w:val="nil"/>
            </w:tcBorders>
          </w:tcPr>
          <w:p w14:paraId="13863A5E"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3.807</w:t>
            </w:r>
          </w:p>
        </w:tc>
        <w:tc>
          <w:tcPr>
            <w:tcW w:w="876" w:type="dxa"/>
            <w:tcBorders>
              <w:left w:val="nil"/>
              <w:bottom w:val="nil"/>
              <w:right w:val="nil"/>
            </w:tcBorders>
          </w:tcPr>
          <w:p w14:paraId="1F79ED62"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2.010</w:t>
            </w:r>
          </w:p>
        </w:tc>
        <w:tc>
          <w:tcPr>
            <w:tcW w:w="876" w:type="dxa"/>
            <w:tcBorders>
              <w:left w:val="nil"/>
              <w:bottom w:val="nil"/>
              <w:right w:val="nil"/>
            </w:tcBorders>
          </w:tcPr>
          <w:p w14:paraId="23949C26"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8.385</w:t>
            </w:r>
          </w:p>
        </w:tc>
        <w:tc>
          <w:tcPr>
            <w:tcW w:w="996" w:type="dxa"/>
            <w:tcBorders>
              <w:left w:val="nil"/>
              <w:bottom w:val="nil"/>
              <w:right w:val="nil"/>
            </w:tcBorders>
          </w:tcPr>
          <w:p w14:paraId="17372597"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250.502</w:t>
            </w:r>
          </w:p>
        </w:tc>
        <w:tc>
          <w:tcPr>
            <w:tcW w:w="2680" w:type="dxa"/>
            <w:tcBorders>
              <w:left w:val="nil"/>
              <w:bottom w:val="nil"/>
              <w:right w:val="nil"/>
            </w:tcBorders>
          </w:tcPr>
          <w:p w14:paraId="39A9C5C8"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Moderate</w:t>
            </w:r>
            <w:r w:rsidR="00C30C06">
              <w:rPr>
                <w:rFonts w:ascii="Times New Roman" w:hAnsi="Times New Roman" w:cs="Times New Roman"/>
                <w:color w:val="auto"/>
              </w:rPr>
              <w:t xml:space="preserve"> ecological risk</w:t>
            </w:r>
          </w:p>
        </w:tc>
      </w:tr>
      <w:tr w:rsidR="003B1937" w14:paraId="05AC2ECA" w14:textId="77777777" w:rsidTr="00C30C06">
        <w:tc>
          <w:tcPr>
            <w:tcW w:w="1078" w:type="dxa"/>
            <w:tcBorders>
              <w:top w:val="nil"/>
              <w:left w:val="nil"/>
              <w:bottom w:val="nil"/>
              <w:right w:val="nil"/>
            </w:tcBorders>
          </w:tcPr>
          <w:p w14:paraId="6BE1B8F4" w14:textId="77777777" w:rsidR="003B1937" w:rsidRDefault="003B1937"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Mbak</w:t>
            </w:r>
            <w:proofErr w:type="spellEnd"/>
          </w:p>
        </w:tc>
        <w:tc>
          <w:tcPr>
            <w:tcW w:w="896" w:type="dxa"/>
            <w:tcBorders>
              <w:top w:val="nil"/>
              <w:left w:val="nil"/>
              <w:bottom w:val="nil"/>
              <w:right w:val="nil"/>
            </w:tcBorders>
          </w:tcPr>
          <w:p w14:paraId="4D815F7A"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63.000</w:t>
            </w:r>
          </w:p>
        </w:tc>
        <w:tc>
          <w:tcPr>
            <w:tcW w:w="1077" w:type="dxa"/>
            <w:tcBorders>
              <w:top w:val="nil"/>
              <w:left w:val="nil"/>
              <w:bottom w:val="nil"/>
              <w:right w:val="nil"/>
            </w:tcBorders>
          </w:tcPr>
          <w:p w14:paraId="7738A874"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360.000</w:t>
            </w:r>
          </w:p>
        </w:tc>
        <w:tc>
          <w:tcPr>
            <w:tcW w:w="876" w:type="dxa"/>
            <w:tcBorders>
              <w:top w:val="nil"/>
              <w:left w:val="nil"/>
              <w:bottom w:val="nil"/>
              <w:right w:val="nil"/>
            </w:tcBorders>
          </w:tcPr>
          <w:p w14:paraId="53A361E0"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1.139</w:t>
            </w:r>
          </w:p>
        </w:tc>
        <w:tc>
          <w:tcPr>
            <w:tcW w:w="876" w:type="dxa"/>
            <w:tcBorders>
              <w:top w:val="nil"/>
              <w:left w:val="nil"/>
              <w:bottom w:val="nil"/>
              <w:right w:val="nil"/>
            </w:tcBorders>
          </w:tcPr>
          <w:p w14:paraId="3DEEB268"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6.461</w:t>
            </w:r>
          </w:p>
        </w:tc>
        <w:tc>
          <w:tcPr>
            <w:tcW w:w="876" w:type="dxa"/>
            <w:tcBorders>
              <w:top w:val="nil"/>
              <w:left w:val="nil"/>
              <w:bottom w:val="nil"/>
              <w:right w:val="nil"/>
            </w:tcBorders>
          </w:tcPr>
          <w:p w14:paraId="093F0611"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14.770</w:t>
            </w:r>
          </w:p>
        </w:tc>
        <w:tc>
          <w:tcPr>
            <w:tcW w:w="996" w:type="dxa"/>
            <w:tcBorders>
              <w:top w:val="nil"/>
              <w:left w:val="nil"/>
              <w:bottom w:val="nil"/>
              <w:right w:val="nil"/>
            </w:tcBorders>
          </w:tcPr>
          <w:p w14:paraId="51D87C30"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445.370</w:t>
            </w:r>
          </w:p>
        </w:tc>
        <w:tc>
          <w:tcPr>
            <w:tcW w:w="2680" w:type="dxa"/>
            <w:tcBorders>
              <w:top w:val="nil"/>
              <w:left w:val="nil"/>
              <w:bottom w:val="nil"/>
              <w:right w:val="nil"/>
            </w:tcBorders>
          </w:tcPr>
          <w:p w14:paraId="7921183F" w14:textId="77777777" w:rsidR="003B1937"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High ecological risk</w:t>
            </w:r>
          </w:p>
        </w:tc>
      </w:tr>
      <w:tr w:rsidR="003B1937" w14:paraId="1D6EA6D6" w14:textId="77777777" w:rsidTr="00C30C06">
        <w:tc>
          <w:tcPr>
            <w:tcW w:w="1078" w:type="dxa"/>
            <w:tcBorders>
              <w:top w:val="nil"/>
              <w:left w:val="nil"/>
              <w:bottom w:val="nil"/>
              <w:right w:val="nil"/>
            </w:tcBorders>
          </w:tcPr>
          <w:p w14:paraId="398B9F46"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Ifa Atai</w:t>
            </w:r>
          </w:p>
        </w:tc>
        <w:tc>
          <w:tcPr>
            <w:tcW w:w="896" w:type="dxa"/>
            <w:tcBorders>
              <w:top w:val="nil"/>
              <w:left w:val="nil"/>
              <w:bottom w:val="nil"/>
              <w:right w:val="nil"/>
            </w:tcBorders>
          </w:tcPr>
          <w:p w14:paraId="3C6A1A7E"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32.355</w:t>
            </w:r>
          </w:p>
        </w:tc>
        <w:tc>
          <w:tcPr>
            <w:tcW w:w="1077" w:type="dxa"/>
            <w:tcBorders>
              <w:top w:val="nil"/>
              <w:left w:val="nil"/>
              <w:bottom w:val="nil"/>
              <w:right w:val="nil"/>
            </w:tcBorders>
          </w:tcPr>
          <w:p w14:paraId="4D873A5A"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344.400</w:t>
            </w:r>
          </w:p>
        </w:tc>
        <w:tc>
          <w:tcPr>
            <w:tcW w:w="876" w:type="dxa"/>
            <w:tcBorders>
              <w:top w:val="nil"/>
              <w:left w:val="nil"/>
              <w:bottom w:val="nil"/>
              <w:right w:val="nil"/>
            </w:tcBorders>
          </w:tcPr>
          <w:p w14:paraId="57D65BB8"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14.941</w:t>
            </w:r>
          </w:p>
        </w:tc>
        <w:tc>
          <w:tcPr>
            <w:tcW w:w="876" w:type="dxa"/>
            <w:tcBorders>
              <w:top w:val="nil"/>
              <w:left w:val="nil"/>
              <w:bottom w:val="nil"/>
              <w:right w:val="nil"/>
            </w:tcBorders>
          </w:tcPr>
          <w:p w14:paraId="5589978E"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29.520</w:t>
            </w:r>
          </w:p>
        </w:tc>
        <w:tc>
          <w:tcPr>
            <w:tcW w:w="876" w:type="dxa"/>
            <w:tcBorders>
              <w:top w:val="nil"/>
              <w:left w:val="nil"/>
              <w:bottom w:val="nil"/>
              <w:right w:val="nil"/>
            </w:tcBorders>
          </w:tcPr>
          <w:p w14:paraId="1A880A24"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55.090</w:t>
            </w:r>
          </w:p>
        </w:tc>
        <w:tc>
          <w:tcPr>
            <w:tcW w:w="996" w:type="dxa"/>
            <w:tcBorders>
              <w:top w:val="nil"/>
              <w:left w:val="nil"/>
              <w:bottom w:val="nil"/>
              <w:right w:val="nil"/>
            </w:tcBorders>
          </w:tcPr>
          <w:p w14:paraId="6FF9BB9A"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476.306</w:t>
            </w:r>
          </w:p>
        </w:tc>
        <w:tc>
          <w:tcPr>
            <w:tcW w:w="2680" w:type="dxa"/>
            <w:tcBorders>
              <w:top w:val="nil"/>
              <w:left w:val="nil"/>
              <w:bottom w:val="nil"/>
              <w:right w:val="nil"/>
            </w:tcBorders>
          </w:tcPr>
          <w:p w14:paraId="5A9EE972" w14:textId="77777777" w:rsidR="003B1937"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High ecological risk</w:t>
            </w:r>
          </w:p>
        </w:tc>
      </w:tr>
      <w:tr w:rsidR="003B1937" w14:paraId="7A9C6650" w14:textId="77777777" w:rsidTr="00C30C06">
        <w:tc>
          <w:tcPr>
            <w:tcW w:w="1078" w:type="dxa"/>
            <w:tcBorders>
              <w:top w:val="nil"/>
              <w:left w:val="nil"/>
              <w:bottom w:val="nil"/>
              <w:right w:val="nil"/>
            </w:tcBorders>
          </w:tcPr>
          <w:p w14:paraId="39033337"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Ikot Abasi</w:t>
            </w:r>
          </w:p>
        </w:tc>
        <w:tc>
          <w:tcPr>
            <w:tcW w:w="896" w:type="dxa"/>
            <w:tcBorders>
              <w:top w:val="nil"/>
              <w:left w:val="nil"/>
              <w:bottom w:val="nil"/>
              <w:right w:val="nil"/>
            </w:tcBorders>
          </w:tcPr>
          <w:p w14:paraId="4AD085CB"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13.570</w:t>
            </w:r>
          </w:p>
        </w:tc>
        <w:tc>
          <w:tcPr>
            <w:tcW w:w="1077" w:type="dxa"/>
            <w:tcBorders>
              <w:top w:val="nil"/>
              <w:left w:val="nil"/>
              <w:bottom w:val="nil"/>
              <w:right w:val="nil"/>
            </w:tcBorders>
          </w:tcPr>
          <w:p w14:paraId="3CA99B28"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85.050</w:t>
            </w:r>
          </w:p>
        </w:tc>
        <w:tc>
          <w:tcPr>
            <w:tcW w:w="876" w:type="dxa"/>
            <w:tcBorders>
              <w:top w:val="nil"/>
              <w:left w:val="nil"/>
              <w:bottom w:val="nil"/>
              <w:right w:val="nil"/>
            </w:tcBorders>
          </w:tcPr>
          <w:p w14:paraId="51B22246"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5.536</w:t>
            </w:r>
          </w:p>
        </w:tc>
        <w:tc>
          <w:tcPr>
            <w:tcW w:w="876" w:type="dxa"/>
            <w:tcBorders>
              <w:top w:val="nil"/>
              <w:left w:val="nil"/>
              <w:bottom w:val="nil"/>
              <w:right w:val="nil"/>
            </w:tcBorders>
          </w:tcPr>
          <w:p w14:paraId="39D9C1FA"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12.960</w:t>
            </w:r>
          </w:p>
        </w:tc>
        <w:tc>
          <w:tcPr>
            <w:tcW w:w="876" w:type="dxa"/>
            <w:tcBorders>
              <w:top w:val="nil"/>
              <w:left w:val="nil"/>
              <w:bottom w:val="nil"/>
              <w:right w:val="nil"/>
            </w:tcBorders>
          </w:tcPr>
          <w:p w14:paraId="71F378E5"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30.385</w:t>
            </w:r>
          </w:p>
        </w:tc>
        <w:tc>
          <w:tcPr>
            <w:tcW w:w="996" w:type="dxa"/>
            <w:tcBorders>
              <w:top w:val="nil"/>
              <w:left w:val="nil"/>
              <w:bottom w:val="nil"/>
              <w:right w:val="nil"/>
            </w:tcBorders>
          </w:tcPr>
          <w:p w14:paraId="2471EAAB"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147.501</w:t>
            </w:r>
          </w:p>
        </w:tc>
        <w:tc>
          <w:tcPr>
            <w:tcW w:w="2680" w:type="dxa"/>
            <w:tcBorders>
              <w:top w:val="nil"/>
              <w:left w:val="nil"/>
              <w:bottom w:val="nil"/>
              <w:right w:val="nil"/>
            </w:tcBorders>
          </w:tcPr>
          <w:p w14:paraId="4144772A" w14:textId="77777777" w:rsidR="003B1937"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Low ecological risk</w:t>
            </w:r>
          </w:p>
        </w:tc>
      </w:tr>
      <w:tr w:rsidR="003B1937" w14:paraId="15AE1145" w14:textId="77777777" w:rsidTr="00C30C06">
        <w:tc>
          <w:tcPr>
            <w:tcW w:w="1078" w:type="dxa"/>
            <w:tcBorders>
              <w:top w:val="nil"/>
              <w:left w:val="nil"/>
              <w:right w:val="nil"/>
            </w:tcBorders>
          </w:tcPr>
          <w:p w14:paraId="5D0E0605"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Nung Oku</w:t>
            </w:r>
          </w:p>
        </w:tc>
        <w:tc>
          <w:tcPr>
            <w:tcW w:w="896" w:type="dxa"/>
            <w:tcBorders>
              <w:top w:val="nil"/>
              <w:left w:val="nil"/>
              <w:right w:val="nil"/>
            </w:tcBorders>
          </w:tcPr>
          <w:p w14:paraId="7E09CA80"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29.825</w:t>
            </w:r>
          </w:p>
        </w:tc>
        <w:tc>
          <w:tcPr>
            <w:tcW w:w="1077" w:type="dxa"/>
            <w:tcBorders>
              <w:top w:val="nil"/>
              <w:left w:val="nil"/>
              <w:right w:val="nil"/>
            </w:tcBorders>
          </w:tcPr>
          <w:p w14:paraId="58AA84CA"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46.230</w:t>
            </w:r>
          </w:p>
        </w:tc>
        <w:tc>
          <w:tcPr>
            <w:tcW w:w="876" w:type="dxa"/>
            <w:tcBorders>
              <w:top w:val="nil"/>
              <w:left w:val="nil"/>
              <w:right w:val="nil"/>
            </w:tcBorders>
          </w:tcPr>
          <w:p w14:paraId="20B50FA1"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10.710</w:t>
            </w:r>
          </w:p>
        </w:tc>
        <w:tc>
          <w:tcPr>
            <w:tcW w:w="876" w:type="dxa"/>
            <w:tcBorders>
              <w:top w:val="nil"/>
              <w:left w:val="nil"/>
              <w:right w:val="nil"/>
            </w:tcBorders>
          </w:tcPr>
          <w:p w14:paraId="5D254996"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6.55</w:t>
            </w:r>
          </w:p>
        </w:tc>
        <w:tc>
          <w:tcPr>
            <w:tcW w:w="876" w:type="dxa"/>
            <w:tcBorders>
              <w:top w:val="nil"/>
              <w:left w:val="nil"/>
              <w:right w:val="nil"/>
            </w:tcBorders>
          </w:tcPr>
          <w:p w14:paraId="7A84DEDF"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44.670</w:t>
            </w:r>
          </w:p>
        </w:tc>
        <w:tc>
          <w:tcPr>
            <w:tcW w:w="996" w:type="dxa"/>
            <w:tcBorders>
              <w:top w:val="nil"/>
              <w:left w:val="nil"/>
              <w:right w:val="nil"/>
            </w:tcBorders>
          </w:tcPr>
          <w:p w14:paraId="566719FB"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137.985</w:t>
            </w:r>
          </w:p>
        </w:tc>
        <w:tc>
          <w:tcPr>
            <w:tcW w:w="2680" w:type="dxa"/>
            <w:tcBorders>
              <w:top w:val="nil"/>
              <w:left w:val="nil"/>
              <w:right w:val="nil"/>
            </w:tcBorders>
          </w:tcPr>
          <w:p w14:paraId="4C5C8D85" w14:textId="77777777" w:rsidR="003B1937"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Low ecological risk</w:t>
            </w:r>
          </w:p>
        </w:tc>
      </w:tr>
    </w:tbl>
    <w:p w14:paraId="51D93166" w14:textId="77777777" w:rsidR="003B1937" w:rsidRDefault="003B1937" w:rsidP="00185F7D">
      <w:pPr>
        <w:pStyle w:val="Default"/>
        <w:spacing w:line="360" w:lineRule="auto"/>
        <w:jc w:val="both"/>
        <w:rPr>
          <w:rFonts w:ascii="Times New Roman" w:hAnsi="Times New Roman" w:cs="Times New Roman"/>
          <w:color w:val="auto"/>
        </w:rPr>
      </w:pPr>
    </w:p>
    <w:p w14:paraId="1448EBC7" w14:textId="77777777" w:rsidR="00C30C06" w:rsidRPr="000E4E37" w:rsidRDefault="00C30C06" w:rsidP="00185F7D">
      <w:pPr>
        <w:pStyle w:val="Default"/>
        <w:ind w:left="900" w:hanging="900"/>
        <w:jc w:val="both"/>
        <w:rPr>
          <w:rFonts w:ascii="Times New Roman" w:hAnsi="Times New Roman" w:cs="Times New Roman"/>
          <w:b/>
          <w:color w:val="auto"/>
        </w:rPr>
      </w:pPr>
      <w:r w:rsidRPr="000E4E37">
        <w:rPr>
          <w:rFonts w:ascii="Times New Roman" w:hAnsi="Times New Roman" w:cs="Times New Roman"/>
          <w:b/>
          <w:color w:val="auto"/>
        </w:rPr>
        <w:t xml:space="preserve">Table 8: Ecological risk factor and potential ecological risk factor for trace metals in soil from selected dumpsites in </w:t>
      </w:r>
      <w:proofErr w:type="spellStart"/>
      <w:r w:rsidRPr="000E4E37">
        <w:rPr>
          <w:rFonts w:ascii="Times New Roman" w:hAnsi="Times New Roman" w:cs="Times New Roman"/>
          <w:b/>
          <w:color w:val="auto"/>
        </w:rPr>
        <w:t>Uyo</w:t>
      </w:r>
      <w:proofErr w:type="spellEnd"/>
      <w:r w:rsidRPr="000E4E37">
        <w:rPr>
          <w:rFonts w:ascii="Times New Roman" w:hAnsi="Times New Roman" w:cs="Times New Roman"/>
          <w:b/>
          <w:color w:val="auto"/>
        </w:rPr>
        <w:t xml:space="preserve"> metropolis during the dry season</w:t>
      </w:r>
    </w:p>
    <w:tbl>
      <w:tblPr>
        <w:tblStyle w:val="TableGrid"/>
        <w:tblpPr w:leftFromText="180" w:rightFromText="180" w:vertAnchor="text" w:horzAnchor="margin" w:tblpY="179"/>
        <w:tblW w:w="9355" w:type="dxa"/>
        <w:tblLook w:val="04A0" w:firstRow="1" w:lastRow="0" w:firstColumn="1" w:lastColumn="0" w:noHBand="0" w:noVBand="1"/>
      </w:tblPr>
      <w:tblGrid>
        <w:gridCol w:w="1123"/>
        <w:gridCol w:w="896"/>
        <w:gridCol w:w="1075"/>
        <w:gridCol w:w="873"/>
        <w:gridCol w:w="873"/>
        <w:gridCol w:w="876"/>
        <w:gridCol w:w="996"/>
        <w:gridCol w:w="2643"/>
      </w:tblGrid>
      <w:tr w:rsidR="00C30C06" w14:paraId="25FA7DC8" w14:textId="77777777" w:rsidTr="00AF0800">
        <w:tc>
          <w:tcPr>
            <w:tcW w:w="1078" w:type="dxa"/>
            <w:tcBorders>
              <w:left w:val="nil"/>
              <w:bottom w:val="single" w:sz="4" w:space="0" w:color="auto"/>
              <w:right w:val="nil"/>
            </w:tcBorders>
          </w:tcPr>
          <w:p w14:paraId="4C89DCFA"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Location</w:t>
            </w:r>
          </w:p>
        </w:tc>
        <w:tc>
          <w:tcPr>
            <w:tcW w:w="896" w:type="dxa"/>
            <w:tcBorders>
              <w:left w:val="nil"/>
              <w:bottom w:val="single" w:sz="4" w:space="0" w:color="auto"/>
              <w:right w:val="nil"/>
            </w:tcBorders>
          </w:tcPr>
          <w:p w14:paraId="5FEF38B0"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Pb</w:t>
            </w:r>
          </w:p>
        </w:tc>
        <w:tc>
          <w:tcPr>
            <w:tcW w:w="1077" w:type="dxa"/>
            <w:tcBorders>
              <w:left w:val="nil"/>
              <w:bottom w:val="single" w:sz="4" w:space="0" w:color="auto"/>
              <w:right w:val="nil"/>
            </w:tcBorders>
          </w:tcPr>
          <w:p w14:paraId="775E97EB"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Cd</w:t>
            </w:r>
          </w:p>
        </w:tc>
        <w:tc>
          <w:tcPr>
            <w:tcW w:w="876" w:type="dxa"/>
            <w:tcBorders>
              <w:left w:val="nil"/>
              <w:bottom w:val="single" w:sz="4" w:space="0" w:color="auto"/>
              <w:right w:val="nil"/>
            </w:tcBorders>
          </w:tcPr>
          <w:p w14:paraId="02F7065D"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Zn</w:t>
            </w:r>
          </w:p>
        </w:tc>
        <w:tc>
          <w:tcPr>
            <w:tcW w:w="876" w:type="dxa"/>
            <w:tcBorders>
              <w:left w:val="nil"/>
              <w:bottom w:val="single" w:sz="4" w:space="0" w:color="auto"/>
              <w:right w:val="nil"/>
            </w:tcBorders>
          </w:tcPr>
          <w:p w14:paraId="59BBD827"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Fe</w:t>
            </w:r>
          </w:p>
        </w:tc>
        <w:tc>
          <w:tcPr>
            <w:tcW w:w="876" w:type="dxa"/>
            <w:tcBorders>
              <w:left w:val="nil"/>
              <w:bottom w:val="single" w:sz="4" w:space="0" w:color="auto"/>
              <w:right w:val="nil"/>
            </w:tcBorders>
          </w:tcPr>
          <w:p w14:paraId="16603D1E"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Cu</w:t>
            </w:r>
          </w:p>
        </w:tc>
        <w:tc>
          <w:tcPr>
            <w:tcW w:w="996" w:type="dxa"/>
            <w:tcBorders>
              <w:left w:val="nil"/>
              <w:bottom w:val="single" w:sz="4" w:space="0" w:color="auto"/>
              <w:right w:val="single" w:sz="4" w:space="0" w:color="auto"/>
            </w:tcBorders>
          </w:tcPr>
          <w:p w14:paraId="0515766D"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PERI</w:t>
            </w:r>
          </w:p>
        </w:tc>
        <w:tc>
          <w:tcPr>
            <w:tcW w:w="2680" w:type="dxa"/>
            <w:tcBorders>
              <w:left w:val="single" w:sz="4" w:space="0" w:color="auto"/>
              <w:bottom w:val="single" w:sz="4" w:space="0" w:color="auto"/>
              <w:right w:val="nil"/>
            </w:tcBorders>
          </w:tcPr>
          <w:p w14:paraId="236CF4DD"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Risk Grading</w:t>
            </w:r>
          </w:p>
        </w:tc>
      </w:tr>
      <w:tr w:rsidR="00C30C06" w14:paraId="38D513C3" w14:textId="77777777" w:rsidTr="00AF0800">
        <w:tc>
          <w:tcPr>
            <w:tcW w:w="1078" w:type="dxa"/>
            <w:tcBorders>
              <w:left w:val="nil"/>
              <w:bottom w:val="nil"/>
              <w:right w:val="nil"/>
            </w:tcBorders>
          </w:tcPr>
          <w:p w14:paraId="15B81DAD" w14:textId="77777777" w:rsidR="00C30C06" w:rsidRDefault="00C30C06"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896" w:type="dxa"/>
            <w:tcBorders>
              <w:left w:val="nil"/>
              <w:bottom w:val="nil"/>
              <w:right w:val="nil"/>
            </w:tcBorders>
          </w:tcPr>
          <w:p w14:paraId="53573C48"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60.125</w:t>
            </w:r>
          </w:p>
        </w:tc>
        <w:tc>
          <w:tcPr>
            <w:tcW w:w="1077" w:type="dxa"/>
            <w:tcBorders>
              <w:left w:val="nil"/>
              <w:bottom w:val="nil"/>
              <w:right w:val="nil"/>
            </w:tcBorders>
          </w:tcPr>
          <w:p w14:paraId="54B0661B"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77.400</w:t>
            </w:r>
          </w:p>
        </w:tc>
        <w:tc>
          <w:tcPr>
            <w:tcW w:w="876" w:type="dxa"/>
            <w:tcBorders>
              <w:left w:val="nil"/>
              <w:bottom w:val="nil"/>
              <w:right w:val="nil"/>
            </w:tcBorders>
          </w:tcPr>
          <w:p w14:paraId="0E49EC62"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2.934</w:t>
            </w:r>
          </w:p>
        </w:tc>
        <w:tc>
          <w:tcPr>
            <w:tcW w:w="876" w:type="dxa"/>
            <w:tcBorders>
              <w:left w:val="nil"/>
              <w:bottom w:val="nil"/>
              <w:right w:val="nil"/>
            </w:tcBorders>
          </w:tcPr>
          <w:p w14:paraId="44FE2585"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5.157</w:t>
            </w:r>
          </w:p>
        </w:tc>
        <w:tc>
          <w:tcPr>
            <w:tcW w:w="876" w:type="dxa"/>
            <w:tcBorders>
              <w:left w:val="nil"/>
              <w:bottom w:val="nil"/>
              <w:right w:val="nil"/>
            </w:tcBorders>
          </w:tcPr>
          <w:p w14:paraId="64F248D0"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25.750</w:t>
            </w:r>
          </w:p>
        </w:tc>
        <w:tc>
          <w:tcPr>
            <w:tcW w:w="996" w:type="dxa"/>
            <w:tcBorders>
              <w:left w:val="nil"/>
              <w:bottom w:val="nil"/>
              <w:right w:val="nil"/>
            </w:tcBorders>
          </w:tcPr>
          <w:p w14:paraId="3DE04A2D"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171.366</w:t>
            </w:r>
          </w:p>
        </w:tc>
        <w:tc>
          <w:tcPr>
            <w:tcW w:w="2680" w:type="dxa"/>
            <w:tcBorders>
              <w:left w:val="nil"/>
              <w:bottom w:val="nil"/>
              <w:right w:val="nil"/>
            </w:tcBorders>
          </w:tcPr>
          <w:p w14:paraId="608A686D"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Moderate ecological risk</w:t>
            </w:r>
          </w:p>
        </w:tc>
      </w:tr>
      <w:tr w:rsidR="00C30C06" w14:paraId="79619211" w14:textId="77777777" w:rsidTr="00AF0800">
        <w:tc>
          <w:tcPr>
            <w:tcW w:w="1078" w:type="dxa"/>
            <w:tcBorders>
              <w:top w:val="nil"/>
              <w:left w:val="nil"/>
              <w:bottom w:val="nil"/>
              <w:right w:val="nil"/>
            </w:tcBorders>
          </w:tcPr>
          <w:p w14:paraId="6163E479" w14:textId="77777777" w:rsidR="00C30C06" w:rsidRDefault="00C30C06"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Mbak</w:t>
            </w:r>
            <w:proofErr w:type="spellEnd"/>
          </w:p>
        </w:tc>
        <w:tc>
          <w:tcPr>
            <w:tcW w:w="896" w:type="dxa"/>
            <w:tcBorders>
              <w:top w:val="nil"/>
              <w:left w:val="nil"/>
              <w:bottom w:val="nil"/>
              <w:right w:val="nil"/>
            </w:tcBorders>
          </w:tcPr>
          <w:p w14:paraId="5040DE7B"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37.246</w:t>
            </w:r>
          </w:p>
        </w:tc>
        <w:tc>
          <w:tcPr>
            <w:tcW w:w="1077" w:type="dxa"/>
            <w:tcBorders>
              <w:top w:val="nil"/>
              <w:left w:val="nil"/>
              <w:bottom w:val="nil"/>
              <w:right w:val="nil"/>
            </w:tcBorders>
          </w:tcPr>
          <w:p w14:paraId="63A3FD6E"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281.160</w:t>
            </w:r>
          </w:p>
        </w:tc>
        <w:tc>
          <w:tcPr>
            <w:tcW w:w="876" w:type="dxa"/>
            <w:tcBorders>
              <w:top w:val="nil"/>
              <w:left w:val="nil"/>
              <w:bottom w:val="nil"/>
              <w:right w:val="nil"/>
            </w:tcBorders>
          </w:tcPr>
          <w:p w14:paraId="253E629E"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8.292</w:t>
            </w:r>
          </w:p>
        </w:tc>
        <w:tc>
          <w:tcPr>
            <w:tcW w:w="876" w:type="dxa"/>
            <w:tcBorders>
              <w:top w:val="nil"/>
              <w:left w:val="nil"/>
              <w:bottom w:val="nil"/>
              <w:right w:val="nil"/>
            </w:tcBorders>
          </w:tcPr>
          <w:p w14:paraId="655A1253"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7.463</w:t>
            </w:r>
          </w:p>
        </w:tc>
        <w:tc>
          <w:tcPr>
            <w:tcW w:w="876" w:type="dxa"/>
            <w:tcBorders>
              <w:top w:val="nil"/>
              <w:left w:val="nil"/>
              <w:bottom w:val="nil"/>
              <w:right w:val="nil"/>
            </w:tcBorders>
          </w:tcPr>
          <w:p w14:paraId="4B7DEC91"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10.505</w:t>
            </w:r>
          </w:p>
        </w:tc>
        <w:tc>
          <w:tcPr>
            <w:tcW w:w="996" w:type="dxa"/>
            <w:tcBorders>
              <w:top w:val="nil"/>
              <w:left w:val="nil"/>
              <w:bottom w:val="nil"/>
              <w:right w:val="nil"/>
            </w:tcBorders>
          </w:tcPr>
          <w:p w14:paraId="38E95E87"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344.665</w:t>
            </w:r>
          </w:p>
        </w:tc>
        <w:tc>
          <w:tcPr>
            <w:tcW w:w="2680" w:type="dxa"/>
            <w:tcBorders>
              <w:top w:val="nil"/>
              <w:left w:val="nil"/>
              <w:bottom w:val="nil"/>
              <w:right w:val="nil"/>
            </w:tcBorders>
          </w:tcPr>
          <w:p w14:paraId="6BDC3170"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High ecological risk</w:t>
            </w:r>
          </w:p>
        </w:tc>
      </w:tr>
      <w:tr w:rsidR="00C30C06" w14:paraId="71E13A30" w14:textId="77777777" w:rsidTr="00AF0800">
        <w:tc>
          <w:tcPr>
            <w:tcW w:w="1078" w:type="dxa"/>
            <w:tcBorders>
              <w:top w:val="nil"/>
              <w:left w:val="nil"/>
              <w:bottom w:val="nil"/>
              <w:right w:val="nil"/>
            </w:tcBorders>
          </w:tcPr>
          <w:p w14:paraId="2F2D8419"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Ifa Atai</w:t>
            </w:r>
          </w:p>
        </w:tc>
        <w:tc>
          <w:tcPr>
            <w:tcW w:w="896" w:type="dxa"/>
            <w:tcBorders>
              <w:top w:val="nil"/>
              <w:left w:val="nil"/>
              <w:bottom w:val="nil"/>
              <w:right w:val="nil"/>
            </w:tcBorders>
          </w:tcPr>
          <w:p w14:paraId="0031788B"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57.250</w:t>
            </w:r>
          </w:p>
        </w:tc>
        <w:tc>
          <w:tcPr>
            <w:tcW w:w="1077" w:type="dxa"/>
            <w:tcBorders>
              <w:top w:val="nil"/>
              <w:left w:val="nil"/>
              <w:bottom w:val="nil"/>
              <w:right w:val="nil"/>
            </w:tcBorders>
          </w:tcPr>
          <w:p w14:paraId="04EA2E96"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130.350</w:t>
            </w:r>
          </w:p>
        </w:tc>
        <w:tc>
          <w:tcPr>
            <w:tcW w:w="876" w:type="dxa"/>
            <w:tcBorders>
              <w:top w:val="nil"/>
              <w:left w:val="nil"/>
              <w:bottom w:val="nil"/>
              <w:right w:val="nil"/>
            </w:tcBorders>
          </w:tcPr>
          <w:p w14:paraId="2709EBEA"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0.528</w:t>
            </w:r>
          </w:p>
        </w:tc>
        <w:tc>
          <w:tcPr>
            <w:tcW w:w="876" w:type="dxa"/>
            <w:tcBorders>
              <w:top w:val="nil"/>
              <w:left w:val="nil"/>
              <w:bottom w:val="nil"/>
              <w:right w:val="nil"/>
            </w:tcBorders>
          </w:tcPr>
          <w:p w14:paraId="42AC336E"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2.792</w:t>
            </w:r>
          </w:p>
        </w:tc>
        <w:tc>
          <w:tcPr>
            <w:tcW w:w="876" w:type="dxa"/>
            <w:tcBorders>
              <w:top w:val="nil"/>
              <w:left w:val="nil"/>
              <w:bottom w:val="nil"/>
              <w:right w:val="nil"/>
            </w:tcBorders>
          </w:tcPr>
          <w:p w14:paraId="633DD831"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11.445</w:t>
            </w:r>
          </w:p>
        </w:tc>
        <w:tc>
          <w:tcPr>
            <w:tcW w:w="996" w:type="dxa"/>
            <w:tcBorders>
              <w:top w:val="nil"/>
              <w:left w:val="nil"/>
              <w:bottom w:val="nil"/>
              <w:right w:val="nil"/>
            </w:tcBorders>
          </w:tcPr>
          <w:p w14:paraId="569BAE0F"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202.395</w:t>
            </w:r>
          </w:p>
        </w:tc>
        <w:tc>
          <w:tcPr>
            <w:tcW w:w="2680" w:type="dxa"/>
            <w:tcBorders>
              <w:top w:val="nil"/>
              <w:left w:val="nil"/>
              <w:bottom w:val="nil"/>
              <w:right w:val="nil"/>
            </w:tcBorders>
          </w:tcPr>
          <w:p w14:paraId="2D71629F"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 xml:space="preserve">Moderate </w:t>
            </w:r>
            <w:r w:rsidR="00C30C06">
              <w:rPr>
                <w:rFonts w:ascii="Times New Roman" w:hAnsi="Times New Roman" w:cs="Times New Roman"/>
                <w:color w:val="auto"/>
              </w:rPr>
              <w:t xml:space="preserve"> ecological risk</w:t>
            </w:r>
          </w:p>
        </w:tc>
      </w:tr>
      <w:tr w:rsidR="00C30C06" w14:paraId="5BC04610" w14:textId="77777777" w:rsidTr="00AF0800">
        <w:tc>
          <w:tcPr>
            <w:tcW w:w="1078" w:type="dxa"/>
            <w:tcBorders>
              <w:top w:val="nil"/>
              <w:left w:val="nil"/>
              <w:bottom w:val="nil"/>
              <w:right w:val="nil"/>
            </w:tcBorders>
          </w:tcPr>
          <w:p w14:paraId="688227C4"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Ikot Abasi</w:t>
            </w:r>
          </w:p>
        </w:tc>
        <w:tc>
          <w:tcPr>
            <w:tcW w:w="896" w:type="dxa"/>
            <w:tcBorders>
              <w:top w:val="nil"/>
              <w:left w:val="nil"/>
              <w:bottom w:val="nil"/>
              <w:right w:val="nil"/>
            </w:tcBorders>
          </w:tcPr>
          <w:p w14:paraId="643C6C6F"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5.555</w:t>
            </w:r>
          </w:p>
        </w:tc>
        <w:tc>
          <w:tcPr>
            <w:tcW w:w="1077" w:type="dxa"/>
            <w:tcBorders>
              <w:top w:val="nil"/>
              <w:left w:val="nil"/>
              <w:bottom w:val="nil"/>
              <w:right w:val="nil"/>
            </w:tcBorders>
          </w:tcPr>
          <w:p w14:paraId="7D18BD2E"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32.400</w:t>
            </w:r>
          </w:p>
        </w:tc>
        <w:tc>
          <w:tcPr>
            <w:tcW w:w="876" w:type="dxa"/>
            <w:tcBorders>
              <w:top w:val="nil"/>
              <w:left w:val="nil"/>
              <w:bottom w:val="nil"/>
              <w:right w:val="nil"/>
            </w:tcBorders>
          </w:tcPr>
          <w:p w14:paraId="391E8C44"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1.098</w:t>
            </w:r>
          </w:p>
        </w:tc>
        <w:tc>
          <w:tcPr>
            <w:tcW w:w="876" w:type="dxa"/>
            <w:tcBorders>
              <w:top w:val="nil"/>
              <w:left w:val="nil"/>
              <w:bottom w:val="nil"/>
              <w:right w:val="nil"/>
            </w:tcBorders>
          </w:tcPr>
          <w:p w14:paraId="63F7DE99"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1.362</w:t>
            </w:r>
          </w:p>
        </w:tc>
        <w:tc>
          <w:tcPr>
            <w:tcW w:w="876" w:type="dxa"/>
            <w:tcBorders>
              <w:top w:val="nil"/>
              <w:left w:val="nil"/>
              <w:bottom w:val="nil"/>
              <w:right w:val="nil"/>
            </w:tcBorders>
          </w:tcPr>
          <w:p w14:paraId="372381E1"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5.410</w:t>
            </w:r>
          </w:p>
        </w:tc>
        <w:tc>
          <w:tcPr>
            <w:tcW w:w="996" w:type="dxa"/>
            <w:tcBorders>
              <w:top w:val="nil"/>
              <w:left w:val="nil"/>
              <w:bottom w:val="nil"/>
              <w:right w:val="nil"/>
            </w:tcBorders>
          </w:tcPr>
          <w:p w14:paraId="683A5699"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45.825</w:t>
            </w:r>
          </w:p>
        </w:tc>
        <w:tc>
          <w:tcPr>
            <w:tcW w:w="2680" w:type="dxa"/>
            <w:tcBorders>
              <w:top w:val="nil"/>
              <w:left w:val="nil"/>
              <w:bottom w:val="nil"/>
              <w:right w:val="nil"/>
            </w:tcBorders>
          </w:tcPr>
          <w:p w14:paraId="21191ED3"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Low ecological risk</w:t>
            </w:r>
          </w:p>
        </w:tc>
      </w:tr>
      <w:tr w:rsidR="00C30C06" w14:paraId="4141D74D" w14:textId="77777777" w:rsidTr="00AF0800">
        <w:tc>
          <w:tcPr>
            <w:tcW w:w="1078" w:type="dxa"/>
            <w:tcBorders>
              <w:top w:val="nil"/>
              <w:left w:val="nil"/>
              <w:right w:val="nil"/>
            </w:tcBorders>
          </w:tcPr>
          <w:p w14:paraId="7A4CC39A"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Nung Oku</w:t>
            </w:r>
          </w:p>
        </w:tc>
        <w:tc>
          <w:tcPr>
            <w:tcW w:w="896" w:type="dxa"/>
            <w:tcBorders>
              <w:top w:val="nil"/>
              <w:left w:val="nil"/>
              <w:right w:val="nil"/>
            </w:tcBorders>
          </w:tcPr>
          <w:p w14:paraId="6DF8EB72"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19.105</w:t>
            </w:r>
          </w:p>
        </w:tc>
        <w:tc>
          <w:tcPr>
            <w:tcW w:w="1077" w:type="dxa"/>
            <w:tcBorders>
              <w:top w:val="nil"/>
              <w:left w:val="nil"/>
              <w:right w:val="nil"/>
            </w:tcBorders>
          </w:tcPr>
          <w:p w14:paraId="016D620A"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50.130</w:t>
            </w:r>
          </w:p>
        </w:tc>
        <w:tc>
          <w:tcPr>
            <w:tcW w:w="876" w:type="dxa"/>
            <w:tcBorders>
              <w:top w:val="nil"/>
              <w:left w:val="nil"/>
              <w:right w:val="nil"/>
            </w:tcBorders>
          </w:tcPr>
          <w:p w14:paraId="5C56C337"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1.660</w:t>
            </w:r>
          </w:p>
        </w:tc>
        <w:tc>
          <w:tcPr>
            <w:tcW w:w="876" w:type="dxa"/>
            <w:tcBorders>
              <w:top w:val="nil"/>
              <w:left w:val="nil"/>
              <w:right w:val="nil"/>
            </w:tcBorders>
          </w:tcPr>
          <w:p w14:paraId="078C0DEB"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1.658</w:t>
            </w:r>
          </w:p>
        </w:tc>
        <w:tc>
          <w:tcPr>
            <w:tcW w:w="876" w:type="dxa"/>
            <w:tcBorders>
              <w:top w:val="nil"/>
              <w:left w:val="nil"/>
              <w:right w:val="nil"/>
            </w:tcBorders>
          </w:tcPr>
          <w:p w14:paraId="22FEB5C2"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8.585</w:t>
            </w:r>
          </w:p>
        </w:tc>
        <w:tc>
          <w:tcPr>
            <w:tcW w:w="996" w:type="dxa"/>
            <w:tcBorders>
              <w:top w:val="nil"/>
              <w:left w:val="nil"/>
              <w:right w:val="nil"/>
            </w:tcBorders>
          </w:tcPr>
          <w:p w14:paraId="208F8E99"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81.138</w:t>
            </w:r>
          </w:p>
        </w:tc>
        <w:tc>
          <w:tcPr>
            <w:tcW w:w="2680" w:type="dxa"/>
            <w:tcBorders>
              <w:top w:val="nil"/>
              <w:left w:val="nil"/>
              <w:right w:val="nil"/>
            </w:tcBorders>
          </w:tcPr>
          <w:p w14:paraId="3E5E431F"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Low ecological risk</w:t>
            </w:r>
          </w:p>
        </w:tc>
      </w:tr>
    </w:tbl>
    <w:p w14:paraId="15ED730D" w14:textId="77777777" w:rsidR="003B1937" w:rsidRDefault="003B1937" w:rsidP="00185F7D">
      <w:pPr>
        <w:pStyle w:val="Default"/>
        <w:spacing w:line="360" w:lineRule="auto"/>
        <w:jc w:val="both"/>
        <w:rPr>
          <w:rFonts w:ascii="Times New Roman" w:hAnsi="Times New Roman" w:cs="Times New Roman"/>
          <w:b/>
          <w:color w:val="auto"/>
        </w:rPr>
      </w:pPr>
    </w:p>
    <w:p w14:paraId="5163778A" w14:textId="77777777" w:rsidR="004A22A6" w:rsidRPr="00C02881" w:rsidRDefault="001F0B14"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b/>
          <w:color w:val="auto"/>
        </w:rPr>
        <w:t>3.3</w:t>
      </w:r>
      <w:r w:rsidRPr="00C02881">
        <w:rPr>
          <w:rFonts w:ascii="Times New Roman" w:hAnsi="Times New Roman" w:cs="Times New Roman"/>
          <w:b/>
          <w:color w:val="auto"/>
        </w:rPr>
        <w:tab/>
      </w:r>
      <w:r w:rsidR="004A22A6" w:rsidRPr="00C02881">
        <w:rPr>
          <w:rFonts w:ascii="Times New Roman" w:hAnsi="Times New Roman" w:cs="Times New Roman"/>
          <w:b/>
          <w:color w:val="auto"/>
        </w:rPr>
        <w:t>Ecological Risk assessment</w:t>
      </w:r>
    </w:p>
    <w:p w14:paraId="6FEDBD5A" w14:textId="77777777" w:rsidR="00A62E59" w:rsidRPr="00C02881" w:rsidRDefault="00CF52F9"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The result for the ecological risk index (ERI) and potential ecological risk index (PERI) of trace metals in soil from the investigated sites in both wet and dry seasons are presented in Table 8 and Table 9. The</w:t>
      </w:r>
      <w:r w:rsidR="00A62E59" w:rsidRPr="00C02881">
        <w:rPr>
          <w:rFonts w:ascii="Times New Roman" w:hAnsi="Times New Roman" w:cs="Times New Roman"/>
          <w:color w:val="auto"/>
        </w:rPr>
        <w:t xml:space="preserve"> ERI for all the </w:t>
      </w:r>
      <w:r w:rsidRPr="00C02881">
        <w:rPr>
          <w:rFonts w:ascii="Times New Roman" w:hAnsi="Times New Roman" w:cs="Times New Roman"/>
          <w:color w:val="auto"/>
        </w:rPr>
        <w:t xml:space="preserve">investigated trace metals in soil at the dumpsites during the wet seasons ranged between 1.139-32.355 which indicate low ecological risk. However, Pb was 63 at </w:t>
      </w:r>
      <w:proofErr w:type="spellStart"/>
      <w:r w:rsidRPr="00C02881">
        <w:rPr>
          <w:rFonts w:ascii="Times New Roman" w:hAnsi="Times New Roman" w:cs="Times New Roman"/>
          <w:color w:val="auto"/>
        </w:rPr>
        <w:t>Mbak</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Etoi</w:t>
      </w:r>
      <w:proofErr w:type="spellEnd"/>
      <w:r w:rsidRPr="00C02881">
        <w:rPr>
          <w:rFonts w:ascii="Times New Roman" w:hAnsi="Times New Roman" w:cs="Times New Roman"/>
          <w:color w:val="auto"/>
        </w:rPr>
        <w:t xml:space="preserve">, copper was 44.67 and 55.90 at Nung </w:t>
      </w:r>
      <w:r w:rsidR="00A62E59" w:rsidRPr="00C02881">
        <w:rPr>
          <w:rFonts w:ascii="Times New Roman" w:hAnsi="Times New Roman" w:cs="Times New Roman"/>
          <w:color w:val="auto"/>
        </w:rPr>
        <w:t>Oku and Ifa Atai respectively. T</w:t>
      </w:r>
      <w:r w:rsidRPr="00C02881">
        <w:rPr>
          <w:rFonts w:ascii="Times New Roman" w:hAnsi="Times New Roman" w:cs="Times New Roman"/>
          <w:color w:val="auto"/>
        </w:rPr>
        <w:t xml:space="preserve">he result for Cd varied from </w:t>
      </w:r>
      <w:r w:rsidR="00A62E59" w:rsidRPr="00C02881">
        <w:rPr>
          <w:rFonts w:ascii="Times New Roman" w:hAnsi="Times New Roman" w:cs="Times New Roman"/>
          <w:color w:val="auto"/>
        </w:rPr>
        <w:t>46.23 to 360 indicati</w:t>
      </w:r>
      <w:r w:rsidRPr="00C02881">
        <w:rPr>
          <w:rFonts w:ascii="Times New Roman" w:hAnsi="Times New Roman" w:cs="Times New Roman"/>
          <w:color w:val="auto"/>
        </w:rPr>
        <w:t xml:space="preserve">ng low ecological risk to </w:t>
      </w:r>
      <w:r w:rsidR="00A62E59" w:rsidRPr="00C02881">
        <w:rPr>
          <w:rFonts w:ascii="Times New Roman" w:hAnsi="Times New Roman" w:cs="Times New Roman"/>
          <w:color w:val="auto"/>
        </w:rPr>
        <w:t>se</w:t>
      </w:r>
      <w:r w:rsidR="00606094" w:rsidRPr="00C02881">
        <w:rPr>
          <w:rFonts w:ascii="Times New Roman" w:hAnsi="Times New Roman" w:cs="Times New Roman"/>
          <w:color w:val="auto"/>
        </w:rPr>
        <w:t xml:space="preserve">rious ecological risk.  In the </w:t>
      </w:r>
      <w:r w:rsidR="00A62E59" w:rsidRPr="00C02881">
        <w:rPr>
          <w:rFonts w:ascii="Times New Roman" w:hAnsi="Times New Roman" w:cs="Times New Roman"/>
          <w:color w:val="auto"/>
        </w:rPr>
        <w:t xml:space="preserve">dry season, ERI values for the investigated metals at the different sites were less than 40 except Pb and Cd at </w:t>
      </w:r>
      <w:proofErr w:type="spellStart"/>
      <w:r w:rsidR="00A62E59" w:rsidRPr="00C02881">
        <w:rPr>
          <w:rFonts w:ascii="Times New Roman" w:hAnsi="Times New Roman" w:cs="Times New Roman"/>
          <w:color w:val="auto"/>
        </w:rPr>
        <w:t>Idoro</w:t>
      </w:r>
      <w:proofErr w:type="spellEnd"/>
      <w:r w:rsidR="00A62E59" w:rsidRPr="00C02881">
        <w:rPr>
          <w:rFonts w:ascii="Times New Roman" w:hAnsi="Times New Roman" w:cs="Times New Roman"/>
          <w:color w:val="auto"/>
        </w:rPr>
        <w:t xml:space="preserve">, </w:t>
      </w:r>
      <w:proofErr w:type="spellStart"/>
      <w:r w:rsidR="00A62E59" w:rsidRPr="00C02881">
        <w:rPr>
          <w:rFonts w:ascii="Times New Roman" w:hAnsi="Times New Roman" w:cs="Times New Roman"/>
          <w:color w:val="auto"/>
        </w:rPr>
        <w:t>Ifa</w:t>
      </w:r>
      <w:proofErr w:type="spellEnd"/>
      <w:r w:rsidR="00A62E59" w:rsidRPr="00C02881">
        <w:rPr>
          <w:rFonts w:ascii="Times New Roman" w:hAnsi="Times New Roman" w:cs="Times New Roman"/>
          <w:color w:val="auto"/>
        </w:rPr>
        <w:t xml:space="preserve"> </w:t>
      </w:r>
      <w:proofErr w:type="spellStart"/>
      <w:r w:rsidR="00A62E59" w:rsidRPr="00C02881">
        <w:rPr>
          <w:rFonts w:ascii="Times New Roman" w:hAnsi="Times New Roman" w:cs="Times New Roman"/>
          <w:color w:val="auto"/>
        </w:rPr>
        <w:t>Atai</w:t>
      </w:r>
      <w:proofErr w:type="spellEnd"/>
      <w:r w:rsidR="00A62E59" w:rsidRPr="00C02881">
        <w:rPr>
          <w:rFonts w:ascii="Times New Roman" w:hAnsi="Times New Roman" w:cs="Times New Roman"/>
          <w:color w:val="auto"/>
        </w:rPr>
        <w:t xml:space="preserve"> and </w:t>
      </w:r>
      <w:proofErr w:type="spellStart"/>
      <w:r w:rsidR="00A62E59" w:rsidRPr="00C02881">
        <w:rPr>
          <w:rFonts w:ascii="Times New Roman" w:hAnsi="Times New Roman" w:cs="Times New Roman"/>
          <w:color w:val="auto"/>
        </w:rPr>
        <w:t>Mbak</w:t>
      </w:r>
      <w:proofErr w:type="spellEnd"/>
      <w:r w:rsidR="00A62E59" w:rsidRPr="00C02881">
        <w:rPr>
          <w:rFonts w:ascii="Times New Roman" w:hAnsi="Times New Roman" w:cs="Times New Roman"/>
          <w:color w:val="auto"/>
        </w:rPr>
        <w:t xml:space="preserve"> </w:t>
      </w:r>
      <w:proofErr w:type="spellStart"/>
      <w:r w:rsidR="00A62E59" w:rsidRPr="00C02881">
        <w:rPr>
          <w:rFonts w:ascii="Times New Roman" w:hAnsi="Times New Roman" w:cs="Times New Roman"/>
          <w:color w:val="auto"/>
        </w:rPr>
        <w:t>Etoi</w:t>
      </w:r>
      <w:proofErr w:type="spellEnd"/>
      <w:r w:rsidR="00A62E59" w:rsidRPr="00C02881">
        <w:rPr>
          <w:rFonts w:ascii="Times New Roman" w:hAnsi="Times New Roman" w:cs="Times New Roman"/>
          <w:color w:val="auto"/>
        </w:rPr>
        <w:t>.</w:t>
      </w:r>
      <w:r w:rsidR="00C7574A" w:rsidRPr="00C02881">
        <w:rPr>
          <w:rFonts w:ascii="Times New Roman" w:hAnsi="Times New Roman" w:cs="Times New Roman"/>
          <w:color w:val="auto"/>
        </w:rPr>
        <w:t xml:space="preserve"> F</w:t>
      </w:r>
      <w:r w:rsidR="00606094" w:rsidRPr="00C02881">
        <w:rPr>
          <w:rFonts w:ascii="Times New Roman" w:hAnsi="Times New Roman" w:cs="Times New Roman"/>
          <w:color w:val="auto"/>
        </w:rPr>
        <w:t>or both season the variation of</w:t>
      </w:r>
      <w:r w:rsidR="00C7574A" w:rsidRPr="00C02881">
        <w:rPr>
          <w:rFonts w:ascii="Times New Roman" w:hAnsi="Times New Roman" w:cs="Times New Roman"/>
          <w:color w:val="auto"/>
        </w:rPr>
        <w:t xml:space="preserve"> ERI was as follows: Cd &gt; Pb &gt; Cu &gt; Fe &gt; Zn.</w:t>
      </w:r>
    </w:p>
    <w:p w14:paraId="0E8605D5" w14:textId="77777777" w:rsidR="00A479CF" w:rsidRDefault="00A62E59"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PERI values for both season varied from low ecological risk to moderate ecological and high ecological risks for the investigate dumpsites.  </w:t>
      </w:r>
      <w:r w:rsidR="00C7574A" w:rsidRPr="00C02881">
        <w:rPr>
          <w:rFonts w:ascii="Times New Roman" w:hAnsi="Times New Roman" w:cs="Times New Roman"/>
          <w:color w:val="auto"/>
        </w:rPr>
        <w:t xml:space="preserve">The result for PERI reveals that Cd and Pb were the major contributors to high PERI </w:t>
      </w:r>
      <w:r w:rsidR="00F40821" w:rsidRPr="00C02881">
        <w:rPr>
          <w:rFonts w:ascii="Times New Roman" w:hAnsi="Times New Roman" w:cs="Times New Roman"/>
          <w:color w:val="auto"/>
        </w:rPr>
        <w:t>values at all the investigated sited in both seasons. The tox</w:t>
      </w:r>
      <w:r w:rsidR="00DA0242" w:rsidRPr="00C02881">
        <w:rPr>
          <w:rFonts w:ascii="Times New Roman" w:hAnsi="Times New Roman" w:cs="Times New Roman"/>
          <w:color w:val="auto"/>
        </w:rPr>
        <w:t>ic</w:t>
      </w:r>
      <w:r w:rsidR="00F40821" w:rsidRPr="00C02881">
        <w:rPr>
          <w:rFonts w:ascii="Times New Roman" w:hAnsi="Times New Roman" w:cs="Times New Roman"/>
          <w:color w:val="auto"/>
        </w:rPr>
        <w:t xml:space="preserve">ity of Cd and Pb on human is well documented (Dara, 1993; Sabine and Wendy; c/o </w:t>
      </w:r>
      <w:proofErr w:type="spellStart"/>
      <w:r w:rsidR="00F40821" w:rsidRPr="00C02881">
        <w:rPr>
          <w:rFonts w:ascii="Times New Roman" w:hAnsi="Times New Roman" w:cs="Times New Roman"/>
          <w:color w:val="auto"/>
        </w:rPr>
        <w:t>umoh</w:t>
      </w:r>
      <w:proofErr w:type="spellEnd"/>
      <w:r w:rsidR="00F40821" w:rsidRPr="00C02881">
        <w:rPr>
          <w:rFonts w:ascii="Times New Roman" w:hAnsi="Times New Roman" w:cs="Times New Roman"/>
          <w:color w:val="auto"/>
        </w:rPr>
        <w:t xml:space="preserve"> and </w:t>
      </w:r>
      <w:proofErr w:type="spellStart"/>
      <w:r w:rsidR="00F40821" w:rsidRPr="00C02881">
        <w:rPr>
          <w:rFonts w:ascii="Times New Roman" w:hAnsi="Times New Roman" w:cs="Times New Roman"/>
          <w:color w:val="auto"/>
        </w:rPr>
        <w:t>Etim</w:t>
      </w:r>
      <w:proofErr w:type="spellEnd"/>
      <w:r w:rsidR="00F40821" w:rsidRPr="00C02881">
        <w:rPr>
          <w:rFonts w:ascii="Times New Roman" w:hAnsi="Times New Roman" w:cs="Times New Roman"/>
          <w:color w:val="auto"/>
        </w:rPr>
        <w:t xml:space="preserve">.  </w:t>
      </w:r>
      <w:r w:rsidR="00F40821" w:rsidRPr="00C02881">
        <w:rPr>
          <w:rFonts w:ascii="Times New Roman" w:hAnsi="Times New Roman" w:cs="Times New Roman"/>
          <w:color w:val="auto"/>
        </w:rPr>
        <w:lastRenderedPageBreak/>
        <w:t>The high ERI and PERI values contributed by toxic metal</w:t>
      </w:r>
      <w:r w:rsidR="00DA0242" w:rsidRPr="00C02881">
        <w:rPr>
          <w:rFonts w:ascii="Times New Roman" w:hAnsi="Times New Roman" w:cs="Times New Roman"/>
          <w:color w:val="auto"/>
        </w:rPr>
        <w:t>s</w:t>
      </w:r>
      <w:r w:rsidR="00F40821" w:rsidRPr="00C02881">
        <w:rPr>
          <w:rFonts w:ascii="Times New Roman" w:hAnsi="Times New Roman" w:cs="Times New Roman"/>
          <w:color w:val="auto"/>
        </w:rPr>
        <w:t xml:space="preserve"> (Pb and Cd) may affect the soil ecosystem of the </w:t>
      </w:r>
      <w:r w:rsidR="00D106D6" w:rsidRPr="00C02881">
        <w:rPr>
          <w:rFonts w:ascii="Times New Roman" w:hAnsi="Times New Roman" w:cs="Times New Roman"/>
          <w:color w:val="auto"/>
        </w:rPr>
        <w:t>dumpsites and may</w:t>
      </w:r>
      <w:r w:rsidR="00DA0242" w:rsidRPr="00C02881">
        <w:rPr>
          <w:rFonts w:ascii="Times New Roman" w:hAnsi="Times New Roman" w:cs="Times New Roman"/>
          <w:color w:val="auto"/>
        </w:rPr>
        <w:t xml:space="preserve"> leach to farmlands close to them, thereby affecting human through the consumption of plants.</w:t>
      </w:r>
    </w:p>
    <w:p w14:paraId="469A71A7" w14:textId="77777777" w:rsidR="00DA0242" w:rsidRDefault="002F6100" w:rsidP="00185F7D">
      <w:pPr>
        <w:pStyle w:val="Default"/>
        <w:spacing w:line="360" w:lineRule="auto"/>
        <w:jc w:val="both"/>
        <w:rPr>
          <w:rFonts w:ascii="Times New Roman" w:hAnsi="Times New Roman" w:cs="Times New Roman"/>
          <w:color w:val="auto"/>
        </w:rPr>
      </w:pPr>
      <w:r w:rsidRPr="000E4E37">
        <w:rPr>
          <w:rFonts w:ascii="Times New Roman" w:hAnsi="Times New Roman" w:cs="Times New Roman"/>
          <w:b/>
          <w:color w:val="auto"/>
        </w:rPr>
        <w:t>3.4</w:t>
      </w:r>
      <w:r>
        <w:rPr>
          <w:rFonts w:ascii="Times New Roman" w:hAnsi="Times New Roman" w:cs="Times New Roman"/>
          <w:color w:val="auto"/>
        </w:rPr>
        <w:tab/>
      </w:r>
      <w:r w:rsidRPr="006309B5">
        <w:rPr>
          <w:rFonts w:ascii="Times New Roman" w:hAnsi="Times New Roman" w:cs="Times New Roman"/>
          <w:b/>
          <w:color w:val="auto"/>
        </w:rPr>
        <w:t>Correlation Matrix</w:t>
      </w:r>
    </w:p>
    <w:p w14:paraId="2E06F321" w14:textId="77777777" w:rsidR="002F6100" w:rsidRDefault="002F6100" w:rsidP="00185F7D">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The result for the Pearson’s correlation coefficients between the various metals investigated are presented in Table 9 and Table 10 respectively. This statistical technique is used to predict the interrelationship between the trace metals and identify possible source (Etuk </w:t>
      </w:r>
      <w:r w:rsidRPr="00E50FF3">
        <w:rPr>
          <w:rFonts w:ascii="Times New Roman" w:hAnsi="Times New Roman" w:cs="Times New Roman"/>
          <w:i/>
          <w:color w:val="auto"/>
        </w:rPr>
        <w:t>et</w:t>
      </w:r>
      <w:r w:rsidRPr="00E50FF3">
        <w:rPr>
          <w:rFonts w:ascii="Times New Roman" w:hAnsi="Times New Roman" w:cs="Times New Roman"/>
          <w:b/>
          <w:color w:val="auto"/>
        </w:rPr>
        <w:t xml:space="preserve"> </w:t>
      </w:r>
      <w:r w:rsidRPr="00E50FF3">
        <w:rPr>
          <w:rFonts w:ascii="Times New Roman" w:hAnsi="Times New Roman" w:cs="Times New Roman"/>
          <w:color w:val="auto"/>
        </w:rPr>
        <w:t>al</w:t>
      </w:r>
      <w:r>
        <w:rPr>
          <w:rFonts w:ascii="Times New Roman" w:hAnsi="Times New Roman" w:cs="Times New Roman"/>
          <w:color w:val="auto"/>
        </w:rPr>
        <w:t>., 2020</w:t>
      </w:r>
      <w:r w:rsidR="00E50FF3">
        <w:rPr>
          <w:rFonts w:ascii="Times New Roman" w:hAnsi="Times New Roman" w:cs="Times New Roman"/>
          <w:color w:val="auto"/>
        </w:rPr>
        <w:t>b</w:t>
      </w:r>
      <w:r>
        <w:rPr>
          <w:rFonts w:ascii="Times New Roman" w:hAnsi="Times New Roman" w:cs="Times New Roman"/>
          <w:color w:val="auto"/>
        </w:rPr>
        <w:t xml:space="preserve">). </w:t>
      </w:r>
    </w:p>
    <w:p w14:paraId="5BA9FC33" w14:textId="77777777" w:rsidR="00A479CF" w:rsidRPr="00185F7D" w:rsidRDefault="002F6100" w:rsidP="00185F7D">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During the wet season, the correlation matrix revealed the following metals pairs: Cd-Pb </w:t>
      </w:r>
      <w:proofErr w:type="gramStart"/>
      <w:r>
        <w:rPr>
          <w:rFonts w:ascii="Times New Roman" w:hAnsi="Times New Roman" w:cs="Times New Roman"/>
          <w:color w:val="auto"/>
        </w:rPr>
        <w:t>( r</w:t>
      </w:r>
      <w:proofErr w:type="gramEnd"/>
      <w:r>
        <w:rPr>
          <w:rFonts w:ascii="Times New Roman" w:hAnsi="Times New Roman" w:cs="Times New Roman"/>
          <w:color w:val="auto"/>
        </w:rPr>
        <w:t xml:space="preserve"> = 0.819), Cu-Pb( r = 0.588(, Cu-Cd ( r = 0.543),and Cu-Fe ( 0.522). Strong negative correlation was observed for Fe-Zn </w:t>
      </w:r>
      <w:r w:rsidR="006309B5">
        <w:rPr>
          <w:rFonts w:ascii="Times New Roman" w:hAnsi="Times New Roman" w:cs="Times New Roman"/>
          <w:color w:val="auto"/>
        </w:rPr>
        <w:t>(r</w:t>
      </w:r>
      <w:r>
        <w:rPr>
          <w:rFonts w:ascii="Times New Roman" w:hAnsi="Times New Roman" w:cs="Times New Roman"/>
          <w:color w:val="auto"/>
        </w:rPr>
        <w:t xml:space="preserve"> = -0.764). During the dry </w:t>
      </w:r>
      <w:r w:rsidR="006309B5">
        <w:rPr>
          <w:rFonts w:ascii="Times New Roman" w:hAnsi="Times New Roman" w:cs="Times New Roman"/>
          <w:color w:val="auto"/>
        </w:rPr>
        <w:t>season, strong</w:t>
      </w:r>
      <w:r>
        <w:rPr>
          <w:rFonts w:ascii="Times New Roman" w:hAnsi="Times New Roman" w:cs="Times New Roman"/>
          <w:color w:val="auto"/>
        </w:rPr>
        <w:t xml:space="preserve"> positive correlation </w:t>
      </w:r>
      <w:r w:rsidR="006309B5">
        <w:rPr>
          <w:rFonts w:ascii="Times New Roman" w:hAnsi="Times New Roman" w:cs="Times New Roman"/>
          <w:color w:val="auto"/>
        </w:rPr>
        <w:t>was observed</w:t>
      </w:r>
      <w:r>
        <w:rPr>
          <w:rFonts w:ascii="Times New Roman" w:hAnsi="Times New Roman" w:cs="Times New Roman"/>
          <w:color w:val="auto"/>
        </w:rPr>
        <w:t xml:space="preserve"> for the following metal pairs: Cd-Pb</w:t>
      </w:r>
      <w:r w:rsidR="006309B5">
        <w:rPr>
          <w:rFonts w:ascii="Times New Roman" w:hAnsi="Times New Roman" w:cs="Times New Roman"/>
          <w:color w:val="auto"/>
        </w:rPr>
        <w:t xml:space="preserve"> (r = 0.858), while a strong negative correlation was observed for Fe-Cd (r = -0.825). Metals with strong positive correlations may be from a common source or origin (Mustapha and Aris, 2011) while metals with strong negative correlation observed in both seasons suggest inputs from a non-point source (Shittu </w:t>
      </w:r>
      <w:r w:rsidR="006309B5" w:rsidRPr="006309B5">
        <w:rPr>
          <w:rFonts w:ascii="Times New Roman" w:hAnsi="Times New Roman" w:cs="Times New Roman"/>
          <w:i/>
          <w:color w:val="auto"/>
        </w:rPr>
        <w:t>et al</w:t>
      </w:r>
      <w:r w:rsidR="006309B5">
        <w:rPr>
          <w:rFonts w:ascii="Times New Roman" w:hAnsi="Times New Roman" w:cs="Times New Roman"/>
          <w:color w:val="auto"/>
        </w:rPr>
        <w:t>., 2018).</w:t>
      </w:r>
    </w:p>
    <w:p w14:paraId="233D07BF" w14:textId="77777777" w:rsidR="00871100" w:rsidRDefault="00871100" w:rsidP="00185F7D">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t>Table 9: Pearson correlation matrix for trace metals in soil from dumpsites the wet season</w:t>
      </w:r>
    </w:p>
    <w:tbl>
      <w:tblPr>
        <w:tblStyle w:val="TableGrid"/>
        <w:tblW w:w="0" w:type="auto"/>
        <w:tblLook w:val="04A0" w:firstRow="1" w:lastRow="0" w:firstColumn="1" w:lastColumn="0" w:noHBand="0" w:noVBand="1"/>
      </w:tblPr>
      <w:tblGrid>
        <w:gridCol w:w="1588"/>
        <w:gridCol w:w="1588"/>
        <w:gridCol w:w="1588"/>
        <w:gridCol w:w="1588"/>
        <w:gridCol w:w="1589"/>
        <w:gridCol w:w="1589"/>
      </w:tblGrid>
      <w:tr w:rsidR="00871100" w:rsidRPr="00AA3FF5" w14:paraId="1B42138C" w14:textId="77777777" w:rsidTr="00AA3FF5">
        <w:tc>
          <w:tcPr>
            <w:tcW w:w="1588" w:type="dxa"/>
            <w:tcBorders>
              <w:left w:val="nil"/>
              <w:bottom w:val="single" w:sz="4" w:space="0" w:color="auto"/>
            </w:tcBorders>
          </w:tcPr>
          <w:p w14:paraId="775EEE58" w14:textId="77777777" w:rsidR="00871100" w:rsidRPr="00AA3FF5" w:rsidRDefault="00871100" w:rsidP="00185F7D">
            <w:pPr>
              <w:pStyle w:val="Default"/>
              <w:jc w:val="both"/>
              <w:rPr>
                <w:rFonts w:ascii="Times New Roman" w:hAnsi="Times New Roman" w:cs="Times New Roman"/>
                <w:color w:val="auto"/>
              </w:rPr>
            </w:pPr>
          </w:p>
        </w:tc>
        <w:tc>
          <w:tcPr>
            <w:tcW w:w="1588" w:type="dxa"/>
            <w:tcBorders>
              <w:bottom w:val="single" w:sz="4" w:space="0" w:color="auto"/>
              <w:right w:val="nil"/>
            </w:tcBorders>
          </w:tcPr>
          <w:p w14:paraId="0FEA9C82"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Pb</w:t>
            </w:r>
          </w:p>
        </w:tc>
        <w:tc>
          <w:tcPr>
            <w:tcW w:w="1588" w:type="dxa"/>
            <w:tcBorders>
              <w:left w:val="nil"/>
              <w:bottom w:val="single" w:sz="4" w:space="0" w:color="auto"/>
              <w:right w:val="nil"/>
            </w:tcBorders>
          </w:tcPr>
          <w:p w14:paraId="3682E87D"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Cd</w:t>
            </w:r>
          </w:p>
        </w:tc>
        <w:tc>
          <w:tcPr>
            <w:tcW w:w="1588" w:type="dxa"/>
            <w:tcBorders>
              <w:left w:val="nil"/>
              <w:bottom w:val="single" w:sz="4" w:space="0" w:color="auto"/>
              <w:right w:val="nil"/>
            </w:tcBorders>
          </w:tcPr>
          <w:p w14:paraId="571DE544"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Zn</w:t>
            </w:r>
          </w:p>
        </w:tc>
        <w:tc>
          <w:tcPr>
            <w:tcW w:w="1589" w:type="dxa"/>
            <w:tcBorders>
              <w:left w:val="nil"/>
              <w:bottom w:val="single" w:sz="4" w:space="0" w:color="auto"/>
              <w:right w:val="nil"/>
            </w:tcBorders>
          </w:tcPr>
          <w:p w14:paraId="30F14416"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Fe</w:t>
            </w:r>
          </w:p>
        </w:tc>
        <w:tc>
          <w:tcPr>
            <w:tcW w:w="1589" w:type="dxa"/>
            <w:tcBorders>
              <w:left w:val="nil"/>
              <w:bottom w:val="single" w:sz="4" w:space="0" w:color="auto"/>
              <w:right w:val="nil"/>
            </w:tcBorders>
          </w:tcPr>
          <w:p w14:paraId="32CDC66D"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Cu</w:t>
            </w:r>
          </w:p>
        </w:tc>
      </w:tr>
      <w:tr w:rsidR="00871100" w:rsidRPr="00AA3FF5" w14:paraId="7162BD7B" w14:textId="77777777" w:rsidTr="00871100">
        <w:tc>
          <w:tcPr>
            <w:tcW w:w="1588" w:type="dxa"/>
            <w:tcBorders>
              <w:left w:val="nil"/>
              <w:bottom w:val="nil"/>
              <w:right w:val="nil"/>
            </w:tcBorders>
          </w:tcPr>
          <w:p w14:paraId="50F4B46E"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Pb</w:t>
            </w:r>
          </w:p>
        </w:tc>
        <w:tc>
          <w:tcPr>
            <w:tcW w:w="1588" w:type="dxa"/>
            <w:tcBorders>
              <w:left w:val="nil"/>
              <w:bottom w:val="nil"/>
              <w:right w:val="nil"/>
            </w:tcBorders>
          </w:tcPr>
          <w:p w14:paraId="56BAC03E"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8" w:type="dxa"/>
            <w:tcBorders>
              <w:left w:val="nil"/>
              <w:bottom w:val="nil"/>
              <w:right w:val="nil"/>
            </w:tcBorders>
          </w:tcPr>
          <w:p w14:paraId="556DF406" w14:textId="77777777" w:rsidR="00871100" w:rsidRPr="00AA3FF5" w:rsidRDefault="00871100" w:rsidP="00185F7D">
            <w:pPr>
              <w:pStyle w:val="Default"/>
              <w:jc w:val="both"/>
              <w:rPr>
                <w:rFonts w:ascii="Times New Roman" w:hAnsi="Times New Roman" w:cs="Times New Roman"/>
                <w:color w:val="auto"/>
              </w:rPr>
            </w:pPr>
          </w:p>
        </w:tc>
        <w:tc>
          <w:tcPr>
            <w:tcW w:w="1588" w:type="dxa"/>
            <w:tcBorders>
              <w:left w:val="nil"/>
              <w:bottom w:val="nil"/>
              <w:right w:val="nil"/>
            </w:tcBorders>
          </w:tcPr>
          <w:p w14:paraId="76375A6D" w14:textId="77777777" w:rsidR="00871100" w:rsidRPr="00AA3FF5" w:rsidRDefault="00871100" w:rsidP="00185F7D">
            <w:pPr>
              <w:pStyle w:val="Default"/>
              <w:jc w:val="both"/>
              <w:rPr>
                <w:rFonts w:ascii="Times New Roman" w:hAnsi="Times New Roman" w:cs="Times New Roman"/>
                <w:color w:val="auto"/>
              </w:rPr>
            </w:pPr>
          </w:p>
        </w:tc>
        <w:tc>
          <w:tcPr>
            <w:tcW w:w="1589" w:type="dxa"/>
            <w:tcBorders>
              <w:left w:val="nil"/>
              <w:bottom w:val="nil"/>
              <w:right w:val="nil"/>
            </w:tcBorders>
          </w:tcPr>
          <w:p w14:paraId="4494F60B" w14:textId="77777777" w:rsidR="00871100" w:rsidRPr="00AA3FF5" w:rsidRDefault="00871100" w:rsidP="00185F7D">
            <w:pPr>
              <w:pStyle w:val="Default"/>
              <w:jc w:val="both"/>
              <w:rPr>
                <w:rFonts w:ascii="Times New Roman" w:hAnsi="Times New Roman" w:cs="Times New Roman"/>
                <w:color w:val="auto"/>
              </w:rPr>
            </w:pPr>
          </w:p>
        </w:tc>
        <w:tc>
          <w:tcPr>
            <w:tcW w:w="1589" w:type="dxa"/>
            <w:tcBorders>
              <w:left w:val="nil"/>
              <w:bottom w:val="nil"/>
              <w:right w:val="nil"/>
            </w:tcBorders>
          </w:tcPr>
          <w:p w14:paraId="21AFD3F2" w14:textId="77777777" w:rsidR="00871100" w:rsidRPr="00AA3FF5" w:rsidRDefault="00871100" w:rsidP="00185F7D">
            <w:pPr>
              <w:pStyle w:val="Default"/>
              <w:jc w:val="both"/>
              <w:rPr>
                <w:rFonts w:ascii="Times New Roman" w:hAnsi="Times New Roman" w:cs="Times New Roman"/>
                <w:color w:val="auto"/>
              </w:rPr>
            </w:pPr>
          </w:p>
        </w:tc>
      </w:tr>
      <w:tr w:rsidR="00871100" w:rsidRPr="00AA3FF5" w14:paraId="495B54D8" w14:textId="77777777" w:rsidTr="00871100">
        <w:tc>
          <w:tcPr>
            <w:tcW w:w="1588" w:type="dxa"/>
            <w:tcBorders>
              <w:top w:val="nil"/>
              <w:left w:val="nil"/>
              <w:bottom w:val="nil"/>
              <w:right w:val="nil"/>
            </w:tcBorders>
          </w:tcPr>
          <w:p w14:paraId="740C1E54"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Cd</w:t>
            </w:r>
          </w:p>
        </w:tc>
        <w:tc>
          <w:tcPr>
            <w:tcW w:w="1588" w:type="dxa"/>
            <w:tcBorders>
              <w:top w:val="nil"/>
              <w:left w:val="nil"/>
              <w:bottom w:val="nil"/>
              <w:right w:val="nil"/>
            </w:tcBorders>
          </w:tcPr>
          <w:p w14:paraId="0FF46618"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0.819</w:t>
            </w:r>
          </w:p>
        </w:tc>
        <w:tc>
          <w:tcPr>
            <w:tcW w:w="1588" w:type="dxa"/>
            <w:tcBorders>
              <w:top w:val="nil"/>
              <w:left w:val="nil"/>
              <w:bottom w:val="nil"/>
              <w:right w:val="nil"/>
            </w:tcBorders>
          </w:tcPr>
          <w:p w14:paraId="2DFD57A6"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8" w:type="dxa"/>
            <w:tcBorders>
              <w:top w:val="nil"/>
              <w:left w:val="nil"/>
              <w:bottom w:val="nil"/>
              <w:right w:val="nil"/>
            </w:tcBorders>
          </w:tcPr>
          <w:p w14:paraId="6B18463B" w14:textId="77777777" w:rsidR="00871100" w:rsidRPr="00AA3FF5" w:rsidRDefault="00871100"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14:paraId="1D4B37DA" w14:textId="77777777" w:rsidR="00871100" w:rsidRPr="00AA3FF5" w:rsidRDefault="00871100"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14:paraId="69AA67C1" w14:textId="77777777" w:rsidR="00871100" w:rsidRPr="00AA3FF5" w:rsidRDefault="00871100" w:rsidP="00185F7D">
            <w:pPr>
              <w:pStyle w:val="Default"/>
              <w:jc w:val="both"/>
              <w:rPr>
                <w:rFonts w:ascii="Times New Roman" w:hAnsi="Times New Roman" w:cs="Times New Roman"/>
                <w:color w:val="auto"/>
              </w:rPr>
            </w:pPr>
          </w:p>
        </w:tc>
      </w:tr>
      <w:tr w:rsidR="00871100" w:rsidRPr="00AA3FF5" w14:paraId="5F67DF84" w14:textId="77777777" w:rsidTr="00871100">
        <w:tc>
          <w:tcPr>
            <w:tcW w:w="1588" w:type="dxa"/>
            <w:tcBorders>
              <w:top w:val="nil"/>
              <w:left w:val="nil"/>
              <w:bottom w:val="nil"/>
              <w:right w:val="nil"/>
            </w:tcBorders>
          </w:tcPr>
          <w:p w14:paraId="4FD2B45D"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Zn</w:t>
            </w:r>
          </w:p>
        </w:tc>
        <w:tc>
          <w:tcPr>
            <w:tcW w:w="1588" w:type="dxa"/>
            <w:tcBorders>
              <w:top w:val="nil"/>
              <w:left w:val="nil"/>
              <w:bottom w:val="nil"/>
              <w:right w:val="nil"/>
            </w:tcBorders>
          </w:tcPr>
          <w:p w14:paraId="615E4214"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0.305</w:t>
            </w:r>
          </w:p>
        </w:tc>
        <w:tc>
          <w:tcPr>
            <w:tcW w:w="1588" w:type="dxa"/>
            <w:tcBorders>
              <w:top w:val="nil"/>
              <w:left w:val="nil"/>
              <w:bottom w:val="nil"/>
              <w:right w:val="nil"/>
            </w:tcBorders>
          </w:tcPr>
          <w:p w14:paraId="7819E17D"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-0.201</w:t>
            </w:r>
          </w:p>
        </w:tc>
        <w:tc>
          <w:tcPr>
            <w:tcW w:w="1588" w:type="dxa"/>
            <w:tcBorders>
              <w:top w:val="nil"/>
              <w:left w:val="nil"/>
              <w:bottom w:val="nil"/>
              <w:right w:val="nil"/>
            </w:tcBorders>
          </w:tcPr>
          <w:p w14:paraId="13EC6BA7"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9" w:type="dxa"/>
            <w:tcBorders>
              <w:top w:val="nil"/>
              <w:left w:val="nil"/>
              <w:bottom w:val="nil"/>
              <w:right w:val="nil"/>
            </w:tcBorders>
          </w:tcPr>
          <w:p w14:paraId="6FEAA73A" w14:textId="77777777" w:rsidR="00871100" w:rsidRPr="00AA3FF5" w:rsidRDefault="00871100"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14:paraId="181E59CE" w14:textId="77777777" w:rsidR="00871100" w:rsidRPr="00AA3FF5" w:rsidRDefault="00871100" w:rsidP="00185F7D">
            <w:pPr>
              <w:pStyle w:val="Default"/>
              <w:jc w:val="both"/>
              <w:rPr>
                <w:rFonts w:ascii="Times New Roman" w:hAnsi="Times New Roman" w:cs="Times New Roman"/>
                <w:color w:val="auto"/>
              </w:rPr>
            </w:pPr>
          </w:p>
        </w:tc>
      </w:tr>
      <w:tr w:rsidR="00871100" w:rsidRPr="00AA3FF5" w14:paraId="25C000DC" w14:textId="77777777" w:rsidTr="00871100">
        <w:tc>
          <w:tcPr>
            <w:tcW w:w="1588" w:type="dxa"/>
            <w:tcBorders>
              <w:top w:val="nil"/>
              <w:left w:val="nil"/>
              <w:bottom w:val="nil"/>
              <w:right w:val="nil"/>
            </w:tcBorders>
          </w:tcPr>
          <w:p w14:paraId="2EF6C730"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Fe</w:t>
            </w:r>
          </w:p>
        </w:tc>
        <w:tc>
          <w:tcPr>
            <w:tcW w:w="1588" w:type="dxa"/>
            <w:tcBorders>
              <w:top w:val="nil"/>
              <w:left w:val="nil"/>
              <w:bottom w:val="nil"/>
              <w:right w:val="nil"/>
            </w:tcBorders>
          </w:tcPr>
          <w:p w14:paraId="4C44360F"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0.018</w:t>
            </w:r>
          </w:p>
        </w:tc>
        <w:tc>
          <w:tcPr>
            <w:tcW w:w="1588" w:type="dxa"/>
            <w:tcBorders>
              <w:top w:val="nil"/>
              <w:left w:val="nil"/>
              <w:bottom w:val="nil"/>
              <w:right w:val="nil"/>
            </w:tcBorders>
          </w:tcPr>
          <w:p w14:paraId="6FDAAB13"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0.484</w:t>
            </w:r>
          </w:p>
        </w:tc>
        <w:tc>
          <w:tcPr>
            <w:tcW w:w="1588" w:type="dxa"/>
            <w:tcBorders>
              <w:top w:val="nil"/>
              <w:left w:val="nil"/>
              <w:bottom w:val="nil"/>
              <w:right w:val="nil"/>
            </w:tcBorders>
          </w:tcPr>
          <w:p w14:paraId="32E1D8A3"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-0.674</w:t>
            </w:r>
          </w:p>
        </w:tc>
        <w:tc>
          <w:tcPr>
            <w:tcW w:w="1589" w:type="dxa"/>
            <w:tcBorders>
              <w:top w:val="nil"/>
              <w:left w:val="nil"/>
              <w:bottom w:val="nil"/>
              <w:right w:val="nil"/>
            </w:tcBorders>
          </w:tcPr>
          <w:p w14:paraId="1D40ABE0"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9" w:type="dxa"/>
            <w:tcBorders>
              <w:top w:val="nil"/>
              <w:left w:val="nil"/>
              <w:bottom w:val="nil"/>
              <w:right w:val="nil"/>
            </w:tcBorders>
          </w:tcPr>
          <w:p w14:paraId="550E6EDD" w14:textId="77777777" w:rsidR="00871100" w:rsidRPr="00AA3FF5" w:rsidRDefault="00871100" w:rsidP="00185F7D">
            <w:pPr>
              <w:pStyle w:val="Default"/>
              <w:jc w:val="both"/>
              <w:rPr>
                <w:rFonts w:ascii="Times New Roman" w:hAnsi="Times New Roman" w:cs="Times New Roman"/>
                <w:color w:val="auto"/>
              </w:rPr>
            </w:pPr>
          </w:p>
        </w:tc>
      </w:tr>
      <w:tr w:rsidR="00871100" w:rsidRPr="00AA3FF5" w14:paraId="2DEECD0D" w14:textId="77777777" w:rsidTr="00871100">
        <w:tc>
          <w:tcPr>
            <w:tcW w:w="1588" w:type="dxa"/>
            <w:tcBorders>
              <w:top w:val="nil"/>
              <w:left w:val="nil"/>
              <w:right w:val="nil"/>
            </w:tcBorders>
          </w:tcPr>
          <w:p w14:paraId="51EDB2F7"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Cu</w:t>
            </w:r>
          </w:p>
        </w:tc>
        <w:tc>
          <w:tcPr>
            <w:tcW w:w="1588" w:type="dxa"/>
            <w:tcBorders>
              <w:top w:val="nil"/>
              <w:left w:val="nil"/>
              <w:right w:val="nil"/>
            </w:tcBorders>
          </w:tcPr>
          <w:p w14:paraId="26F78CAB"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0.558</w:t>
            </w:r>
          </w:p>
        </w:tc>
        <w:tc>
          <w:tcPr>
            <w:tcW w:w="1588" w:type="dxa"/>
            <w:tcBorders>
              <w:top w:val="nil"/>
              <w:left w:val="nil"/>
              <w:right w:val="nil"/>
            </w:tcBorders>
          </w:tcPr>
          <w:p w14:paraId="01DC34EC"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0.543</w:t>
            </w:r>
          </w:p>
        </w:tc>
        <w:tc>
          <w:tcPr>
            <w:tcW w:w="1588" w:type="dxa"/>
            <w:tcBorders>
              <w:top w:val="nil"/>
              <w:left w:val="nil"/>
              <w:right w:val="nil"/>
            </w:tcBorders>
          </w:tcPr>
          <w:p w14:paraId="77E6E912"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-0.230</w:t>
            </w:r>
          </w:p>
        </w:tc>
        <w:tc>
          <w:tcPr>
            <w:tcW w:w="1589" w:type="dxa"/>
            <w:tcBorders>
              <w:top w:val="nil"/>
              <w:left w:val="nil"/>
              <w:right w:val="nil"/>
            </w:tcBorders>
          </w:tcPr>
          <w:p w14:paraId="70883F3D"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0.522</w:t>
            </w:r>
          </w:p>
        </w:tc>
        <w:tc>
          <w:tcPr>
            <w:tcW w:w="1589" w:type="dxa"/>
            <w:tcBorders>
              <w:top w:val="nil"/>
              <w:left w:val="nil"/>
              <w:right w:val="nil"/>
            </w:tcBorders>
          </w:tcPr>
          <w:p w14:paraId="35EF0710" w14:textId="77777777" w:rsidR="00871100" w:rsidRPr="00AA3FF5" w:rsidRDefault="00AA3FF5" w:rsidP="00185F7D">
            <w:pPr>
              <w:pStyle w:val="Default"/>
              <w:jc w:val="both"/>
              <w:rPr>
                <w:rFonts w:ascii="Times New Roman" w:hAnsi="Times New Roman" w:cs="Times New Roman"/>
                <w:color w:val="auto"/>
              </w:rPr>
            </w:pPr>
            <w:r>
              <w:rPr>
                <w:rFonts w:ascii="Times New Roman" w:hAnsi="Times New Roman" w:cs="Times New Roman"/>
                <w:color w:val="auto"/>
              </w:rPr>
              <w:t>1</w:t>
            </w:r>
          </w:p>
        </w:tc>
      </w:tr>
    </w:tbl>
    <w:p w14:paraId="3D3D3634" w14:textId="77777777" w:rsidR="00871100" w:rsidRPr="00AA3FF5" w:rsidRDefault="00871100" w:rsidP="00185F7D">
      <w:pPr>
        <w:pStyle w:val="Default"/>
        <w:spacing w:line="360" w:lineRule="auto"/>
        <w:jc w:val="both"/>
        <w:rPr>
          <w:rFonts w:ascii="Times New Roman" w:hAnsi="Times New Roman" w:cs="Times New Roman"/>
          <w:color w:val="auto"/>
        </w:rPr>
      </w:pPr>
    </w:p>
    <w:p w14:paraId="7055317E" w14:textId="77777777" w:rsidR="00AA3FF5" w:rsidRDefault="00AA3FF5" w:rsidP="00185F7D">
      <w:pPr>
        <w:pStyle w:val="Default"/>
        <w:jc w:val="both"/>
        <w:rPr>
          <w:rFonts w:ascii="Times New Roman" w:hAnsi="Times New Roman" w:cs="Times New Roman"/>
          <w:b/>
          <w:color w:val="auto"/>
        </w:rPr>
      </w:pPr>
      <w:r>
        <w:rPr>
          <w:rFonts w:ascii="Times New Roman" w:hAnsi="Times New Roman" w:cs="Times New Roman"/>
          <w:b/>
          <w:color w:val="auto"/>
        </w:rPr>
        <w:t>Table 10: Pearson correlation matrix for trace metals in soil from dumpsites the wet season</w:t>
      </w:r>
    </w:p>
    <w:p w14:paraId="0F58AF5B" w14:textId="77777777" w:rsidR="00AA3FF5" w:rsidRDefault="00AA3FF5" w:rsidP="00185F7D">
      <w:pPr>
        <w:pStyle w:val="Default"/>
        <w:jc w:val="both"/>
        <w:rPr>
          <w:rFonts w:ascii="Times New Roman" w:hAnsi="Times New Roman" w:cs="Times New Roman"/>
          <w:b/>
          <w:color w:val="auto"/>
        </w:rPr>
      </w:pPr>
    </w:p>
    <w:tbl>
      <w:tblPr>
        <w:tblStyle w:val="TableGrid"/>
        <w:tblW w:w="0" w:type="auto"/>
        <w:tblLook w:val="04A0" w:firstRow="1" w:lastRow="0" w:firstColumn="1" w:lastColumn="0" w:noHBand="0" w:noVBand="1"/>
      </w:tblPr>
      <w:tblGrid>
        <w:gridCol w:w="1588"/>
        <w:gridCol w:w="1588"/>
        <w:gridCol w:w="1588"/>
        <w:gridCol w:w="1588"/>
        <w:gridCol w:w="1589"/>
        <w:gridCol w:w="1589"/>
      </w:tblGrid>
      <w:tr w:rsidR="00AA3FF5" w14:paraId="6A16C89F" w14:textId="77777777" w:rsidTr="00AF0800">
        <w:tc>
          <w:tcPr>
            <w:tcW w:w="1588" w:type="dxa"/>
            <w:tcBorders>
              <w:left w:val="nil"/>
              <w:bottom w:val="single" w:sz="4" w:space="0" w:color="auto"/>
            </w:tcBorders>
          </w:tcPr>
          <w:p w14:paraId="584BDDD8" w14:textId="77777777" w:rsidR="00AA3FF5" w:rsidRPr="00AA3FF5" w:rsidRDefault="00AA3FF5" w:rsidP="00185F7D">
            <w:pPr>
              <w:pStyle w:val="Default"/>
              <w:jc w:val="both"/>
              <w:rPr>
                <w:rFonts w:ascii="Times New Roman" w:hAnsi="Times New Roman" w:cs="Times New Roman"/>
                <w:color w:val="auto"/>
              </w:rPr>
            </w:pPr>
          </w:p>
        </w:tc>
        <w:tc>
          <w:tcPr>
            <w:tcW w:w="1588" w:type="dxa"/>
            <w:tcBorders>
              <w:bottom w:val="single" w:sz="4" w:space="0" w:color="auto"/>
              <w:right w:val="nil"/>
            </w:tcBorders>
          </w:tcPr>
          <w:p w14:paraId="718A929D"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Pb</w:t>
            </w:r>
          </w:p>
        </w:tc>
        <w:tc>
          <w:tcPr>
            <w:tcW w:w="1588" w:type="dxa"/>
            <w:tcBorders>
              <w:left w:val="nil"/>
              <w:bottom w:val="single" w:sz="4" w:space="0" w:color="auto"/>
              <w:right w:val="nil"/>
            </w:tcBorders>
          </w:tcPr>
          <w:p w14:paraId="6C27877F"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Cd</w:t>
            </w:r>
          </w:p>
        </w:tc>
        <w:tc>
          <w:tcPr>
            <w:tcW w:w="1588" w:type="dxa"/>
            <w:tcBorders>
              <w:left w:val="nil"/>
              <w:bottom w:val="single" w:sz="4" w:space="0" w:color="auto"/>
              <w:right w:val="nil"/>
            </w:tcBorders>
          </w:tcPr>
          <w:p w14:paraId="4385F3B8"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Zn</w:t>
            </w:r>
          </w:p>
        </w:tc>
        <w:tc>
          <w:tcPr>
            <w:tcW w:w="1589" w:type="dxa"/>
            <w:tcBorders>
              <w:left w:val="nil"/>
              <w:bottom w:val="single" w:sz="4" w:space="0" w:color="auto"/>
              <w:right w:val="nil"/>
            </w:tcBorders>
          </w:tcPr>
          <w:p w14:paraId="04E3B8EF"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Fe</w:t>
            </w:r>
          </w:p>
        </w:tc>
        <w:tc>
          <w:tcPr>
            <w:tcW w:w="1589" w:type="dxa"/>
            <w:tcBorders>
              <w:left w:val="nil"/>
              <w:bottom w:val="single" w:sz="4" w:space="0" w:color="auto"/>
              <w:right w:val="nil"/>
            </w:tcBorders>
          </w:tcPr>
          <w:p w14:paraId="2F3A4932"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Cu</w:t>
            </w:r>
          </w:p>
        </w:tc>
      </w:tr>
      <w:tr w:rsidR="00AA3FF5" w14:paraId="73224C4B" w14:textId="77777777" w:rsidTr="00AF0800">
        <w:tc>
          <w:tcPr>
            <w:tcW w:w="1588" w:type="dxa"/>
            <w:tcBorders>
              <w:left w:val="nil"/>
              <w:bottom w:val="nil"/>
              <w:right w:val="nil"/>
            </w:tcBorders>
          </w:tcPr>
          <w:p w14:paraId="071B6437"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Pb</w:t>
            </w:r>
          </w:p>
        </w:tc>
        <w:tc>
          <w:tcPr>
            <w:tcW w:w="1588" w:type="dxa"/>
            <w:tcBorders>
              <w:left w:val="nil"/>
              <w:bottom w:val="nil"/>
              <w:right w:val="nil"/>
            </w:tcBorders>
          </w:tcPr>
          <w:p w14:paraId="40E04D66"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8" w:type="dxa"/>
            <w:tcBorders>
              <w:left w:val="nil"/>
              <w:bottom w:val="nil"/>
              <w:right w:val="nil"/>
            </w:tcBorders>
          </w:tcPr>
          <w:p w14:paraId="78061D77" w14:textId="77777777" w:rsidR="00AA3FF5" w:rsidRPr="00AA3FF5" w:rsidRDefault="00AA3FF5" w:rsidP="00185F7D">
            <w:pPr>
              <w:pStyle w:val="Default"/>
              <w:jc w:val="both"/>
              <w:rPr>
                <w:rFonts w:ascii="Times New Roman" w:hAnsi="Times New Roman" w:cs="Times New Roman"/>
                <w:color w:val="auto"/>
              </w:rPr>
            </w:pPr>
          </w:p>
        </w:tc>
        <w:tc>
          <w:tcPr>
            <w:tcW w:w="1588" w:type="dxa"/>
            <w:tcBorders>
              <w:left w:val="nil"/>
              <w:bottom w:val="nil"/>
              <w:right w:val="nil"/>
            </w:tcBorders>
          </w:tcPr>
          <w:p w14:paraId="1DA54F26" w14:textId="77777777" w:rsidR="00AA3FF5" w:rsidRPr="00AA3FF5" w:rsidRDefault="00AA3FF5" w:rsidP="00185F7D">
            <w:pPr>
              <w:pStyle w:val="Default"/>
              <w:jc w:val="both"/>
              <w:rPr>
                <w:rFonts w:ascii="Times New Roman" w:hAnsi="Times New Roman" w:cs="Times New Roman"/>
                <w:color w:val="auto"/>
              </w:rPr>
            </w:pPr>
          </w:p>
        </w:tc>
        <w:tc>
          <w:tcPr>
            <w:tcW w:w="1589" w:type="dxa"/>
            <w:tcBorders>
              <w:left w:val="nil"/>
              <w:bottom w:val="nil"/>
              <w:right w:val="nil"/>
            </w:tcBorders>
          </w:tcPr>
          <w:p w14:paraId="69DA3474" w14:textId="77777777" w:rsidR="00AA3FF5" w:rsidRPr="00AA3FF5" w:rsidRDefault="00AA3FF5" w:rsidP="00185F7D">
            <w:pPr>
              <w:pStyle w:val="Default"/>
              <w:jc w:val="both"/>
              <w:rPr>
                <w:rFonts w:ascii="Times New Roman" w:hAnsi="Times New Roman" w:cs="Times New Roman"/>
                <w:color w:val="auto"/>
              </w:rPr>
            </w:pPr>
          </w:p>
        </w:tc>
        <w:tc>
          <w:tcPr>
            <w:tcW w:w="1589" w:type="dxa"/>
            <w:tcBorders>
              <w:left w:val="nil"/>
              <w:bottom w:val="nil"/>
              <w:right w:val="nil"/>
            </w:tcBorders>
          </w:tcPr>
          <w:p w14:paraId="731B2333" w14:textId="77777777" w:rsidR="00AA3FF5" w:rsidRPr="00AA3FF5" w:rsidRDefault="00AA3FF5" w:rsidP="00185F7D">
            <w:pPr>
              <w:pStyle w:val="Default"/>
              <w:jc w:val="both"/>
              <w:rPr>
                <w:rFonts w:ascii="Times New Roman" w:hAnsi="Times New Roman" w:cs="Times New Roman"/>
                <w:color w:val="auto"/>
              </w:rPr>
            </w:pPr>
          </w:p>
        </w:tc>
      </w:tr>
      <w:tr w:rsidR="00AA3FF5" w14:paraId="13740564" w14:textId="77777777" w:rsidTr="00AF0800">
        <w:tc>
          <w:tcPr>
            <w:tcW w:w="1588" w:type="dxa"/>
            <w:tcBorders>
              <w:top w:val="nil"/>
              <w:left w:val="nil"/>
              <w:bottom w:val="nil"/>
              <w:right w:val="nil"/>
            </w:tcBorders>
          </w:tcPr>
          <w:p w14:paraId="05D5C153"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Cd</w:t>
            </w:r>
          </w:p>
        </w:tc>
        <w:tc>
          <w:tcPr>
            <w:tcW w:w="1588" w:type="dxa"/>
            <w:tcBorders>
              <w:top w:val="nil"/>
              <w:left w:val="nil"/>
              <w:bottom w:val="nil"/>
              <w:right w:val="nil"/>
            </w:tcBorders>
          </w:tcPr>
          <w:p w14:paraId="74664C2A"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0.819</w:t>
            </w:r>
          </w:p>
        </w:tc>
        <w:tc>
          <w:tcPr>
            <w:tcW w:w="1588" w:type="dxa"/>
            <w:tcBorders>
              <w:top w:val="nil"/>
              <w:left w:val="nil"/>
              <w:bottom w:val="nil"/>
              <w:right w:val="nil"/>
            </w:tcBorders>
          </w:tcPr>
          <w:p w14:paraId="1384DE3F"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8" w:type="dxa"/>
            <w:tcBorders>
              <w:top w:val="nil"/>
              <w:left w:val="nil"/>
              <w:bottom w:val="nil"/>
              <w:right w:val="nil"/>
            </w:tcBorders>
          </w:tcPr>
          <w:p w14:paraId="6B4EDB72" w14:textId="77777777" w:rsidR="00AA3FF5" w:rsidRPr="00AA3FF5" w:rsidRDefault="00AA3FF5"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14:paraId="4B4585F8" w14:textId="77777777" w:rsidR="00AA3FF5" w:rsidRPr="00AA3FF5" w:rsidRDefault="00AA3FF5"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14:paraId="4531681D" w14:textId="77777777" w:rsidR="00AA3FF5" w:rsidRPr="00AA3FF5" w:rsidRDefault="00AA3FF5" w:rsidP="00185F7D">
            <w:pPr>
              <w:pStyle w:val="Default"/>
              <w:jc w:val="both"/>
              <w:rPr>
                <w:rFonts w:ascii="Times New Roman" w:hAnsi="Times New Roman" w:cs="Times New Roman"/>
                <w:color w:val="auto"/>
              </w:rPr>
            </w:pPr>
          </w:p>
        </w:tc>
      </w:tr>
      <w:tr w:rsidR="00AA3FF5" w14:paraId="66BA82D8" w14:textId="77777777" w:rsidTr="00AF0800">
        <w:tc>
          <w:tcPr>
            <w:tcW w:w="1588" w:type="dxa"/>
            <w:tcBorders>
              <w:top w:val="nil"/>
              <w:left w:val="nil"/>
              <w:bottom w:val="nil"/>
              <w:right w:val="nil"/>
            </w:tcBorders>
          </w:tcPr>
          <w:p w14:paraId="64FF9389"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Zn</w:t>
            </w:r>
          </w:p>
        </w:tc>
        <w:tc>
          <w:tcPr>
            <w:tcW w:w="1588" w:type="dxa"/>
            <w:tcBorders>
              <w:top w:val="nil"/>
              <w:left w:val="nil"/>
              <w:bottom w:val="nil"/>
              <w:right w:val="nil"/>
            </w:tcBorders>
          </w:tcPr>
          <w:p w14:paraId="3BCBD02D"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0.305</w:t>
            </w:r>
          </w:p>
        </w:tc>
        <w:tc>
          <w:tcPr>
            <w:tcW w:w="1588" w:type="dxa"/>
            <w:tcBorders>
              <w:top w:val="nil"/>
              <w:left w:val="nil"/>
              <w:bottom w:val="nil"/>
              <w:right w:val="nil"/>
            </w:tcBorders>
          </w:tcPr>
          <w:p w14:paraId="14FE2D49"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-0.201</w:t>
            </w:r>
          </w:p>
        </w:tc>
        <w:tc>
          <w:tcPr>
            <w:tcW w:w="1588" w:type="dxa"/>
            <w:tcBorders>
              <w:top w:val="nil"/>
              <w:left w:val="nil"/>
              <w:bottom w:val="nil"/>
              <w:right w:val="nil"/>
            </w:tcBorders>
          </w:tcPr>
          <w:p w14:paraId="761C0250"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9" w:type="dxa"/>
            <w:tcBorders>
              <w:top w:val="nil"/>
              <w:left w:val="nil"/>
              <w:bottom w:val="nil"/>
              <w:right w:val="nil"/>
            </w:tcBorders>
          </w:tcPr>
          <w:p w14:paraId="2B91AB21" w14:textId="77777777" w:rsidR="00AA3FF5" w:rsidRPr="00AA3FF5" w:rsidRDefault="00AA3FF5"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14:paraId="0E5ED267" w14:textId="77777777" w:rsidR="00AA3FF5" w:rsidRPr="00AA3FF5" w:rsidRDefault="00AA3FF5" w:rsidP="00185F7D">
            <w:pPr>
              <w:pStyle w:val="Default"/>
              <w:jc w:val="both"/>
              <w:rPr>
                <w:rFonts w:ascii="Times New Roman" w:hAnsi="Times New Roman" w:cs="Times New Roman"/>
                <w:color w:val="auto"/>
              </w:rPr>
            </w:pPr>
          </w:p>
        </w:tc>
      </w:tr>
      <w:tr w:rsidR="00AA3FF5" w14:paraId="5746B1A9" w14:textId="77777777" w:rsidTr="00AF0800">
        <w:tc>
          <w:tcPr>
            <w:tcW w:w="1588" w:type="dxa"/>
            <w:tcBorders>
              <w:top w:val="nil"/>
              <w:left w:val="nil"/>
              <w:bottom w:val="nil"/>
              <w:right w:val="nil"/>
            </w:tcBorders>
          </w:tcPr>
          <w:p w14:paraId="1C3A98F9"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Fe</w:t>
            </w:r>
          </w:p>
        </w:tc>
        <w:tc>
          <w:tcPr>
            <w:tcW w:w="1588" w:type="dxa"/>
            <w:tcBorders>
              <w:top w:val="nil"/>
              <w:left w:val="nil"/>
              <w:bottom w:val="nil"/>
              <w:right w:val="nil"/>
            </w:tcBorders>
          </w:tcPr>
          <w:p w14:paraId="0F0B4FA4"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0.018</w:t>
            </w:r>
          </w:p>
        </w:tc>
        <w:tc>
          <w:tcPr>
            <w:tcW w:w="1588" w:type="dxa"/>
            <w:tcBorders>
              <w:top w:val="nil"/>
              <w:left w:val="nil"/>
              <w:bottom w:val="nil"/>
              <w:right w:val="nil"/>
            </w:tcBorders>
          </w:tcPr>
          <w:p w14:paraId="3FFB0F7C"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0.484</w:t>
            </w:r>
          </w:p>
        </w:tc>
        <w:tc>
          <w:tcPr>
            <w:tcW w:w="1588" w:type="dxa"/>
            <w:tcBorders>
              <w:top w:val="nil"/>
              <w:left w:val="nil"/>
              <w:bottom w:val="nil"/>
              <w:right w:val="nil"/>
            </w:tcBorders>
          </w:tcPr>
          <w:p w14:paraId="1D8DD7C6"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-0.674</w:t>
            </w:r>
          </w:p>
        </w:tc>
        <w:tc>
          <w:tcPr>
            <w:tcW w:w="1589" w:type="dxa"/>
            <w:tcBorders>
              <w:top w:val="nil"/>
              <w:left w:val="nil"/>
              <w:bottom w:val="nil"/>
              <w:right w:val="nil"/>
            </w:tcBorders>
          </w:tcPr>
          <w:p w14:paraId="659B8498"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9" w:type="dxa"/>
            <w:tcBorders>
              <w:top w:val="nil"/>
              <w:left w:val="nil"/>
              <w:bottom w:val="nil"/>
              <w:right w:val="nil"/>
            </w:tcBorders>
          </w:tcPr>
          <w:p w14:paraId="1A3AA7DE" w14:textId="77777777" w:rsidR="00AA3FF5" w:rsidRPr="00AA3FF5" w:rsidRDefault="00AA3FF5" w:rsidP="00185F7D">
            <w:pPr>
              <w:pStyle w:val="Default"/>
              <w:jc w:val="both"/>
              <w:rPr>
                <w:rFonts w:ascii="Times New Roman" w:hAnsi="Times New Roman" w:cs="Times New Roman"/>
                <w:color w:val="auto"/>
              </w:rPr>
            </w:pPr>
          </w:p>
        </w:tc>
      </w:tr>
      <w:tr w:rsidR="00AA3FF5" w14:paraId="60F37A1C" w14:textId="77777777" w:rsidTr="00AF0800">
        <w:tc>
          <w:tcPr>
            <w:tcW w:w="1588" w:type="dxa"/>
            <w:tcBorders>
              <w:top w:val="nil"/>
              <w:left w:val="nil"/>
              <w:right w:val="nil"/>
            </w:tcBorders>
          </w:tcPr>
          <w:p w14:paraId="4E1A7B35"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Cu</w:t>
            </w:r>
          </w:p>
        </w:tc>
        <w:tc>
          <w:tcPr>
            <w:tcW w:w="1588" w:type="dxa"/>
            <w:tcBorders>
              <w:top w:val="nil"/>
              <w:left w:val="nil"/>
              <w:right w:val="nil"/>
            </w:tcBorders>
          </w:tcPr>
          <w:p w14:paraId="68F57FC9"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0.558</w:t>
            </w:r>
          </w:p>
        </w:tc>
        <w:tc>
          <w:tcPr>
            <w:tcW w:w="1588" w:type="dxa"/>
            <w:tcBorders>
              <w:top w:val="nil"/>
              <w:left w:val="nil"/>
              <w:right w:val="nil"/>
            </w:tcBorders>
          </w:tcPr>
          <w:p w14:paraId="2D343290"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0.543</w:t>
            </w:r>
          </w:p>
        </w:tc>
        <w:tc>
          <w:tcPr>
            <w:tcW w:w="1588" w:type="dxa"/>
            <w:tcBorders>
              <w:top w:val="nil"/>
              <w:left w:val="nil"/>
              <w:right w:val="nil"/>
            </w:tcBorders>
          </w:tcPr>
          <w:p w14:paraId="46849168"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-0.230</w:t>
            </w:r>
          </w:p>
        </w:tc>
        <w:tc>
          <w:tcPr>
            <w:tcW w:w="1589" w:type="dxa"/>
            <w:tcBorders>
              <w:top w:val="nil"/>
              <w:left w:val="nil"/>
              <w:right w:val="nil"/>
            </w:tcBorders>
          </w:tcPr>
          <w:p w14:paraId="66CB2D7A"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0.522</w:t>
            </w:r>
          </w:p>
        </w:tc>
        <w:tc>
          <w:tcPr>
            <w:tcW w:w="1589" w:type="dxa"/>
            <w:tcBorders>
              <w:top w:val="nil"/>
              <w:left w:val="nil"/>
              <w:right w:val="nil"/>
            </w:tcBorders>
          </w:tcPr>
          <w:p w14:paraId="1B9C9456" w14:textId="77777777" w:rsidR="00AA3FF5" w:rsidRPr="00AA3FF5" w:rsidRDefault="00AA3FF5" w:rsidP="00185F7D">
            <w:pPr>
              <w:pStyle w:val="Default"/>
              <w:jc w:val="both"/>
              <w:rPr>
                <w:rFonts w:ascii="Times New Roman" w:hAnsi="Times New Roman" w:cs="Times New Roman"/>
                <w:color w:val="auto"/>
              </w:rPr>
            </w:pPr>
            <w:r>
              <w:rPr>
                <w:rFonts w:ascii="Times New Roman" w:hAnsi="Times New Roman" w:cs="Times New Roman"/>
                <w:color w:val="auto"/>
              </w:rPr>
              <w:t>1</w:t>
            </w:r>
          </w:p>
        </w:tc>
      </w:tr>
    </w:tbl>
    <w:p w14:paraId="77A08053" w14:textId="77777777" w:rsidR="00AA3FF5" w:rsidRPr="00331ECD" w:rsidRDefault="00AA3FF5" w:rsidP="00185F7D">
      <w:pPr>
        <w:pStyle w:val="Default"/>
        <w:spacing w:line="360" w:lineRule="auto"/>
        <w:jc w:val="both"/>
        <w:rPr>
          <w:rFonts w:ascii="Times New Roman" w:hAnsi="Times New Roman" w:cs="Times New Roman"/>
          <w:b/>
          <w:color w:val="auto"/>
          <w:sz w:val="4"/>
        </w:rPr>
      </w:pPr>
    </w:p>
    <w:p w14:paraId="6367EF87" w14:textId="77777777" w:rsidR="00AA3FF5" w:rsidRPr="00331ECD" w:rsidRDefault="00AA3FF5" w:rsidP="00185F7D">
      <w:pPr>
        <w:pStyle w:val="Default"/>
        <w:spacing w:line="360" w:lineRule="auto"/>
        <w:jc w:val="both"/>
        <w:rPr>
          <w:rFonts w:ascii="Times New Roman" w:hAnsi="Times New Roman" w:cs="Times New Roman"/>
          <w:b/>
          <w:color w:val="auto"/>
          <w:sz w:val="2"/>
        </w:rPr>
      </w:pPr>
    </w:p>
    <w:p w14:paraId="255D0628" w14:textId="77777777" w:rsidR="00D368DE" w:rsidRDefault="00D368DE" w:rsidP="00185F7D">
      <w:pPr>
        <w:pStyle w:val="Default"/>
        <w:spacing w:line="360" w:lineRule="auto"/>
        <w:jc w:val="both"/>
        <w:rPr>
          <w:rFonts w:ascii="Times New Roman" w:hAnsi="Times New Roman" w:cs="Times New Roman"/>
          <w:b/>
          <w:color w:val="auto"/>
        </w:rPr>
      </w:pPr>
    </w:p>
    <w:p w14:paraId="7CC1E686" w14:textId="77777777" w:rsidR="000527A8" w:rsidRPr="00C02881" w:rsidRDefault="00DA0242"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4.0 Conclusion</w:t>
      </w:r>
    </w:p>
    <w:p w14:paraId="35B59326" w14:textId="77777777" w:rsidR="00DA0242" w:rsidRPr="00BF785D" w:rsidRDefault="00DA0242" w:rsidP="00185F7D">
      <w:pPr>
        <w:pStyle w:val="Default"/>
        <w:spacing w:line="360" w:lineRule="auto"/>
        <w:jc w:val="both"/>
        <w:rPr>
          <w:rFonts w:ascii="Times New Roman" w:hAnsi="Times New Roman" w:cs="Times New Roman"/>
          <w:b/>
          <w:color w:val="auto"/>
          <w:sz w:val="2"/>
        </w:rPr>
      </w:pPr>
    </w:p>
    <w:p w14:paraId="11DAE503" w14:textId="77777777" w:rsidR="00DA0242" w:rsidRPr="00C02881" w:rsidRDefault="00DA0242"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This study was conducted to determine the seasonal variation in the level of some trace me</w:t>
      </w:r>
      <w:r w:rsidR="009D5D25" w:rsidRPr="00C02881">
        <w:rPr>
          <w:rFonts w:ascii="Times New Roman" w:hAnsi="Times New Roman" w:cs="Times New Roman"/>
          <w:color w:val="auto"/>
        </w:rPr>
        <w:t>tals in soil from five different</w:t>
      </w:r>
      <w:r w:rsidRPr="00C02881">
        <w:rPr>
          <w:rFonts w:ascii="Times New Roman" w:hAnsi="Times New Roman" w:cs="Times New Roman"/>
          <w:color w:val="auto"/>
        </w:rPr>
        <w:t xml:space="preserve"> dumpsites and control in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metropolis, Nigeria</w:t>
      </w:r>
      <w:r w:rsidR="009D5D25" w:rsidRPr="00C02881">
        <w:rPr>
          <w:rFonts w:ascii="Times New Roman" w:hAnsi="Times New Roman" w:cs="Times New Roman"/>
          <w:color w:val="auto"/>
        </w:rPr>
        <w:t>. T</w:t>
      </w:r>
      <w:r w:rsidRPr="00C02881">
        <w:rPr>
          <w:rFonts w:ascii="Times New Roman" w:hAnsi="Times New Roman" w:cs="Times New Roman"/>
          <w:color w:val="auto"/>
        </w:rPr>
        <w:t>he pollution of these dumpsites was assessed using contamination indices like contamination factor, degree of contamination, pollution load index</w:t>
      </w:r>
      <w:r w:rsidR="009D5D25" w:rsidRPr="00C02881">
        <w:rPr>
          <w:rFonts w:ascii="Times New Roman" w:hAnsi="Times New Roman" w:cs="Times New Roman"/>
          <w:color w:val="auto"/>
        </w:rPr>
        <w:t>, enrichment factor</w:t>
      </w:r>
      <w:r w:rsidRPr="00C02881">
        <w:rPr>
          <w:rFonts w:ascii="Times New Roman" w:hAnsi="Times New Roman" w:cs="Times New Roman"/>
          <w:color w:val="auto"/>
        </w:rPr>
        <w:t xml:space="preserve"> and potential </w:t>
      </w:r>
      <w:r w:rsidR="009D5D25" w:rsidRPr="00C02881">
        <w:rPr>
          <w:rFonts w:ascii="Times New Roman" w:hAnsi="Times New Roman" w:cs="Times New Roman"/>
          <w:color w:val="auto"/>
        </w:rPr>
        <w:t xml:space="preserve">ecological risk index. In both </w:t>
      </w:r>
      <w:r w:rsidR="009D5D25" w:rsidRPr="00C02881">
        <w:rPr>
          <w:rFonts w:ascii="Times New Roman" w:hAnsi="Times New Roman" w:cs="Times New Roman"/>
          <w:color w:val="auto"/>
        </w:rPr>
        <w:lastRenderedPageBreak/>
        <w:t>seasons, the level of</w:t>
      </w:r>
      <w:r w:rsidRPr="00C02881">
        <w:rPr>
          <w:rFonts w:ascii="Times New Roman" w:hAnsi="Times New Roman" w:cs="Times New Roman"/>
          <w:color w:val="auto"/>
        </w:rPr>
        <w:t xml:space="preserve"> trace metals in soil from the</w:t>
      </w:r>
      <w:r w:rsidR="00185F7D">
        <w:rPr>
          <w:rFonts w:ascii="Times New Roman" w:hAnsi="Times New Roman" w:cs="Times New Roman"/>
          <w:color w:val="auto"/>
        </w:rPr>
        <w:t xml:space="preserve"> </w:t>
      </w:r>
      <w:r w:rsidRPr="00C02881">
        <w:rPr>
          <w:rFonts w:ascii="Times New Roman" w:hAnsi="Times New Roman" w:cs="Times New Roman"/>
          <w:color w:val="auto"/>
        </w:rPr>
        <w:t xml:space="preserve">dumpsite was higher </w:t>
      </w:r>
      <w:r w:rsidR="009D5D25" w:rsidRPr="00C02881">
        <w:rPr>
          <w:rFonts w:ascii="Times New Roman" w:hAnsi="Times New Roman" w:cs="Times New Roman"/>
          <w:color w:val="auto"/>
        </w:rPr>
        <w:t>than the level at the control. A</w:t>
      </w:r>
      <w:r w:rsidRPr="00C02881">
        <w:rPr>
          <w:rFonts w:ascii="Times New Roman" w:hAnsi="Times New Roman" w:cs="Times New Roman"/>
          <w:color w:val="auto"/>
        </w:rPr>
        <w:t xml:space="preserve">lso, result for the dry season was significantly higher </w:t>
      </w:r>
      <w:r w:rsidR="009D5D25" w:rsidRPr="00C02881">
        <w:rPr>
          <w:rFonts w:ascii="Times New Roman" w:hAnsi="Times New Roman" w:cs="Times New Roman"/>
          <w:color w:val="auto"/>
        </w:rPr>
        <w:t>than that of the wet</w:t>
      </w:r>
      <w:r w:rsidR="00C02881" w:rsidRPr="00C02881">
        <w:rPr>
          <w:rFonts w:ascii="Times New Roman" w:hAnsi="Times New Roman" w:cs="Times New Roman"/>
          <w:color w:val="auto"/>
        </w:rPr>
        <w:t xml:space="preserve"> season (</w:t>
      </w:r>
      <w:r w:rsidRPr="00C02881">
        <w:rPr>
          <w:rFonts w:ascii="Times New Roman" w:hAnsi="Times New Roman" w:cs="Times New Roman"/>
          <w:color w:val="auto"/>
        </w:rPr>
        <w:t xml:space="preserve">P &lt; 0.05). </w:t>
      </w:r>
    </w:p>
    <w:p w14:paraId="15904D27" w14:textId="77777777" w:rsidR="00DA0242" w:rsidRPr="00C02881" w:rsidRDefault="009D5D25"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 In the dry and wet </w:t>
      </w:r>
      <w:r w:rsidR="00DA0242" w:rsidRPr="00C02881">
        <w:rPr>
          <w:rFonts w:ascii="Times New Roman" w:hAnsi="Times New Roman" w:cs="Times New Roman"/>
          <w:color w:val="auto"/>
        </w:rPr>
        <w:t>seasons, the level</w:t>
      </w:r>
      <w:r w:rsidR="009C1457" w:rsidRPr="00C02881">
        <w:rPr>
          <w:rFonts w:ascii="Times New Roman" w:hAnsi="Times New Roman" w:cs="Times New Roman"/>
          <w:color w:val="auto"/>
        </w:rPr>
        <w:t>s</w:t>
      </w:r>
      <w:r w:rsidR="00DA0242" w:rsidRPr="00C02881">
        <w:rPr>
          <w:rFonts w:ascii="Times New Roman" w:hAnsi="Times New Roman" w:cs="Times New Roman"/>
          <w:color w:val="auto"/>
        </w:rPr>
        <w:t xml:space="preserve"> of the investigated metals </w:t>
      </w:r>
      <w:r w:rsidR="009C1457" w:rsidRPr="00C02881">
        <w:rPr>
          <w:rFonts w:ascii="Times New Roman" w:hAnsi="Times New Roman" w:cs="Times New Roman"/>
          <w:color w:val="auto"/>
        </w:rPr>
        <w:t>were</w:t>
      </w:r>
      <w:r w:rsidR="00DA0242" w:rsidRPr="00C02881">
        <w:rPr>
          <w:rFonts w:ascii="Times New Roman" w:hAnsi="Times New Roman" w:cs="Times New Roman"/>
          <w:color w:val="auto"/>
        </w:rPr>
        <w:t xml:space="preserve"> lower than the WHO </w:t>
      </w:r>
      <w:r w:rsidR="00D20C5B" w:rsidRPr="00C02881">
        <w:rPr>
          <w:rFonts w:ascii="Times New Roman" w:hAnsi="Times New Roman" w:cs="Times New Roman"/>
          <w:color w:val="auto"/>
        </w:rPr>
        <w:t>and EU limit except Cd for both</w:t>
      </w:r>
      <w:r w:rsidR="00DA0242" w:rsidRPr="00C02881">
        <w:rPr>
          <w:rFonts w:ascii="Times New Roman" w:hAnsi="Times New Roman" w:cs="Times New Roman"/>
          <w:color w:val="auto"/>
        </w:rPr>
        <w:t xml:space="preserve"> seasons and Cu</w:t>
      </w:r>
      <w:r w:rsidR="00D20C5B" w:rsidRPr="00C02881">
        <w:rPr>
          <w:rFonts w:ascii="Times New Roman" w:hAnsi="Times New Roman" w:cs="Times New Roman"/>
          <w:color w:val="auto"/>
        </w:rPr>
        <w:t xml:space="preserve"> for two </w:t>
      </w:r>
      <w:r w:rsidRPr="00C02881">
        <w:rPr>
          <w:rFonts w:ascii="Times New Roman" w:hAnsi="Times New Roman" w:cs="Times New Roman"/>
          <w:color w:val="auto"/>
        </w:rPr>
        <w:t>d</w:t>
      </w:r>
      <w:r w:rsidR="00D20C5B" w:rsidRPr="00C02881">
        <w:rPr>
          <w:rFonts w:ascii="Times New Roman" w:hAnsi="Times New Roman" w:cs="Times New Roman"/>
          <w:color w:val="auto"/>
        </w:rPr>
        <w:t>u</w:t>
      </w:r>
      <w:r w:rsidRPr="00C02881">
        <w:rPr>
          <w:rFonts w:ascii="Times New Roman" w:hAnsi="Times New Roman" w:cs="Times New Roman"/>
          <w:color w:val="auto"/>
        </w:rPr>
        <w:t>mpsites during the dry season. T</w:t>
      </w:r>
      <w:r w:rsidR="00D20C5B" w:rsidRPr="00C02881">
        <w:rPr>
          <w:rFonts w:ascii="Times New Roman" w:hAnsi="Times New Roman" w:cs="Times New Roman"/>
          <w:color w:val="auto"/>
        </w:rPr>
        <w:t xml:space="preserve">he contamination indices for the wet and dry seasons revealed that Cd and Pb from the soil at the dumpsites contributed more to the pollution of the investigated </w:t>
      </w:r>
      <w:r w:rsidR="009C1457" w:rsidRPr="00C02881">
        <w:rPr>
          <w:rFonts w:ascii="Times New Roman" w:hAnsi="Times New Roman" w:cs="Times New Roman"/>
          <w:color w:val="auto"/>
        </w:rPr>
        <w:t xml:space="preserve">sites and Pollution load index </w:t>
      </w:r>
      <w:r w:rsidR="00D20C5B" w:rsidRPr="00C02881">
        <w:rPr>
          <w:rFonts w:ascii="Times New Roman" w:hAnsi="Times New Roman" w:cs="Times New Roman"/>
          <w:color w:val="auto"/>
        </w:rPr>
        <w:t>was greater than one</w:t>
      </w:r>
      <w:r w:rsidR="00185F7D">
        <w:rPr>
          <w:rFonts w:ascii="Times New Roman" w:hAnsi="Times New Roman" w:cs="Times New Roman"/>
          <w:color w:val="auto"/>
        </w:rPr>
        <w:t xml:space="preserve"> </w:t>
      </w:r>
      <w:r w:rsidR="009C1457" w:rsidRPr="00C02881">
        <w:rPr>
          <w:rFonts w:ascii="Times New Roman" w:hAnsi="Times New Roman" w:cs="Times New Roman"/>
          <w:color w:val="auto"/>
        </w:rPr>
        <w:t>for all the dumpsites indicating</w:t>
      </w:r>
      <w:r w:rsidR="00D20C5B" w:rsidRPr="00C02881">
        <w:rPr>
          <w:rFonts w:ascii="Times New Roman" w:hAnsi="Times New Roman" w:cs="Times New Roman"/>
          <w:color w:val="auto"/>
        </w:rPr>
        <w:t xml:space="preserve"> progressive deterioration of the sites. The enrichment factor suggested anthropogenic sources of pollution by cadmium and lead laden wastes. In both seasons, Cadmium was a major contributor to the ecological risk of benthic organisms in the soil ecosystem followed by lead. This calls for concern since Pb and Cd are toxic even at low concentration and can be transferred to </w:t>
      </w:r>
      <w:r w:rsidRPr="00C02881">
        <w:rPr>
          <w:rFonts w:ascii="Times New Roman" w:hAnsi="Times New Roman" w:cs="Times New Roman"/>
          <w:color w:val="auto"/>
        </w:rPr>
        <w:t>humans through the food chain. T</w:t>
      </w:r>
      <w:r w:rsidR="00D20C5B" w:rsidRPr="00C02881">
        <w:rPr>
          <w:rFonts w:ascii="Times New Roman" w:hAnsi="Times New Roman" w:cs="Times New Roman"/>
          <w:color w:val="auto"/>
        </w:rPr>
        <w:t>herefore, consumption of</w:t>
      </w:r>
      <w:r w:rsidR="00185F7D">
        <w:rPr>
          <w:rFonts w:ascii="Times New Roman" w:hAnsi="Times New Roman" w:cs="Times New Roman"/>
          <w:color w:val="auto"/>
        </w:rPr>
        <w:t xml:space="preserve"> </w:t>
      </w:r>
      <w:r w:rsidR="00D20C5B" w:rsidRPr="00C02881">
        <w:rPr>
          <w:rFonts w:ascii="Times New Roman" w:hAnsi="Times New Roman" w:cs="Times New Roman"/>
          <w:color w:val="auto"/>
        </w:rPr>
        <w:t>edible plants harvested from dumpsite soil and farmlands within the vicinity of dumpsites should be discouraged.</w:t>
      </w:r>
    </w:p>
    <w:p w14:paraId="5BEC9953" w14:textId="77777777" w:rsidR="00185F7D" w:rsidRPr="006540AB" w:rsidRDefault="00185F7D" w:rsidP="00185F7D">
      <w:pPr>
        <w:spacing w:line="360" w:lineRule="auto"/>
        <w:rPr>
          <w:rFonts w:ascii="Times New Roman" w:hAnsi="Times New Roman" w:cs="Times New Roman"/>
          <w:b/>
          <w:sz w:val="24"/>
          <w:szCs w:val="24"/>
        </w:rPr>
      </w:pPr>
    </w:p>
    <w:p w14:paraId="1EC2DBEC" w14:textId="77777777" w:rsidR="00756D28" w:rsidRPr="006540AB" w:rsidRDefault="00AF0800" w:rsidP="00185F7D">
      <w:pPr>
        <w:spacing w:line="360" w:lineRule="auto"/>
        <w:rPr>
          <w:rFonts w:ascii="Times New Roman" w:hAnsi="Times New Roman" w:cs="Times New Roman"/>
          <w:b/>
          <w:sz w:val="24"/>
          <w:szCs w:val="24"/>
        </w:rPr>
      </w:pPr>
      <w:r w:rsidRPr="006540AB">
        <w:rPr>
          <w:rFonts w:ascii="Times New Roman" w:hAnsi="Times New Roman" w:cs="Times New Roman"/>
          <w:b/>
          <w:sz w:val="24"/>
          <w:szCs w:val="24"/>
        </w:rPr>
        <w:t>REFERENCES</w:t>
      </w:r>
    </w:p>
    <w:p w14:paraId="347BAD40" w14:textId="77777777" w:rsidR="00756D28" w:rsidRDefault="00756D28" w:rsidP="00185F7D">
      <w:pPr>
        <w:spacing w:after="0" w:line="240" w:lineRule="auto"/>
        <w:jc w:val="both"/>
        <w:rPr>
          <w:rFonts w:ascii="Times New Roman" w:hAnsi="Times New Roman" w:cs="Times New Roman"/>
          <w:sz w:val="24"/>
          <w:szCs w:val="24"/>
        </w:rPr>
      </w:pPr>
      <w:proofErr w:type="spellStart"/>
      <w:r w:rsidRPr="005C614F">
        <w:rPr>
          <w:rFonts w:ascii="Times New Roman" w:hAnsi="Times New Roman" w:cs="Times New Roman"/>
          <w:bCs/>
          <w:sz w:val="24"/>
          <w:szCs w:val="24"/>
        </w:rPr>
        <w:t>Akpakpan</w:t>
      </w:r>
      <w:proofErr w:type="spellEnd"/>
      <w:r w:rsidRPr="005C614F">
        <w:rPr>
          <w:rFonts w:ascii="Times New Roman" w:hAnsi="Times New Roman" w:cs="Times New Roman"/>
          <w:sz w:val="24"/>
          <w:szCs w:val="24"/>
        </w:rPr>
        <w:t xml:space="preserve"> A.E</w:t>
      </w:r>
      <w:r w:rsidRPr="005C614F">
        <w:rPr>
          <w:rFonts w:ascii="Times New Roman" w:hAnsi="Times New Roman" w:cs="Times New Roman"/>
          <w:b/>
          <w:sz w:val="24"/>
          <w:szCs w:val="24"/>
        </w:rPr>
        <w:t>.,</w:t>
      </w:r>
      <w:r w:rsidRPr="005C614F">
        <w:rPr>
          <w:rFonts w:ascii="Times New Roman" w:hAnsi="Times New Roman" w:cs="Times New Roman"/>
          <w:sz w:val="24"/>
          <w:szCs w:val="24"/>
        </w:rPr>
        <w:t xml:space="preserve"> </w:t>
      </w:r>
      <w:proofErr w:type="spellStart"/>
      <w:r w:rsidRPr="005C614F">
        <w:rPr>
          <w:rFonts w:ascii="Times New Roman" w:hAnsi="Times New Roman" w:cs="Times New Roman"/>
          <w:sz w:val="24"/>
          <w:szCs w:val="24"/>
        </w:rPr>
        <w:t>Inam</w:t>
      </w:r>
      <w:proofErr w:type="spellEnd"/>
      <w:r w:rsidRPr="005C614F">
        <w:rPr>
          <w:rFonts w:ascii="Times New Roman" w:hAnsi="Times New Roman" w:cs="Times New Roman"/>
          <w:sz w:val="24"/>
          <w:szCs w:val="24"/>
        </w:rPr>
        <w:t>, E.J. and Itoro E. U., (2023). Preparation, Characterization and Application of Soda Lignin and its Ester Derivatives as Adsorbents in the Adsorption of Pb</w:t>
      </w:r>
      <w:r w:rsidRPr="005C614F">
        <w:rPr>
          <w:rFonts w:ascii="Times New Roman" w:hAnsi="Times New Roman" w:cs="Times New Roman"/>
          <w:sz w:val="24"/>
          <w:szCs w:val="24"/>
          <w:vertAlign w:val="superscript"/>
        </w:rPr>
        <w:t>2+</w:t>
      </w:r>
      <w:r w:rsidRPr="005C614F">
        <w:rPr>
          <w:rFonts w:ascii="Times New Roman" w:hAnsi="Times New Roman" w:cs="Times New Roman"/>
          <w:sz w:val="24"/>
          <w:szCs w:val="24"/>
        </w:rPr>
        <w:t xml:space="preserve"> and Cd</w:t>
      </w:r>
      <w:r w:rsidRPr="005C614F">
        <w:rPr>
          <w:rFonts w:ascii="Times New Roman" w:hAnsi="Times New Roman" w:cs="Times New Roman"/>
          <w:sz w:val="24"/>
          <w:szCs w:val="24"/>
          <w:vertAlign w:val="superscript"/>
        </w:rPr>
        <w:t>2+</w:t>
      </w:r>
      <w:r w:rsidRPr="005C614F">
        <w:rPr>
          <w:rFonts w:ascii="Times New Roman" w:hAnsi="Times New Roman" w:cs="Times New Roman"/>
          <w:sz w:val="24"/>
          <w:szCs w:val="24"/>
        </w:rPr>
        <w:t xml:space="preserve"> from wastewater. </w:t>
      </w:r>
      <w:r w:rsidRPr="005C614F">
        <w:rPr>
          <w:rFonts w:ascii="Times New Roman" w:hAnsi="Times New Roman" w:cs="Times New Roman"/>
          <w:i/>
          <w:iCs/>
          <w:sz w:val="24"/>
          <w:szCs w:val="24"/>
        </w:rPr>
        <w:t>J. Mater. Environ. Sci</w:t>
      </w:r>
      <w:r w:rsidRPr="005C614F">
        <w:rPr>
          <w:rFonts w:ascii="Times New Roman" w:hAnsi="Times New Roman" w:cs="Times New Roman"/>
          <w:sz w:val="24"/>
          <w:szCs w:val="24"/>
        </w:rPr>
        <w:t>., 14, Issue 1, 82-96</w:t>
      </w:r>
    </w:p>
    <w:p w14:paraId="07B232CA" w14:textId="77777777" w:rsidR="00756D28" w:rsidRDefault="00756D28" w:rsidP="00185F7D">
      <w:pPr>
        <w:spacing w:after="0" w:line="240" w:lineRule="auto"/>
        <w:jc w:val="both"/>
        <w:rPr>
          <w:rFonts w:ascii="Times New Roman" w:hAnsi="Times New Roman" w:cs="Times New Roman"/>
          <w:sz w:val="24"/>
          <w:szCs w:val="24"/>
        </w:rPr>
      </w:pPr>
    </w:p>
    <w:p w14:paraId="5A532E3F" w14:textId="77777777" w:rsidR="00756D28" w:rsidRDefault="00756D28" w:rsidP="00185F7D">
      <w:pPr>
        <w:spacing w:after="0" w:line="240" w:lineRule="auto"/>
        <w:jc w:val="both"/>
        <w:rPr>
          <w:rFonts w:ascii="Times New Roman" w:hAnsi="Times New Roman" w:cs="Times New Roman"/>
          <w:bCs/>
          <w:sz w:val="24"/>
          <w:szCs w:val="24"/>
        </w:rPr>
      </w:pPr>
      <w:proofErr w:type="spellStart"/>
      <w:r w:rsidRPr="005C614F">
        <w:rPr>
          <w:rFonts w:ascii="Times New Roman" w:hAnsi="Times New Roman" w:cs="Times New Roman"/>
          <w:bCs/>
          <w:sz w:val="24"/>
          <w:szCs w:val="24"/>
        </w:rPr>
        <w:t>Akpakpan</w:t>
      </w:r>
      <w:proofErr w:type="spellEnd"/>
      <w:r w:rsidRPr="005C614F">
        <w:rPr>
          <w:rFonts w:ascii="Times New Roman" w:hAnsi="Times New Roman" w:cs="Times New Roman"/>
          <w:bCs/>
          <w:sz w:val="24"/>
          <w:szCs w:val="24"/>
        </w:rPr>
        <w:t>,</w:t>
      </w:r>
      <w:r w:rsidRPr="005C614F">
        <w:rPr>
          <w:rFonts w:ascii="Times New Roman" w:hAnsi="Times New Roman" w:cs="Times New Roman"/>
          <w:b/>
          <w:bCs/>
          <w:sz w:val="24"/>
          <w:szCs w:val="24"/>
        </w:rPr>
        <w:t xml:space="preserve"> </w:t>
      </w:r>
      <w:r w:rsidRPr="005C614F">
        <w:rPr>
          <w:rFonts w:ascii="Times New Roman" w:hAnsi="Times New Roman" w:cs="Times New Roman"/>
          <w:sz w:val="24"/>
          <w:szCs w:val="24"/>
        </w:rPr>
        <w:t xml:space="preserve">A. E.  </w:t>
      </w:r>
      <w:proofErr w:type="spellStart"/>
      <w:r w:rsidRPr="005C614F">
        <w:rPr>
          <w:rFonts w:ascii="Times New Roman" w:hAnsi="Times New Roman" w:cs="Times New Roman"/>
          <w:sz w:val="24"/>
          <w:szCs w:val="24"/>
        </w:rPr>
        <w:t>Eduok</w:t>
      </w:r>
      <w:proofErr w:type="spellEnd"/>
      <w:r w:rsidRPr="005C614F">
        <w:rPr>
          <w:rFonts w:ascii="Times New Roman" w:hAnsi="Times New Roman" w:cs="Times New Roman"/>
          <w:sz w:val="24"/>
          <w:szCs w:val="24"/>
        </w:rPr>
        <w:t xml:space="preserve">, U. M.  </w:t>
      </w:r>
      <w:proofErr w:type="spellStart"/>
      <w:r w:rsidRPr="005C614F">
        <w:rPr>
          <w:rFonts w:ascii="Times New Roman" w:hAnsi="Times New Roman" w:cs="Times New Roman"/>
          <w:sz w:val="24"/>
          <w:szCs w:val="24"/>
        </w:rPr>
        <w:t>Udiong</w:t>
      </w:r>
      <w:proofErr w:type="spellEnd"/>
      <w:r w:rsidRPr="005C614F">
        <w:rPr>
          <w:rFonts w:ascii="Times New Roman" w:hAnsi="Times New Roman" w:cs="Times New Roman"/>
          <w:sz w:val="24"/>
          <w:szCs w:val="24"/>
        </w:rPr>
        <w:t xml:space="preserve">, D. S.  Udo, I. E.  </w:t>
      </w:r>
      <w:proofErr w:type="spellStart"/>
      <w:r w:rsidRPr="005C614F">
        <w:rPr>
          <w:rFonts w:ascii="Times New Roman" w:hAnsi="Times New Roman" w:cs="Times New Roman"/>
          <w:sz w:val="24"/>
          <w:szCs w:val="24"/>
        </w:rPr>
        <w:t>Ntukuyoh</w:t>
      </w:r>
      <w:proofErr w:type="spellEnd"/>
      <w:r w:rsidRPr="005C614F">
        <w:rPr>
          <w:rFonts w:ascii="Times New Roman" w:hAnsi="Times New Roman" w:cs="Times New Roman"/>
          <w:sz w:val="24"/>
          <w:szCs w:val="24"/>
        </w:rPr>
        <w:t>, A. I</w:t>
      </w:r>
      <w:r w:rsidRPr="005C614F">
        <w:rPr>
          <w:rFonts w:ascii="Times New Roman" w:hAnsi="Times New Roman" w:cs="Times New Roman"/>
          <w:b/>
          <w:bCs/>
          <w:sz w:val="24"/>
          <w:szCs w:val="24"/>
        </w:rPr>
        <w:t xml:space="preserve">. </w:t>
      </w:r>
      <w:r w:rsidRPr="005C614F">
        <w:rPr>
          <w:rFonts w:ascii="Times New Roman" w:hAnsi="Times New Roman" w:cs="Times New Roman"/>
          <w:sz w:val="24"/>
          <w:szCs w:val="24"/>
        </w:rPr>
        <w:t>(2012</w:t>
      </w:r>
      <w:proofErr w:type="gramStart"/>
      <w:r w:rsidRPr="005C614F">
        <w:rPr>
          <w:rFonts w:ascii="Times New Roman" w:hAnsi="Times New Roman" w:cs="Times New Roman"/>
          <w:sz w:val="24"/>
          <w:szCs w:val="24"/>
        </w:rPr>
        <w:t>).Level</w:t>
      </w:r>
      <w:proofErr w:type="gramEnd"/>
      <w:r w:rsidRPr="005C614F">
        <w:rPr>
          <w:rFonts w:ascii="Times New Roman" w:hAnsi="Times New Roman" w:cs="Times New Roman"/>
          <w:sz w:val="24"/>
          <w:szCs w:val="24"/>
        </w:rPr>
        <w:t xml:space="preserve"> of Metals in Kernels and Shells of Oil Palm and Coconut Fruits. </w:t>
      </w:r>
      <w:r w:rsidRPr="005C614F">
        <w:rPr>
          <w:rFonts w:ascii="Times New Roman" w:hAnsi="Times New Roman" w:cs="Times New Roman"/>
          <w:bCs/>
          <w:i/>
          <w:iCs/>
          <w:sz w:val="24"/>
          <w:szCs w:val="24"/>
        </w:rPr>
        <w:t>International Journal of Modern Chemistry,</w:t>
      </w:r>
      <w:r w:rsidRPr="005C614F">
        <w:rPr>
          <w:rFonts w:ascii="Times New Roman" w:hAnsi="Times New Roman" w:cs="Times New Roman"/>
          <w:bCs/>
          <w:sz w:val="24"/>
          <w:szCs w:val="24"/>
        </w:rPr>
        <w:t xml:space="preserve"> 2(1): 20-27</w:t>
      </w:r>
    </w:p>
    <w:p w14:paraId="44220FF0" w14:textId="77777777" w:rsidR="00756D28" w:rsidRPr="005C614F" w:rsidRDefault="00756D28" w:rsidP="00185F7D">
      <w:pPr>
        <w:spacing w:after="0" w:line="240" w:lineRule="auto"/>
        <w:jc w:val="both"/>
        <w:rPr>
          <w:rFonts w:ascii="Times New Roman" w:hAnsi="Times New Roman" w:cs="Times New Roman"/>
          <w:i/>
          <w:sz w:val="24"/>
          <w:szCs w:val="24"/>
        </w:rPr>
      </w:pPr>
    </w:p>
    <w:p w14:paraId="69CA36FD" w14:textId="77777777" w:rsidR="00756D28" w:rsidRDefault="00756D28" w:rsidP="00185F7D">
      <w:pPr>
        <w:spacing w:after="0" w:line="240" w:lineRule="auto"/>
        <w:jc w:val="both"/>
        <w:rPr>
          <w:rFonts w:ascii="Times New Roman" w:hAnsi="Times New Roman" w:cs="Times New Roman"/>
          <w:i/>
          <w:iCs/>
          <w:color w:val="000000"/>
          <w:sz w:val="24"/>
          <w:szCs w:val="24"/>
        </w:rPr>
      </w:pPr>
      <w:proofErr w:type="spellStart"/>
      <w:r w:rsidRPr="000F656E">
        <w:rPr>
          <w:rFonts w:ascii="Times New Roman" w:hAnsi="Times New Roman" w:cs="Times New Roman"/>
          <w:sz w:val="24"/>
          <w:szCs w:val="24"/>
        </w:rPr>
        <w:t>Akpakpan</w:t>
      </w:r>
      <w:proofErr w:type="spellEnd"/>
      <w:r w:rsidRPr="000F656E">
        <w:rPr>
          <w:rFonts w:ascii="Times New Roman" w:hAnsi="Times New Roman" w:cs="Times New Roman"/>
          <w:sz w:val="24"/>
          <w:szCs w:val="24"/>
        </w:rPr>
        <w:t>,</w:t>
      </w:r>
      <w:r>
        <w:rPr>
          <w:rFonts w:ascii="Times New Roman" w:hAnsi="Times New Roman" w:cs="Times New Roman"/>
          <w:sz w:val="24"/>
          <w:szCs w:val="24"/>
        </w:rPr>
        <w:t xml:space="preserve"> A. E. Willie, I.</w:t>
      </w:r>
      <w:r w:rsidRPr="00E44FDA">
        <w:rPr>
          <w:rFonts w:ascii="Times New Roman" w:hAnsi="Times New Roman" w:cs="Times New Roman"/>
          <w:sz w:val="24"/>
          <w:szCs w:val="24"/>
        </w:rPr>
        <w:t xml:space="preserve"> N</w:t>
      </w:r>
      <w:r>
        <w:rPr>
          <w:rFonts w:ascii="Times New Roman" w:hAnsi="Times New Roman" w:cs="Times New Roman"/>
          <w:sz w:val="24"/>
          <w:szCs w:val="24"/>
        </w:rPr>
        <w:t xml:space="preserve">., </w:t>
      </w:r>
      <w:proofErr w:type="spellStart"/>
      <w:r>
        <w:rPr>
          <w:rFonts w:ascii="Times New Roman" w:hAnsi="Times New Roman" w:cs="Times New Roman"/>
          <w:sz w:val="24"/>
          <w:szCs w:val="24"/>
        </w:rPr>
        <w:t>Uwanta</w:t>
      </w:r>
      <w:proofErr w:type="spellEnd"/>
      <w:r>
        <w:rPr>
          <w:rFonts w:ascii="Times New Roman" w:hAnsi="Times New Roman" w:cs="Times New Roman"/>
          <w:sz w:val="24"/>
          <w:szCs w:val="24"/>
        </w:rPr>
        <w:t xml:space="preserve">, E. </w:t>
      </w:r>
      <w:proofErr w:type="gramStart"/>
      <w:r>
        <w:rPr>
          <w:rFonts w:ascii="Times New Roman" w:hAnsi="Times New Roman" w:cs="Times New Roman"/>
          <w:sz w:val="24"/>
          <w:szCs w:val="24"/>
        </w:rPr>
        <w:t>J..</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Akpanudo</w:t>
      </w:r>
      <w:proofErr w:type="spellEnd"/>
      <w:r>
        <w:rPr>
          <w:rFonts w:ascii="Times New Roman" w:hAnsi="Times New Roman" w:cs="Times New Roman"/>
          <w:sz w:val="24"/>
          <w:szCs w:val="24"/>
        </w:rPr>
        <w:t>, N.</w:t>
      </w:r>
      <w:r w:rsidRPr="00E44FDA">
        <w:rPr>
          <w:rFonts w:ascii="Times New Roman" w:hAnsi="Times New Roman" w:cs="Times New Roman"/>
          <w:sz w:val="24"/>
          <w:szCs w:val="24"/>
        </w:rPr>
        <w:t xml:space="preserve"> W</w:t>
      </w:r>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Fatunla</w:t>
      </w:r>
      <w:proofErr w:type="spellEnd"/>
      <w:proofErr w:type="gramEnd"/>
      <w:r>
        <w:rPr>
          <w:rFonts w:ascii="Times New Roman" w:hAnsi="Times New Roman" w:cs="Times New Roman"/>
          <w:sz w:val="24"/>
          <w:szCs w:val="24"/>
        </w:rPr>
        <w:t xml:space="preserve"> O. </w:t>
      </w:r>
      <w:r w:rsidRPr="00E44FDA">
        <w:rPr>
          <w:rFonts w:ascii="Times New Roman" w:hAnsi="Times New Roman" w:cs="Times New Roman"/>
          <w:sz w:val="24"/>
          <w:szCs w:val="24"/>
        </w:rPr>
        <w:t>K.</w:t>
      </w:r>
      <w:r>
        <w:rPr>
          <w:rFonts w:ascii="Times New Roman" w:hAnsi="Times New Roman" w:cs="Times New Roman"/>
          <w:sz w:val="24"/>
          <w:szCs w:val="24"/>
        </w:rPr>
        <w:t xml:space="preserve"> </w:t>
      </w:r>
      <w:r w:rsidRPr="00E44FDA">
        <w:rPr>
          <w:rFonts w:ascii="Times New Roman" w:hAnsi="Times New Roman" w:cs="Times New Roman"/>
          <w:sz w:val="24"/>
          <w:szCs w:val="24"/>
        </w:rPr>
        <w:t>and Ikpe</w:t>
      </w:r>
      <w:r>
        <w:rPr>
          <w:rFonts w:ascii="Times New Roman" w:hAnsi="Times New Roman" w:cs="Times New Roman"/>
          <w:sz w:val="24"/>
          <w:szCs w:val="24"/>
        </w:rPr>
        <w:t xml:space="preserve"> E.</w:t>
      </w:r>
      <w:r w:rsidRPr="00E44FDA">
        <w:rPr>
          <w:rFonts w:ascii="Times New Roman" w:hAnsi="Times New Roman" w:cs="Times New Roman"/>
          <w:sz w:val="24"/>
          <w:szCs w:val="24"/>
        </w:rPr>
        <w:t xml:space="preserve"> E.  (2024). Influence of Operating Variables on the Adsorption of Pb</w:t>
      </w:r>
      <w:r w:rsidRPr="00E44FDA">
        <w:rPr>
          <w:rFonts w:ascii="Times New Roman" w:hAnsi="Times New Roman" w:cs="Times New Roman"/>
          <w:sz w:val="24"/>
          <w:szCs w:val="24"/>
          <w:vertAlign w:val="superscript"/>
        </w:rPr>
        <w:t>2+</w:t>
      </w:r>
      <w:r w:rsidRPr="00E44FDA">
        <w:rPr>
          <w:rFonts w:ascii="Times New Roman" w:hAnsi="Times New Roman" w:cs="Times New Roman"/>
          <w:sz w:val="24"/>
          <w:szCs w:val="24"/>
        </w:rPr>
        <w:t xml:space="preserve"> and Cd</w:t>
      </w:r>
      <w:r w:rsidRPr="00E44FDA">
        <w:rPr>
          <w:rFonts w:ascii="Times New Roman" w:hAnsi="Times New Roman" w:cs="Times New Roman"/>
          <w:sz w:val="24"/>
          <w:szCs w:val="24"/>
          <w:vertAlign w:val="superscript"/>
        </w:rPr>
        <w:t xml:space="preserve">2+ </w:t>
      </w:r>
      <w:r w:rsidRPr="00E44FDA">
        <w:rPr>
          <w:rFonts w:ascii="Times New Roman" w:hAnsi="Times New Roman" w:cs="Times New Roman"/>
          <w:sz w:val="24"/>
          <w:szCs w:val="24"/>
        </w:rPr>
        <w:t xml:space="preserve">from wastewater using </w:t>
      </w:r>
      <w:r w:rsidRPr="00E44FDA">
        <w:rPr>
          <w:rFonts w:ascii="Times New Roman" w:hAnsi="Times New Roman" w:cs="Times New Roman"/>
          <w:i/>
          <w:iCs/>
          <w:sz w:val="24"/>
          <w:szCs w:val="24"/>
        </w:rPr>
        <w:t xml:space="preserve">Gmelina </w:t>
      </w:r>
      <w:r w:rsidRPr="00E44FDA">
        <w:rPr>
          <w:rFonts w:ascii="Times New Roman" w:hAnsi="Times New Roman" w:cs="Times New Roman"/>
          <w:sz w:val="24"/>
          <w:szCs w:val="24"/>
        </w:rPr>
        <w:t xml:space="preserve">arborea Kraft lignin and its ester derivatives. </w:t>
      </w:r>
      <w:r w:rsidRPr="00E44FDA">
        <w:rPr>
          <w:rFonts w:ascii="Times New Roman" w:hAnsi="Times New Roman" w:cs="Times New Roman"/>
          <w:i/>
          <w:iCs/>
          <w:color w:val="000000"/>
          <w:sz w:val="24"/>
          <w:szCs w:val="24"/>
        </w:rPr>
        <w:t xml:space="preserve">Journal of Natural and Applied Sciences </w:t>
      </w:r>
      <w:proofErr w:type="gramStart"/>
      <w:r w:rsidRPr="00E44FDA">
        <w:rPr>
          <w:rFonts w:ascii="Times New Roman" w:hAnsi="Times New Roman" w:cs="Times New Roman"/>
          <w:i/>
          <w:iCs/>
          <w:color w:val="000000"/>
          <w:sz w:val="24"/>
          <w:szCs w:val="24"/>
        </w:rPr>
        <w:t>Pakistan</w:t>
      </w:r>
      <w:r w:rsidRPr="00E44FDA">
        <w:rPr>
          <w:rFonts w:ascii="Times New Roman" w:hAnsi="Times New Roman" w:cs="Times New Roman"/>
          <w:b/>
          <w:bCs/>
          <w:i/>
          <w:iCs/>
          <w:color w:val="000000"/>
          <w:sz w:val="24"/>
          <w:szCs w:val="24"/>
        </w:rPr>
        <w:t>,</w:t>
      </w:r>
      <w:r>
        <w:rPr>
          <w:rFonts w:ascii="Times New Roman" w:hAnsi="Times New Roman" w:cs="Times New Roman"/>
          <w:i/>
          <w:iCs/>
          <w:color w:val="000000"/>
          <w:sz w:val="24"/>
          <w:szCs w:val="24"/>
        </w:rPr>
        <w:t xml:space="preserve"> </w:t>
      </w:r>
      <w:r w:rsidRPr="00E44FDA">
        <w:rPr>
          <w:rFonts w:ascii="Times New Roman" w:hAnsi="Times New Roman" w:cs="Times New Roman"/>
          <w:i/>
          <w:iCs/>
          <w:color w:val="000000"/>
          <w:sz w:val="24"/>
          <w:szCs w:val="24"/>
        </w:rPr>
        <w:t xml:space="preserve"> 6</w:t>
      </w:r>
      <w:proofErr w:type="gramEnd"/>
      <w:r w:rsidRPr="00E44FDA">
        <w:rPr>
          <w:rFonts w:ascii="Times New Roman" w:hAnsi="Times New Roman" w:cs="Times New Roman"/>
          <w:i/>
          <w:iCs/>
          <w:color w:val="000000"/>
          <w:sz w:val="24"/>
          <w:szCs w:val="24"/>
        </w:rPr>
        <w:t xml:space="preserve"> (2),1950-1968</w:t>
      </w:r>
    </w:p>
    <w:p w14:paraId="0DAC68B9" w14:textId="77777777" w:rsidR="00756D28" w:rsidRPr="00E44FDA" w:rsidRDefault="00756D28" w:rsidP="00185F7D">
      <w:pPr>
        <w:spacing w:after="0" w:line="240" w:lineRule="auto"/>
        <w:jc w:val="both"/>
        <w:rPr>
          <w:rFonts w:ascii="Times New Roman" w:hAnsi="Times New Roman" w:cs="Times New Roman"/>
          <w:i/>
          <w:sz w:val="24"/>
          <w:szCs w:val="24"/>
        </w:rPr>
      </w:pPr>
    </w:p>
    <w:p w14:paraId="2A3A2865" w14:textId="77777777" w:rsidR="00756D28" w:rsidRPr="00351E0A" w:rsidRDefault="00756D28" w:rsidP="00185F7D">
      <w:pPr>
        <w:pStyle w:val="Default"/>
        <w:jc w:val="both"/>
        <w:rPr>
          <w:rFonts w:ascii="Times New Roman" w:hAnsi="Times New Roman" w:cs="Times New Roman"/>
        </w:rPr>
      </w:pPr>
      <w:r w:rsidRPr="00351E0A">
        <w:rPr>
          <w:rFonts w:ascii="Times New Roman" w:hAnsi="Times New Roman" w:cs="Times New Roman"/>
        </w:rPr>
        <w:t xml:space="preserve">Akwa Ibom State Environmental Protection Agency (AKSEPA) (1999). World bank operation </w:t>
      </w:r>
      <w:proofErr w:type="spellStart"/>
      <w:proofErr w:type="gramStart"/>
      <w:r w:rsidRPr="00351E0A">
        <w:rPr>
          <w:rFonts w:ascii="Times New Roman" w:hAnsi="Times New Roman" w:cs="Times New Roman"/>
        </w:rPr>
        <w:t>manual.Akwa</w:t>
      </w:r>
      <w:proofErr w:type="spellEnd"/>
      <w:proofErr w:type="gramEnd"/>
      <w:r w:rsidRPr="00351E0A">
        <w:rPr>
          <w:rFonts w:ascii="Times New Roman" w:hAnsi="Times New Roman" w:cs="Times New Roman"/>
        </w:rPr>
        <w:t xml:space="preserve"> Ibom State, World bank based development project and impact assessment, p111. </w:t>
      </w:r>
    </w:p>
    <w:p w14:paraId="142C8475" w14:textId="77777777" w:rsidR="00756D28" w:rsidRPr="00351E0A" w:rsidRDefault="00756D28"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Alloway, B. J. (2013). Heavy metals in soils: Trace metals and metalloids in soil and their bioavailability. </w:t>
      </w:r>
      <w:proofErr w:type="spellStart"/>
      <w:r w:rsidRPr="00351E0A">
        <w:rPr>
          <w:rFonts w:ascii="Times New Roman" w:hAnsi="Times New Roman" w:cs="Times New Roman"/>
          <w:sz w:val="24"/>
          <w:szCs w:val="24"/>
        </w:rPr>
        <w:t>Dordect</w:t>
      </w:r>
      <w:proofErr w:type="spellEnd"/>
      <w:r w:rsidRPr="00351E0A">
        <w:rPr>
          <w:rFonts w:ascii="Times New Roman" w:hAnsi="Times New Roman" w:cs="Times New Roman"/>
          <w:sz w:val="24"/>
          <w:szCs w:val="24"/>
        </w:rPr>
        <w:t>: Springer, pp. 51-55.</w:t>
      </w:r>
    </w:p>
    <w:p w14:paraId="0AE24736" w14:textId="77777777" w:rsidR="00756D28" w:rsidRDefault="00756D28"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Anzene</w:t>
      </w:r>
      <w:proofErr w:type="spellEnd"/>
      <w:r w:rsidRPr="00351E0A">
        <w:rPr>
          <w:rFonts w:ascii="Times New Roman" w:hAnsi="Times New Roman" w:cs="Times New Roman"/>
          <w:sz w:val="24"/>
          <w:szCs w:val="24"/>
        </w:rPr>
        <w:t xml:space="preserve">, S. J. (2019). Determination of heavy metals in waste dumpsites in Lafia Town and environs. </w:t>
      </w:r>
      <w:r w:rsidRPr="00351E0A">
        <w:rPr>
          <w:rFonts w:ascii="Times New Roman" w:hAnsi="Times New Roman" w:cs="Times New Roman"/>
          <w:i/>
          <w:sz w:val="24"/>
          <w:szCs w:val="24"/>
        </w:rPr>
        <w:t>International Journal of Engineering Research and Technology</w:t>
      </w:r>
      <w:r w:rsidRPr="00351E0A">
        <w:rPr>
          <w:rFonts w:ascii="Times New Roman" w:hAnsi="Times New Roman" w:cs="Times New Roman"/>
          <w:sz w:val="24"/>
          <w:szCs w:val="24"/>
        </w:rPr>
        <w:t xml:space="preserve">, 8(6), 35-50.  </w:t>
      </w:r>
    </w:p>
    <w:p w14:paraId="25D299C4" w14:textId="77777777" w:rsidR="00756D28" w:rsidRPr="00A20098" w:rsidRDefault="00756D28" w:rsidP="00185F7D">
      <w:pPr>
        <w:spacing w:after="0" w:line="240" w:lineRule="auto"/>
        <w:jc w:val="both"/>
        <w:rPr>
          <w:rFonts w:ascii="Times New Roman" w:hAnsi="Times New Roman" w:cs="Times New Roman"/>
          <w:sz w:val="24"/>
          <w:szCs w:val="24"/>
        </w:rPr>
      </w:pPr>
      <w:proofErr w:type="spellStart"/>
      <w:r w:rsidRPr="00A20098">
        <w:rPr>
          <w:rFonts w:ascii="Times New Roman" w:hAnsi="Times New Roman" w:cs="Times New Roman"/>
          <w:sz w:val="24"/>
          <w:szCs w:val="24"/>
        </w:rPr>
        <w:t>Awaka-Ama</w:t>
      </w:r>
      <w:proofErr w:type="spellEnd"/>
      <w:r w:rsidRPr="00A20098">
        <w:rPr>
          <w:rFonts w:ascii="Times New Roman" w:hAnsi="Times New Roman" w:cs="Times New Roman"/>
          <w:sz w:val="24"/>
          <w:szCs w:val="24"/>
        </w:rPr>
        <w:t xml:space="preserve">, J. J., Udo, G. J., </w:t>
      </w:r>
      <w:proofErr w:type="spellStart"/>
      <w:r w:rsidRPr="00A20098">
        <w:rPr>
          <w:rFonts w:ascii="Times New Roman" w:hAnsi="Times New Roman" w:cs="Times New Roman"/>
          <w:sz w:val="24"/>
          <w:szCs w:val="24"/>
        </w:rPr>
        <w:t>Uwanta</w:t>
      </w:r>
      <w:proofErr w:type="spellEnd"/>
      <w:r w:rsidRPr="00A20098">
        <w:rPr>
          <w:rFonts w:ascii="Times New Roman" w:hAnsi="Times New Roman" w:cs="Times New Roman"/>
          <w:sz w:val="24"/>
          <w:szCs w:val="24"/>
        </w:rPr>
        <w:t>, E. J.,</w:t>
      </w:r>
      <w:proofErr w:type="spellStart"/>
      <w:r w:rsidRPr="00A20098">
        <w:rPr>
          <w:rFonts w:ascii="Times New Roman" w:hAnsi="Times New Roman" w:cs="Times New Roman"/>
          <w:sz w:val="24"/>
          <w:szCs w:val="24"/>
        </w:rPr>
        <w:t>Igwe</w:t>
      </w:r>
      <w:proofErr w:type="spellEnd"/>
      <w:r w:rsidRPr="00A20098">
        <w:rPr>
          <w:rFonts w:ascii="Times New Roman" w:hAnsi="Times New Roman" w:cs="Times New Roman"/>
          <w:sz w:val="24"/>
          <w:szCs w:val="24"/>
        </w:rPr>
        <w:t xml:space="preserve"> R., </w:t>
      </w:r>
      <w:proofErr w:type="spellStart"/>
      <w:r w:rsidRPr="00A20098">
        <w:rPr>
          <w:rFonts w:ascii="Times New Roman" w:hAnsi="Times New Roman" w:cs="Times New Roman"/>
          <w:sz w:val="24"/>
          <w:szCs w:val="24"/>
        </w:rPr>
        <w:t>Etukudo,N</w:t>
      </w:r>
      <w:proofErr w:type="spellEnd"/>
      <w:r w:rsidRPr="00A20098">
        <w:rPr>
          <w:rFonts w:ascii="Times New Roman" w:hAnsi="Times New Roman" w:cs="Times New Roman"/>
          <w:sz w:val="24"/>
          <w:szCs w:val="24"/>
        </w:rPr>
        <w:t xml:space="preserve">. J.,&amp; </w:t>
      </w:r>
      <w:proofErr w:type="spellStart"/>
      <w:r w:rsidRPr="00A20098">
        <w:rPr>
          <w:rFonts w:ascii="Times New Roman" w:hAnsi="Times New Roman" w:cs="Times New Roman"/>
          <w:sz w:val="24"/>
          <w:szCs w:val="24"/>
        </w:rPr>
        <w:t>Akpanudo</w:t>
      </w:r>
      <w:proofErr w:type="spellEnd"/>
      <w:r w:rsidRPr="00A20098">
        <w:rPr>
          <w:rFonts w:ascii="Times New Roman" w:hAnsi="Times New Roman" w:cs="Times New Roman"/>
          <w:sz w:val="24"/>
          <w:szCs w:val="24"/>
        </w:rPr>
        <w:t>, N. W. (2024).</w:t>
      </w:r>
    </w:p>
    <w:p w14:paraId="1B61C20E" w14:textId="77777777" w:rsidR="00756D28" w:rsidRDefault="00756D28" w:rsidP="00185F7D">
      <w:pPr>
        <w:spacing w:after="0" w:line="240" w:lineRule="auto"/>
        <w:jc w:val="both"/>
        <w:rPr>
          <w:rFonts w:ascii="Times New Roman" w:hAnsi="Times New Roman" w:cs="Times New Roman"/>
          <w:sz w:val="24"/>
          <w:szCs w:val="24"/>
        </w:rPr>
      </w:pPr>
      <w:r w:rsidRPr="00A20098">
        <w:rPr>
          <w:rFonts w:ascii="Times New Roman" w:hAnsi="Times New Roman" w:cs="Times New Roman"/>
          <w:sz w:val="24"/>
          <w:szCs w:val="24"/>
        </w:rPr>
        <w:t>Comparative Analysis of Heavy Metal Contamination in Regular and</w:t>
      </w:r>
      <w:r>
        <w:rPr>
          <w:rFonts w:ascii="Times New Roman" w:hAnsi="Times New Roman" w:cs="Times New Roman"/>
          <w:sz w:val="24"/>
          <w:szCs w:val="24"/>
        </w:rPr>
        <w:t xml:space="preserve"> </w:t>
      </w:r>
      <w:r w:rsidRPr="00A20098">
        <w:rPr>
          <w:rFonts w:ascii="Times New Roman" w:hAnsi="Times New Roman" w:cs="Times New Roman"/>
          <w:sz w:val="24"/>
          <w:szCs w:val="24"/>
        </w:rPr>
        <w:t>Artisanal Petroleum Products in Akwa Ibom State, South-South</w:t>
      </w:r>
      <w:r>
        <w:rPr>
          <w:rFonts w:ascii="Times New Roman" w:hAnsi="Times New Roman" w:cs="Times New Roman"/>
          <w:sz w:val="24"/>
          <w:szCs w:val="24"/>
        </w:rPr>
        <w:t xml:space="preserve"> </w:t>
      </w:r>
      <w:r w:rsidRPr="00A20098">
        <w:rPr>
          <w:rFonts w:ascii="Times New Roman" w:hAnsi="Times New Roman" w:cs="Times New Roman"/>
          <w:sz w:val="24"/>
          <w:szCs w:val="24"/>
        </w:rPr>
        <w:t xml:space="preserve">Nigeria. </w:t>
      </w:r>
      <w:r w:rsidRPr="00A20098">
        <w:rPr>
          <w:rFonts w:ascii="Times New Roman" w:hAnsi="Times New Roman" w:cs="Times New Roman"/>
          <w:i/>
          <w:sz w:val="24"/>
          <w:szCs w:val="24"/>
        </w:rPr>
        <w:t>Communication in Physical Sciences</w:t>
      </w:r>
      <w:r w:rsidRPr="00A20098">
        <w:rPr>
          <w:rFonts w:ascii="Times New Roman" w:hAnsi="Times New Roman" w:cs="Times New Roman"/>
          <w:sz w:val="24"/>
          <w:szCs w:val="24"/>
        </w:rPr>
        <w:t>, 11(3)</w:t>
      </w:r>
      <w:r>
        <w:rPr>
          <w:rFonts w:ascii="Times New Roman" w:hAnsi="Times New Roman" w:cs="Times New Roman"/>
          <w:sz w:val="24"/>
          <w:szCs w:val="24"/>
        </w:rPr>
        <w:t xml:space="preserve">: </w:t>
      </w:r>
      <w:r w:rsidRPr="00A20098">
        <w:rPr>
          <w:rFonts w:ascii="Times New Roman" w:hAnsi="Times New Roman" w:cs="Times New Roman"/>
          <w:sz w:val="24"/>
          <w:szCs w:val="24"/>
        </w:rPr>
        <w:t>559-568.</w:t>
      </w:r>
    </w:p>
    <w:p w14:paraId="105E625D" w14:textId="77777777" w:rsidR="00185F7D" w:rsidRPr="00351E0A" w:rsidRDefault="00185F7D" w:rsidP="00185F7D">
      <w:pPr>
        <w:spacing w:after="0" w:line="240" w:lineRule="auto"/>
        <w:jc w:val="both"/>
        <w:rPr>
          <w:rFonts w:ascii="Times New Roman" w:hAnsi="Times New Roman" w:cs="Times New Roman"/>
          <w:sz w:val="24"/>
          <w:szCs w:val="24"/>
        </w:rPr>
      </w:pPr>
    </w:p>
    <w:p w14:paraId="0FF04402" w14:textId="77777777" w:rsidR="006540AB" w:rsidRDefault="00351E0A" w:rsidP="006540AB">
      <w:pPr>
        <w:pStyle w:val="Default"/>
        <w:jc w:val="both"/>
        <w:rPr>
          <w:rFonts w:ascii="Times New Roman" w:hAnsi="Times New Roman" w:cs="Times New Roman"/>
        </w:rPr>
      </w:pPr>
      <w:r w:rsidRPr="00351E0A">
        <w:rPr>
          <w:rFonts w:ascii="Times New Roman" w:hAnsi="Times New Roman" w:cs="Times New Roman"/>
        </w:rPr>
        <w:t xml:space="preserve">Bashir, S. M. </w:t>
      </w:r>
      <w:proofErr w:type="spellStart"/>
      <w:r w:rsidRPr="00351E0A">
        <w:rPr>
          <w:rFonts w:ascii="Times New Roman" w:hAnsi="Times New Roman" w:cs="Times New Roman"/>
        </w:rPr>
        <w:t>Niyi</w:t>
      </w:r>
      <w:proofErr w:type="spellEnd"/>
      <w:r w:rsidRPr="00351E0A">
        <w:rPr>
          <w:rFonts w:ascii="Times New Roman" w:hAnsi="Times New Roman" w:cs="Times New Roman"/>
        </w:rPr>
        <w:t xml:space="preserve">, A. J., </w:t>
      </w:r>
      <w:proofErr w:type="spellStart"/>
      <w:r w:rsidRPr="00351E0A">
        <w:rPr>
          <w:rFonts w:ascii="Times New Roman" w:hAnsi="Times New Roman" w:cs="Times New Roman"/>
        </w:rPr>
        <w:t>Ihedioha</w:t>
      </w:r>
      <w:proofErr w:type="spellEnd"/>
      <w:r w:rsidRPr="00351E0A">
        <w:rPr>
          <w:rFonts w:ascii="Times New Roman" w:hAnsi="Times New Roman" w:cs="Times New Roman"/>
        </w:rPr>
        <w:t xml:space="preserve">, J. N., Evaristus, O.B. and Oji, E.O. (2019). Trace metal contents of soil around a municipal solid waste dumpsite in Gombe, Nigeria: assessing the ecological and human health risk impact. </w:t>
      </w:r>
      <w:r w:rsidRPr="00351E0A">
        <w:rPr>
          <w:rFonts w:ascii="Times New Roman" w:hAnsi="Times New Roman" w:cs="Times New Roman"/>
          <w:i/>
        </w:rPr>
        <w:t>Journal of Chemical Health Risk</w:t>
      </w:r>
      <w:r w:rsidRPr="00351E0A">
        <w:rPr>
          <w:rFonts w:ascii="Times New Roman" w:hAnsi="Times New Roman" w:cs="Times New Roman"/>
        </w:rPr>
        <w:t>, 9(3), 173-190.</w:t>
      </w:r>
    </w:p>
    <w:p w14:paraId="0F6DB960" w14:textId="77777777" w:rsidR="00351E0A" w:rsidRPr="00351E0A" w:rsidRDefault="00351E0A" w:rsidP="006540AB">
      <w:pPr>
        <w:pStyle w:val="Default"/>
        <w:jc w:val="both"/>
        <w:rPr>
          <w:rFonts w:ascii="Times New Roman" w:hAnsi="Times New Roman" w:cs="Times New Roman"/>
        </w:rPr>
      </w:pPr>
      <w:r w:rsidRPr="00351E0A">
        <w:rPr>
          <w:rFonts w:ascii="Times New Roman" w:hAnsi="Times New Roman" w:cs="Times New Roman"/>
        </w:rPr>
        <w:t xml:space="preserve">Basset, R.C. and Cravey, </w:t>
      </w:r>
      <w:proofErr w:type="gramStart"/>
      <w:r w:rsidRPr="00351E0A">
        <w:rPr>
          <w:rFonts w:ascii="Times New Roman" w:hAnsi="Times New Roman" w:cs="Times New Roman"/>
        </w:rPr>
        <w:t>R.H.(</w:t>
      </w:r>
      <w:proofErr w:type="gramEnd"/>
      <w:r w:rsidRPr="00351E0A">
        <w:rPr>
          <w:rFonts w:ascii="Times New Roman" w:hAnsi="Times New Roman" w:cs="Times New Roman"/>
        </w:rPr>
        <w:t>1995). Disposition of toxic drugs and chemicals in man. (4</w:t>
      </w:r>
      <w:r w:rsidRPr="00351E0A">
        <w:rPr>
          <w:rFonts w:ascii="Times New Roman" w:hAnsi="Times New Roman" w:cs="Times New Roman"/>
          <w:vertAlign w:val="superscript"/>
        </w:rPr>
        <w:t>th</w:t>
      </w:r>
      <w:r w:rsidRPr="00351E0A">
        <w:rPr>
          <w:rFonts w:ascii="Times New Roman" w:hAnsi="Times New Roman" w:cs="Times New Roman"/>
        </w:rPr>
        <w:t xml:space="preserve"> e</w:t>
      </w:r>
      <w:r>
        <w:rPr>
          <w:rFonts w:ascii="Times New Roman" w:hAnsi="Times New Roman" w:cs="Times New Roman"/>
        </w:rPr>
        <w:t>d.)</w:t>
      </w:r>
      <w:r w:rsidRPr="00351E0A">
        <w:rPr>
          <w:rFonts w:ascii="Times New Roman" w:hAnsi="Times New Roman" w:cs="Times New Roman"/>
        </w:rPr>
        <w:t xml:space="preserve">. </w:t>
      </w:r>
      <w:proofErr w:type="spellStart"/>
      <w:proofErr w:type="gramStart"/>
      <w:r w:rsidRPr="00351E0A">
        <w:rPr>
          <w:rFonts w:ascii="Times New Roman" w:hAnsi="Times New Roman" w:cs="Times New Roman"/>
        </w:rPr>
        <w:t>Chicago:Year</w:t>
      </w:r>
      <w:proofErr w:type="spellEnd"/>
      <w:proofErr w:type="gramEnd"/>
      <w:r w:rsidRPr="00351E0A">
        <w:rPr>
          <w:rFonts w:ascii="Times New Roman" w:hAnsi="Times New Roman" w:cs="Times New Roman"/>
        </w:rPr>
        <w:t xml:space="preserve"> Book Medical Publisher, pp 105-107.</w:t>
      </w:r>
    </w:p>
    <w:p w14:paraId="7F6D57A3" w14:textId="77777777" w:rsidR="006540AB" w:rsidRDefault="006540AB" w:rsidP="00185F7D">
      <w:pPr>
        <w:spacing w:line="240" w:lineRule="auto"/>
        <w:jc w:val="both"/>
        <w:rPr>
          <w:rFonts w:ascii="Times New Roman" w:hAnsi="Times New Roman" w:cs="Times New Roman"/>
          <w:sz w:val="24"/>
          <w:szCs w:val="24"/>
        </w:rPr>
      </w:pPr>
    </w:p>
    <w:p w14:paraId="20C7F829"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Ebong, G.A., Etuk, H. S. and Dan, E. U. (2020). Multivariate statistical evaluation of ecological risk associated with the uncontrolled tipping method of urban waste at </w:t>
      </w:r>
      <w:proofErr w:type="spellStart"/>
      <w:r w:rsidRPr="00351E0A">
        <w:rPr>
          <w:rFonts w:ascii="Times New Roman" w:hAnsi="Times New Roman" w:cs="Times New Roman"/>
          <w:sz w:val="24"/>
          <w:szCs w:val="24"/>
        </w:rPr>
        <w:t>Uyo</w:t>
      </w:r>
      <w:proofErr w:type="spellEnd"/>
      <w:r w:rsidRPr="00351E0A">
        <w:rPr>
          <w:rFonts w:ascii="Times New Roman" w:hAnsi="Times New Roman" w:cs="Times New Roman"/>
          <w:sz w:val="24"/>
          <w:szCs w:val="24"/>
        </w:rPr>
        <w:t xml:space="preserve"> village Road, </w:t>
      </w:r>
      <w:proofErr w:type="spellStart"/>
      <w:r w:rsidRPr="00351E0A">
        <w:rPr>
          <w:rFonts w:ascii="Times New Roman" w:hAnsi="Times New Roman" w:cs="Times New Roman"/>
          <w:sz w:val="24"/>
          <w:szCs w:val="24"/>
        </w:rPr>
        <w:t>Akwa</w:t>
      </w:r>
      <w:proofErr w:type="spellEnd"/>
      <w:r w:rsidRPr="00351E0A">
        <w:rPr>
          <w:rFonts w:ascii="Times New Roman" w:hAnsi="Times New Roman" w:cs="Times New Roman"/>
          <w:sz w:val="24"/>
          <w:szCs w:val="24"/>
        </w:rPr>
        <w:t xml:space="preserve"> Ibom State, Nigeria. Singapore Journal of Scientific Research</w:t>
      </w:r>
    </w:p>
    <w:p w14:paraId="3287FEC2" w14:textId="77777777" w:rsidR="00351E0A" w:rsidRDefault="00351E0A" w:rsidP="00185F7D">
      <w:pPr>
        <w:pStyle w:val="Default"/>
        <w:jc w:val="both"/>
        <w:rPr>
          <w:rFonts w:ascii="Times New Roman" w:hAnsi="Times New Roman" w:cs="Times New Roman"/>
        </w:rPr>
      </w:pPr>
      <w:r w:rsidRPr="00351E0A">
        <w:rPr>
          <w:rFonts w:ascii="Times New Roman" w:hAnsi="Times New Roman" w:cs="Times New Roman"/>
        </w:rPr>
        <w:t xml:space="preserve">Ebong, G.A., Etuk, H. S. and Johnson, A. S. (2007). Heavy metals accumulation by </w:t>
      </w:r>
      <w:proofErr w:type="spellStart"/>
      <w:r w:rsidRPr="00351E0A">
        <w:rPr>
          <w:rFonts w:ascii="Times New Roman" w:hAnsi="Times New Roman" w:cs="Times New Roman"/>
          <w:i/>
        </w:rPr>
        <w:t>Talinumtriangulare</w:t>
      </w:r>
      <w:proofErr w:type="spellEnd"/>
      <w:r w:rsidRPr="00351E0A">
        <w:rPr>
          <w:rFonts w:ascii="Times New Roman" w:hAnsi="Times New Roman" w:cs="Times New Roman"/>
        </w:rPr>
        <w:t xml:space="preserve"> grown on waste dumpsite in </w:t>
      </w:r>
      <w:proofErr w:type="spellStart"/>
      <w:r w:rsidRPr="00351E0A">
        <w:rPr>
          <w:rFonts w:ascii="Times New Roman" w:hAnsi="Times New Roman" w:cs="Times New Roman"/>
        </w:rPr>
        <w:t>Uyo</w:t>
      </w:r>
      <w:proofErr w:type="spellEnd"/>
      <w:r w:rsidRPr="00351E0A">
        <w:rPr>
          <w:rFonts w:ascii="Times New Roman" w:hAnsi="Times New Roman" w:cs="Times New Roman"/>
        </w:rPr>
        <w:t xml:space="preserve"> metropolis, </w:t>
      </w:r>
      <w:proofErr w:type="spellStart"/>
      <w:r w:rsidRPr="00351E0A">
        <w:rPr>
          <w:rFonts w:ascii="Times New Roman" w:hAnsi="Times New Roman" w:cs="Times New Roman"/>
        </w:rPr>
        <w:t>Akwa</w:t>
      </w:r>
      <w:proofErr w:type="spellEnd"/>
      <w:r w:rsidRPr="00351E0A">
        <w:rPr>
          <w:rFonts w:ascii="Times New Roman" w:hAnsi="Times New Roman" w:cs="Times New Roman"/>
        </w:rPr>
        <w:t xml:space="preserve"> Ibom State, Nigeria. </w:t>
      </w:r>
      <w:r w:rsidRPr="00351E0A">
        <w:rPr>
          <w:rFonts w:ascii="Times New Roman" w:hAnsi="Times New Roman" w:cs="Times New Roman"/>
          <w:i/>
        </w:rPr>
        <w:t>Journal of Applied Science</w:t>
      </w:r>
      <w:r w:rsidRPr="00351E0A">
        <w:rPr>
          <w:rFonts w:ascii="Times New Roman" w:hAnsi="Times New Roman" w:cs="Times New Roman"/>
        </w:rPr>
        <w:t xml:space="preserve">, 30, 45-48. </w:t>
      </w:r>
    </w:p>
    <w:p w14:paraId="2645255B" w14:textId="77777777" w:rsidR="00351E0A" w:rsidRPr="00351E0A" w:rsidRDefault="00351E0A" w:rsidP="00185F7D">
      <w:pPr>
        <w:pStyle w:val="Default"/>
        <w:jc w:val="both"/>
        <w:rPr>
          <w:rFonts w:ascii="Times New Roman" w:hAnsi="Times New Roman" w:cs="Times New Roman"/>
        </w:rPr>
      </w:pPr>
    </w:p>
    <w:p w14:paraId="45B6D579" w14:textId="77777777" w:rsidR="00351E0A" w:rsidRPr="00351E0A" w:rsidRDefault="00351E0A" w:rsidP="00185F7D">
      <w:pPr>
        <w:spacing w:line="240" w:lineRule="auto"/>
        <w:jc w:val="both"/>
        <w:rPr>
          <w:rFonts w:ascii="Times New Roman" w:hAnsi="Times New Roman" w:cs="Times New Roman"/>
          <w:i/>
          <w:sz w:val="24"/>
          <w:szCs w:val="24"/>
        </w:rPr>
      </w:pPr>
      <w:r w:rsidRPr="00351E0A">
        <w:rPr>
          <w:rFonts w:ascii="Times New Roman" w:hAnsi="Times New Roman" w:cs="Times New Roman"/>
          <w:sz w:val="24"/>
          <w:szCs w:val="24"/>
        </w:rPr>
        <w:t xml:space="preserve">Ebong, G.A., </w:t>
      </w:r>
      <w:proofErr w:type="spellStart"/>
      <w:r w:rsidRPr="00351E0A">
        <w:rPr>
          <w:rFonts w:ascii="Times New Roman" w:hAnsi="Times New Roman" w:cs="Times New Roman"/>
          <w:sz w:val="24"/>
          <w:szCs w:val="24"/>
        </w:rPr>
        <w:t>Offiong</w:t>
      </w:r>
      <w:proofErr w:type="spellEnd"/>
      <w:r w:rsidRPr="00351E0A">
        <w:rPr>
          <w:rFonts w:ascii="Times New Roman" w:hAnsi="Times New Roman" w:cs="Times New Roman"/>
          <w:sz w:val="24"/>
          <w:szCs w:val="24"/>
        </w:rPr>
        <w:t>, O.E.</w:t>
      </w:r>
      <w:proofErr w:type="gramStart"/>
      <w:r w:rsidRPr="00351E0A">
        <w:rPr>
          <w:rFonts w:ascii="Times New Roman" w:hAnsi="Times New Roman" w:cs="Times New Roman"/>
          <w:sz w:val="24"/>
          <w:szCs w:val="24"/>
        </w:rPr>
        <w:t>,  and</w:t>
      </w:r>
      <w:proofErr w:type="gramEnd"/>
      <w:r w:rsidRPr="00351E0A">
        <w:rPr>
          <w:rFonts w:ascii="Times New Roman" w:hAnsi="Times New Roman" w:cs="Times New Roman"/>
          <w:sz w:val="24"/>
          <w:szCs w:val="24"/>
        </w:rPr>
        <w:t xml:space="preserve"> </w:t>
      </w:r>
      <w:proofErr w:type="spellStart"/>
      <w:r w:rsidRPr="00351E0A">
        <w:rPr>
          <w:rFonts w:ascii="Times New Roman" w:hAnsi="Times New Roman" w:cs="Times New Roman"/>
          <w:sz w:val="24"/>
          <w:szCs w:val="24"/>
        </w:rPr>
        <w:t>Ekpo,B</w:t>
      </w:r>
      <w:proofErr w:type="spellEnd"/>
      <w:r w:rsidRPr="00351E0A">
        <w:rPr>
          <w:rFonts w:ascii="Times New Roman" w:hAnsi="Times New Roman" w:cs="Times New Roman"/>
          <w:sz w:val="24"/>
          <w:szCs w:val="24"/>
        </w:rPr>
        <w:t xml:space="preserve">. O. (2015). Pollution indices of trace metals in urban dumpsite soils within Akwa Ibom State, Nigeria. </w:t>
      </w:r>
      <w:r w:rsidRPr="00351E0A">
        <w:rPr>
          <w:rFonts w:ascii="Times New Roman" w:hAnsi="Times New Roman" w:cs="Times New Roman"/>
          <w:i/>
          <w:sz w:val="24"/>
          <w:szCs w:val="24"/>
        </w:rPr>
        <w:t xml:space="preserve">International Research Journal of Pure and Applied Chemistry, </w:t>
      </w:r>
      <w:r w:rsidRPr="00351E0A">
        <w:rPr>
          <w:rFonts w:ascii="Times New Roman" w:hAnsi="Times New Roman" w:cs="Times New Roman"/>
          <w:sz w:val="24"/>
          <w:szCs w:val="24"/>
        </w:rPr>
        <w:t>6(2),84-94</w:t>
      </w:r>
      <w:r w:rsidRPr="00351E0A">
        <w:rPr>
          <w:rFonts w:ascii="Times New Roman" w:hAnsi="Times New Roman" w:cs="Times New Roman"/>
          <w:i/>
          <w:sz w:val="24"/>
          <w:szCs w:val="24"/>
        </w:rPr>
        <w:t xml:space="preserve">.  </w:t>
      </w:r>
    </w:p>
    <w:p w14:paraId="12284C64" w14:textId="77777777" w:rsidR="00351E0A" w:rsidRDefault="00351E0A" w:rsidP="00185F7D">
      <w:pPr>
        <w:pStyle w:val="Default"/>
        <w:jc w:val="both"/>
        <w:rPr>
          <w:rFonts w:ascii="Times New Roman" w:hAnsi="Times New Roman" w:cs="Times New Roman"/>
        </w:rPr>
      </w:pPr>
      <w:proofErr w:type="spellStart"/>
      <w:r w:rsidRPr="00351E0A">
        <w:rPr>
          <w:rFonts w:ascii="Times New Roman" w:hAnsi="Times New Roman" w:cs="Times New Roman"/>
        </w:rPr>
        <w:t>Ekere</w:t>
      </w:r>
      <w:proofErr w:type="spellEnd"/>
      <w:r w:rsidRPr="00351E0A">
        <w:rPr>
          <w:rFonts w:ascii="Times New Roman" w:hAnsi="Times New Roman" w:cs="Times New Roman"/>
        </w:rPr>
        <w:t xml:space="preserve">, N. M., </w:t>
      </w:r>
      <w:proofErr w:type="spellStart"/>
      <w:r w:rsidRPr="00351E0A">
        <w:rPr>
          <w:rFonts w:ascii="Times New Roman" w:hAnsi="Times New Roman" w:cs="Times New Roman"/>
        </w:rPr>
        <w:t>Ugbor</w:t>
      </w:r>
      <w:proofErr w:type="spellEnd"/>
      <w:r w:rsidRPr="00351E0A">
        <w:rPr>
          <w:rFonts w:ascii="Times New Roman" w:hAnsi="Times New Roman" w:cs="Times New Roman"/>
        </w:rPr>
        <w:t xml:space="preserve">, M. C., </w:t>
      </w:r>
      <w:proofErr w:type="spellStart"/>
      <w:r w:rsidRPr="00351E0A">
        <w:rPr>
          <w:rFonts w:ascii="Times New Roman" w:hAnsi="Times New Roman" w:cs="Times New Roman"/>
        </w:rPr>
        <w:t>Ihedioha</w:t>
      </w:r>
      <w:proofErr w:type="spellEnd"/>
      <w:r w:rsidRPr="00351E0A">
        <w:rPr>
          <w:rFonts w:ascii="Times New Roman" w:hAnsi="Times New Roman" w:cs="Times New Roman"/>
        </w:rPr>
        <w:t xml:space="preserve">, J. N. </w:t>
      </w:r>
      <w:proofErr w:type="spellStart"/>
      <w:r w:rsidRPr="00351E0A">
        <w:rPr>
          <w:rFonts w:ascii="Times New Roman" w:hAnsi="Times New Roman" w:cs="Times New Roman"/>
        </w:rPr>
        <w:t>Ukwueze</w:t>
      </w:r>
      <w:proofErr w:type="spellEnd"/>
      <w:r w:rsidRPr="00351E0A">
        <w:rPr>
          <w:rFonts w:ascii="Times New Roman" w:hAnsi="Times New Roman" w:cs="Times New Roman"/>
        </w:rPr>
        <w:t xml:space="preserve">, N. N. and </w:t>
      </w:r>
      <w:proofErr w:type="spellStart"/>
      <w:r w:rsidRPr="00351E0A">
        <w:rPr>
          <w:rFonts w:ascii="Times New Roman" w:hAnsi="Times New Roman" w:cs="Times New Roman"/>
        </w:rPr>
        <w:t>Abaugu</w:t>
      </w:r>
      <w:proofErr w:type="spellEnd"/>
      <w:r w:rsidRPr="00351E0A">
        <w:rPr>
          <w:rFonts w:ascii="Times New Roman" w:hAnsi="Times New Roman" w:cs="Times New Roman"/>
        </w:rPr>
        <w:t xml:space="preserve">, H. O. (2020). Ecological risk assessment of heavy metals and potential health risk assessment of heavy metals in soils and food crops grown in abandoned urban open waste dumpsite. </w:t>
      </w:r>
      <w:r w:rsidRPr="00351E0A">
        <w:rPr>
          <w:rFonts w:ascii="Times New Roman" w:hAnsi="Times New Roman" w:cs="Times New Roman"/>
          <w:i/>
        </w:rPr>
        <w:t>Journal of Environmental Health Science and Engineering</w:t>
      </w:r>
      <w:r w:rsidRPr="00351E0A">
        <w:rPr>
          <w:rFonts w:ascii="Times New Roman" w:hAnsi="Times New Roman" w:cs="Times New Roman"/>
        </w:rPr>
        <w:t xml:space="preserve">, 18, 711-721. </w:t>
      </w:r>
    </w:p>
    <w:p w14:paraId="2F074C1B" w14:textId="77777777" w:rsidR="00351E0A" w:rsidRPr="00351E0A" w:rsidRDefault="00351E0A" w:rsidP="00185F7D">
      <w:pPr>
        <w:pStyle w:val="Default"/>
        <w:jc w:val="both"/>
        <w:rPr>
          <w:rFonts w:ascii="Times New Roman" w:hAnsi="Times New Roman" w:cs="Times New Roman"/>
        </w:rPr>
      </w:pPr>
    </w:p>
    <w:p w14:paraId="45FF6EFE" w14:textId="77777777" w:rsidR="00351E0A" w:rsidRDefault="00351E0A" w:rsidP="00185F7D">
      <w:pPr>
        <w:pStyle w:val="Default"/>
        <w:jc w:val="both"/>
        <w:rPr>
          <w:rFonts w:ascii="Times New Roman" w:hAnsi="Times New Roman" w:cs="Times New Roman"/>
        </w:rPr>
      </w:pPr>
      <w:r w:rsidRPr="00351E0A">
        <w:rPr>
          <w:rFonts w:ascii="Times New Roman" w:hAnsi="Times New Roman" w:cs="Times New Roman"/>
        </w:rPr>
        <w:t xml:space="preserve">Essien, O. E. and Hanson, R.O. (2013). Municipal solid waste dumpsite pollution on physicochemical properties of dumpsite and surrounding soils. </w:t>
      </w:r>
      <w:r w:rsidRPr="00351E0A">
        <w:rPr>
          <w:rFonts w:ascii="Times New Roman" w:hAnsi="Times New Roman" w:cs="Times New Roman"/>
          <w:i/>
        </w:rPr>
        <w:t>International Journal of Engineering and Technology,</w:t>
      </w:r>
      <w:r w:rsidRPr="00351E0A">
        <w:rPr>
          <w:rFonts w:ascii="Times New Roman" w:hAnsi="Times New Roman" w:cs="Times New Roman"/>
        </w:rPr>
        <w:t xml:space="preserve"> 24(4),298-310. </w:t>
      </w:r>
    </w:p>
    <w:p w14:paraId="7351CF2D" w14:textId="77777777" w:rsidR="00351E0A" w:rsidRPr="00351E0A" w:rsidRDefault="00351E0A" w:rsidP="00185F7D">
      <w:pPr>
        <w:pStyle w:val="Default"/>
        <w:jc w:val="both"/>
        <w:rPr>
          <w:rFonts w:ascii="Times New Roman" w:hAnsi="Times New Roman" w:cs="Times New Roman"/>
        </w:rPr>
      </w:pPr>
    </w:p>
    <w:p w14:paraId="2485E770" w14:textId="77777777" w:rsidR="00351E0A" w:rsidRDefault="00351E0A" w:rsidP="00185F7D">
      <w:pPr>
        <w:pStyle w:val="Default"/>
        <w:jc w:val="both"/>
        <w:rPr>
          <w:rFonts w:ascii="Times New Roman" w:hAnsi="Times New Roman" w:cs="Times New Roman"/>
        </w:rPr>
      </w:pPr>
      <w:r w:rsidRPr="00351E0A">
        <w:rPr>
          <w:rFonts w:ascii="Times New Roman" w:hAnsi="Times New Roman" w:cs="Times New Roman"/>
        </w:rPr>
        <w:t xml:space="preserve">Etuk, B. A. (2016). Risk assessment and modelling of trace metals and polycyclic aromatic hydrocarbon in water, sediment and </w:t>
      </w:r>
      <w:r w:rsidRPr="00351E0A">
        <w:rPr>
          <w:rFonts w:ascii="Times New Roman" w:hAnsi="Times New Roman" w:cs="Times New Roman"/>
          <w:i/>
        </w:rPr>
        <w:t xml:space="preserve">Lutjanus </w:t>
      </w:r>
      <w:proofErr w:type="spellStart"/>
      <w:r w:rsidRPr="00351E0A">
        <w:rPr>
          <w:rFonts w:ascii="Times New Roman" w:hAnsi="Times New Roman" w:cs="Times New Roman"/>
          <w:i/>
        </w:rPr>
        <w:t>dentatus</w:t>
      </w:r>
      <w:proofErr w:type="spellEnd"/>
      <w:r w:rsidRPr="00351E0A">
        <w:rPr>
          <w:rFonts w:ascii="Times New Roman" w:hAnsi="Times New Roman" w:cs="Times New Roman"/>
        </w:rPr>
        <w:t xml:space="preserve"> from Qua </w:t>
      </w:r>
      <w:proofErr w:type="spellStart"/>
      <w:r w:rsidRPr="00351E0A">
        <w:rPr>
          <w:rFonts w:ascii="Times New Roman" w:hAnsi="Times New Roman" w:cs="Times New Roman"/>
        </w:rPr>
        <w:t>Iboe</w:t>
      </w:r>
      <w:proofErr w:type="spellEnd"/>
      <w:r w:rsidRPr="00351E0A">
        <w:rPr>
          <w:rFonts w:ascii="Times New Roman" w:hAnsi="Times New Roman" w:cs="Times New Roman"/>
        </w:rPr>
        <w:t xml:space="preserve"> estuary. Ph. D thesis, University of </w:t>
      </w:r>
      <w:proofErr w:type="spellStart"/>
      <w:r w:rsidRPr="00351E0A">
        <w:rPr>
          <w:rFonts w:ascii="Times New Roman" w:hAnsi="Times New Roman" w:cs="Times New Roman"/>
        </w:rPr>
        <w:t>Uyo</w:t>
      </w:r>
      <w:proofErr w:type="spellEnd"/>
      <w:r w:rsidRPr="00351E0A">
        <w:rPr>
          <w:rFonts w:ascii="Times New Roman" w:hAnsi="Times New Roman" w:cs="Times New Roman"/>
        </w:rPr>
        <w:t xml:space="preserve">. </w:t>
      </w:r>
    </w:p>
    <w:p w14:paraId="400C715B" w14:textId="77777777" w:rsidR="00351E0A" w:rsidRPr="00351E0A" w:rsidRDefault="00351E0A" w:rsidP="00185F7D">
      <w:pPr>
        <w:pStyle w:val="Default"/>
        <w:jc w:val="both"/>
        <w:rPr>
          <w:rFonts w:ascii="Times New Roman" w:hAnsi="Times New Roman" w:cs="Times New Roman"/>
        </w:rPr>
      </w:pPr>
    </w:p>
    <w:p w14:paraId="38657658"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Etuk, B.A., Moses, E.A. and Udo, J.C. (2017). Metal pollution index and GIS modelling of some trace metals in water, sediment and </w:t>
      </w:r>
      <w:r w:rsidRPr="00351E0A">
        <w:rPr>
          <w:rFonts w:ascii="Times New Roman" w:hAnsi="Times New Roman" w:cs="Times New Roman"/>
          <w:i/>
          <w:sz w:val="24"/>
          <w:szCs w:val="24"/>
        </w:rPr>
        <w:t xml:space="preserve">Lutjanus </w:t>
      </w:r>
      <w:proofErr w:type="spellStart"/>
      <w:proofErr w:type="gramStart"/>
      <w:r w:rsidRPr="00351E0A">
        <w:rPr>
          <w:rFonts w:ascii="Times New Roman" w:hAnsi="Times New Roman" w:cs="Times New Roman"/>
          <w:i/>
          <w:sz w:val="24"/>
          <w:szCs w:val="24"/>
        </w:rPr>
        <w:t>dentatus</w:t>
      </w:r>
      <w:proofErr w:type="spellEnd"/>
      <w:r w:rsidRPr="00351E0A">
        <w:rPr>
          <w:rFonts w:ascii="Times New Roman" w:hAnsi="Times New Roman" w:cs="Times New Roman"/>
          <w:sz w:val="24"/>
          <w:szCs w:val="24"/>
        </w:rPr>
        <w:t xml:space="preserve">  from</w:t>
      </w:r>
      <w:proofErr w:type="gramEnd"/>
      <w:r w:rsidRPr="00351E0A">
        <w:rPr>
          <w:rFonts w:ascii="Times New Roman" w:hAnsi="Times New Roman" w:cs="Times New Roman"/>
          <w:sz w:val="24"/>
          <w:szCs w:val="24"/>
        </w:rPr>
        <w:t xml:space="preserve">  Qua </w:t>
      </w:r>
      <w:proofErr w:type="spellStart"/>
      <w:r w:rsidRPr="00351E0A">
        <w:rPr>
          <w:rFonts w:ascii="Times New Roman" w:hAnsi="Times New Roman" w:cs="Times New Roman"/>
          <w:sz w:val="24"/>
          <w:szCs w:val="24"/>
        </w:rPr>
        <w:t>Iboe</w:t>
      </w:r>
      <w:proofErr w:type="spellEnd"/>
      <w:r w:rsidRPr="00351E0A">
        <w:rPr>
          <w:rFonts w:ascii="Times New Roman" w:hAnsi="Times New Roman" w:cs="Times New Roman"/>
          <w:sz w:val="24"/>
          <w:szCs w:val="24"/>
        </w:rPr>
        <w:t xml:space="preserve"> River Estuary, South-South Nigeria.  </w:t>
      </w:r>
      <w:r w:rsidRPr="00351E0A">
        <w:rPr>
          <w:rFonts w:ascii="Times New Roman" w:hAnsi="Times New Roman" w:cs="Times New Roman"/>
          <w:i/>
          <w:sz w:val="24"/>
          <w:szCs w:val="24"/>
        </w:rPr>
        <w:t xml:space="preserve">Journal of Global Ecology and </w:t>
      </w:r>
      <w:proofErr w:type="gramStart"/>
      <w:r w:rsidRPr="00351E0A">
        <w:rPr>
          <w:rFonts w:ascii="Times New Roman" w:hAnsi="Times New Roman" w:cs="Times New Roman"/>
          <w:i/>
          <w:sz w:val="24"/>
          <w:szCs w:val="24"/>
        </w:rPr>
        <w:t>Environment</w:t>
      </w:r>
      <w:r w:rsidRPr="00351E0A">
        <w:rPr>
          <w:rFonts w:ascii="Times New Roman" w:hAnsi="Times New Roman" w:cs="Times New Roman"/>
          <w:sz w:val="24"/>
          <w:szCs w:val="24"/>
        </w:rPr>
        <w:t xml:space="preserve"> ,</w:t>
      </w:r>
      <w:proofErr w:type="gramEnd"/>
      <w:r w:rsidRPr="00351E0A">
        <w:rPr>
          <w:rFonts w:ascii="Times New Roman" w:hAnsi="Times New Roman" w:cs="Times New Roman"/>
          <w:sz w:val="24"/>
          <w:szCs w:val="24"/>
        </w:rPr>
        <w:t xml:space="preserve"> 7(1), 1-12.</w:t>
      </w:r>
    </w:p>
    <w:p w14:paraId="2779CFFB" w14:textId="77777777" w:rsid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Etuk</w:t>
      </w:r>
      <w:proofErr w:type="spellEnd"/>
      <w:r w:rsidRPr="00351E0A">
        <w:rPr>
          <w:rFonts w:ascii="Times New Roman" w:hAnsi="Times New Roman" w:cs="Times New Roman"/>
          <w:sz w:val="24"/>
          <w:szCs w:val="24"/>
        </w:rPr>
        <w:t xml:space="preserve">, B.A., </w:t>
      </w:r>
      <w:proofErr w:type="spellStart"/>
      <w:r w:rsidRPr="00351E0A">
        <w:rPr>
          <w:rFonts w:ascii="Times New Roman" w:hAnsi="Times New Roman" w:cs="Times New Roman"/>
          <w:sz w:val="24"/>
          <w:szCs w:val="24"/>
        </w:rPr>
        <w:t>Udiong</w:t>
      </w:r>
      <w:proofErr w:type="spellEnd"/>
      <w:r w:rsidRPr="00351E0A">
        <w:rPr>
          <w:rFonts w:ascii="Times New Roman" w:hAnsi="Times New Roman" w:cs="Times New Roman"/>
          <w:sz w:val="24"/>
          <w:szCs w:val="24"/>
        </w:rPr>
        <w:t xml:space="preserve">, D. S. </w:t>
      </w:r>
      <w:proofErr w:type="gramStart"/>
      <w:r w:rsidRPr="00351E0A">
        <w:rPr>
          <w:rFonts w:ascii="Times New Roman" w:hAnsi="Times New Roman" w:cs="Times New Roman"/>
          <w:sz w:val="24"/>
          <w:szCs w:val="24"/>
        </w:rPr>
        <w:t xml:space="preserve">and  </w:t>
      </w:r>
      <w:proofErr w:type="spellStart"/>
      <w:r w:rsidRPr="00351E0A">
        <w:rPr>
          <w:rFonts w:ascii="Times New Roman" w:hAnsi="Times New Roman" w:cs="Times New Roman"/>
          <w:sz w:val="24"/>
          <w:szCs w:val="24"/>
        </w:rPr>
        <w:t>Akpakpan</w:t>
      </w:r>
      <w:proofErr w:type="spellEnd"/>
      <w:proofErr w:type="gramEnd"/>
      <w:r w:rsidRPr="00351E0A">
        <w:rPr>
          <w:rFonts w:ascii="Times New Roman" w:hAnsi="Times New Roman" w:cs="Times New Roman"/>
          <w:sz w:val="24"/>
          <w:szCs w:val="24"/>
        </w:rPr>
        <w:t xml:space="preserve">, A. E. (2020). Human health risk assessment of trace metals in water from Cross River Estuary, Niger </w:t>
      </w:r>
      <w:proofErr w:type="gramStart"/>
      <w:r w:rsidRPr="00351E0A">
        <w:rPr>
          <w:rFonts w:ascii="Times New Roman" w:hAnsi="Times New Roman" w:cs="Times New Roman"/>
          <w:sz w:val="24"/>
          <w:szCs w:val="24"/>
        </w:rPr>
        <w:t>Delta ,</w:t>
      </w:r>
      <w:proofErr w:type="gramEnd"/>
      <w:r w:rsidRPr="00351E0A">
        <w:rPr>
          <w:rFonts w:ascii="Times New Roman" w:hAnsi="Times New Roman" w:cs="Times New Roman"/>
          <w:sz w:val="24"/>
          <w:szCs w:val="24"/>
        </w:rPr>
        <w:t xml:space="preserve"> Nigeria</w:t>
      </w:r>
      <w:r w:rsidRPr="00351E0A">
        <w:rPr>
          <w:rFonts w:ascii="Times New Roman" w:hAnsi="Times New Roman" w:cs="Times New Roman"/>
          <w:i/>
          <w:sz w:val="24"/>
          <w:szCs w:val="24"/>
        </w:rPr>
        <w:t>. Asian Journal of Chemical Sciences</w:t>
      </w:r>
      <w:r w:rsidRPr="00351E0A">
        <w:rPr>
          <w:rFonts w:ascii="Times New Roman" w:hAnsi="Times New Roman" w:cs="Times New Roman"/>
          <w:sz w:val="24"/>
          <w:szCs w:val="24"/>
        </w:rPr>
        <w:t>, 7(3), 1-11.</w:t>
      </w:r>
    </w:p>
    <w:p w14:paraId="072CAB00" w14:textId="77777777" w:rsidR="00185F7D" w:rsidRPr="00185F7D" w:rsidRDefault="00185F7D" w:rsidP="00185F7D">
      <w:pPr>
        <w:spacing w:after="0" w:line="240" w:lineRule="auto"/>
        <w:jc w:val="both"/>
        <w:rPr>
          <w:rFonts w:ascii="Times New Roman" w:hAnsi="Times New Roman" w:cs="Times New Roman"/>
          <w:bCs/>
          <w:sz w:val="16"/>
          <w:szCs w:val="24"/>
        </w:rPr>
      </w:pPr>
    </w:p>
    <w:p w14:paraId="57A8D82B" w14:textId="77777777" w:rsidR="00185F7D" w:rsidRDefault="00185F7D" w:rsidP="00185F7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Etuk, B. A., </w:t>
      </w:r>
      <w:proofErr w:type="spellStart"/>
      <w:r w:rsidRPr="009E10C7">
        <w:rPr>
          <w:rFonts w:ascii="Times New Roman" w:hAnsi="Times New Roman" w:cs="Times New Roman"/>
          <w:bCs/>
          <w:sz w:val="24"/>
          <w:szCs w:val="24"/>
        </w:rPr>
        <w:t>Akpakpan</w:t>
      </w:r>
      <w:proofErr w:type="spellEnd"/>
      <w:r w:rsidRPr="009E10C7">
        <w:rPr>
          <w:rFonts w:ascii="Times New Roman" w:hAnsi="Times New Roman" w:cs="Times New Roman"/>
          <w:bCs/>
          <w:sz w:val="24"/>
          <w:szCs w:val="24"/>
        </w:rPr>
        <w:t>, A.</w:t>
      </w:r>
      <w:r>
        <w:rPr>
          <w:rFonts w:ascii="Times New Roman" w:hAnsi="Times New Roman" w:cs="Times New Roman"/>
          <w:bCs/>
          <w:sz w:val="24"/>
          <w:szCs w:val="24"/>
        </w:rPr>
        <w:t xml:space="preserve"> </w:t>
      </w:r>
      <w:r w:rsidRPr="009E10C7">
        <w:rPr>
          <w:rFonts w:ascii="Times New Roman" w:hAnsi="Times New Roman" w:cs="Times New Roman"/>
          <w:bCs/>
          <w:sz w:val="24"/>
          <w:szCs w:val="24"/>
        </w:rPr>
        <w:t>E.</w:t>
      </w:r>
      <w:r w:rsidRPr="001A3768">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Udiong</w:t>
      </w:r>
      <w:proofErr w:type="spellEnd"/>
      <w:r>
        <w:rPr>
          <w:rFonts w:ascii="Times New Roman" w:hAnsi="Times New Roman" w:cs="Times New Roman"/>
          <w:bCs/>
          <w:sz w:val="24"/>
          <w:szCs w:val="24"/>
        </w:rPr>
        <w:t>, D.</w:t>
      </w:r>
      <w:r w:rsidRPr="001A3768">
        <w:rPr>
          <w:rFonts w:ascii="Times New Roman" w:hAnsi="Times New Roman" w:cs="Times New Roman"/>
          <w:bCs/>
          <w:sz w:val="24"/>
          <w:szCs w:val="24"/>
        </w:rPr>
        <w:t xml:space="preserve"> S. (2020)</w:t>
      </w:r>
      <w:r>
        <w:rPr>
          <w:rFonts w:ascii="Times New Roman" w:hAnsi="Times New Roman" w:cs="Times New Roman"/>
          <w:bCs/>
          <w:sz w:val="24"/>
          <w:szCs w:val="24"/>
        </w:rPr>
        <w:t xml:space="preserve">. </w:t>
      </w:r>
      <w:r w:rsidRPr="001A3768">
        <w:rPr>
          <w:rFonts w:ascii="Times New Roman" w:hAnsi="Times New Roman" w:cs="Times New Roman"/>
          <w:bCs/>
          <w:sz w:val="24"/>
          <w:szCs w:val="24"/>
        </w:rPr>
        <w:t xml:space="preserve">Bioaccumulation and Human Health Risk Assessment of Trace Metals in </w:t>
      </w:r>
      <w:proofErr w:type="spellStart"/>
      <w:r w:rsidRPr="001A3768">
        <w:rPr>
          <w:rFonts w:ascii="Times New Roman" w:hAnsi="Times New Roman" w:cs="Times New Roman"/>
          <w:bCs/>
          <w:i/>
          <w:iCs/>
          <w:sz w:val="24"/>
          <w:szCs w:val="24"/>
        </w:rPr>
        <w:t>Tympanotonus</w:t>
      </w:r>
      <w:proofErr w:type="spellEnd"/>
      <w:r>
        <w:rPr>
          <w:rFonts w:ascii="Times New Roman" w:hAnsi="Times New Roman" w:cs="Times New Roman"/>
          <w:bCs/>
          <w:i/>
          <w:iCs/>
          <w:sz w:val="24"/>
          <w:szCs w:val="24"/>
        </w:rPr>
        <w:t xml:space="preserve"> </w:t>
      </w:r>
      <w:proofErr w:type="spellStart"/>
      <w:r w:rsidRPr="001A3768">
        <w:rPr>
          <w:rFonts w:ascii="Times New Roman" w:hAnsi="Times New Roman" w:cs="Times New Roman"/>
          <w:bCs/>
          <w:i/>
          <w:iCs/>
          <w:sz w:val="24"/>
          <w:szCs w:val="24"/>
        </w:rPr>
        <w:t>fuscatus</w:t>
      </w:r>
      <w:proofErr w:type="spellEnd"/>
      <w:r>
        <w:rPr>
          <w:rFonts w:ascii="Times New Roman" w:hAnsi="Times New Roman" w:cs="Times New Roman"/>
          <w:bCs/>
          <w:i/>
          <w:iCs/>
          <w:sz w:val="24"/>
          <w:szCs w:val="24"/>
        </w:rPr>
        <w:t xml:space="preserve"> </w:t>
      </w:r>
      <w:r w:rsidRPr="001A3768">
        <w:rPr>
          <w:rFonts w:ascii="Times New Roman" w:hAnsi="Times New Roman" w:cs="Times New Roman"/>
          <w:bCs/>
          <w:sz w:val="24"/>
          <w:szCs w:val="24"/>
        </w:rPr>
        <w:t xml:space="preserve">from Cross River Estuary, Niger Delta, Nigeria.  </w:t>
      </w:r>
      <w:r w:rsidRPr="001A3768">
        <w:rPr>
          <w:rFonts w:ascii="Times New Roman" w:hAnsi="Times New Roman" w:cs="Times New Roman"/>
          <w:bCs/>
          <w:i/>
          <w:sz w:val="24"/>
          <w:szCs w:val="24"/>
        </w:rPr>
        <w:t>J. Mater. Environ. Sci</w:t>
      </w:r>
      <w:r w:rsidRPr="001A3768">
        <w:rPr>
          <w:rFonts w:ascii="Times New Roman" w:hAnsi="Times New Roman" w:cs="Times New Roman"/>
          <w:bCs/>
          <w:sz w:val="24"/>
          <w:szCs w:val="24"/>
        </w:rPr>
        <w:t>. 11(7): 1079-1093</w:t>
      </w:r>
    </w:p>
    <w:p w14:paraId="0379DA2B" w14:textId="77777777" w:rsidR="00185F7D" w:rsidRPr="00185F7D" w:rsidRDefault="00185F7D" w:rsidP="00185F7D">
      <w:pPr>
        <w:spacing w:line="240" w:lineRule="auto"/>
        <w:jc w:val="both"/>
        <w:rPr>
          <w:rFonts w:ascii="Times New Roman" w:hAnsi="Times New Roman" w:cs="Times New Roman"/>
          <w:sz w:val="6"/>
          <w:szCs w:val="24"/>
        </w:rPr>
      </w:pPr>
    </w:p>
    <w:p w14:paraId="74B3505A"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Evans, J. D. (1996). Straightforward statistics for the Behavioral Science. USA: Cole publishing, pp27-37.</w:t>
      </w:r>
    </w:p>
    <w:p w14:paraId="1E1E7765"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Hakanson, L. (1980). An Ecological risk index for aquatic pollution control in sediment ecological approach. </w:t>
      </w:r>
      <w:r w:rsidRPr="00351E0A">
        <w:rPr>
          <w:rFonts w:ascii="Times New Roman" w:hAnsi="Times New Roman" w:cs="Times New Roman"/>
          <w:i/>
          <w:sz w:val="24"/>
          <w:szCs w:val="24"/>
        </w:rPr>
        <w:t>Water Research</w:t>
      </w:r>
      <w:r w:rsidRPr="00351E0A">
        <w:rPr>
          <w:rFonts w:ascii="Times New Roman" w:hAnsi="Times New Roman" w:cs="Times New Roman"/>
          <w:sz w:val="24"/>
          <w:szCs w:val="24"/>
        </w:rPr>
        <w:t>, 14, 975-1001.</w:t>
      </w:r>
    </w:p>
    <w:p w14:paraId="11D72A59" w14:textId="77777777" w:rsidR="00351E0A" w:rsidRPr="00351E0A" w:rsidRDefault="00351E0A" w:rsidP="00185F7D">
      <w:pPr>
        <w:spacing w:line="240" w:lineRule="auto"/>
        <w:jc w:val="both"/>
        <w:rPr>
          <w:rFonts w:ascii="Times New Roman" w:hAnsi="Times New Roman" w:cs="Times New Roman"/>
          <w:i/>
          <w:sz w:val="24"/>
          <w:szCs w:val="24"/>
        </w:rPr>
      </w:pPr>
      <w:r w:rsidRPr="00351E0A">
        <w:rPr>
          <w:rFonts w:ascii="Times New Roman" w:hAnsi="Times New Roman" w:cs="Times New Roman"/>
          <w:sz w:val="24"/>
          <w:szCs w:val="24"/>
        </w:rPr>
        <w:lastRenderedPageBreak/>
        <w:t xml:space="preserve">Hernandez, L., Probst, A., Probst, J.L and Ulrich, E. (2003). Heavy metals distribution in some French forest soils: Evidence for atmospheric contamination. </w:t>
      </w:r>
      <w:r w:rsidRPr="00351E0A">
        <w:rPr>
          <w:rFonts w:ascii="Times New Roman" w:hAnsi="Times New Roman" w:cs="Times New Roman"/>
          <w:i/>
          <w:sz w:val="24"/>
          <w:szCs w:val="24"/>
        </w:rPr>
        <w:t xml:space="preserve">The Science of Total Environment, </w:t>
      </w:r>
      <w:r w:rsidRPr="00351E0A">
        <w:rPr>
          <w:rFonts w:ascii="Times New Roman" w:hAnsi="Times New Roman" w:cs="Times New Roman"/>
          <w:sz w:val="24"/>
          <w:szCs w:val="24"/>
        </w:rPr>
        <w:t>312(1-3), 195-210.</w:t>
      </w:r>
    </w:p>
    <w:p w14:paraId="068044D8" w14:textId="77777777"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Kabata-Pendias</w:t>
      </w:r>
      <w:proofErr w:type="spellEnd"/>
      <w:r w:rsidRPr="00351E0A">
        <w:rPr>
          <w:rFonts w:ascii="Times New Roman" w:hAnsi="Times New Roman" w:cs="Times New Roman"/>
          <w:sz w:val="24"/>
          <w:szCs w:val="24"/>
        </w:rPr>
        <w:t>, A. and Mukherjee, S. (2007). Trace element from soil to human. Berlin: Springer-Verlag, pp. 346-349.</w:t>
      </w:r>
    </w:p>
    <w:p w14:paraId="01DDC1E7"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Khan, S., Cao. Q., Zheng, Y. M., Hung, Y. Z. </w:t>
      </w:r>
      <w:proofErr w:type="spellStart"/>
      <w:r w:rsidRPr="00351E0A">
        <w:rPr>
          <w:rFonts w:ascii="Times New Roman" w:hAnsi="Times New Roman" w:cs="Times New Roman"/>
          <w:sz w:val="24"/>
          <w:szCs w:val="24"/>
        </w:rPr>
        <w:t>abd</w:t>
      </w:r>
      <w:proofErr w:type="spellEnd"/>
      <w:r w:rsidRPr="00351E0A">
        <w:rPr>
          <w:rFonts w:ascii="Times New Roman" w:hAnsi="Times New Roman" w:cs="Times New Roman"/>
          <w:sz w:val="24"/>
          <w:szCs w:val="24"/>
        </w:rPr>
        <w:t xml:space="preserve"> Zhu, Y. G. (2008). health risk of heavy metals in contaminated soils and food crops irrigated with waste water in Beijing, China. </w:t>
      </w:r>
      <w:r w:rsidRPr="00351E0A">
        <w:rPr>
          <w:rFonts w:ascii="Times New Roman" w:hAnsi="Times New Roman" w:cs="Times New Roman"/>
          <w:i/>
          <w:sz w:val="24"/>
          <w:szCs w:val="24"/>
        </w:rPr>
        <w:t>Environmental Pollution,</w:t>
      </w:r>
      <w:r w:rsidRPr="00351E0A">
        <w:rPr>
          <w:rFonts w:ascii="Times New Roman" w:hAnsi="Times New Roman" w:cs="Times New Roman"/>
          <w:sz w:val="24"/>
          <w:szCs w:val="24"/>
        </w:rPr>
        <w:t xml:space="preserve"> 152, 686-692.</w:t>
      </w:r>
    </w:p>
    <w:p w14:paraId="33646D92"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Manahan, S. E. (2003). Toxicological chemistry and Biochemistry. London: CRC press, pp. 28-35.</w:t>
      </w:r>
    </w:p>
    <w:p w14:paraId="2ECC4BCA"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Mohiuddin, K. </w:t>
      </w:r>
      <w:proofErr w:type="spellStart"/>
      <w:proofErr w:type="gramStart"/>
      <w:r w:rsidRPr="00351E0A">
        <w:rPr>
          <w:rFonts w:ascii="Times New Roman" w:hAnsi="Times New Roman" w:cs="Times New Roman"/>
          <w:sz w:val="24"/>
          <w:szCs w:val="24"/>
        </w:rPr>
        <w:t>M.Zakir</w:t>
      </w:r>
      <w:proofErr w:type="spellEnd"/>
      <w:proofErr w:type="gramEnd"/>
      <w:r w:rsidRPr="00351E0A">
        <w:rPr>
          <w:rFonts w:ascii="Times New Roman" w:hAnsi="Times New Roman" w:cs="Times New Roman"/>
          <w:sz w:val="24"/>
          <w:szCs w:val="24"/>
        </w:rPr>
        <w:t xml:space="preserve">, H. M., </w:t>
      </w:r>
      <w:proofErr w:type="spellStart"/>
      <w:r w:rsidRPr="00351E0A">
        <w:rPr>
          <w:rFonts w:ascii="Times New Roman" w:hAnsi="Times New Roman" w:cs="Times New Roman"/>
          <w:sz w:val="24"/>
          <w:szCs w:val="24"/>
        </w:rPr>
        <w:t>Otono,K</w:t>
      </w:r>
      <w:proofErr w:type="spellEnd"/>
      <w:r w:rsidRPr="00351E0A">
        <w:rPr>
          <w:rFonts w:ascii="Times New Roman" w:hAnsi="Times New Roman" w:cs="Times New Roman"/>
          <w:sz w:val="24"/>
          <w:szCs w:val="24"/>
        </w:rPr>
        <w:t xml:space="preserve">., Sharmin, S. and </w:t>
      </w:r>
      <w:proofErr w:type="spellStart"/>
      <w:r w:rsidRPr="00351E0A">
        <w:rPr>
          <w:rFonts w:ascii="Times New Roman" w:hAnsi="Times New Roman" w:cs="Times New Roman"/>
          <w:sz w:val="24"/>
          <w:szCs w:val="24"/>
        </w:rPr>
        <w:t>Shikazono</w:t>
      </w:r>
      <w:proofErr w:type="spellEnd"/>
      <w:r w:rsidRPr="00351E0A">
        <w:rPr>
          <w:rFonts w:ascii="Times New Roman" w:hAnsi="Times New Roman" w:cs="Times New Roman"/>
          <w:sz w:val="24"/>
          <w:szCs w:val="24"/>
        </w:rPr>
        <w:t xml:space="preserve">, M(2010).Geochemical distribution of trace metals </w:t>
      </w:r>
      <w:proofErr w:type="spellStart"/>
      <w:r w:rsidRPr="00351E0A">
        <w:rPr>
          <w:rFonts w:ascii="Times New Roman" w:hAnsi="Times New Roman" w:cs="Times New Roman"/>
          <w:sz w:val="24"/>
          <w:szCs w:val="24"/>
        </w:rPr>
        <w:t>pollutans</w:t>
      </w:r>
      <w:proofErr w:type="spellEnd"/>
      <w:r w:rsidRPr="00351E0A">
        <w:rPr>
          <w:rFonts w:ascii="Times New Roman" w:hAnsi="Times New Roman" w:cs="Times New Roman"/>
          <w:sz w:val="24"/>
          <w:szCs w:val="24"/>
        </w:rPr>
        <w:t xml:space="preserve"> in water and sediment of downstream of an Urban River. </w:t>
      </w:r>
      <w:r w:rsidRPr="00351E0A">
        <w:rPr>
          <w:rFonts w:ascii="Times New Roman" w:hAnsi="Times New Roman" w:cs="Times New Roman"/>
          <w:i/>
          <w:sz w:val="24"/>
          <w:szCs w:val="24"/>
        </w:rPr>
        <w:t>International Journal of Environmental Science</w:t>
      </w:r>
      <w:r w:rsidRPr="00351E0A">
        <w:rPr>
          <w:rFonts w:ascii="Times New Roman" w:hAnsi="Times New Roman" w:cs="Times New Roman"/>
          <w:sz w:val="24"/>
          <w:szCs w:val="24"/>
        </w:rPr>
        <w:t>, 7(1),17-28.</w:t>
      </w:r>
    </w:p>
    <w:p w14:paraId="6E845561"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Mustapha, A. and </w:t>
      </w:r>
      <w:proofErr w:type="spellStart"/>
      <w:r w:rsidRPr="00351E0A">
        <w:rPr>
          <w:rFonts w:ascii="Times New Roman" w:hAnsi="Times New Roman" w:cs="Times New Roman"/>
          <w:sz w:val="24"/>
          <w:szCs w:val="24"/>
        </w:rPr>
        <w:t>aris</w:t>
      </w:r>
      <w:proofErr w:type="spellEnd"/>
      <w:r w:rsidRPr="00351E0A">
        <w:rPr>
          <w:rFonts w:ascii="Times New Roman" w:hAnsi="Times New Roman" w:cs="Times New Roman"/>
          <w:sz w:val="24"/>
          <w:szCs w:val="24"/>
        </w:rPr>
        <w:t xml:space="preserve"> (2011). Multivariate Statistical Analysis and Environmental modelling of Heavy Metals pollution by industries. </w:t>
      </w:r>
      <w:r w:rsidRPr="00351E0A">
        <w:rPr>
          <w:rFonts w:ascii="Times New Roman" w:hAnsi="Times New Roman" w:cs="Times New Roman"/>
          <w:i/>
          <w:sz w:val="24"/>
          <w:szCs w:val="24"/>
        </w:rPr>
        <w:t>Journal of Environmental Studies</w:t>
      </w:r>
      <w:r w:rsidRPr="00351E0A">
        <w:rPr>
          <w:rFonts w:ascii="Times New Roman" w:hAnsi="Times New Roman" w:cs="Times New Roman"/>
          <w:sz w:val="24"/>
          <w:szCs w:val="24"/>
        </w:rPr>
        <w:t xml:space="preserve">, 2(5), 1357-1359. </w:t>
      </w:r>
    </w:p>
    <w:p w14:paraId="65CC51A3" w14:textId="77777777" w:rsid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Nnaji, J. C. and Chukwu, E. (2020). Ecological risk assessment of heavy metals in soil from dumpsites within Umuahia, Nigeria. </w:t>
      </w:r>
      <w:r w:rsidRPr="00351E0A">
        <w:rPr>
          <w:rFonts w:ascii="Times New Roman" w:hAnsi="Times New Roman" w:cs="Times New Roman"/>
          <w:i/>
          <w:sz w:val="24"/>
          <w:szCs w:val="24"/>
        </w:rPr>
        <w:t>Communications in Physical Sciences</w:t>
      </w:r>
      <w:r w:rsidRPr="00351E0A">
        <w:rPr>
          <w:rFonts w:ascii="Times New Roman" w:hAnsi="Times New Roman" w:cs="Times New Roman"/>
          <w:sz w:val="24"/>
          <w:szCs w:val="24"/>
        </w:rPr>
        <w:t>, 5(2), 124-135.</w:t>
      </w:r>
    </w:p>
    <w:p w14:paraId="6A64CD87" w14:textId="77777777" w:rsidR="00185F7D" w:rsidRPr="005C614F" w:rsidRDefault="00185F7D" w:rsidP="00185F7D">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5C614F">
        <w:rPr>
          <w:rFonts w:ascii="Times New Roman" w:eastAsia="TimesNewRomanPSMT" w:hAnsi="Times New Roman" w:cs="Times New Roman"/>
          <w:sz w:val="24"/>
          <w:szCs w:val="24"/>
        </w:rPr>
        <w:t>Nsi</w:t>
      </w:r>
      <w:proofErr w:type="spellEnd"/>
      <w:r w:rsidRPr="005C614F">
        <w:rPr>
          <w:rFonts w:ascii="Times New Roman" w:eastAsia="TimesNewRomanPSMT" w:hAnsi="Times New Roman" w:cs="Times New Roman"/>
          <w:sz w:val="24"/>
          <w:szCs w:val="24"/>
        </w:rPr>
        <w:t>, E. W.</w:t>
      </w:r>
      <w:proofErr w:type="gramStart"/>
      <w:r w:rsidRPr="005C614F">
        <w:rPr>
          <w:rFonts w:ascii="Times New Roman" w:eastAsia="TimesNewRomanPSMT" w:hAnsi="Times New Roman" w:cs="Times New Roman"/>
          <w:sz w:val="24"/>
          <w:szCs w:val="24"/>
        </w:rPr>
        <w:t xml:space="preserve">,  </w:t>
      </w:r>
      <w:proofErr w:type="spellStart"/>
      <w:r w:rsidRPr="005C614F">
        <w:rPr>
          <w:rFonts w:ascii="Times New Roman" w:eastAsia="TimesNewRomanPSMT" w:hAnsi="Times New Roman" w:cs="Times New Roman"/>
          <w:sz w:val="24"/>
          <w:szCs w:val="24"/>
        </w:rPr>
        <w:t>Uwanta</w:t>
      </w:r>
      <w:proofErr w:type="spellEnd"/>
      <w:proofErr w:type="gramEnd"/>
      <w:r w:rsidRPr="005C614F">
        <w:rPr>
          <w:rFonts w:ascii="Times New Roman" w:eastAsia="TimesNewRomanPSMT" w:hAnsi="Times New Roman" w:cs="Times New Roman"/>
          <w:sz w:val="24"/>
          <w:szCs w:val="24"/>
        </w:rPr>
        <w:t xml:space="preserve">, E. J.  </w:t>
      </w:r>
      <w:proofErr w:type="spellStart"/>
      <w:r w:rsidRPr="005C614F">
        <w:rPr>
          <w:rFonts w:ascii="Times New Roman" w:eastAsia="TimesNewRomanPS-BoldMT" w:hAnsi="Times New Roman" w:cs="Times New Roman"/>
          <w:bCs/>
          <w:sz w:val="24"/>
          <w:szCs w:val="24"/>
        </w:rPr>
        <w:t>Akpakpan</w:t>
      </w:r>
      <w:proofErr w:type="spellEnd"/>
      <w:r w:rsidRPr="005C614F">
        <w:rPr>
          <w:rFonts w:ascii="Times New Roman" w:eastAsia="TimesNewRomanPSMT" w:hAnsi="Times New Roman" w:cs="Times New Roman"/>
          <w:sz w:val="24"/>
          <w:szCs w:val="24"/>
        </w:rPr>
        <w:t xml:space="preserve">, A.E., </w:t>
      </w:r>
      <w:proofErr w:type="spellStart"/>
      <w:r w:rsidRPr="005C614F">
        <w:rPr>
          <w:rFonts w:ascii="Times New Roman" w:eastAsia="TimesNewRomanPSMT" w:hAnsi="Times New Roman" w:cs="Times New Roman"/>
          <w:sz w:val="24"/>
          <w:szCs w:val="24"/>
        </w:rPr>
        <w:t>Ekwere</w:t>
      </w:r>
      <w:proofErr w:type="spellEnd"/>
      <w:r w:rsidRPr="005C614F">
        <w:rPr>
          <w:rFonts w:ascii="Times New Roman" w:eastAsia="TimesNewRomanPSMT" w:hAnsi="Times New Roman" w:cs="Times New Roman"/>
          <w:sz w:val="24"/>
          <w:szCs w:val="24"/>
        </w:rPr>
        <w:t xml:space="preserve">, I. O. (2020). Analytical Assessment of Borehole Water in Some Local Government Areas of Akwa Ibom State, South-South Nigeria. </w:t>
      </w:r>
      <w:r w:rsidRPr="005C614F">
        <w:rPr>
          <w:rFonts w:ascii="Times New Roman" w:eastAsia="TimesNewRomanPSMT" w:hAnsi="Times New Roman" w:cs="Times New Roman"/>
          <w:bCs/>
          <w:i/>
          <w:iCs/>
          <w:sz w:val="24"/>
          <w:szCs w:val="24"/>
        </w:rPr>
        <w:t>European Scientific Journal</w:t>
      </w:r>
      <w:r w:rsidRPr="005C614F">
        <w:rPr>
          <w:rFonts w:ascii="Times New Roman" w:eastAsia="TimesNewRomanPSMT" w:hAnsi="Times New Roman" w:cs="Times New Roman"/>
          <w:b/>
          <w:bCs/>
          <w:i/>
          <w:iCs/>
          <w:sz w:val="24"/>
          <w:szCs w:val="24"/>
        </w:rPr>
        <w:t xml:space="preserve"> </w:t>
      </w:r>
      <w:r w:rsidRPr="005C614F">
        <w:rPr>
          <w:rFonts w:ascii="Times New Roman" w:eastAsia="TimesNewRomanPSMT" w:hAnsi="Times New Roman" w:cs="Times New Roman"/>
          <w:sz w:val="24"/>
          <w:szCs w:val="24"/>
        </w:rPr>
        <w:t>6(13):122-136.</w:t>
      </w:r>
    </w:p>
    <w:p w14:paraId="382DA2CA" w14:textId="77777777" w:rsidR="00185F7D" w:rsidRPr="00351E0A" w:rsidRDefault="00185F7D" w:rsidP="00185F7D">
      <w:pPr>
        <w:spacing w:line="240" w:lineRule="auto"/>
        <w:jc w:val="both"/>
        <w:rPr>
          <w:rFonts w:ascii="Times New Roman" w:hAnsi="Times New Roman" w:cs="Times New Roman"/>
          <w:sz w:val="24"/>
          <w:szCs w:val="24"/>
        </w:rPr>
      </w:pPr>
    </w:p>
    <w:p w14:paraId="49CAE4B1" w14:textId="77777777"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Ogbeudia</w:t>
      </w:r>
      <w:proofErr w:type="spellEnd"/>
      <w:r w:rsidRPr="00351E0A">
        <w:rPr>
          <w:rFonts w:ascii="Times New Roman" w:hAnsi="Times New Roman" w:cs="Times New Roman"/>
          <w:sz w:val="24"/>
          <w:szCs w:val="24"/>
        </w:rPr>
        <w:t xml:space="preserve">, F. O. and </w:t>
      </w:r>
      <w:proofErr w:type="spellStart"/>
      <w:r w:rsidRPr="00351E0A">
        <w:rPr>
          <w:rFonts w:ascii="Times New Roman" w:hAnsi="Times New Roman" w:cs="Times New Roman"/>
          <w:sz w:val="24"/>
          <w:szCs w:val="24"/>
        </w:rPr>
        <w:t>mbong</w:t>
      </w:r>
      <w:proofErr w:type="spellEnd"/>
      <w:r w:rsidRPr="00351E0A">
        <w:rPr>
          <w:rFonts w:ascii="Times New Roman" w:hAnsi="Times New Roman" w:cs="Times New Roman"/>
          <w:sz w:val="24"/>
          <w:szCs w:val="24"/>
        </w:rPr>
        <w:t xml:space="preserve">, E.O. (2013). Soil Reaction (pH) and Heavy metal index of dumpsite within </w:t>
      </w:r>
      <w:proofErr w:type="spellStart"/>
      <w:r w:rsidRPr="00351E0A">
        <w:rPr>
          <w:rFonts w:ascii="Times New Roman" w:hAnsi="Times New Roman" w:cs="Times New Roman"/>
          <w:sz w:val="24"/>
          <w:szCs w:val="24"/>
        </w:rPr>
        <w:t>Uyo</w:t>
      </w:r>
      <w:proofErr w:type="spellEnd"/>
      <w:r w:rsidRPr="00351E0A">
        <w:rPr>
          <w:rFonts w:ascii="Times New Roman" w:hAnsi="Times New Roman" w:cs="Times New Roman"/>
          <w:sz w:val="24"/>
          <w:szCs w:val="24"/>
        </w:rPr>
        <w:t xml:space="preserve"> municipality. </w:t>
      </w:r>
      <w:r w:rsidRPr="00351E0A">
        <w:rPr>
          <w:rFonts w:ascii="Times New Roman" w:hAnsi="Times New Roman" w:cs="Times New Roman"/>
          <w:i/>
          <w:sz w:val="24"/>
          <w:szCs w:val="24"/>
        </w:rPr>
        <w:t>Merit Research Journal of Environmental Science and Toxicology</w:t>
      </w:r>
      <w:r w:rsidRPr="00351E0A">
        <w:rPr>
          <w:rFonts w:ascii="Times New Roman" w:hAnsi="Times New Roman" w:cs="Times New Roman"/>
          <w:sz w:val="24"/>
          <w:szCs w:val="24"/>
        </w:rPr>
        <w:t>, 14, 82-85.</w:t>
      </w:r>
    </w:p>
    <w:p w14:paraId="07B434D1"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Rabiu, B., </w:t>
      </w:r>
      <w:proofErr w:type="spellStart"/>
      <w:r w:rsidRPr="00351E0A">
        <w:rPr>
          <w:rFonts w:ascii="Times New Roman" w:hAnsi="Times New Roman" w:cs="Times New Roman"/>
          <w:sz w:val="24"/>
          <w:szCs w:val="24"/>
        </w:rPr>
        <w:t>Nimbela</w:t>
      </w:r>
      <w:proofErr w:type="spellEnd"/>
      <w:r w:rsidRPr="00351E0A">
        <w:rPr>
          <w:rFonts w:ascii="Times New Roman" w:hAnsi="Times New Roman" w:cs="Times New Roman"/>
          <w:sz w:val="24"/>
          <w:szCs w:val="24"/>
        </w:rPr>
        <w:t xml:space="preserve">, M. A., and Vilas, F. (2000). Geochemistry of major and trace metals in sediments of Ria de Vigo. Assessment of metal pollution. </w:t>
      </w:r>
      <w:r w:rsidRPr="00351E0A">
        <w:rPr>
          <w:rFonts w:ascii="Times New Roman" w:hAnsi="Times New Roman" w:cs="Times New Roman"/>
          <w:i/>
          <w:sz w:val="24"/>
          <w:szCs w:val="24"/>
        </w:rPr>
        <w:t>Marine Pollution Bulletin,</w:t>
      </w:r>
      <w:r w:rsidRPr="00351E0A">
        <w:rPr>
          <w:rFonts w:ascii="Times New Roman" w:hAnsi="Times New Roman" w:cs="Times New Roman"/>
          <w:sz w:val="24"/>
          <w:szCs w:val="24"/>
        </w:rPr>
        <w:t xml:space="preserve"> 40, 968-980</w:t>
      </w:r>
    </w:p>
    <w:p w14:paraId="275AF996"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Shittu, O. S., Ayodele, O. J., </w:t>
      </w:r>
      <w:proofErr w:type="spellStart"/>
      <w:r w:rsidRPr="00351E0A">
        <w:rPr>
          <w:rFonts w:ascii="Times New Roman" w:hAnsi="Times New Roman" w:cs="Times New Roman"/>
          <w:sz w:val="24"/>
          <w:szCs w:val="24"/>
        </w:rPr>
        <w:t>Illori</w:t>
      </w:r>
      <w:proofErr w:type="spellEnd"/>
      <w:r w:rsidRPr="00351E0A">
        <w:rPr>
          <w:rFonts w:ascii="Times New Roman" w:hAnsi="Times New Roman" w:cs="Times New Roman"/>
          <w:sz w:val="24"/>
          <w:szCs w:val="24"/>
        </w:rPr>
        <w:t xml:space="preserve">, A. O. , </w:t>
      </w:r>
      <w:proofErr w:type="spellStart"/>
      <w:r w:rsidRPr="00351E0A">
        <w:rPr>
          <w:rFonts w:ascii="Times New Roman" w:hAnsi="Times New Roman" w:cs="Times New Roman"/>
          <w:sz w:val="24"/>
          <w:szCs w:val="24"/>
        </w:rPr>
        <w:t>Filani</w:t>
      </w:r>
      <w:proofErr w:type="spellEnd"/>
      <w:r w:rsidRPr="00351E0A">
        <w:rPr>
          <w:rFonts w:ascii="Times New Roman" w:hAnsi="Times New Roman" w:cs="Times New Roman"/>
          <w:sz w:val="24"/>
          <w:szCs w:val="24"/>
        </w:rPr>
        <w:t xml:space="preserve">, A. O. and </w:t>
      </w:r>
      <w:proofErr w:type="spellStart"/>
      <w:r w:rsidRPr="00351E0A">
        <w:rPr>
          <w:rFonts w:ascii="Times New Roman" w:hAnsi="Times New Roman" w:cs="Times New Roman"/>
          <w:sz w:val="24"/>
          <w:szCs w:val="24"/>
        </w:rPr>
        <w:t>Afuye</w:t>
      </w:r>
      <w:proofErr w:type="spellEnd"/>
      <w:r w:rsidRPr="00351E0A">
        <w:rPr>
          <w:rFonts w:ascii="Times New Roman" w:hAnsi="Times New Roman" w:cs="Times New Roman"/>
          <w:sz w:val="24"/>
          <w:szCs w:val="24"/>
        </w:rPr>
        <w:t xml:space="preserve">, A. T. (2018). Heavy metal contamination of a dumpsite environment as </w:t>
      </w:r>
      <w:proofErr w:type="gramStart"/>
      <w:r w:rsidRPr="00351E0A">
        <w:rPr>
          <w:rFonts w:ascii="Times New Roman" w:hAnsi="Times New Roman" w:cs="Times New Roman"/>
          <w:sz w:val="24"/>
          <w:szCs w:val="24"/>
        </w:rPr>
        <w:t>a</w:t>
      </w:r>
      <w:proofErr w:type="gramEnd"/>
      <w:r w:rsidRPr="00351E0A">
        <w:rPr>
          <w:rFonts w:ascii="Times New Roman" w:hAnsi="Times New Roman" w:cs="Times New Roman"/>
          <w:sz w:val="24"/>
          <w:szCs w:val="24"/>
        </w:rPr>
        <w:t xml:space="preserve"> Assessed with pollution indices. </w:t>
      </w:r>
      <w:proofErr w:type="spellStart"/>
      <w:r w:rsidRPr="00351E0A">
        <w:rPr>
          <w:rFonts w:ascii="Times New Roman" w:hAnsi="Times New Roman" w:cs="Times New Roman"/>
          <w:i/>
          <w:sz w:val="24"/>
          <w:szCs w:val="24"/>
        </w:rPr>
        <w:t>InternationalJournal</w:t>
      </w:r>
      <w:proofErr w:type="spellEnd"/>
      <w:r w:rsidRPr="00351E0A">
        <w:rPr>
          <w:rFonts w:ascii="Times New Roman" w:hAnsi="Times New Roman" w:cs="Times New Roman"/>
          <w:i/>
          <w:sz w:val="24"/>
          <w:szCs w:val="24"/>
        </w:rPr>
        <w:t xml:space="preserve"> of Agricultural and Biosystem Engineering</w:t>
      </w:r>
      <w:r w:rsidRPr="00351E0A">
        <w:rPr>
          <w:rFonts w:ascii="Times New Roman" w:hAnsi="Times New Roman" w:cs="Times New Roman"/>
          <w:sz w:val="24"/>
          <w:szCs w:val="24"/>
        </w:rPr>
        <w:t>, 12(1), 45-60.</w:t>
      </w:r>
    </w:p>
    <w:p w14:paraId="6825CA27" w14:textId="77777777" w:rsidR="00351E0A" w:rsidRPr="00351E0A" w:rsidRDefault="00351E0A" w:rsidP="00185F7D">
      <w:pPr>
        <w:pStyle w:val="Default"/>
        <w:jc w:val="both"/>
        <w:rPr>
          <w:rFonts w:ascii="Times New Roman" w:hAnsi="Times New Roman" w:cs="Times New Roman"/>
        </w:rPr>
      </w:pPr>
      <w:r w:rsidRPr="00351E0A">
        <w:rPr>
          <w:rFonts w:ascii="Times New Roman" w:hAnsi="Times New Roman" w:cs="Times New Roman"/>
        </w:rPr>
        <w:t xml:space="preserve">Tommy, I. E., Umoh, F. O. and Ijah, C. J. (2021), Assessment of heavy metals in soil and plant samples around some dumpsite in </w:t>
      </w:r>
      <w:proofErr w:type="spellStart"/>
      <w:r w:rsidRPr="00351E0A">
        <w:rPr>
          <w:rFonts w:ascii="Times New Roman" w:hAnsi="Times New Roman" w:cs="Times New Roman"/>
        </w:rPr>
        <w:t>Uyo</w:t>
      </w:r>
      <w:proofErr w:type="spellEnd"/>
      <w:r w:rsidRPr="00351E0A">
        <w:rPr>
          <w:rFonts w:ascii="Times New Roman" w:hAnsi="Times New Roman" w:cs="Times New Roman"/>
        </w:rPr>
        <w:t>, Nigeria</w:t>
      </w:r>
      <w:r w:rsidRPr="00351E0A">
        <w:rPr>
          <w:rFonts w:ascii="Times New Roman" w:hAnsi="Times New Roman" w:cs="Times New Roman"/>
          <w:i/>
        </w:rPr>
        <w:t>. AKSU Journal of Agricultural and Food Science,</w:t>
      </w:r>
      <w:r w:rsidRPr="00351E0A">
        <w:rPr>
          <w:rFonts w:ascii="Times New Roman" w:hAnsi="Times New Roman" w:cs="Times New Roman"/>
        </w:rPr>
        <w:t xml:space="preserve"> 5(3), 126-140. </w:t>
      </w:r>
    </w:p>
    <w:p w14:paraId="0CC93222" w14:textId="77777777" w:rsidR="00497A99" w:rsidRDefault="00497A99" w:rsidP="00185F7D">
      <w:pPr>
        <w:spacing w:line="240" w:lineRule="auto"/>
        <w:jc w:val="both"/>
        <w:rPr>
          <w:rFonts w:ascii="Times New Roman" w:hAnsi="Times New Roman" w:cs="Times New Roman"/>
          <w:sz w:val="24"/>
          <w:szCs w:val="24"/>
        </w:rPr>
      </w:pPr>
    </w:p>
    <w:p w14:paraId="1D94EE69"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TWG (2007). Current population figures for cities, towns and administrative divisions of the world. http/ www.world-gazette.come/home/htm. Retrieved February 26, 2024</w:t>
      </w:r>
    </w:p>
    <w:p w14:paraId="758B047D" w14:textId="77777777" w:rsidR="00351E0A" w:rsidRDefault="00351E0A" w:rsidP="00185F7D">
      <w:pPr>
        <w:pStyle w:val="Default"/>
        <w:jc w:val="both"/>
        <w:rPr>
          <w:rFonts w:ascii="Times New Roman" w:hAnsi="Times New Roman" w:cs="Times New Roman"/>
        </w:rPr>
      </w:pPr>
      <w:r w:rsidRPr="00351E0A">
        <w:rPr>
          <w:rFonts w:ascii="Times New Roman" w:hAnsi="Times New Roman" w:cs="Times New Roman"/>
        </w:rPr>
        <w:t xml:space="preserve">Ukpong, E. C., </w:t>
      </w:r>
      <w:proofErr w:type="spellStart"/>
      <w:r w:rsidRPr="00351E0A">
        <w:rPr>
          <w:rFonts w:ascii="Times New Roman" w:hAnsi="Times New Roman" w:cs="Times New Roman"/>
        </w:rPr>
        <w:t>Antigha</w:t>
      </w:r>
      <w:proofErr w:type="spellEnd"/>
      <w:r w:rsidRPr="00351E0A">
        <w:rPr>
          <w:rFonts w:ascii="Times New Roman" w:hAnsi="Times New Roman" w:cs="Times New Roman"/>
        </w:rPr>
        <w:t xml:space="preserve">, R.E. and Moses, E.O. (2013). Assessment of heavy metal content in soils and plants around waste dumpsites in </w:t>
      </w:r>
      <w:proofErr w:type="spellStart"/>
      <w:r w:rsidRPr="00351E0A">
        <w:rPr>
          <w:rFonts w:ascii="Times New Roman" w:hAnsi="Times New Roman" w:cs="Times New Roman"/>
        </w:rPr>
        <w:t>Uyo</w:t>
      </w:r>
      <w:proofErr w:type="spellEnd"/>
      <w:r w:rsidRPr="00351E0A">
        <w:rPr>
          <w:rFonts w:ascii="Times New Roman" w:hAnsi="Times New Roman" w:cs="Times New Roman"/>
        </w:rPr>
        <w:t xml:space="preserve"> metropolis, </w:t>
      </w:r>
      <w:proofErr w:type="spellStart"/>
      <w:r w:rsidRPr="00351E0A">
        <w:rPr>
          <w:rFonts w:ascii="Times New Roman" w:hAnsi="Times New Roman" w:cs="Times New Roman"/>
        </w:rPr>
        <w:t>Akwa</w:t>
      </w:r>
      <w:proofErr w:type="spellEnd"/>
      <w:r w:rsidRPr="00351E0A">
        <w:rPr>
          <w:rFonts w:ascii="Times New Roman" w:hAnsi="Times New Roman" w:cs="Times New Roman"/>
        </w:rPr>
        <w:t xml:space="preserve"> Ibom State, Nigeria. </w:t>
      </w:r>
      <w:r w:rsidRPr="00351E0A">
        <w:rPr>
          <w:rFonts w:ascii="Times New Roman" w:hAnsi="Times New Roman" w:cs="Times New Roman"/>
          <w:i/>
        </w:rPr>
        <w:t>International Journal of Engineering and Science</w:t>
      </w:r>
      <w:r>
        <w:rPr>
          <w:rFonts w:ascii="Times New Roman" w:hAnsi="Times New Roman" w:cs="Times New Roman"/>
        </w:rPr>
        <w:t xml:space="preserve">, 2(7), 75-86. </w:t>
      </w:r>
    </w:p>
    <w:p w14:paraId="71382126" w14:textId="77777777" w:rsidR="00351E0A" w:rsidRDefault="00351E0A" w:rsidP="00185F7D">
      <w:pPr>
        <w:pStyle w:val="Default"/>
        <w:jc w:val="both"/>
        <w:rPr>
          <w:rFonts w:ascii="Times New Roman" w:hAnsi="Times New Roman" w:cs="Times New Roman"/>
        </w:rPr>
      </w:pPr>
    </w:p>
    <w:p w14:paraId="115CA4D2"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Umoh, S.D. and Etim, E. E. (2013). Determination of heavy metals contents of soil from dumpsites within Ikot </w:t>
      </w:r>
      <w:proofErr w:type="spellStart"/>
      <w:r w:rsidRPr="00351E0A">
        <w:rPr>
          <w:rFonts w:ascii="Times New Roman" w:hAnsi="Times New Roman" w:cs="Times New Roman"/>
          <w:sz w:val="24"/>
          <w:szCs w:val="24"/>
        </w:rPr>
        <w:t>Ekpene</w:t>
      </w:r>
      <w:proofErr w:type="spellEnd"/>
      <w:r w:rsidRPr="00351E0A">
        <w:rPr>
          <w:rFonts w:ascii="Times New Roman" w:hAnsi="Times New Roman" w:cs="Times New Roman"/>
          <w:sz w:val="24"/>
          <w:szCs w:val="24"/>
        </w:rPr>
        <w:t xml:space="preserve">, Nigeria. </w:t>
      </w:r>
      <w:r w:rsidRPr="00351E0A">
        <w:rPr>
          <w:rFonts w:ascii="Times New Roman" w:hAnsi="Times New Roman" w:cs="Times New Roman"/>
          <w:i/>
          <w:sz w:val="24"/>
          <w:szCs w:val="24"/>
        </w:rPr>
        <w:t>International Journal of Engineering and Science</w:t>
      </w:r>
      <w:r w:rsidRPr="00351E0A">
        <w:rPr>
          <w:rFonts w:ascii="Times New Roman" w:hAnsi="Times New Roman" w:cs="Times New Roman"/>
          <w:sz w:val="24"/>
          <w:szCs w:val="24"/>
        </w:rPr>
        <w:t>, 2(2), 123-129.</w:t>
      </w:r>
    </w:p>
    <w:p w14:paraId="2A2BC310" w14:textId="77777777" w:rsidR="00351E0A" w:rsidRPr="00351E0A" w:rsidRDefault="00497A99" w:rsidP="00185F7D">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Uwah</w:t>
      </w:r>
      <w:proofErr w:type="spellEnd"/>
      <w:r>
        <w:rPr>
          <w:rFonts w:ascii="Times New Roman" w:hAnsi="Times New Roman" w:cs="Times New Roman"/>
          <w:sz w:val="24"/>
          <w:szCs w:val="24"/>
        </w:rPr>
        <w:t>, I.E., D</w:t>
      </w:r>
      <w:r w:rsidR="00351E0A" w:rsidRPr="00351E0A">
        <w:rPr>
          <w:rFonts w:ascii="Times New Roman" w:hAnsi="Times New Roman" w:cs="Times New Roman"/>
          <w:sz w:val="24"/>
          <w:szCs w:val="24"/>
        </w:rPr>
        <w:t xml:space="preserve">an, S. F., </w:t>
      </w:r>
      <w:proofErr w:type="spellStart"/>
      <w:r w:rsidR="00351E0A" w:rsidRPr="00351E0A">
        <w:rPr>
          <w:rFonts w:ascii="Times New Roman" w:hAnsi="Times New Roman" w:cs="Times New Roman"/>
          <w:sz w:val="24"/>
          <w:szCs w:val="24"/>
        </w:rPr>
        <w:t>Etiuma</w:t>
      </w:r>
      <w:proofErr w:type="spellEnd"/>
      <w:r w:rsidR="00351E0A" w:rsidRPr="00351E0A">
        <w:rPr>
          <w:rFonts w:ascii="Times New Roman" w:hAnsi="Times New Roman" w:cs="Times New Roman"/>
          <w:sz w:val="24"/>
          <w:szCs w:val="24"/>
        </w:rPr>
        <w:t xml:space="preserve">, R. A. and Umoh, U E. (2013). </w:t>
      </w:r>
      <w:proofErr w:type="spellStart"/>
      <w:r w:rsidR="00351E0A" w:rsidRPr="00351E0A">
        <w:rPr>
          <w:rFonts w:ascii="Times New Roman" w:hAnsi="Times New Roman" w:cs="Times New Roman"/>
          <w:sz w:val="24"/>
          <w:szCs w:val="24"/>
        </w:rPr>
        <w:t>Evaluationof</w:t>
      </w:r>
      <w:proofErr w:type="spellEnd"/>
      <w:r w:rsidR="00351E0A" w:rsidRPr="00351E0A">
        <w:rPr>
          <w:rFonts w:ascii="Times New Roman" w:hAnsi="Times New Roman" w:cs="Times New Roman"/>
          <w:sz w:val="24"/>
          <w:szCs w:val="24"/>
        </w:rPr>
        <w:t xml:space="preserve"> the status of heavy metal </w:t>
      </w:r>
      <w:proofErr w:type="spellStart"/>
      <w:r w:rsidR="00351E0A" w:rsidRPr="00351E0A">
        <w:rPr>
          <w:rFonts w:ascii="Times New Roman" w:hAnsi="Times New Roman" w:cs="Times New Roman"/>
          <w:sz w:val="24"/>
          <w:szCs w:val="24"/>
        </w:rPr>
        <w:t>pollurtion</w:t>
      </w:r>
      <w:proofErr w:type="spellEnd"/>
      <w:r w:rsidR="00351E0A" w:rsidRPr="00351E0A">
        <w:rPr>
          <w:rFonts w:ascii="Times New Roman" w:hAnsi="Times New Roman" w:cs="Times New Roman"/>
          <w:sz w:val="24"/>
          <w:szCs w:val="24"/>
        </w:rPr>
        <w:t xml:space="preserve"> of sediment in Qua </w:t>
      </w:r>
      <w:proofErr w:type="spellStart"/>
      <w:r w:rsidR="00351E0A" w:rsidRPr="00351E0A">
        <w:rPr>
          <w:rFonts w:ascii="Times New Roman" w:hAnsi="Times New Roman" w:cs="Times New Roman"/>
          <w:sz w:val="24"/>
          <w:szCs w:val="24"/>
        </w:rPr>
        <w:t>Iboe</w:t>
      </w:r>
      <w:proofErr w:type="spellEnd"/>
      <w:r w:rsidR="00351E0A" w:rsidRPr="00351E0A">
        <w:rPr>
          <w:rFonts w:ascii="Times New Roman" w:hAnsi="Times New Roman" w:cs="Times New Roman"/>
          <w:sz w:val="24"/>
          <w:szCs w:val="24"/>
        </w:rPr>
        <w:t xml:space="preserve"> River Estuary and Associated Creeks, Nigeria. </w:t>
      </w:r>
      <w:r w:rsidR="00351E0A" w:rsidRPr="00351E0A">
        <w:rPr>
          <w:rFonts w:ascii="Times New Roman" w:hAnsi="Times New Roman" w:cs="Times New Roman"/>
          <w:i/>
          <w:sz w:val="24"/>
          <w:szCs w:val="24"/>
        </w:rPr>
        <w:t>Environmental Pollution,</w:t>
      </w:r>
      <w:r w:rsidR="00351E0A" w:rsidRPr="00351E0A">
        <w:rPr>
          <w:rFonts w:ascii="Times New Roman" w:hAnsi="Times New Roman" w:cs="Times New Roman"/>
          <w:sz w:val="24"/>
          <w:szCs w:val="24"/>
        </w:rPr>
        <w:t xml:space="preserve"> 2(4), 110-121.</w:t>
      </w:r>
    </w:p>
    <w:p w14:paraId="6BE70E2F"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WHO (1996). Permissible limit of heavy metals in soil and plants. World Health </w:t>
      </w:r>
      <w:proofErr w:type="spellStart"/>
      <w:r w:rsidRPr="00351E0A">
        <w:rPr>
          <w:rFonts w:ascii="Times New Roman" w:hAnsi="Times New Roman" w:cs="Times New Roman"/>
          <w:sz w:val="24"/>
          <w:szCs w:val="24"/>
        </w:rPr>
        <w:t>Organisation</w:t>
      </w:r>
      <w:proofErr w:type="spellEnd"/>
      <w:r w:rsidRPr="00351E0A">
        <w:rPr>
          <w:rFonts w:ascii="Times New Roman" w:hAnsi="Times New Roman" w:cs="Times New Roman"/>
          <w:sz w:val="24"/>
          <w:szCs w:val="24"/>
        </w:rPr>
        <w:t>, Geneva, Switzerland.</w:t>
      </w:r>
    </w:p>
    <w:p w14:paraId="1A1804F5" w14:textId="77777777"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Wuana</w:t>
      </w:r>
      <w:proofErr w:type="spellEnd"/>
      <w:r w:rsidRPr="00351E0A">
        <w:rPr>
          <w:rFonts w:ascii="Times New Roman" w:hAnsi="Times New Roman" w:cs="Times New Roman"/>
          <w:sz w:val="24"/>
          <w:szCs w:val="24"/>
        </w:rPr>
        <w:t xml:space="preserve">, </w:t>
      </w:r>
      <w:proofErr w:type="gramStart"/>
      <w:r w:rsidRPr="00351E0A">
        <w:rPr>
          <w:rFonts w:ascii="Times New Roman" w:hAnsi="Times New Roman" w:cs="Times New Roman"/>
          <w:sz w:val="24"/>
          <w:szCs w:val="24"/>
        </w:rPr>
        <w:t>R.A .</w:t>
      </w:r>
      <w:proofErr w:type="gramEnd"/>
      <w:r w:rsidRPr="00351E0A">
        <w:rPr>
          <w:rFonts w:ascii="Times New Roman" w:hAnsi="Times New Roman" w:cs="Times New Roman"/>
          <w:sz w:val="24"/>
          <w:szCs w:val="24"/>
        </w:rPr>
        <w:t xml:space="preserve"> and </w:t>
      </w:r>
      <w:proofErr w:type="spellStart"/>
      <w:r w:rsidRPr="00351E0A">
        <w:rPr>
          <w:rFonts w:ascii="Times New Roman" w:hAnsi="Times New Roman" w:cs="Times New Roman"/>
          <w:sz w:val="24"/>
          <w:szCs w:val="24"/>
        </w:rPr>
        <w:t>Okieimen</w:t>
      </w:r>
      <w:proofErr w:type="spellEnd"/>
      <w:r w:rsidRPr="00351E0A">
        <w:rPr>
          <w:rFonts w:ascii="Times New Roman" w:hAnsi="Times New Roman" w:cs="Times New Roman"/>
          <w:sz w:val="24"/>
          <w:szCs w:val="24"/>
        </w:rPr>
        <w:t xml:space="preserve">, F. E. (2011). heavy metals in contaminated soils: A Review of sources, chemistry, Risk and best available strategies for remediation. </w:t>
      </w:r>
      <w:r w:rsidRPr="00351E0A">
        <w:rPr>
          <w:rFonts w:ascii="Times New Roman" w:hAnsi="Times New Roman" w:cs="Times New Roman"/>
          <w:i/>
          <w:sz w:val="24"/>
          <w:szCs w:val="24"/>
        </w:rPr>
        <w:t>ISRN Ecology</w:t>
      </w:r>
      <w:r w:rsidRPr="00351E0A">
        <w:rPr>
          <w:rFonts w:ascii="Times New Roman" w:hAnsi="Times New Roman" w:cs="Times New Roman"/>
          <w:sz w:val="24"/>
          <w:szCs w:val="24"/>
        </w:rPr>
        <w:t>, 2,1-20.</w:t>
      </w:r>
    </w:p>
    <w:p w14:paraId="2682E36D" w14:textId="77777777" w:rsidR="00734A2B" w:rsidRPr="00A63833" w:rsidRDefault="00734A2B" w:rsidP="00734A2B">
      <w:pPr>
        <w:autoSpaceDE w:val="0"/>
        <w:autoSpaceDN w:val="0"/>
        <w:adjustRightInd w:val="0"/>
        <w:spacing w:after="0" w:line="240" w:lineRule="auto"/>
        <w:jc w:val="both"/>
        <w:rPr>
          <w:rFonts w:ascii="Times New Roman" w:hAnsi="Times New Roman" w:cs="Times New Roman"/>
          <w:bCs/>
          <w:sz w:val="24"/>
          <w:szCs w:val="24"/>
        </w:rPr>
      </w:pPr>
      <w:r w:rsidRPr="00A63833">
        <w:rPr>
          <w:rFonts w:ascii="Times New Roman" w:hAnsi="Times New Roman" w:cs="Times New Roman"/>
          <w:bCs/>
          <w:iCs/>
          <w:sz w:val="24"/>
          <w:szCs w:val="24"/>
        </w:rPr>
        <w:t xml:space="preserve">Yawo , O. J., </w:t>
      </w:r>
      <w:proofErr w:type="spellStart"/>
      <w:r w:rsidRPr="00A63833">
        <w:rPr>
          <w:rFonts w:ascii="Times New Roman" w:hAnsi="Times New Roman" w:cs="Times New Roman"/>
          <w:bCs/>
          <w:iCs/>
          <w:sz w:val="24"/>
          <w:szCs w:val="24"/>
        </w:rPr>
        <w:t>Ubulom</w:t>
      </w:r>
      <w:proofErr w:type="spellEnd"/>
      <w:r w:rsidRPr="00A63833">
        <w:rPr>
          <w:rFonts w:ascii="Times New Roman" w:hAnsi="Times New Roman" w:cs="Times New Roman"/>
          <w:bCs/>
          <w:iCs/>
          <w:sz w:val="24"/>
          <w:szCs w:val="24"/>
        </w:rPr>
        <w:t xml:space="preserve">, S. R.,  Akpan, I.O., Amodu  A. E., Akpan , U. B. and </w:t>
      </w:r>
      <w:proofErr w:type="spellStart"/>
      <w:r w:rsidRPr="00A63833">
        <w:rPr>
          <w:rFonts w:ascii="Times New Roman" w:hAnsi="Times New Roman" w:cs="Times New Roman"/>
          <w:bCs/>
          <w:iCs/>
          <w:sz w:val="24"/>
          <w:szCs w:val="24"/>
        </w:rPr>
        <w:t>Ubak</w:t>
      </w:r>
      <w:proofErr w:type="spellEnd"/>
      <w:r w:rsidRPr="00A63833">
        <w:rPr>
          <w:rFonts w:ascii="Times New Roman" w:hAnsi="Times New Roman" w:cs="Times New Roman"/>
          <w:bCs/>
          <w:iCs/>
          <w:sz w:val="24"/>
          <w:szCs w:val="24"/>
        </w:rPr>
        <w:t>, E. A. (2025).</w:t>
      </w:r>
      <w:r w:rsidRPr="00A63833">
        <w:rPr>
          <w:rFonts w:ascii="Times New Roman" w:hAnsi="Times New Roman" w:cs="Times New Roman"/>
          <w:b/>
          <w:bCs/>
          <w:iCs/>
          <w:sz w:val="24"/>
          <w:szCs w:val="24"/>
        </w:rPr>
        <w:t xml:space="preserve"> </w:t>
      </w:r>
      <w:r w:rsidRPr="00A63833">
        <w:rPr>
          <w:rFonts w:ascii="Times New Roman" w:hAnsi="Times New Roman" w:cs="Times New Roman"/>
          <w:bCs/>
          <w:sz w:val="24"/>
          <w:szCs w:val="24"/>
        </w:rPr>
        <w:t xml:space="preserve">Estimating the Pollution Status and Toxicity of Heavy Metals in Water of </w:t>
      </w:r>
      <w:proofErr w:type="spellStart"/>
      <w:r w:rsidRPr="00A63833">
        <w:rPr>
          <w:rFonts w:ascii="Times New Roman" w:hAnsi="Times New Roman" w:cs="Times New Roman"/>
          <w:bCs/>
          <w:sz w:val="24"/>
          <w:szCs w:val="24"/>
        </w:rPr>
        <w:t>Ukwuyok</w:t>
      </w:r>
      <w:proofErr w:type="spellEnd"/>
      <w:r w:rsidRPr="00A63833">
        <w:rPr>
          <w:rFonts w:ascii="Times New Roman" w:hAnsi="Times New Roman" w:cs="Times New Roman"/>
          <w:bCs/>
          <w:sz w:val="24"/>
          <w:szCs w:val="24"/>
        </w:rPr>
        <w:t xml:space="preserve"> Drinking Stream of </w:t>
      </w:r>
      <w:proofErr w:type="spellStart"/>
      <w:r w:rsidRPr="00A63833">
        <w:rPr>
          <w:rFonts w:ascii="Times New Roman" w:hAnsi="Times New Roman" w:cs="Times New Roman"/>
          <w:bCs/>
          <w:sz w:val="24"/>
          <w:szCs w:val="24"/>
        </w:rPr>
        <w:t>Okorombokho</w:t>
      </w:r>
      <w:proofErr w:type="spellEnd"/>
      <w:r w:rsidRPr="00A63833">
        <w:rPr>
          <w:rFonts w:ascii="Times New Roman" w:hAnsi="Times New Roman" w:cs="Times New Roman"/>
          <w:bCs/>
          <w:sz w:val="24"/>
          <w:szCs w:val="24"/>
        </w:rPr>
        <w:t xml:space="preserve">, Eastern </w:t>
      </w:r>
      <w:proofErr w:type="spellStart"/>
      <w:r w:rsidRPr="00A63833">
        <w:rPr>
          <w:rFonts w:ascii="Times New Roman" w:hAnsi="Times New Roman" w:cs="Times New Roman"/>
          <w:bCs/>
          <w:sz w:val="24"/>
          <w:szCs w:val="24"/>
        </w:rPr>
        <w:t>Obolo</w:t>
      </w:r>
      <w:proofErr w:type="spellEnd"/>
      <w:r w:rsidRPr="00A63833">
        <w:rPr>
          <w:rFonts w:ascii="Times New Roman" w:hAnsi="Times New Roman" w:cs="Times New Roman"/>
          <w:bCs/>
          <w:sz w:val="24"/>
          <w:szCs w:val="24"/>
        </w:rPr>
        <w:t>, Southeastern Nigeria</w:t>
      </w:r>
      <w:r w:rsidRPr="00A63833">
        <w:rPr>
          <w:rFonts w:ascii="Times New Roman" w:hAnsi="Times New Roman" w:cs="Times New Roman"/>
          <w:bCs/>
          <w:i/>
          <w:sz w:val="24"/>
          <w:szCs w:val="24"/>
        </w:rPr>
        <w:t xml:space="preserve">. </w:t>
      </w:r>
      <w:r w:rsidRPr="00A63833">
        <w:rPr>
          <w:rFonts w:ascii="Times New Roman" w:hAnsi="Times New Roman" w:cs="Times New Roman"/>
          <w:i/>
          <w:sz w:val="24"/>
          <w:szCs w:val="24"/>
        </w:rPr>
        <w:t>International Journal of Research Publication and Reviews</w:t>
      </w:r>
      <w:r>
        <w:rPr>
          <w:rFonts w:ascii="Times New Roman" w:hAnsi="Times New Roman" w:cs="Times New Roman"/>
          <w:sz w:val="24"/>
          <w:szCs w:val="24"/>
        </w:rPr>
        <w:t>,</w:t>
      </w:r>
      <w:r w:rsidRPr="00A63833">
        <w:rPr>
          <w:rFonts w:ascii="Times New Roman" w:hAnsi="Times New Roman" w:cs="Times New Roman"/>
          <w:sz w:val="24"/>
          <w:szCs w:val="24"/>
        </w:rPr>
        <w:t xml:space="preserve"> 6 (4), 11843-11862</w:t>
      </w:r>
    </w:p>
    <w:p w14:paraId="065B9DD3" w14:textId="77777777" w:rsidR="00923E96" w:rsidRPr="00351E0A" w:rsidRDefault="00923E96" w:rsidP="00185F7D">
      <w:pPr>
        <w:spacing w:line="240" w:lineRule="auto"/>
        <w:rPr>
          <w:rFonts w:ascii="Times New Roman" w:hAnsi="Times New Roman" w:cs="Times New Roman"/>
          <w:sz w:val="24"/>
          <w:szCs w:val="24"/>
        </w:rPr>
      </w:pPr>
    </w:p>
    <w:p w14:paraId="03C2573C" w14:textId="77777777" w:rsidR="00923E96" w:rsidRPr="00351E0A" w:rsidRDefault="00923E96" w:rsidP="00185F7D">
      <w:pPr>
        <w:spacing w:line="360" w:lineRule="auto"/>
        <w:rPr>
          <w:rFonts w:ascii="Times New Roman" w:hAnsi="Times New Roman" w:cs="Times New Roman"/>
          <w:sz w:val="24"/>
          <w:szCs w:val="24"/>
        </w:rPr>
      </w:pPr>
    </w:p>
    <w:p w14:paraId="51995962" w14:textId="77777777" w:rsidR="002B4A20" w:rsidRPr="00351E0A" w:rsidRDefault="002B4A20" w:rsidP="00185F7D">
      <w:pPr>
        <w:spacing w:line="360" w:lineRule="auto"/>
        <w:rPr>
          <w:rFonts w:ascii="Times New Roman" w:hAnsi="Times New Roman" w:cs="Times New Roman"/>
          <w:sz w:val="24"/>
          <w:szCs w:val="24"/>
        </w:rPr>
      </w:pPr>
    </w:p>
    <w:sectPr w:rsidR="002B4A20" w:rsidRPr="00351E0A" w:rsidSect="0079433D">
      <w:headerReference w:type="even" r:id="rId8"/>
      <w:headerReference w:type="default" r:id="rId9"/>
      <w:footerReference w:type="even" r:id="rId10"/>
      <w:footerReference w:type="default" r:id="rId11"/>
      <w:headerReference w:type="first" r:id="rId12"/>
      <w:footerReference w:type="first" r:id="rId13"/>
      <w:pgSz w:w="12240" w:h="15840"/>
      <w:pgMar w:top="1440" w:right="126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CF3F7" w14:textId="77777777" w:rsidR="00C10A4A" w:rsidRDefault="00C10A4A" w:rsidP="002E20F3">
      <w:pPr>
        <w:spacing w:after="0" w:line="240" w:lineRule="auto"/>
      </w:pPr>
      <w:r>
        <w:separator/>
      </w:r>
    </w:p>
  </w:endnote>
  <w:endnote w:type="continuationSeparator" w:id="0">
    <w:p w14:paraId="4FAB35A4" w14:textId="77777777" w:rsidR="00C10A4A" w:rsidRDefault="00C10A4A" w:rsidP="002E2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EA303" w14:textId="77777777" w:rsidR="002E20F3" w:rsidRDefault="002E20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943C2" w14:textId="77777777" w:rsidR="002E20F3" w:rsidRDefault="002E20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A9B86" w14:textId="77777777" w:rsidR="002E20F3" w:rsidRDefault="002E2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E3220" w14:textId="77777777" w:rsidR="00C10A4A" w:rsidRDefault="00C10A4A" w:rsidP="002E20F3">
      <w:pPr>
        <w:spacing w:after="0" w:line="240" w:lineRule="auto"/>
      </w:pPr>
      <w:r>
        <w:separator/>
      </w:r>
    </w:p>
  </w:footnote>
  <w:footnote w:type="continuationSeparator" w:id="0">
    <w:p w14:paraId="7BCFF7F6" w14:textId="77777777" w:rsidR="00C10A4A" w:rsidRDefault="00C10A4A" w:rsidP="002E2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6B687" w14:textId="7934D9B6" w:rsidR="002E20F3" w:rsidRDefault="002E20F3">
    <w:pPr>
      <w:pStyle w:val="Header"/>
    </w:pPr>
    <w:r>
      <w:rPr>
        <w:noProof/>
      </w:rPr>
      <w:pict w14:anchorId="4F2FD6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118001" o:spid="_x0000_s2050" type="#_x0000_t136" style="position:absolute;margin-left:0;margin-top:0;width:565.75pt;height:106.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99B79" w14:textId="331499BD" w:rsidR="002E20F3" w:rsidRDefault="002E20F3">
    <w:pPr>
      <w:pStyle w:val="Header"/>
    </w:pPr>
    <w:r>
      <w:rPr>
        <w:noProof/>
      </w:rPr>
      <w:pict w14:anchorId="5ED882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118002" o:spid="_x0000_s2051" type="#_x0000_t136" style="position:absolute;margin-left:0;margin-top:0;width:565.75pt;height:106.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302" w14:textId="6622C82D" w:rsidR="002E20F3" w:rsidRDefault="002E20F3">
    <w:pPr>
      <w:pStyle w:val="Header"/>
    </w:pPr>
    <w:r>
      <w:rPr>
        <w:noProof/>
      </w:rPr>
      <w:pict w14:anchorId="33C9F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118000" o:spid="_x0000_s2049" type="#_x0000_t136" style="position:absolute;margin-left:0;margin-top:0;width:565.75pt;height:106.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6EBC"/>
    <w:rsid w:val="00017461"/>
    <w:rsid w:val="000251C4"/>
    <w:rsid w:val="00034D46"/>
    <w:rsid w:val="00037859"/>
    <w:rsid w:val="000527A8"/>
    <w:rsid w:val="00054D81"/>
    <w:rsid w:val="00064127"/>
    <w:rsid w:val="0008299F"/>
    <w:rsid w:val="000B0E99"/>
    <w:rsid w:val="000D7EA2"/>
    <w:rsid w:val="000E4E37"/>
    <w:rsid w:val="000F621C"/>
    <w:rsid w:val="00132CD4"/>
    <w:rsid w:val="00173BFC"/>
    <w:rsid w:val="00185F7D"/>
    <w:rsid w:val="001A1271"/>
    <w:rsid w:val="001A68EF"/>
    <w:rsid w:val="001B4679"/>
    <w:rsid w:val="001B6ED7"/>
    <w:rsid w:val="001C6151"/>
    <w:rsid w:val="001D5D4A"/>
    <w:rsid w:val="001D610E"/>
    <w:rsid w:val="001F0B14"/>
    <w:rsid w:val="0022543B"/>
    <w:rsid w:val="002467BD"/>
    <w:rsid w:val="00250392"/>
    <w:rsid w:val="002553E1"/>
    <w:rsid w:val="002646A2"/>
    <w:rsid w:val="00276C0C"/>
    <w:rsid w:val="00277155"/>
    <w:rsid w:val="002812C5"/>
    <w:rsid w:val="002835A1"/>
    <w:rsid w:val="002925B1"/>
    <w:rsid w:val="00294079"/>
    <w:rsid w:val="002B4A20"/>
    <w:rsid w:val="002B6C85"/>
    <w:rsid w:val="002D5443"/>
    <w:rsid w:val="002D7087"/>
    <w:rsid w:val="002E20F3"/>
    <w:rsid w:val="002F6100"/>
    <w:rsid w:val="00310C0F"/>
    <w:rsid w:val="00311892"/>
    <w:rsid w:val="0031317F"/>
    <w:rsid w:val="00315406"/>
    <w:rsid w:val="003159A6"/>
    <w:rsid w:val="00331ECD"/>
    <w:rsid w:val="00351E0A"/>
    <w:rsid w:val="0036313C"/>
    <w:rsid w:val="003B1937"/>
    <w:rsid w:val="003D10A7"/>
    <w:rsid w:val="00443C43"/>
    <w:rsid w:val="00445035"/>
    <w:rsid w:val="0045103B"/>
    <w:rsid w:val="004631DC"/>
    <w:rsid w:val="004633E8"/>
    <w:rsid w:val="00463C6D"/>
    <w:rsid w:val="00471FA9"/>
    <w:rsid w:val="00487A4C"/>
    <w:rsid w:val="00497A99"/>
    <w:rsid w:val="004A22A6"/>
    <w:rsid w:val="004B1105"/>
    <w:rsid w:val="004E25E6"/>
    <w:rsid w:val="004F52D3"/>
    <w:rsid w:val="00500DC7"/>
    <w:rsid w:val="00520F62"/>
    <w:rsid w:val="005215EF"/>
    <w:rsid w:val="00530853"/>
    <w:rsid w:val="00541624"/>
    <w:rsid w:val="005F1906"/>
    <w:rsid w:val="005F53C7"/>
    <w:rsid w:val="00601161"/>
    <w:rsid w:val="00606034"/>
    <w:rsid w:val="00606094"/>
    <w:rsid w:val="00610CA4"/>
    <w:rsid w:val="006309B5"/>
    <w:rsid w:val="00650BDB"/>
    <w:rsid w:val="006520E5"/>
    <w:rsid w:val="006540AB"/>
    <w:rsid w:val="00666008"/>
    <w:rsid w:val="006A7601"/>
    <w:rsid w:val="006E21B5"/>
    <w:rsid w:val="006E318E"/>
    <w:rsid w:val="00712286"/>
    <w:rsid w:val="00712D01"/>
    <w:rsid w:val="007177C5"/>
    <w:rsid w:val="00722557"/>
    <w:rsid w:val="00734A2B"/>
    <w:rsid w:val="00753E7B"/>
    <w:rsid w:val="00756D28"/>
    <w:rsid w:val="00766CC0"/>
    <w:rsid w:val="00772CCE"/>
    <w:rsid w:val="007902CC"/>
    <w:rsid w:val="0079433D"/>
    <w:rsid w:val="007A7450"/>
    <w:rsid w:val="007B26D6"/>
    <w:rsid w:val="007B6EF7"/>
    <w:rsid w:val="007D615B"/>
    <w:rsid w:val="007F5E71"/>
    <w:rsid w:val="007F7FDE"/>
    <w:rsid w:val="00832F64"/>
    <w:rsid w:val="00853C93"/>
    <w:rsid w:val="00871100"/>
    <w:rsid w:val="00877D95"/>
    <w:rsid w:val="008B6EBC"/>
    <w:rsid w:val="008F13BA"/>
    <w:rsid w:val="00921C00"/>
    <w:rsid w:val="00923E96"/>
    <w:rsid w:val="00925C66"/>
    <w:rsid w:val="009851EF"/>
    <w:rsid w:val="009B7A2D"/>
    <w:rsid w:val="009C1457"/>
    <w:rsid w:val="009D5D25"/>
    <w:rsid w:val="00A050BA"/>
    <w:rsid w:val="00A14B1B"/>
    <w:rsid w:val="00A3115D"/>
    <w:rsid w:val="00A43AF1"/>
    <w:rsid w:val="00A479CF"/>
    <w:rsid w:val="00A62E59"/>
    <w:rsid w:val="00AA3FF5"/>
    <w:rsid w:val="00AA6DAB"/>
    <w:rsid w:val="00AB3717"/>
    <w:rsid w:val="00AB7ECC"/>
    <w:rsid w:val="00AC5F0E"/>
    <w:rsid w:val="00AC75D0"/>
    <w:rsid w:val="00AF0800"/>
    <w:rsid w:val="00B32E50"/>
    <w:rsid w:val="00B511C2"/>
    <w:rsid w:val="00B52C12"/>
    <w:rsid w:val="00B75B46"/>
    <w:rsid w:val="00B8280E"/>
    <w:rsid w:val="00BD0412"/>
    <w:rsid w:val="00BD13C0"/>
    <w:rsid w:val="00BF785D"/>
    <w:rsid w:val="00C02881"/>
    <w:rsid w:val="00C10A4A"/>
    <w:rsid w:val="00C30C06"/>
    <w:rsid w:val="00C413F5"/>
    <w:rsid w:val="00C54021"/>
    <w:rsid w:val="00C619AE"/>
    <w:rsid w:val="00C7574A"/>
    <w:rsid w:val="00C7596A"/>
    <w:rsid w:val="00CB416E"/>
    <w:rsid w:val="00CF52F9"/>
    <w:rsid w:val="00D106D6"/>
    <w:rsid w:val="00D20C5B"/>
    <w:rsid w:val="00D368DE"/>
    <w:rsid w:val="00D468B6"/>
    <w:rsid w:val="00D5437D"/>
    <w:rsid w:val="00D5560E"/>
    <w:rsid w:val="00D64F52"/>
    <w:rsid w:val="00D90EAA"/>
    <w:rsid w:val="00D9558E"/>
    <w:rsid w:val="00DA0242"/>
    <w:rsid w:val="00DA05DF"/>
    <w:rsid w:val="00DD4056"/>
    <w:rsid w:val="00E10E7E"/>
    <w:rsid w:val="00E21789"/>
    <w:rsid w:val="00E4055E"/>
    <w:rsid w:val="00E4656B"/>
    <w:rsid w:val="00E50576"/>
    <w:rsid w:val="00E50FF3"/>
    <w:rsid w:val="00E74BBA"/>
    <w:rsid w:val="00E82FAD"/>
    <w:rsid w:val="00EB3BE9"/>
    <w:rsid w:val="00F40821"/>
    <w:rsid w:val="00F742FD"/>
    <w:rsid w:val="00F83261"/>
    <w:rsid w:val="00F86E18"/>
    <w:rsid w:val="00F92305"/>
    <w:rsid w:val="00F92EDA"/>
    <w:rsid w:val="00F939CD"/>
    <w:rsid w:val="00FC31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0DD787"/>
  <w15:docId w15:val="{32B20978-690D-4D37-A01C-DB927DAC1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3E96"/>
  </w:style>
  <w:style w:type="paragraph" w:styleId="Heading2">
    <w:name w:val="heading 2"/>
    <w:basedOn w:val="Normal"/>
    <w:next w:val="Normal"/>
    <w:link w:val="Heading2Char"/>
    <w:uiPriority w:val="9"/>
    <w:unhideWhenUsed/>
    <w:qFormat/>
    <w:rsid w:val="003D10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6EBC"/>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3D10A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BF7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85D"/>
    <w:rPr>
      <w:rFonts w:ascii="Segoe UI" w:hAnsi="Segoe UI" w:cs="Segoe UI"/>
      <w:sz w:val="18"/>
      <w:szCs w:val="18"/>
    </w:rPr>
  </w:style>
  <w:style w:type="paragraph" w:styleId="ListParagraph">
    <w:name w:val="List Paragraph"/>
    <w:basedOn w:val="Normal"/>
    <w:uiPriority w:val="34"/>
    <w:qFormat/>
    <w:rsid w:val="00601161"/>
    <w:pPr>
      <w:ind w:left="720"/>
      <w:contextualSpacing/>
    </w:pPr>
  </w:style>
  <w:style w:type="table" w:styleId="TableGrid">
    <w:name w:val="Table Grid"/>
    <w:basedOn w:val="TableNormal"/>
    <w:uiPriority w:val="59"/>
    <w:rsid w:val="00601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11C2"/>
    <w:rPr>
      <w:color w:val="0563C1" w:themeColor="hyperlink"/>
      <w:u w:val="single"/>
    </w:rPr>
  </w:style>
  <w:style w:type="character" w:styleId="UnresolvedMention">
    <w:name w:val="Unresolved Mention"/>
    <w:basedOn w:val="DefaultParagraphFont"/>
    <w:uiPriority w:val="99"/>
    <w:semiHidden/>
    <w:unhideWhenUsed/>
    <w:rsid w:val="00B511C2"/>
    <w:rPr>
      <w:color w:val="605E5C"/>
      <w:shd w:val="clear" w:color="auto" w:fill="E1DFDD"/>
    </w:rPr>
  </w:style>
  <w:style w:type="paragraph" w:styleId="Header">
    <w:name w:val="header"/>
    <w:basedOn w:val="Normal"/>
    <w:link w:val="HeaderChar"/>
    <w:uiPriority w:val="99"/>
    <w:unhideWhenUsed/>
    <w:rsid w:val="002E2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0F3"/>
  </w:style>
  <w:style w:type="paragraph" w:styleId="Footer">
    <w:name w:val="footer"/>
    <w:basedOn w:val="Normal"/>
    <w:link w:val="FooterChar"/>
    <w:uiPriority w:val="99"/>
    <w:unhideWhenUsed/>
    <w:rsid w:val="002E2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8D4A3-0704-4521-A417-771A6C678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20</Pages>
  <Words>5776</Words>
  <Characters>32927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8</cp:revision>
  <cp:lastPrinted>2026-01-09T16:30:00Z</cp:lastPrinted>
  <dcterms:created xsi:type="dcterms:W3CDTF">2026-01-21T13:44:00Z</dcterms:created>
  <dcterms:modified xsi:type="dcterms:W3CDTF">2026-01-22T10:27:00Z</dcterms:modified>
</cp:coreProperties>
</file>