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AA84E" w14:textId="60A6A32D" w:rsidR="008D2A7D" w:rsidRDefault="00CE5F86">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AMELIORETIVE EFFECT OF </w:t>
      </w:r>
      <w:r>
        <w:rPr>
          <w:rFonts w:ascii="Times New Roman" w:eastAsia="URWPalladioL-Ital" w:hAnsi="Times New Roman" w:cs="Times New Roman"/>
          <w:b/>
          <w:i/>
          <w:iCs/>
          <w:color w:val="00B050"/>
          <w:sz w:val="24"/>
          <w:szCs w:val="24"/>
        </w:rPr>
        <w:t xml:space="preserve">Hibiscus cannabinus </w:t>
      </w:r>
      <w:r>
        <w:rPr>
          <w:rFonts w:ascii="Times New Roman" w:hAnsi="Times New Roman" w:cs="Times New Roman"/>
          <w:b/>
          <w:color w:val="00B050"/>
          <w:sz w:val="24"/>
          <w:szCs w:val="24"/>
        </w:rPr>
        <w:t xml:space="preserve">AQUEOUS EXTRACT ON BENZENE INDUCED CHRONIC LYMPHOCYTIC LEUKEMIC RATS BY REGULATING ANTIOXIDANTS AND HAEMATOPOEITIC ACTIVITIES </w:t>
      </w:r>
    </w:p>
    <w:p w14:paraId="288CCAAA" w14:textId="77777777" w:rsidR="008D2A7D" w:rsidRDefault="00CE5F86">
      <w:pPr>
        <w:jc w:val="both"/>
        <w:rPr>
          <w:rFonts w:ascii="Times New Roman" w:hAnsi="Times New Roman" w:cs="Times New Roman"/>
          <w:color w:val="00B050"/>
          <w:sz w:val="24"/>
          <w:szCs w:val="24"/>
        </w:rPr>
      </w:pPr>
      <w:r>
        <w:rPr>
          <w:rFonts w:ascii="Times New Roman" w:hAnsi="Times New Roman" w:cs="Times New Roman"/>
          <w:color w:val="00B050"/>
          <w:sz w:val="24"/>
          <w:szCs w:val="24"/>
        </w:rPr>
        <w:t>Abstract</w:t>
      </w:r>
    </w:p>
    <w:p w14:paraId="3C47B0CD" w14:textId="77777777" w:rsidR="008D2A7D" w:rsidRDefault="00CE5F86">
      <w:pPr>
        <w:jc w:val="both"/>
        <w:rPr>
          <w:rFonts w:ascii="Times New Roman" w:hAnsi="Times New Roman" w:cs="Times New Roman"/>
          <w:color w:val="00B050"/>
          <w:sz w:val="24"/>
          <w:szCs w:val="24"/>
        </w:rPr>
      </w:pPr>
      <w:r>
        <w:rPr>
          <w:rFonts w:ascii="Times New Roman" w:hAnsi="Times New Roman" w:cs="Times New Roman"/>
          <w:color w:val="00B050"/>
          <w:sz w:val="24"/>
          <w:szCs w:val="24"/>
        </w:rPr>
        <w:t>Introduction</w:t>
      </w:r>
    </w:p>
    <w:p w14:paraId="25568888" w14:textId="77777777" w:rsidR="008D2A7D" w:rsidRDefault="00CE5F86">
      <w:pPr>
        <w:jc w:val="both"/>
        <w:rPr>
          <w:rFonts w:ascii="Times New Roman" w:hAnsi="Times New Roman" w:cs="Times New Roman"/>
          <w:color w:val="00B050"/>
          <w:sz w:val="24"/>
          <w:szCs w:val="24"/>
        </w:rPr>
      </w:pPr>
      <w:r>
        <w:rPr>
          <w:rFonts w:ascii="Times New Roman" w:eastAsia="URWPalladioL-Roma" w:hAnsi="Times New Roman" w:cs="Times New Roman"/>
          <w:color w:val="000000"/>
          <w:sz w:val="24"/>
          <w:szCs w:val="24"/>
          <w:lang w:bidi="ar"/>
        </w:rPr>
        <w:t>Chronic lymphocytic leukemia is a disease of the blood and bone marrow. Ethnomedicinal plants have been recommended to treat leukemic disease in the conventional medicine system. Conventional medicine pursues the use of natural ingredients, thereby offerin</w:t>
      </w:r>
      <w:r>
        <w:rPr>
          <w:rFonts w:ascii="Times New Roman" w:eastAsia="URWPalladioL-Roma" w:hAnsi="Times New Roman" w:cs="Times New Roman"/>
          <w:color w:val="000000"/>
          <w:sz w:val="24"/>
          <w:szCs w:val="24"/>
          <w:lang w:bidi="ar"/>
        </w:rPr>
        <w:t xml:space="preserve">g reinforcements to the cell regularly to revitalize the normal cell for cancer therapy.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is a medicinal plant which have been used for management and treatment of various disease.</w:t>
      </w:r>
    </w:p>
    <w:p w14:paraId="03C09E01" w14:textId="77777777" w:rsidR="008D2A7D" w:rsidRDefault="00CE5F86">
      <w:pPr>
        <w:jc w:val="both"/>
        <w:rPr>
          <w:rFonts w:ascii="Times New Roman" w:hAnsi="Times New Roman"/>
          <w:sz w:val="24"/>
          <w:szCs w:val="24"/>
        </w:rPr>
      </w:pPr>
      <w:r>
        <w:rPr>
          <w:rFonts w:ascii="Times New Roman" w:eastAsia="URWPalladioL-Roma" w:hAnsi="Times New Roman" w:cs="Times New Roman"/>
          <w:b/>
          <w:color w:val="00B050"/>
          <w:sz w:val="24"/>
          <w:szCs w:val="24"/>
          <w:lang w:bidi="ar"/>
        </w:rPr>
        <w:t>Aim</w:t>
      </w:r>
      <w:r>
        <w:rPr>
          <w:rFonts w:ascii="Times New Roman" w:eastAsia="URWPalladioL-Roma" w:hAnsi="Times New Roman" w:cs="Times New Roman"/>
          <w:color w:val="000000"/>
          <w:sz w:val="24"/>
          <w:szCs w:val="24"/>
          <w:lang w:bidi="ar"/>
        </w:rPr>
        <w:t xml:space="preserve">: </w:t>
      </w:r>
      <w:r>
        <w:rPr>
          <w:rFonts w:ascii="Times New Roman" w:eastAsia="Times New Roman" w:hAnsi="Times New Roman" w:cs="Times New Roman"/>
          <w:sz w:val="24"/>
          <w:szCs w:val="24"/>
        </w:rPr>
        <w:t xml:space="preserve">The aim of this research </w:t>
      </w:r>
      <w:r>
        <w:rPr>
          <w:rFonts w:ascii="Times New Roman" w:hAnsi="Times New Roman"/>
          <w:sz w:val="24"/>
          <w:szCs w:val="24"/>
        </w:rPr>
        <w:t>was to evaluate the anti-l</w:t>
      </w:r>
      <w:r>
        <w:rPr>
          <w:rFonts w:ascii="Times New Roman" w:hAnsi="Times New Roman"/>
          <w:sz w:val="24"/>
          <w:szCs w:val="24"/>
        </w:rPr>
        <w:t xml:space="preserve">eukemic potentials of </w:t>
      </w:r>
      <w:r>
        <w:rPr>
          <w:rFonts w:ascii="Times New Roman" w:eastAsia="URWPalladioL-Ital" w:hAnsi="Times New Roman" w:cs="Times New Roman"/>
          <w:i/>
          <w:iCs/>
          <w:color w:val="000000"/>
          <w:sz w:val="24"/>
          <w:szCs w:val="24"/>
        </w:rPr>
        <w:t>Hibiscus cannabinus</w:t>
      </w:r>
      <w:r>
        <w:rPr>
          <w:rFonts w:ascii="Times New Roman" w:hAnsi="Times New Roman"/>
          <w:sz w:val="24"/>
          <w:szCs w:val="24"/>
        </w:rPr>
        <w:t xml:space="preserve"> via modulation of antioxidant concentration and </w:t>
      </w:r>
      <w:proofErr w:type="spellStart"/>
      <w:r>
        <w:rPr>
          <w:rFonts w:ascii="Times New Roman" w:hAnsi="Times New Roman"/>
          <w:sz w:val="24"/>
          <w:szCs w:val="24"/>
        </w:rPr>
        <w:t>haematological</w:t>
      </w:r>
      <w:proofErr w:type="spellEnd"/>
      <w:r>
        <w:rPr>
          <w:rFonts w:ascii="Times New Roman" w:hAnsi="Times New Roman"/>
          <w:sz w:val="24"/>
          <w:szCs w:val="24"/>
        </w:rPr>
        <w:t xml:space="preserve"> parameters in benzene induced leukemia mice model </w:t>
      </w:r>
    </w:p>
    <w:p w14:paraId="0F7A429D" w14:textId="77777777" w:rsidR="008D2A7D" w:rsidRDefault="00CE5F86">
      <w:pPr>
        <w:jc w:val="both"/>
        <w:rPr>
          <w:rFonts w:ascii="Times New Roman" w:hAnsi="Times New Roman" w:cs="Times New Roman"/>
          <w:sz w:val="24"/>
          <w:szCs w:val="24"/>
        </w:rPr>
      </w:pPr>
      <w:r>
        <w:rPr>
          <w:rFonts w:ascii="Times New Roman" w:hAnsi="Times New Roman"/>
          <w:b/>
          <w:color w:val="00B050"/>
          <w:sz w:val="24"/>
          <w:szCs w:val="24"/>
        </w:rPr>
        <w:t>Study design</w:t>
      </w:r>
      <w:r>
        <w:rPr>
          <w:rFonts w:ascii="Times New Roman" w:hAnsi="Times New Roman"/>
          <w:sz w:val="24"/>
          <w:szCs w:val="24"/>
        </w:rPr>
        <w:t xml:space="preserve">: This research was carried out in </w:t>
      </w:r>
      <w:r>
        <w:rPr>
          <w:rFonts w:ascii="Times New Roman" w:hAnsi="Times New Roman" w:cs="Times New Roman"/>
          <w:sz w:val="24"/>
          <w:szCs w:val="24"/>
        </w:rPr>
        <w:t xml:space="preserve">Biochemistry Department, Nasarawa State University </w:t>
      </w:r>
      <w:proofErr w:type="spellStart"/>
      <w:r>
        <w:rPr>
          <w:rFonts w:ascii="Times New Roman" w:hAnsi="Times New Roman" w:cs="Times New Roman"/>
          <w:sz w:val="24"/>
          <w:szCs w:val="24"/>
        </w:rPr>
        <w:t>keffi</w:t>
      </w:r>
      <w:proofErr w:type="spellEnd"/>
      <w:r>
        <w:rPr>
          <w:rFonts w:ascii="Times New Roman" w:hAnsi="Times New Roman" w:cs="Times New Roman"/>
          <w:sz w:val="24"/>
          <w:szCs w:val="24"/>
        </w:rPr>
        <w:t xml:space="preserve">, Nigeria in collaboration with </w:t>
      </w:r>
      <w:proofErr w:type="spellStart"/>
      <w:r>
        <w:rPr>
          <w:rFonts w:ascii="Times New Roman" w:hAnsi="Times New Roman" w:cs="Times New Roman"/>
          <w:sz w:val="24"/>
          <w:szCs w:val="24"/>
        </w:rPr>
        <w:t>haematology</w:t>
      </w:r>
      <w:proofErr w:type="spellEnd"/>
      <w:r>
        <w:rPr>
          <w:rFonts w:ascii="Times New Roman" w:hAnsi="Times New Roman" w:cs="Times New Roman"/>
          <w:sz w:val="24"/>
          <w:szCs w:val="24"/>
        </w:rPr>
        <w:t xml:space="preserve"> department Federal medical center Keffi, Nasarawa State Nigeria between </w:t>
      </w:r>
      <w:proofErr w:type="spellStart"/>
      <w:r>
        <w:rPr>
          <w:rFonts w:ascii="Times New Roman" w:hAnsi="Times New Roman" w:cs="Times New Roman"/>
          <w:sz w:val="24"/>
          <w:szCs w:val="24"/>
        </w:rPr>
        <w:t>june</w:t>
      </w:r>
      <w:proofErr w:type="spellEnd"/>
      <w:r>
        <w:rPr>
          <w:rFonts w:ascii="Times New Roman" w:hAnsi="Times New Roman" w:cs="Times New Roman"/>
          <w:sz w:val="24"/>
          <w:szCs w:val="24"/>
        </w:rPr>
        <w:t xml:space="preserve"> 2025 to October 2025.</w:t>
      </w:r>
    </w:p>
    <w:p w14:paraId="605A47FE" w14:textId="77777777" w:rsidR="008D2A7D" w:rsidRDefault="00CE5F86">
      <w:pPr>
        <w:jc w:val="both"/>
        <w:rPr>
          <w:rFonts w:ascii="Times New Roman" w:eastAsia="URWPalladioL-Ital" w:hAnsi="Times New Roman" w:cs="Times New Roman"/>
          <w:iCs/>
          <w:color w:val="000000"/>
          <w:sz w:val="24"/>
          <w:szCs w:val="24"/>
        </w:rPr>
      </w:pPr>
      <w:r>
        <w:rPr>
          <w:rFonts w:ascii="Times New Roman" w:hAnsi="Times New Roman" w:cs="Times New Roman"/>
          <w:b/>
          <w:color w:val="00B050"/>
          <w:sz w:val="24"/>
          <w:szCs w:val="24"/>
        </w:rPr>
        <w:t>Methodology</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Chronic lymphocytic leukemia was induced in rats by intravenous injection of 0.2 </w:t>
      </w:r>
      <w:proofErr w:type="spellStart"/>
      <w:r>
        <w:rPr>
          <w:rFonts w:ascii="Times New Roman" w:eastAsia="Times New Roman" w:hAnsi="Times New Roman" w:cs="Times New Roman"/>
          <w:color w:val="000000"/>
          <w:sz w:val="24"/>
          <w:szCs w:val="24"/>
        </w:rPr>
        <w:t>mls</w:t>
      </w:r>
      <w:proofErr w:type="spellEnd"/>
      <w:r>
        <w:rPr>
          <w:rFonts w:ascii="Times New Roman" w:eastAsia="Times New Roman" w:hAnsi="Times New Roman" w:cs="Times New Roman"/>
          <w:color w:val="000000"/>
          <w:sz w:val="24"/>
          <w:szCs w:val="24"/>
        </w:rPr>
        <w:t xml:space="preserve"> of benzene</w:t>
      </w:r>
      <w:r>
        <w:rPr>
          <w:rFonts w:ascii="Times New Roman" w:eastAsia="Times New Roman" w:hAnsi="Times New Roman" w:cs="Times New Roman"/>
          <w:color w:val="000000"/>
          <w:sz w:val="24"/>
          <w:szCs w:val="24"/>
        </w:rPr>
        <w:t xml:space="preserve"> solution the induction was carry out every 2 days for 3 consecutive weeks. The rats were </w:t>
      </w:r>
      <w:proofErr w:type="spellStart"/>
      <w:r>
        <w:rPr>
          <w:rFonts w:ascii="Times New Roman" w:eastAsia="Times New Roman" w:hAnsi="Times New Roman" w:cs="Times New Roman"/>
          <w:color w:val="000000"/>
          <w:sz w:val="24"/>
          <w:szCs w:val="24"/>
        </w:rPr>
        <w:t>dividedinto</w:t>
      </w:r>
      <w:proofErr w:type="spellEnd"/>
      <w:r>
        <w:rPr>
          <w:rFonts w:ascii="Times New Roman" w:eastAsia="Times New Roman" w:hAnsi="Times New Roman" w:cs="Times New Roman"/>
          <w:color w:val="000000"/>
          <w:sz w:val="24"/>
          <w:szCs w:val="24"/>
        </w:rPr>
        <w:t xml:space="preserve"> six groups </w:t>
      </w:r>
      <w:r>
        <w:rPr>
          <w:rFonts w:ascii="Times New Roman" w:hAnsi="Times New Roman"/>
          <w:sz w:val="24"/>
          <w:szCs w:val="24"/>
        </w:rPr>
        <w:t xml:space="preserve">Group 1 was the normal control, group 2 positive control, group 3; chemotherapeutic drug control group 4, 5 and 6 received 2.5, 5 and 7.5 mg </w:t>
      </w:r>
      <w:r>
        <w:rPr>
          <w:rFonts w:ascii="Times New Roman" w:eastAsia="URWPalladioL-Ital" w:hAnsi="Times New Roman" w:cs="Times New Roman"/>
          <w:i/>
          <w:iCs/>
          <w:color w:val="000000"/>
          <w:sz w:val="24"/>
          <w:szCs w:val="24"/>
        </w:rPr>
        <w:t>Hi</w:t>
      </w:r>
      <w:r>
        <w:rPr>
          <w:rFonts w:ascii="Times New Roman" w:eastAsia="URWPalladioL-Ital" w:hAnsi="Times New Roman" w:cs="Times New Roman"/>
          <w:i/>
          <w:iCs/>
          <w:color w:val="000000"/>
          <w:sz w:val="24"/>
          <w:szCs w:val="24"/>
        </w:rPr>
        <w:t xml:space="preserve">biscus cannabinus </w:t>
      </w:r>
      <w:r>
        <w:rPr>
          <w:rFonts w:ascii="Times New Roman" w:eastAsia="URWPalladioL-Ital" w:hAnsi="Times New Roman" w:cs="Times New Roman"/>
          <w:iCs/>
          <w:color w:val="000000"/>
          <w:sz w:val="24"/>
          <w:szCs w:val="24"/>
        </w:rPr>
        <w:t xml:space="preserve">extract. Blood was collected for </w:t>
      </w:r>
      <w:proofErr w:type="gramStart"/>
      <w:r>
        <w:rPr>
          <w:rFonts w:ascii="Times New Roman" w:eastAsia="URWPalladioL-Ital" w:hAnsi="Times New Roman" w:cs="Times New Roman"/>
          <w:iCs/>
          <w:color w:val="000000"/>
          <w:sz w:val="24"/>
          <w:szCs w:val="24"/>
        </w:rPr>
        <w:t>biochemical  and</w:t>
      </w:r>
      <w:proofErr w:type="gramEnd"/>
      <w:r>
        <w:rPr>
          <w:rFonts w:ascii="Times New Roman" w:eastAsia="URWPalladioL-Ital" w:hAnsi="Times New Roman" w:cs="Times New Roman"/>
          <w:iCs/>
          <w:color w:val="000000"/>
          <w:sz w:val="24"/>
          <w:szCs w:val="24"/>
        </w:rPr>
        <w:t xml:space="preserve"> </w:t>
      </w:r>
      <w:proofErr w:type="spellStart"/>
      <w:r>
        <w:rPr>
          <w:rFonts w:ascii="Times New Roman" w:eastAsia="URWPalladioL-Ital" w:hAnsi="Times New Roman" w:cs="Times New Roman"/>
          <w:iCs/>
          <w:color w:val="000000"/>
          <w:sz w:val="24"/>
          <w:szCs w:val="24"/>
        </w:rPr>
        <w:t>haematological</w:t>
      </w:r>
      <w:proofErr w:type="spellEnd"/>
      <w:r>
        <w:rPr>
          <w:rFonts w:ascii="Times New Roman" w:eastAsia="URWPalladioL-Ital" w:hAnsi="Times New Roman" w:cs="Times New Roman"/>
          <w:iCs/>
          <w:color w:val="000000"/>
          <w:sz w:val="24"/>
          <w:szCs w:val="24"/>
        </w:rPr>
        <w:t xml:space="preserve"> examination.</w:t>
      </w:r>
    </w:p>
    <w:p w14:paraId="0288B5A4" w14:textId="77777777" w:rsidR="008D2A7D" w:rsidRDefault="00CE5F86">
      <w:pPr>
        <w:jc w:val="both"/>
        <w:rPr>
          <w:rFonts w:ascii="Times New Roman" w:eastAsia="Times New Roman" w:hAnsi="Times New Roman" w:cs="Times New Roman"/>
          <w:b/>
          <w:sz w:val="24"/>
          <w:szCs w:val="24"/>
        </w:rPr>
      </w:pPr>
      <w:r>
        <w:rPr>
          <w:rFonts w:ascii="Times New Roman" w:eastAsia="URWPalladioL-Ital" w:hAnsi="Times New Roman" w:cs="Times New Roman"/>
          <w:b/>
          <w:iCs/>
          <w:color w:val="00B050"/>
          <w:sz w:val="24"/>
          <w:szCs w:val="24"/>
        </w:rPr>
        <w:t xml:space="preserve">Result: </w:t>
      </w:r>
      <w:r>
        <w:rPr>
          <w:rFonts w:ascii="Times New Roman" w:eastAsia="URWPalladioL-Ital" w:hAnsi="Times New Roman" w:cs="Times New Roman"/>
          <w:bCs/>
          <w:iCs/>
          <w:sz w:val="24"/>
          <w:szCs w:val="24"/>
        </w:rPr>
        <w:t xml:space="preserve">Blood microscopy showed </w:t>
      </w:r>
      <w:proofErr w:type="spellStart"/>
      <w:r>
        <w:rPr>
          <w:rFonts w:ascii="Times New Roman" w:eastAsia="URWPalladioL-Ital" w:hAnsi="Times New Roman" w:cs="Times New Roman"/>
          <w:bCs/>
          <w:iCs/>
          <w:sz w:val="24"/>
          <w:szCs w:val="24"/>
        </w:rPr>
        <w:t>raulaux</w:t>
      </w:r>
      <w:proofErr w:type="spellEnd"/>
      <w:r>
        <w:rPr>
          <w:rFonts w:ascii="Times New Roman" w:eastAsia="URWPalladioL-Ital" w:hAnsi="Times New Roman" w:cs="Times New Roman"/>
          <w:bCs/>
          <w:iCs/>
          <w:sz w:val="24"/>
          <w:szCs w:val="24"/>
        </w:rPr>
        <w:t xml:space="preserve"> formation in the positive group while groups treated with </w:t>
      </w:r>
      <w:r>
        <w:rPr>
          <w:rFonts w:ascii="Times New Roman" w:eastAsia="URWPalladioL-Ital" w:hAnsi="Times New Roman" w:cs="Times New Roman"/>
          <w:i/>
          <w:iCs/>
          <w:color w:val="000000"/>
          <w:sz w:val="24"/>
          <w:szCs w:val="24"/>
        </w:rPr>
        <w:t>Hibiscus cannabinus</w:t>
      </w:r>
      <w:r>
        <w:rPr>
          <w:rFonts w:ascii="Times New Roman" w:eastAsia="URWPalladioL-Ital" w:hAnsi="Times New Roman" w:cs="Times New Roman"/>
          <w:color w:val="000000"/>
          <w:sz w:val="24"/>
          <w:szCs w:val="24"/>
        </w:rPr>
        <w:t xml:space="preserve"> showed a better blood cell morphology.</w:t>
      </w:r>
      <w:r>
        <w:rPr>
          <w:rFonts w:ascii="Times New Roman" w:eastAsia="URWPalladioL-Ital" w:hAnsi="Times New Roman" w:cs="Times New Roman"/>
          <w:bCs/>
          <w:iCs/>
          <w:sz w:val="24"/>
          <w:szCs w:val="24"/>
        </w:rPr>
        <w:t xml:space="preserve">  An</w:t>
      </w:r>
      <w:r>
        <w:rPr>
          <w:rFonts w:ascii="Times New Roman" w:eastAsia="URWPalladioL-Ital" w:hAnsi="Times New Roman" w:cs="Times New Roman"/>
          <w:bCs/>
          <w:iCs/>
          <w:sz w:val="24"/>
          <w:szCs w:val="24"/>
        </w:rPr>
        <w:t xml:space="preserve">tioxidants SOD, CAT, </w:t>
      </w:r>
      <w:proofErr w:type="spellStart"/>
      <w:r>
        <w:rPr>
          <w:rFonts w:ascii="Times New Roman" w:eastAsia="URWPalladioL-Ital" w:hAnsi="Times New Roman" w:cs="Times New Roman"/>
          <w:bCs/>
          <w:iCs/>
          <w:sz w:val="24"/>
          <w:szCs w:val="24"/>
        </w:rPr>
        <w:t>GPx</w:t>
      </w:r>
      <w:proofErr w:type="spellEnd"/>
      <w:r>
        <w:rPr>
          <w:rFonts w:ascii="Times New Roman" w:eastAsia="URWPalladioL-Ital" w:hAnsi="Times New Roman" w:cs="Times New Roman"/>
          <w:bCs/>
          <w:iCs/>
          <w:sz w:val="24"/>
          <w:szCs w:val="24"/>
        </w:rPr>
        <w:t xml:space="preserve"> and </w:t>
      </w:r>
      <w:proofErr w:type="gramStart"/>
      <w:r>
        <w:rPr>
          <w:rFonts w:ascii="Times New Roman" w:eastAsia="URWPalladioL-Ital" w:hAnsi="Times New Roman" w:cs="Times New Roman"/>
          <w:bCs/>
          <w:iCs/>
          <w:sz w:val="24"/>
          <w:szCs w:val="24"/>
        </w:rPr>
        <w:t>GHS  activities</w:t>
      </w:r>
      <w:proofErr w:type="gramEnd"/>
      <w:r>
        <w:rPr>
          <w:rFonts w:ascii="Times New Roman" w:eastAsia="URWPalladioL-Ital" w:hAnsi="Times New Roman" w:cs="Times New Roman"/>
          <w:bCs/>
          <w:iCs/>
          <w:sz w:val="24"/>
          <w:szCs w:val="24"/>
        </w:rPr>
        <w:t xml:space="preserve"> increased after </w:t>
      </w:r>
      <w:proofErr w:type="spellStart"/>
      <w:r>
        <w:rPr>
          <w:rFonts w:ascii="Times New Roman" w:eastAsia="URWPalladioL-Ital" w:hAnsi="Times New Roman" w:cs="Times New Roman"/>
          <w:bCs/>
          <w:iCs/>
          <w:sz w:val="24"/>
          <w:szCs w:val="24"/>
        </w:rPr>
        <w:t>supplimentation</w:t>
      </w:r>
      <w:proofErr w:type="spellEnd"/>
      <w:r>
        <w:rPr>
          <w:rFonts w:ascii="Times New Roman" w:eastAsia="URWPalladioL-Ital" w:hAnsi="Times New Roman" w:cs="Times New Roman"/>
          <w:bCs/>
          <w:iCs/>
          <w:sz w:val="24"/>
          <w:szCs w:val="24"/>
        </w:rPr>
        <w:t xml:space="preserve"> with </w:t>
      </w:r>
      <w:r>
        <w:rPr>
          <w:rFonts w:ascii="Times New Roman" w:eastAsia="URWPalladioL-Ital" w:hAnsi="Times New Roman" w:cs="Times New Roman"/>
          <w:i/>
          <w:iCs/>
          <w:color w:val="000000"/>
          <w:sz w:val="24"/>
          <w:szCs w:val="24"/>
        </w:rPr>
        <w:t xml:space="preserve">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URWPalladioL-Ital" w:hAnsi="Times New Roman" w:cs="Times New Roman"/>
          <w:i/>
          <w:iCs/>
          <w:color w:val="000000"/>
          <w:sz w:val="24"/>
          <w:szCs w:val="24"/>
        </w:rPr>
        <w:t xml:space="preserve"> </w:t>
      </w:r>
      <w:r>
        <w:rPr>
          <w:rFonts w:ascii="Times New Roman" w:eastAsia="URWPalladioL-Ital" w:hAnsi="Times New Roman" w:cs="Times New Roman"/>
          <w:color w:val="000000"/>
          <w:sz w:val="24"/>
          <w:szCs w:val="24"/>
        </w:rPr>
        <w:t xml:space="preserve">extract significantly p&lt;0.05 while </w:t>
      </w:r>
      <w:proofErr w:type="spellStart"/>
      <w:r>
        <w:rPr>
          <w:rFonts w:ascii="Times New Roman" w:eastAsia="URWPalladioL-Ital" w:hAnsi="Times New Roman" w:cs="Times New Roman"/>
          <w:color w:val="000000"/>
          <w:sz w:val="24"/>
          <w:szCs w:val="24"/>
        </w:rPr>
        <w:t>haematopoeitic</w:t>
      </w:r>
      <w:proofErr w:type="spellEnd"/>
      <w:r>
        <w:rPr>
          <w:rFonts w:ascii="Times New Roman" w:eastAsia="URWPalladioL-Ital" w:hAnsi="Times New Roman" w:cs="Times New Roman"/>
          <w:color w:val="000000"/>
          <w:sz w:val="24"/>
          <w:szCs w:val="24"/>
        </w:rPr>
        <w:t xml:space="preserve"> </w:t>
      </w:r>
      <w:proofErr w:type="spellStart"/>
      <w:r>
        <w:rPr>
          <w:rFonts w:ascii="Times New Roman" w:eastAsia="URWPalladioL-Ital" w:hAnsi="Times New Roman" w:cs="Times New Roman"/>
          <w:color w:val="000000"/>
          <w:sz w:val="24"/>
          <w:szCs w:val="24"/>
        </w:rPr>
        <w:t>activies</w:t>
      </w:r>
      <w:proofErr w:type="spellEnd"/>
      <w:r>
        <w:rPr>
          <w:rFonts w:ascii="Times New Roman" w:eastAsia="URWPalladioL-Ital" w:hAnsi="Times New Roman" w:cs="Times New Roman"/>
          <w:color w:val="000000"/>
          <w:sz w:val="24"/>
          <w:szCs w:val="24"/>
        </w:rPr>
        <w:t xml:space="preserve"> were modulated in a dose dependent manner in appropriate mice treated with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extract proven its antileukemic potentials</w:t>
      </w:r>
    </w:p>
    <w:p w14:paraId="51AD0A4D" w14:textId="77777777" w:rsidR="008D2A7D" w:rsidRDefault="00CE5F86">
      <w:pPr>
        <w:jc w:val="both"/>
        <w:rPr>
          <w:rFonts w:ascii="Times New Roman" w:hAnsi="Times New Roman" w:cs="Times New Roman"/>
          <w:sz w:val="24"/>
          <w:szCs w:val="24"/>
        </w:rPr>
      </w:pPr>
      <w:r>
        <w:rPr>
          <w:rFonts w:ascii="Times New Roman" w:eastAsia="Times New Roman" w:hAnsi="Times New Roman" w:cs="Times New Roman"/>
          <w:b/>
          <w:color w:val="00B050"/>
          <w:sz w:val="24"/>
          <w:szCs w:val="24"/>
        </w:rPr>
        <w:t>Conclusion</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 xml:space="preserve">was able to mitigate leukemia burden by modulating </w:t>
      </w:r>
      <w:proofErr w:type="spellStart"/>
      <w:r>
        <w:rPr>
          <w:rFonts w:ascii="Times New Roman" w:eastAsia="URWPalladioL-Ital" w:hAnsi="Times New Roman" w:cs="Times New Roman"/>
          <w:iCs/>
          <w:color w:val="000000"/>
          <w:sz w:val="24"/>
          <w:szCs w:val="24"/>
        </w:rPr>
        <w:t>haematological</w:t>
      </w:r>
      <w:proofErr w:type="spellEnd"/>
      <w:r>
        <w:rPr>
          <w:rFonts w:ascii="Times New Roman" w:eastAsia="URWPalladioL-Ital" w:hAnsi="Times New Roman" w:cs="Times New Roman"/>
          <w:iCs/>
          <w:color w:val="000000"/>
          <w:sz w:val="24"/>
          <w:szCs w:val="24"/>
        </w:rPr>
        <w:t xml:space="preserve"> parameters and antioxidant concentration in-vivo in CLL rat models</w:t>
      </w:r>
    </w:p>
    <w:p w14:paraId="76710EE1" w14:textId="77777777" w:rsidR="008D2A7D" w:rsidRDefault="00CE5F86">
      <w:pPr>
        <w:spacing w:line="360" w:lineRule="auto"/>
        <w:jc w:val="both"/>
        <w:rPr>
          <w:rFonts w:ascii="Times New Roman" w:eastAsia="URWPalladioL-Ital" w:hAnsi="Times New Roman" w:cs="Times New Roman"/>
          <w:iCs/>
          <w:color w:val="000000"/>
          <w:sz w:val="24"/>
          <w:szCs w:val="24"/>
        </w:rPr>
      </w:pPr>
      <w:r>
        <w:rPr>
          <w:rFonts w:ascii="Times New Roman" w:eastAsia="Times-Roman" w:hAnsi="Times New Roman" w:cs="Times New Roman"/>
          <w:b/>
          <w:color w:val="00B050"/>
          <w:sz w:val="24"/>
          <w:szCs w:val="24"/>
        </w:rPr>
        <w:t>Key words</w:t>
      </w:r>
      <w:r>
        <w:rPr>
          <w:rFonts w:ascii="Times New Roman" w:eastAsia="Times-Roman" w:hAnsi="Times New Roman" w:cs="Times New Roman"/>
          <w:color w:val="000000"/>
          <w:sz w:val="24"/>
          <w:szCs w:val="24"/>
        </w:rPr>
        <w:t xml:space="preserve">: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 xml:space="preserve">chronic lymphocytic leukemia, kenaf, </w:t>
      </w:r>
      <w:proofErr w:type="spellStart"/>
      <w:r>
        <w:rPr>
          <w:rFonts w:ascii="Times New Roman" w:eastAsia="URWPalladioL-Ital" w:hAnsi="Times New Roman" w:cs="Times New Roman"/>
          <w:iCs/>
          <w:color w:val="000000"/>
          <w:sz w:val="24"/>
          <w:szCs w:val="24"/>
        </w:rPr>
        <w:t>haematopoeisis</w:t>
      </w:r>
      <w:proofErr w:type="spellEnd"/>
      <w:r>
        <w:rPr>
          <w:rFonts w:ascii="Times New Roman" w:eastAsia="URWPalladioL-Ital" w:hAnsi="Times New Roman" w:cs="Times New Roman"/>
          <w:iCs/>
          <w:color w:val="000000"/>
          <w:sz w:val="24"/>
          <w:szCs w:val="24"/>
        </w:rPr>
        <w:t xml:space="preserve"> and antioxidant</w:t>
      </w:r>
    </w:p>
    <w:p w14:paraId="6A54B596" w14:textId="77777777" w:rsidR="008D2A7D" w:rsidRDefault="008D2A7D">
      <w:pPr>
        <w:spacing w:line="360" w:lineRule="auto"/>
        <w:jc w:val="both"/>
        <w:rPr>
          <w:rFonts w:ascii="Times New Roman" w:eastAsia="URWPalladioL-Ital" w:hAnsi="Times New Roman" w:cs="Times New Roman"/>
          <w:iCs/>
          <w:color w:val="000000"/>
          <w:sz w:val="24"/>
          <w:szCs w:val="24"/>
        </w:rPr>
      </w:pPr>
    </w:p>
    <w:p w14:paraId="4EC73267" w14:textId="77777777" w:rsidR="008D2A7D" w:rsidRDefault="00CE5F86">
      <w:pPr>
        <w:spacing w:line="360" w:lineRule="auto"/>
        <w:jc w:val="both"/>
        <w:rPr>
          <w:rFonts w:ascii="Times New Roman" w:eastAsia="Times-Roman" w:hAnsi="Times New Roman" w:cs="Times New Roman"/>
          <w:b/>
          <w:color w:val="00B050"/>
          <w:sz w:val="24"/>
          <w:szCs w:val="24"/>
        </w:rPr>
      </w:pPr>
      <w:r>
        <w:rPr>
          <w:rFonts w:ascii="Times New Roman" w:eastAsia="Times-Roman" w:hAnsi="Times New Roman" w:cs="Times New Roman"/>
          <w:b/>
          <w:color w:val="00B050"/>
          <w:sz w:val="24"/>
          <w:szCs w:val="24"/>
        </w:rPr>
        <w:t>Introduction</w:t>
      </w:r>
    </w:p>
    <w:p w14:paraId="4AE57D5F" w14:textId="77777777" w:rsidR="008D2A7D" w:rsidRDefault="00CE5F86">
      <w:pPr>
        <w:spacing w:line="360" w:lineRule="auto"/>
        <w:jc w:val="both"/>
        <w:rPr>
          <w:rFonts w:ascii="Times New Roman" w:hAnsi="Times New Roman" w:cs="Times New Roman"/>
          <w:sz w:val="24"/>
          <w:szCs w:val="24"/>
        </w:rPr>
      </w:pPr>
      <w:r>
        <w:rPr>
          <w:rFonts w:ascii="Times New Roman" w:eastAsia="Times-Roman" w:hAnsi="Times New Roman" w:cs="Times New Roman"/>
          <w:color w:val="000000"/>
          <w:sz w:val="24"/>
          <w:szCs w:val="24"/>
        </w:rPr>
        <w:lastRenderedPageBreak/>
        <w:t xml:space="preserve">Leukemia is a disease of the blood and bone marrow caused by accumulation of blast cells calls arising from incomplete or inhibited proliferation during </w:t>
      </w:r>
      <w:proofErr w:type="spellStart"/>
      <w:r>
        <w:rPr>
          <w:rFonts w:ascii="Times New Roman" w:eastAsia="Times-Roman" w:hAnsi="Times New Roman" w:cs="Times New Roman"/>
          <w:color w:val="000000"/>
          <w:sz w:val="24"/>
          <w:szCs w:val="24"/>
        </w:rPr>
        <w:t>haematopoiesis</w:t>
      </w:r>
      <w:proofErr w:type="spellEnd"/>
      <w:r>
        <w:rPr>
          <w:rFonts w:ascii="Times New Roman" w:eastAsia="Times-Roman" w:hAnsi="Times New Roman" w:cs="Times New Roman"/>
          <w:color w:val="000000"/>
          <w:sz w:val="24"/>
          <w:szCs w:val="24"/>
        </w:rPr>
        <w:t>. A</w:t>
      </w:r>
      <w:r>
        <w:rPr>
          <w:rFonts w:ascii="Times New Roman" w:eastAsia="YgqkylAdvTT86d47313" w:hAnsi="Times New Roman" w:cs="Times New Roman"/>
          <w:color w:val="131413"/>
          <w:sz w:val="24"/>
          <w:szCs w:val="24"/>
        </w:rPr>
        <w:t>ccor</w:t>
      </w:r>
      <w:r>
        <w:rPr>
          <w:rFonts w:ascii="Times New Roman" w:eastAsia="YgqkylAdvTT86d47313" w:hAnsi="Times New Roman" w:cs="Times New Roman"/>
          <w:color w:val="131413"/>
          <w:sz w:val="24"/>
          <w:szCs w:val="24"/>
        </w:rPr>
        <w:t>ding to GLOBOCAN report in 2024 leukemia was ranked the 13</w:t>
      </w:r>
      <w:r>
        <w:rPr>
          <w:rFonts w:ascii="Times New Roman" w:eastAsia="YgqkylAdvTT86d47313" w:hAnsi="Times New Roman" w:cs="Times New Roman"/>
          <w:color w:val="131413"/>
          <w:sz w:val="24"/>
          <w:szCs w:val="24"/>
          <w:vertAlign w:val="superscript"/>
        </w:rPr>
        <w:t>th</w:t>
      </w:r>
      <w:r>
        <w:rPr>
          <w:rFonts w:ascii="Times New Roman" w:eastAsia="YgqkylAdvTT86d47313" w:hAnsi="Times New Roman" w:cs="Times New Roman"/>
          <w:color w:val="131413"/>
          <w:sz w:val="24"/>
          <w:szCs w:val="24"/>
        </w:rPr>
        <w:t xml:space="preserve"> among cancers worldwide and deaths increased by 16.5%. </w:t>
      </w:r>
      <w:r>
        <w:rPr>
          <w:rFonts w:ascii="Times New Roman" w:hAnsi="Times New Roman" w:cs="Times New Roman"/>
          <w:sz w:val="24"/>
          <w:szCs w:val="24"/>
        </w:rPr>
        <w:t>Leukemia</w:t>
      </w:r>
      <w:r>
        <w:rPr>
          <w:rFonts w:ascii="Times New Roman" w:eastAsia="SimSun" w:hAnsi="Times New Roman" w:cs="Times New Roman"/>
          <w:color w:val="000000"/>
          <w:sz w:val="24"/>
          <w:szCs w:val="24"/>
        </w:rPr>
        <w:t xml:space="preserve"> was responsible for 281,500 deaths in 2010 Worldwide (Adewale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2020)</w:t>
      </w:r>
      <w:r>
        <w:rPr>
          <w:rFonts w:ascii="Arial" w:eastAsia="SimSun" w:hAnsi="Arial" w:cs="Arial"/>
          <w:color w:val="000000"/>
          <w:sz w:val="18"/>
          <w:szCs w:val="18"/>
        </w:rPr>
        <w:t xml:space="preserve">. </w:t>
      </w:r>
      <w:r>
        <w:rPr>
          <w:rFonts w:ascii="Times New Roman" w:hAnsi="Times New Roman" w:cs="Times New Roman"/>
          <w:sz w:val="24"/>
          <w:szCs w:val="24"/>
        </w:rPr>
        <w:t xml:space="preserve">In 2012 about 265,471 deaths were caused by leukemia </w:t>
      </w:r>
      <w:r>
        <w:rPr>
          <w:rFonts w:ascii="Times New Roman" w:hAnsi="Times New Roman" w:cs="Times New Roman"/>
          <w:sz w:val="24"/>
          <w:szCs w:val="24"/>
        </w:rPr>
        <w:t>worldwide (</w:t>
      </w:r>
      <w:proofErr w:type="spellStart"/>
      <w:r>
        <w:rPr>
          <w:rFonts w:ascii="Times New Roman" w:eastAsia="MinionStd-Black" w:hAnsi="Times New Roman" w:cs="Times New Roman"/>
          <w:color w:val="231F20"/>
          <w:sz w:val="24"/>
          <w:szCs w:val="24"/>
        </w:rPr>
        <w:t>Woldeteklehaymanot</w:t>
      </w:r>
      <w:proofErr w:type="spellEnd"/>
      <w:r>
        <w:rPr>
          <w:rFonts w:ascii="Times New Roman" w:eastAsia="MinionStd-Black" w:hAnsi="Times New Roman" w:cs="Times New Roman"/>
          <w:color w:val="231F20"/>
          <w:sz w:val="24"/>
          <w:szCs w:val="24"/>
        </w:rPr>
        <w:t xml:space="preserve"> </w:t>
      </w:r>
      <w:r>
        <w:rPr>
          <w:rFonts w:ascii="Times New Roman" w:eastAsia="MinionStd-Black" w:hAnsi="Times New Roman" w:cs="Times New Roman"/>
          <w:i/>
          <w:iCs/>
          <w:color w:val="231F20"/>
          <w:sz w:val="24"/>
          <w:szCs w:val="24"/>
        </w:rPr>
        <w:t>et al</w:t>
      </w:r>
      <w:r>
        <w:rPr>
          <w:rFonts w:ascii="Times New Roman" w:eastAsia="MinionStd-Black" w:hAnsi="Times New Roman" w:cs="Times New Roman"/>
          <w:color w:val="231F20"/>
          <w:sz w:val="24"/>
          <w:szCs w:val="24"/>
        </w:rPr>
        <w:t xml:space="preserve">., 2020). </w:t>
      </w:r>
      <w:r>
        <w:rPr>
          <w:rFonts w:ascii="Times New Roman" w:eastAsia="MinionPro-Regular2" w:hAnsi="Times New Roman" w:cs="Times New Roman"/>
          <w:color w:val="231F20"/>
          <w:sz w:val="24"/>
          <w:szCs w:val="24"/>
        </w:rPr>
        <w:t>Leukemia affects all nations and peoples of the world without discrimination based on their socio-demographic background, even though it has a greater risk in urbanized populations (</w:t>
      </w:r>
      <w:proofErr w:type="spellStart"/>
      <w:r>
        <w:rPr>
          <w:rFonts w:ascii="Times New Roman" w:eastAsia="MinionStd-Black" w:hAnsi="Times New Roman" w:cs="Times New Roman"/>
          <w:color w:val="231F20"/>
          <w:sz w:val="24"/>
          <w:szCs w:val="24"/>
        </w:rPr>
        <w:t>Woldeteklehaymanot</w:t>
      </w:r>
      <w:proofErr w:type="spellEnd"/>
      <w:r>
        <w:rPr>
          <w:rFonts w:ascii="Times New Roman" w:eastAsia="MinionStd-Black" w:hAnsi="Times New Roman" w:cs="Times New Roman"/>
          <w:color w:val="231F20"/>
          <w:sz w:val="24"/>
          <w:szCs w:val="24"/>
        </w:rPr>
        <w:t xml:space="preserve"> </w:t>
      </w:r>
      <w:r>
        <w:rPr>
          <w:rFonts w:ascii="Times New Roman" w:eastAsia="MinionStd-Black" w:hAnsi="Times New Roman" w:cs="Times New Roman"/>
          <w:i/>
          <w:iCs/>
          <w:color w:val="231F20"/>
          <w:sz w:val="24"/>
          <w:szCs w:val="24"/>
        </w:rPr>
        <w:t>et al</w:t>
      </w:r>
      <w:r>
        <w:rPr>
          <w:rFonts w:ascii="Times New Roman" w:eastAsia="MinionStd-Black" w:hAnsi="Times New Roman" w:cs="Times New Roman"/>
          <w:color w:val="231F20"/>
          <w:sz w:val="24"/>
          <w:szCs w:val="24"/>
        </w:rPr>
        <w:t>., 20</w:t>
      </w:r>
      <w:r>
        <w:rPr>
          <w:rFonts w:ascii="Times New Roman" w:eastAsia="MinionStd-Black" w:hAnsi="Times New Roman" w:cs="Times New Roman"/>
          <w:color w:val="231F20"/>
          <w:sz w:val="24"/>
          <w:szCs w:val="24"/>
        </w:rPr>
        <w:t>20).</w:t>
      </w:r>
      <w:r>
        <w:rPr>
          <w:rFonts w:ascii="Times New Roman" w:eastAsia="Calisto MT" w:hAnsi="Times New Roman" w:cs="Times New Roman"/>
          <w:color w:val="231F20"/>
          <w:sz w:val="24"/>
          <w:szCs w:val="24"/>
        </w:rPr>
        <w:t xml:space="preserve"> </w:t>
      </w:r>
      <w:proofErr w:type="spellStart"/>
      <w:r>
        <w:rPr>
          <w:rFonts w:ascii="Times New Roman" w:eastAsia="Calisto MT" w:hAnsi="Times New Roman" w:cs="Times New Roman"/>
          <w:color w:val="231F20"/>
          <w:sz w:val="24"/>
          <w:szCs w:val="24"/>
        </w:rPr>
        <w:t>Haematopoietic</w:t>
      </w:r>
      <w:proofErr w:type="spellEnd"/>
      <w:r>
        <w:rPr>
          <w:rFonts w:ascii="Times New Roman" w:eastAsia="Calisto MT" w:hAnsi="Times New Roman" w:cs="Times New Roman"/>
          <w:color w:val="231F20"/>
          <w:sz w:val="24"/>
          <w:szCs w:val="24"/>
        </w:rPr>
        <w:t xml:space="preserve"> malignancies represent are amongst common cancers in developing countries. </w:t>
      </w:r>
      <w:r>
        <w:rPr>
          <w:rFonts w:ascii="Times New Roman" w:eastAsia="Minion-Black" w:hAnsi="Times New Roman" w:cs="Times New Roman"/>
          <w:sz w:val="24"/>
          <w:szCs w:val="24"/>
        </w:rPr>
        <w:t xml:space="preserve">There are </w:t>
      </w:r>
      <w:r>
        <w:rPr>
          <w:rFonts w:ascii="Times New Roman" w:eastAsia="Minion-Black" w:hAnsi="Times New Roman" w:cs="Times New Roman"/>
          <w:bCs/>
          <w:sz w:val="24"/>
          <w:szCs w:val="24"/>
        </w:rPr>
        <w:t>four major types of leukemia</w:t>
      </w:r>
      <w:r>
        <w:rPr>
          <w:rFonts w:ascii="Times New Roman" w:eastAsia="Minion-Black" w:hAnsi="Times New Roman" w:cs="Times New Roman"/>
          <w:sz w:val="24"/>
          <w:szCs w:val="24"/>
        </w:rPr>
        <w:t xml:space="preserve"> which are;</w:t>
      </w:r>
      <w:r>
        <w:rPr>
          <w:rFonts w:ascii="Times New Roman" w:hAnsi="Times New Roman"/>
          <w:sz w:val="24"/>
          <w:szCs w:val="24"/>
        </w:rPr>
        <w:t xml:space="preserve"> </w:t>
      </w:r>
      <w:r>
        <w:rPr>
          <w:rFonts w:ascii="Times New Roman" w:hAnsi="Times New Roman" w:cs="Times New Roman"/>
          <w:sz w:val="24"/>
          <w:szCs w:val="24"/>
        </w:rPr>
        <w:t>Acute Myeloid Leukemia (AML),</w:t>
      </w:r>
      <w:r>
        <w:rPr>
          <w:rFonts w:ascii="Times New Roman" w:hAnsi="Times New Roman"/>
          <w:sz w:val="24"/>
          <w:szCs w:val="24"/>
        </w:rPr>
        <w:t xml:space="preserve"> </w:t>
      </w:r>
      <w:r>
        <w:rPr>
          <w:rFonts w:ascii="Times New Roman" w:hAnsi="Times New Roman" w:cs="Times New Roman"/>
          <w:sz w:val="24"/>
          <w:szCs w:val="24"/>
        </w:rPr>
        <w:t>Acute Lymphoid Leukemia (ALL),</w:t>
      </w:r>
      <w:r>
        <w:rPr>
          <w:rFonts w:ascii="Times New Roman" w:hAnsi="Times New Roman"/>
          <w:sz w:val="24"/>
          <w:szCs w:val="24"/>
        </w:rPr>
        <w:t xml:space="preserve"> </w:t>
      </w:r>
      <w:r>
        <w:rPr>
          <w:rFonts w:ascii="Times New Roman" w:hAnsi="Times New Roman" w:cs="Times New Roman"/>
          <w:sz w:val="24"/>
          <w:szCs w:val="24"/>
        </w:rPr>
        <w:t>Chronic Myeloid Leukemia (</w:t>
      </w:r>
      <w:r>
        <w:rPr>
          <w:rFonts w:ascii="Times New Roman" w:eastAsia="Helvetica" w:hAnsi="Times New Roman" w:cs="Times New Roman"/>
          <w:sz w:val="24"/>
          <w:szCs w:val="24"/>
        </w:rPr>
        <w:t>CML) and</w:t>
      </w:r>
      <w:r>
        <w:rPr>
          <w:rFonts w:ascii="Times New Roman" w:hAnsi="Times New Roman"/>
          <w:sz w:val="24"/>
          <w:szCs w:val="24"/>
        </w:rPr>
        <w:t xml:space="preserve"> </w:t>
      </w:r>
      <w:r>
        <w:rPr>
          <w:rFonts w:ascii="Times New Roman" w:hAnsi="Times New Roman" w:cs="Times New Roman"/>
          <w:sz w:val="24"/>
          <w:szCs w:val="24"/>
        </w:rPr>
        <w:t xml:space="preserve">Chronic </w:t>
      </w:r>
      <w:r>
        <w:rPr>
          <w:rFonts w:ascii="Times New Roman" w:hAnsi="Times New Roman" w:cs="Times New Roman"/>
          <w:sz w:val="24"/>
          <w:szCs w:val="24"/>
        </w:rPr>
        <w:t>Lymphoid Leukemia (CLL) (</w:t>
      </w:r>
      <w:proofErr w:type="spellStart"/>
      <w:r>
        <w:rPr>
          <w:rFonts w:ascii="Times New Roman" w:eastAsia="Times-Bold" w:hAnsi="Times New Roman" w:cs="Times New Roman"/>
          <w:sz w:val="24"/>
          <w:szCs w:val="24"/>
        </w:rPr>
        <w:t>Rajabli</w:t>
      </w:r>
      <w:proofErr w:type="spellEnd"/>
      <w:r>
        <w:rPr>
          <w:rFonts w:ascii="Times New Roman" w:eastAsia="Times-Bold" w:hAnsi="Times New Roman" w:cs="Times New Roman"/>
          <w:sz w:val="24"/>
          <w:szCs w:val="24"/>
        </w:rPr>
        <w:t xml:space="preserve"> </w:t>
      </w:r>
      <w:r>
        <w:rPr>
          <w:rFonts w:ascii="Times New Roman" w:eastAsia="Times-Bold" w:hAnsi="Times New Roman" w:cs="Times New Roman"/>
          <w:i/>
          <w:iCs/>
          <w:sz w:val="24"/>
          <w:szCs w:val="24"/>
        </w:rPr>
        <w:t>et al.</w:t>
      </w:r>
      <w:r>
        <w:rPr>
          <w:rFonts w:ascii="Times New Roman" w:eastAsia="Times-Bold" w:hAnsi="Times New Roman" w:cs="Times New Roman"/>
          <w:sz w:val="24"/>
          <w:szCs w:val="24"/>
        </w:rPr>
        <w:t>, 2013;</w:t>
      </w:r>
      <w:r>
        <w:rPr>
          <w:rFonts w:ascii="Times New Roman" w:hAnsi="Times New Roman" w:cs="Times New Roman"/>
          <w:sz w:val="24"/>
          <w:szCs w:val="24"/>
        </w:rPr>
        <w:t xml:space="preserve"> </w:t>
      </w:r>
      <w:r>
        <w:rPr>
          <w:rFonts w:ascii="Times New Roman" w:eastAsia="Minion-Black" w:hAnsi="Times New Roman" w:cs="Times New Roman"/>
          <w:sz w:val="24"/>
          <w:szCs w:val="24"/>
        </w:rPr>
        <w:t xml:space="preserve">Tayebeh </w:t>
      </w:r>
      <w:r>
        <w:rPr>
          <w:rFonts w:ascii="Times New Roman" w:eastAsia="Times-Bold" w:hAnsi="Times New Roman" w:cs="Times New Roman"/>
          <w:i/>
          <w:iCs/>
          <w:sz w:val="24"/>
          <w:szCs w:val="24"/>
        </w:rPr>
        <w:t>et al.</w:t>
      </w:r>
      <w:r>
        <w:rPr>
          <w:rFonts w:ascii="Times New Roman" w:eastAsia="Minion-Black" w:hAnsi="Times New Roman" w:cs="Times New Roman"/>
          <w:sz w:val="24"/>
          <w:szCs w:val="24"/>
        </w:rPr>
        <w:t xml:space="preserve">, 2014; </w:t>
      </w:r>
      <w:r>
        <w:rPr>
          <w:rFonts w:ascii="Times New Roman" w:eastAsia="VwgqmyMinionProRegular" w:hAnsi="Times New Roman" w:cs="Times New Roman"/>
          <w:sz w:val="24"/>
          <w:szCs w:val="24"/>
        </w:rPr>
        <w:t xml:space="preserve">Sanal </w:t>
      </w:r>
      <w:r>
        <w:rPr>
          <w:rFonts w:ascii="Times New Roman" w:eastAsia="VwgqmyMinionProRegular" w:hAnsi="Times New Roman" w:cs="Times New Roman"/>
          <w:i/>
          <w:iCs/>
          <w:sz w:val="24"/>
          <w:szCs w:val="24"/>
        </w:rPr>
        <w:t>et al.</w:t>
      </w:r>
      <w:r>
        <w:rPr>
          <w:rFonts w:ascii="Times New Roman" w:eastAsia="VwgqmyMinionProRegular" w:hAnsi="Times New Roman" w:cs="Times New Roman"/>
          <w:sz w:val="24"/>
          <w:szCs w:val="24"/>
        </w:rPr>
        <w:t>, 2015).</w:t>
      </w:r>
      <w:r>
        <w:rPr>
          <w:rFonts w:ascii="Times New Roman" w:hAnsi="Times New Roman" w:cs="Times New Roman"/>
          <w:sz w:val="24"/>
          <w:szCs w:val="24"/>
        </w:rPr>
        <w:t xml:space="preserve"> CLL is an indolent malignancy characterized by increased production of mature but dysfunctional B lymphocytes. CLL is defined as monoclonal lymphoproliferative diseas</w:t>
      </w:r>
      <w:r>
        <w:rPr>
          <w:rFonts w:ascii="Times New Roman" w:hAnsi="Times New Roman" w:cs="Times New Roman"/>
          <w:sz w:val="24"/>
          <w:szCs w:val="24"/>
        </w:rPr>
        <w:t>e characterized by proliferation and accumulation of morphologically mature but immunologically dysfunctional B-cell lymphocytes that are smudge cells. The primary disease sites are peripheral blood, spleen, lymph nodes and bone marrow (</w:t>
      </w:r>
      <w:proofErr w:type="spellStart"/>
      <w:r>
        <w:rPr>
          <w:rFonts w:ascii="Times New Roman" w:hAnsi="Times New Roman" w:cs="Times New Roman"/>
          <w:sz w:val="24"/>
          <w:szCs w:val="24"/>
        </w:rPr>
        <w:t>Mukkamaila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t xml:space="preserve">2023). This is one of the most common cancer in adults, it often </w:t>
      </w:r>
      <w:proofErr w:type="gramStart"/>
      <w:r>
        <w:rPr>
          <w:rFonts w:ascii="Times New Roman" w:hAnsi="Times New Roman" w:cs="Times New Roman"/>
          <w:sz w:val="24"/>
          <w:szCs w:val="24"/>
        </w:rPr>
        <w:t>occur</w:t>
      </w:r>
      <w:proofErr w:type="gramEnd"/>
      <w:r>
        <w:rPr>
          <w:rFonts w:ascii="Times New Roman" w:hAnsi="Times New Roman" w:cs="Times New Roman"/>
          <w:sz w:val="24"/>
          <w:szCs w:val="24"/>
        </w:rPr>
        <w:t xml:space="preserve"> during or after middle age and rarely occur in children. It does not cause any sign or symptoms from the beginning but can only be discovered during a routine blood. This is one of the </w:t>
      </w:r>
      <w:r>
        <w:rPr>
          <w:rFonts w:ascii="Times New Roman" w:hAnsi="Times New Roman" w:cs="Times New Roman"/>
          <w:sz w:val="24"/>
          <w:szCs w:val="24"/>
        </w:rPr>
        <w:t>most common cancer in adults, it often occurs during or after middle age and rarely occur in children. It does not cause any sign or symptoms from the beginning but can only be discovered during a routine blood check. CLL has 5 stages described below: (MAY</w:t>
      </w:r>
      <w:r>
        <w:rPr>
          <w:rFonts w:ascii="Times New Roman" w:hAnsi="Times New Roman" w:cs="Times New Roman"/>
          <w:sz w:val="24"/>
          <w:szCs w:val="24"/>
        </w:rPr>
        <w:t>O CLINIC).</w:t>
      </w:r>
    </w:p>
    <w:p w14:paraId="61078B30"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Stage 0 - too many lymphocytic leukemia in the blood but no signs or symptoms, it is indolent (slow growing).</w:t>
      </w:r>
    </w:p>
    <w:p w14:paraId="79739CEE"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Stage 1 - many more lymphocytes in the blood and nymph nodes are larger than normal.</w:t>
      </w:r>
    </w:p>
    <w:p w14:paraId="63585743"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Stage 2 - many more lymphocytes, liver or spleen l</w:t>
      </w:r>
      <w:r>
        <w:rPr>
          <w:rFonts w:ascii="Times New Roman" w:hAnsi="Times New Roman" w:cs="Times New Roman"/>
          <w:sz w:val="24"/>
          <w:szCs w:val="24"/>
        </w:rPr>
        <w:t>arger than normal and nymph nodes may be larger than normal.</w:t>
      </w:r>
    </w:p>
    <w:p w14:paraId="4F188878"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Stage 3 - many lymphocytes, </w:t>
      </w:r>
      <w:proofErr w:type="gramStart"/>
      <w:r>
        <w:rPr>
          <w:rFonts w:ascii="Times New Roman" w:hAnsi="Times New Roman" w:cs="Times New Roman"/>
          <w:sz w:val="24"/>
          <w:szCs w:val="24"/>
        </w:rPr>
        <w:t>than</w:t>
      </w:r>
      <w:proofErr w:type="gramEnd"/>
      <w:r>
        <w:rPr>
          <w:rFonts w:ascii="Times New Roman" w:hAnsi="Times New Roman" w:cs="Times New Roman"/>
          <w:sz w:val="24"/>
          <w:szCs w:val="24"/>
        </w:rPr>
        <w:t xml:space="preserve"> normal, few RBCs, the nymph nodes, liver and spleen may be larger than normal.</w:t>
      </w:r>
    </w:p>
    <w:p w14:paraId="7B384958"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Stage 4 - too many lymphocytes, few platelet, liver, spleen and nymph nodes may be </w:t>
      </w:r>
      <w:r>
        <w:rPr>
          <w:rFonts w:ascii="Times New Roman" w:hAnsi="Times New Roman" w:cs="Times New Roman"/>
          <w:sz w:val="24"/>
          <w:szCs w:val="24"/>
        </w:rPr>
        <w:t>larger than normal and RBCs may also be fewer than normal in the blood (MAYO CLINIC).</w:t>
      </w:r>
    </w:p>
    <w:p w14:paraId="3962A86F"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These are the processes used in finding out how far the disease has spread.</w:t>
      </w:r>
    </w:p>
    <w:p w14:paraId="18E480B8"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CLL can be described </w:t>
      </w:r>
      <w:proofErr w:type="gramStart"/>
      <w:r>
        <w:rPr>
          <w:rFonts w:ascii="Times New Roman" w:hAnsi="Times New Roman" w:cs="Times New Roman"/>
          <w:sz w:val="24"/>
          <w:szCs w:val="24"/>
        </w:rPr>
        <w:t>as :</w:t>
      </w:r>
      <w:proofErr w:type="gramEnd"/>
      <w:r>
        <w:rPr>
          <w:rFonts w:ascii="Times New Roman" w:hAnsi="Times New Roman" w:cs="Times New Roman"/>
          <w:sz w:val="24"/>
          <w:szCs w:val="24"/>
        </w:rPr>
        <w:t>-</w:t>
      </w:r>
    </w:p>
    <w:p w14:paraId="112AD6E2"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Asymptomatic - Leukemia causes no or few symptoms (MAYO CLINIC).</w:t>
      </w:r>
    </w:p>
    <w:p w14:paraId="33824CE2"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Symptomatic or progressive - leukemia has caused significant changes to blood count or other serious symptoms (MAYO CLINIC).</w:t>
      </w:r>
    </w:p>
    <w:p w14:paraId="28CC3718"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Recurrent - Leukemia has re-occur after a period of time in which the cancer could not be detected (MAYO CLINIC).</w:t>
      </w:r>
    </w:p>
    <w:p w14:paraId="3D6A6803"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Refractory - The </w:t>
      </w:r>
      <w:r>
        <w:rPr>
          <w:rFonts w:ascii="Times New Roman" w:hAnsi="Times New Roman" w:cs="Times New Roman"/>
          <w:sz w:val="24"/>
          <w:szCs w:val="24"/>
        </w:rPr>
        <w:t>leukemia does not get better with treatment</w:t>
      </w:r>
    </w:p>
    <w:p w14:paraId="36252231" w14:textId="77777777" w:rsidR="008D2A7D" w:rsidRDefault="00CE5F86">
      <w:pPr>
        <w:spacing w:line="360" w:lineRule="auto"/>
        <w:jc w:val="both"/>
        <w:rPr>
          <w:rFonts w:ascii="Times New Roman" w:eastAsia="Minion-Black" w:hAnsi="Times New Roman" w:cs="Times New Roman"/>
          <w:color w:val="FF0000"/>
          <w:sz w:val="24"/>
          <w:szCs w:val="24"/>
        </w:rPr>
      </w:pPr>
      <w:r>
        <w:rPr>
          <w:rFonts w:ascii="Times New Roman" w:hAnsi="Times New Roman" w:cs="Times New Roman"/>
          <w:sz w:val="24"/>
          <w:szCs w:val="24"/>
        </w:rPr>
        <w:t xml:space="preserve">In CLL leukemia cells may spread from blood and blood marrow to nymph nodes, liver and spleen (MAYO CLINIC) </w:t>
      </w:r>
      <w:r>
        <w:rPr>
          <w:rFonts w:ascii="Times New Roman" w:eastAsia="Times New Roman" w:hAnsi="Times New Roman" w:cs="Times New Roman"/>
          <w:color w:val="000000"/>
          <w:sz w:val="24"/>
          <w:szCs w:val="24"/>
        </w:rPr>
        <w:t xml:space="preserve">Benzene is a known carcinogen which enters the body mainly through inhalation of contaminated air or through contact with the skin. Benzene is absorbed and distributed throughout the body (Uzma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Kotb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2014). Humans absorb approximately </w:t>
      </w:r>
      <w:r>
        <w:rPr>
          <w:rFonts w:ascii="Times New Roman" w:eastAsia="Times New Roman" w:hAnsi="Times New Roman" w:cs="Times New Roman"/>
          <w:color w:val="000000"/>
          <w:sz w:val="24"/>
          <w:szCs w:val="24"/>
        </w:rPr>
        <w:t xml:space="preserve">52% of inhaled benzene, depending on its concentration in the atmosphere and length of exposure (Uzma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w:t>
      </w:r>
      <w:r>
        <w:rPr>
          <w:rFonts w:ascii="Times New Roman" w:eastAsia="Times New Roman" w:hAnsi="Times New Roman" w:cs="Times New Roman"/>
          <w:color w:val="231F20"/>
          <w:sz w:val="24"/>
          <w:szCs w:val="24"/>
        </w:rPr>
        <w:t>El-</w:t>
      </w:r>
      <w:proofErr w:type="spellStart"/>
      <w:r>
        <w:rPr>
          <w:rFonts w:ascii="Times New Roman" w:eastAsia="Times New Roman" w:hAnsi="Times New Roman" w:cs="Times New Roman"/>
          <w:color w:val="231F20"/>
          <w:sz w:val="24"/>
          <w:szCs w:val="24"/>
        </w:rPr>
        <w:t>Shakour</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i/>
          <w:color w:val="231F20"/>
          <w:sz w:val="24"/>
          <w:szCs w:val="24"/>
        </w:rPr>
        <w:t>et al.</w:t>
      </w:r>
      <w:r>
        <w:rPr>
          <w:rFonts w:ascii="Times New Roman" w:eastAsia="Times New Roman" w:hAnsi="Times New Roman" w:cs="Times New Roman"/>
          <w:color w:val="231F20"/>
          <w:sz w:val="24"/>
          <w:szCs w:val="24"/>
        </w:rPr>
        <w:t>, 2014</w:t>
      </w:r>
      <w:r>
        <w:rPr>
          <w:rFonts w:ascii="Times New Roman" w:eastAsia="Times New Roman" w:hAnsi="Times New Roman" w:cs="Times New Roman"/>
          <w:color w:val="000000"/>
          <w:sz w:val="24"/>
          <w:szCs w:val="24"/>
        </w:rPr>
        <w:t>).</w:t>
      </w:r>
    </w:p>
    <w:p w14:paraId="499D893E" w14:textId="77777777" w:rsidR="008D2A7D" w:rsidRDefault="00CE5F86">
      <w:pPr>
        <w:jc w:val="both"/>
        <w:rPr>
          <w:rFonts w:ascii="Times New Roman" w:eastAsia="URWPalladioL-Bold" w:hAnsi="Times New Roman" w:cs="Times New Roman"/>
          <w:color w:val="000000"/>
          <w:sz w:val="24"/>
          <w:szCs w:val="24"/>
        </w:rPr>
      </w:pPr>
      <w:r>
        <w:rPr>
          <w:rFonts w:ascii="Times New Roman" w:eastAsia="URWPalladioL-Ital" w:hAnsi="Times New Roman" w:cs="Times New Roman"/>
          <w:i/>
          <w:iCs/>
          <w:color w:val="000000"/>
          <w:sz w:val="24"/>
          <w:szCs w:val="24"/>
        </w:rPr>
        <w:t xml:space="preserve">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URWPalladioL-Ital" w:hAnsi="Times New Roman" w:cs="Times New Roman"/>
          <w:i/>
          <w:iCs/>
          <w:color w:val="000000"/>
          <w:sz w:val="24"/>
          <w:szCs w:val="24"/>
        </w:rPr>
        <w:t xml:space="preserve"> </w:t>
      </w:r>
      <w:r>
        <w:rPr>
          <w:rFonts w:ascii="Times New Roman" w:eastAsia="URWPalladioL-Ital" w:hAnsi="Times New Roman" w:cs="Times New Roman"/>
          <w:iCs/>
          <w:color w:val="000000"/>
          <w:sz w:val="24"/>
          <w:szCs w:val="24"/>
        </w:rPr>
        <w:t xml:space="preserve">(kenaf) </w:t>
      </w:r>
      <w:proofErr w:type="spellStart"/>
      <w:r>
        <w:rPr>
          <w:rFonts w:ascii="Times New Roman" w:eastAsia="URWPalladioL-Ital" w:hAnsi="Times New Roman" w:cs="Times New Roman"/>
          <w:iCs/>
          <w:color w:val="000000"/>
          <w:sz w:val="24"/>
          <w:szCs w:val="24"/>
        </w:rPr>
        <w:t>s</w:t>
      </w:r>
      <w:proofErr w:type="spellEnd"/>
      <w:r>
        <w:rPr>
          <w:rFonts w:ascii="Times New Roman" w:eastAsia="URWPalladioL-Ital" w:hAnsi="Times New Roman" w:cs="Times New Roman"/>
          <w:iCs/>
          <w:color w:val="000000"/>
          <w:sz w:val="24"/>
          <w:szCs w:val="24"/>
        </w:rPr>
        <w:t xml:space="preserve"> a medicinal plant with therapeutic </w:t>
      </w:r>
      <w:proofErr w:type="spellStart"/>
      <w:r>
        <w:rPr>
          <w:rFonts w:ascii="Times New Roman" w:eastAsia="URWPalladioL-Ital" w:hAnsi="Times New Roman" w:cs="Times New Roman"/>
          <w:iCs/>
          <w:color w:val="000000"/>
          <w:sz w:val="24"/>
          <w:szCs w:val="24"/>
        </w:rPr>
        <w:t>potientials</w:t>
      </w:r>
      <w:proofErr w:type="spellEnd"/>
      <w:r>
        <w:rPr>
          <w:rFonts w:ascii="Times New Roman" w:eastAsia="URWPalladioL-Ital" w:hAnsi="Times New Roman" w:cs="Times New Roman"/>
          <w:iCs/>
          <w:color w:val="000000"/>
          <w:sz w:val="24"/>
          <w:szCs w:val="24"/>
        </w:rPr>
        <w:t>,</w:t>
      </w:r>
      <w:r>
        <w:rPr>
          <w:rFonts w:ascii="Times New Roman" w:eastAsia="URWPalladioL-Roma" w:hAnsi="Times New Roman" w:cs="Times New Roman"/>
          <w:color w:val="000000"/>
          <w:sz w:val="24"/>
          <w:szCs w:val="24"/>
        </w:rPr>
        <w:t xml:space="preserve"> </w:t>
      </w:r>
      <w:r>
        <w:rPr>
          <w:rFonts w:ascii="Times New Roman" w:eastAsia="SimSun" w:hAnsi="Times New Roman" w:cs="Times New Roman"/>
          <w:color w:val="000000"/>
          <w:sz w:val="24"/>
          <w:szCs w:val="24"/>
        </w:rPr>
        <w:t>in India the common name in Bengal i</w:t>
      </w:r>
      <w:r>
        <w:rPr>
          <w:rFonts w:ascii="Times New Roman" w:eastAsia="SimSun" w:hAnsi="Times New Roman" w:cs="Times New Roman"/>
          <w:color w:val="000000"/>
          <w:sz w:val="24"/>
          <w:szCs w:val="24"/>
        </w:rPr>
        <w:t xml:space="preserve">s Mesta; in Madras it is called </w:t>
      </w:r>
      <w:proofErr w:type="spellStart"/>
      <w:r>
        <w:rPr>
          <w:rFonts w:ascii="Times New Roman" w:eastAsia="SimSun" w:hAnsi="Times New Roman" w:cs="Times New Roman"/>
          <w:color w:val="000000"/>
          <w:sz w:val="24"/>
          <w:szCs w:val="24"/>
        </w:rPr>
        <w:t>palungi</w:t>
      </w:r>
      <w:proofErr w:type="spellEnd"/>
      <w:r>
        <w:rPr>
          <w:rFonts w:ascii="Times New Roman" w:eastAsia="SimSun" w:hAnsi="Times New Roman" w:cs="Times New Roman"/>
          <w:color w:val="000000"/>
          <w:sz w:val="24"/>
          <w:szCs w:val="24"/>
        </w:rPr>
        <w:t xml:space="preserve">; in Western India and Taiwan it is known as </w:t>
      </w:r>
      <w:proofErr w:type="spellStart"/>
      <w:r>
        <w:rPr>
          <w:rFonts w:ascii="Times New Roman" w:eastAsia="SimSun" w:hAnsi="Times New Roman" w:cs="Times New Roman"/>
          <w:color w:val="000000"/>
          <w:sz w:val="24"/>
          <w:szCs w:val="24"/>
        </w:rPr>
        <w:t>ambari</w:t>
      </w:r>
      <w:proofErr w:type="spellEnd"/>
      <w:r>
        <w:rPr>
          <w:rFonts w:ascii="Times New Roman" w:eastAsia="SimSun" w:hAnsi="Times New Roman" w:cs="Times New Roman"/>
          <w:color w:val="000000"/>
          <w:sz w:val="24"/>
          <w:szCs w:val="24"/>
        </w:rPr>
        <w:t xml:space="preserve">; in Bombay, </w:t>
      </w:r>
      <w:proofErr w:type="spellStart"/>
      <w:r>
        <w:rPr>
          <w:rFonts w:ascii="Times New Roman" w:eastAsia="SimSun" w:hAnsi="Times New Roman" w:cs="Times New Roman"/>
          <w:color w:val="000000"/>
          <w:sz w:val="24"/>
          <w:szCs w:val="24"/>
        </w:rPr>
        <w:t>decean</w:t>
      </w:r>
      <w:proofErr w:type="spellEnd"/>
      <w:r>
        <w:rPr>
          <w:rFonts w:ascii="Times New Roman" w:eastAsia="SimSun" w:hAnsi="Times New Roman" w:cs="Times New Roman"/>
          <w:color w:val="000000"/>
          <w:sz w:val="24"/>
          <w:szCs w:val="24"/>
        </w:rPr>
        <w:t xml:space="preserve"> hemp; in Andhra Pradesh it is known as </w:t>
      </w:r>
      <w:proofErr w:type="spellStart"/>
      <w:r>
        <w:rPr>
          <w:rFonts w:ascii="Times New Roman" w:eastAsia="SimSun" w:hAnsi="Times New Roman" w:cs="Times New Roman"/>
          <w:color w:val="000000"/>
          <w:sz w:val="24"/>
          <w:szCs w:val="24"/>
        </w:rPr>
        <w:t>Bimli</w:t>
      </w:r>
      <w:proofErr w:type="spellEnd"/>
      <w:r>
        <w:rPr>
          <w:rFonts w:ascii="Times New Roman" w:eastAsia="SimSun" w:hAnsi="Times New Roman" w:cs="Times New Roman"/>
          <w:color w:val="000000"/>
          <w:sz w:val="24"/>
          <w:szCs w:val="24"/>
        </w:rPr>
        <w:t xml:space="preserve"> jute or </w:t>
      </w:r>
      <w:proofErr w:type="spellStart"/>
      <w:r>
        <w:rPr>
          <w:rFonts w:ascii="Times New Roman" w:eastAsia="SimSun" w:hAnsi="Times New Roman" w:cs="Times New Roman"/>
          <w:color w:val="000000"/>
          <w:sz w:val="24"/>
          <w:szCs w:val="24"/>
        </w:rPr>
        <w:t>Bimlipatam</w:t>
      </w:r>
      <w:proofErr w:type="spellEnd"/>
      <w:r>
        <w:rPr>
          <w:rFonts w:ascii="Times New Roman" w:eastAsia="SimSun" w:hAnsi="Times New Roman" w:cs="Times New Roman"/>
          <w:color w:val="000000"/>
          <w:sz w:val="24"/>
          <w:szCs w:val="24"/>
        </w:rPr>
        <w:t xml:space="preserve"> jute; in Egypt and northern Africa it is variously called </w:t>
      </w:r>
      <w:proofErr w:type="spellStart"/>
      <w:r>
        <w:rPr>
          <w:rFonts w:ascii="Times New Roman" w:eastAsia="SimSun" w:hAnsi="Times New Roman" w:cs="Times New Roman"/>
          <w:color w:val="000000"/>
          <w:sz w:val="24"/>
          <w:szCs w:val="24"/>
        </w:rPr>
        <w:t>til</w:t>
      </w:r>
      <w:proofErr w:type="spellEnd"/>
      <w:r>
        <w:rPr>
          <w:rFonts w:ascii="Times New Roman" w:eastAsia="SimSun" w:hAnsi="Times New Roman" w:cs="Times New Roman"/>
          <w:color w:val="000000"/>
          <w:sz w:val="24"/>
          <w:szCs w:val="24"/>
        </w:rPr>
        <w:t xml:space="preserve">, </w:t>
      </w:r>
      <w:proofErr w:type="spellStart"/>
      <w:r>
        <w:rPr>
          <w:rFonts w:ascii="Times New Roman" w:eastAsia="SimSun" w:hAnsi="Times New Roman" w:cs="Times New Roman"/>
          <w:color w:val="000000"/>
          <w:sz w:val="24"/>
          <w:szCs w:val="24"/>
        </w:rPr>
        <w:t>teel</w:t>
      </w:r>
      <w:proofErr w:type="spellEnd"/>
      <w:r>
        <w:rPr>
          <w:rFonts w:ascii="Times New Roman" w:eastAsia="SimSun" w:hAnsi="Times New Roman" w:cs="Times New Roman"/>
          <w:color w:val="000000"/>
          <w:sz w:val="24"/>
          <w:szCs w:val="24"/>
        </w:rPr>
        <w:t>, or teal; in I</w:t>
      </w:r>
      <w:r>
        <w:rPr>
          <w:rFonts w:ascii="Times New Roman" w:eastAsia="SimSun" w:hAnsi="Times New Roman" w:cs="Times New Roman"/>
          <w:color w:val="000000"/>
          <w:sz w:val="24"/>
          <w:szCs w:val="24"/>
        </w:rPr>
        <w:t xml:space="preserve">ndonesia it is known as Java jute; in Brazil as </w:t>
      </w:r>
      <w:proofErr w:type="spellStart"/>
      <w:r>
        <w:rPr>
          <w:rFonts w:ascii="Times New Roman" w:eastAsia="SimSun" w:hAnsi="Times New Roman" w:cs="Times New Roman"/>
          <w:color w:val="000000"/>
          <w:sz w:val="24"/>
          <w:szCs w:val="24"/>
        </w:rPr>
        <w:t>papoula</w:t>
      </w:r>
      <w:proofErr w:type="spellEnd"/>
      <w:r>
        <w:rPr>
          <w:rFonts w:ascii="Times New Roman" w:eastAsia="SimSun" w:hAnsi="Times New Roman" w:cs="Times New Roman"/>
          <w:color w:val="000000"/>
          <w:sz w:val="24"/>
          <w:szCs w:val="24"/>
        </w:rPr>
        <w:t xml:space="preserve"> de </w:t>
      </w:r>
      <w:proofErr w:type="spellStart"/>
      <w:r>
        <w:rPr>
          <w:rFonts w:ascii="Times New Roman" w:eastAsia="SimSun" w:hAnsi="Times New Roman" w:cs="Times New Roman"/>
          <w:color w:val="000000"/>
          <w:sz w:val="24"/>
          <w:szCs w:val="24"/>
        </w:rPr>
        <w:t>sao</w:t>
      </w:r>
      <w:proofErr w:type="spellEnd"/>
      <w:r>
        <w:rPr>
          <w:rFonts w:ascii="Times New Roman" w:eastAsia="SimSun" w:hAnsi="Times New Roman" w:cs="Times New Roman"/>
          <w:color w:val="000000"/>
          <w:sz w:val="24"/>
          <w:szCs w:val="24"/>
        </w:rPr>
        <w:t xml:space="preserve"> Francisco; in South Africa, </w:t>
      </w:r>
      <w:proofErr w:type="spellStart"/>
      <w:r>
        <w:rPr>
          <w:rFonts w:ascii="Times New Roman" w:eastAsia="SimSun" w:hAnsi="Times New Roman" w:cs="Times New Roman"/>
          <w:color w:val="000000"/>
          <w:sz w:val="24"/>
          <w:szCs w:val="24"/>
        </w:rPr>
        <w:t>stokroor</w:t>
      </w:r>
      <w:proofErr w:type="spellEnd"/>
      <w:r>
        <w:rPr>
          <w:rFonts w:ascii="Times New Roman" w:eastAsia="SimSun" w:hAnsi="Times New Roman" w:cs="Times New Roman"/>
          <w:color w:val="000000"/>
          <w:sz w:val="24"/>
          <w:szCs w:val="24"/>
        </w:rPr>
        <w:t xml:space="preserve"> (“wild stock rose); in West Africa it is known as dah, </w:t>
      </w:r>
      <w:proofErr w:type="spellStart"/>
      <w:r>
        <w:rPr>
          <w:rFonts w:ascii="Times New Roman" w:eastAsia="SimSun" w:hAnsi="Times New Roman" w:cs="Times New Roman"/>
          <w:color w:val="000000"/>
          <w:sz w:val="24"/>
          <w:szCs w:val="24"/>
        </w:rPr>
        <w:t>gambo</w:t>
      </w:r>
      <w:proofErr w:type="spellEnd"/>
      <w:r>
        <w:rPr>
          <w:rFonts w:ascii="Times New Roman" w:eastAsia="SimSun" w:hAnsi="Times New Roman" w:cs="Times New Roman"/>
          <w:color w:val="000000"/>
          <w:sz w:val="24"/>
          <w:szCs w:val="24"/>
        </w:rPr>
        <w:t xml:space="preserve">, and </w:t>
      </w:r>
      <w:proofErr w:type="spellStart"/>
      <w:r>
        <w:rPr>
          <w:rFonts w:ascii="Times New Roman" w:eastAsia="SimSun" w:hAnsi="Times New Roman" w:cs="Times New Roman"/>
          <w:color w:val="000000"/>
          <w:sz w:val="24"/>
          <w:szCs w:val="24"/>
        </w:rPr>
        <w:t>rama</w:t>
      </w:r>
      <w:proofErr w:type="spellEnd"/>
      <w:r>
        <w:rPr>
          <w:rFonts w:ascii="Times New Roman" w:eastAsia="SimSun" w:hAnsi="Times New Roman" w:cs="Times New Roman"/>
          <w:color w:val="000000"/>
          <w:sz w:val="24"/>
          <w:szCs w:val="24"/>
        </w:rPr>
        <w:t xml:space="preserve"> (Islam, 2019). It is called </w:t>
      </w:r>
      <w:proofErr w:type="spellStart"/>
      <w:r>
        <w:rPr>
          <w:rFonts w:ascii="Times New Roman" w:eastAsia="SimSun" w:hAnsi="Times New Roman" w:cs="Times New Roman"/>
          <w:color w:val="000000"/>
          <w:sz w:val="24"/>
          <w:szCs w:val="24"/>
        </w:rPr>
        <w:t>rama</w:t>
      </w:r>
      <w:proofErr w:type="spellEnd"/>
      <w:r>
        <w:rPr>
          <w:rFonts w:ascii="Times New Roman" w:eastAsia="SimSun" w:hAnsi="Times New Roman" w:cs="Times New Roman"/>
          <w:color w:val="000000"/>
          <w:sz w:val="24"/>
          <w:szCs w:val="24"/>
        </w:rPr>
        <w:t xml:space="preserve"> in Nigeria. It</w:t>
      </w:r>
      <w:r>
        <w:rPr>
          <w:rFonts w:ascii="URWPalladioL-Roma" w:eastAsia="URWPalladioL-Roma" w:hAnsi="URWPalladioL-Roma" w:cs="URWPalladioL-Roma"/>
          <w:color w:val="000000"/>
          <w:sz w:val="24"/>
          <w:szCs w:val="24"/>
        </w:rPr>
        <w:t xml:space="preserve"> </w:t>
      </w:r>
      <w:r>
        <w:rPr>
          <w:rFonts w:ascii="Times New Roman" w:eastAsia="URWPalladioL-Roma" w:hAnsi="Times New Roman" w:cs="Times New Roman"/>
          <w:color w:val="000000"/>
          <w:sz w:val="24"/>
          <w:szCs w:val="24"/>
        </w:rPr>
        <w:t xml:space="preserve">is an annual herbaceous dicotyledonous plant, belonging to the </w:t>
      </w:r>
      <w:proofErr w:type="spellStart"/>
      <w:r>
        <w:rPr>
          <w:rFonts w:ascii="Times New Roman" w:eastAsia="URWPalladioL-Ital" w:hAnsi="Times New Roman" w:cs="Times New Roman"/>
          <w:i/>
          <w:iCs/>
          <w:color w:val="000000"/>
          <w:sz w:val="24"/>
          <w:szCs w:val="24"/>
        </w:rPr>
        <w:t>Malvaceae</w:t>
      </w:r>
      <w:proofErr w:type="spellEnd"/>
      <w:r>
        <w:rPr>
          <w:rFonts w:ascii="URWPalladioL-Ital" w:eastAsia="URWPalladioL-Ital" w:hAnsi="URWPalladioL-Ital" w:cs="URWPalladioL-Ital"/>
          <w:i/>
          <w:iCs/>
          <w:color w:val="000000"/>
          <w:sz w:val="19"/>
          <w:szCs w:val="19"/>
        </w:rPr>
        <w:t xml:space="preserve"> </w:t>
      </w:r>
      <w:r>
        <w:rPr>
          <w:rFonts w:ascii="Times New Roman" w:eastAsia="URWPalladioL-Roma" w:hAnsi="Times New Roman" w:cs="Times New Roman"/>
          <w:color w:val="000000"/>
          <w:sz w:val="24"/>
          <w:szCs w:val="24"/>
        </w:rPr>
        <w:t xml:space="preserve">family, is widely distributed in Asia and Africa, and grows mostly in temperate to tropical areas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r>
        <w:rPr>
          <w:rFonts w:ascii="Times New Roman" w:eastAsia="URWPalladioL-Roma" w:hAnsi="Times New Roman" w:cs="Times New Roman"/>
          <w:color w:val="000000"/>
          <w:sz w:val="24"/>
          <w:szCs w:val="24"/>
        </w:rPr>
        <w:t xml:space="preserve">. </w:t>
      </w:r>
      <w:r>
        <w:rPr>
          <w:rFonts w:ascii="Times New Roman" w:eastAsia="Times-Roman36" w:hAnsi="Times New Roman" w:cs="Times New Roman"/>
          <w:color w:val="000000"/>
          <w:sz w:val="24"/>
          <w:szCs w:val="24"/>
        </w:rPr>
        <w:t>It has been grown for over 3000 years</w:t>
      </w:r>
      <w:r>
        <w:rPr>
          <w:rFonts w:ascii="Times New Roman" w:eastAsia="URWPalladioL-Roma" w:hAnsi="Times New Roman" w:cs="Times New Roman"/>
          <w:color w:val="000000"/>
          <w:sz w:val="24"/>
          <w:szCs w:val="24"/>
        </w:rPr>
        <w:t xml:space="preserve">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w:t>
      </w:r>
      <w:r>
        <w:rPr>
          <w:rFonts w:ascii="Times New Roman" w:eastAsia="Times-Roman36" w:hAnsi="Times New Roman" w:cs="Times New Roman"/>
          <w:color w:val="000000"/>
          <w:sz w:val="24"/>
          <w:szCs w:val="24"/>
        </w:rPr>
        <w:t xml:space="preserve">It </w:t>
      </w:r>
      <w:r>
        <w:rPr>
          <w:rFonts w:ascii="Times New Roman" w:eastAsia="Times-Roman36" w:hAnsi="Times New Roman" w:cs="Times New Roman"/>
          <w:color w:val="000000"/>
          <w:sz w:val="24"/>
          <w:szCs w:val="24"/>
        </w:rPr>
        <w:t xml:space="preserve">can be harvested in only several months (4–5 months). </w:t>
      </w:r>
      <w:r>
        <w:rPr>
          <w:rFonts w:ascii="Times New Roman" w:eastAsia="URWPalladioL-Ital" w:hAnsi="Times New Roman" w:cs="Times New Roman"/>
          <w:i/>
          <w:iCs/>
          <w:color w:val="000000"/>
          <w:sz w:val="24"/>
          <w:szCs w:val="24"/>
        </w:rPr>
        <w:t>Hibiscus cannabinus</w:t>
      </w:r>
      <w:r>
        <w:rPr>
          <w:rFonts w:ascii="Times New Roman" w:eastAsia="Times-Roman36" w:hAnsi="Times New Roman" w:cs="Times New Roman"/>
          <w:color w:val="000000"/>
          <w:sz w:val="24"/>
          <w:szCs w:val="24"/>
        </w:rPr>
        <w:t xml:space="preserve"> plant morphology consists of leaves, stem bark, flowers, and seeds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r>
        <w:rPr>
          <w:rFonts w:ascii="Times New Roman" w:eastAsia="Times-Roman36" w:hAnsi="Times New Roman" w:cs="Times New Roman"/>
          <w:color w:val="000000"/>
          <w:sz w:val="24"/>
          <w:szCs w:val="24"/>
        </w:rPr>
        <w:t>. In Asia, Kenaf plant is one of the most important crops. It is an adaptable plant that thrive</w:t>
      </w:r>
      <w:r>
        <w:rPr>
          <w:rFonts w:ascii="Times New Roman" w:eastAsia="Times-Roman36" w:hAnsi="Times New Roman" w:cs="Times New Roman"/>
          <w:color w:val="000000"/>
          <w:sz w:val="24"/>
          <w:szCs w:val="24"/>
        </w:rPr>
        <w:t xml:space="preserve">s in a variety of climates and soil types. Its fibers are used to make a variety of items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w:t>
      </w:r>
      <w:r>
        <w:rPr>
          <w:rFonts w:ascii="Times New Roman" w:eastAsia="Times-Roman36" w:hAnsi="Times New Roman" w:cs="Times New Roman"/>
          <w:color w:val="000000"/>
          <w:sz w:val="24"/>
          <w:szCs w:val="24"/>
        </w:rPr>
        <w:t xml:space="preserve">In Africa, </w:t>
      </w:r>
      <w:r>
        <w:rPr>
          <w:rFonts w:ascii="Times New Roman" w:eastAsia="URWPalladioL-Ital" w:hAnsi="Times New Roman" w:cs="Times New Roman"/>
          <w:i/>
          <w:iCs/>
          <w:color w:val="000000"/>
          <w:sz w:val="24"/>
          <w:szCs w:val="24"/>
        </w:rPr>
        <w:t>Hibiscus cannabinus</w:t>
      </w:r>
      <w:r>
        <w:rPr>
          <w:rFonts w:ascii="Times New Roman" w:eastAsia="Times-Roman36" w:hAnsi="Times New Roman" w:cs="Times New Roman"/>
          <w:color w:val="000000"/>
          <w:sz w:val="24"/>
          <w:szCs w:val="24"/>
        </w:rPr>
        <w:t xml:space="preserve"> leaf was used to treat </w:t>
      </w:r>
      <w:r>
        <w:rPr>
          <w:rFonts w:ascii="Times New Roman" w:eastAsia="Times-Roman36" w:hAnsi="Times New Roman" w:cs="Times New Roman"/>
          <w:color w:val="000000"/>
          <w:sz w:val="24"/>
          <w:szCs w:val="24"/>
        </w:rPr>
        <w:lastRenderedPageBreak/>
        <w:t>Guinea worms. Ayurvedic medicine uses t</w:t>
      </w:r>
      <w:r>
        <w:rPr>
          <w:rFonts w:ascii="Times New Roman" w:eastAsia="URWPalladioL-Ital" w:hAnsi="Times New Roman" w:cs="Times New Roman"/>
          <w:i/>
          <w:iCs/>
          <w:color w:val="000000"/>
          <w:sz w:val="24"/>
          <w:szCs w:val="24"/>
        </w:rPr>
        <w:t xml:space="preserve"> Hibiscus cannabinus</w:t>
      </w:r>
      <w:r>
        <w:rPr>
          <w:rFonts w:ascii="Times New Roman" w:eastAsia="Times-Roman36" w:hAnsi="Times New Roman" w:cs="Times New Roman"/>
          <w:color w:val="000000"/>
          <w:sz w:val="24"/>
          <w:szCs w:val="24"/>
        </w:rPr>
        <w:t xml:space="preserve"> leaves to cure bilious, diabet</w:t>
      </w:r>
      <w:r>
        <w:rPr>
          <w:rFonts w:ascii="Times New Roman" w:eastAsia="Times-Roman36" w:hAnsi="Times New Roman" w:cs="Times New Roman"/>
          <w:color w:val="000000"/>
          <w:sz w:val="24"/>
          <w:szCs w:val="24"/>
        </w:rPr>
        <w:t xml:space="preserve">es, blood, coughs, and throat problems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r>
        <w:rPr>
          <w:rFonts w:ascii="Times New Roman" w:eastAsia="Times-Roman36" w:hAnsi="Times New Roman" w:cs="Times New Roman"/>
          <w:color w:val="000000"/>
          <w:sz w:val="24"/>
          <w:szCs w:val="24"/>
        </w:rPr>
        <w:t>.</w:t>
      </w:r>
      <w:r>
        <w:rPr>
          <w:rFonts w:ascii="Times New Roman" w:eastAsia="URWPalladioL-Bold" w:hAnsi="Times New Roman" w:cs="Times New Roman"/>
          <w:color w:val="000000"/>
          <w:sz w:val="24"/>
          <w:szCs w:val="24"/>
        </w:rPr>
        <w:t xml:space="preserve"> There are about 200 species of the plants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According to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the plant contains a significant </w:t>
      </w:r>
      <w:proofErr w:type="gramStart"/>
      <w:r>
        <w:rPr>
          <w:rFonts w:ascii="Times New Roman" w:eastAsia="URWPalladioL-Bold" w:hAnsi="Times New Roman" w:cs="Times New Roman"/>
          <w:color w:val="000000"/>
          <w:sz w:val="24"/>
          <w:szCs w:val="24"/>
        </w:rPr>
        <w:t>amount</w:t>
      </w:r>
      <w:proofErr w:type="gramEnd"/>
      <w:r>
        <w:rPr>
          <w:rFonts w:ascii="Times New Roman" w:eastAsia="URWPalladioL-Bold" w:hAnsi="Times New Roman" w:cs="Times New Roman"/>
          <w:color w:val="000000"/>
          <w:sz w:val="24"/>
          <w:szCs w:val="24"/>
        </w:rPr>
        <w:t xml:space="preserve"> of polyphenols and flavonoids, natural antioxidants that are thought to lower the risk of developing cancer. Pharmacological studies carried out on </w:t>
      </w:r>
      <w:r>
        <w:rPr>
          <w:rFonts w:ascii="Times New Roman" w:eastAsia="URWPalladioL-Ital" w:hAnsi="Times New Roman" w:cs="Times New Roman"/>
          <w:i/>
          <w:iCs/>
          <w:color w:val="000000"/>
          <w:sz w:val="24"/>
          <w:szCs w:val="24"/>
        </w:rPr>
        <w:t>Hibiscus cannabinus</w:t>
      </w:r>
      <w:r>
        <w:rPr>
          <w:rFonts w:ascii="Times New Roman" w:eastAsia="URWPalladioL-Bold" w:hAnsi="Times New Roman" w:cs="Times New Roman"/>
          <w:color w:val="000000"/>
          <w:sz w:val="24"/>
          <w:szCs w:val="24"/>
        </w:rPr>
        <w:t xml:space="preserve"> has shown that the plants </w:t>
      </w:r>
      <w:proofErr w:type="gramStart"/>
      <w:r>
        <w:rPr>
          <w:rFonts w:ascii="Times New Roman" w:eastAsia="URWPalladioL-Bold" w:hAnsi="Times New Roman" w:cs="Times New Roman"/>
          <w:color w:val="000000"/>
          <w:sz w:val="24"/>
          <w:szCs w:val="24"/>
        </w:rPr>
        <w:t>has</w:t>
      </w:r>
      <w:proofErr w:type="gramEnd"/>
      <w:r>
        <w:rPr>
          <w:rFonts w:ascii="Times New Roman" w:eastAsia="URWPalladioL-Bold" w:hAnsi="Times New Roman" w:cs="Times New Roman"/>
          <w:color w:val="000000"/>
          <w:sz w:val="24"/>
          <w:szCs w:val="24"/>
        </w:rPr>
        <w:t xml:space="preserve"> phenolic compounds, anti-tumor chemicals, cardio-protecti</w:t>
      </w:r>
      <w:r>
        <w:rPr>
          <w:rFonts w:ascii="Times New Roman" w:eastAsia="URWPalladioL-Bold" w:hAnsi="Times New Roman" w:cs="Times New Roman"/>
          <w:color w:val="000000"/>
          <w:sz w:val="24"/>
          <w:szCs w:val="24"/>
        </w:rPr>
        <w:t>ve, anti-inflammatory, anti-hypertensive and anti-proliferative properties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 Other components are tannins, saponins, alkaloids,</w:t>
      </w:r>
      <w:r>
        <w:rPr>
          <w:rFonts w:ascii="Times New Roman" w:eastAsia="Times-Roman36" w:hAnsi="Times New Roman" w:cs="Times New Roman"/>
          <w:color w:val="000000"/>
          <w:sz w:val="24"/>
          <w:szCs w:val="24"/>
        </w:rPr>
        <w:t xml:space="preserve"> fatty acids,</w:t>
      </w:r>
      <w:r>
        <w:rPr>
          <w:rFonts w:ascii="Times New Roman" w:eastAsia="URWPalladioL-Bold" w:hAnsi="Times New Roman" w:cs="Times New Roman"/>
          <w:color w:val="000000"/>
          <w:sz w:val="24"/>
          <w:szCs w:val="24"/>
        </w:rPr>
        <w:t xml:space="preserve"> essential oils and steroids. </w:t>
      </w:r>
      <w:r>
        <w:rPr>
          <w:rFonts w:ascii="Times New Roman" w:eastAsia="URWPalladioL-Ital" w:hAnsi="Times New Roman" w:cs="Times New Roman"/>
          <w:i/>
          <w:iCs/>
          <w:color w:val="000000"/>
          <w:sz w:val="24"/>
          <w:szCs w:val="24"/>
        </w:rPr>
        <w:t>Hibiscus cannabinus</w:t>
      </w:r>
      <w:r>
        <w:rPr>
          <w:rFonts w:ascii="Times New Roman" w:eastAsia="Times-Roman36" w:hAnsi="Times New Roman" w:cs="Times New Roman"/>
          <w:color w:val="000000"/>
          <w:sz w:val="24"/>
          <w:szCs w:val="24"/>
        </w:rPr>
        <w:t xml:space="preserve"> has high antioxidant content which is respon</w:t>
      </w:r>
      <w:r>
        <w:rPr>
          <w:rFonts w:ascii="Times New Roman" w:eastAsia="Times-Roman36" w:hAnsi="Times New Roman" w:cs="Times New Roman"/>
          <w:color w:val="000000"/>
          <w:sz w:val="24"/>
          <w:szCs w:val="24"/>
        </w:rPr>
        <w:t>sible for its bioactivity and antibacterial activity.</w:t>
      </w:r>
      <w:r>
        <w:rPr>
          <w:rFonts w:ascii="Times New Roman" w:eastAsia="URWPalladioL-Bold" w:hAnsi="Times New Roman" w:cs="Times New Roman"/>
          <w:color w:val="000000"/>
          <w:sz w:val="24"/>
          <w:szCs w:val="24"/>
        </w:rPr>
        <w:t xml:space="preserve"> (Adnan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It is a very good source of food and feed for both human and animals with a high protein content that ranges between 16 and 23%. It is also planted for </w:t>
      </w:r>
      <w:proofErr w:type="spellStart"/>
      <w:r>
        <w:rPr>
          <w:rFonts w:ascii="Times New Roman" w:eastAsia="URWPalladioL-Bold" w:hAnsi="Times New Roman" w:cs="Times New Roman"/>
          <w:color w:val="000000"/>
          <w:sz w:val="24"/>
          <w:szCs w:val="24"/>
        </w:rPr>
        <w:t>fibre</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color w:val="000000"/>
          <w:sz w:val="24"/>
          <w:szCs w:val="24"/>
        </w:rPr>
        <w:t>and oil production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w:t>
      </w:r>
      <w:r>
        <w:rPr>
          <w:rFonts w:ascii="Times New Roman" w:eastAsia="URWPalladioL-Ital" w:hAnsi="Times New Roman" w:cs="Times New Roman"/>
          <w:i/>
          <w:iCs/>
          <w:color w:val="000000"/>
          <w:sz w:val="24"/>
          <w:szCs w:val="24"/>
        </w:rPr>
        <w:t>Hibiscus cannabinus</w:t>
      </w:r>
      <w:r>
        <w:rPr>
          <w:rFonts w:ascii="Times New Roman" w:eastAsia="URWPalladioL-Bold" w:hAnsi="Times New Roman" w:cs="Times New Roman"/>
          <w:color w:val="000000"/>
          <w:sz w:val="24"/>
          <w:szCs w:val="24"/>
        </w:rPr>
        <w:t xml:space="preserve"> produce two types of leaves; divided (dominants but not in Northern Nigeria) and entire (recessive but prominent in Northern Nigeria)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 Biochemical composition of kenaf (w</w:t>
      </w:r>
      <w:r>
        <w:rPr>
          <w:rFonts w:ascii="Times New Roman" w:eastAsia="URWPalladioL-Bold" w:hAnsi="Times New Roman" w:cs="Times New Roman"/>
          <w:color w:val="000000"/>
          <w:sz w:val="24"/>
          <w:szCs w:val="24"/>
        </w:rPr>
        <w:t xml:space="preserve">ater-79g, sugar-280kj, protein-5.5g, fats-1.2g, starcg-12.2g, fibre-2.3g, calcium-484mg, phosporus-18mg, iron-12.1mg and </w:t>
      </w:r>
      <w:proofErr w:type="spellStart"/>
      <w:r>
        <w:rPr>
          <w:rFonts w:ascii="Times New Roman" w:eastAsia="URWPalladioL-Bold" w:hAnsi="Times New Roman" w:cs="Times New Roman"/>
          <w:color w:val="000000"/>
          <w:sz w:val="24"/>
          <w:szCs w:val="24"/>
        </w:rPr>
        <w:t>ascobic</w:t>
      </w:r>
      <w:proofErr w:type="spellEnd"/>
      <w:r>
        <w:rPr>
          <w:rFonts w:ascii="Times New Roman" w:eastAsia="URWPalladioL-Bold" w:hAnsi="Times New Roman" w:cs="Times New Roman"/>
          <w:color w:val="000000"/>
          <w:sz w:val="24"/>
          <w:szCs w:val="24"/>
        </w:rPr>
        <w:t xml:space="preserve"> acid-75mg)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 Apart from nutritional components, kenaf also contain anti-nutritional components such as ta</w:t>
      </w:r>
      <w:r>
        <w:rPr>
          <w:rFonts w:ascii="Times New Roman" w:eastAsia="URWPalladioL-Bold" w:hAnsi="Times New Roman" w:cs="Times New Roman"/>
          <w:color w:val="000000"/>
          <w:sz w:val="24"/>
          <w:szCs w:val="24"/>
        </w:rPr>
        <w:t>nnins, saponins, oxalates and phytates which are reported to have antioxidants and anticancer activities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w:t>
      </w:r>
      <w:r>
        <w:rPr>
          <w:rFonts w:ascii="Times New Roman" w:eastAsia="URWPalladioL-Roma" w:hAnsi="Times New Roman" w:cs="Times New Roman"/>
          <w:color w:val="000000"/>
          <w:sz w:val="24"/>
          <w:szCs w:val="24"/>
        </w:rPr>
        <w:t xml:space="preserve"> </w:t>
      </w:r>
      <w:r>
        <w:rPr>
          <w:rFonts w:ascii="Times New Roman" w:eastAsia="URWPalladioL-Ital" w:hAnsi="Times New Roman" w:cs="Times New Roman"/>
          <w:i/>
          <w:iCs/>
          <w:color w:val="000000"/>
          <w:sz w:val="24"/>
          <w:szCs w:val="24"/>
        </w:rPr>
        <w:t>Hibiscus cannabinus</w:t>
      </w:r>
      <w:r>
        <w:rPr>
          <w:rFonts w:ascii="Times New Roman" w:eastAsia="URWPalladioL-Roma" w:hAnsi="Times New Roman" w:cs="Times New Roman"/>
          <w:color w:val="000000"/>
          <w:sz w:val="24"/>
          <w:szCs w:val="24"/>
        </w:rPr>
        <w:t xml:space="preserve"> leaves and seed has many significant medicinal properties, including anticancer, antioxidants, analgesic, </w:t>
      </w:r>
      <w:r>
        <w:rPr>
          <w:rFonts w:ascii="Times New Roman" w:eastAsia="URWPalladioL-Roma" w:hAnsi="Times New Roman" w:cs="Times New Roman"/>
          <w:color w:val="000000"/>
          <w:sz w:val="24"/>
          <w:szCs w:val="24"/>
        </w:rPr>
        <w:t>anti-inflammatory, aphrodisiacs and hepatoprotective activities</w:t>
      </w:r>
      <w:r>
        <w:rPr>
          <w:rFonts w:ascii="URWPalladioL-Roma" w:eastAsia="URWPalladioL-Roma" w:hAnsi="URWPalladioL-Roma" w:cs="URWPalladioL-Roma"/>
          <w:color w:val="000000"/>
        </w:rPr>
        <w:t xml:space="preserve"> (</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 E</w:t>
      </w:r>
      <w:r>
        <w:rPr>
          <w:rFonts w:ascii="Times New Roman" w:eastAsia="Rpxr" w:hAnsi="Times New Roman" w:cs="Times New Roman"/>
          <w:color w:val="000000"/>
          <w:sz w:val="24"/>
          <w:szCs w:val="24"/>
        </w:rPr>
        <w:t>ffi</w:t>
      </w:r>
      <w:r>
        <w:rPr>
          <w:rFonts w:ascii="Times New Roman" w:eastAsia="URWPalladioL-Roma" w:hAnsi="Times New Roman" w:cs="Times New Roman"/>
          <w:color w:val="000000"/>
          <w:sz w:val="24"/>
          <w:szCs w:val="24"/>
        </w:rPr>
        <w:t xml:space="preserve">cient silver nanoparticles were synthesized using the seed extract, which manifested promising antibacterial and anticancer activities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w:t>
      </w:r>
      <w:r>
        <w:rPr>
          <w:rFonts w:ascii="Times New Roman" w:eastAsia="Times-Bold" w:hAnsi="Times New Roman" w:cs="Times New Roman"/>
          <w:i/>
          <w:iCs/>
          <w:color w:val="231F20"/>
          <w:sz w:val="24"/>
          <w:szCs w:val="24"/>
        </w:rPr>
        <w:t xml:space="preserve"> al.</w:t>
      </w:r>
      <w:r>
        <w:rPr>
          <w:rFonts w:ascii="Times New Roman" w:eastAsia="URWPalladioL-Bold" w:hAnsi="Times New Roman" w:cs="Times New Roman"/>
          <w:color w:val="000000"/>
          <w:sz w:val="24"/>
          <w:szCs w:val="24"/>
        </w:rPr>
        <w:t xml:space="preserve">, 2020). </w:t>
      </w:r>
      <w:r>
        <w:rPr>
          <w:rFonts w:ascii="Times New Roman" w:eastAsia="URWPalladioL-Roma" w:hAnsi="Times New Roman" w:cs="Times New Roman"/>
          <w:color w:val="000000"/>
          <w:sz w:val="24"/>
          <w:szCs w:val="24"/>
        </w:rPr>
        <w:t xml:space="preserve">The presence of abundant phenylpropanoid compounds in </w:t>
      </w:r>
      <w:r>
        <w:rPr>
          <w:rFonts w:ascii="Times New Roman" w:eastAsia="URWPalladioL-Ital" w:hAnsi="Times New Roman" w:cs="Times New Roman"/>
          <w:i/>
          <w:iCs/>
          <w:color w:val="000000"/>
          <w:sz w:val="24"/>
          <w:szCs w:val="24"/>
        </w:rPr>
        <w:t>Hibiscus cannabinus</w:t>
      </w:r>
      <w:r>
        <w:rPr>
          <w:rFonts w:ascii="Times New Roman" w:eastAsia="URWPalladioL-Roma" w:hAnsi="Times New Roman" w:cs="Times New Roman"/>
          <w:color w:val="000000"/>
          <w:sz w:val="24"/>
          <w:szCs w:val="24"/>
        </w:rPr>
        <w:t xml:space="preserve"> are responsible for its medicinal benefits. </w:t>
      </w:r>
      <w:proofErr w:type="gramStart"/>
      <w:r>
        <w:rPr>
          <w:rFonts w:ascii="Times New Roman" w:eastAsia="URWPalladioL-Roma" w:hAnsi="Times New Roman" w:cs="Times New Roman"/>
          <w:color w:val="000000"/>
          <w:sz w:val="24"/>
          <w:szCs w:val="24"/>
        </w:rPr>
        <w:t>Also</w:t>
      </w:r>
      <w:proofErr w:type="gramEnd"/>
      <w:r>
        <w:rPr>
          <w:rFonts w:ascii="Times New Roman" w:eastAsia="URWPalladioL-Roma" w:hAnsi="Times New Roman" w:cs="Times New Roman"/>
          <w:color w:val="000000"/>
          <w:sz w:val="24"/>
          <w:szCs w:val="24"/>
        </w:rPr>
        <w:t xml:space="preserve"> many bioactive compounds, such as omega-3 fatty acids and sterols, as well as phenolic compounds, including kaempferol, </w:t>
      </w:r>
      <w:r>
        <w:rPr>
          <w:rFonts w:ascii="Times New Roman" w:eastAsia="URWPalladioL-Roma" w:hAnsi="Times New Roman" w:cs="Times New Roman"/>
          <w:color w:val="000000"/>
          <w:sz w:val="24"/>
          <w:szCs w:val="24"/>
        </w:rPr>
        <w:t>vanillic acid, syringic acid, ca</w:t>
      </w:r>
      <w:r>
        <w:rPr>
          <w:rFonts w:ascii="Times New Roman" w:eastAsia="Rpxr" w:hAnsi="Times New Roman" w:cs="Times New Roman"/>
          <w:color w:val="000000"/>
          <w:sz w:val="24"/>
          <w:szCs w:val="24"/>
        </w:rPr>
        <w:t>ff</w:t>
      </w:r>
      <w:r>
        <w:rPr>
          <w:rFonts w:ascii="Times New Roman" w:eastAsia="URWPalladioL-Roma" w:hAnsi="Times New Roman" w:cs="Times New Roman"/>
          <w:color w:val="000000"/>
          <w:sz w:val="24"/>
          <w:szCs w:val="24"/>
        </w:rPr>
        <w:t>eic acid, gallic acid, p-hydroxybenzoic acid, p-coumaric, and ferulic acid have been identified earlier from seed extracts. In Africa (apart from Northern Nigeria) and India is c</w:t>
      </w:r>
      <w:r>
        <w:rPr>
          <w:rFonts w:ascii="Times New Roman" w:eastAsia="URWPalladioL-Ital" w:hAnsi="Times New Roman" w:cs="Times New Roman"/>
          <w:i/>
          <w:iCs/>
          <w:color w:val="000000"/>
          <w:sz w:val="24"/>
          <w:szCs w:val="24"/>
        </w:rPr>
        <w:t xml:space="preserve"> Hibiscus </w:t>
      </w:r>
      <w:proofErr w:type="spellStart"/>
      <w:r>
        <w:rPr>
          <w:rFonts w:ascii="Times New Roman" w:eastAsia="URWPalladioL-Ital" w:hAnsi="Times New Roman" w:cs="Times New Roman"/>
          <w:i/>
          <w:iCs/>
          <w:color w:val="000000"/>
          <w:sz w:val="24"/>
          <w:szCs w:val="24"/>
        </w:rPr>
        <w:t>cannabinus</w:t>
      </w:r>
      <w:proofErr w:type="spellEnd"/>
      <w:r>
        <w:rPr>
          <w:rFonts w:ascii="Times New Roman" w:eastAsia="URWPalladioL-Roma" w:hAnsi="Times New Roman" w:cs="Times New Roman"/>
          <w:color w:val="000000"/>
          <w:sz w:val="24"/>
          <w:szCs w:val="24"/>
        </w:rPr>
        <w:t xml:space="preserve"> </w:t>
      </w:r>
      <w:proofErr w:type="spellStart"/>
      <w:r>
        <w:rPr>
          <w:rFonts w:ascii="Times New Roman" w:eastAsia="URWPalladioL-Roma" w:hAnsi="Times New Roman" w:cs="Times New Roman"/>
          <w:color w:val="000000"/>
          <w:sz w:val="24"/>
          <w:szCs w:val="24"/>
        </w:rPr>
        <w:t>onsidered</w:t>
      </w:r>
      <w:proofErr w:type="spellEnd"/>
      <w:r>
        <w:rPr>
          <w:rFonts w:ascii="Times New Roman" w:eastAsia="URWPalladioL-Roma" w:hAnsi="Times New Roman" w:cs="Times New Roman"/>
          <w:color w:val="000000"/>
          <w:sz w:val="24"/>
          <w:szCs w:val="24"/>
        </w:rPr>
        <w:t xml:space="preserve"> as traditional medicine and is used in treating diseases such as anemia and guinea worm </w:t>
      </w:r>
      <w:r>
        <w:rPr>
          <w:rFonts w:ascii="Times New Roman" w:eastAsia="URWPalladioL-Bold" w:hAnsi="Times New Roman" w:cs="Times New Roman"/>
          <w:color w:val="000000"/>
          <w:sz w:val="24"/>
          <w:szCs w:val="24"/>
        </w:rPr>
        <w:t>(</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w:t>
      </w:r>
      <w:r>
        <w:rPr>
          <w:rFonts w:ascii="Times New Roman" w:eastAsia="URWPalladioL-Roma" w:hAnsi="Times New Roman" w:cs="Times New Roman"/>
          <w:color w:val="000000"/>
          <w:sz w:val="24"/>
          <w:szCs w:val="24"/>
        </w:rPr>
        <w:t xml:space="preserve">It can also be used in ayurvedic in the treatment of diabetes, </w:t>
      </w:r>
      <w:proofErr w:type="spellStart"/>
      <w:r>
        <w:rPr>
          <w:rFonts w:ascii="Times New Roman" w:eastAsia="URWPalladioL-Roma" w:hAnsi="Times New Roman" w:cs="Times New Roman"/>
          <w:color w:val="000000"/>
          <w:sz w:val="24"/>
          <w:szCs w:val="24"/>
        </w:rPr>
        <w:t>billious</w:t>
      </w:r>
      <w:proofErr w:type="spellEnd"/>
      <w:r>
        <w:rPr>
          <w:rFonts w:ascii="Times New Roman" w:eastAsia="URWPalladioL-Roma" w:hAnsi="Times New Roman" w:cs="Times New Roman"/>
          <w:color w:val="000000"/>
          <w:sz w:val="24"/>
          <w:szCs w:val="24"/>
        </w:rPr>
        <w:t>, throat issues, cough and blood disorder, it can also be used in treati</w:t>
      </w:r>
      <w:r>
        <w:rPr>
          <w:rFonts w:ascii="Times New Roman" w:eastAsia="URWPalladioL-Roma" w:hAnsi="Times New Roman" w:cs="Times New Roman"/>
          <w:color w:val="000000"/>
          <w:sz w:val="24"/>
          <w:szCs w:val="24"/>
        </w:rPr>
        <w:t xml:space="preserve">ng bruises and fever, as supplements it improves food </w:t>
      </w:r>
      <w:proofErr w:type="spellStart"/>
      <w:r>
        <w:rPr>
          <w:rFonts w:ascii="Times New Roman" w:eastAsia="URWPalladioL-Roma" w:hAnsi="Times New Roman" w:cs="Times New Roman"/>
          <w:color w:val="000000"/>
          <w:sz w:val="24"/>
          <w:szCs w:val="24"/>
        </w:rPr>
        <w:t>fibre</w:t>
      </w:r>
      <w:proofErr w:type="spellEnd"/>
      <w:r>
        <w:rPr>
          <w:rFonts w:ascii="Times New Roman" w:eastAsia="URWPalladioL-Roma" w:hAnsi="Times New Roman" w:cs="Times New Roman"/>
          <w:color w:val="000000"/>
          <w:sz w:val="24"/>
          <w:szCs w:val="24"/>
        </w:rPr>
        <w:t xml:space="preserve"> and calcium content </w:t>
      </w:r>
      <w:r>
        <w:rPr>
          <w:rFonts w:ascii="Times New Roman" w:eastAsia="URWPalladioL-Bold" w:hAnsi="Times New Roman" w:cs="Times New Roman"/>
          <w:color w:val="000000"/>
          <w:sz w:val="24"/>
          <w:szCs w:val="24"/>
        </w:rPr>
        <w:t>(</w:t>
      </w:r>
      <w:proofErr w:type="spellStart"/>
      <w:r>
        <w:rPr>
          <w:rFonts w:ascii="Times New Roman" w:eastAsia="URWPalladioL-Bold" w:hAnsi="Times New Roman" w:cs="Times New Roman"/>
          <w:color w:val="000000"/>
          <w:sz w:val="24"/>
          <w:szCs w:val="24"/>
        </w:rPr>
        <w:t>Kujoana</w:t>
      </w:r>
      <w:proofErr w:type="spellEnd"/>
      <w:r>
        <w:rPr>
          <w:rFonts w:ascii="Times New Roman" w:eastAsia="URWPalladioL-Bold" w:hAnsi="Times New Roman" w:cs="Times New Roman"/>
          <w:color w:val="000000"/>
          <w:sz w:val="24"/>
          <w:szCs w:val="24"/>
        </w:rPr>
        <w:t xml:space="preserve">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w:t>
      </w:r>
      <w:r>
        <w:rPr>
          <w:rFonts w:ascii="Times New Roman" w:eastAsia="URWPalladioL-Roma" w:hAnsi="Times New Roman" w:cs="Times New Roman"/>
          <w:color w:val="000000"/>
          <w:sz w:val="24"/>
          <w:szCs w:val="24"/>
        </w:rPr>
        <w:t xml:space="preserve"> Previously, </w:t>
      </w:r>
      <w:r>
        <w:rPr>
          <w:rFonts w:ascii="Times New Roman" w:eastAsia="URWPalladioL-Ital" w:hAnsi="Times New Roman" w:cs="Times New Roman"/>
          <w:i/>
          <w:iCs/>
          <w:color w:val="000000"/>
          <w:sz w:val="24"/>
          <w:szCs w:val="24"/>
        </w:rPr>
        <w:t>Hibiscus cannabinus</w:t>
      </w:r>
      <w:r>
        <w:rPr>
          <w:rFonts w:ascii="Times New Roman" w:eastAsia="URWPalladioL-Roma" w:hAnsi="Times New Roman" w:cs="Times New Roman"/>
          <w:color w:val="000000"/>
          <w:sz w:val="24"/>
          <w:szCs w:val="24"/>
        </w:rPr>
        <w:t xml:space="preserve"> seed was used to prepare biopolymer-mediated nanocomposites to enhance seed flour’s antioxidant capacity. In addition, e</w:t>
      </w:r>
      <w:r>
        <w:rPr>
          <w:rFonts w:ascii="Times New Roman" w:eastAsia="Rpxr" w:hAnsi="Times New Roman" w:cs="Times New Roman"/>
          <w:color w:val="000000"/>
          <w:sz w:val="24"/>
          <w:szCs w:val="24"/>
        </w:rPr>
        <w:t>ffi</w:t>
      </w:r>
      <w:r>
        <w:rPr>
          <w:rFonts w:ascii="Times New Roman" w:eastAsia="URWPalladioL-Roma" w:hAnsi="Times New Roman" w:cs="Times New Roman"/>
          <w:color w:val="000000"/>
          <w:sz w:val="24"/>
          <w:szCs w:val="24"/>
        </w:rPr>
        <w:t xml:space="preserve">cient silver nanoparticles were synthesized using the seed extract, which manifested promising antibacterial and anticancer activities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p>
    <w:p w14:paraId="3BA6E864" w14:textId="77777777" w:rsidR="008D2A7D" w:rsidRDefault="00CE5F86">
      <w:pPr>
        <w:spacing w:line="360" w:lineRule="auto"/>
        <w:jc w:val="both"/>
        <w:rPr>
          <w:rFonts w:ascii="Times New Roman" w:eastAsia="Times New Roman" w:hAnsi="Times New Roman" w:cs="Times New Roman"/>
          <w:color w:val="231F20"/>
          <w:sz w:val="24"/>
          <w:szCs w:val="24"/>
        </w:rPr>
      </w:pPr>
      <w:r>
        <w:rPr>
          <w:rFonts w:ascii="Times New Roman" w:eastAsia="Helvetica" w:hAnsi="Times New Roman" w:cs="Times New Roman"/>
          <w:color w:val="000000"/>
          <w:sz w:val="24"/>
          <w:szCs w:val="24"/>
        </w:rPr>
        <w:t>Herbal or botanical medicines, recorded in developing countries with ancient civilizations, such</w:t>
      </w:r>
      <w:r>
        <w:rPr>
          <w:rFonts w:ascii="Times New Roman" w:eastAsia="Helvetica" w:hAnsi="Times New Roman" w:cs="Times New Roman"/>
          <w:color w:val="000000"/>
          <w:sz w:val="24"/>
          <w:szCs w:val="24"/>
        </w:rPr>
        <w:t xml:space="preserve"> as Egypt and China, provide an abundant pharmacopoeia of products that have been prescribed for many diseases over many centuries. In developed countries, people seeking alternative medicines </w:t>
      </w:r>
      <w:r>
        <w:rPr>
          <w:rFonts w:ascii="Times New Roman" w:eastAsia="Helvetica" w:hAnsi="Times New Roman" w:cs="Times New Roman"/>
          <w:color w:val="000000"/>
          <w:sz w:val="24"/>
          <w:szCs w:val="24"/>
        </w:rPr>
        <w:lastRenderedPageBreak/>
        <w:t>to avoid the side effects and expenses of synthetic medications</w:t>
      </w:r>
      <w:r>
        <w:rPr>
          <w:rFonts w:ascii="Times New Roman" w:eastAsia="Helvetica" w:hAnsi="Times New Roman" w:cs="Times New Roman"/>
          <w:color w:val="000000"/>
          <w:sz w:val="24"/>
          <w:szCs w:val="24"/>
        </w:rPr>
        <w:t xml:space="preserve"> have turned back to herbs to treat a wide array of ailments. </w:t>
      </w:r>
      <w:r>
        <w:rPr>
          <w:rFonts w:ascii="Times New Roman" w:eastAsia="Cambria" w:hAnsi="Times New Roman" w:cs="Times New Roman"/>
          <w:color w:val="000000"/>
          <w:sz w:val="24"/>
          <w:szCs w:val="24"/>
        </w:rPr>
        <w:t xml:space="preserve">Medicinal herbs, with their diverse chemical compounds, offer a valuable source for discovering novel anticancer agents </w:t>
      </w:r>
      <w:r>
        <w:rPr>
          <w:rFonts w:ascii="Times New Roman" w:eastAsia="Helvetica" w:hAnsi="Times New Roman" w:cs="Times New Roman"/>
          <w:color w:val="000000"/>
          <w:sz w:val="24"/>
          <w:szCs w:val="24"/>
        </w:rPr>
        <w:t>(</w:t>
      </w:r>
      <w:proofErr w:type="spellStart"/>
      <w:r>
        <w:rPr>
          <w:rFonts w:ascii="Times New Roman" w:eastAsia="Helvetica-Bold" w:hAnsi="Times New Roman" w:cs="Times New Roman"/>
          <w:color w:val="000000"/>
          <w:sz w:val="24"/>
          <w:szCs w:val="24"/>
        </w:rPr>
        <w:t>Khalafalla</w:t>
      </w:r>
      <w:proofErr w:type="spellEnd"/>
      <w:r>
        <w:rPr>
          <w:rFonts w:ascii="Times New Roman" w:eastAsia="Helvetica" w:hAnsi="Times New Roman" w:cs="Times New Roman"/>
          <w:color w:val="000000"/>
          <w:sz w:val="24"/>
          <w:szCs w:val="24"/>
        </w:rPr>
        <w:t xml:space="preserve"> </w:t>
      </w:r>
      <w:r>
        <w:rPr>
          <w:rFonts w:ascii="Times New Roman" w:eastAsia="Times-Bold" w:hAnsi="Times New Roman" w:cs="Times New Roman"/>
          <w:i/>
          <w:iCs/>
          <w:color w:val="231F20"/>
          <w:sz w:val="24"/>
          <w:szCs w:val="24"/>
        </w:rPr>
        <w:t>et al.</w:t>
      </w:r>
      <w:r>
        <w:rPr>
          <w:rFonts w:ascii="Times New Roman" w:eastAsia="Helvetica" w:hAnsi="Times New Roman" w:cs="Times New Roman"/>
          <w:color w:val="000000"/>
          <w:sz w:val="24"/>
          <w:szCs w:val="24"/>
        </w:rPr>
        <w:t xml:space="preserve">, 2010, </w:t>
      </w:r>
      <w:r>
        <w:rPr>
          <w:rFonts w:ascii="Times New Roman" w:eastAsia="Cambria" w:hAnsi="Times New Roman" w:cs="Times New Roman"/>
          <w:color w:val="000000"/>
          <w:sz w:val="24"/>
          <w:szCs w:val="24"/>
        </w:rPr>
        <w:t xml:space="preserve">Reddy and </w:t>
      </w:r>
      <w:proofErr w:type="spellStart"/>
      <w:r>
        <w:rPr>
          <w:rFonts w:ascii="Times New Roman" w:eastAsia="Cambria" w:hAnsi="Times New Roman" w:cs="Times New Roman"/>
          <w:color w:val="000000"/>
          <w:sz w:val="24"/>
          <w:szCs w:val="24"/>
        </w:rPr>
        <w:t>Moirangthem</w:t>
      </w:r>
      <w:proofErr w:type="spellEnd"/>
      <w:r>
        <w:rPr>
          <w:rFonts w:ascii="Times New Roman" w:eastAsia="Cambria" w:hAnsi="Times New Roman" w:cs="Times New Roman"/>
          <w:color w:val="000000"/>
          <w:sz w:val="24"/>
          <w:szCs w:val="24"/>
        </w:rPr>
        <w:t xml:space="preserve">, 2024). Plants produce a unique class of chemical compounds (secondary metabolites), </w:t>
      </w:r>
      <w:r>
        <w:rPr>
          <w:rFonts w:ascii="Times New Roman" w:eastAsia="SimSun" w:hAnsi="Times New Roman" w:cs="Times New Roman"/>
          <w:color w:val="000000"/>
          <w:sz w:val="24"/>
          <w:szCs w:val="24"/>
        </w:rPr>
        <w:t>called phytochemicals, they are produced by the plant’s primary and secondary metabolism (</w:t>
      </w:r>
      <w:r>
        <w:rPr>
          <w:rFonts w:ascii="Times New Roman" w:eastAsia="URWPalladioL-Roma" w:hAnsi="Times New Roman" w:cs="Times New Roman"/>
          <w:color w:val="000000"/>
          <w:sz w:val="24"/>
          <w:szCs w:val="24"/>
        </w:rPr>
        <w:t>Al-</w:t>
      </w:r>
      <w:proofErr w:type="spellStart"/>
      <w:r>
        <w:rPr>
          <w:rFonts w:ascii="Times New Roman" w:eastAsia="URWPalladioL-Roma" w:hAnsi="Times New Roman" w:cs="Times New Roman"/>
          <w:color w:val="000000"/>
          <w:sz w:val="24"/>
          <w:szCs w:val="24"/>
        </w:rPr>
        <w:t>Jubori</w:t>
      </w:r>
      <w:proofErr w:type="spellEnd"/>
      <w:r>
        <w:rPr>
          <w:rFonts w:ascii="Times New Roman" w:eastAsia="URWPalladioL-Roma" w:hAnsi="Times New Roman" w:cs="Times New Roman"/>
          <w:color w:val="000000"/>
          <w:sz w:val="24"/>
          <w:szCs w:val="24"/>
        </w:rPr>
        <w:t>, 2023)</w:t>
      </w:r>
      <w:r>
        <w:rPr>
          <w:rFonts w:ascii="Times New Roman" w:eastAsia="SimSun" w:hAnsi="Times New Roman" w:cs="Times New Roman"/>
          <w:color w:val="000000"/>
          <w:sz w:val="24"/>
          <w:szCs w:val="24"/>
        </w:rPr>
        <w:t xml:space="preserve">. </w:t>
      </w:r>
      <w:r>
        <w:rPr>
          <w:rFonts w:ascii="Times New Roman" w:eastAsia="Cambria" w:hAnsi="Times New Roman" w:cs="Times New Roman"/>
          <w:color w:val="000000"/>
          <w:sz w:val="24"/>
          <w:szCs w:val="24"/>
        </w:rPr>
        <w:t>With the rapid progress in research on the phytochemical prope</w:t>
      </w:r>
      <w:r>
        <w:rPr>
          <w:rFonts w:ascii="Times New Roman" w:eastAsia="Cambria" w:hAnsi="Times New Roman" w:cs="Times New Roman"/>
          <w:color w:val="000000"/>
          <w:sz w:val="24"/>
          <w:szCs w:val="24"/>
        </w:rPr>
        <w:t xml:space="preserve">rties of herbal products, plants are emerging as increasingly popular sources of anticancer agents (Reddy and </w:t>
      </w:r>
      <w:proofErr w:type="spellStart"/>
      <w:r>
        <w:rPr>
          <w:rFonts w:ascii="Times New Roman" w:eastAsia="Cambria" w:hAnsi="Times New Roman" w:cs="Times New Roman"/>
          <w:color w:val="000000"/>
          <w:sz w:val="24"/>
          <w:szCs w:val="24"/>
        </w:rPr>
        <w:t>Moirangthem</w:t>
      </w:r>
      <w:proofErr w:type="spellEnd"/>
      <w:r>
        <w:rPr>
          <w:rFonts w:ascii="Times New Roman" w:eastAsia="Cambria" w:hAnsi="Times New Roman" w:cs="Times New Roman"/>
          <w:color w:val="000000"/>
          <w:sz w:val="24"/>
          <w:szCs w:val="24"/>
        </w:rPr>
        <w:t>, 2024</w:t>
      </w:r>
      <w:proofErr w:type="gramStart"/>
      <w:r>
        <w:rPr>
          <w:rFonts w:ascii="Times New Roman" w:eastAsia="Cambria" w:hAnsi="Times New Roman" w:cs="Times New Roman"/>
          <w:color w:val="000000"/>
          <w:sz w:val="24"/>
          <w:szCs w:val="24"/>
        </w:rPr>
        <w:t>).</w:t>
      </w:r>
      <w:r>
        <w:rPr>
          <w:rFonts w:ascii="Times New Roman" w:eastAsia="Times New Roman" w:hAnsi="Times New Roman" w:cs="Times New Roman"/>
          <w:bCs/>
          <w:color w:val="000000"/>
          <w:sz w:val="24"/>
          <w:szCs w:val="24"/>
        </w:rPr>
        <w:t>Natural</w:t>
      </w:r>
      <w:proofErr w:type="gramEnd"/>
      <w:r>
        <w:rPr>
          <w:rFonts w:ascii="Times New Roman" w:eastAsia="Times New Roman" w:hAnsi="Times New Roman" w:cs="Times New Roman"/>
          <w:bCs/>
          <w:color w:val="000000"/>
          <w:sz w:val="24"/>
          <w:szCs w:val="24"/>
        </w:rPr>
        <w:t xml:space="preserve"> Compounds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 xml:space="preserve">such as the vinca alkaloids listed below function in the treatment of cancer as microtubule inhibitors. They </w:t>
      </w:r>
      <w:r>
        <w:rPr>
          <w:rFonts w:ascii="Times New Roman" w:eastAsia="Times New Roman" w:hAnsi="Times New Roman" w:cs="Times New Roman"/>
          <w:bCs/>
          <w:color w:val="000000"/>
          <w:sz w:val="24"/>
          <w:szCs w:val="24"/>
        </w:rPr>
        <w:t xml:space="preserve">do this by inhibiting the polymerization of tubulin which is </w:t>
      </w:r>
      <w:proofErr w:type="spellStart"/>
      <w:r>
        <w:rPr>
          <w:rFonts w:ascii="Times New Roman" w:eastAsia="Times New Roman" w:hAnsi="Times New Roman" w:cs="Times New Roman"/>
          <w:bCs/>
          <w:color w:val="000000"/>
          <w:sz w:val="24"/>
          <w:szCs w:val="24"/>
        </w:rPr>
        <w:t>neccesary</w:t>
      </w:r>
      <w:proofErr w:type="spellEnd"/>
      <w:r>
        <w:rPr>
          <w:rFonts w:ascii="Times New Roman" w:eastAsia="Times New Roman" w:hAnsi="Times New Roman" w:cs="Times New Roman"/>
          <w:bCs/>
          <w:color w:val="000000"/>
          <w:sz w:val="24"/>
          <w:szCs w:val="24"/>
        </w:rPr>
        <w:t xml:space="preserve"> in the formation of spindle at the M-phase of cell cycle. At low doses they </w:t>
      </w:r>
      <w:proofErr w:type="spellStart"/>
      <w:r>
        <w:rPr>
          <w:rFonts w:ascii="Times New Roman" w:eastAsia="Times New Roman" w:hAnsi="Times New Roman" w:cs="Times New Roman"/>
          <w:bCs/>
          <w:color w:val="000000"/>
          <w:sz w:val="24"/>
          <w:szCs w:val="24"/>
        </w:rPr>
        <w:t>distrupt</w:t>
      </w:r>
      <w:proofErr w:type="spellEnd"/>
      <w:r>
        <w:rPr>
          <w:rFonts w:ascii="Times New Roman" w:eastAsia="Times New Roman" w:hAnsi="Times New Roman" w:cs="Times New Roman"/>
          <w:bCs/>
          <w:color w:val="000000"/>
          <w:sz w:val="24"/>
          <w:szCs w:val="24"/>
        </w:rPr>
        <w:t xml:space="preserve"> microtubular function but at high doses cell cycle arrest and apoptosis occur (</w:t>
      </w:r>
      <w:r>
        <w:rPr>
          <w:rFonts w:ascii="Times New Roman" w:eastAsia="URWPalladioL-Bold" w:hAnsi="Times New Roman" w:cs="Times New Roman"/>
          <w:color w:val="000000"/>
          <w:sz w:val="24"/>
          <w:szCs w:val="24"/>
        </w:rPr>
        <w:t>Chen and Menezes, 202</w:t>
      </w:r>
      <w:r>
        <w:rPr>
          <w:rFonts w:ascii="Times New Roman" w:eastAsia="URWPalladioL-Bold" w:hAnsi="Times New Roman" w:cs="Times New Roman"/>
          <w:color w:val="000000"/>
          <w:sz w:val="24"/>
          <w:szCs w:val="24"/>
        </w:rPr>
        <w:t>4</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i/>
          <w:color w:val="000000"/>
          <w:sz w:val="24"/>
          <w:szCs w:val="24"/>
        </w:rPr>
        <w:t xml:space="preserve">Vinca alkaloids: </w:t>
      </w:r>
      <w:r>
        <w:rPr>
          <w:rFonts w:ascii="Times New Roman" w:eastAsia="Times New Roman" w:hAnsi="Times New Roman" w:cs="Times New Roman"/>
          <w:color w:val="000000"/>
          <w:sz w:val="24"/>
          <w:szCs w:val="24"/>
        </w:rPr>
        <w:t xml:space="preserve">Vincristine (Oncovin), Vinblastine, </w:t>
      </w:r>
      <w:proofErr w:type="spellStart"/>
      <w:r>
        <w:rPr>
          <w:rFonts w:ascii="Times New Roman" w:eastAsia="Times New Roman" w:hAnsi="Times New Roman" w:cs="Times New Roman"/>
          <w:i/>
          <w:color w:val="000000"/>
          <w:sz w:val="24"/>
          <w:szCs w:val="24"/>
        </w:rPr>
        <w:t>Taxanes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Paclitaxel, Docetaxel </w:t>
      </w:r>
      <w:proofErr w:type="spellStart"/>
      <w:r>
        <w:rPr>
          <w:rFonts w:ascii="Times New Roman" w:eastAsia="Times New Roman" w:hAnsi="Times New Roman" w:cs="Times New Roman"/>
          <w:i/>
          <w:color w:val="000000"/>
          <w:sz w:val="24"/>
          <w:szCs w:val="24"/>
        </w:rPr>
        <w:t>Epipodophyllo</w:t>
      </w:r>
      <w:proofErr w:type="spellEnd"/>
      <w:r>
        <w:rPr>
          <w:rFonts w:ascii="Times New Roman" w:eastAsia="Times New Roman" w:hAnsi="Times New Roman" w:cs="Times New Roman"/>
          <w:i/>
          <w:color w:val="000000"/>
          <w:sz w:val="24"/>
          <w:szCs w:val="24"/>
        </w:rPr>
        <w:t xml:space="preserve"> toxin: </w:t>
      </w:r>
      <w:r>
        <w:rPr>
          <w:rFonts w:ascii="Times New Roman" w:eastAsia="Times New Roman" w:hAnsi="Times New Roman" w:cs="Times New Roman"/>
          <w:color w:val="000000"/>
          <w:sz w:val="24"/>
          <w:szCs w:val="24"/>
        </w:rPr>
        <w:t xml:space="preserve">Etoposide </w:t>
      </w:r>
      <w:proofErr w:type="spellStart"/>
      <w:r>
        <w:rPr>
          <w:rFonts w:ascii="Times New Roman" w:eastAsia="Times New Roman" w:hAnsi="Times New Roman" w:cs="Times New Roman"/>
          <w:i/>
          <w:color w:val="000000"/>
          <w:sz w:val="24"/>
          <w:szCs w:val="24"/>
        </w:rPr>
        <w:t>Camptothecin</w:t>
      </w:r>
      <w:proofErr w:type="spellEnd"/>
      <w:r>
        <w:rPr>
          <w:rFonts w:ascii="Times New Roman" w:eastAsia="Times New Roman" w:hAnsi="Times New Roman" w:cs="Times New Roman"/>
          <w:i/>
          <w:color w:val="000000"/>
          <w:sz w:val="24"/>
          <w:szCs w:val="24"/>
        </w:rPr>
        <w:t xml:space="preserve"> analogues: </w:t>
      </w:r>
      <w:r>
        <w:rPr>
          <w:rFonts w:ascii="Times New Roman" w:eastAsia="Times New Roman" w:hAnsi="Times New Roman" w:cs="Times New Roman"/>
          <w:color w:val="000000"/>
          <w:sz w:val="24"/>
          <w:szCs w:val="24"/>
        </w:rPr>
        <w:t xml:space="preserve">Topotecan, Irinotecan. Orthodox therapies have shown </w:t>
      </w:r>
      <w:r>
        <w:rPr>
          <w:rFonts w:ascii="Times New Roman" w:eastAsia="Times New Roman" w:hAnsi="Times New Roman" w:cs="Times New Roman"/>
          <w:color w:val="231F20"/>
          <w:sz w:val="24"/>
          <w:szCs w:val="24"/>
        </w:rPr>
        <w:t xml:space="preserve">improved treatment strategies and survival </w:t>
      </w:r>
      <w:proofErr w:type="gramStart"/>
      <w:r>
        <w:rPr>
          <w:rFonts w:ascii="Times New Roman" w:eastAsia="Times New Roman" w:hAnsi="Times New Roman" w:cs="Times New Roman"/>
          <w:color w:val="231F20"/>
          <w:sz w:val="24"/>
          <w:szCs w:val="24"/>
        </w:rPr>
        <w:t>rates,</w:t>
      </w:r>
      <w:proofErr w:type="gramEnd"/>
      <w:r>
        <w:rPr>
          <w:rFonts w:ascii="Times New Roman" w:eastAsia="Times New Roman" w:hAnsi="Times New Roman" w:cs="Times New Roman"/>
          <w:color w:val="000000"/>
          <w:sz w:val="24"/>
          <w:szCs w:val="24"/>
        </w:rPr>
        <w:t xml:space="preserve"> however it comes with a wide range of side effects such as drop in blood cell count, complete hair loss, </w:t>
      </w:r>
      <w:proofErr w:type="spellStart"/>
      <w:r>
        <w:rPr>
          <w:rFonts w:ascii="Times New Roman" w:eastAsia="Times New Roman" w:hAnsi="Times New Roman" w:cs="Times New Roman"/>
          <w:color w:val="000000"/>
          <w:sz w:val="24"/>
          <w:szCs w:val="24"/>
        </w:rPr>
        <w:t>diarrhoea</w:t>
      </w:r>
      <w:proofErr w:type="spellEnd"/>
      <w:r>
        <w:rPr>
          <w:rFonts w:ascii="Times New Roman" w:eastAsia="Times New Roman" w:hAnsi="Times New Roman" w:cs="Times New Roman"/>
          <w:color w:val="000000"/>
          <w:sz w:val="24"/>
          <w:szCs w:val="24"/>
        </w:rPr>
        <w:t>, tiredness, nausea and reduced fertility. High</w:t>
      </w:r>
      <w:r>
        <w:rPr>
          <w:rFonts w:ascii="Times New Roman" w:eastAsia="Times New Roman" w:hAnsi="Times New Roman" w:cs="Times New Roman"/>
          <w:color w:val="231F20"/>
          <w:sz w:val="24"/>
          <w:szCs w:val="24"/>
        </w:rPr>
        <w:t xml:space="preserve"> cost of these therapies </w:t>
      </w:r>
      <w:proofErr w:type="gramStart"/>
      <w:r>
        <w:rPr>
          <w:rFonts w:ascii="Times New Roman" w:eastAsia="Times New Roman" w:hAnsi="Times New Roman" w:cs="Times New Roman"/>
          <w:color w:val="231F20"/>
          <w:sz w:val="24"/>
          <w:szCs w:val="24"/>
        </w:rPr>
        <w:t>are</w:t>
      </w:r>
      <w:proofErr w:type="gramEnd"/>
      <w:r>
        <w:rPr>
          <w:rFonts w:ascii="Times New Roman" w:eastAsia="Times New Roman" w:hAnsi="Times New Roman" w:cs="Times New Roman"/>
          <w:color w:val="231F20"/>
          <w:sz w:val="24"/>
          <w:szCs w:val="24"/>
        </w:rPr>
        <w:t xml:space="preserve"> also hindrance for all patients to access such treatments.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Thus</w:t>
      </w:r>
      <w:proofErr w:type="gramEnd"/>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rPr>
        <w:t xml:space="preserve">he need for new treatments with potentially different mechanisms than those presently used as chemotherapy agents could support existing treatments of leukemia, if their use can reduce side effects without compromising efficacy </w:t>
      </w:r>
      <w:r>
        <w:rPr>
          <w:rFonts w:ascii="Times New Roman" w:eastAsia="Times New Roman" w:hAnsi="Times New Roman" w:cs="Times New Roman"/>
          <w:sz w:val="24"/>
          <w:szCs w:val="24"/>
        </w:rPr>
        <w:t>Therefore, the aim of this r</w:t>
      </w:r>
      <w:r>
        <w:rPr>
          <w:rFonts w:ascii="Times New Roman" w:eastAsia="Times New Roman" w:hAnsi="Times New Roman" w:cs="Times New Roman"/>
          <w:sz w:val="24"/>
          <w:szCs w:val="24"/>
        </w:rPr>
        <w:t xml:space="preserve">esearch </w:t>
      </w:r>
      <w:r>
        <w:rPr>
          <w:rFonts w:ascii="Times New Roman" w:hAnsi="Times New Roman"/>
          <w:sz w:val="24"/>
          <w:szCs w:val="24"/>
        </w:rPr>
        <w:t xml:space="preserve">was to evaluate the anti-leukemic potentials of </w:t>
      </w:r>
      <w:r>
        <w:rPr>
          <w:rFonts w:ascii="Times New Roman" w:eastAsia="URWPalladioL-Ital" w:hAnsi="Times New Roman" w:cs="Times New Roman"/>
          <w:i/>
          <w:iCs/>
          <w:color w:val="000000"/>
          <w:sz w:val="24"/>
          <w:szCs w:val="24"/>
        </w:rPr>
        <w:t>Hibiscus cannabinus</w:t>
      </w:r>
      <w:r>
        <w:rPr>
          <w:rFonts w:ascii="Times New Roman" w:hAnsi="Times New Roman"/>
          <w:sz w:val="24"/>
          <w:szCs w:val="24"/>
        </w:rPr>
        <w:t xml:space="preserve"> via modulation of antioxidant concentration and </w:t>
      </w:r>
      <w:proofErr w:type="spellStart"/>
      <w:r>
        <w:rPr>
          <w:rFonts w:ascii="Times New Roman" w:hAnsi="Times New Roman"/>
          <w:sz w:val="24"/>
          <w:szCs w:val="24"/>
        </w:rPr>
        <w:t>haematological</w:t>
      </w:r>
      <w:proofErr w:type="spellEnd"/>
      <w:r>
        <w:rPr>
          <w:rFonts w:ascii="Times New Roman" w:hAnsi="Times New Roman"/>
          <w:sz w:val="24"/>
          <w:szCs w:val="24"/>
        </w:rPr>
        <w:t xml:space="preserve"> parameters in benzene induced leukemia mice model.</w:t>
      </w:r>
    </w:p>
    <w:p w14:paraId="0D2E0824" w14:textId="77777777" w:rsidR="008D2A7D" w:rsidRDefault="00CE5F86">
      <w:pPr>
        <w:spacing w:line="360" w:lineRule="auto"/>
        <w:jc w:val="both"/>
        <w:rPr>
          <w:rFonts w:ascii="Times New Roman" w:eastAsia="Times New Roman" w:hAnsi="Times New Roman" w:cs="Times New Roman"/>
          <w:color w:val="231F20"/>
          <w:sz w:val="24"/>
          <w:szCs w:val="24"/>
        </w:rPr>
      </w:pPr>
      <w:r>
        <w:rPr>
          <w:rFonts w:ascii="Times New Roman" w:hAnsi="Times New Roman"/>
          <w:b/>
          <w:color w:val="00B050"/>
          <w:sz w:val="24"/>
          <w:szCs w:val="24"/>
        </w:rPr>
        <w:t>RESEARCH METHODOLOGY</w:t>
      </w:r>
    </w:p>
    <w:p w14:paraId="39FB0F51"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Chemicals</w:t>
      </w:r>
    </w:p>
    <w:p w14:paraId="6F875FC7"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reagents that were used for thi</w:t>
      </w:r>
      <w:r>
        <w:rPr>
          <w:rFonts w:ascii="Times New Roman" w:eastAsia="Times New Roman" w:hAnsi="Times New Roman" w:cs="Times New Roman"/>
          <w:color w:val="000000"/>
          <w:sz w:val="24"/>
          <w:szCs w:val="24"/>
        </w:rPr>
        <w:t>s research were of analytical grade. The reagents include; Ethanol, Bovine Serum Albumin (Sigma), Benzene, Propanol, Doxorubicin and Ara-A (orthodox drugs used for treating leukemia).</w:t>
      </w:r>
    </w:p>
    <w:p w14:paraId="37724ED4" w14:textId="77777777" w:rsidR="008D2A7D" w:rsidRDefault="00CE5F86">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Plant Material</w:t>
      </w:r>
    </w:p>
    <w:p w14:paraId="3746E678"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URWPalladioL-Ital" w:hAnsi="Times New Roman" w:cs="Times New Roman"/>
          <w:i/>
          <w:iCs/>
          <w:color w:val="000000"/>
          <w:sz w:val="24"/>
          <w:szCs w:val="24"/>
        </w:rPr>
        <w:lastRenderedPageBreak/>
        <w:t>Hibiscus cannabinus</w:t>
      </w:r>
      <w:r>
        <w:rPr>
          <w:rFonts w:ascii="Times New Roman" w:eastAsia="Times New Roman" w:hAnsi="Times New Roman" w:cs="Times New Roman"/>
          <w:color w:val="000000"/>
          <w:sz w:val="24"/>
          <w:szCs w:val="24"/>
        </w:rPr>
        <w:t xml:space="preserve"> was bought in Keffi town market in Na</w:t>
      </w:r>
      <w:r>
        <w:rPr>
          <w:rFonts w:ascii="Times New Roman" w:eastAsia="Times New Roman" w:hAnsi="Times New Roman" w:cs="Times New Roman"/>
          <w:color w:val="000000"/>
          <w:sz w:val="24"/>
          <w:szCs w:val="24"/>
        </w:rPr>
        <w:t>sarawa State, Nigeria. All the parts gotten were thoroughly washed and identified using Virtual Botanic Garden (VIRBOGA) Dataset Identifier in Plant Science Department NSUK, Nasarawa State.  They were all air dried under laboratory conditions for two weeks</w:t>
      </w:r>
      <w:r>
        <w:rPr>
          <w:rFonts w:ascii="Times New Roman" w:eastAsia="Times New Roman" w:hAnsi="Times New Roman" w:cs="Times New Roman"/>
          <w:color w:val="000000"/>
          <w:sz w:val="24"/>
          <w:szCs w:val="24"/>
        </w:rPr>
        <w:t xml:space="preserve"> in the Department of Biochemistry, Nasarawa State University, Keffi </w:t>
      </w:r>
      <w:r>
        <w:rPr>
          <w:rFonts w:ascii="Times New Roman" w:eastAsia="Times New Roman" w:hAnsi="Times New Roman" w:cs="Times New Roman"/>
          <w:b/>
          <w:color w:val="00B050"/>
          <w:sz w:val="24"/>
          <w:szCs w:val="24"/>
        </w:rPr>
        <w:t xml:space="preserve">[21]. </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b/>
          <w:color w:val="00B050"/>
          <w:sz w:val="24"/>
          <w:szCs w:val="24"/>
        </w:rPr>
        <w:t xml:space="preserve"> </w:t>
      </w:r>
    </w:p>
    <w:p w14:paraId="36046010" w14:textId="77777777" w:rsidR="008D2A7D" w:rsidRDefault="00CE5F86">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Equipment’s</w:t>
      </w:r>
    </w:p>
    <w:p w14:paraId="60E610D0"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equipments</w:t>
      </w:r>
      <w:proofErr w:type="spellEnd"/>
      <w:r>
        <w:rPr>
          <w:rFonts w:ascii="Times New Roman" w:eastAsia="Times New Roman" w:hAnsi="Times New Roman" w:cs="Times New Roman"/>
          <w:color w:val="000000"/>
          <w:sz w:val="24"/>
          <w:szCs w:val="24"/>
        </w:rPr>
        <w:t xml:space="preserve"> used for this research includes; Spectrophotometer (JENWAY 7305), Hotplate, Soxhlet Apparatus, Rotary Evaporator (RE300), Trinocular Microscope (Swift SW350T 40X-2500X) and Microplate Reader (</w:t>
      </w:r>
      <w:proofErr w:type="spellStart"/>
      <w:r>
        <w:rPr>
          <w:rFonts w:ascii="Times New Roman" w:eastAsia="Times New Roman" w:hAnsi="Times New Roman" w:cs="Times New Roman"/>
          <w:color w:val="000000"/>
          <w:sz w:val="24"/>
          <w:szCs w:val="24"/>
        </w:rPr>
        <w:t>NeoMedica</w:t>
      </w:r>
      <w:proofErr w:type="spellEnd"/>
      <w:r>
        <w:rPr>
          <w:rFonts w:ascii="Times New Roman" w:eastAsia="Times New Roman" w:hAnsi="Times New Roman" w:cs="Times New Roman"/>
          <w:color w:val="000000"/>
          <w:sz w:val="24"/>
          <w:szCs w:val="24"/>
        </w:rPr>
        <w:t xml:space="preserve"> NW-67).</w:t>
      </w:r>
    </w:p>
    <w:p w14:paraId="751FF4F2" w14:textId="77777777" w:rsidR="008D2A7D" w:rsidRDefault="00CE5F86">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Experimental Animals</w:t>
      </w:r>
    </w:p>
    <w:p w14:paraId="6604CBA4"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Sixty (30) male Albino r</w:t>
      </w:r>
      <w:r>
        <w:rPr>
          <w:rFonts w:ascii="Times New Roman" w:eastAsia="Times New Roman" w:hAnsi="Times New Roman" w:cs="Times New Roman"/>
          <w:color w:val="000000"/>
          <w:sz w:val="24"/>
          <w:szCs w:val="24"/>
        </w:rPr>
        <w:t xml:space="preserve">ats were used for the study. The rats were obtained from the Animal house in </w:t>
      </w:r>
      <w:proofErr w:type="spellStart"/>
      <w:r>
        <w:rPr>
          <w:rFonts w:ascii="Times New Roman" w:eastAsia="Times New Roman" w:hAnsi="Times New Roman" w:cs="Times New Roman"/>
          <w:color w:val="000000"/>
          <w:sz w:val="24"/>
          <w:szCs w:val="24"/>
        </w:rPr>
        <w:t>Vom</w:t>
      </w:r>
      <w:proofErr w:type="spellEnd"/>
      <w:r>
        <w:rPr>
          <w:rFonts w:ascii="Times New Roman" w:eastAsia="Times New Roman" w:hAnsi="Times New Roman" w:cs="Times New Roman"/>
          <w:color w:val="000000"/>
          <w:sz w:val="24"/>
          <w:szCs w:val="24"/>
        </w:rPr>
        <w:t xml:space="preserve">, Jos Plateau State weighing between 190-220g. The rats were randomly arranged in twelve compartment zinc </w:t>
      </w:r>
      <w:proofErr w:type="gramStart"/>
      <w:r>
        <w:rPr>
          <w:rFonts w:ascii="Times New Roman" w:eastAsia="Times New Roman" w:hAnsi="Times New Roman" w:cs="Times New Roman"/>
          <w:color w:val="000000"/>
          <w:sz w:val="24"/>
          <w:szCs w:val="24"/>
        </w:rPr>
        <w:t>cage</w:t>
      </w:r>
      <w:proofErr w:type="gramEnd"/>
      <w:r>
        <w:rPr>
          <w:rFonts w:ascii="Times New Roman" w:eastAsia="Times New Roman" w:hAnsi="Times New Roman" w:cs="Times New Roman"/>
          <w:color w:val="000000"/>
          <w:sz w:val="24"/>
          <w:szCs w:val="24"/>
        </w:rPr>
        <w:t>, with n = 5 per group. They were allowed to acclimatize to labora</w:t>
      </w:r>
      <w:r>
        <w:rPr>
          <w:rFonts w:ascii="Times New Roman" w:eastAsia="Times New Roman" w:hAnsi="Times New Roman" w:cs="Times New Roman"/>
          <w:color w:val="000000"/>
          <w:sz w:val="24"/>
          <w:szCs w:val="24"/>
        </w:rPr>
        <w:t xml:space="preserve">tory condition for two weeks before the beginning of the experiments according to These animals were maintained at room temperature with a 12h light/12h dark cycle and were allowed </w:t>
      </w:r>
      <w:r>
        <w:rPr>
          <w:rFonts w:ascii="Times New Roman" w:eastAsia="Times New Roman" w:hAnsi="Times New Roman" w:cs="Times New Roman"/>
          <w:i/>
          <w:color w:val="000000"/>
          <w:sz w:val="24"/>
          <w:szCs w:val="24"/>
        </w:rPr>
        <w:t>ad libitum</w:t>
      </w:r>
      <w:r>
        <w:rPr>
          <w:rFonts w:ascii="Times New Roman" w:eastAsia="Times New Roman" w:hAnsi="Times New Roman" w:cs="Times New Roman"/>
          <w:color w:val="000000"/>
          <w:sz w:val="24"/>
          <w:szCs w:val="24"/>
        </w:rPr>
        <w:t xml:space="preserve"> access to feed and water (Kebe et al., 2025).</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b/>
          <w:color w:val="00B050"/>
          <w:sz w:val="24"/>
          <w:szCs w:val="24"/>
        </w:rPr>
        <w:t xml:space="preserve"> </w:t>
      </w:r>
    </w:p>
    <w:p w14:paraId="610549CA" w14:textId="77777777" w:rsidR="008D2A7D" w:rsidRDefault="00CE5F86">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Ethical conside</w:t>
      </w:r>
      <w:r>
        <w:rPr>
          <w:rFonts w:ascii="Times New Roman" w:eastAsia="Times New Roman" w:hAnsi="Times New Roman" w:cs="Times New Roman"/>
          <w:b/>
          <w:bCs/>
          <w:color w:val="00B050"/>
          <w:sz w:val="24"/>
          <w:szCs w:val="24"/>
        </w:rPr>
        <w:t>ration</w:t>
      </w:r>
    </w:p>
    <w:p w14:paraId="22ECA3D9"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Ethical approval was obtained from NSUK Animal Care and Use Research Ethics Committee (NSUK-ACUREC). All experimental steps were made according to the ethical rules of NSUK-ACUREC, Nasarawa State University, Keffi.</w:t>
      </w:r>
    </w:p>
    <w:p w14:paraId="6B569106"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bCs/>
          <w:color w:val="00B050"/>
          <w:sz w:val="24"/>
          <w:szCs w:val="24"/>
        </w:rPr>
        <w:t xml:space="preserve"> </w:t>
      </w:r>
      <w:r>
        <w:rPr>
          <w:rFonts w:ascii="Times New Roman" w:eastAsia="Times New Roman" w:hAnsi="Times New Roman" w:cs="Times New Roman"/>
          <w:b/>
          <w:color w:val="00B050"/>
          <w:sz w:val="24"/>
          <w:szCs w:val="24"/>
        </w:rPr>
        <w:t>Extraction of the Plant Sample</w:t>
      </w:r>
    </w:p>
    <w:p w14:paraId="7306812C" w14:textId="77777777" w:rsidR="008D2A7D" w:rsidRDefault="00CE5F86">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dried plants were grinded to pass a 0.5 mm sieve which provided a greater surface area, they were weighed thereafter all according to Kebe et al., 2025.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000000"/>
          <w:sz w:val="24"/>
          <w:szCs w:val="24"/>
        </w:rPr>
        <w:t xml:space="preserve">An average of 14g of the dried powder were filled in </w:t>
      </w:r>
      <w:proofErr w:type="spellStart"/>
      <w:r>
        <w:rPr>
          <w:rFonts w:ascii="Times New Roman" w:eastAsia="Times New Roman" w:hAnsi="Times New Roman" w:cs="Times New Roman"/>
          <w:color w:val="000000"/>
          <w:sz w:val="24"/>
          <w:szCs w:val="24"/>
        </w:rPr>
        <w:t>whatman</w:t>
      </w:r>
      <w:proofErr w:type="spellEnd"/>
      <w:r>
        <w:rPr>
          <w:rFonts w:ascii="Times New Roman" w:eastAsia="Times New Roman" w:hAnsi="Times New Roman" w:cs="Times New Roman"/>
          <w:color w:val="000000"/>
          <w:sz w:val="24"/>
          <w:szCs w:val="24"/>
        </w:rPr>
        <w:t xml:space="preserve"> filter paper 1 and subjected to </w:t>
      </w:r>
      <w:proofErr w:type="spellStart"/>
      <w:r>
        <w:rPr>
          <w:rFonts w:ascii="Times New Roman" w:eastAsia="Times New Roman" w:hAnsi="Times New Roman" w:cs="Times New Roman"/>
          <w:color w:val="000000"/>
          <w:sz w:val="24"/>
          <w:szCs w:val="24"/>
        </w:rPr>
        <w:t>soxh</w:t>
      </w:r>
      <w:r>
        <w:rPr>
          <w:rFonts w:ascii="Times New Roman" w:eastAsia="Times New Roman" w:hAnsi="Times New Roman" w:cs="Times New Roman"/>
          <w:color w:val="000000"/>
          <w:sz w:val="24"/>
          <w:szCs w:val="24"/>
        </w:rPr>
        <w:t>let</w:t>
      </w:r>
      <w:proofErr w:type="spellEnd"/>
      <w:r>
        <w:rPr>
          <w:rFonts w:ascii="Times New Roman" w:eastAsia="Times New Roman" w:hAnsi="Times New Roman" w:cs="Times New Roman"/>
          <w:color w:val="000000"/>
          <w:sz w:val="24"/>
          <w:szCs w:val="24"/>
        </w:rPr>
        <w:t xml:space="preserve"> extraction using deionized water for 12 hours at 65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The aqueous extracts obtained were concentrated to dryness at 45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using a rotary evaporator under reduced pressure and the extract were weighed and then stored at 4</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C for further </w:t>
      </w:r>
      <w:proofErr w:type="gramStart"/>
      <w:r>
        <w:rPr>
          <w:rFonts w:ascii="Times New Roman" w:eastAsia="Times New Roman" w:hAnsi="Times New Roman" w:cs="Times New Roman"/>
          <w:color w:val="000000"/>
          <w:sz w:val="24"/>
          <w:szCs w:val="24"/>
        </w:rPr>
        <w:t>use  (</w:t>
      </w:r>
      <w:proofErr w:type="gramEnd"/>
      <w:r>
        <w:rPr>
          <w:rFonts w:ascii="Times New Roman" w:eastAsia="Times New Roman" w:hAnsi="Times New Roman" w:cs="Times New Roman"/>
          <w:color w:val="000000"/>
          <w:sz w:val="24"/>
          <w:szCs w:val="24"/>
        </w:rPr>
        <w:t>Kebe et al.</w:t>
      </w:r>
      <w:r>
        <w:rPr>
          <w:rFonts w:ascii="Times New Roman" w:eastAsia="Times New Roman" w:hAnsi="Times New Roman" w:cs="Times New Roman"/>
          <w:color w:val="000000"/>
          <w:sz w:val="24"/>
          <w:szCs w:val="24"/>
        </w:rPr>
        <w:t>, 2025).</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color w:val="00B050"/>
          <w:sz w:val="24"/>
          <w:szCs w:val="24"/>
        </w:rPr>
        <w:t xml:space="preserve"> </w:t>
      </w:r>
    </w:p>
    <w:p w14:paraId="5B9667B3" w14:textId="77777777" w:rsidR="008D2A7D" w:rsidRDefault="00CE5F86">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lastRenderedPageBreak/>
        <w:t>Induction of chronic lymphocytic leukemia (CLL) in mice</w:t>
      </w:r>
    </w:p>
    <w:p w14:paraId="34151B77"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Benzene solution, a product of Sigma-Aldrich with Cat No 270709 and &gt;99.9% was diluted in water and propanol which was used for the induction of leukemia. The composition of the injection</w:t>
      </w:r>
      <w:r>
        <w:rPr>
          <w:rFonts w:ascii="Times New Roman" w:eastAsia="Times New Roman" w:hAnsi="Times New Roman" w:cs="Times New Roman"/>
          <w:color w:val="000000"/>
          <w:sz w:val="24"/>
          <w:szCs w:val="24"/>
        </w:rPr>
        <w:t xml:space="preserve"> is 1 ml of the benzene, 4mls of propanol and 5mls of water (1:4:5). Chronic lymphocytic leukemia was induced in rats by intravenous injection of 0.2 </w:t>
      </w:r>
      <w:proofErr w:type="spellStart"/>
      <w:r>
        <w:rPr>
          <w:rFonts w:ascii="Times New Roman" w:eastAsia="Times New Roman" w:hAnsi="Times New Roman" w:cs="Times New Roman"/>
          <w:color w:val="000000"/>
          <w:sz w:val="24"/>
          <w:szCs w:val="24"/>
        </w:rPr>
        <w:t>mls</w:t>
      </w:r>
      <w:proofErr w:type="spellEnd"/>
      <w:r>
        <w:rPr>
          <w:rFonts w:ascii="Times New Roman" w:eastAsia="Times New Roman" w:hAnsi="Times New Roman" w:cs="Times New Roman"/>
          <w:color w:val="000000"/>
          <w:sz w:val="24"/>
          <w:szCs w:val="24"/>
        </w:rPr>
        <w:t xml:space="preserve"> of the 1:4:5 diluted benzene solution (Benzene, propanol, water), the induction was </w:t>
      </w:r>
      <w:proofErr w:type="gramStart"/>
      <w:r>
        <w:rPr>
          <w:rFonts w:ascii="Times New Roman" w:eastAsia="Times New Roman" w:hAnsi="Times New Roman" w:cs="Times New Roman"/>
          <w:color w:val="000000"/>
          <w:sz w:val="24"/>
          <w:szCs w:val="24"/>
        </w:rPr>
        <w:t>carry</w:t>
      </w:r>
      <w:proofErr w:type="gramEnd"/>
      <w:r>
        <w:rPr>
          <w:rFonts w:ascii="Times New Roman" w:eastAsia="Times New Roman" w:hAnsi="Times New Roman" w:cs="Times New Roman"/>
          <w:color w:val="000000"/>
          <w:sz w:val="24"/>
          <w:szCs w:val="24"/>
        </w:rPr>
        <w:t xml:space="preserve"> out every 2 </w:t>
      </w:r>
      <w:r>
        <w:rPr>
          <w:rFonts w:ascii="Times New Roman" w:eastAsia="Times New Roman" w:hAnsi="Times New Roman" w:cs="Times New Roman"/>
          <w:color w:val="000000"/>
          <w:sz w:val="24"/>
          <w:szCs w:val="24"/>
        </w:rPr>
        <w:t xml:space="preserve">days (48hourly) for 3 consecutive weeks according to </w:t>
      </w:r>
      <w:proofErr w:type="spellStart"/>
      <w:r>
        <w:rPr>
          <w:rFonts w:ascii="Times New Roman" w:eastAsia="Times New Roman" w:hAnsi="Times New Roman" w:cs="Times New Roman"/>
          <w:color w:val="000000"/>
          <w:sz w:val="24"/>
          <w:szCs w:val="24"/>
        </w:rPr>
        <w:t>Arikpo</w:t>
      </w:r>
      <w:proofErr w:type="spellEnd"/>
      <w:r>
        <w:rPr>
          <w:rFonts w:ascii="Times New Roman" w:eastAsia="Times New Roman" w:hAnsi="Times New Roman" w:cs="Times New Roman"/>
          <w:color w:val="000000"/>
          <w:sz w:val="24"/>
          <w:szCs w:val="24"/>
        </w:rPr>
        <w:t xml:space="preserve"> et </w:t>
      </w:r>
      <w:r>
        <w:rPr>
          <w:rFonts w:ascii="Times New Roman" w:eastAsia="Times New Roman" w:hAnsi="Times New Roman" w:cs="Times New Roman"/>
          <w:i/>
          <w:color w:val="000000"/>
          <w:sz w:val="24"/>
          <w:szCs w:val="24"/>
        </w:rPr>
        <w:t>al.,</w:t>
      </w:r>
      <w:r>
        <w:rPr>
          <w:rFonts w:ascii="Times New Roman" w:eastAsia="Times New Roman" w:hAnsi="Times New Roman" w:cs="Times New Roman"/>
          <w:color w:val="000000"/>
          <w:sz w:val="24"/>
          <w:szCs w:val="24"/>
        </w:rPr>
        <w:t xml:space="preserve"> 2025 with slight modification. After induction, hematological and biochemical </w:t>
      </w:r>
      <w:proofErr w:type="spellStart"/>
      <w:r>
        <w:rPr>
          <w:rFonts w:ascii="Times New Roman" w:eastAsia="Times New Roman" w:hAnsi="Times New Roman" w:cs="Times New Roman"/>
          <w:color w:val="000000"/>
          <w:sz w:val="24"/>
          <w:szCs w:val="24"/>
        </w:rPr>
        <w:t>pareameters</w:t>
      </w:r>
      <w:proofErr w:type="spellEnd"/>
      <w:r>
        <w:rPr>
          <w:rFonts w:ascii="Times New Roman" w:eastAsia="Times New Roman" w:hAnsi="Times New Roman" w:cs="Times New Roman"/>
          <w:color w:val="000000"/>
          <w:sz w:val="24"/>
          <w:szCs w:val="24"/>
        </w:rPr>
        <w:t xml:space="preserve"> of all blood samples from the rats were analyzed. The results from these induced rats were compare</w:t>
      </w:r>
      <w:r>
        <w:rPr>
          <w:rFonts w:ascii="Times New Roman" w:eastAsia="Times New Roman" w:hAnsi="Times New Roman" w:cs="Times New Roman"/>
          <w:color w:val="000000"/>
          <w:sz w:val="24"/>
          <w:szCs w:val="24"/>
        </w:rPr>
        <w:t>d with those of leukemic rats from literature which showed that these rats have become leukemic. The following were observed to further confirm the presence of leukemia; weight loss, weakness of the body seen by the activities of the rats, some had paralys</w:t>
      </w:r>
      <w:r>
        <w:rPr>
          <w:rFonts w:ascii="Times New Roman" w:eastAsia="Times New Roman" w:hAnsi="Times New Roman" w:cs="Times New Roman"/>
          <w:color w:val="000000"/>
          <w:sz w:val="24"/>
          <w:szCs w:val="24"/>
        </w:rPr>
        <w:t>is of the hind legs and some died.</w:t>
      </w:r>
    </w:p>
    <w:p w14:paraId="28CB6B1D" w14:textId="2B56D25D" w:rsidR="008D2A7D" w:rsidRDefault="00461B01">
      <w:pPr>
        <w:spacing w:line="360" w:lineRule="auto"/>
        <w:jc w:val="both"/>
        <w:rPr>
          <w:rFonts w:ascii="Times New Roman" w:hAnsi="Times New Roman"/>
          <w:b/>
          <w:color w:val="00B050"/>
          <w:sz w:val="24"/>
          <w:szCs w:val="24"/>
        </w:rPr>
      </w:pPr>
      <w:r>
        <w:rPr>
          <w:rFonts w:ascii="Times New Roman" w:eastAsia="Times New Roman" w:hAnsi="Times New Roman" w:cs="Times New Roman"/>
          <w:color w:val="000000"/>
          <w:sz w:val="24"/>
          <w:szCs w:val="24"/>
        </w:rPr>
        <w:t xml:space="preserve">List </w:t>
      </w:r>
      <w:proofErr w:type="gramStart"/>
      <w:r>
        <w:rPr>
          <w:rFonts w:ascii="Times New Roman" w:eastAsia="Times New Roman" w:hAnsi="Times New Roman" w:cs="Times New Roman"/>
          <w:color w:val="000000"/>
          <w:sz w:val="24"/>
          <w:szCs w:val="24"/>
        </w:rPr>
        <w:t>1 :</w:t>
      </w:r>
      <w:proofErr w:type="gramEnd"/>
      <w:r>
        <w:rPr>
          <w:rFonts w:ascii="Times New Roman" w:eastAsia="Times New Roman" w:hAnsi="Times New Roman" w:cs="Times New Roman"/>
          <w:color w:val="000000"/>
          <w:sz w:val="24"/>
          <w:szCs w:val="24"/>
        </w:rPr>
        <w:t xml:space="preserve">  </w:t>
      </w:r>
      <w:r>
        <w:rPr>
          <w:rFonts w:ascii="Times New Roman" w:hAnsi="Times New Roman"/>
          <w:b/>
          <w:color w:val="00B050"/>
          <w:sz w:val="24"/>
          <w:szCs w:val="24"/>
        </w:rPr>
        <w:t>Experimental design</w:t>
      </w:r>
    </w:p>
    <w:tbl>
      <w:tblPr>
        <w:tblStyle w:val="TableGrid"/>
        <w:tblW w:w="8095" w:type="dxa"/>
        <w:tblLook w:val="04A0" w:firstRow="1" w:lastRow="0" w:firstColumn="1" w:lastColumn="0" w:noHBand="0" w:noVBand="1"/>
      </w:tblPr>
      <w:tblGrid>
        <w:gridCol w:w="625"/>
        <w:gridCol w:w="2700"/>
        <w:gridCol w:w="4770"/>
      </w:tblGrid>
      <w:tr w:rsidR="008D2A7D" w14:paraId="3C7AA10A" w14:textId="77777777">
        <w:tc>
          <w:tcPr>
            <w:tcW w:w="625" w:type="dxa"/>
          </w:tcPr>
          <w:p w14:paraId="1ED90AEF" w14:textId="77777777" w:rsidR="008D2A7D" w:rsidRDefault="008D2A7D">
            <w:pPr>
              <w:spacing w:after="0" w:line="480" w:lineRule="auto"/>
              <w:jc w:val="both"/>
              <w:rPr>
                <w:rFonts w:ascii="Times New Roman" w:hAnsi="Times New Roman"/>
                <w:b/>
                <w:sz w:val="16"/>
                <w:szCs w:val="16"/>
              </w:rPr>
            </w:pPr>
          </w:p>
        </w:tc>
        <w:tc>
          <w:tcPr>
            <w:tcW w:w="2700" w:type="dxa"/>
          </w:tcPr>
          <w:p w14:paraId="07852CAC" w14:textId="77777777" w:rsidR="008D2A7D" w:rsidRDefault="00CE5F86">
            <w:pPr>
              <w:spacing w:after="0" w:line="480" w:lineRule="auto"/>
              <w:jc w:val="both"/>
              <w:rPr>
                <w:rFonts w:ascii="Times New Roman" w:hAnsi="Times New Roman"/>
                <w:b/>
                <w:sz w:val="16"/>
                <w:szCs w:val="16"/>
              </w:rPr>
            </w:pPr>
            <w:r>
              <w:rPr>
                <w:rFonts w:ascii="Times New Roman" w:hAnsi="Times New Roman"/>
                <w:b/>
                <w:color w:val="00B050"/>
                <w:sz w:val="16"/>
                <w:szCs w:val="16"/>
              </w:rPr>
              <w:t>GROUPS</w:t>
            </w:r>
          </w:p>
        </w:tc>
        <w:tc>
          <w:tcPr>
            <w:tcW w:w="4770" w:type="dxa"/>
          </w:tcPr>
          <w:p w14:paraId="1B0F7EA8" w14:textId="77777777" w:rsidR="008D2A7D" w:rsidRDefault="00CE5F86">
            <w:pPr>
              <w:spacing w:after="0" w:line="480" w:lineRule="auto"/>
              <w:jc w:val="both"/>
              <w:rPr>
                <w:rFonts w:ascii="Times New Roman" w:hAnsi="Times New Roman"/>
                <w:b/>
                <w:sz w:val="16"/>
                <w:szCs w:val="16"/>
              </w:rPr>
            </w:pPr>
            <w:r>
              <w:rPr>
                <w:rFonts w:ascii="Times New Roman" w:hAnsi="Times New Roman"/>
                <w:b/>
                <w:color w:val="00B050"/>
                <w:sz w:val="16"/>
                <w:szCs w:val="16"/>
              </w:rPr>
              <w:t>TREATMENT</w:t>
            </w:r>
          </w:p>
        </w:tc>
      </w:tr>
      <w:tr w:rsidR="008D2A7D" w14:paraId="76627F2F" w14:textId="77777777">
        <w:tc>
          <w:tcPr>
            <w:tcW w:w="625" w:type="dxa"/>
          </w:tcPr>
          <w:p w14:paraId="4780C457"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1</w:t>
            </w:r>
          </w:p>
        </w:tc>
        <w:tc>
          <w:tcPr>
            <w:tcW w:w="2700" w:type="dxa"/>
          </w:tcPr>
          <w:p w14:paraId="31F910ED" w14:textId="77777777" w:rsidR="008D2A7D" w:rsidRDefault="00CE5F86">
            <w:pPr>
              <w:spacing w:after="0" w:line="480" w:lineRule="auto"/>
              <w:jc w:val="both"/>
              <w:rPr>
                <w:rFonts w:ascii="Times New Roman" w:hAnsi="Times New Roman"/>
                <w:b/>
                <w:sz w:val="16"/>
                <w:szCs w:val="16"/>
              </w:rPr>
            </w:pPr>
            <w:r>
              <w:rPr>
                <w:rFonts w:ascii="Times New Roman" w:hAnsi="Times New Roman"/>
                <w:b/>
                <w:color w:val="00B050"/>
                <w:sz w:val="16"/>
                <w:szCs w:val="16"/>
              </w:rPr>
              <w:t>CONTROL</w:t>
            </w:r>
          </w:p>
        </w:tc>
        <w:tc>
          <w:tcPr>
            <w:tcW w:w="4770" w:type="dxa"/>
          </w:tcPr>
          <w:p w14:paraId="3B0B2D56" w14:textId="77777777" w:rsidR="008D2A7D" w:rsidRDefault="008D2A7D">
            <w:pPr>
              <w:spacing w:after="0" w:line="480" w:lineRule="auto"/>
              <w:jc w:val="both"/>
              <w:rPr>
                <w:rFonts w:ascii="Times New Roman" w:hAnsi="Times New Roman"/>
                <w:sz w:val="16"/>
                <w:szCs w:val="16"/>
              </w:rPr>
            </w:pPr>
          </w:p>
          <w:p w14:paraId="36D722E5"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FEED + WATER</w:t>
            </w:r>
          </w:p>
        </w:tc>
      </w:tr>
      <w:tr w:rsidR="008D2A7D" w14:paraId="445DF9FB" w14:textId="77777777">
        <w:tc>
          <w:tcPr>
            <w:tcW w:w="625" w:type="dxa"/>
          </w:tcPr>
          <w:p w14:paraId="3BB61FAB"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2</w:t>
            </w:r>
          </w:p>
        </w:tc>
        <w:tc>
          <w:tcPr>
            <w:tcW w:w="2700" w:type="dxa"/>
          </w:tcPr>
          <w:p w14:paraId="54E9A4AF" w14:textId="77777777" w:rsidR="008D2A7D" w:rsidRDefault="00CE5F86">
            <w:pPr>
              <w:spacing w:after="0" w:line="480" w:lineRule="auto"/>
              <w:jc w:val="both"/>
              <w:rPr>
                <w:rFonts w:ascii="Times New Roman" w:hAnsi="Times New Roman"/>
                <w:b/>
                <w:color w:val="00B050"/>
                <w:sz w:val="16"/>
                <w:szCs w:val="16"/>
              </w:rPr>
            </w:pPr>
            <w:r>
              <w:rPr>
                <w:rFonts w:ascii="Times New Roman" w:hAnsi="Times New Roman"/>
                <w:b/>
                <w:color w:val="00B050"/>
                <w:sz w:val="16"/>
                <w:szCs w:val="16"/>
              </w:rPr>
              <w:t>POSITIVE CONTROL</w:t>
            </w:r>
          </w:p>
          <w:p w14:paraId="225FA4F1" w14:textId="77777777" w:rsidR="008D2A7D" w:rsidRDefault="00CE5F86">
            <w:pPr>
              <w:spacing w:after="0" w:line="480" w:lineRule="auto"/>
              <w:jc w:val="both"/>
              <w:rPr>
                <w:rFonts w:ascii="Times New Roman" w:hAnsi="Times New Roman"/>
                <w:sz w:val="16"/>
                <w:szCs w:val="16"/>
              </w:rPr>
            </w:pPr>
            <w:r>
              <w:rPr>
                <w:rFonts w:ascii="Times New Roman" w:hAnsi="Times New Roman"/>
                <w:b/>
                <w:bCs/>
                <w:color w:val="00B050"/>
                <w:sz w:val="16"/>
                <w:szCs w:val="16"/>
              </w:rPr>
              <w:t>(UNTREATED)</w:t>
            </w:r>
          </w:p>
        </w:tc>
        <w:tc>
          <w:tcPr>
            <w:tcW w:w="4770" w:type="dxa"/>
          </w:tcPr>
          <w:p w14:paraId="4A478372" w14:textId="77777777" w:rsidR="008D2A7D" w:rsidRDefault="008D2A7D">
            <w:pPr>
              <w:spacing w:after="0" w:line="480" w:lineRule="auto"/>
              <w:jc w:val="both"/>
              <w:rPr>
                <w:rFonts w:ascii="Times New Roman" w:hAnsi="Times New Roman"/>
                <w:sz w:val="16"/>
                <w:szCs w:val="16"/>
              </w:rPr>
            </w:pPr>
          </w:p>
          <w:p w14:paraId="348A9AB6"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FEED + WATER + BENZENE</w:t>
            </w:r>
          </w:p>
        </w:tc>
      </w:tr>
      <w:tr w:rsidR="008D2A7D" w14:paraId="2754DEC3" w14:textId="77777777">
        <w:tc>
          <w:tcPr>
            <w:tcW w:w="625" w:type="dxa"/>
          </w:tcPr>
          <w:p w14:paraId="644BDF0F"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3</w:t>
            </w:r>
          </w:p>
        </w:tc>
        <w:tc>
          <w:tcPr>
            <w:tcW w:w="2700" w:type="dxa"/>
          </w:tcPr>
          <w:p w14:paraId="4DB92A39" w14:textId="77777777" w:rsidR="008D2A7D" w:rsidRDefault="00CE5F86">
            <w:pPr>
              <w:spacing w:after="0" w:line="480" w:lineRule="auto"/>
              <w:jc w:val="both"/>
              <w:rPr>
                <w:rFonts w:ascii="Times New Roman" w:hAnsi="Times New Roman"/>
                <w:b/>
                <w:sz w:val="16"/>
                <w:szCs w:val="16"/>
              </w:rPr>
            </w:pPr>
            <w:r>
              <w:rPr>
                <w:rFonts w:ascii="Times New Roman" w:hAnsi="Times New Roman"/>
                <w:b/>
                <w:color w:val="00B050"/>
                <w:sz w:val="16"/>
                <w:szCs w:val="16"/>
              </w:rPr>
              <w:t>STANDARD DRUG</w:t>
            </w:r>
          </w:p>
        </w:tc>
        <w:tc>
          <w:tcPr>
            <w:tcW w:w="4770" w:type="dxa"/>
          </w:tcPr>
          <w:p w14:paraId="5395BC80" w14:textId="77777777" w:rsidR="008D2A7D" w:rsidRDefault="008D2A7D">
            <w:pPr>
              <w:spacing w:after="0" w:line="480" w:lineRule="auto"/>
              <w:jc w:val="both"/>
              <w:rPr>
                <w:rFonts w:ascii="Times New Roman" w:hAnsi="Times New Roman"/>
                <w:sz w:val="16"/>
                <w:szCs w:val="16"/>
              </w:rPr>
            </w:pPr>
          </w:p>
          <w:p w14:paraId="326D54A4"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FEED + WATER + BENZENE + DOXORUBICIN / Ara C</w:t>
            </w:r>
          </w:p>
        </w:tc>
      </w:tr>
      <w:tr w:rsidR="008D2A7D" w14:paraId="623DF92C" w14:textId="77777777">
        <w:tc>
          <w:tcPr>
            <w:tcW w:w="625" w:type="dxa"/>
          </w:tcPr>
          <w:p w14:paraId="7DF2A7BE"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4</w:t>
            </w:r>
          </w:p>
        </w:tc>
        <w:tc>
          <w:tcPr>
            <w:tcW w:w="2700" w:type="dxa"/>
          </w:tcPr>
          <w:p w14:paraId="611A1A1C" w14:textId="77777777" w:rsidR="008D2A7D" w:rsidRDefault="00CE5F86">
            <w:pPr>
              <w:spacing w:after="0" w:line="480" w:lineRule="auto"/>
              <w:jc w:val="both"/>
              <w:rPr>
                <w:rFonts w:ascii="Times New Roman" w:hAnsi="Times New Roman"/>
                <w:b/>
                <w:sz w:val="16"/>
                <w:szCs w:val="16"/>
              </w:rPr>
            </w:pPr>
            <w:r>
              <w:rPr>
                <w:rFonts w:ascii="Times New Roman" w:hAnsi="Times New Roman"/>
                <w:b/>
                <w:color w:val="00B050"/>
                <w:sz w:val="16"/>
                <w:szCs w:val="16"/>
              </w:rPr>
              <w:t>GROUP 4</w:t>
            </w:r>
          </w:p>
        </w:tc>
        <w:tc>
          <w:tcPr>
            <w:tcW w:w="4770" w:type="dxa"/>
          </w:tcPr>
          <w:p w14:paraId="41688834"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 xml:space="preserve">FEED + WATER + BENZENE + 2.5 mg / kg </w:t>
            </w:r>
            <w:r>
              <w:rPr>
                <w:rFonts w:ascii="Times New Roman" w:eastAsia="URWPalladioL-Ital" w:hAnsi="Times New Roman" w:cs="Times New Roman"/>
                <w:i/>
                <w:iCs/>
                <w:color w:val="000000"/>
                <w:sz w:val="24"/>
                <w:szCs w:val="24"/>
              </w:rPr>
              <w:t>H. cannabinus</w:t>
            </w:r>
          </w:p>
        </w:tc>
      </w:tr>
      <w:tr w:rsidR="008D2A7D" w14:paraId="07005D10" w14:textId="77777777">
        <w:tc>
          <w:tcPr>
            <w:tcW w:w="625" w:type="dxa"/>
          </w:tcPr>
          <w:p w14:paraId="7E8CF55B"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5</w:t>
            </w:r>
          </w:p>
        </w:tc>
        <w:tc>
          <w:tcPr>
            <w:tcW w:w="2700" w:type="dxa"/>
          </w:tcPr>
          <w:p w14:paraId="00ADA53D" w14:textId="77777777" w:rsidR="008D2A7D" w:rsidRDefault="00CE5F86">
            <w:pPr>
              <w:spacing w:after="0" w:line="480" w:lineRule="auto"/>
              <w:jc w:val="both"/>
              <w:rPr>
                <w:rFonts w:ascii="Times New Roman" w:hAnsi="Times New Roman"/>
                <w:b/>
                <w:sz w:val="16"/>
                <w:szCs w:val="16"/>
              </w:rPr>
            </w:pPr>
            <w:r>
              <w:rPr>
                <w:rFonts w:ascii="Times New Roman" w:hAnsi="Times New Roman"/>
                <w:b/>
                <w:color w:val="00B050"/>
                <w:sz w:val="16"/>
                <w:szCs w:val="16"/>
              </w:rPr>
              <w:t>GROUP 5</w:t>
            </w:r>
          </w:p>
        </w:tc>
        <w:tc>
          <w:tcPr>
            <w:tcW w:w="4770" w:type="dxa"/>
          </w:tcPr>
          <w:p w14:paraId="20A8CE55"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FEED + WATER + BENZENE + 5.0 mg/</w:t>
            </w:r>
            <w:proofErr w:type="gramStart"/>
            <w:r>
              <w:rPr>
                <w:rFonts w:ascii="Times New Roman" w:hAnsi="Times New Roman"/>
                <w:sz w:val="16"/>
                <w:szCs w:val="16"/>
              </w:rPr>
              <w:t xml:space="preserve">kg  </w:t>
            </w:r>
            <w:r>
              <w:rPr>
                <w:rFonts w:ascii="Times New Roman" w:eastAsia="URWPalladioL-Ital" w:hAnsi="Times New Roman" w:cs="Times New Roman"/>
                <w:i/>
                <w:iCs/>
                <w:color w:val="000000"/>
                <w:sz w:val="24"/>
                <w:szCs w:val="24"/>
              </w:rPr>
              <w:t>H.</w:t>
            </w:r>
            <w:proofErr w:type="gramEnd"/>
            <w:r>
              <w:rPr>
                <w:rFonts w:ascii="Times New Roman" w:eastAsia="URWPalladioL-Ital" w:hAnsi="Times New Roman" w:cs="Times New Roman"/>
                <w:i/>
                <w:iCs/>
                <w:color w:val="000000"/>
                <w:sz w:val="24"/>
                <w:szCs w:val="24"/>
              </w:rPr>
              <w:t xml:space="preserve"> cannabinus</w:t>
            </w:r>
          </w:p>
        </w:tc>
      </w:tr>
      <w:tr w:rsidR="008D2A7D" w14:paraId="075D5BF6" w14:textId="77777777">
        <w:tc>
          <w:tcPr>
            <w:tcW w:w="625" w:type="dxa"/>
          </w:tcPr>
          <w:p w14:paraId="33FEE70C"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6</w:t>
            </w:r>
          </w:p>
        </w:tc>
        <w:tc>
          <w:tcPr>
            <w:tcW w:w="2700" w:type="dxa"/>
          </w:tcPr>
          <w:p w14:paraId="54F28A57" w14:textId="77777777" w:rsidR="008D2A7D" w:rsidRDefault="00CE5F86">
            <w:pPr>
              <w:spacing w:after="0" w:line="480" w:lineRule="auto"/>
              <w:jc w:val="both"/>
              <w:rPr>
                <w:rFonts w:ascii="Times New Roman" w:hAnsi="Times New Roman"/>
                <w:b/>
                <w:sz w:val="16"/>
                <w:szCs w:val="16"/>
              </w:rPr>
            </w:pPr>
            <w:r>
              <w:rPr>
                <w:rFonts w:ascii="Times New Roman" w:hAnsi="Times New Roman"/>
                <w:b/>
                <w:color w:val="00B050"/>
                <w:sz w:val="16"/>
                <w:szCs w:val="16"/>
              </w:rPr>
              <w:t>GROUP 6</w:t>
            </w:r>
          </w:p>
        </w:tc>
        <w:tc>
          <w:tcPr>
            <w:tcW w:w="4770" w:type="dxa"/>
          </w:tcPr>
          <w:p w14:paraId="77B21F08" w14:textId="77777777" w:rsidR="008D2A7D" w:rsidRDefault="00CE5F86">
            <w:pPr>
              <w:spacing w:after="0" w:line="480" w:lineRule="auto"/>
              <w:jc w:val="both"/>
              <w:rPr>
                <w:rFonts w:ascii="Times New Roman" w:hAnsi="Times New Roman"/>
                <w:sz w:val="16"/>
                <w:szCs w:val="16"/>
              </w:rPr>
            </w:pPr>
            <w:r>
              <w:rPr>
                <w:rFonts w:ascii="Times New Roman" w:hAnsi="Times New Roman"/>
                <w:sz w:val="16"/>
                <w:szCs w:val="16"/>
              </w:rPr>
              <w:t xml:space="preserve">FEED + WATER + BENZENE + </w:t>
            </w:r>
            <w:proofErr w:type="gramStart"/>
            <w:r>
              <w:rPr>
                <w:rFonts w:ascii="Times New Roman" w:hAnsi="Times New Roman"/>
                <w:sz w:val="16"/>
                <w:szCs w:val="16"/>
              </w:rPr>
              <w:t>7.5  mg</w:t>
            </w:r>
            <w:proofErr w:type="gramEnd"/>
            <w:r>
              <w:rPr>
                <w:rFonts w:ascii="Times New Roman" w:hAnsi="Times New Roman"/>
                <w:sz w:val="16"/>
                <w:szCs w:val="16"/>
              </w:rPr>
              <w:t xml:space="preserve">/kg </w:t>
            </w:r>
            <w:r>
              <w:rPr>
                <w:rFonts w:ascii="Times New Roman" w:eastAsia="URWPalladioL-Ital" w:hAnsi="Times New Roman" w:cs="Times New Roman"/>
                <w:i/>
                <w:iCs/>
                <w:color w:val="000000"/>
                <w:sz w:val="24"/>
                <w:szCs w:val="24"/>
              </w:rPr>
              <w:t>H. cannabinus</w:t>
            </w:r>
          </w:p>
        </w:tc>
      </w:tr>
    </w:tbl>
    <w:p w14:paraId="239DAF21" w14:textId="77777777" w:rsidR="008D2A7D" w:rsidRDefault="008D2A7D">
      <w:pPr>
        <w:spacing w:line="360" w:lineRule="auto"/>
        <w:jc w:val="both"/>
        <w:rPr>
          <w:rFonts w:ascii="Times New Roman" w:eastAsia="Times New Roman" w:hAnsi="Times New Roman" w:cs="Times New Roman"/>
          <w:color w:val="000000"/>
          <w:sz w:val="24"/>
          <w:szCs w:val="24"/>
        </w:rPr>
      </w:pPr>
    </w:p>
    <w:p w14:paraId="735458C1" w14:textId="77777777" w:rsidR="008D2A7D" w:rsidRDefault="00CE5F86">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Animal sacrifice</w:t>
      </w:r>
    </w:p>
    <w:p w14:paraId="05DDE72B"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3 weeks of benzene injection and 3 weeks of administration</w:t>
      </w:r>
      <w:r>
        <w:rPr>
          <w:rFonts w:ascii="Times New Roman" w:eastAsia="Times New Roman" w:hAnsi="Times New Roman" w:cs="Times New Roman"/>
          <w:color w:val="000000"/>
          <w:sz w:val="24"/>
          <w:szCs w:val="24"/>
        </w:rPr>
        <w:t xml:space="preserve"> of extracts (as designed in the experimental protocol above), animals in the respective groups were sacrificed.  Blood was collected into ethylenediaminetetraacetic acid (EDTA) vials and heparin vials, gently mixed, </w:t>
      </w:r>
      <w:r>
        <w:rPr>
          <w:rFonts w:ascii="Times New Roman" w:eastAsia="Times New Roman" w:hAnsi="Times New Roman" w:cs="Times New Roman"/>
          <w:color w:val="000000"/>
          <w:sz w:val="24"/>
          <w:szCs w:val="24"/>
        </w:rPr>
        <w:lastRenderedPageBreak/>
        <w:t>labeled, and analyzed. The animals were</w:t>
      </w:r>
      <w:r>
        <w:rPr>
          <w:rFonts w:ascii="Times New Roman" w:eastAsia="Times New Roman" w:hAnsi="Times New Roman" w:cs="Times New Roman"/>
          <w:color w:val="000000"/>
          <w:sz w:val="24"/>
          <w:szCs w:val="24"/>
        </w:rPr>
        <w:t xml:space="preserve"> handled and sacrificed ethically as recommended by animal care regulations.</w:t>
      </w:r>
    </w:p>
    <w:p w14:paraId="2CFA0442"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Blood samples analysis</w:t>
      </w:r>
    </w:p>
    <w:p w14:paraId="0E823531" w14:textId="77777777" w:rsidR="008D2A7D" w:rsidRDefault="00CE5F86">
      <w:pPr>
        <w:pStyle w:val="Heading3"/>
        <w:spacing w:before="375" w:after="75"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 </w:t>
      </w:r>
      <w:proofErr w:type="spellStart"/>
      <w:r>
        <w:rPr>
          <w:rFonts w:ascii="Times New Roman" w:eastAsia="Times New Roman" w:hAnsi="Times New Roman" w:cs="Times New Roman"/>
          <w:color w:val="00B050"/>
          <w:sz w:val="24"/>
          <w:szCs w:val="24"/>
        </w:rPr>
        <w:t>Haematological</w:t>
      </w:r>
      <w:proofErr w:type="spellEnd"/>
      <w:r>
        <w:rPr>
          <w:rFonts w:ascii="Times New Roman" w:eastAsia="Times New Roman" w:hAnsi="Times New Roman" w:cs="Times New Roman"/>
          <w:color w:val="00B050"/>
          <w:sz w:val="24"/>
          <w:szCs w:val="24"/>
        </w:rPr>
        <w:t xml:space="preserve"> Analysis </w:t>
      </w:r>
    </w:p>
    <w:p w14:paraId="343F4AC7"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haematological</w:t>
      </w:r>
      <w:proofErr w:type="spellEnd"/>
      <w:r>
        <w:rPr>
          <w:rFonts w:ascii="Times New Roman" w:eastAsia="Times New Roman" w:hAnsi="Times New Roman" w:cs="Times New Roman"/>
          <w:color w:val="000000"/>
          <w:sz w:val="24"/>
          <w:szCs w:val="24"/>
        </w:rPr>
        <w:t xml:space="preserve"> parameters of the blood of the animals such as hematocrit, total </w:t>
      </w:r>
      <w:r>
        <w:rPr>
          <w:rFonts w:ascii="Times New Roman" w:eastAsia="Times New Roman" w:hAnsi="Times New Roman" w:cs="Times New Roman"/>
          <w:bCs/>
          <w:color w:val="000000"/>
          <w:sz w:val="24"/>
          <w:szCs w:val="24"/>
        </w:rPr>
        <w:t xml:space="preserve">white blood cell (WBC) counts with </w:t>
      </w:r>
      <w:proofErr w:type="spellStart"/>
      <w:r>
        <w:rPr>
          <w:rFonts w:ascii="Times New Roman" w:eastAsia="Times New Roman" w:hAnsi="Times New Roman" w:cs="Times New Roman"/>
          <w:bCs/>
          <w:color w:val="000000"/>
          <w:sz w:val="24"/>
          <w:szCs w:val="24"/>
        </w:rPr>
        <w:t>defferentia</w:t>
      </w:r>
      <w:r>
        <w:rPr>
          <w:rFonts w:ascii="Times New Roman" w:eastAsia="Times New Roman" w:hAnsi="Times New Roman" w:cs="Times New Roman"/>
          <w:bCs/>
          <w:color w:val="000000"/>
          <w:sz w:val="24"/>
          <w:szCs w:val="24"/>
        </w:rPr>
        <w:t>ls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 xml:space="preserve">red blood cell (RBC) counts, </w:t>
      </w:r>
      <w:proofErr w:type="spellStart"/>
      <w:r>
        <w:rPr>
          <w:rFonts w:ascii="Times New Roman" w:eastAsia="Times New Roman" w:hAnsi="Times New Roman" w:cs="Times New Roman"/>
          <w:bCs/>
          <w:color w:val="000000"/>
          <w:sz w:val="24"/>
          <w:szCs w:val="24"/>
        </w:rPr>
        <w:t>hemo</w:t>
      </w:r>
      <w:proofErr w:type="spellEnd"/>
      <w:r>
        <w:rPr>
          <w:rFonts w:ascii="Times New Roman" w:eastAsia="Times New Roman" w:hAnsi="Times New Roman" w:cs="Times New Roman"/>
          <w:bCs/>
          <w:color w:val="000000"/>
          <w:sz w:val="24"/>
          <w:szCs w:val="24"/>
        </w:rPr>
        <w:t>-globin (Hb) and platelet counts</w:t>
      </w:r>
      <w:r>
        <w:rPr>
          <w:rFonts w:ascii="Times New Roman" w:eastAsia="Times New Roman" w:hAnsi="Times New Roman" w:cs="Times New Roman"/>
          <w:color w:val="000000"/>
          <w:sz w:val="24"/>
          <w:szCs w:val="24"/>
        </w:rPr>
        <w:t xml:space="preserve"> estimation using the automated blood analyzer (SYSMEX KX21) were analyzed in all the twelve six groups</w:t>
      </w:r>
    </w:p>
    <w:p w14:paraId="7B24940C" w14:textId="77777777" w:rsidR="008D2A7D" w:rsidRDefault="00CE5F86">
      <w:pPr>
        <w:spacing w:line="360" w:lineRule="auto"/>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Principle</w:t>
      </w:r>
    </w:p>
    <w:p w14:paraId="455095CF"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micro-pore was placed in the blood to be measured and electrodes of a certain voltage were added at the end of the micro-pore. When the particles in the liquid pass through the micro-pore, the resistance between the electrodes produced an instantaneous c</w:t>
      </w:r>
      <w:r>
        <w:rPr>
          <w:rFonts w:ascii="Times New Roman" w:eastAsia="Times New Roman" w:hAnsi="Times New Roman" w:cs="Times New Roman"/>
          <w:color w:val="000000"/>
          <w:sz w:val="24"/>
          <w:szCs w:val="24"/>
        </w:rPr>
        <w:t>hange. As a result, an electrical pulse was generated. The number of particles generated were counted by the electrical pulse. The size of the pulse amplitude indicates the size of the volume. The different types of cells are distinguished by selecting the</w:t>
      </w:r>
      <w:r>
        <w:rPr>
          <w:rFonts w:ascii="Times New Roman" w:eastAsia="Times New Roman" w:hAnsi="Times New Roman" w:cs="Times New Roman"/>
          <w:color w:val="000000"/>
          <w:sz w:val="24"/>
          <w:szCs w:val="24"/>
        </w:rPr>
        <w:t xml:space="preserve"> electrons of the size of the pulses generated by each cell </w:t>
      </w:r>
      <w:r>
        <w:rPr>
          <w:rFonts w:ascii="Times New Roman" w:eastAsia="Times New Roman" w:hAnsi="Times New Roman" w:cs="Times New Roman"/>
          <w:b/>
          <w:color w:val="00B050"/>
          <w:sz w:val="24"/>
          <w:szCs w:val="24"/>
        </w:rPr>
        <w:t>[22]</w:t>
      </w:r>
      <w:r>
        <w:rPr>
          <w:rFonts w:ascii="Times New Roman" w:eastAsia="Times New Roman" w:hAnsi="Times New Roman" w:cs="Times New Roman"/>
          <w:b/>
          <w:sz w:val="24"/>
          <w:szCs w:val="24"/>
        </w:rPr>
        <w:t>.</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p>
    <w:p w14:paraId="3F8FED02"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Blood cells are suspended in a conductive liquid</w:t>
      </w:r>
    </w:p>
    <w:p w14:paraId="0F843228"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cell suspension passes through a small aperture</w:t>
      </w:r>
    </w:p>
    <w:p w14:paraId="5D84E67F"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electrical current changes as the cells pass through the aperture</w:t>
      </w:r>
    </w:p>
    <w:p w14:paraId="4E8B784B"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changed in </w:t>
      </w:r>
      <w:r>
        <w:rPr>
          <w:rFonts w:ascii="Times New Roman" w:eastAsia="Times New Roman" w:hAnsi="Times New Roman" w:cs="Times New Roman"/>
          <w:color w:val="000000"/>
          <w:sz w:val="24"/>
          <w:szCs w:val="24"/>
        </w:rPr>
        <w:t>electrical current are measured to count and size the cells.</w:t>
      </w:r>
    </w:p>
    <w:p w14:paraId="5792AD23" w14:textId="77777777" w:rsidR="008D2A7D" w:rsidRDefault="00CE5F86">
      <w:pPr>
        <w:shd w:val="clear" w:color="auto" w:fill="FFFFFF"/>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Antioxidant Determination</w:t>
      </w:r>
    </w:p>
    <w:p w14:paraId="3108F407"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Superoxide Dismutase (SOD) Activity</w:t>
      </w:r>
    </w:p>
    <w:p w14:paraId="3F8681FE" w14:textId="77777777" w:rsidR="008D2A7D" w:rsidRDefault="00CE5F86">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Superoxide dismutase (SOD) was determined using Cayman’s Superoxide Dismutase Assay Kit (No: 706002). Cayman’s Super</w:t>
      </w:r>
      <w:r>
        <w:rPr>
          <w:rFonts w:ascii="Times New Roman" w:eastAsia="Times New Roman" w:hAnsi="Times New Roman" w:cs="Times New Roman"/>
          <w:color w:val="000000"/>
          <w:sz w:val="24"/>
          <w:szCs w:val="24"/>
        </w:rPr>
        <w:t xml:space="preserve">oxide Dismutase Assay Kit </w:t>
      </w:r>
      <w:proofErr w:type="spellStart"/>
      <w:r>
        <w:rPr>
          <w:rFonts w:ascii="Times New Roman" w:eastAsia="Times New Roman" w:hAnsi="Times New Roman" w:cs="Times New Roman"/>
          <w:color w:val="000000"/>
          <w:sz w:val="24"/>
          <w:szCs w:val="24"/>
        </w:rPr>
        <w:t>utilises</w:t>
      </w:r>
      <w:proofErr w:type="spellEnd"/>
      <w:r>
        <w:rPr>
          <w:rFonts w:ascii="Times New Roman" w:eastAsia="Times New Roman" w:hAnsi="Times New Roman" w:cs="Times New Roman"/>
          <w:color w:val="000000"/>
          <w:sz w:val="24"/>
          <w:szCs w:val="24"/>
        </w:rPr>
        <w:t xml:space="preserve"> a tetrazolium salt for detection of superoxide radicals generated by xanthine oxidase and hypoxanthine. </w:t>
      </w:r>
      <w:r>
        <w:rPr>
          <w:rFonts w:ascii="Times New Roman" w:eastAsia="Times New Roman" w:hAnsi="Times New Roman" w:cs="Times New Roman"/>
          <w:b/>
          <w:color w:val="00B050"/>
          <w:sz w:val="24"/>
          <w:szCs w:val="24"/>
        </w:rPr>
        <w:t>Determination of Catalase (CAT) Activity</w:t>
      </w:r>
    </w:p>
    <w:p w14:paraId="2635B1C3"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catalase activity was determined using Cayman Catalase Assay Kit (No: 707002). Cayman Catalase Assay Kit utilizes the </w:t>
      </w:r>
      <w:proofErr w:type="spellStart"/>
      <w:r>
        <w:rPr>
          <w:rFonts w:ascii="Times New Roman" w:eastAsia="Times New Roman" w:hAnsi="Times New Roman" w:cs="Times New Roman"/>
          <w:color w:val="000000"/>
          <w:sz w:val="24"/>
          <w:szCs w:val="24"/>
        </w:rPr>
        <w:t>peroxidatic</w:t>
      </w:r>
      <w:proofErr w:type="spellEnd"/>
      <w:r>
        <w:rPr>
          <w:rFonts w:ascii="Times New Roman" w:eastAsia="Times New Roman" w:hAnsi="Times New Roman" w:cs="Times New Roman"/>
          <w:color w:val="000000"/>
          <w:sz w:val="24"/>
          <w:szCs w:val="24"/>
        </w:rPr>
        <w:t xml:space="preserve"> function of CAT for determination of enzyme activity. This method was based on the reaction of the enzyme with methanol in</w:t>
      </w:r>
      <w:r>
        <w:rPr>
          <w:rFonts w:ascii="Times New Roman" w:eastAsia="Times New Roman" w:hAnsi="Times New Roman" w:cs="Times New Roman"/>
          <w:color w:val="000000"/>
          <w:sz w:val="24"/>
          <w:szCs w:val="24"/>
        </w:rPr>
        <w:t xml:space="preserve"> the presence of an optimal concentration of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The formaldehyde that was produced was measured </w:t>
      </w:r>
      <w:proofErr w:type="spellStart"/>
      <w:r>
        <w:rPr>
          <w:rFonts w:ascii="Times New Roman" w:eastAsia="Times New Roman" w:hAnsi="Times New Roman" w:cs="Times New Roman"/>
          <w:color w:val="000000"/>
          <w:sz w:val="24"/>
          <w:szCs w:val="24"/>
        </w:rPr>
        <w:t>colorimetrically</w:t>
      </w:r>
      <w:proofErr w:type="spellEnd"/>
      <w:r>
        <w:rPr>
          <w:rFonts w:ascii="Times New Roman" w:eastAsia="Times New Roman" w:hAnsi="Times New Roman" w:cs="Times New Roman"/>
          <w:color w:val="000000"/>
          <w:sz w:val="24"/>
          <w:szCs w:val="24"/>
        </w:rPr>
        <w:t xml:space="preserve"> with 4-amino-3-hydrazino-5-mercapto-1,2,4-triazole (</w:t>
      </w:r>
      <w:proofErr w:type="spellStart"/>
      <w:r>
        <w:rPr>
          <w:rFonts w:ascii="Times New Roman" w:eastAsia="Times New Roman" w:hAnsi="Times New Roman" w:cs="Times New Roman"/>
          <w:color w:val="000000"/>
          <w:sz w:val="24"/>
          <w:szCs w:val="24"/>
        </w:rPr>
        <w:t>purpald</w:t>
      </w:r>
      <w:proofErr w:type="spellEnd"/>
      <w:r>
        <w:rPr>
          <w:rFonts w:ascii="Times New Roman" w:eastAsia="Times New Roman" w:hAnsi="Times New Roman" w:cs="Times New Roman"/>
          <w:color w:val="000000"/>
          <w:sz w:val="24"/>
          <w:szCs w:val="24"/>
        </w:rPr>
        <w:t xml:space="preserve">) as the chromogen. </w:t>
      </w:r>
      <w:proofErr w:type="spellStart"/>
      <w:r>
        <w:rPr>
          <w:rFonts w:ascii="Times New Roman" w:eastAsia="Times New Roman" w:hAnsi="Times New Roman" w:cs="Times New Roman"/>
          <w:color w:val="000000"/>
          <w:sz w:val="24"/>
          <w:szCs w:val="24"/>
        </w:rPr>
        <w:t>Purpald</w:t>
      </w:r>
      <w:proofErr w:type="spellEnd"/>
      <w:r>
        <w:rPr>
          <w:rFonts w:ascii="Times New Roman" w:eastAsia="Times New Roman" w:hAnsi="Times New Roman" w:cs="Times New Roman"/>
          <w:color w:val="000000"/>
          <w:sz w:val="24"/>
          <w:szCs w:val="24"/>
        </w:rPr>
        <w:t xml:space="preserve"> specifically form a bicyclic heterocyclic with aldehy</w:t>
      </w:r>
      <w:r>
        <w:rPr>
          <w:rFonts w:ascii="Times New Roman" w:eastAsia="Times New Roman" w:hAnsi="Times New Roman" w:cs="Times New Roman"/>
          <w:color w:val="000000"/>
          <w:sz w:val="24"/>
          <w:szCs w:val="24"/>
        </w:rPr>
        <w:t xml:space="preserve">des, which upon oxidation changes from </w:t>
      </w:r>
      <w:proofErr w:type="spellStart"/>
      <w:r>
        <w:rPr>
          <w:rFonts w:ascii="Times New Roman" w:eastAsia="Times New Roman" w:hAnsi="Times New Roman" w:cs="Times New Roman"/>
          <w:color w:val="000000"/>
          <w:sz w:val="24"/>
          <w:szCs w:val="24"/>
        </w:rPr>
        <w:t>colourless</w:t>
      </w:r>
      <w:proofErr w:type="spellEnd"/>
      <w:r>
        <w:rPr>
          <w:rFonts w:ascii="Times New Roman" w:eastAsia="Times New Roman" w:hAnsi="Times New Roman" w:cs="Times New Roman"/>
          <w:color w:val="000000"/>
          <w:sz w:val="24"/>
          <w:szCs w:val="24"/>
        </w:rPr>
        <w:t xml:space="preserve"> to a purple </w:t>
      </w:r>
      <w:proofErr w:type="spellStart"/>
      <w:r>
        <w:rPr>
          <w:rFonts w:ascii="Times New Roman" w:eastAsia="Times New Roman" w:hAnsi="Times New Roman" w:cs="Times New Roman"/>
          <w:color w:val="000000"/>
          <w:sz w:val="24"/>
          <w:szCs w:val="24"/>
        </w:rPr>
        <w:t>colour</w:t>
      </w:r>
      <w:proofErr w:type="spellEnd"/>
      <w:r>
        <w:rPr>
          <w:rFonts w:ascii="Times New Roman" w:eastAsia="Times New Roman" w:hAnsi="Times New Roman" w:cs="Times New Roman"/>
          <w:color w:val="000000"/>
          <w:sz w:val="24"/>
          <w:szCs w:val="24"/>
        </w:rPr>
        <w:t xml:space="preserve">. </w:t>
      </w:r>
    </w:p>
    <w:p w14:paraId="74F13A10"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Glutathione Peroxidase (</w:t>
      </w:r>
      <w:proofErr w:type="spellStart"/>
      <w:r>
        <w:rPr>
          <w:rFonts w:ascii="Times New Roman" w:eastAsia="Times New Roman" w:hAnsi="Times New Roman" w:cs="Times New Roman"/>
          <w:b/>
          <w:color w:val="00B050"/>
          <w:sz w:val="24"/>
          <w:szCs w:val="24"/>
        </w:rPr>
        <w:t>GPx</w:t>
      </w:r>
      <w:proofErr w:type="spellEnd"/>
      <w:r>
        <w:rPr>
          <w:rFonts w:ascii="Times New Roman" w:eastAsia="Times New Roman" w:hAnsi="Times New Roman" w:cs="Times New Roman"/>
          <w:b/>
          <w:color w:val="00B050"/>
          <w:sz w:val="24"/>
          <w:szCs w:val="24"/>
        </w:rPr>
        <w:t>) Activity</w:t>
      </w:r>
    </w:p>
    <w:p w14:paraId="654D68CD"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Glutathione Peroxidase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was determined using Cayman Glutathione Peroxidase Assay Kit (No: 703102). Cayman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assay measures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 indirectly by a couple of reaction with Glutathione Reductase (GR). </w:t>
      </w:r>
      <w:proofErr w:type="spellStart"/>
      <w:r>
        <w:rPr>
          <w:rFonts w:ascii="Times New Roman" w:eastAsia="Times New Roman" w:hAnsi="Times New Roman" w:cs="Times New Roman"/>
          <w:color w:val="000000"/>
          <w:sz w:val="24"/>
          <w:szCs w:val="24"/>
        </w:rPr>
        <w:t>Oxidised</w:t>
      </w:r>
      <w:proofErr w:type="spellEnd"/>
      <w:r>
        <w:rPr>
          <w:rFonts w:ascii="Times New Roman" w:eastAsia="Times New Roman" w:hAnsi="Times New Roman" w:cs="Times New Roman"/>
          <w:color w:val="000000"/>
          <w:sz w:val="24"/>
          <w:szCs w:val="24"/>
        </w:rPr>
        <w:t xml:space="preserve"> glutathione (GSSG), produced upon reduction of hydroperoxide by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was recycled to its reduced state by GR and NADPH.</w:t>
      </w:r>
    </w:p>
    <w:p w14:paraId="65BA7D60"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R-O-O-H + 2GSH </w:t>
      </w:r>
    </w:p>
    <w:p w14:paraId="3E68C436"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oxidation of NADPH </w:t>
      </w:r>
      <w:r>
        <w:rPr>
          <w:rFonts w:ascii="Times New Roman" w:eastAsia="Times New Roman" w:hAnsi="Times New Roman" w:cs="Times New Roman"/>
          <w:color w:val="000000"/>
          <w:sz w:val="24"/>
          <w:szCs w:val="24"/>
        </w:rPr>
        <w:t>to NADP</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was accompanied by a decrease in the absorbance at 340 nm. Under condition in which the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is rate limiting, the rate of decrease in the A</w:t>
      </w:r>
      <w:r>
        <w:rPr>
          <w:rFonts w:ascii="Times New Roman" w:eastAsia="Times New Roman" w:hAnsi="Times New Roman" w:cs="Times New Roman"/>
          <w:color w:val="000000"/>
          <w:sz w:val="24"/>
          <w:szCs w:val="24"/>
          <w:vertAlign w:val="subscript"/>
        </w:rPr>
        <w:t>340</w:t>
      </w:r>
      <w:r>
        <w:rPr>
          <w:rFonts w:ascii="Times New Roman" w:eastAsia="Times New Roman" w:hAnsi="Times New Roman" w:cs="Times New Roman"/>
          <w:color w:val="000000"/>
          <w:sz w:val="24"/>
          <w:szCs w:val="24"/>
        </w:rPr>
        <w:t xml:space="preserve"> was directly proportional to the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 in the sample.</w:t>
      </w:r>
    </w:p>
    <w:p w14:paraId="543C1A84"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Reduced Glutathione (GSH)</w:t>
      </w:r>
    </w:p>
    <w:p w14:paraId="20D21E0F"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glutathione (GSH) was determined using Cayman Glutathione Assay Kit (703002). Cayman glutathione assay utilizes a carefully optimizing enzymatic recycling method glutathione reductase (GR) for the quantification of GSH. The sulfhydryl group of GSH reac</w:t>
      </w:r>
      <w:r>
        <w:rPr>
          <w:rFonts w:ascii="Times New Roman" w:eastAsia="Times New Roman" w:hAnsi="Times New Roman" w:cs="Times New Roman"/>
          <w:color w:val="000000"/>
          <w:sz w:val="24"/>
          <w:szCs w:val="24"/>
        </w:rPr>
        <w:t>ts with DTNB [5,5`-dithio-bis-2-(</w:t>
      </w:r>
      <w:proofErr w:type="spellStart"/>
      <w:r>
        <w:rPr>
          <w:rFonts w:ascii="Times New Roman" w:eastAsia="Times New Roman" w:hAnsi="Times New Roman" w:cs="Times New Roman"/>
          <w:color w:val="000000"/>
          <w:sz w:val="24"/>
          <w:szCs w:val="24"/>
        </w:rPr>
        <w:t>dinitrobenzoic</w:t>
      </w:r>
      <w:proofErr w:type="spellEnd"/>
      <w:r>
        <w:rPr>
          <w:rFonts w:ascii="Times New Roman" w:eastAsia="Times New Roman" w:hAnsi="Times New Roman" w:cs="Times New Roman"/>
          <w:color w:val="000000"/>
          <w:sz w:val="24"/>
          <w:szCs w:val="24"/>
        </w:rPr>
        <w:t xml:space="preserve"> acid), Ellman’s reagent) and produces a yellow </w:t>
      </w:r>
      <w:proofErr w:type="spellStart"/>
      <w:r>
        <w:rPr>
          <w:rFonts w:ascii="Times New Roman" w:eastAsia="Times New Roman" w:hAnsi="Times New Roman" w:cs="Times New Roman"/>
          <w:color w:val="000000"/>
          <w:sz w:val="24"/>
          <w:szCs w:val="24"/>
        </w:rPr>
        <w:t>coloured</w:t>
      </w:r>
      <w:proofErr w:type="spellEnd"/>
      <w:r>
        <w:rPr>
          <w:rFonts w:ascii="Times New Roman" w:eastAsia="Times New Roman" w:hAnsi="Times New Roman" w:cs="Times New Roman"/>
          <w:color w:val="000000"/>
          <w:sz w:val="24"/>
          <w:szCs w:val="24"/>
        </w:rPr>
        <w:t xml:space="preserve"> 5-thio-2-nitrobenzoic acid (TNB). The mixed </w:t>
      </w:r>
      <w:proofErr w:type="spellStart"/>
      <w:r>
        <w:rPr>
          <w:rFonts w:ascii="Times New Roman" w:eastAsia="Times New Roman" w:hAnsi="Times New Roman" w:cs="Times New Roman"/>
          <w:color w:val="000000"/>
          <w:sz w:val="24"/>
          <w:szCs w:val="24"/>
        </w:rPr>
        <w:t>disulphide</w:t>
      </w:r>
      <w:proofErr w:type="spellEnd"/>
      <w:r>
        <w:rPr>
          <w:rFonts w:ascii="Times New Roman" w:eastAsia="Times New Roman" w:hAnsi="Times New Roman" w:cs="Times New Roman"/>
          <w:color w:val="000000"/>
          <w:sz w:val="24"/>
          <w:szCs w:val="24"/>
        </w:rPr>
        <w:t>, GSTNB (between GSH and TNB) that is concomitantly produced is reduced by GR to recycle GSH and p</w:t>
      </w:r>
      <w:r>
        <w:rPr>
          <w:rFonts w:ascii="Times New Roman" w:eastAsia="Times New Roman" w:hAnsi="Times New Roman" w:cs="Times New Roman"/>
          <w:color w:val="000000"/>
          <w:sz w:val="24"/>
          <w:szCs w:val="24"/>
        </w:rPr>
        <w:t xml:space="preserve">roduce more TNB. The rate of TNB is directly proportional this recycling reaction which is in turn directly proportional to concentration of GSH in the sample. Measurement of the absorbance of TNB at 405-414 nm provide an accurate estimation of GSH in the </w:t>
      </w:r>
      <w:r>
        <w:rPr>
          <w:rFonts w:ascii="Times New Roman" w:eastAsia="Times New Roman" w:hAnsi="Times New Roman" w:cs="Times New Roman"/>
          <w:color w:val="000000"/>
          <w:sz w:val="24"/>
          <w:szCs w:val="24"/>
        </w:rPr>
        <w:t xml:space="preserve">sample </w:t>
      </w:r>
    </w:p>
    <w:p w14:paraId="37D7F2B3" w14:textId="77777777" w:rsidR="008D2A7D" w:rsidRDefault="00CE5F86">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Determination of Lipid Peroxidation</w:t>
      </w:r>
      <w:r>
        <w:rPr>
          <w:rFonts w:ascii="Times New Roman" w:eastAsia="Times New Roman" w:hAnsi="Times New Roman" w:cs="Times New Roman"/>
          <w:color w:val="00B050"/>
          <w:sz w:val="24"/>
          <w:szCs w:val="24"/>
        </w:rPr>
        <w:t xml:space="preserve"> </w:t>
      </w:r>
    </w:p>
    <w:p w14:paraId="7286A147"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Lipid Peroxidation was determined by measuring the </w:t>
      </w:r>
      <w:proofErr w:type="spellStart"/>
      <w:r>
        <w:rPr>
          <w:rFonts w:ascii="Times New Roman" w:eastAsia="Times New Roman" w:hAnsi="Times New Roman" w:cs="Times New Roman"/>
          <w:color w:val="000000"/>
          <w:sz w:val="24"/>
          <w:szCs w:val="24"/>
        </w:rPr>
        <w:t>Thiobarbituric</w:t>
      </w:r>
      <w:proofErr w:type="spellEnd"/>
      <w:r>
        <w:rPr>
          <w:rFonts w:ascii="Times New Roman" w:eastAsia="Times New Roman" w:hAnsi="Times New Roman" w:cs="Times New Roman"/>
          <w:color w:val="000000"/>
          <w:sz w:val="24"/>
          <w:szCs w:val="24"/>
        </w:rPr>
        <w:t xml:space="preserve"> Acid Reactive Substance (TBARS) using Cayman TBARS Assay Kit. Cayman TBARS Assay Kit provide a simple, reproducible and standardized tool for ass</w:t>
      </w:r>
      <w:r>
        <w:rPr>
          <w:rFonts w:ascii="Times New Roman" w:eastAsia="Times New Roman" w:hAnsi="Times New Roman" w:cs="Times New Roman"/>
          <w:color w:val="000000"/>
          <w:sz w:val="24"/>
          <w:szCs w:val="24"/>
        </w:rPr>
        <w:t xml:space="preserve">aying lipid peroxidation in plasma, serum, urine, tissues homogenates and cell lysates. The MDA-TBA adduct that was formed by the reaction of Malondialdehyde (MDA) and </w:t>
      </w:r>
      <w:proofErr w:type="spellStart"/>
      <w:r>
        <w:rPr>
          <w:rFonts w:ascii="Times New Roman" w:eastAsia="Times New Roman" w:hAnsi="Times New Roman" w:cs="Times New Roman"/>
          <w:color w:val="000000"/>
          <w:sz w:val="24"/>
          <w:szCs w:val="24"/>
        </w:rPr>
        <w:t>Thiobarbituric</w:t>
      </w:r>
      <w:proofErr w:type="spellEnd"/>
      <w:r>
        <w:rPr>
          <w:rFonts w:ascii="Times New Roman" w:eastAsia="Times New Roman" w:hAnsi="Times New Roman" w:cs="Times New Roman"/>
          <w:color w:val="000000"/>
          <w:sz w:val="24"/>
          <w:szCs w:val="24"/>
        </w:rPr>
        <w:t xml:space="preserve"> Acid (TBA) under high temperature (90-100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and acid condition was measu</w:t>
      </w:r>
      <w:r>
        <w:rPr>
          <w:rFonts w:ascii="Times New Roman" w:eastAsia="Times New Roman" w:hAnsi="Times New Roman" w:cs="Times New Roman"/>
          <w:color w:val="000000"/>
          <w:sz w:val="24"/>
          <w:szCs w:val="24"/>
        </w:rPr>
        <w:t xml:space="preserve">red </w:t>
      </w:r>
      <w:proofErr w:type="spellStart"/>
      <w:r>
        <w:rPr>
          <w:rFonts w:ascii="Times New Roman" w:eastAsia="Times New Roman" w:hAnsi="Times New Roman" w:cs="Times New Roman"/>
          <w:color w:val="000000"/>
          <w:sz w:val="24"/>
          <w:szCs w:val="24"/>
        </w:rPr>
        <w:t>colorimetrically</w:t>
      </w:r>
      <w:proofErr w:type="spellEnd"/>
      <w:r>
        <w:rPr>
          <w:rFonts w:ascii="Times New Roman" w:eastAsia="Times New Roman" w:hAnsi="Times New Roman" w:cs="Times New Roman"/>
          <w:color w:val="000000"/>
          <w:sz w:val="24"/>
          <w:szCs w:val="24"/>
        </w:rPr>
        <w:t xml:space="preserve"> at 530-540 nm. </w:t>
      </w:r>
    </w:p>
    <w:p w14:paraId="31E62258" w14:textId="77777777" w:rsidR="008D2A7D" w:rsidRDefault="00CE5F86">
      <w:pPr>
        <w:spacing w:line="36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Histopathology Examination</w:t>
      </w:r>
    </w:p>
    <w:p w14:paraId="64C0660E"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Peripheral blood smear using kit-</w:t>
      </w:r>
      <w:proofErr w:type="spellStart"/>
      <w:r>
        <w:rPr>
          <w:rFonts w:ascii="Times New Roman" w:eastAsia="Times New Roman" w:hAnsi="Times New Roman" w:cs="Times New Roman"/>
          <w:color w:val="000000"/>
          <w:sz w:val="24"/>
          <w:szCs w:val="24"/>
        </w:rPr>
        <w:t>ral</w:t>
      </w:r>
      <w:proofErr w:type="spellEnd"/>
      <w:r>
        <w:rPr>
          <w:rFonts w:ascii="Times New Roman" w:eastAsia="Times New Roman" w:hAnsi="Times New Roman" w:cs="Times New Roman"/>
          <w:color w:val="000000"/>
          <w:sz w:val="24"/>
          <w:szCs w:val="24"/>
        </w:rPr>
        <w:t xml:space="preserve"> staining kit was used to examine and compare the presence and number of red, white blood cells and platelets under electron microscope. This was done to observe the differences on the different slides prepared from the different samples taken from differe</w:t>
      </w:r>
      <w:r>
        <w:rPr>
          <w:rFonts w:ascii="Times New Roman" w:eastAsia="Times New Roman" w:hAnsi="Times New Roman" w:cs="Times New Roman"/>
          <w:color w:val="000000"/>
          <w:sz w:val="24"/>
          <w:szCs w:val="24"/>
        </w:rPr>
        <w:t>nt experimental groups and different control groups.</w:t>
      </w:r>
    </w:p>
    <w:p w14:paraId="441809FE"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Statistical Analysis</w:t>
      </w:r>
    </w:p>
    <w:p w14:paraId="6944261E" w14:textId="77777777" w:rsidR="008D2A7D" w:rsidRDefault="00CE5F86">
      <w:pP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All data obtained were analyzed using SPSS statistical software version 21. For comparison of multiple groups, one-way analysis of variance (ANOVA), with a Turkey’s post hoc test for</w:t>
      </w:r>
      <w:r>
        <w:rPr>
          <w:rFonts w:ascii="Times New Roman" w:eastAsia="Times New Roman" w:hAnsi="Times New Roman"/>
          <w:color w:val="000000"/>
          <w:sz w:val="24"/>
          <w:szCs w:val="24"/>
        </w:rPr>
        <w:t xml:space="preserve"> homogeneous subset were used to define statistically significant differences among the groups. Probability value (P&lt;0.05) was considered as statistically significant. </w:t>
      </w:r>
    </w:p>
    <w:p w14:paraId="76774CB9"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RESULTS</w:t>
      </w:r>
    </w:p>
    <w:p w14:paraId="59C750C3"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Plate 1: Effects of </w:t>
      </w:r>
      <w:r>
        <w:rPr>
          <w:rFonts w:ascii="Times New Roman" w:eastAsia="URWPalladioL-Ital" w:hAnsi="Times New Roman" w:cs="Times New Roman"/>
          <w:b/>
          <w:i/>
          <w:iCs/>
          <w:color w:val="00B050"/>
          <w:sz w:val="24"/>
          <w:szCs w:val="24"/>
        </w:rPr>
        <w:t>Hibiscus cannabinus</w:t>
      </w:r>
      <w:r>
        <w:rPr>
          <w:rFonts w:ascii="Times New Roman" w:eastAsia="Times New Roman" w:hAnsi="Times New Roman" w:cs="Times New Roman"/>
          <w:b/>
          <w:color w:val="00B050"/>
          <w:sz w:val="24"/>
          <w:szCs w:val="24"/>
        </w:rPr>
        <w:t xml:space="preserve"> </w:t>
      </w:r>
      <w:r>
        <w:rPr>
          <w:rFonts w:asciiTheme="majorBidi" w:hAnsiTheme="majorBidi" w:cstheme="majorBidi"/>
          <w:b/>
          <w:bCs/>
          <w:color w:val="00B050"/>
          <w:sz w:val="24"/>
          <w:szCs w:val="24"/>
        </w:rPr>
        <w:t xml:space="preserve">extracts on </w:t>
      </w:r>
      <w:r>
        <w:rPr>
          <w:rFonts w:ascii="Times New Roman" w:eastAsia="Times New Roman" w:hAnsi="Times New Roman" w:cs="Times New Roman"/>
          <w:b/>
          <w:color w:val="00B050"/>
          <w:sz w:val="24"/>
          <w:szCs w:val="24"/>
        </w:rPr>
        <w:t>peripheral blood examinatio</w:t>
      </w:r>
      <w:r>
        <w:rPr>
          <w:rFonts w:ascii="Times New Roman" w:eastAsia="Times New Roman" w:hAnsi="Times New Roman" w:cs="Times New Roman"/>
          <w:b/>
          <w:color w:val="00B050"/>
          <w:sz w:val="24"/>
          <w:szCs w:val="24"/>
        </w:rPr>
        <w:t xml:space="preserve">n </w:t>
      </w:r>
    </w:p>
    <w:p w14:paraId="4E7236E9" w14:textId="79FE0E3D" w:rsidR="008D2A7D" w:rsidRDefault="00CE5F86">
      <w:pPr>
        <w:spacing w:line="360" w:lineRule="auto"/>
        <w:jc w:val="both"/>
        <w:rPr>
          <w:rFonts w:asciiTheme="majorBidi" w:hAnsiTheme="majorBidi" w:cstheme="majorBidi"/>
          <w:b/>
          <w:bCs/>
          <w:sz w:val="24"/>
          <w:szCs w:val="24"/>
        </w:rPr>
      </w:pPr>
      <w:r>
        <w:rPr>
          <w:rFonts w:asciiTheme="majorBidi" w:hAnsiTheme="majorBidi" w:cstheme="majorBidi"/>
          <w:sz w:val="24"/>
          <w:szCs w:val="24"/>
        </w:rPr>
        <w:t>Plat</w:t>
      </w:r>
      <w:r w:rsidR="00461B01">
        <w:rPr>
          <w:rFonts w:asciiTheme="majorBidi" w:hAnsiTheme="majorBidi" w:cstheme="majorBidi"/>
          <w:sz w:val="24"/>
          <w:szCs w:val="24"/>
        </w:rPr>
        <w:t>e</w:t>
      </w:r>
      <w:r>
        <w:rPr>
          <w:rFonts w:asciiTheme="majorBidi" w:hAnsiTheme="majorBidi" w:cstheme="majorBidi"/>
          <w:sz w:val="24"/>
          <w:szCs w:val="24"/>
        </w:rPr>
        <w:t xml:space="preserve"> 1 below shows the effect the plant extract on blood morphology. Image </w:t>
      </w:r>
      <w:proofErr w:type="gramStart"/>
      <w:r>
        <w:rPr>
          <w:rFonts w:asciiTheme="majorBidi" w:hAnsiTheme="majorBidi" w:cstheme="majorBidi"/>
          <w:sz w:val="24"/>
          <w:szCs w:val="24"/>
        </w:rPr>
        <w:t>C,D</w:t>
      </w:r>
      <w:proofErr w:type="gramEnd"/>
      <w:r>
        <w:rPr>
          <w:rFonts w:asciiTheme="majorBidi" w:hAnsiTheme="majorBidi" w:cstheme="majorBidi"/>
          <w:sz w:val="24"/>
          <w:szCs w:val="24"/>
        </w:rPr>
        <w:t xml:space="preserve"> and E below taken from </w:t>
      </w:r>
      <w:r>
        <w:rPr>
          <w:rFonts w:ascii="Times New Roman" w:eastAsia="Times New Roman" w:hAnsi="Times New Roman" w:cs="Times New Roman"/>
          <w:b/>
          <w:color w:val="00B050"/>
          <w:sz w:val="24"/>
          <w:szCs w:val="24"/>
        </w:rPr>
        <w:t xml:space="preserve"> </w:t>
      </w:r>
      <w:r>
        <w:rPr>
          <w:rFonts w:ascii="Times New Roman" w:eastAsia="URWPalladioL-Ital" w:hAnsi="Times New Roman" w:cs="Times New Roman"/>
          <w:bCs/>
          <w:i/>
          <w:iCs/>
          <w:sz w:val="24"/>
          <w:szCs w:val="24"/>
        </w:rPr>
        <w:t>Hibiscus cannabinus</w:t>
      </w:r>
      <w:r>
        <w:rPr>
          <w:rFonts w:asciiTheme="majorBidi" w:hAnsiTheme="majorBidi" w:cstheme="majorBidi"/>
          <w:sz w:val="24"/>
          <w:szCs w:val="24"/>
        </w:rPr>
        <w:t xml:space="preserve">  treated groups of 2.5mg, 5.0mg and 7.5mg, shows WBC, RBC and Platelets morphology’s</w:t>
      </w:r>
      <w:r>
        <w:rPr>
          <w:rFonts w:asciiTheme="majorBidi" w:hAnsiTheme="majorBidi" w:cstheme="majorBidi"/>
          <w:sz w:val="24"/>
          <w:szCs w:val="24"/>
        </w:rPr>
        <w:t xml:space="preserve"> with reduced leukemic infiltration on a dose dependent manner compared to the positive control in B. A and C are normal control and DOX/Ara C chemotherapeutic drug control. </w:t>
      </w:r>
    </w:p>
    <w:p w14:paraId="0EB15BF8" w14:textId="77777777" w:rsidR="008D2A7D" w:rsidRDefault="008D2A7D">
      <w:pPr>
        <w:spacing w:line="360" w:lineRule="auto"/>
        <w:jc w:val="both"/>
        <w:rPr>
          <w:rFonts w:ascii="Times New Roman" w:eastAsia="Times New Roman" w:hAnsi="Times New Roman" w:cs="Times New Roman"/>
          <w:b/>
          <w:color w:val="00B050"/>
          <w:sz w:val="24"/>
          <w:szCs w:val="24"/>
        </w:rPr>
      </w:pPr>
    </w:p>
    <w:p w14:paraId="4521EBF8" w14:textId="77777777" w:rsidR="008D2A7D" w:rsidRDefault="00CE5F86">
      <w:pPr>
        <w:jc w:val="both"/>
        <w:rPr>
          <w:color w:val="FF0000"/>
        </w:rPr>
      </w:pPr>
      <w:r>
        <w:rPr>
          <w:noProof/>
          <w:color w:val="FF0000"/>
        </w:rPr>
        <w:lastRenderedPageBreak/>
        <w:drawing>
          <wp:inline distT="0" distB="0" distL="0" distR="0" wp14:anchorId="49BAEB6C" wp14:editId="22E6788F">
            <wp:extent cx="55435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43969" cy="3495939"/>
                    </a:xfrm>
                    <a:prstGeom prst="rect">
                      <a:avLst/>
                    </a:prstGeom>
                    <a:noFill/>
                  </pic:spPr>
                </pic:pic>
              </a:graphicData>
            </a:graphic>
          </wp:inline>
        </w:drawing>
      </w:r>
    </w:p>
    <w:p w14:paraId="41666FBF" w14:textId="77777777" w:rsidR="008D2A7D" w:rsidRDefault="008D2A7D">
      <w:pPr>
        <w:jc w:val="both"/>
        <w:rPr>
          <w:color w:val="FF0000"/>
        </w:rPr>
      </w:pPr>
    </w:p>
    <w:p w14:paraId="11D9C662" w14:textId="77777777" w:rsidR="008D2A7D" w:rsidRDefault="008D2A7D">
      <w:pPr>
        <w:jc w:val="both"/>
        <w:rPr>
          <w:rFonts w:asciiTheme="majorBidi" w:hAnsiTheme="majorBidi" w:cstheme="majorBidi"/>
          <w:b/>
          <w:bCs/>
          <w:color w:val="00B050"/>
          <w:sz w:val="24"/>
          <w:szCs w:val="24"/>
        </w:rPr>
      </w:pPr>
    </w:p>
    <w:p w14:paraId="6A9C68D4" w14:textId="77777777" w:rsidR="008D2A7D" w:rsidRDefault="008D2A7D">
      <w:pPr>
        <w:jc w:val="both"/>
        <w:rPr>
          <w:rFonts w:asciiTheme="majorBidi" w:hAnsiTheme="majorBidi" w:cstheme="majorBidi"/>
          <w:b/>
          <w:bCs/>
          <w:color w:val="00B050"/>
          <w:sz w:val="24"/>
          <w:szCs w:val="24"/>
        </w:rPr>
      </w:pPr>
    </w:p>
    <w:p w14:paraId="0D6E74F2" w14:textId="77777777" w:rsidR="008D2A7D" w:rsidRDefault="008D2A7D">
      <w:pPr>
        <w:jc w:val="both"/>
        <w:rPr>
          <w:rFonts w:asciiTheme="majorBidi" w:hAnsiTheme="majorBidi" w:cstheme="majorBidi"/>
          <w:b/>
          <w:bCs/>
          <w:color w:val="00B050"/>
          <w:sz w:val="24"/>
          <w:szCs w:val="24"/>
        </w:rPr>
      </w:pPr>
    </w:p>
    <w:p w14:paraId="618918EA" w14:textId="77777777" w:rsidR="008D2A7D" w:rsidRDefault="008D2A7D">
      <w:pPr>
        <w:jc w:val="both"/>
        <w:rPr>
          <w:rFonts w:asciiTheme="majorBidi" w:hAnsiTheme="majorBidi" w:cstheme="majorBidi"/>
          <w:b/>
          <w:bCs/>
          <w:color w:val="00B050"/>
          <w:sz w:val="24"/>
          <w:szCs w:val="24"/>
        </w:rPr>
      </w:pPr>
    </w:p>
    <w:p w14:paraId="638DC144" w14:textId="77777777" w:rsidR="008D2A7D" w:rsidRDefault="008D2A7D">
      <w:pPr>
        <w:jc w:val="both"/>
        <w:rPr>
          <w:rFonts w:asciiTheme="majorBidi" w:hAnsiTheme="majorBidi" w:cstheme="majorBidi"/>
          <w:b/>
          <w:bCs/>
          <w:color w:val="00B050"/>
          <w:sz w:val="24"/>
          <w:szCs w:val="24"/>
        </w:rPr>
      </w:pPr>
    </w:p>
    <w:p w14:paraId="503C3BFF" w14:textId="77777777" w:rsidR="008D2A7D" w:rsidRDefault="008D2A7D">
      <w:pPr>
        <w:jc w:val="both"/>
        <w:rPr>
          <w:rFonts w:asciiTheme="majorBidi" w:hAnsiTheme="majorBidi" w:cstheme="majorBidi"/>
          <w:b/>
          <w:bCs/>
          <w:color w:val="00B050"/>
          <w:sz w:val="24"/>
          <w:szCs w:val="24"/>
        </w:rPr>
      </w:pPr>
    </w:p>
    <w:p w14:paraId="31D68DDD" w14:textId="77777777" w:rsidR="008D2A7D" w:rsidRDefault="008D2A7D">
      <w:pPr>
        <w:jc w:val="both"/>
        <w:rPr>
          <w:rFonts w:asciiTheme="majorBidi" w:hAnsiTheme="majorBidi" w:cstheme="majorBidi"/>
          <w:b/>
          <w:bCs/>
          <w:color w:val="00B050"/>
          <w:sz w:val="24"/>
          <w:szCs w:val="24"/>
        </w:rPr>
      </w:pPr>
    </w:p>
    <w:p w14:paraId="0F0D242A" w14:textId="77777777" w:rsidR="008D2A7D" w:rsidRDefault="008D2A7D">
      <w:pPr>
        <w:jc w:val="both"/>
        <w:rPr>
          <w:rFonts w:asciiTheme="majorBidi" w:hAnsiTheme="majorBidi" w:cstheme="majorBidi"/>
          <w:b/>
          <w:bCs/>
          <w:color w:val="00B050"/>
          <w:sz w:val="24"/>
          <w:szCs w:val="24"/>
        </w:rPr>
      </w:pPr>
    </w:p>
    <w:p w14:paraId="063120AD" w14:textId="77777777" w:rsidR="008D2A7D" w:rsidRDefault="008D2A7D">
      <w:pPr>
        <w:jc w:val="both"/>
        <w:rPr>
          <w:rFonts w:asciiTheme="majorBidi" w:hAnsiTheme="majorBidi" w:cstheme="majorBidi"/>
          <w:b/>
          <w:bCs/>
          <w:color w:val="00B050"/>
          <w:sz w:val="24"/>
          <w:szCs w:val="24"/>
        </w:rPr>
      </w:pPr>
    </w:p>
    <w:p w14:paraId="25BF2FEB" w14:textId="77777777" w:rsidR="008D2A7D" w:rsidRDefault="008D2A7D">
      <w:pPr>
        <w:jc w:val="both"/>
        <w:rPr>
          <w:rFonts w:asciiTheme="majorBidi" w:hAnsiTheme="majorBidi" w:cstheme="majorBidi"/>
          <w:b/>
          <w:bCs/>
          <w:color w:val="00B050"/>
          <w:sz w:val="24"/>
          <w:szCs w:val="24"/>
        </w:rPr>
      </w:pPr>
    </w:p>
    <w:p w14:paraId="329DFE26" w14:textId="77777777" w:rsidR="008D2A7D" w:rsidRDefault="008D2A7D">
      <w:pPr>
        <w:jc w:val="both"/>
        <w:rPr>
          <w:rFonts w:asciiTheme="majorBidi" w:hAnsiTheme="majorBidi" w:cstheme="majorBidi"/>
          <w:b/>
          <w:bCs/>
          <w:color w:val="00B050"/>
          <w:sz w:val="24"/>
          <w:szCs w:val="24"/>
        </w:rPr>
      </w:pPr>
    </w:p>
    <w:p w14:paraId="722BBEFC" w14:textId="77777777" w:rsidR="008D2A7D" w:rsidRDefault="008D2A7D">
      <w:pPr>
        <w:jc w:val="both"/>
        <w:rPr>
          <w:rFonts w:asciiTheme="majorBidi" w:hAnsiTheme="majorBidi" w:cstheme="majorBidi"/>
          <w:b/>
          <w:bCs/>
          <w:color w:val="00B050"/>
          <w:sz w:val="24"/>
          <w:szCs w:val="24"/>
        </w:rPr>
      </w:pPr>
    </w:p>
    <w:p w14:paraId="134AB8D2" w14:textId="77777777" w:rsidR="008D2A7D" w:rsidRDefault="00CE5F86">
      <w:pPr>
        <w:jc w:val="both"/>
        <w:rPr>
          <w:color w:val="00B050"/>
        </w:rPr>
      </w:pPr>
      <w:r>
        <w:rPr>
          <w:rFonts w:asciiTheme="majorBidi" w:hAnsiTheme="majorBidi" w:cstheme="majorBidi"/>
          <w:b/>
          <w:bCs/>
          <w:color w:val="00B050"/>
          <w:sz w:val="24"/>
          <w:szCs w:val="24"/>
        </w:rPr>
        <w:lastRenderedPageBreak/>
        <w:t xml:space="preserve">Effect of </w:t>
      </w:r>
      <w:r>
        <w:rPr>
          <w:rFonts w:ascii="Times New Roman" w:eastAsia="URWPalladioL-Ital" w:hAnsi="Times New Roman" w:cs="Times New Roman"/>
          <w:b/>
          <w:i/>
          <w:iCs/>
          <w:color w:val="00B050"/>
          <w:sz w:val="24"/>
          <w:szCs w:val="24"/>
        </w:rPr>
        <w:t xml:space="preserve">Hibiscus cannabinus </w:t>
      </w:r>
      <w:r>
        <w:rPr>
          <w:rFonts w:asciiTheme="majorBidi" w:hAnsiTheme="majorBidi" w:cstheme="majorBidi"/>
          <w:b/>
          <w:bCs/>
          <w:color w:val="00B050"/>
          <w:sz w:val="24"/>
          <w:szCs w:val="24"/>
        </w:rPr>
        <w:t xml:space="preserve">aqueous extracts on SOD, CAT, GSH and </w:t>
      </w:r>
      <w:proofErr w:type="spellStart"/>
      <w:proofErr w:type="gramStart"/>
      <w:r>
        <w:rPr>
          <w:rFonts w:asciiTheme="majorBidi" w:hAnsiTheme="majorBidi" w:cstheme="majorBidi"/>
          <w:b/>
          <w:bCs/>
          <w:color w:val="00B050"/>
          <w:sz w:val="24"/>
          <w:szCs w:val="24"/>
        </w:rPr>
        <w:t>GPx</w:t>
      </w:r>
      <w:proofErr w:type="spellEnd"/>
      <w:r>
        <w:rPr>
          <w:rFonts w:asciiTheme="majorBidi" w:hAnsiTheme="majorBidi" w:cstheme="majorBidi"/>
          <w:b/>
          <w:bCs/>
          <w:color w:val="00B050"/>
          <w:sz w:val="24"/>
          <w:szCs w:val="24"/>
        </w:rPr>
        <w:t xml:space="preserve">  Concentration</w:t>
      </w:r>
      <w:proofErr w:type="gramEnd"/>
      <w:r>
        <w:rPr>
          <w:rFonts w:asciiTheme="majorBidi" w:hAnsiTheme="majorBidi" w:cstheme="majorBidi"/>
          <w:b/>
          <w:bCs/>
          <w:color w:val="00B050"/>
          <w:sz w:val="24"/>
          <w:szCs w:val="24"/>
        </w:rPr>
        <w:t xml:space="preserve"> in Benzene </w:t>
      </w:r>
      <w:proofErr w:type="spellStart"/>
      <w:r>
        <w:rPr>
          <w:rFonts w:asciiTheme="majorBidi" w:hAnsiTheme="majorBidi" w:cstheme="majorBidi"/>
          <w:b/>
          <w:bCs/>
          <w:color w:val="00B050"/>
          <w:sz w:val="24"/>
          <w:szCs w:val="24"/>
        </w:rPr>
        <w:t>Inducechronic</w:t>
      </w:r>
      <w:proofErr w:type="spellEnd"/>
      <w:r>
        <w:rPr>
          <w:rFonts w:asciiTheme="majorBidi" w:hAnsiTheme="majorBidi" w:cstheme="majorBidi"/>
          <w:b/>
          <w:bCs/>
          <w:color w:val="00B050"/>
          <w:sz w:val="24"/>
          <w:szCs w:val="24"/>
        </w:rPr>
        <w:t xml:space="preserve"> lymphocytic </w:t>
      </w:r>
      <w:proofErr w:type="spellStart"/>
      <w:r>
        <w:rPr>
          <w:rFonts w:asciiTheme="majorBidi" w:hAnsiTheme="majorBidi" w:cstheme="majorBidi"/>
          <w:b/>
          <w:bCs/>
          <w:color w:val="00B050"/>
          <w:sz w:val="24"/>
          <w:szCs w:val="24"/>
        </w:rPr>
        <w:t>Leukemic</w:t>
      </w:r>
      <w:proofErr w:type="spellEnd"/>
      <w:r>
        <w:rPr>
          <w:rFonts w:asciiTheme="majorBidi" w:hAnsiTheme="majorBidi" w:cstheme="majorBidi"/>
          <w:b/>
          <w:bCs/>
          <w:color w:val="00B050"/>
          <w:sz w:val="24"/>
          <w:szCs w:val="24"/>
        </w:rPr>
        <w:t xml:space="preserve"> rats</w:t>
      </w:r>
    </w:p>
    <w:p w14:paraId="34A0F9BA" w14:textId="77777777" w:rsidR="008D2A7D" w:rsidRDefault="00CE5F86">
      <w:pPr>
        <w:jc w:val="both"/>
        <w:rPr>
          <w:color w:val="FF0000"/>
        </w:rPr>
      </w:pPr>
      <w:r>
        <w:rPr>
          <w:noProof/>
        </w:rPr>
        <mc:AlternateContent>
          <mc:Choice Requires="wpg">
            <w:drawing>
              <wp:anchor distT="0" distB="0" distL="114300" distR="114300" simplePos="0" relativeHeight="251659264" behindDoc="0" locked="0" layoutInCell="1" allowOverlap="1" wp14:anchorId="7EABD61E" wp14:editId="21424ABD">
                <wp:simplePos x="0" y="0"/>
                <wp:positionH relativeFrom="column">
                  <wp:posOffset>-419735</wp:posOffset>
                </wp:positionH>
                <wp:positionV relativeFrom="paragraph">
                  <wp:posOffset>287020</wp:posOffset>
                </wp:positionV>
                <wp:extent cx="6057900" cy="5273675"/>
                <wp:effectExtent l="5080" t="4445" r="13970" b="17780"/>
                <wp:wrapNone/>
                <wp:docPr id="18" name="Group 13"/>
                <wp:cNvGraphicFramePr/>
                <a:graphic xmlns:a="http://schemas.openxmlformats.org/drawingml/2006/main">
                  <a:graphicData uri="http://schemas.microsoft.com/office/word/2010/wordprocessingGroup">
                    <wpg:wgp>
                      <wpg:cNvGrpSpPr/>
                      <wpg:grpSpPr>
                        <a:xfrm>
                          <a:off x="0" y="0"/>
                          <a:ext cx="6057900" cy="5273675"/>
                          <a:chOff x="1676" y="947"/>
                          <a:chExt cx="16724" cy="9159"/>
                        </a:xfrm>
                      </wpg:grpSpPr>
                      <wpg:graphicFrame>
                        <wpg:cNvPr id="19" name="Chart 2"/>
                        <wpg:cNvFrPr/>
                        <wpg:xfrm>
                          <a:off x="1676" y="947"/>
                          <a:ext cx="7587" cy="3945"/>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20" name="Chart 3"/>
                        <wpg:cNvFrPr/>
                        <wpg:xfrm>
                          <a:off x="10122" y="947"/>
                          <a:ext cx="7771" cy="3945"/>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8" name="Chart 4"/>
                        <wpg:cNvFrPr/>
                        <wpg:xfrm>
                          <a:off x="1676" y="6277"/>
                          <a:ext cx="7586" cy="3829"/>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21" name="Chart 5"/>
                        <wpg:cNvFrPr/>
                        <wpg:xfrm>
                          <a:off x="10122" y="6277"/>
                          <a:ext cx="8278" cy="3829"/>
                        </wpg:xfrm>
                        <a:graphic>
                          <a:graphicData uri="http://schemas.openxmlformats.org/drawingml/2006/chart">
                            <c:chart xmlns:c="http://schemas.openxmlformats.org/drawingml/2006/chart" xmlns:r="http://schemas.openxmlformats.org/officeDocument/2006/relationships" r:id="rId12"/>
                          </a:graphicData>
                        </a:graphic>
                      </wpg:graphicFrame>
                      <wps:wsp>
                        <wps:cNvPr id="22" name="Text Box 9"/>
                        <wps:cNvSpPr txBox="1"/>
                        <wps:spPr>
                          <a:xfrm>
                            <a:off x="8268" y="1661"/>
                            <a:ext cx="539" cy="849"/>
                          </a:xfrm>
                          <a:prstGeom prst="rect">
                            <a:avLst/>
                          </a:prstGeom>
                          <a:noFill/>
                        </wps:spPr>
                        <wps:txbx>
                          <w:txbxContent>
                            <w:p w14:paraId="046A88A0" w14:textId="77777777" w:rsidR="008D2A7D" w:rsidRDefault="00CE5F86">
                              <w:pPr>
                                <w:pStyle w:val="NormalWeb"/>
                              </w:pPr>
                              <w:r>
                                <w:rPr>
                                  <w:rFonts w:eastAsiaTheme="minorEastAsia" w:hAnsiTheme="minorBidi"/>
                                  <w:b/>
                                  <w:color w:val="000000" w:themeColor="text1"/>
                                  <w:kern w:val="24"/>
                                  <w:sz w:val="36"/>
                                  <w:szCs w:val="36"/>
                                </w:rPr>
                                <w:t>A</w:t>
                              </w:r>
                            </w:p>
                          </w:txbxContent>
                        </wps:txbx>
                        <wps:bodyPr wrap="square" rtlCol="0">
                          <a:noAutofit/>
                        </wps:bodyPr>
                      </wps:wsp>
                      <wps:wsp>
                        <wps:cNvPr id="12" name="Text Box 11"/>
                        <wps:cNvSpPr txBox="1"/>
                        <wps:spPr>
                          <a:xfrm>
                            <a:off x="5487" y="7615"/>
                            <a:ext cx="700" cy="849"/>
                          </a:xfrm>
                          <a:prstGeom prst="rect">
                            <a:avLst/>
                          </a:prstGeom>
                          <a:noFill/>
                        </wps:spPr>
                        <wps:txbx>
                          <w:txbxContent>
                            <w:p w14:paraId="7DF554D7" w14:textId="77777777" w:rsidR="008D2A7D" w:rsidRDefault="00CE5F86">
                              <w:pPr>
                                <w:pStyle w:val="NormalWeb"/>
                              </w:pPr>
                              <w:r>
                                <w:rPr>
                                  <w:rFonts w:eastAsiaTheme="minorEastAsia" w:hAnsiTheme="minorBidi"/>
                                  <w:b/>
                                  <w:color w:val="000000" w:themeColor="text1"/>
                                  <w:kern w:val="24"/>
                                  <w:sz w:val="36"/>
                                  <w:szCs w:val="36"/>
                                </w:rPr>
                                <w:t>C</w:t>
                              </w:r>
                            </w:p>
                          </w:txbxContent>
                        </wps:txbx>
                        <wps:bodyPr wrap="square" rtlCol="0">
                          <a:noAutofit/>
                        </wps:bodyPr>
                      </wps:wsp>
                      <wps:wsp>
                        <wps:cNvPr id="13" name="Text Box 12"/>
                        <wps:cNvSpPr txBox="1"/>
                        <wps:spPr>
                          <a:xfrm rot="16200000">
                            <a:off x="14066" y="5214"/>
                            <a:ext cx="993" cy="3601"/>
                          </a:xfrm>
                          <a:prstGeom prst="rect">
                            <a:avLst/>
                          </a:prstGeom>
                          <a:noFill/>
                        </wps:spPr>
                        <wps:txbx>
                          <w:txbxContent>
                            <w:p w14:paraId="60598160" w14:textId="77777777" w:rsidR="008D2A7D" w:rsidRDefault="00CE5F86">
                              <w:pPr>
                                <w:pStyle w:val="NormalWeb"/>
                              </w:pPr>
                              <w:r>
                                <w:rPr>
                                  <w:rFonts w:eastAsiaTheme="minorEastAsia" w:hAnsiTheme="minorBidi"/>
                                  <w:b/>
                                  <w:color w:val="000000" w:themeColor="text1"/>
                                  <w:kern w:val="24"/>
                                  <w:sz w:val="36"/>
                                  <w:szCs w:val="36"/>
                                </w:rPr>
                                <w:t>D</w:t>
                              </w:r>
                            </w:p>
                          </w:txbxContent>
                        </wps:txbx>
                        <wps:bodyPr vert="eaVert" wrap="square" rtlCol="0">
                          <a:noAutofit/>
                        </wps:bodyPr>
                      </wps:wsp>
                    </wpg:wgp>
                  </a:graphicData>
                </a:graphic>
              </wp:anchor>
            </w:drawing>
          </mc:Choice>
          <mc:Fallback>
            <w:pict>
              <v:group w14:anchorId="7EABD61E" id="Group 13" o:spid="_x0000_s1026" style="position:absolute;left:0;text-align:left;margin-left:-33.05pt;margin-top:22.6pt;width:477pt;height:415.25pt;z-index:251659264" coordorigin="1676,947" coordsize="16724,9159" o:gfxdata="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1659;top:936;width:7624;height:3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">
                  <v:imagedata r:id="rId13" o:title=""/>
                  <o:lock v:ext="edit" aspectratio="f"/>
                </v:shape>
                <v:shape id="Chart 3" o:spid="_x0000_s1028" type="#_x0000_t75" style="position:absolute;left:10107;top:936;width:7809;height:3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">
                  <v:imagedata r:id="rId14" o:title=""/>
                  <o:lock v:ext="edit" aspectratio="f"/>
                </v:shape>
                <v:shape id="Chart 4" o:spid="_x0000_s1029" type="#_x0000_t75" style="position:absolute;left:1659;top:6262;width:7624;height:3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">
                  <v:imagedata r:id="rId15" o:title=""/>
                  <o:lock v:ext="edit" aspectratio="f"/>
                </v:shape>
                <v:shape id="Chart 5" o:spid="_x0000_s1030" type="#_x0000_t75" style="position:absolute;left:10107;top:6262;width:8314;height:3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">
                  <v:imagedata r:id="rId16" o:title=""/>
                  <o:lock v:ext="edit" aspectratio="f"/>
                </v:shape>
                <v:shapetype id="_x0000_t202" coordsize="21600,21600" o:spt="202" path="m,l,21600r21600,l21600,xe">
                  <v:stroke joinstyle="miter"/>
                  <v:path gradientshapeok="t" o:connecttype="rect"/>
                </v:shapetype>
                <v:shape id="Text Box 9" o:spid="_x0000_s1031" type="#_x0000_t202" style="position:absolute;left:8268;top:1661;width:53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46A88A0" w14:textId="77777777" w:rsidR="008D2A7D" w:rsidRDefault="00CE5F86">
                        <w:pPr>
                          <w:pStyle w:val="NormalWeb"/>
                        </w:pPr>
                        <w:r>
                          <w:rPr>
                            <w:rFonts w:eastAsiaTheme="minorEastAsia" w:hAnsiTheme="minorBidi"/>
                            <w:b/>
                            <w:color w:val="000000" w:themeColor="text1"/>
                            <w:kern w:val="24"/>
                            <w:sz w:val="36"/>
                            <w:szCs w:val="36"/>
                          </w:rPr>
                          <w:t>A</w:t>
                        </w:r>
                      </w:p>
                    </w:txbxContent>
                  </v:textbox>
                </v:shape>
                <v:shape id="Text Box 11" o:spid="_x0000_s1032" type="#_x0000_t202" style="position:absolute;left:5487;top:7615;width:70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DF554D7" w14:textId="77777777" w:rsidR="008D2A7D" w:rsidRDefault="00CE5F86">
                        <w:pPr>
                          <w:pStyle w:val="NormalWeb"/>
                        </w:pPr>
                        <w:r>
                          <w:rPr>
                            <w:rFonts w:eastAsiaTheme="minorEastAsia" w:hAnsiTheme="minorBidi"/>
                            <w:b/>
                            <w:color w:val="000000" w:themeColor="text1"/>
                            <w:kern w:val="24"/>
                            <w:sz w:val="36"/>
                            <w:szCs w:val="36"/>
                          </w:rPr>
                          <w:t>C</w:t>
                        </w:r>
                      </w:p>
                    </w:txbxContent>
                  </v:textbox>
                </v:shape>
                <v:shape id="Text Box 12" o:spid="_x0000_s1033" type="#_x0000_t202" style="position:absolute;left:14066;top:5214;width:993;height:3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" filled="f" stroked="f">
                  <v:textbox style="layout-flow:vertical-ideographic">
                    <w:txbxContent>
                      <w:p w14:paraId="60598160" w14:textId="77777777" w:rsidR="008D2A7D" w:rsidRDefault="00CE5F86">
                        <w:pPr>
                          <w:pStyle w:val="NormalWeb"/>
                        </w:pPr>
                        <w:r>
                          <w:rPr>
                            <w:rFonts w:eastAsiaTheme="minorEastAsia" w:hAnsiTheme="minorBidi"/>
                            <w:b/>
                            <w:color w:val="000000" w:themeColor="text1"/>
                            <w:kern w:val="24"/>
                            <w:sz w:val="36"/>
                            <w:szCs w:val="36"/>
                          </w:rPr>
                          <w:t>D</w:t>
                        </w:r>
                      </w:p>
                    </w:txbxContent>
                  </v:textbox>
                </v:shape>
              </v:group>
              <o:OLEObject Type="Embed" ProgID="Excel.Chart.8" ShapeID="Chart 2" DrawAspect="Content" ObjectID="_1830520280" r:id="rId17">
                <o:FieldCodes>\s</o:FieldCodes>
              </o:OLEObject>
              <o:OLEObject Type="Embed" ProgID="Excel.Chart.8" ShapeID="Chart 3" DrawAspect="Content" ObjectID="_1830520281" r:id="rId18">
                <o:FieldCodes>\s</o:FieldCodes>
              </o:OLEObject>
              <o:OLEObject Type="Embed" ProgID="Excel.Chart.8" ShapeID="Chart 4" DrawAspect="Content" ObjectID="_1830520282" r:id="rId19">
                <o:FieldCodes>\s</o:FieldCodes>
              </o:OLEObject>
              <o:OLEObject Type="Embed" ProgID="Excel.Chart.8" ShapeID="Chart 5" DrawAspect="Content" ObjectID="_1830520283" r:id="rId20">
                <o:FieldCodes>\s</o:FieldCodes>
              </o:OLEObject>
            </w:pict>
          </mc:Fallback>
        </mc:AlternateContent>
      </w:r>
    </w:p>
    <w:p w14:paraId="1E991935" w14:textId="77777777" w:rsidR="008D2A7D" w:rsidRDefault="008D2A7D">
      <w:pPr>
        <w:jc w:val="both"/>
        <w:rPr>
          <w:color w:val="FF0000"/>
        </w:rPr>
      </w:pPr>
    </w:p>
    <w:p w14:paraId="7268C86A" w14:textId="77777777" w:rsidR="008D2A7D" w:rsidRDefault="008D2A7D">
      <w:pPr>
        <w:jc w:val="both"/>
        <w:rPr>
          <w:color w:val="FF0000"/>
        </w:rPr>
      </w:pPr>
    </w:p>
    <w:p w14:paraId="38DD7342" w14:textId="77777777" w:rsidR="008D2A7D" w:rsidRDefault="008D2A7D">
      <w:pPr>
        <w:jc w:val="both"/>
        <w:rPr>
          <w:color w:val="FF0000"/>
        </w:rPr>
      </w:pPr>
    </w:p>
    <w:p w14:paraId="229B826C" w14:textId="77777777" w:rsidR="008D2A7D" w:rsidRDefault="008D2A7D">
      <w:pPr>
        <w:jc w:val="both"/>
        <w:rPr>
          <w:color w:val="FF0000"/>
        </w:rPr>
      </w:pPr>
    </w:p>
    <w:p w14:paraId="42E71BBC" w14:textId="77777777" w:rsidR="008D2A7D" w:rsidRDefault="008D2A7D">
      <w:pPr>
        <w:jc w:val="both"/>
        <w:rPr>
          <w:color w:val="FF0000"/>
        </w:rPr>
      </w:pPr>
    </w:p>
    <w:p w14:paraId="371FE579" w14:textId="77777777" w:rsidR="008D2A7D" w:rsidRDefault="008D2A7D">
      <w:pPr>
        <w:jc w:val="both"/>
        <w:rPr>
          <w:color w:val="FF0000"/>
        </w:rPr>
      </w:pPr>
    </w:p>
    <w:p w14:paraId="5DB31531" w14:textId="77777777" w:rsidR="008D2A7D" w:rsidRDefault="008D2A7D">
      <w:pPr>
        <w:jc w:val="both"/>
        <w:rPr>
          <w:color w:val="FF0000"/>
        </w:rPr>
      </w:pPr>
    </w:p>
    <w:p w14:paraId="3A40E885" w14:textId="77777777" w:rsidR="008D2A7D" w:rsidRDefault="008D2A7D">
      <w:pPr>
        <w:jc w:val="both"/>
        <w:rPr>
          <w:color w:val="FF0000"/>
        </w:rPr>
      </w:pPr>
    </w:p>
    <w:p w14:paraId="6725097C" w14:textId="77777777" w:rsidR="008D2A7D" w:rsidRDefault="008D2A7D">
      <w:pPr>
        <w:jc w:val="both"/>
        <w:rPr>
          <w:color w:val="FF0000"/>
        </w:rPr>
      </w:pPr>
    </w:p>
    <w:p w14:paraId="12E9CBB7" w14:textId="77777777" w:rsidR="008D2A7D" w:rsidRDefault="008D2A7D">
      <w:pPr>
        <w:jc w:val="both"/>
        <w:rPr>
          <w:rFonts w:asciiTheme="majorBidi" w:hAnsiTheme="majorBidi" w:cstheme="majorBidi"/>
          <w:b/>
          <w:bCs/>
          <w:color w:val="00B050"/>
          <w:sz w:val="24"/>
          <w:szCs w:val="24"/>
        </w:rPr>
      </w:pPr>
    </w:p>
    <w:p w14:paraId="2E38F403" w14:textId="77777777" w:rsidR="008D2A7D" w:rsidRDefault="008D2A7D">
      <w:pPr>
        <w:jc w:val="both"/>
        <w:rPr>
          <w:rFonts w:asciiTheme="majorBidi" w:hAnsiTheme="majorBidi" w:cstheme="majorBidi"/>
          <w:b/>
          <w:bCs/>
          <w:color w:val="00B050"/>
          <w:sz w:val="24"/>
          <w:szCs w:val="24"/>
        </w:rPr>
      </w:pPr>
    </w:p>
    <w:p w14:paraId="59F5EA55" w14:textId="77777777" w:rsidR="008D2A7D" w:rsidRDefault="008D2A7D">
      <w:pPr>
        <w:jc w:val="both"/>
        <w:rPr>
          <w:rFonts w:asciiTheme="majorBidi" w:hAnsiTheme="majorBidi" w:cstheme="majorBidi"/>
          <w:b/>
          <w:bCs/>
          <w:color w:val="00B050"/>
          <w:sz w:val="24"/>
          <w:szCs w:val="24"/>
        </w:rPr>
      </w:pPr>
    </w:p>
    <w:p w14:paraId="4A2BB783" w14:textId="77777777" w:rsidR="008D2A7D" w:rsidRDefault="008D2A7D">
      <w:pPr>
        <w:jc w:val="both"/>
        <w:rPr>
          <w:rFonts w:asciiTheme="majorBidi" w:hAnsiTheme="majorBidi" w:cstheme="majorBidi"/>
          <w:b/>
          <w:bCs/>
          <w:color w:val="00B050"/>
          <w:sz w:val="24"/>
          <w:szCs w:val="24"/>
        </w:rPr>
      </w:pPr>
    </w:p>
    <w:p w14:paraId="0A2C075E" w14:textId="77777777" w:rsidR="008D2A7D" w:rsidRDefault="008D2A7D">
      <w:pPr>
        <w:jc w:val="both"/>
        <w:rPr>
          <w:rFonts w:asciiTheme="majorBidi" w:hAnsiTheme="majorBidi" w:cstheme="majorBidi"/>
          <w:b/>
          <w:bCs/>
          <w:color w:val="00B050"/>
          <w:sz w:val="24"/>
          <w:szCs w:val="24"/>
        </w:rPr>
      </w:pPr>
    </w:p>
    <w:p w14:paraId="56234E67" w14:textId="77777777" w:rsidR="008D2A7D" w:rsidRDefault="008D2A7D">
      <w:pPr>
        <w:jc w:val="both"/>
        <w:rPr>
          <w:rFonts w:asciiTheme="majorBidi" w:hAnsiTheme="majorBidi" w:cstheme="majorBidi"/>
          <w:b/>
          <w:bCs/>
          <w:color w:val="00B050"/>
          <w:sz w:val="24"/>
          <w:szCs w:val="24"/>
        </w:rPr>
      </w:pPr>
    </w:p>
    <w:p w14:paraId="2383BA88" w14:textId="77777777" w:rsidR="008D2A7D" w:rsidRDefault="008D2A7D">
      <w:pPr>
        <w:jc w:val="both"/>
        <w:rPr>
          <w:rFonts w:asciiTheme="majorBidi" w:hAnsiTheme="majorBidi" w:cstheme="majorBidi"/>
          <w:b/>
          <w:bCs/>
          <w:color w:val="00B050"/>
          <w:sz w:val="24"/>
          <w:szCs w:val="24"/>
        </w:rPr>
      </w:pPr>
    </w:p>
    <w:p w14:paraId="0F97C994" w14:textId="77777777" w:rsidR="008D2A7D" w:rsidRDefault="008D2A7D">
      <w:pPr>
        <w:jc w:val="both"/>
        <w:rPr>
          <w:rFonts w:asciiTheme="majorBidi" w:hAnsiTheme="majorBidi" w:cstheme="majorBidi"/>
          <w:b/>
          <w:bCs/>
          <w:color w:val="00B050"/>
          <w:sz w:val="18"/>
          <w:szCs w:val="18"/>
        </w:rPr>
      </w:pPr>
    </w:p>
    <w:p w14:paraId="4D1CE1E5" w14:textId="77777777" w:rsidR="008D2A7D" w:rsidRDefault="00CE5F86">
      <w:pPr>
        <w:jc w:val="both"/>
        <w:rPr>
          <w:color w:val="00B050"/>
        </w:rPr>
      </w:pPr>
      <w:r>
        <w:rPr>
          <w:rFonts w:asciiTheme="majorBidi" w:hAnsiTheme="majorBidi" w:cstheme="majorBidi"/>
          <w:b/>
          <w:bCs/>
          <w:color w:val="00B050"/>
          <w:sz w:val="18"/>
          <w:szCs w:val="18"/>
        </w:rPr>
        <w:t xml:space="preserve">Figure 1: Effect of </w:t>
      </w:r>
      <w:r>
        <w:rPr>
          <w:rFonts w:ascii="Times New Roman" w:eastAsia="URWPalladioL-Ital" w:hAnsi="Times New Roman" w:cs="Times New Roman"/>
          <w:b/>
          <w:i/>
          <w:iCs/>
          <w:color w:val="00B050"/>
          <w:sz w:val="18"/>
          <w:szCs w:val="18"/>
        </w:rPr>
        <w:t xml:space="preserve">Hibiscus cannabinus </w:t>
      </w:r>
      <w:r>
        <w:rPr>
          <w:rFonts w:asciiTheme="majorBidi" w:hAnsiTheme="majorBidi" w:cstheme="majorBidi"/>
          <w:b/>
          <w:bCs/>
          <w:color w:val="00B050"/>
          <w:sz w:val="18"/>
          <w:szCs w:val="18"/>
        </w:rPr>
        <w:t>aqueous extracts on SOD (A), CAT (B), GSH (</w:t>
      </w:r>
      <w:proofErr w:type="gramStart"/>
      <w:r>
        <w:rPr>
          <w:rFonts w:asciiTheme="majorBidi" w:hAnsiTheme="majorBidi" w:cstheme="majorBidi"/>
          <w:b/>
          <w:bCs/>
          <w:color w:val="00B050"/>
          <w:sz w:val="18"/>
          <w:szCs w:val="18"/>
        </w:rPr>
        <w:t>C )</w:t>
      </w:r>
      <w:proofErr w:type="gramEnd"/>
      <w:r>
        <w:rPr>
          <w:rFonts w:asciiTheme="majorBidi" w:hAnsiTheme="majorBidi" w:cstheme="majorBidi"/>
          <w:b/>
          <w:bCs/>
          <w:color w:val="00B050"/>
          <w:sz w:val="18"/>
          <w:szCs w:val="18"/>
        </w:rPr>
        <w:t xml:space="preserve"> and </w:t>
      </w:r>
      <w:proofErr w:type="spellStart"/>
      <w:r>
        <w:rPr>
          <w:rFonts w:asciiTheme="majorBidi" w:hAnsiTheme="majorBidi" w:cstheme="majorBidi"/>
          <w:b/>
          <w:bCs/>
          <w:color w:val="00B050"/>
          <w:sz w:val="18"/>
          <w:szCs w:val="18"/>
        </w:rPr>
        <w:t>GPx</w:t>
      </w:r>
      <w:proofErr w:type="spellEnd"/>
      <w:r>
        <w:rPr>
          <w:rFonts w:asciiTheme="majorBidi" w:hAnsiTheme="majorBidi" w:cstheme="majorBidi"/>
          <w:b/>
          <w:bCs/>
          <w:color w:val="00B050"/>
          <w:sz w:val="18"/>
          <w:szCs w:val="18"/>
        </w:rPr>
        <w:t xml:space="preserve"> (D)  Concentration</w:t>
      </w:r>
      <w:r>
        <w:rPr>
          <w:rFonts w:asciiTheme="majorBidi" w:hAnsiTheme="majorBidi" w:cstheme="majorBidi"/>
          <w:b/>
          <w:bCs/>
          <w:color w:val="00B050"/>
          <w:sz w:val="18"/>
          <w:szCs w:val="18"/>
        </w:rPr>
        <w:t xml:space="preserve"> in Benzene </w:t>
      </w:r>
      <w:proofErr w:type="spellStart"/>
      <w:r>
        <w:rPr>
          <w:rFonts w:asciiTheme="majorBidi" w:hAnsiTheme="majorBidi" w:cstheme="majorBidi"/>
          <w:b/>
          <w:bCs/>
          <w:color w:val="00B050"/>
          <w:sz w:val="18"/>
          <w:szCs w:val="18"/>
        </w:rPr>
        <w:t>Inducechronic</w:t>
      </w:r>
      <w:proofErr w:type="spellEnd"/>
      <w:r>
        <w:rPr>
          <w:rFonts w:asciiTheme="majorBidi" w:hAnsiTheme="majorBidi" w:cstheme="majorBidi"/>
          <w:b/>
          <w:bCs/>
          <w:color w:val="00B050"/>
          <w:sz w:val="18"/>
          <w:szCs w:val="18"/>
        </w:rPr>
        <w:t xml:space="preserve"> lymphocytic </w:t>
      </w:r>
      <w:proofErr w:type="spellStart"/>
      <w:r>
        <w:rPr>
          <w:rFonts w:asciiTheme="majorBidi" w:hAnsiTheme="majorBidi" w:cstheme="majorBidi"/>
          <w:b/>
          <w:bCs/>
          <w:color w:val="00B050"/>
          <w:sz w:val="18"/>
          <w:szCs w:val="18"/>
        </w:rPr>
        <w:t>Leukemic</w:t>
      </w:r>
      <w:proofErr w:type="spellEnd"/>
      <w:r>
        <w:rPr>
          <w:rFonts w:asciiTheme="majorBidi" w:hAnsiTheme="majorBidi" w:cstheme="majorBidi"/>
          <w:b/>
          <w:bCs/>
          <w:color w:val="00B050"/>
          <w:sz w:val="18"/>
          <w:szCs w:val="18"/>
        </w:rPr>
        <w:t xml:space="preserve"> </w:t>
      </w:r>
      <w:proofErr w:type="spellStart"/>
      <w:r>
        <w:rPr>
          <w:rFonts w:asciiTheme="majorBidi" w:hAnsiTheme="majorBidi" w:cstheme="majorBidi"/>
          <w:b/>
          <w:bCs/>
          <w:color w:val="00B050"/>
          <w:sz w:val="18"/>
          <w:szCs w:val="18"/>
        </w:rPr>
        <w:t>rat.s</w:t>
      </w:r>
      <w:proofErr w:type="spellEnd"/>
      <w:r>
        <w:rPr>
          <w:rFonts w:asciiTheme="majorBidi" w:hAnsiTheme="majorBidi" w:cstheme="majorBidi"/>
          <w:b/>
          <w:bCs/>
          <w:color w:val="00B050"/>
          <w:sz w:val="18"/>
          <w:szCs w:val="18"/>
        </w:rPr>
        <w:t xml:space="preserve">  Letters illustrate level of significance when p&lt; 0.05</w:t>
      </w:r>
    </w:p>
    <w:p w14:paraId="6812F1B2" w14:textId="77777777" w:rsidR="008D2A7D" w:rsidRDefault="008D2A7D">
      <w:pPr>
        <w:jc w:val="both"/>
        <w:rPr>
          <w:rFonts w:asciiTheme="majorBidi" w:hAnsiTheme="majorBidi" w:cstheme="majorBidi"/>
          <w:b/>
          <w:bCs/>
          <w:color w:val="00B050"/>
          <w:sz w:val="24"/>
          <w:szCs w:val="24"/>
        </w:rPr>
      </w:pPr>
    </w:p>
    <w:p w14:paraId="39CF1BE5" w14:textId="77777777" w:rsidR="008D2A7D" w:rsidRDefault="008D2A7D">
      <w:pPr>
        <w:jc w:val="both"/>
        <w:rPr>
          <w:rFonts w:asciiTheme="majorBidi" w:hAnsiTheme="majorBidi" w:cstheme="majorBidi"/>
          <w:b/>
          <w:bCs/>
          <w:color w:val="00B050"/>
          <w:sz w:val="24"/>
          <w:szCs w:val="24"/>
        </w:rPr>
      </w:pPr>
    </w:p>
    <w:p w14:paraId="596DFF0D" w14:textId="77777777" w:rsidR="008D2A7D" w:rsidRDefault="008D2A7D">
      <w:pPr>
        <w:jc w:val="both"/>
        <w:rPr>
          <w:rFonts w:asciiTheme="majorBidi" w:hAnsiTheme="majorBidi" w:cstheme="majorBidi"/>
          <w:b/>
          <w:bCs/>
          <w:color w:val="00B050"/>
          <w:sz w:val="24"/>
          <w:szCs w:val="24"/>
        </w:rPr>
      </w:pPr>
    </w:p>
    <w:p w14:paraId="6BDE6DE9" w14:textId="77777777" w:rsidR="008D2A7D" w:rsidRDefault="008D2A7D">
      <w:pPr>
        <w:jc w:val="both"/>
        <w:rPr>
          <w:rFonts w:asciiTheme="majorBidi" w:hAnsiTheme="majorBidi" w:cstheme="majorBidi"/>
          <w:b/>
          <w:bCs/>
          <w:color w:val="00B050"/>
          <w:sz w:val="24"/>
          <w:szCs w:val="24"/>
        </w:rPr>
      </w:pPr>
    </w:p>
    <w:p w14:paraId="4F2B7BD4" w14:textId="77777777" w:rsidR="008D2A7D" w:rsidRDefault="008D2A7D">
      <w:pPr>
        <w:jc w:val="both"/>
        <w:rPr>
          <w:rFonts w:asciiTheme="majorBidi" w:hAnsiTheme="majorBidi" w:cstheme="majorBidi"/>
          <w:b/>
          <w:bCs/>
          <w:color w:val="00B050"/>
          <w:sz w:val="24"/>
          <w:szCs w:val="24"/>
        </w:rPr>
      </w:pPr>
    </w:p>
    <w:p w14:paraId="523A5B57" w14:textId="77777777" w:rsidR="008D2A7D" w:rsidRDefault="00CE5F86">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The activities of SOD </w:t>
      </w:r>
      <w:proofErr w:type="gramStart"/>
      <w:r>
        <w:rPr>
          <w:rFonts w:asciiTheme="majorBidi" w:hAnsiTheme="majorBidi" w:cstheme="majorBidi"/>
          <w:sz w:val="24"/>
          <w:szCs w:val="24"/>
        </w:rPr>
        <w:t>was</w:t>
      </w:r>
      <w:proofErr w:type="gramEnd"/>
      <w:r>
        <w:rPr>
          <w:rFonts w:asciiTheme="majorBidi" w:hAnsiTheme="majorBidi" w:cstheme="majorBidi"/>
          <w:sz w:val="24"/>
          <w:szCs w:val="24"/>
        </w:rPr>
        <w:t xml:space="preserve"> significantly (p&lt;0.05) lower in the positive control compared to the negative control group. Similarly, all the treat</w:t>
      </w:r>
      <w:r>
        <w:rPr>
          <w:rFonts w:asciiTheme="majorBidi" w:hAnsiTheme="majorBidi" w:cstheme="majorBidi"/>
          <w:sz w:val="24"/>
          <w:szCs w:val="24"/>
        </w:rPr>
        <w:t xml:space="preserve">ment groups with </w:t>
      </w:r>
      <w:r>
        <w:rPr>
          <w:rFonts w:ascii="Times New Roman" w:eastAsia="URWPalladioL-Ital" w:hAnsi="Times New Roman" w:cs="Times New Roman"/>
          <w:bCs/>
          <w:i/>
          <w:iCs/>
          <w:sz w:val="24"/>
          <w:szCs w:val="24"/>
        </w:rPr>
        <w:t xml:space="preserve">Hibiscus </w:t>
      </w:r>
      <w:proofErr w:type="gramStart"/>
      <w:r>
        <w:rPr>
          <w:rFonts w:ascii="Times New Roman" w:eastAsia="URWPalladioL-Ital" w:hAnsi="Times New Roman" w:cs="Times New Roman"/>
          <w:bCs/>
          <w:i/>
          <w:iCs/>
          <w:sz w:val="24"/>
          <w:szCs w:val="24"/>
        </w:rPr>
        <w:t>cannabinus</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2.5, 5.0 and 7.5 mg)  had significantly (p&lt;0.05) lower SOD activities (in a dose dependent manner) compared to the standard control group as shown in figure </w:t>
      </w:r>
      <w:r>
        <w:rPr>
          <w:rFonts w:asciiTheme="majorBidi" w:hAnsiTheme="majorBidi" w:cstheme="majorBidi"/>
          <w:b/>
          <w:bCs/>
          <w:sz w:val="24"/>
          <w:szCs w:val="24"/>
        </w:rPr>
        <w:t>1A.</w:t>
      </w:r>
      <w:r>
        <w:rPr>
          <w:rFonts w:asciiTheme="majorBidi" w:hAnsiTheme="majorBidi" w:cstheme="majorBidi"/>
          <w:sz w:val="24"/>
          <w:szCs w:val="24"/>
        </w:rPr>
        <w:t xml:space="preserve"> These maybe that all the plant extracts are more cytotox</w:t>
      </w:r>
      <w:r>
        <w:rPr>
          <w:rFonts w:asciiTheme="majorBidi" w:hAnsiTheme="majorBidi" w:cstheme="majorBidi"/>
          <w:sz w:val="24"/>
          <w:szCs w:val="24"/>
        </w:rPr>
        <w:t xml:space="preserve">ic affecting the activities of </w:t>
      </w:r>
      <w:proofErr w:type="gramStart"/>
      <w:r>
        <w:rPr>
          <w:rFonts w:asciiTheme="majorBidi" w:hAnsiTheme="majorBidi" w:cstheme="majorBidi"/>
          <w:sz w:val="24"/>
          <w:szCs w:val="24"/>
        </w:rPr>
        <w:t>SOD  compared</w:t>
      </w:r>
      <w:proofErr w:type="gramEnd"/>
      <w:r>
        <w:rPr>
          <w:rFonts w:asciiTheme="majorBidi" w:hAnsiTheme="majorBidi" w:cstheme="majorBidi"/>
          <w:sz w:val="24"/>
          <w:szCs w:val="24"/>
        </w:rPr>
        <w:t xml:space="preserve"> to the standard drug. The activities of catalase in the positive control was significantly (p&lt;0.05) lower compared to the negative control. The groups treated with </w:t>
      </w:r>
      <w:r>
        <w:rPr>
          <w:rFonts w:ascii="Times New Roman" w:eastAsia="URWPalladioL-Ital" w:hAnsi="Times New Roman" w:cs="Times New Roman"/>
          <w:bCs/>
          <w:i/>
          <w:iCs/>
          <w:sz w:val="24"/>
          <w:szCs w:val="24"/>
        </w:rPr>
        <w:t>Hibiscus cannabinus</w:t>
      </w:r>
      <w:r>
        <w:rPr>
          <w:rFonts w:asciiTheme="majorBidi" w:hAnsiTheme="majorBidi" w:cstheme="majorBidi"/>
          <w:sz w:val="24"/>
          <w:szCs w:val="24"/>
        </w:rPr>
        <w:t xml:space="preserve"> (2.5, 5.0,7.5 </w:t>
      </w:r>
      <w:proofErr w:type="gramStart"/>
      <w:r>
        <w:rPr>
          <w:rFonts w:asciiTheme="majorBidi" w:hAnsiTheme="majorBidi" w:cstheme="majorBidi"/>
          <w:sz w:val="24"/>
          <w:szCs w:val="24"/>
        </w:rPr>
        <w:t>mg)  were</w:t>
      </w:r>
      <w:proofErr w:type="gramEnd"/>
      <w:r>
        <w:rPr>
          <w:rFonts w:asciiTheme="majorBidi" w:hAnsiTheme="majorBidi" w:cstheme="majorBidi"/>
          <w:sz w:val="24"/>
          <w:szCs w:val="24"/>
        </w:rPr>
        <w:t xml:space="preserve"> sig</w:t>
      </w:r>
      <w:r>
        <w:rPr>
          <w:rFonts w:asciiTheme="majorBidi" w:hAnsiTheme="majorBidi" w:cstheme="majorBidi"/>
          <w:sz w:val="24"/>
          <w:szCs w:val="24"/>
        </w:rPr>
        <w:t xml:space="preserve">nificantly (p&lt;0.001) higher compared to the positive control group as shown in figure </w:t>
      </w:r>
      <w:r>
        <w:rPr>
          <w:rFonts w:asciiTheme="majorBidi" w:hAnsiTheme="majorBidi" w:cstheme="majorBidi"/>
          <w:b/>
          <w:bCs/>
          <w:sz w:val="24"/>
          <w:szCs w:val="24"/>
        </w:rPr>
        <w:t xml:space="preserve">1B. </w:t>
      </w:r>
      <w:r>
        <w:rPr>
          <w:rFonts w:asciiTheme="majorBidi" w:hAnsiTheme="majorBidi" w:cstheme="majorBidi"/>
          <w:sz w:val="24"/>
          <w:szCs w:val="24"/>
        </w:rPr>
        <w:t>The concentration of GSH in the positive control was lower compared to the negative control. There was further depression in the activities of GSH in the standard con</w:t>
      </w:r>
      <w:r>
        <w:rPr>
          <w:rFonts w:asciiTheme="majorBidi" w:hAnsiTheme="majorBidi" w:cstheme="majorBidi"/>
          <w:sz w:val="24"/>
          <w:szCs w:val="24"/>
        </w:rPr>
        <w:t xml:space="preserve">trol which may be due to toxicity of the drug. All the experimental </w:t>
      </w:r>
      <w:proofErr w:type="spellStart"/>
      <w:r>
        <w:rPr>
          <w:rFonts w:asciiTheme="majorBidi" w:hAnsiTheme="majorBidi" w:cstheme="majorBidi"/>
          <w:sz w:val="24"/>
          <w:szCs w:val="24"/>
        </w:rPr>
        <w:t>groupsKenaf</w:t>
      </w:r>
      <w:proofErr w:type="spellEnd"/>
      <w:r>
        <w:rPr>
          <w:rFonts w:asciiTheme="majorBidi" w:hAnsiTheme="majorBidi" w:cstheme="majorBidi"/>
          <w:sz w:val="24"/>
          <w:szCs w:val="24"/>
        </w:rPr>
        <w:t xml:space="preserve"> (2.5, 5.0,7.5 </w:t>
      </w:r>
      <w:proofErr w:type="gramStart"/>
      <w:r>
        <w:rPr>
          <w:rFonts w:asciiTheme="majorBidi" w:hAnsiTheme="majorBidi" w:cstheme="majorBidi"/>
          <w:sz w:val="24"/>
          <w:szCs w:val="24"/>
        </w:rPr>
        <w:t>mg)  were</w:t>
      </w:r>
      <w:proofErr w:type="gramEnd"/>
      <w:r>
        <w:rPr>
          <w:rFonts w:asciiTheme="majorBidi" w:hAnsiTheme="majorBidi" w:cstheme="majorBidi"/>
          <w:sz w:val="24"/>
          <w:szCs w:val="24"/>
        </w:rPr>
        <w:t xml:space="preserve"> significantly (p&lt;0.05) higher compared to the standard control group as shown in figure </w:t>
      </w:r>
      <w:r>
        <w:rPr>
          <w:rFonts w:asciiTheme="majorBidi" w:hAnsiTheme="majorBidi" w:cstheme="majorBidi"/>
          <w:b/>
          <w:bCs/>
          <w:sz w:val="24"/>
          <w:szCs w:val="24"/>
        </w:rPr>
        <w:t>1C</w:t>
      </w:r>
      <w:r>
        <w:rPr>
          <w:rFonts w:asciiTheme="majorBidi" w:hAnsiTheme="majorBidi" w:cstheme="majorBidi"/>
          <w:sz w:val="24"/>
          <w:szCs w:val="24"/>
        </w:rPr>
        <w:t xml:space="preserve">. The activity of </w:t>
      </w:r>
      <w:proofErr w:type="spellStart"/>
      <w:r>
        <w:rPr>
          <w:rFonts w:asciiTheme="majorBidi" w:hAnsiTheme="majorBidi" w:cstheme="majorBidi"/>
          <w:sz w:val="24"/>
          <w:szCs w:val="24"/>
        </w:rPr>
        <w:t>GPx</w:t>
      </w:r>
      <w:proofErr w:type="spellEnd"/>
      <w:r>
        <w:rPr>
          <w:rFonts w:asciiTheme="majorBidi" w:hAnsiTheme="majorBidi" w:cstheme="majorBidi"/>
          <w:sz w:val="24"/>
          <w:szCs w:val="24"/>
        </w:rPr>
        <w:t xml:space="preserve"> in the positive control was significantl</w:t>
      </w:r>
      <w:r>
        <w:rPr>
          <w:rFonts w:asciiTheme="majorBidi" w:hAnsiTheme="majorBidi" w:cstheme="majorBidi"/>
          <w:sz w:val="24"/>
          <w:szCs w:val="24"/>
        </w:rPr>
        <w:t xml:space="preserve">y (p&lt;0.05) lower compared with that of the negative control. The activity of the standard control was slightly higher than that of the positive control. The groups treated with </w:t>
      </w:r>
      <w:r>
        <w:rPr>
          <w:rFonts w:ascii="Times New Roman" w:eastAsia="URWPalladioL-Ital" w:hAnsi="Times New Roman" w:cs="Times New Roman"/>
          <w:bCs/>
          <w:i/>
          <w:iCs/>
          <w:sz w:val="24"/>
          <w:szCs w:val="24"/>
        </w:rPr>
        <w:t>Hibiscus cannabinus</w:t>
      </w:r>
      <w:r>
        <w:rPr>
          <w:rFonts w:asciiTheme="majorBidi" w:hAnsiTheme="majorBidi" w:cstheme="majorBidi"/>
          <w:sz w:val="24"/>
          <w:szCs w:val="24"/>
        </w:rPr>
        <w:t xml:space="preserve"> (2.5, 5.0 and 7.5 mg) were lower showing toxicity.</w:t>
      </w:r>
    </w:p>
    <w:p w14:paraId="23CF04F4" w14:textId="77777777" w:rsidR="008D2A7D" w:rsidRDefault="008D2A7D">
      <w:pPr>
        <w:spacing w:line="360" w:lineRule="auto"/>
        <w:jc w:val="both"/>
        <w:rPr>
          <w:rFonts w:asciiTheme="majorBidi" w:hAnsiTheme="majorBidi" w:cstheme="majorBidi"/>
          <w:sz w:val="24"/>
          <w:szCs w:val="24"/>
        </w:rPr>
      </w:pPr>
    </w:p>
    <w:p w14:paraId="57FDD124" w14:textId="77777777" w:rsidR="008D2A7D" w:rsidRDefault="008D2A7D">
      <w:pPr>
        <w:jc w:val="both"/>
        <w:rPr>
          <w:rFonts w:asciiTheme="majorBidi" w:hAnsiTheme="majorBidi" w:cstheme="majorBidi"/>
          <w:b/>
          <w:bCs/>
          <w:color w:val="00B050"/>
          <w:sz w:val="24"/>
          <w:szCs w:val="24"/>
        </w:rPr>
      </w:pPr>
    </w:p>
    <w:p w14:paraId="3F4D3D60" w14:textId="77777777" w:rsidR="008D2A7D" w:rsidRDefault="008D2A7D">
      <w:pPr>
        <w:jc w:val="both"/>
        <w:rPr>
          <w:rFonts w:asciiTheme="majorBidi" w:hAnsiTheme="majorBidi" w:cstheme="majorBidi"/>
          <w:b/>
          <w:bCs/>
          <w:color w:val="00B050"/>
          <w:sz w:val="24"/>
          <w:szCs w:val="24"/>
        </w:rPr>
      </w:pPr>
    </w:p>
    <w:p w14:paraId="113869EA" w14:textId="77777777" w:rsidR="008D2A7D" w:rsidRDefault="008D2A7D">
      <w:pPr>
        <w:jc w:val="both"/>
        <w:rPr>
          <w:rFonts w:asciiTheme="majorBidi" w:hAnsiTheme="majorBidi" w:cstheme="majorBidi"/>
          <w:b/>
          <w:bCs/>
          <w:color w:val="00B050"/>
          <w:sz w:val="24"/>
          <w:szCs w:val="24"/>
        </w:rPr>
      </w:pPr>
    </w:p>
    <w:p w14:paraId="3C43E7E9" w14:textId="77777777" w:rsidR="008D2A7D" w:rsidRDefault="008D2A7D">
      <w:pPr>
        <w:jc w:val="both"/>
        <w:rPr>
          <w:rFonts w:asciiTheme="majorBidi" w:hAnsiTheme="majorBidi" w:cstheme="majorBidi"/>
          <w:b/>
          <w:bCs/>
          <w:color w:val="00B050"/>
          <w:sz w:val="24"/>
          <w:szCs w:val="24"/>
        </w:rPr>
      </w:pPr>
    </w:p>
    <w:p w14:paraId="1424AE70" w14:textId="77777777" w:rsidR="008D2A7D" w:rsidRDefault="008D2A7D">
      <w:pPr>
        <w:jc w:val="both"/>
        <w:rPr>
          <w:rFonts w:asciiTheme="majorBidi" w:hAnsiTheme="majorBidi" w:cstheme="majorBidi"/>
          <w:b/>
          <w:bCs/>
          <w:color w:val="00B050"/>
          <w:sz w:val="24"/>
          <w:szCs w:val="24"/>
        </w:rPr>
      </w:pPr>
    </w:p>
    <w:p w14:paraId="5E44BB87" w14:textId="77777777" w:rsidR="008D2A7D" w:rsidRDefault="008D2A7D">
      <w:pPr>
        <w:jc w:val="both"/>
        <w:rPr>
          <w:rFonts w:asciiTheme="majorBidi" w:hAnsiTheme="majorBidi" w:cstheme="majorBidi"/>
          <w:b/>
          <w:bCs/>
          <w:color w:val="00B050"/>
          <w:sz w:val="24"/>
          <w:szCs w:val="24"/>
        </w:rPr>
      </w:pPr>
    </w:p>
    <w:p w14:paraId="0DDB16C4" w14:textId="77777777" w:rsidR="008D2A7D" w:rsidRDefault="008D2A7D">
      <w:pPr>
        <w:jc w:val="both"/>
        <w:rPr>
          <w:rFonts w:asciiTheme="majorBidi" w:hAnsiTheme="majorBidi" w:cstheme="majorBidi"/>
          <w:b/>
          <w:bCs/>
          <w:color w:val="00B050"/>
          <w:sz w:val="24"/>
          <w:szCs w:val="24"/>
        </w:rPr>
      </w:pPr>
    </w:p>
    <w:p w14:paraId="2905262F" w14:textId="77777777" w:rsidR="008D2A7D" w:rsidRDefault="008D2A7D">
      <w:pPr>
        <w:jc w:val="both"/>
        <w:rPr>
          <w:rFonts w:asciiTheme="majorBidi" w:hAnsiTheme="majorBidi" w:cstheme="majorBidi"/>
          <w:b/>
          <w:bCs/>
          <w:color w:val="00B050"/>
          <w:sz w:val="24"/>
          <w:szCs w:val="24"/>
        </w:rPr>
      </w:pPr>
    </w:p>
    <w:p w14:paraId="4596AFC4" w14:textId="77777777" w:rsidR="008D2A7D" w:rsidRDefault="008D2A7D">
      <w:pPr>
        <w:jc w:val="both"/>
        <w:rPr>
          <w:rFonts w:asciiTheme="majorBidi" w:hAnsiTheme="majorBidi" w:cstheme="majorBidi"/>
          <w:b/>
          <w:bCs/>
          <w:color w:val="00B050"/>
          <w:sz w:val="24"/>
          <w:szCs w:val="24"/>
        </w:rPr>
      </w:pPr>
    </w:p>
    <w:p w14:paraId="40E1D21D" w14:textId="77777777" w:rsidR="008D2A7D" w:rsidRDefault="008D2A7D">
      <w:pPr>
        <w:jc w:val="both"/>
        <w:rPr>
          <w:rFonts w:asciiTheme="majorBidi" w:hAnsiTheme="majorBidi" w:cstheme="majorBidi"/>
          <w:b/>
          <w:bCs/>
          <w:color w:val="00B050"/>
          <w:sz w:val="24"/>
          <w:szCs w:val="24"/>
        </w:rPr>
      </w:pPr>
    </w:p>
    <w:p w14:paraId="32466932" w14:textId="77777777" w:rsidR="008D2A7D" w:rsidRDefault="00CE5F86">
      <w:pPr>
        <w:jc w:val="both"/>
        <w:rPr>
          <w:color w:val="FF0000"/>
        </w:rPr>
      </w:pPr>
      <w:r>
        <w:rPr>
          <w:rFonts w:asciiTheme="majorBidi" w:hAnsiTheme="majorBidi" w:cstheme="majorBidi"/>
          <w:b/>
          <w:bCs/>
          <w:color w:val="00B050"/>
          <w:sz w:val="24"/>
          <w:szCs w:val="24"/>
        </w:rPr>
        <w:lastRenderedPageBreak/>
        <w:t xml:space="preserve">Effect of </w:t>
      </w:r>
      <w:r>
        <w:rPr>
          <w:rFonts w:ascii="Times New Roman" w:eastAsia="URWPalladioL-Ital" w:hAnsi="Times New Roman" w:cs="Times New Roman"/>
          <w:b/>
          <w:i/>
          <w:iCs/>
          <w:color w:val="00B050"/>
          <w:sz w:val="24"/>
          <w:szCs w:val="24"/>
        </w:rPr>
        <w:t xml:space="preserve">Hibiscus cannabinus </w:t>
      </w:r>
      <w:r>
        <w:rPr>
          <w:rFonts w:asciiTheme="majorBidi" w:hAnsiTheme="majorBidi" w:cstheme="majorBidi"/>
          <w:b/>
          <w:bCs/>
          <w:color w:val="00B050"/>
          <w:sz w:val="24"/>
          <w:szCs w:val="24"/>
        </w:rPr>
        <w:t xml:space="preserve">aqueous extracts on RBC, WBC, HGB and </w:t>
      </w:r>
      <w:proofErr w:type="gramStart"/>
      <w:r>
        <w:rPr>
          <w:rFonts w:asciiTheme="majorBidi" w:hAnsiTheme="majorBidi" w:cstheme="majorBidi"/>
          <w:b/>
          <w:bCs/>
          <w:color w:val="00B050"/>
          <w:sz w:val="24"/>
          <w:szCs w:val="24"/>
        </w:rPr>
        <w:t>LYM  Concentration</w:t>
      </w:r>
      <w:proofErr w:type="gramEnd"/>
      <w:r>
        <w:rPr>
          <w:rFonts w:asciiTheme="majorBidi" w:hAnsiTheme="majorBidi" w:cstheme="majorBidi"/>
          <w:b/>
          <w:bCs/>
          <w:color w:val="00B050"/>
          <w:sz w:val="24"/>
          <w:szCs w:val="24"/>
        </w:rPr>
        <w:t xml:space="preserve"> in Benzene Induced chronic lymphocytic </w:t>
      </w:r>
      <w:proofErr w:type="spellStart"/>
      <w:r>
        <w:rPr>
          <w:rFonts w:asciiTheme="majorBidi" w:hAnsiTheme="majorBidi" w:cstheme="majorBidi"/>
          <w:b/>
          <w:bCs/>
          <w:color w:val="00B050"/>
          <w:sz w:val="24"/>
          <w:szCs w:val="24"/>
        </w:rPr>
        <w:t>Leukemic</w:t>
      </w:r>
      <w:proofErr w:type="spellEnd"/>
      <w:r>
        <w:rPr>
          <w:rFonts w:asciiTheme="majorBidi" w:hAnsiTheme="majorBidi" w:cstheme="majorBidi"/>
          <w:b/>
          <w:bCs/>
          <w:color w:val="00B050"/>
          <w:sz w:val="24"/>
          <w:szCs w:val="24"/>
        </w:rPr>
        <w:t xml:space="preserve"> rats</w:t>
      </w:r>
    </w:p>
    <w:p w14:paraId="523E61A7" w14:textId="77777777" w:rsidR="008D2A7D" w:rsidRDefault="00CE5F86">
      <w:pPr>
        <w:jc w:val="both"/>
        <w:rPr>
          <w:color w:val="FF0000"/>
        </w:rPr>
      </w:pPr>
      <w:r>
        <w:rPr>
          <w:noProof/>
        </w:rPr>
        <mc:AlternateContent>
          <mc:Choice Requires="wpg">
            <w:drawing>
              <wp:anchor distT="0" distB="0" distL="114300" distR="114300" simplePos="0" relativeHeight="251660288" behindDoc="0" locked="0" layoutInCell="1" allowOverlap="1" wp14:anchorId="073A08A9" wp14:editId="586AE042">
                <wp:simplePos x="0" y="0"/>
                <wp:positionH relativeFrom="column">
                  <wp:posOffset>-371475</wp:posOffset>
                </wp:positionH>
                <wp:positionV relativeFrom="paragraph">
                  <wp:posOffset>4445</wp:posOffset>
                </wp:positionV>
                <wp:extent cx="6651625" cy="5260975"/>
                <wp:effectExtent l="4445" t="4445" r="11430" b="11430"/>
                <wp:wrapNone/>
                <wp:docPr id="31" name="Group 11"/>
                <wp:cNvGraphicFramePr/>
                <a:graphic xmlns:a="http://schemas.openxmlformats.org/drawingml/2006/main">
                  <a:graphicData uri="http://schemas.microsoft.com/office/word/2010/wordprocessingGroup">
                    <wpg:wgp>
                      <wpg:cNvGrpSpPr/>
                      <wpg:grpSpPr>
                        <a:xfrm>
                          <a:off x="0" y="0"/>
                          <a:ext cx="6651625" cy="5260975"/>
                          <a:chOff x="730" y="694"/>
                          <a:chExt cx="17255" cy="9575"/>
                        </a:xfrm>
                      </wpg:grpSpPr>
                      <wpg:graphicFrame>
                        <wpg:cNvPr id="32" name="Chart 6"/>
                        <wpg:cNvFrPr/>
                        <wpg:xfrm>
                          <a:off x="730" y="694"/>
                          <a:ext cx="8278" cy="4706"/>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33" name="Chart 7"/>
                        <wpg:cNvFrPr/>
                        <wpg:xfrm>
                          <a:off x="730" y="5563"/>
                          <a:ext cx="8278" cy="4706"/>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34" name="Chart 9"/>
                        <wpg:cNvFrPr/>
                        <wpg:xfrm>
                          <a:off x="9707" y="694"/>
                          <a:ext cx="8278" cy="4706"/>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35" name="Chart 10"/>
                        <wpg:cNvFrPr/>
                        <wpg:xfrm>
                          <a:off x="9707" y="5563"/>
                          <a:ext cx="8278" cy="4706"/>
                        </wpg:xfrm>
                        <a:graphic>
                          <a:graphicData uri="http://schemas.openxmlformats.org/drawingml/2006/chart">
                            <c:chart xmlns:c="http://schemas.openxmlformats.org/drawingml/2006/chart" xmlns:r="http://schemas.openxmlformats.org/officeDocument/2006/relationships" r:id="rId24"/>
                          </a:graphicData>
                        </a:graphic>
                      </wpg:graphicFrame>
                      <wps:wsp>
                        <wps:cNvPr id="36" name="Text Box 3"/>
                        <wps:cNvSpPr txBox="1"/>
                        <wps:spPr>
                          <a:xfrm>
                            <a:off x="6280" y="1295"/>
                            <a:ext cx="501" cy="848"/>
                          </a:xfrm>
                          <a:prstGeom prst="rect">
                            <a:avLst/>
                          </a:prstGeom>
                          <a:noFill/>
                        </wps:spPr>
                        <wps:txbx>
                          <w:txbxContent>
                            <w:p w14:paraId="7DB6B6C1" w14:textId="77777777" w:rsidR="008D2A7D" w:rsidRDefault="00CE5F86">
                              <w:pPr>
                                <w:pStyle w:val="NormalWeb"/>
                              </w:pPr>
                              <w:r>
                                <w:t>A</w:t>
                              </w:r>
                            </w:p>
                          </w:txbxContent>
                        </wps:txbx>
                        <wps:bodyPr wrap="square" rtlCol="0">
                          <a:noAutofit/>
                        </wps:bodyPr>
                      </wps:wsp>
                      <wps:wsp>
                        <wps:cNvPr id="37" name="Text Box 4"/>
                        <wps:cNvSpPr txBox="1"/>
                        <wps:spPr>
                          <a:xfrm>
                            <a:off x="14053" y="1661"/>
                            <a:ext cx="648" cy="849"/>
                          </a:xfrm>
                          <a:prstGeom prst="rect">
                            <a:avLst/>
                          </a:prstGeom>
                          <a:noFill/>
                        </wps:spPr>
                        <wps:txbx>
                          <w:txbxContent>
                            <w:p w14:paraId="142902DF" w14:textId="77777777" w:rsidR="008D2A7D" w:rsidRDefault="00CE5F86">
                              <w:pPr>
                                <w:pStyle w:val="NormalWeb"/>
                              </w:pPr>
                              <w:r>
                                <w:rPr>
                                  <w:rFonts w:eastAsiaTheme="minorEastAsia" w:hAnsiTheme="minorBidi"/>
                                  <w:b/>
                                  <w:color w:val="000000" w:themeColor="text1"/>
                                  <w:kern w:val="24"/>
                                  <w:sz w:val="36"/>
                                  <w:szCs w:val="36"/>
                                </w:rPr>
                                <w:t>B</w:t>
                              </w:r>
                            </w:p>
                          </w:txbxContent>
                        </wps:txbx>
                        <wps:bodyPr wrap="square" rtlCol="0">
                          <a:noAutofit/>
                        </wps:bodyPr>
                      </wps:wsp>
                      <wps:wsp>
                        <wps:cNvPr id="38" name="Text Box 7"/>
                        <wps:cNvSpPr txBox="1"/>
                        <wps:spPr>
                          <a:xfrm>
                            <a:off x="4153" y="6415"/>
                            <a:ext cx="487" cy="849"/>
                          </a:xfrm>
                          <a:prstGeom prst="rect">
                            <a:avLst/>
                          </a:prstGeom>
                          <a:noFill/>
                        </wps:spPr>
                        <wps:txbx>
                          <w:txbxContent>
                            <w:p w14:paraId="6AA534BA" w14:textId="77777777" w:rsidR="008D2A7D" w:rsidRDefault="00CE5F86">
                              <w:pPr>
                                <w:pStyle w:val="NormalWeb"/>
                              </w:pPr>
                              <w:r>
                                <w:rPr>
                                  <w:rFonts w:eastAsiaTheme="minorEastAsia" w:hAnsiTheme="minorBidi"/>
                                  <w:b/>
                                  <w:color w:val="000000" w:themeColor="text1"/>
                                  <w:kern w:val="24"/>
                                  <w:sz w:val="36"/>
                                  <w:szCs w:val="36"/>
                                </w:rPr>
                                <w:t>C</w:t>
                              </w:r>
                            </w:p>
                          </w:txbxContent>
                        </wps:txbx>
                        <wps:bodyPr wrap="square" rtlCol="0">
                          <a:noAutofit/>
                        </wps:bodyPr>
                      </wps:wsp>
                      <wps:wsp>
                        <wps:cNvPr id="11" name="Text Box 10"/>
                        <wps:cNvSpPr txBox="1"/>
                        <wps:spPr>
                          <a:xfrm>
                            <a:off x="13824" y="6496"/>
                            <a:ext cx="463" cy="848"/>
                          </a:xfrm>
                          <a:prstGeom prst="rect">
                            <a:avLst/>
                          </a:prstGeom>
                          <a:noFill/>
                        </wps:spPr>
                        <wps:txbx>
                          <w:txbxContent>
                            <w:p w14:paraId="09233583" w14:textId="77777777" w:rsidR="008D2A7D" w:rsidRDefault="00CE5F86">
                              <w:pPr>
                                <w:pStyle w:val="NormalWeb"/>
                              </w:pPr>
                              <w:r>
                                <w:t>D</w:t>
                              </w:r>
                            </w:p>
                          </w:txbxContent>
                        </wps:txbx>
                        <wps:bodyPr wrap="square" rtlCol="0">
                          <a:noAutofit/>
                        </wps:bodyPr>
                      </wps:wsp>
                    </wpg:wgp>
                  </a:graphicData>
                </a:graphic>
              </wp:anchor>
            </w:drawing>
          </mc:Choice>
          <mc:Fallback>
            <w:pict>
              <v:group w14:anchorId="073A08A9" id="Group 11" o:spid="_x0000_s1034" style="position:absolute;left:0;text-align:left;margin-left:-29.25pt;margin-top:.35pt;width:523.75pt;height:414.25pt;z-index:251660288" coordorigin="730,694" coordsize="17255,9575" o:gfxdata="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">
                <v:shape id="Chart 6" o:spid="_x0000_s1035" type="#_x0000_t75" style="position:absolute;left:714;top:683;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">
                  <v:imagedata r:id="rId25" o:title=""/>
                  <o:lock v:ext="edit" aspectratio="f"/>
                </v:shape>
                <v:shape id="Chart 7" o:spid="_x0000_s1036" type="#_x0000_t75" style="position:absolute;left:714;top:5554;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">
                  <v:imagedata r:id="rId26" o:title=""/>
                  <o:lock v:ext="edit" aspectratio="f"/>
                </v:shape>
                <v:shape id="Chart 9" o:spid="_x0000_s1037" type="#_x0000_t75" style="position:absolute;left:9696;top:683;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">
                  <v:imagedata r:id="rId27" o:title=""/>
                  <o:lock v:ext="edit" aspectratio="f"/>
                </v:shape>
                <v:shape id="Chart 10" o:spid="_x0000_s1038" type="#_x0000_t75" style="position:absolute;left:9696;top:5554;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">
                  <v:imagedata r:id="rId28" o:title=""/>
                  <o:lock v:ext="edit" aspectratio="f"/>
                </v:shape>
                <v:shape id="Text Box 3" o:spid="_x0000_s1039" type="#_x0000_t202" style="position:absolute;left:6280;top:1295;width:50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DB6B6C1" w14:textId="77777777" w:rsidR="008D2A7D" w:rsidRDefault="00CE5F86">
                        <w:pPr>
                          <w:pStyle w:val="NormalWeb"/>
                        </w:pPr>
                        <w:r>
                          <w:t>A</w:t>
                        </w:r>
                      </w:p>
                    </w:txbxContent>
                  </v:textbox>
                </v:shape>
                <v:shape id="Text Box 4" o:spid="_x0000_s1040" type="#_x0000_t202" style="position:absolute;left:14053;top:1661;width:64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42902DF" w14:textId="77777777" w:rsidR="008D2A7D" w:rsidRDefault="00CE5F86">
                        <w:pPr>
                          <w:pStyle w:val="NormalWeb"/>
                        </w:pPr>
                        <w:r>
                          <w:rPr>
                            <w:rFonts w:eastAsiaTheme="minorEastAsia" w:hAnsiTheme="minorBidi"/>
                            <w:b/>
                            <w:color w:val="000000" w:themeColor="text1"/>
                            <w:kern w:val="24"/>
                            <w:sz w:val="36"/>
                            <w:szCs w:val="36"/>
                          </w:rPr>
                          <w:t>B</w:t>
                        </w:r>
                      </w:p>
                    </w:txbxContent>
                  </v:textbox>
                </v:shape>
                <v:shape id="Text Box 7" o:spid="_x0000_s1041" type="#_x0000_t202" style="position:absolute;left:4153;top:6415;width:487;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AA534BA" w14:textId="77777777" w:rsidR="008D2A7D" w:rsidRDefault="00CE5F86">
                        <w:pPr>
                          <w:pStyle w:val="NormalWeb"/>
                        </w:pPr>
                        <w:r>
                          <w:rPr>
                            <w:rFonts w:eastAsiaTheme="minorEastAsia" w:hAnsiTheme="minorBidi"/>
                            <w:b/>
                            <w:color w:val="000000" w:themeColor="text1"/>
                            <w:kern w:val="24"/>
                            <w:sz w:val="36"/>
                            <w:szCs w:val="36"/>
                          </w:rPr>
                          <w:t>C</w:t>
                        </w:r>
                      </w:p>
                    </w:txbxContent>
                  </v:textbox>
                </v:shape>
                <v:shape id="Text Box 10" o:spid="_x0000_s1042" type="#_x0000_t202" style="position:absolute;left:13824;top:6496;width:463;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9233583" w14:textId="77777777" w:rsidR="008D2A7D" w:rsidRDefault="00CE5F86">
                        <w:pPr>
                          <w:pStyle w:val="NormalWeb"/>
                        </w:pPr>
                        <w:r>
                          <w:t>D</w:t>
                        </w:r>
                      </w:p>
                    </w:txbxContent>
                  </v:textbox>
                </v:shape>
              </v:group>
              <o:OLEObject Type="Embed" ProgID="Excel.Chart.8" ShapeID="Chart 6" DrawAspect="Content" ObjectID="_1830520284" r:id="rId29">
                <o:FieldCodes>\s</o:FieldCodes>
              </o:OLEObject>
              <o:OLEObject Type="Embed" ProgID="Excel.Chart.8" ShapeID="Chart 7" DrawAspect="Content" ObjectID="_1830520285" r:id="rId30">
                <o:FieldCodes>\s</o:FieldCodes>
              </o:OLEObject>
              <o:OLEObject Type="Embed" ProgID="Excel.Chart.8" ShapeID="Chart 9" DrawAspect="Content" ObjectID="_1830520286" r:id="rId31">
                <o:FieldCodes>\s</o:FieldCodes>
              </o:OLEObject>
              <o:OLEObject Type="Embed" ProgID="Excel.Chart.8" ShapeID="Chart 10" DrawAspect="Content" ObjectID="_1830520287" r:id="rId32">
                <o:FieldCodes>\s</o:FieldCodes>
              </o:OLEObject>
            </w:pict>
          </mc:Fallback>
        </mc:AlternateContent>
      </w:r>
    </w:p>
    <w:p w14:paraId="3E35303D" w14:textId="77777777" w:rsidR="008D2A7D" w:rsidRDefault="008D2A7D">
      <w:pPr>
        <w:jc w:val="both"/>
        <w:rPr>
          <w:color w:val="FF0000"/>
        </w:rPr>
      </w:pPr>
    </w:p>
    <w:p w14:paraId="19887592" w14:textId="77777777" w:rsidR="008D2A7D" w:rsidRDefault="008D2A7D">
      <w:pPr>
        <w:jc w:val="both"/>
        <w:rPr>
          <w:color w:val="FF0000"/>
        </w:rPr>
      </w:pPr>
    </w:p>
    <w:p w14:paraId="23131A9D" w14:textId="77777777" w:rsidR="008D2A7D" w:rsidRDefault="008D2A7D">
      <w:pPr>
        <w:jc w:val="both"/>
        <w:rPr>
          <w:color w:val="FF0000"/>
        </w:rPr>
      </w:pPr>
    </w:p>
    <w:p w14:paraId="2EF0B1D5" w14:textId="77777777" w:rsidR="008D2A7D" w:rsidRDefault="008D2A7D">
      <w:pPr>
        <w:jc w:val="both"/>
        <w:rPr>
          <w:color w:val="FF0000"/>
        </w:rPr>
      </w:pPr>
    </w:p>
    <w:p w14:paraId="62E30614" w14:textId="77777777" w:rsidR="008D2A7D" w:rsidRDefault="008D2A7D">
      <w:pPr>
        <w:jc w:val="both"/>
        <w:rPr>
          <w:color w:val="FF0000"/>
        </w:rPr>
      </w:pPr>
    </w:p>
    <w:p w14:paraId="3A6D14F8" w14:textId="77777777" w:rsidR="008D2A7D" w:rsidRDefault="008D2A7D">
      <w:pPr>
        <w:jc w:val="both"/>
        <w:rPr>
          <w:color w:val="FF0000"/>
        </w:rPr>
      </w:pPr>
    </w:p>
    <w:p w14:paraId="05CA308F" w14:textId="77777777" w:rsidR="008D2A7D" w:rsidRDefault="008D2A7D">
      <w:pPr>
        <w:jc w:val="both"/>
        <w:rPr>
          <w:color w:val="FF0000"/>
        </w:rPr>
      </w:pPr>
    </w:p>
    <w:p w14:paraId="38B595D9" w14:textId="77777777" w:rsidR="008D2A7D" w:rsidRDefault="008D2A7D">
      <w:pPr>
        <w:jc w:val="both"/>
        <w:rPr>
          <w:color w:val="FF0000"/>
        </w:rPr>
      </w:pPr>
    </w:p>
    <w:p w14:paraId="29426CA4" w14:textId="77777777" w:rsidR="008D2A7D" w:rsidRDefault="008D2A7D">
      <w:pPr>
        <w:jc w:val="both"/>
        <w:rPr>
          <w:color w:val="FF0000"/>
        </w:rPr>
      </w:pPr>
    </w:p>
    <w:p w14:paraId="744E9C01" w14:textId="77777777" w:rsidR="008D2A7D" w:rsidRDefault="008D2A7D">
      <w:pPr>
        <w:jc w:val="both"/>
        <w:rPr>
          <w:color w:val="FF0000"/>
        </w:rPr>
      </w:pPr>
    </w:p>
    <w:p w14:paraId="06C3B6B2" w14:textId="77777777" w:rsidR="008D2A7D" w:rsidRDefault="008D2A7D">
      <w:pPr>
        <w:jc w:val="both"/>
        <w:rPr>
          <w:color w:val="FF0000"/>
        </w:rPr>
      </w:pPr>
    </w:p>
    <w:p w14:paraId="1D448689" w14:textId="77777777" w:rsidR="008D2A7D" w:rsidRDefault="008D2A7D">
      <w:pPr>
        <w:jc w:val="both"/>
        <w:rPr>
          <w:color w:val="FF0000"/>
        </w:rPr>
      </w:pPr>
    </w:p>
    <w:p w14:paraId="68E9EE43" w14:textId="77777777" w:rsidR="008D2A7D" w:rsidRDefault="008D2A7D">
      <w:pPr>
        <w:jc w:val="both"/>
        <w:rPr>
          <w:color w:val="FF0000"/>
        </w:rPr>
      </w:pPr>
    </w:p>
    <w:p w14:paraId="71667EE4" w14:textId="77777777" w:rsidR="008D2A7D" w:rsidRDefault="008D2A7D">
      <w:pPr>
        <w:jc w:val="both"/>
        <w:rPr>
          <w:rFonts w:asciiTheme="majorBidi" w:hAnsiTheme="majorBidi" w:cstheme="majorBidi"/>
          <w:b/>
          <w:bCs/>
          <w:color w:val="00B050"/>
          <w:sz w:val="18"/>
          <w:szCs w:val="18"/>
        </w:rPr>
      </w:pPr>
    </w:p>
    <w:p w14:paraId="041EE904" w14:textId="77777777" w:rsidR="008D2A7D" w:rsidRDefault="008D2A7D">
      <w:pPr>
        <w:jc w:val="both"/>
        <w:rPr>
          <w:rFonts w:asciiTheme="majorBidi" w:hAnsiTheme="majorBidi" w:cstheme="majorBidi"/>
          <w:b/>
          <w:bCs/>
          <w:color w:val="00B050"/>
          <w:sz w:val="18"/>
          <w:szCs w:val="18"/>
        </w:rPr>
      </w:pPr>
    </w:p>
    <w:p w14:paraId="30DDFF6B" w14:textId="77777777" w:rsidR="008D2A7D" w:rsidRDefault="008D2A7D">
      <w:pPr>
        <w:jc w:val="both"/>
        <w:rPr>
          <w:rFonts w:asciiTheme="majorBidi" w:hAnsiTheme="majorBidi" w:cstheme="majorBidi"/>
          <w:b/>
          <w:bCs/>
          <w:color w:val="00B050"/>
          <w:sz w:val="18"/>
          <w:szCs w:val="18"/>
        </w:rPr>
      </w:pPr>
    </w:p>
    <w:p w14:paraId="4F9C71DA" w14:textId="77777777" w:rsidR="008D2A7D" w:rsidRDefault="00CE5F86">
      <w:pPr>
        <w:jc w:val="both"/>
        <w:rPr>
          <w:color w:val="00B050"/>
          <w:sz w:val="18"/>
          <w:szCs w:val="18"/>
        </w:rPr>
      </w:pPr>
      <w:r>
        <w:rPr>
          <w:rFonts w:asciiTheme="majorBidi" w:hAnsiTheme="majorBidi" w:cstheme="majorBidi"/>
          <w:b/>
          <w:bCs/>
          <w:color w:val="00B050"/>
          <w:sz w:val="18"/>
          <w:szCs w:val="18"/>
        </w:rPr>
        <w:t xml:space="preserve">Figure 2: Effect of </w:t>
      </w:r>
      <w:r>
        <w:rPr>
          <w:rFonts w:ascii="Times New Roman" w:eastAsia="URWPalladioL-Ital" w:hAnsi="Times New Roman" w:cs="Times New Roman"/>
          <w:b/>
          <w:i/>
          <w:iCs/>
          <w:color w:val="00B050"/>
          <w:sz w:val="18"/>
          <w:szCs w:val="18"/>
        </w:rPr>
        <w:t xml:space="preserve">Hibiscus cannabinus </w:t>
      </w:r>
      <w:r>
        <w:rPr>
          <w:rFonts w:asciiTheme="majorBidi" w:hAnsiTheme="majorBidi" w:cstheme="majorBidi"/>
          <w:b/>
          <w:bCs/>
          <w:color w:val="00B050"/>
          <w:sz w:val="18"/>
          <w:szCs w:val="18"/>
        </w:rPr>
        <w:t xml:space="preserve">aqueous extracts on RBC (A), WBC (B), </w:t>
      </w:r>
      <w:r>
        <w:rPr>
          <w:rFonts w:asciiTheme="majorBidi" w:hAnsiTheme="majorBidi" w:cstheme="majorBidi"/>
          <w:b/>
          <w:bCs/>
          <w:color w:val="00B050"/>
          <w:sz w:val="18"/>
          <w:szCs w:val="18"/>
        </w:rPr>
        <w:t>HGB (</w:t>
      </w:r>
      <w:proofErr w:type="gramStart"/>
      <w:r>
        <w:rPr>
          <w:rFonts w:asciiTheme="majorBidi" w:hAnsiTheme="majorBidi" w:cstheme="majorBidi"/>
          <w:b/>
          <w:bCs/>
          <w:color w:val="00B050"/>
          <w:sz w:val="18"/>
          <w:szCs w:val="18"/>
        </w:rPr>
        <w:t>C )</w:t>
      </w:r>
      <w:proofErr w:type="gramEnd"/>
      <w:r>
        <w:rPr>
          <w:rFonts w:asciiTheme="majorBidi" w:hAnsiTheme="majorBidi" w:cstheme="majorBidi"/>
          <w:b/>
          <w:bCs/>
          <w:color w:val="00B050"/>
          <w:sz w:val="18"/>
          <w:szCs w:val="18"/>
        </w:rPr>
        <w:t xml:space="preserve"> and LYM (D)  Concentration in Benzene </w:t>
      </w:r>
      <w:proofErr w:type="spellStart"/>
      <w:r>
        <w:rPr>
          <w:rFonts w:asciiTheme="majorBidi" w:hAnsiTheme="majorBidi" w:cstheme="majorBidi"/>
          <w:b/>
          <w:bCs/>
          <w:color w:val="00B050"/>
          <w:sz w:val="18"/>
          <w:szCs w:val="18"/>
        </w:rPr>
        <w:t>Inducechronic</w:t>
      </w:r>
      <w:proofErr w:type="spellEnd"/>
      <w:r>
        <w:rPr>
          <w:rFonts w:asciiTheme="majorBidi" w:hAnsiTheme="majorBidi" w:cstheme="majorBidi"/>
          <w:b/>
          <w:bCs/>
          <w:color w:val="00B050"/>
          <w:sz w:val="18"/>
          <w:szCs w:val="18"/>
        </w:rPr>
        <w:t xml:space="preserve"> lymphocytic </w:t>
      </w:r>
      <w:proofErr w:type="spellStart"/>
      <w:r>
        <w:rPr>
          <w:rFonts w:asciiTheme="majorBidi" w:hAnsiTheme="majorBidi" w:cstheme="majorBidi"/>
          <w:b/>
          <w:bCs/>
          <w:color w:val="00B050"/>
          <w:sz w:val="18"/>
          <w:szCs w:val="18"/>
        </w:rPr>
        <w:t>Leukemic</w:t>
      </w:r>
      <w:proofErr w:type="spellEnd"/>
      <w:r>
        <w:rPr>
          <w:rFonts w:asciiTheme="majorBidi" w:hAnsiTheme="majorBidi" w:cstheme="majorBidi"/>
          <w:b/>
          <w:bCs/>
          <w:color w:val="00B050"/>
          <w:sz w:val="18"/>
          <w:szCs w:val="18"/>
        </w:rPr>
        <w:t xml:space="preserve"> rats. Letters illustrate level of significance when p&lt; 0.05</w:t>
      </w:r>
    </w:p>
    <w:p w14:paraId="3FC8AB10" w14:textId="77777777" w:rsidR="008D2A7D" w:rsidRDefault="008D2A7D">
      <w:pPr>
        <w:spacing w:line="360" w:lineRule="auto"/>
        <w:jc w:val="both"/>
        <w:rPr>
          <w:rFonts w:asciiTheme="majorBidi" w:hAnsiTheme="majorBidi" w:cstheme="majorBidi"/>
          <w:sz w:val="24"/>
          <w:szCs w:val="24"/>
        </w:rPr>
      </w:pPr>
    </w:p>
    <w:p w14:paraId="105749C0" w14:textId="77777777" w:rsidR="008D2A7D" w:rsidRDefault="008D2A7D">
      <w:pPr>
        <w:spacing w:line="360" w:lineRule="auto"/>
        <w:jc w:val="both"/>
        <w:rPr>
          <w:rFonts w:asciiTheme="majorBidi" w:hAnsiTheme="majorBidi" w:cstheme="majorBidi"/>
          <w:sz w:val="24"/>
          <w:szCs w:val="24"/>
        </w:rPr>
      </w:pPr>
    </w:p>
    <w:p w14:paraId="7FB5026B" w14:textId="77777777" w:rsidR="008D2A7D" w:rsidRDefault="008D2A7D">
      <w:pPr>
        <w:spacing w:line="360" w:lineRule="auto"/>
        <w:jc w:val="both"/>
        <w:rPr>
          <w:rFonts w:asciiTheme="majorBidi" w:hAnsiTheme="majorBidi" w:cstheme="majorBidi"/>
          <w:sz w:val="24"/>
          <w:szCs w:val="24"/>
        </w:rPr>
      </w:pPr>
    </w:p>
    <w:p w14:paraId="5E2AC180" w14:textId="77777777" w:rsidR="008D2A7D" w:rsidRDefault="008D2A7D">
      <w:pPr>
        <w:spacing w:line="360" w:lineRule="auto"/>
        <w:jc w:val="both"/>
        <w:rPr>
          <w:rFonts w:asciiTheme="majorBidi" w:hAnsiTheme="majorBidi" w:cstheme="majorBidi"/>
          <w:sz w:val="24"/>
          <w:szCs w:val="24"/>
        </w:rPr>
      </w:pPr>
    </w:p>
    <w:p w14:paraId="294E2471" w14:textId="77777777" w:rsidR="008D2A7D" w:rsidRDefault="008D2A7D">
      <w:pPr>
        <w:spacing w:line="360" w:lineRule="auto"/>
        <w:jc w:val="both"/>
        <w:rPr>
          <w:rFonts w:asciiTheme="majorBidi" w:hAnsiTheme="majorBidi" w:cstheme="majorBidi"/>
          <w:sz w:val="24"/>
          <w:szCs w:val="24"/>
        </w:rPr>
      </w:pPr>
    </w:p>
    <w:p w14:paraId="35D8CDD5" w14:textId="77777777" w:rsidR="008D2A7D" w:rsidRDefault="00CE5F86">
      <w:pPr>
        <w:spacing w:line="360" w:lineRule="auto"/>
        <w:jc w:val="both"/>
        <w:rPr>
          <w:rFonts w:asciiTheme="majorBidi" w:hAnsiTheme="majorBidi" w:cstheme="majorBidi"/>
          <w:b/>
          <w:bCs/>
          <w:sz w:val="24"/>
          <w:szCs w:val="24"/>
        </w:rPr>
      </w:pPr>
      <w:r>
        <w:rPr>
          <w:rFonts w:asciiTheme="majorBidi" w:hAnsiTheme="majorBidi" w:cstheme="majorBidi"/>
          <w:sz w:val="24"/>
          <w:szCs w:val="24"/>
        </w:rPr>
        <w:lastRenderedPageBreak/>
        <w:t xml:space="preserve">As shown in figure </w:t>
      </w:r>
      <w:r>
        <w:rPr>
          <w:rFonts w:asciiTheme="majorBidi" w:hAnsiTheme="majorBidi" w:cstheme="majorBidi"/>
          <w:b/>
          <w:bCs/>
          <w:sz w:val="24"/>
          <w:szCs w:val="24"/>
        </w:rPr>
        <w:t>2A</w:t>
      </w:r>
      <w:r>
        <w:rPr>
          <w:rFonts w:asciiTheme="majorBidi" w:hAnsiTheme="majorBidi" w:cstheme="majorBidi"/>
          <w:sz w:val="24"/>
          <w:szCs w:val="24"/>
        </w:rPr>
        <w:t xml:space="preserve">, the level of RBC </w:t>
      </w:r>
      <w:proofErr w:type="gramStart"/>
      <w:r>
        <w:rPr>
          <w:rFonts w:asciiTheme="majorBidi" w:hAnsiTheme="majorBidi" w:cstheme="majorBidi"/>
          <w:sz w:val="24"/>
          <w:szCs w:val="24"/>
        </w:rPr>
        <w:t>are</w:t>
      </w:r>
      <w:proofErr w:type="gramEnd"/>
      <w:r>
        <w:rPr>
          <w:rFonts w:asciiTheme="majorBidi" w:hAnsiTheme="majorBidi" w:cstheme="majorBidi"/>
          <w:sz w:val="24"/>
          <w:szCs w:val="24"/>
        </w:rPr>
        <w:t xml:space="preserve"> lower in positive control compared to the level in negative control. RBC were significantly (p&lt;0.05) low in all the group treated with </w:t>
      </w:r>
      <w:r>
        <w:rPr>
          <w:rFonts w:ascii="Times New Roman" w:eastAsia="URWPalladioL-Ital" w:hAnsi="Times New Roman" w:cs="Times New Roman"/>
          <w:bCs/>
          <w:i/>
          <w:iCs/>
          <w:sz w:val="24"/>
          <w:szCs w:val="24"/>
        </w:rPr>
        <w:t xml:space="preserve">Hibiscus </w:t>
      </w:r>
      <w:proofErr w:type="gramStart"/>
      <w:r>
        <w:rPr>
          <w:rFonts w:ascii="Times New Roman" w:eastAsia="URWPalladioL-Ital" w:hAnsi="Times New Roman" w:cs="Times New Roman"/>
          <w:bCs/>
          <w:i/>
          <w:iCs/>
          <w:sz w:val="24"/>
          <w:szCs w:val="24"/>
        </w:rPr>
        <w:t>cannabinus</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compared to the negative and standard controls. Figure </w:t>
      </w:r>
      <w:r>
        <w:rPr>
          <w:rFonts w:asciiTheme="majorBidi" w:hAnsiTheme="majorBidi" w:cstheme="majorBidi"/>
          <w:b/>
          <w:bCs/>
          <w:sz w:val="24"/>
          <w:szCs w:val="24"/>
        </w:rPr>
        <w:t>2B</w:t>
      </w:r>
      <w:r>
        <w:rPr>
          <w:rFonts w:asciiTheme="majorBidi" w:hAnsiTheme="majorBidi" w:cstheme="majorBidi"/>
          <w:sz w:val="24"/>
          <w:szCs w:val="24"/>
        </w:rPr>
        <w:t xml:space="preserve"> showed WBC level to be higher in positiv</w:t>
      </w:r>
      <w:r>
        <w:rPr>
          <w:rFonts w:asciiTheme="majorBidi" w:hAnsiTheme="majorBidi" w:cstheme="majorBidi"/>
          <w:sz w:val="24"/>
          <w:szCs w:val="24"/>
        </w:rPr>
        <w:t xml:space="preserve">e control compared to the negative control. The level in standard control is lower than that of positive control but in the same range with that of negative control. All the groups treated with </w:t>
      </w:r>
      <w:proofErr w:type="gramStart"/>
      <w:r>
        <w:rPr>
          <w:rFonts w:asciiTheme="majorBidi" w:hAnsiTheme="majorBidi" w:cstheme="majorBidi"/>
          <w:sz w:val="24"/>
          <w:szCs w:val="24"/>
        </w:rPr>
        <w:t>Kenaf  showed</w:t>
      </w:r>
      <w:proofErr w:type="gramEnd"/>
      <w:r>
        <w:rPr>
          <w:rFonts w:asciiTheme="majorBidi" w:hAnsiTheme="majorBidi" w:cstheme="majorBidi"/>
          <w:sz w:val="24"/>
          <w:szCs w:val="24"/>
        </w:rPr>
        <w:t xml:space="preserve"> significantly (p&lt;0.05) low WBC compared to the c</w:t>
      </w:r>
      <w:r>
        <w:rPr>
          <w:rFonts w:asciiTheme="majorBidi" w:hAnsiTheme="majorBidi" w:cstheme="majorBidi"/>
          <w:sz w:val="24"/>
          <w:szCs w:val="24"/>
        </w:rPr>
        <w:t xml:space="preserve">ontrol groups in a dose dependent manner. In figure </w:t>
      </w:r>
      <w:r>
        <w:rPr>
          <w:rFonts w:asciiTheme="majorBidi" w:hAnsiTheme="majorBidi" w:cstheme="majorBidi"/>
          <w:b/>
          <w:bCs/>
          <w:sz w:val="24"/>
          <w:szCs w:val="24"/>
        </w:rPr>
        <w:t>2C</w:t>
      </w:r>
      <w:r>
        <w:rPr>
          <w:rFonts w:asciiTheme="majorBidi" w:hAnsiTheme="majorBidi" w:cstheme="majorBidi"/>
          <w:sz w:val="24"/>
          <w:szCs w:val="24"/>
        </w:rPr>
        <w:t xml:space="preserve"> hemoglobin concentration is lower in the positive control compared to the concentration in the negative control. </w:t>
      </w:r>
      <w:proofErr w:type="spellStart"/>
      <w:r>
        <w:rPr>
          <w:rFonts w:asciiTheme="majorBidi" w:hAnsiTheme="majorBidi" w:cstheme="majorBidi"/>
          <w:sz w:val="24"/>
          <w:szCs w:val="24"/>
        </w:rPr>
        <w:t>Haemoglobin</w:t>
      </w:r>
      <w:proofErr w:type="spellEnd"/>
      <w:r>
        <w:rPr>
          <w:rFonts w:asciiTheme="majorBidi" w:hAnsiTheme="majorBidi" w:cstheme="majorBidi"/>
          <w:sz w:val="24"/>
          <w:szCs w:val="24"/>
        </w:rPr>
        <w:t xml:space="preserve"> concentrations were significantly (p&lt;0.05) lower in all the groups treated w</w:t>
      </w:r>
      <w:r>
        <w:rPr>
          <w:rFonts w:asciiTheme="majorBidi" w:hAnsiTheme="majorBidi" w:cstheme="majorBidi"/>
          <w:sz w:val="24"/>
          <w:szCs w:val="24"/>
        </w:rPr>
        <w:t xml:space="preserve">ith </w:t>
      </w:r>
      <w:r>
        <w:rPr>
          <w:rFonts w:ascii="Times New Roman" w:eastAsia="URWPalladioL-Ital" w:hAnsi="Times New Roman" w:cs="Times New Roman"/>
          <w:bCs/>
          <w:i/>
          <w:iCs/>
          <w:sz w:val="24"/>
          <w:szCs w:val="24"/>
        </w:rPr>
        <w:t xml:space="preserve">Hibiscus cannabinus </w:t>
      </w:r>
      <w:r>
        <w:rPr>
          <w:rFonts w:asciiTheme="majorBidi" w:hAnsiTheme="majorBidi" w:cstheme="majorBidi"/>
          <w:sz w:val="24"/>
          <w:szCs w:val="24"/>
        </w:rPr>
        <w:t xml:space="preserve">compared to the negative and positive control </w:t>
      </w:r>
      <w:proofErr w:type="spellStart"/>
      <w:proofErr w:type="gramStart"/>
      <w:r>
        <w:rPr>
          <w:rFonts w:asciiTheme="majorBidi" w:hAnsiTheme="majorBidi" w:cstheme="majorBidi"/>
          <w:sz w:val="24"/>
          <w:szCs w:val="24"/>
        </w:rPr>
        <w:t>groups.Figure</w:t>
      </w:r>
      <w:proofErr w:type="spellEnd"/>
      <w:proofErr w:type="gramEnd"/>
      <w:r>
        <w:rPr>
          <w:rFonts w:asciiTheme="majorBidi" w:hAnsiTheme="majorBidi" w:cstheme="majorBidi"/>
          <w:sz w:val="24"/>
          <w:szCs w:val="24"/>
        </w:rPr>
        <w:t xml:space="preserve"> </w:t>
      </w:r>
      <w:r>
        <w:rPr>
          <w:rFonts w:asciiTheme="majorBidi" w:hAnsiTheme="majorBidi" w:cstheme="majorBidi"/>
          <w:b/>
          <w:bCs/>
          <w:sz w:val="24"/>
          <w:szCs w:val="24"/>
        </w:rPr>
        <w:t>2D</w:t>
      </w:r>
      <w:r>
        <w:rPr>
          <w:rFonts w:asciiTheme="majorBidi" w:hAnsiTheme="majorBidi" w:cstheme="majorBidi"/>
          <w:sz w:val="24"/>
          <w:szCs w:val="24"/>
        </w:rPr>
        <w:t xml:space="preserve"> shows a significantly (p&lt;0.05) high amounts of lymphocytes in the positive control compared to the negative control this is to </w:t>
      </w:r>
      <w:proofErr w:type="spellStart"/>
      <w:r>
        <w:rPr>
          <w:rFonts w:asciiTheme="majorBidi" w:hAnsiTheme="majorBidi" w:cstheme="majorBidi"/>
          <w:sz w:val="24"/>
          <w:szCs w:val="24"/>
        </w:rPr>
        <w:t>futher</w:t>
      </w:r>
      <w:proofErr w:type="spellEnd"/>
      <w:r>
        <w:rPr>
          <w:rFonts w:asciiTheme="majorBidi" w:hAnsiTheme="majorBidi" w:cstheme="majorBidi"/>
          <w:sz w:val="24"/>
          <w:szCs w:val="24"/>
        </w:rPr>
        <w:t xml:space="preserve"> confirm that chronic lymphocytic le</w:t>
      </w:r>
      <w:r>
        <w:rPr>
          <w:rFonts w:asciiTheme="majorBidi" w:hAnsiTheme="majorBidi" w:cstheme="majorBidi"/>
          <w:sz w:val="24"/>
          <w:szCs w:val="24"/>
        </w:rPr>
        <w:t>ukemia was induced successfully in experimental rat models. The amount in standard control is significantly (p&lt;0.01) low compared to the positive control due to cytotoxicity. All the groups treated with the extracts were significantly (p&lt;0.05) lower compar</w:t>
      </w:r>
      <w:r>
        <w:rPr>
          <w:rFonts w:asciiTheme="majorBidi" w:hAnsiTheme="majorBidi" w:cstheme="majorBidi"/>
          <w:sz w:val="24"/>
          <w:szCs w:val="24"/>
        </w:rPr>
        <w:t>ed to positive control group, with different varying degrees.</w:t>
      </w:r>
    </w:p>
    <w:p w14:paraId="595D227E" w14:textId="77777777" w:rsidR="008D2A7D" w:rsidRDefault="008D2A7D">
      <w:pPr>
        <w:jc w:val="both"/>
        <w:rPr>
          <w:color w:val="FF0000"/>
        </w:rPr>
      </w:pPr>
    </w:p>
    <w:p w14:paraId="65012BDD" w14:textId="77777777" w:rsidR="008D2A7D" w:rsidRDefault="00CE5F86">
      <w:pPr>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DISCUSSION</w:t>
      </w:r>
    </w:p>
    <w:p w14:paraId="78FCB34B" w14:textId="77777777" w:rsidR="008D2A7D" w:rsidRDefault="00CE5F86">
      <w:pPr>
        <w:spacing w:line="360" w:lineRule="auto"/>
        <w:jc w:val="both"/>
        <w:rPr>
          <w:rFonts w:ascii="Times New Roman" w:eastAsia="URWPalladioL-Roma" w:hAnsi="Times New Roman" w:cs="Times New Roman"/>
          <w:color w:val="000000"/>
          <w:sz w:val="24"/>
          <w:szCs w:val="24"/>
          <w:lang w:bidi="ar"/>
        </w:rPr>
      </w:pPr>
      <w:r>
        <w:rPr>
          <w:rFonts w:ascii="Times New Roman" w:hAnsi="Times New Roman" w:cs="Times New Roman"/>
          <w:sz w:val="24"/>
          <w:szCs w:val="24"/>
        </w:rPr>
        <w:t>Superoxide dismutase (SOD) is a group of key enzymes functioning as the first line of antioxidant defense by virtue of their ability to convert highly reactive superoxide radicals (</w:t>
      </w:r>
      <w:r>
        <w:rPr>
          <w:rFonts w:ascii="Times New Roman" w:hAnsi="Times New Roman" w:cs="Times New Roman"/>
          <w:sz w:val="24"/>
          <w:szCs w:val="24"/>
        </w:rPr>
        <w:t>dismutation) into hydrogen peroxide and molecular oxygen. There are four identified isozymes of superoxide dismutase: SOD1 is a metalloprotein binding copper and 8 A Master Regulator of Oxidative Stress. The Transcription Factor Nrf2 zinc ions are localize</w:t>
      </w:r>
      <w:r>
        <w:rPr>
          <w:rFonts w:ascii="Times New Roman" w:hAnsi="Times New Roman" w:cs="Times New Roman"/>
          <w:sz w:val="24"/>
          <w:szCs w:val="24"/>
        </w:rPr>
        <w:t>d in the cytosol of the cell (Laukkanen, 2016), SOD2, localized in the mitochondria and it is associated with manganese or iron ions. SOD3, localization is extracellular and is also associated with the copper and zinc, although it has a high molecular weig</w:t>
      </w:r>
      <w:r>
        <w:rPr>
          <w:rFonts w:ascii="Times New Roman" w:hAnsi="Times New Roman" w:cs="Times New Roman"/>
          <w:sz w:val="24"/>
          <w:szCs w:val="24"/>
        </w:rPr>
        <w:t xml:space="preserve">ht, and it has high affinity for heparin and heparin sulphates, and SOD4 associated with nickel and found in various aerobic bacteria found in soil of class of Streptomyces (Anju </w:t>
      </w:r>
      <w:r>
        <w:rPr>
          <w:rFonts w:ascii="Times New Roman" w:hAnsi="Times New Roman" w:cs="Times New Roman"/>
          <w:i/>
          <w:iCs/>
          <w:sz w:val="24"/>
          <w:szCs w:val="24"/>
        </w:rPr>
        <w:t>et al</w:t>
      </w:r>
      <w:r>
        <w:rPr>
          <w:rFonts w:ascii="Times New Roman" w:hAnsi="Times New Roman" w:cs="Times New Roman"/>
          <w:sz w:val="24"/>
          <w:szCs w:val="24"/>
        </w:rPr>
        <w:t>., 2013).</w:t>
      </w:r>
      <w:r>
        <w:rPr>
          <w:rFonts w:ascii="Times New Roman" w:eastAsia="SimSun" w:hAnsi="Times New Roman" w:cs="Times New Roman"/>
          <w:color w:val="000000"/>
          <w:sz w:val="24"/>
          <w:szCs w:val="24"/>
        </w:rPr>
        <w:t>Superoxide dismutase (SOD) is a major antioxidant enzyme that c</w:t>
      </w:r>
      <w:r>
        <w:rPr>
          <w:rFonts w:ascii="Times New Roman" w:eastAsia="SimSun" w:hAnsi="Times New Roman" w:cs="Times New Roman"/>
          <w:color w:val="000000"/>
          <w:sz w:val="24"/>
          <w:szCs w:val="24"/>
        </w:rPr>
        <w:t xml:space="preserve">onverts superoxide radicals into hydrogen peroxide and oxygen (Hole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3"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 xml:space="preserve">). </w:t>
      </w:r>
      <w:r>
        <w:rPr>
          <w:rFonts w:ascii="Times New Roman" w:hAnsi="Times New Roman" w:cs="Times New Roman"/>
          <w:sz w:val="24"/>
          <w:szCs w:val="24"/>
        </w:rPr>
        <w:t xml:space="preserve"> The activities of SOD were significantly (p&lt;0.05) lower in the positive control compared to the negative control group as seen in fig. </w:t>
      </w:r>
      <w:r>
        <w:rPr>
          <w:rFonts w:ascii="Times New Roman" w:hAnsi="Times New Roman" w:cs="Times New Roman"/>
          <w:b/>
          <w:bCs/>
          <w:sz w:val="24"/>
          <w:szCs w:val="24"/>
        </w:rPr>
        <w:t>1A</w:t>
      </w:r>
      <w:r>
        <w:rPr>
          <w:rFonts w:ascii="Times New Roman" w:hAnsi="Times New Roman" w:cs="Times New Roman"/>
          <w:sz w:val="24"/>
          <w:szCs w:val="24"/>
        </w:rPr>
        <w:t xml:space="preserve">, this is possibly due to the leukemia burden that overwhelmed SOD activities because </w:t>
      </w:r>
      <w:r>
        <w:rPr>
          <w:rFonts w:ascii="Times New Roman" w:eastAsia="SimSun" w:hAnsi="Times New Roman" w:cs="Times New Roman"/>
          <w:color w:val="000000"/>
          <w:sz w:val="24"/>
          <w:szCs w:val="24"/>
        </w:rPr>
        <w:lastRenderedPageBreak/>
        <w:t>in leukemia, oxidative stress is</w:t>
      </w:r>
      <w:r>
        <w:rPr>
          <w:rFonts w:ascii="Times New Roman" w:eastAsia="SimSun" w:hAnsi="Times New Roman" w:cs="Times New Roman"/>
          <w:color w:val="000000"/>
          <w:sz w:val="24"/>
          <w:szCs w:val="24"/>
        </w:rPr>
        <w:t xml:space="preserve"> elevated (Hole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4"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w:t>
      </w:r>
      <w:r>
        <w:rPr>
          <w:rFonts w:ascii="Times New Roman" w:hAnsi="Times New Roman" w:cs="Times New Roman"/>
          <w:sz w:val="24"/>
          <w:szCs w:val="24"/>
        </w:rPr>
        <w:t xml:space="preserve">. All the groups treated with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had significantly (p&lt;0.05) lower levels of SOD compared to the standard control group </w:t>
      </w:r>
      <w:r>
        <w:rPr>
          <w:rFonts w:asciiTheme="majorBidi" w:hAnsiTheme="majorBidi" w:cstheme="majorBidi"/>
          <w:sz w:val="24"/>
          <w:szCs w:val="24"/>
        </w:rPr>
        <w:t>in a dose dependent manner</w:t>
      </w:r>
      <w:r>
        <w:rPr>
          <w:rFonts w:ascii="Times New Roman" w:hAnsi="Times New Roman" w:cs="Times New Roman"/>
          <w:sz w:val="24"/>
          <w:szCs w:val="24"/>
        </w:rPr>
        <w:t>. The standard contr</w:t>
      </w:r>
      <w:r>
        <w:rPr>
          <w:rFonts w:ascii="Times New Roman" w:hAnsi="Times New Roman" w:cs="Times New Roman"/>
          <w:sz w:val="24"/>
          <w:szCs w:val="24"/>
        </w:rPr>
        <w:t xml:space="preserve">ol has lower activity of SOD compared to the negative control, this is partly due to the known cytotoxic action of doxorubicin and cytarabine which lead to generation of ROS that directly damages antioxidant enzymes including SOD (Gonzales </w:t>
      </w:r>
      <w:r>
        <w:rPr>
          <w:rFonts w:ascii="Times New Roman" w:hAnsi="Times New Roman" w:cs="Times New Roman"/>
          <w:i/>
          <w:iCs/>
          <w:sz w:val="24"/>
          <w:szCs w:val="24"/>
        </w:rPr>
        <w:t>et al</w:t>
      </w:r>
      <w:r>
        <w:rPr>
          <w:rFonts w:ascii="Times New Roman" w:hAnsi="Times New Roman" w:cs="Times New Roman"/>
          <w:sz w:val="24"/>
          <w:szCs w:val="24"/>
        </w:rPr>
        <w:t xml:space="preserve">., 1984; </w:t>
      </w:r>
      <w:r>
        <w:rPr>
          <w:rFonts w:ascii="Times New Roman" w:eastAsia="SimSun" w:hAnsi="Times New Roman" w:cs="Times New Roman"/>
          <w:color w:val="000000"/>
          <w:sz w:val="24"/>
          <w:szCs w:val="24"/>
        </w:rPr>
        <w:t>Co</w:t>
      </w:r>
      <w:r>
        <w:rPr>
          <w:rFonts w:ascii="Times New Roman" w:eastAsia="SimSun" w:hAnsi="Times New Roman" w:cs="Times New Roman"/>
          <w:color w:val="000000"/>
          <w:sz w:val="24"/>
          <w:szCs w:val="24"/>
        </w:rPr>
        <w:t>nklin, </w:t>
      </w:r>
      <w:hyperlink r:id="rId35" w:history="1">
        <w:r>
          <w:rPr>
            <w:rStyle w:val="Hyperlink"/>
            <w:rFonts w:ascii="Times New Roman" w:eastAsia="SimSun" w:hAnsi="Times New Roman" w:cs="Times New Roman"/>
            <w:color w:val="auto"/>
            <w:sz w:val="24"/>
            <w:szCs w:val="24"/>
            <w:u w:val="none"/>
          </w:rPr>
          <w:t>2004</w:t>
        </w:r>
      </w:hyperlink>
      <w:r>
        <w:rPr>
          <w:rFonts w:ascii="Times New Roman" w:hAnsi="Times New Roman" w:cs="Times New Roman"/>
          <w:sz w:val="24"/>
          <w:szCs w:val="24"/>
        </w:rPr>
        <w:t>). Ot</w:t>
      </w:r>
      <w:r>
        <w:rPr>
          <w:rFonts w:ascii="Times New Roman" w:eastAsia="SimSun" w:hAnsi="Times New Roman" w:cs="Times New Roman"/>
          <w:color w:val="000000"/>
          <w:sz w:val="24"/>
          <w:szCs w:val="24"/>
        </w:rPr>
        <w:t>her reasons of SOD reduction can be attributed to several mechanisms such as excessive ROS production during treatment can inactivate SOD through oxidative modification of its protein structure (</w:t>
      </w:r>
      <w:r>
        <w:rPr>
          <w:rFonts w:ascii="Times New Roman" w:eastAsia="SimSun" w:hAnsi="Times New Roman" w:cs="Times New Roman"/>
          <w:color w:val="000000"/>
          <w:sz w:val="24"/>
          <w:szCs w:val="24"/>
        </w:rPr>
        <w:t xml:space="preserve">Zhou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6"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color w:val="000000"/>
          <w:sz w:val="24"/>
          <w:szCs w:val="24"/>
        </w:rPr>
        <w:t xml:space="preserve">), chemotherapy-induced bone marrow suppression which reduces the population of normal hematopoietic cells, leading to decreased systemic antioxidant capacity (Sill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7"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 xml:space="preserve">), and plant based therapy can deplete essential metal cofactors such as copper, zinc, or manganese that are required for SOD activity (Bakan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8" w:history="1">
        <w:r>
          <w:rPr>
            <w:rStyle w:val="Hyperlink"/>
            <w:rFonts w:ascii="Times New Roman" w:eastAsia="SimSun" w:hAnsi="Times New Roman" w:cs="Times New Roman"/>
            <w:color w:val="auto"/>
            <w:sz w:val="24"/>
            <w:szCs w:val="24"/>
            <w:u w:val="none"/>
          </w:rPr>
          <w:t>2013</w:t>
        </w:r>
      </w:hyperlink>
      <w:r>
        <w:rPr>
          <w:rFonts w:ascii="Times New Roman" w:eastAsia="SimSun" w:hAnsi="Times New Roman" w:cs="Times New Roman"/>
          <w:color w:val="000000"/>
          <w:sz w:val="24"/>
          <w:szCs w:val="24"/>
        </w:rPr>
        <w:t xml:space="preserve">).Thus, the observed decline </w:t>
      </w:r>
      <w:r>
        <w:rPr>
          <w:rFonts w:ascii="Times New Roman" w:eastAsia="SimSun" w:hAnsi="Times New Roman" w:cs="Times New Roman"/>
          <w:color w:val="000000"/>
          <w:sz w:val="24"/>
          <w:szCs w:val="24"/>
        </w:rPr>
        <w:t xml:space="preserve">in SOD after leukemia treatment reflects both drug-induced oxidative burden and suppression of endogenous antioxidant </w:t>
      </w:r>
      <w:proofErr w:type="spellStart"/>
      <w:r>
        <w:rPr>
          <w:rFonts w:ascii="Times New Roman" w:eastAsia="SimSun" w:hAnsi="Times New Roman" w:cs="Times New Roman"/>
          <w:color w:val="000000"/>
          <w:sz w:val="24"/>
          <w:szCs w:val="24"/>
        </w:rPr>
        <w:t>systems.</w:t>
      </w:r>
      <w:r>
        <w:rPr>
          <w:rFonts w:ascii="Times New Roman" w:hAnsi="Times New Roman" w:cs="Times New Roman"/>
          <w:sz w:val="24"/>
          <w:szCs w:val="24"/>
        </w:rPr>
        <w:t>Catalase</w:t>
      </w:r>
      <w:proofErr w:type="spellEnd"/>
      <w:r>
        <w:rPr>
          <w:rFonts w:ascii="Times New Roman" w:hAnsi="Times New Roman" w:cs="Times New Roman"/>
          <w:sz w:val="24"/>
          <w:szCs w:val="24"/>
        </w:rPr>
        <w:t xml:space="preserve"> is a tetrameric porphyrin‐containing enzyme that is located mainly in peroxisomes. It catalyzes the conversion of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water and molecular oxygen in two steps. The activity of catalase is significantly (p&lt;0.05) lower in positive control compared to the negative control, this agrees</w:t>
      </w:r>
      <w:r>
        <w:rPr>
          <w:rFonts w:ascii="Times New Roman" w:eastAsia="Times-Bold" w:hAnsi="Times New Roman" w:cs="Times New Roman"/>
          <w:color w:val="000000"/>
          <w:sz w:val="24"/>
          <w:szCs w:val="24"/>
          <w:lang w:bidi="ar"/>
        </w:rPr>
        <w:t xml:space="preserve"> with the work of Kidson (1962). </w:t>
      </w:r>
      <w:r>
        <w:rPr>
          <w:rFonts w:ascii="Times New Roman" w:hAnsi="Times New Roman" w:cs="Times New Roman"/>
          <w:sz w:val="24"/>
          <w:szCs w:val="24"/>
        </w:rPr>
        <w:t xml:space="preserve">This shows that the level of oxidative stress is higher </w:t>
      </w:r>
      <w:r>
        <w:rPr>
          <w:rFonts w:ascii="Times New Roman" w:hAnsi="Times New Roman" w:cs="Times New Roman"/>
          <w:sz w:val="24"/>
          <w:szCs w:val="24"/>
        </w:rPr>
        <w:t>in the positive control group compared to the negative group. The activities of catalase remained significantly high across all the experimental groups. It is significantly (p&lt;0.05) high in</w:t>
      </w:r>
      <w:r>
        <w:rPr>
          <w:rFonts w:asciiTheme="majorBidi" w:hAnsiTheme="majorBidi" w:cstheme="majorBidi"/>
          <w:sz w:val="24"/>
          <w:szCs w:val="24"/>
        </w:rPr>
        <w:t xml:space="preserve"> the groups treated with </w:t>
      </w:r>
      <w:r>
        <w:rPr>
          <w:rFonts w:ascii="Times New Roman" w:hAnsi="Times New Roman" w:cs="Times New Roman"/>
          <w:sz w:val="24"/>
          <w:szCs w:val="24"/>
        </w:rPr>
        <w:t>(2.5, 5,7.5 mg kenaf) compared to the posi</w:t>
      </w:r>
      <w:r>
        <w:rPr>
          <w:rFonts w:ascii="Times New Roman" w:hAnsi="Times New Roman" w:cs="Times New Roman"/>
          <w:sz w:val="24"/>
          <w:szCs w:val="24"/>
        </w:rPr>
        <w:t>tive control group as shown in figure</w:t>
      </w:r>
      <w:r>
        <w:rPr>
          <w:rFonts w:ascii="Times New Roman" w:hAnsi="Times New Roman" w:cs="Times New Roman"/>
          <w:b/>
          <w:bCs/>
          <w:sz w:val="24"/>
          <w:szCs w:val="24"/>
        </w:rPr>
        <w:t xml:space="preserve"> 1B. </w:t>
      </w:r>
      <w:r>
        <w:rPr>
          <w:rFonts w:ascii="Times New Roman" w:eastAsia="Times-Bold" w:hAnsi="Times New Roman" w:cs="Times New Roman"/>
          <w:color w:val="000000"/>
          <w:sz w:val="24"/>
          <w:szCs w:val="24"/>
          <w:lang w:bidi="ar"/>
        </w:rPr>
        <w:t xml:space="preserve"> Kidson (1962) showed in his research that leukemic patients had lower levels of catalase as seen in this study. This shows that treatment with the extracts from </w:t>
      </w:r>
      <w:r>
        <w:rPr>
          <w:rFonts w:ascii="Times New Roman" w:eastAsia="URWPalladioL-Ital" w:hAnsi="Times New Roman" w:cs="Times New Roman"/>
          <w:bCs/>
          <w:i/>
          <w:iCs/>
          <w:sz w:val="24"/>
          <w:szCs w:val="24"/>
        </w:rPr>
        <w:t>Hibiscus cannabinus</w:t>
      </w:r>
      <w:r>
        <w:rPr>
          <w:rFonts w:ascii="Times New Roman" w:eastAsia="Times-Bold" w:hAnsi="Times New Roman" w:cs="Times New Roman"/>
          <w:color w:val="000000"/>
          <w:sz w:val="24"/>
          <w:szCs w:val="24"/>
          <w:lang w:bidi="ar"/>
        </w:rPr>
        <w:t xml:space="preserve"> were able to restore catalase cl</w:t>
      </w:r>
      <w:r>
        <w:rPr>
          <w:rFonts w:ascii="Times New Roman" w:eastAsia="Times-Bold" w:hAnsi="Times New Roman" w:cs="Times New Roman"/>
          <w:color w:val="000000"/>
          <w:sz w:val="24"/>
          <w:szCs w:val="24"/>
          <w:lang w:bidi="ar"/>
        </w:rPr>
        <w:t xml:space="preserve">ose to the normal level.  </w:t>
      </w:r>
      <w:r>
        <w:rPr>
          <w:rFonts w:ascii="Times New Roman" w:hAnsi="Times New Roman" w:cs="Times New Roman"/>
          <w:sz w:val="24"/>
          <w:szCs w:val="24"/>
        </w:rPr>
        <w:t xml:space="preserve">Glutathione [GSH (L‐γ‐glutamyl‐L‐cysteinyl‐glycine)] </w:t>
      </w:r>
      <w:r>
        <w:rPr>
          <w:rFonts w:ascii="Times New Roman" w:eastAsia="URWPalladioL-Roma" w:hAnsi="Times New Roman" w:cs="Times New Roman"/>
          <w:color w:val="000000"/>
          <w:sz w:val="24"/>
          <w:szCs w:val="24"/>
          <w:lang w:bidi="ar"/>
        </w:rPr>
        <w:t xml:space="preserve">is an antioxidant responsible for the elimination of damaging lipid peroxides, and other ROS species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xml:space="preserve">., 2020). The reduced form (GSH) is biologically active. </w:t>
      </w:r>
      <w:r>
        <w:rPr>
          <w:rFonts w:ascii="Times New Roman" w:eastAsia="URWPalladioL-Roma" w:hAnsi="Times New Roman" w:cs="Times New Roman"/>
          <w:color w:val="000000"/>
          <w:sz w:val="24"/>
          <w:szCs w:val="24"/>
          <w:lang w:bidi="ar"/>
        </w:rPr>
        <w:t>GSH d</w:t>
      </w:r>
      <w:r>
        <w:rPr>
          <w:rFonts w:ascii="Times New Roman" w:eastAsia="URWPalladioL-Roma" w:hAnsi="Times New Roman" w:cs="Times New Roman"/>
          <w:color w:val="000000"/>
          <w:sz w:val="24"/>
          <w:szCs w:val="24"/>
          <w:lang w:bidi="ar"/>
        </w:rPr>
        <w:t>eficiency or a change in GSH</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GSSG ratio increases the vulnerability of cells to oxidative stress, inflammation, and tumor progression. However, elevated GSH levels increase antioxidant capacity and resistance to oxidative stress as is evident in many tumor</w:t>
      </w:r>
      <w:r>
        <w:rPr>
          <w:rFonts w:ascii="Times New Roman" w:eastAsia="URWPalladioL-Roma" w:hAnsi="Times New Roman" w:cs="Times New Roman"/>
          <w:color w:val="000000"/>
          <w:sz w:val="24"/>
          <w:szCs w:val="24"/>
          <w:lang w:bidi="ar"/>
        </w:rPr>
        <w:t>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 It has been demonstrated that exogenously added GSH inhibits the inflammatory response through regulation of ROS while endogenous GSH has been recently shown to have a role in fine-tuning the innate immune response to infection th</w:t>
      </w:r>
      <w:r>
        <w:rPr>
          <w:rFonts w:ascii="Times New Roman" w:eastAsia="URWPalladioL-Roma" w:hAnsi="Times New Roman" w:cs="Times New Roman"/>
          <w:color w:val="000000"/>
          <w:sz w:val="24"/>
          <w:szCs w:val="24"/>
          <w:lang w:bidi="ar"/>
        </w:rPr>
        <w:t xml:space="preserve">ereby regulating inflammation. GSH therefore has a dual role in the inflammatory </w:t>
      </w:r>
      <w:r>
        <w:rPr>
          <w:rFonts w:ascii="Times New Roman" w:eastAsia="URWPalladioL-Roma" w:hAnsi="Times New Roman" w:cs="Times New Roman"/>
          <w:color w:val="000000"/>
          <w:sz w:val="24"/>
          <w:szCs w:val="24"/>
          <w:lang w:bidi="ar"/>
        </w:rPr>
        <w:lastRenderedPageBreak/>
        <w:t xml:space="preserve">response as an antioxidant ROS scavenger in the oxidative stress as well as signaling molecule that regulates protein function through thiol–disulfide exchange reactions such </w:t>
      </w:r>
      <w:r>
        <w:rPr>
          <w:rFonts w:ascii="Times New Roman" w:eastAsia="URWPalladioL-Roma" w:hAnsi="Times New Roman" w:cs="Times New Roman"/>
          <w:color w:val="000000"/>
          <w:sz w:val="24"/>
          <w:szCs w:val="24"/>
          <w:lang w:bidi="ar"/>
        </w:rPr>
        <w:t xml:space="preserve">as protein </w:t>
      </w:r>
      <w:proofErr w:type="spellStart"/>
      <w:r>
        <w:rPr>
          <w:rFonts w:ascii="Times New Roman" w:eastAsia="URWPalladioL-Roma" w:hAnsi="Times New Roman" w:cs="Times New Roman"/>
          <w:color w:val="000000"/>
          <w:sz w:val="24"/>
          <w:szCs w:val="24"/>
          <w:lang w:bidi="ar"/>
        </w:rPr>
        <w:t>glutathionylation</w:t>
      </w:r>
      <w:proofErr w:type="spellEnd"/>
      <w:r>
        <w:rPr>
          <w:rFonts w:ascii="Times New Roman" w:eastAsia="URWPalladioL-Roma" w:hAnsi="Times New Roman" w:cs="Times New Roman"/>
          <w:color w:val="000000"/>
          <w:sz w:val="24"/>
          <w:szCs w:val="24"/>
          <w:lang w:bidi="ar"/>
        </w:rPr>
        <w:t xml:space="preserve"> with many examples of regulation of oncogenes (</w:t>
      </w:r>
      <w:r>
        <w:rPr>
          <w:rFonts w:ascii="Times New Roman" w:hAnsi="Times New Roman" w:cs="Times New Roman"/>
          <w:sz w:val="24"/>
          <w:szCs w:val="24"/>
        </w:rPr>
        <w:t xml:space="preserve">; </w:t>
      </w:r>
      <w:r>
        <w:rPr>
          <w:rFonts w:ascii="Times New Roman" w:eastAsia="URWPalladioL-Roma" w:hAnsi="Times New Roman" w:cs="Times New Roman"/>
          <w:color w:val="000000"/>
          <w:sz w:val="24"/>
          <w:szCs w:val="24"/>
          <w:lang w:bidi="ar"/>
        </w:rPr>
        <w:t xml:space="preserve">Kennedy </w:t>
      </w:r>
      <w:r>
        <w:rPr>
          <w:rFonts w:ascii="Times New Roman" w:eastAsia="URWPalladioL-Roma" w:hAnsi="Times New Roman" w:cs="Times New Roman"/>
          <w:i/>
          <w:iCs/>
          <w:color w:val="000000"/>
          <w:sz w:val="24"/>
          <w:szCs w:val="24"/>
          <w:lang w:bidi="ar"/>
        </w:rPr>
        <w:t>et al</w:t>
      </w:r>
      <w:r>
        <w:rPr>
          <w:rFonts w:ascii="Times New Roman" w:eastAsia="URWPalladioL-Roma" w:hAnsi="Times New Roman" w:cs="Times New Roman"/>
          <w:color w:val="000000"/>
          <w:sz w:val="24"/>
          <w:szCs w:val="24"/>
          <w:lang w:bidi="ar"/>
        </w:rPr>
        <w:t xml:space="preserve">., 2020). </w:t>
      </w:r>
      <w:r>
        <w:rPr>
          <w:rFonts w:ascii="Times New Roman" w:hAnsi="Times New Roman" w:cs="Times New Roman"/>
          <w:sz w:val="24"/>
          <w:szCs w:val="24"/>
        </w:rPr>
        <w:t>The concentrations of GSH are significantly (p&lt;0.05) lower in positive control compared with the negative control which is due to the burden of oxidative s</w:t>
      </w:r>
      <w:r>
        <w:rPr>
          <w:rFonts w:ascii="Times New Roman" w:hAnsi="Times New Roman" w:cs="Times New Roman"/>
          <w:sz w:val="24"/>
          <w:szCs w:val="24"/>
        </w:rPr>
        <w:t xml:space="preserve">tress, inflammation and ROS due to leukemia. On the other hand, the concentration of GSH are significantly (p&lt;0.05) higher across all the experimental groups (2.5, 5,7.5 mg)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compared to the positive control groups as shown in figure </w:t>
      </w:r>
      <w:r>
        <w:rPr>
          <w:rFonts w:ascii="Times New Roman" w:hAnsi="Times New Roman" w:cs="Times New Roman"/>
          <w:b/>
          <w:bCs/>
          <w:sz w:val="24"/>
          <w:szCs w:val="24"/>
        </w:rPr>
        <w:t>1C</w:t>
      </w:r>
      <w:r>
        <w:rPr>
          <w:rFonts w:ascii="Times New Roman" w:hAnsi="Times New Roman" w:cs="Times New Roman"/>
          <w:sz w:val="24"/>
          <w:szCs w:val="24"/>
        </w:rPr>
        <w:t>.</w:t>
      </w:r>
      <w:r>
        <w:rPr>
          <w:rFonts w:ascii="Times New Roman" w:hAnsi="Times New Roman" w:cs="Times New Roman"/>
          <w:sz w:val="24"/>
          <w:szCs w:val="24"/>
        </w:rPr>
        <w:t xml:space="preserve"> These results showed that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extracts were able to elevate the GSH level from where it was reduced due to leukemia induction to a higher level. Higher level means more antioxidant capability which translate to improving the disease condit</w:t>
      </w:r>
      <w:r>
        <w:rPr>
          <w:rFonts w:ascii="Times New Roman" w:hAnsi="Times New Roman" w:cs="Times New Roman"/>
          <w:sz w:val="24"/>
          <w:szCs w:val="24"/>
        </w:rPr>
        <w:t xml:space="preserve">ion leading to </w:t>
      </w:r>
      <w:proofErr w:type="spellStart"/>
      <w:proofErr w:type="gramStart"/>
      <w:r>
        <w:rPr>
          <w:rFonts w:ascii="Times New Roman" w:hAnsi="Times New Roman" w:cs="Times New Roman"/>
          <w:sz w:val="24"/>
          <w:szCs w:val="24"/>
        </w:rPr>
        <w:t>healing.The</w:t>
      </w:r>
      <w:proofErr w:type="spellEnd"/>
      <w:proofErr w:type="gramEnd"/>
      <w:r>
        <w:rPr>
          <w:rFonts w:ascii="Times New Roman" w:hAnsi="Times New Roman" w:cs="Times New Roman"/>
          <w:sz w:val="24"/>
          <w:szCs w:val="24"/>
        </w:rPr>
        <w:t xml:space="preserve"> low level in the GSH in the group treated with standard drug may be due to the </w:t>
      </w:r>
      <w:proofErr w:type="spellStart"/>
      <w:r>
        <w:rPr>
          <w:rFonts w:ascii="Times New Roman" w:hAnsi="Times New Roman" w:cs="Times New Roman"/>
          <w:sz w:val="24"/>
          <w:szCs w:val="24"/>
        </w:rPr>
        <w:t>cytotoxity</w:t>
      </w:r>
      <w:proofErr w:type="spellEnd"/>
      <w:r>
        <w:rPr>
          <w:rFonts w:ascii="Times New Roman" w:hAnsi="Times New Roman" w:cs="Times New Roman"/>
          <w:sz w:val="24"/>
          <w:szCs w:val="24"/>
        </w:rPr>
        <w:t xml:space="preserve"> of the drug. </w:t>
      </w:r>
      <w:r>
        <w:rPr>
          <w:rFonts w:ascii="Times New Roman" w:eastAsia="URWPalladioL-Roma" w:hAnsi="Times New Roman" w:cs="Times New Roman"/>
          <w:color w:val="000000"/>
          <w:sz w:val="24"/>
          <w:szCs w:val="24"/>
          <w:lang w:bidi="ar"/>
        </w:rPr>
        <w:t>GPXs are members of a multi-enzyme family that catalyze the reduction of H</w:t>
      </w:r>
      <w:r>
        <w:rPr>
          <w:rFonts w:ascii="Times New Roman" w:eastAsia="URWPalladioL-Roma" w:hAnsi="Times New Roman" w:cs="Times New Roman"/>
          <w:color w:val="000000"/>
          <w:sz w:val="24"/>
          <w:szCs w:val="24"/>
          <w:vertAlign w:val="subscript"/>
          <w:lang w:bidi="ar"/>
        </w:rPr>
        <w:t>2</w:t>
      </w:r>
      <w:r>
        <w:rPr>
          <w:rFonts w:ascii="Times New Roman" w:eastAsia="URWPalladioL-Roma" w:hAnsi="Times New Roman" w:cs="Times New Roman"/>
          <w:color w:val="000000"/>
          <w:sz w:val="24"/>
          <w:szCs w:val="24"/>
          <w:lang w:bidi="ar"/>
        </w:rPr>
        <w:t>O</w:t>
      </w:r>
      <w:r>
        <w:rPr>
          <w:rFonts w:ascii="Times New Roman" w:eastAsia="URWPalladioL-Roma" w:hAnsi="Times New Roman" w:cs="Times New Roman"/>
          <w:color w:val="000000"/>
          <w:sz w:val="24"/>
          <w:szCs w:val="24"/>
          <w:vertAlign w:val="subscript"/>
          <w:lang w:bidi="ar"/>
        </w:rPr>
        <w:t>2</w:t>
      </w:r>
      <w:r>
        <w:rPr>
          <w:rFonts w:ascii="Times New Roman" w:eastAsia="URWPalladioL-Roma" w:hAnsi="Times New Roman" w:cs="Times New Roman"/>
          <w:color w:val="000000"/>
          <w:sz w:val="24"/>
          <w:szCs w:val="24"/>
          <w:lang w:bidi="ar"/>
        </w:rPr>
        <w:t>, organic hydroperoxides and</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 xml:space="preserve">or lipid </w:t>
      </w:r>
      <w:r>
        <w:rPr>
          <w:rFonts w:ascii="Times New Roman" w:eastAsia="URWPalladioL-Roma" w:hAnsi="Times New Roman" w:cs="Times New Roman"/>
          <w:color w:val="000000"/>
          <w:sz w:val="24"/>
          <w:szCs w:val="24"/>
          <w:lang w:bidi="ar"/>
        </w:rPr>
        <w:t>hydroperoxides to generate their corresponding lipid alcohols and water at the expense of oxidation of two molecules of GSH. During the reaction</w:t>
      </w:r>
      <w:r>
        <w:rPr>
          <w:rFonts w:ascii="Times New Roman" w:hAnsi="Times New Roman" w:cs="Times New Roman"/>
          <w:sz w:val="24"/>
          <w:szCs w:val="24"/>
        </w:rPr>
        <w:t xml:space="preserve"> GSSG (oxidized glutathione) is generated (</w:t>
      </w:r>
      <w:proofErr w:type="spellStart"/>
      <w:r>
        <w:rPr>
          <w:rFonts w:ascii="Times New Roman" w:hAnsi="Times New Roman" w:cs="Times New Roman"/>
          <w:sz w:val="24"/>
          <w:szCs w:val="24"/>
        </w:rPr>
        <w:t>Gathwala</w:t>
      </w:r>
      <w:proofErr w:type="spellEnd"/>
      <w:r>
        <w:rPr>
          <w:rFonts w:ascii="Times New Roman" w:hAnsi="Times New Roman" w:cs="Times New Roman"/>
          <w:sz w:val="24"/>
          <w:szCs w:val="24"/>
        </w:rPr>
        <w:t xml:space="preserve">, 2016; 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There are eight isozymes of Glu</w:t>
      </w:r>
      <w:r>
        <w:rPr>
          <w:rFonts w:ascii="Times New Roman" w:eastAsia="URWPalladioL-Roma" w:hAnsi="Times New Roman" w:cs="Times New Roman"/>
          <w:color w:val="000000"/>
          <w:sz w:val="24"/>
          <w:szCs w:val="24"/>
          <w:lang w:bidi="ar"/>
        </w:rPr>
        <w:t>tathione peroxidases [GPXs (GPX 1–8)] that play an important role in defense against oxidative stress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.GPX1 and 2 have important roles in regulating the synthesis and release of pro-inflammatory mediators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.GPX3 c</w:t>
      </w:r>
      <w:r>
        <w:rPr>
          <w:rFonts w:ascii="Times New Roman" w:eastAsia="URWPalladioL-Roma" w:hAnsi="Times New Roman" w:cs="Times New Roman"/>
          <w:color w:val="000000"/>
          <w:sz w:val="24"/>
          <w:szCs w:val="24"/>
          <w:lang w:bidi="ar"/>
        </w:rPr>
        <w:t>an act both as a tumor suppressor and a pro-survival protein. Lower levels in the plasma and tumor tissue or loss of GPX3 contributes to oxidative stress. GPX3 low level in the plasma of cancer patients is often associated with poor patient outcome (</w:t>
      </w:r>
      <w:r>
        <w:rPr>
          <w:rFonts w:ascii="Times New Roman" w:hAnsi="Times New Roman" w:cs="Times New Roman"/>
          <w:sz w:val="24"/>
          <w:szCs w:val="24"/>
        </w:rPr>
        <w:t>Kenned</w:t>
      </w:r>
      <w:r>
        <w:rPr>
          <w:rFonts w:ascii="Times New Roman" w:hAnsi="Times New Roman" w:cs="Times New Roman"/>
          <w:sz w:val="24"/>
          <w:szCs w:val="24"/>
        </w:rPr>
        <w:t xml:space="preserve">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 xml:space="preserve">GPX4 is also an important enzyme that protects membranes against lipid per-oxidation. Depletion of </w:t>
      </w:r>
      <w:r>
        <w:rPr>
          <w:rFonts w:ascii="Times New Roman" w:eastAsia="URWPalladioL-Ital" w:hAnsi="Times New Roman" w:cs="Times New Roman"/>
          <w:i/>
          <w:iCs/>
          <w:color w:val="000000"/>
          <w:sz w:val="24"/>
          <w:szCs w:val="24"/>
          <w:lang w:bidi="ar"/>
        </w:rPr>
        <w:t xml:space="preserve">GPX4 </w:t>
      </w:r>
      <w:r>
        <w:rPr>
          <w:rFonts w:ascii="Times New Roman" w:eastAsia="URWPalladioL-Roma" w:hAnsi="Times New Roman" w:cs="Times New Roman"/>
          <w:color w:val="000000"/>
          <w:sz w:val="24"/>
          <w:szCs w:val="24"/>
          <w:lang w:bidi="ar"/>
        </w:rPr>
        <w:t>in cells and mice resulted in increased lipid-based oxidative stress and induction of 12</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15-lipoxygenase, lipid per-oxidation and apopto</w:t>
      </w:r>
      <w:r>
        <w:rPr>
          <w:rFonts w:ascii="Times New Roman" w:eastAsia="URWPalladioL-Roma" w:hAnsi="Times New Roman" w:cs="Times New Roman"/>
          <w:color w:val="000000"/>
          <w:sz w:val="24"/>
          <w:szCs w:val="24"/>
          <w:lang w:bidi="ar"/>
        </w:rPr>
        <w:t>sis-inducing factor-mediated cell death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p>
    <w:p w14:paraId="117747AC"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hAnsi="Times New Roman" w:cs="Times New Roman"/>
          <w:sz w:val="24"/>
          <w:szCs w:val="24"/>
        </w:rPr>
        <w:t xml:space="preserve">The activities of </w:t>
      </w:r>
      <w:proofErr w:type="spellStart"/>
      <w:r>
        <w:rPr>
          <w:rFonts w:ascii="Times New Roman" w:hAnsi="Times New Roman" w:cs="Times New Roman"/>
          <w:sz w:val="24"/>
          <w:szCs w:val="24"/>
        </w:rPr>
        <w:t>GPx</w:t>
      </w:r>
      <w:proofErr w:type="spellEnd"/>
      <w:r>
        <w:rPr>
          <w:rFonts w:ascii="Times New Roman" w:hAnsi="Times New Roman" w:cs="Times New Roman"/>
          <w:sz w:val="24"/>
          <w:szCs w:val="24"/>
        </w:rPr>
        <w:t xml:space="preserve"> are significantly (p&lt;0.05) lower in the positive control compared to the negative control, obviously due to burdens related to leukemia induction. </w:t>
      </w:r>
      <w:r>
        <w:rPr>
          <w:rFonts w:asciiTheme="majorBidi" w:hAnsiTheme="majorBidi" w:cstheme="majorBidi"/>
          <w:sz w:val="24"/>
          <w:szCs w:val="24"/>
        </w:rPr>
        <w:t>The activity of the sta</w:t>
      </w:r>
      <w:r>
        <w:rPr>
          <w:rFonts w:asciiTheme="majorBidi" w:hAnsiTheme="majorBidi" w:cstheme="majorBidi"/>
          <w:sz w:val="24"/>
          <w:szCs w:val="24"/>
        </w:rPr>
        <w:t>ndard control was slightly higher than that of the positive control showing therapeutic activities.</w:t>
      </w:r>
      <w:r>
        <w:rPr>
          <w:rFonts w:ascii="Times New Roman" w:hAnsi="Times New Roman" w:cs="Times New Roman"/>
          <w:sz w:val="24"/>
          <w:szCs w:val="24"/>
        </w:rPr>
        <w:t xml:space="preserve"> All the groups </w:t>
      </w:r>
      <w:proofErr w:type="gramStart"/>
      <w:r>
        <w:rPr>
          <w:rFonts w:ascii="Times New Roman" w:hAnsi="Times New Roman" w:cs="Times New Roman"/>
          <w:sz w:val="24"/>
          <w:szCs w:val="24"/>
        </w:rPr>
        <w:t>treated  2.5</w:t>
      </w:r>
      <w:proofErr w:type="gramEnd"/>
      <w:r>
        <w:rPr>
          <w:rFonts w:ascii="Times New Roman" w:hAnsi="Times New Roman" w:cs="Times New Roman"/>
          <w:sz w:val="24"/>
          <w:szCs w:val="24"/>
        </w:rPr>
        <w:t xml:space="preserve">, 5,7.5 mg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were all lower than the standard control group as shown in figure </w:t>
      </w:r>
      <w:r>
        <w:rPr>
          <w:rFonts w:ascii="Times New Roman" w:hAnsi="Times New Roman" w:cs="Times New Roman"/>
          <w:b/>
          <w:bCs/>
          <w:sz w:val="24"/>
          <w:szCs w:val="24"/>
        </w:rPr>
        <w:t>1D</w:t>
      </w:r>
      <w:r>
        <w:rPr>
          <w:rFonts w:ascii="Times New Roman" w:hAnsi="Times New Roman" w:cs="Times New Roman"/>
          <w:sz w:val="24"/>
          <w:szCs w:val="24"/>
        </w:rPr>
        <w:t xml:space="preserve">. According to Ojo, 2017 persistent oxidative stress led to exponential decrease in </w:t>
      </w:r>
      <w:proofErr w:type="spellStart"/>
      <w:r>
        <w:rPr>
          <w:rFonts w:ascii="Times New Roman" w:hAnsi="Times New Roman" w:cs="Times New Roman"/>
          <w:sz w:val="24"/>
          <w:szCs w:val="24"/>
        </w:rPr>
        <w:t>GPx</w:t>
      </w:r>
      <w:proofErr w:type="spellEnd"/>
      <w:r>
        <w:rPr>
          <w:rFonts w:ascii="Times New Roman" w:hAnsi="Times New Roman" w:cs="Times New Roman"/>
          <w:sz w:val="24"/>
          <w:szCs w:val="24"/>
        </w:rPr>
        <w:t xml:space="preserve"> activities, the low activities in groups treated with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r>
        <w:rPr>
          <w:rFonts w:ascii="Times New Roman" w:hAnsi="Times New Roman" w:cs="Times New Roman"/>
          <w:sz w:val="24"/>
          <w:szCs w:val="24"/>
        </w:rPr>
        <w:t>extracts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may then be due to the persistent oxidative stress and cytotoxicity which improved wit</w:t>
      </w:r>
      <w:r>
        <w:rPr>
          <w:rFonts w:ascii="Times New Roman" w:hAnsi="Times New Roman" w:cs="Times New Roman"/>
          <w:sz w:val="24"/>
          <w:szCs w:val="24"/>
        </w:rPr>
        <w:t>h increase in concentration of the extracts.</w:t>
      </w:r>
    </w:p>
    <w:p w14:paraId="28055C0A"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Blood is a vital tool used in assessing the physiological and pathological state of vertebrates. Blood constituents  change relative to the health status of the organism, and this may be due to alterations in ce</w:t>
      </w:r>
      <w:r>
        <w:rPr>
          <w:rFonts w:ascii="Times New Roman" w:hAnsi="Times New Roman" w:cs="Times New Roman"/>
          <w:sz w:val="24"/>
          <w:szCs w:val="24"/>
        </w:rPr>
        <w:t xml:space="preserve">llular integrity, membrane permeability and metabolism or even exposure to toxic </w:t>
      </w:r>
      <w:proofErr w:type="spellStart"/>
      <w:r>
        <w:rPr>
          <w:rFonts w:ascii="Times New Roman" w:hAnsi="Times New Roman" w:cs="Times New Roman"/>
          <w:sz w:val="24"/>
          <w:szCs w:val="24"/>
        </w:rPr>
        <w:t>chemicals.As</w:t>
      </w:r>
      <w:proofErr w:type="spellEnd"/>
      <w:r>
        <w:rPr>
          <w:rFonts w:ascii="Times New Roman" w:hAnsi="Times New Roman" w:cs="Times New Roman"/>
          <w:sz w:val="24"/>
          <w:szCs w:val="24"/>
        </w:rPr>
        <w:t xml:space="preserve"> shown in figure </w:t>
      </w:r>
      <w:r>
        <w:rPr>
          <w:rFonts w:ascii="Times New Roman" w:hAnsi="Times New Roman" w:cs="Times New Roman"/>
          <w:b/>
          <w:bCs/>
          <w:sz w:val="24"/>
          <w:szCs w:val="24"/>
        </w:rPr>
        <w:t>2A</w:t>
      </w:r>
      <w:r>
        <w:rPr>
          <w:rFonts w:ascii="Times New Roman" w:hAnsi="Times New Roman" w:cs="Times New Roman"/>
          <w:sz w:val="24"/>
          <w:szCs w:val="24"/>
        </w:rPr>
        <w:t>, RBC were significantly (p&lt;0.05) lower in the positive control compared with the negative control group, this may be due to the proliferation o</w:t>
      </w:r>
      <w:r>
        <w:rPr>
          <w:rFonts w:ascii="Times New Roman" w:hAnsi="Times New Roman" w:cs="Times New Roman"/>
          <w:sz w:val="24"/>
          <w:szCs w:val="24"/>
        </w:rPr>
        <w:t xml:space="preserve">f immature blasts that hinders the production of normal blood cells, RBC inclusive. The groups treated with 2.5, 5, 7.5 mg </w:t>
      </w:r>
      <w:proofErr w:type="gramStart"/>
      <w:r>
        <w:rPr>
          <w:rFonts w:ascii="Times New Roman" w:hAnsi="Times New Roman" w:cs="Times New Roman"/>
          <w:sz w:val="24"/>
          <w:szCs w:val="24"/>
        </w:rPr>
        <w:t>kenaf,  were</w:t>
      </w:r>
      <w:proofErr w:type="gramEnd"/>
      <w:r>
        <w:rPr>
          <w:rFonts w:ascii="Times New Roman" w:hAnsi="Times New Roman" w:cs="Times New Roman"/>
          <w:sz w:val="24"/>
          <w:szCs w:val="24"/>
        </w:rPr>
        <w:t xml:space="preserve"> all lower than the standard control group which may be due to cytotoxicity of the plants extracts as seen in </w:t>
      </w:r>
      <w:r>
        <w:rPr>
          <w:rFonts w:ascii="Times New Roman" w:eastAsia="Times-Bold39" w:hAnsi="Times New Roman" w:cs="Times New Roman"/>
          <w:color w:val="000000"/>
          <w:sz w:val="24"/>
          <w:szCs w:val="24"/>
          <w:lang w:bidi="ar"/>
        </w:rPr>
        <w:t xml:space="preserve">Foo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w:t>
      </w:r>
      <w:r>
        <w:rPr>
          <w:rFonts w:ascii="Times New Roman" w:eastAsia="Times-Bold39" w:hAnsi="Times New Roman" w:cs="Times New Roman"/>
          <w:color w:val="000000"/>
          <w:sz w:val="24"/>
          <w:szCs w:val="24"/>
          <w:lang w:bidi="ar"/>
        </w:rPr>
        <w:t xml:space="preserve">(2011). </w:t>
      </w:r>
      <w:r>
        <w:rPr>
          <w:rFonts w:ascii="Times New Roman" w:hAnsi="Times New Roman" w:cs="Times New Roman"/>
          <w:sz w:val="24"/>
          <w:szCs w:val="24"/>
        </w:rPr>
        <w:t xml:space="preserve">However, some researchers showed that the significantly low RBC count recorded in </w:t>
      </w:r>
      <w:r>
        <w:rPr>
          <w:rFonts w:ascii="Times New Roman" w:eastAsia="URWPalladioL-Ital" w:hAnsi="Times New Roman" w:cs="Times New Roman"/>
          <w:bCs/>
          <w:i/>
          <w:iCs/>
          <w:sz w:val="24"/>
          <w:szCs w:val="24"/>
        </w:rPr>
        <w:t xml:space="preserve">Hibiscus cannabinus </w:t>
      </w:r>
      <w:r>
        <w:rPr>
          <w:rFonts w:ascii="Times New Roman" w:hAnsi="Times New Roman" w:cs="Times New Roman"/>
          <w:sz w:val="24"/>
          <w:szCs w:val="24"/>
        </w:rPr>
        <w:t>treated groups increases after continued administration of the extract up-to 42 days. Hemoglobin is the iron-containing oxygen-transport metallopr</w:t>
      </w:r>
      <w:r>
        <w:rPr>
          <w:rFonts w:ascii="Times New Roman" w:hAnsi="Times New Roman" w:cs="Times New Roman"/>
          <w:sz w:val="24"/>
          <w:szCs w:val="24"/>
        </w:rPr>
        <w:t xml:space="preserve">otein in the red blood cells of all vertebrates (with the exception of the fish family, </w:t>
      </w:r>
      <w:proofErr w:type="spellStart"/>
      <w:r>
        <w:rPr>
          <w:rFonts w:ascii="Times New Roman" w:hAnsi="Times New Roman" w:cs="Times New Roman"/>
          <w:sz w:val="24"/>
          <w:szCs w:val="24"/>
        </w:rPr>
        <w:t>channichthyldae</w:t>
      </w:r>
      <w:proofErr w:type="spellEnd"/>
      <w:r>
        <w:rPr>
          <w:rFonts w:ascii="Times New Roman" w:hAnsi="Times New Roman" w:cs="Times New Roman"/>
          <w:sz w:val="24"/>
          <w:szCs w:val="24"/>
        </w:rPr>
        <w:t xml:space="preserve"> as well as tissues of invertebrates. Hemoglobin has the physiological function of transporting oxygen to tissues of the animal for oxidation of ingested</w:t>
      </w:r>
      <w:r>
        <w:rPr>
          <w:rFonts w:ascii="Times New Roman" w:hAnsi="Times New Roman" w:cs="Times New Roman"/>
          <w:sz w:val="24"/>
          <w:szCs w:val="24"/>
        </w:rPr>
        <w:t xml:space="preserve"> food so as to release energy for the other body functions as well as transport carbon dioxide out of the body of animals. In this study as shown in Figure </w:t>
      </w:r>
      <w:r>
        <w:rPr>
          <w:rFonts w:ascii="Times New Roman" w:hAnsi="Times New Roman" w:cs="Times New Roman"/>
          <w:b/>
          <w:bCs/>
          <w:sz w:val="24"/>
          <w:szCs w:val="24"/>
        </w:rPr>
        <w:t>2B</w:t>
      </w:r>
      <w:r>
        <w:rPr>
          <w:rFonts w:ascii="Times New Roman" w:hAnsi="Times New Roman" w:cs="Times New Roman"/>
          <w:sz w:val="24"/>
          <w:szCs w:val="24"/>
        </w:rPr>
        <w:t xml:space="preserve"> the level of WBC after induction became significantly (p&lt;0.05) higher in the positive control com</w:t>
      </w:r>
      <w:r>
        <w:rPr>
          <w:rFonts w:ascii="Times New Roman" w:hAnsi="Times New Roman" w:cs="Times New Roman"/>
          <w:sz w:val="24"/>
          <w:szCs w:val="24"/>
        </w:rPr>
        <w:t xml:space="preserve">pared to the normal (negative) control, leukemia burden may be responsible for that. </w:t>
      </w:r>
      <w:r>
        <w:rPr>
          <w:rFonts w:asciiTheme="majorBidi" w:hAnsiTheme="majorBidi" w:cstheme="majorBidi"/>
          <w:sz w:val="24"/>
          <w:szCs w:val="24"/>
        </w:rPr>
        <w:t>The level in standard control is lower than that of positive control, in the same range with that of negative control.</w:t>
      </w:r>
      <w:r>
        <w:rPr>
          <w:rFonts w:ascii="Times New Roman" w:hAnsi="Times New Roman" w:cs="Times New Roman"/>
          <w:sz w:val="24"/>
          <w:szCs w:val="24"/>
        </w:rPr>
        <w:t xml:space="preserve"> The groups treated with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(2.5 mg,</w:t>
      </w:r>
      <w:r>
        <w:rPr>
          <w:rFonts w:ascii="Times New Roman" w:hAnsi="Times New Roman" w:cs="Times New Roman"/>
          <w:sz w:val="24"/>
          <w:szCs w:val="24"/>
        </w:rPr>
        <w:t xml:space="preserve"> 5 mg and 7.5 mg) were significantly (p&lt;0.05) lower compared to the standard control in a dose dependent manner, this may be due to </w:t>
      </w:r>
      <w:proofErr w:type="spellStart"/>
      <w:r>
        <w:rPr>
          <w:rFonts w:ascii="Times New Roman" w:hAnsi="Times New Roman" w:cs="Times New Roman"/>
          <w:sz w:val="24"/>
          <w:szCs w:val="24"/>
        </w:rPr>
        <w:t>cytotoxity</w:t>
      </w:r>
      <w:proofErr w:type="spellEnd"/>
      <w:r>
        <w:rPr>
          <w:rFonts w:ascii="Times New Roman" w:hAnsi="Times New Roman" w:cs="Times New Roman"/>
          <w:sz w:val="24"/>
          <w:szCs w:val="24"/>
        </w:rPr>
        <w:t xml:space="preserve"> in </w:t>
      </w:r>
      <w:r>
        <w:rPr>
          <w:rFonts w:ascii="Times New Roman" w:eastAsia="URWPalladioL-Ital" w:hAnsi="Times New Roman" w:cs="Times New Roman"/>
          <w:bCs/>
          <w:i/>
          <w:iCs/>
          <w:sz w:val="24"/>
          <w:szCs w:val="24"/>
        </w:rPr>
        <w:t xml:space="preserve">Hibiscus </w:t>
      </w:r>
      <w:proofErr w:type="spellStart"/>
      <w:r>
        <w:rPr>
          <w:rFonts w:ascii="Times New Roman" w:eastAsia="URWPalladioL-Ital" w:hAnsi="Times New Roman" w:cs="Times New Roman"/>
          <w:bCs/>
          <w:i/>
          <w:iCs/>
          <w:sz w:val="24"/>
          <w:szCs w:val="24"/>
        </w:rPr>
        <w:t>cannabinus</w:t>
      </w:r>
      <w:proofErr w:type="spellEnd"/>
      <w:r>
        <w:rPr>
          <w:rFonts w:ascii="Times New Roman" w:hAnsi="Times New Roman" w:cs="Times New Roman"/>
          <w:sz w:val="24"/>
          <w:szCs w:val="24"/>
        </w:rPr>
        <w:t xml:space="preserve"> extract just as it was determined in </w:t>
      </w:r>
      <w:r>
        <w:rPr>
          <w:rFonts w:ascii="Times New Roman" w:eastAsia="Times-Bold39" w:hAnsi="Times New Roman" w:cs="Times New Roman"/>
          <w:color w:val="000000"/>
          <w:sz w:val="24"/>
          <w:szCs w:val="24"/>
          <w:lang w:bidi="ar"/>
        </w:rPr>
        <w:t xml:space="preserve">Shukri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(2023); Foo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(2011) during their </w:t>
      </w:r>
      <w:r>
        <w:rPr>
          <w:rFonts w:ascii="Times New Roman" w:eastAsia="Times-Bold39" w:hAnsi="Times New Roman" w:cs="Times New Roman"/>
          <w:color w:val="000000"/>
          <w:sz w:val="24"/>
          <w:szCs w:val="24"/>
          <w:lang w:bidi="ar"/>
        </w:rPr>
        <w:t xml:space="preserve">research which demonstrated  that </w:t>
      </w:r>
      <w:r>
        <w:rPr>
          <w:rFonts w:ascii="Times New Roman" w:eastAsia="URWPalladioL-Ital" w:hAnsi="Times New Roman" w:cs="Times New Roman"/>
          <w:bCs/>
          <w:i/>
          <w:iCs/>
          <w:sz w:val="24"/>
          <w:szCs w:val="24"/>
        </w:rPr>
        <w:t>Hibiscus cannabinus</w:t>
      </w:r>
      <w:r>
        <w:rPr>
          <w:rFonts w:ascii="Times New Roman" w:eastAsia="Times-Bold39" w:hAnsi="Times New Roman" w:cs="Times New Roman"/>
          <w:color w:val="000000"/>
          <w:sz w:val="24"/>
          <w:szCs w:val="24"/>
          <w:lang w:bidi="ar"/>
        </w:rPr>
        <w:t xml:space="preserve"> extracts are cytotoxic in a concentration dependent manner, the results co-related with this research.  </w:t>
      </w:r>
      <w:r>
        <w:rPr>
          <w:rFonts w:ascii="Times New Roman" w:hAnsi="Times New Roman" w:cs="Times New Roman"/>
          <w:sz w:val="24"/>
          <w:szCs w:val="24"/>
        </w:rPr>
        <w:t xml:space="preserve">The major functions of the white blood cell and its differentials are to fight infections, defend </w:t>
      </w:r>
      <w:r>
        <w:rPr>
          <w:rFonts w:ascii="Times New Roman" w:hAnsi="Times New Roman" w:cs="Times New Roman"/>
          <w:sz w:val="24"/>
          <w:szCs w:val="24"/>
        </w:rPr>
        <w:t>the body by phagocytosis against invasion by foreign organisms in immune system. Thus, animals with low white blood cells or high abnormal WBC (as in case of leukemia) are exposed to high risk of disease infection, while those with high counts of healthy b</w:t>
      </w:r>
      <w:r>
        <w:rPr>
          <w:rFonts w:ascii="Times New Roman" w:hAnsi="Times New Roman" w:cs="Times New Roman"/>
          <w:sz w:val="24"/>
          <w:szCs w:val="24"/>
        </w:rPr>
        <w:t>lood cells are capable of generating antibodies in the process of phagocytosis and have high degree of resistance to diseases (</w:t>
      </w:r>
      <w:proofErr w:type="spellStart"/>
      <w:r>
        <w:rPr>
          <w:rFonts w:ascii="Times New Roman" w:hAnsi="Times New Roman" w:cs="Times New Roman"/>
          <w:sz w:val="24"/>
          <w:szCs w:val="24"/>
        </w:rPr>
        <w:t>Soetan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2013) and enhance adaptability to local environment and disease prevalent conditions  In figure </w:t>
      </w:r>
      <w:r>
        <w:rPr>
          <w:rFonts w:ascii="Times New Roman" w:hAnsi="Times New Roman" w:cs="Times New Roman"/>
          <w:b/>
          <w:bCs/>
          <w:sz w:val="24"/>
          <w:szCs w:val="24"/>
        </w:rPr>
        <w:t>2C</w:t>
      </w:r>
      <w:r>
        <w:rPr>
          <w:rFonts w:ascii="Times New Roman" w:hAnsi="Times New Roman" w:cs="Times New Roman"/>
          <w:sz w:val="24"/>
          <w:szCs w:val="24"/>
        </w:rPr>
        <w:t>, hemoglobin con</w:t>
      </w:r>
      <w:r>
        <w:rPr>
          <w:rFonts w:ascii="Times New Roman" w:hAnsi="Times New Roman" w:cs="Times New Roman"/>
          <w:sz w:val="24"/>
          <w:szCs w:val="24"/>
        </w:rPr>
        <w:t xml:space="preserve">centration was significantly (p&lt;0.05) </w:t>
      </w:r>
      <w:r>
        <w:rPr>
          <w:rFonts w:ascii="Times New Roman" w:hAnsi="Times New Roman" w:cs="Times New Roman"/>
          <w:sz w:val="24"/>
          <w:szCs w:val="24"/>
        </w:rPr>
        <w:lastRenderedPageBreak/>
        <w:t>lower in the positive control compared to that of the negative control, this is due to excessive production of blasts hindering the production of RBC (hemoglobin). The standard control showed further reduction compared</w:t>
      </w:r>
      <w:r>
        <w:rPr>
          <w:rFonts w:ascii="Times New Roman" w:hAnsi="Times New Roman" w:cs="Times New Roman"/>
          <w:sz w:val="24"/>
          <w:szCs w:val="24"/>
        </w:rPr>
        <w:t xml:space="preserve"> to the positive control due to the known cytotoxicity of chemotherapy. All the </w:t>
      </w:r>
      <w:r>
        <w:rPr>
          <w:rFonts w:ascii="Times New Roman" w:eastAsia="URWPalladioL-Ital" w:hAnsi="Times New Roman" w:cs="Times New Roman"/>
          <w:bCs/>
          <w:i/>
          <w:iCs/>
          <w:sz w:val="24"/>
          <w:szCs w:val="24"/>
        </w:rPr>
        <w:t xml:space="preserve">Hibiscus cannabinus </w:t>
      </w:r>
      <w:r>
        <w:rPr>
          <w:rFonts w:ascii="Times New Roman" w:hAnsi="Times New Roman" w:cs="Times New Roman"/>
          <w:sz w:val="24"/>
          <w:szCs w:val="24"/>
        </w:rPr>
        <w:t>treated groups (2.5, 5.0 and 7.5 mg) were all further reduced which may be due to cytotoxicity of the plant and presence of beneficial phytoconstituents tha</w:t>
      </w:r>
      <w:r>
        <w:rPr>
          <w:rFonts w:ascii="Times New Roman" w:hAnsi="Times New Roman" w:cs="Times New Roman"/>
          <w:sz w:val="24"/>
          <w:szCs w:val="24"/>
        </w:rPr>
        <w:t xml:space="preserve">t combat oxidative stress and cellular damage, </w:t>
      </w:r>
      <w:proofErr w:type="gramStart"/>
      <w:r>
        <w:rPr>
          <w:rFonts w:ascii="Times New Roman" w:hAnsi="Times New Roman" w:cs="Times New Roman"/>
          <w:sz w:val="24"/>
          <w:szCs w:val="24"/>
        </w:rPr>
        <w:t>also  as</w:t>
      </w:r>
      <w:proofErr w:type="gramEnd"/>
      <w:r>
        <w:rPr>
          <w:rFonts w:ascii="Times New Roman" w:hAnsi="Times New Roman" w:cs="Times New Roman"/>
          <w:sz w:val="24"/>
          <w:szCs w:val="24"/>
        </w:rPr>
        <w:t xml:space="preserve"> reported by Foo </w:t>
      </w:r>
      <w:r>
        <w:rPr>
          <w:rFonts w:ascii="Times New Roman" w:hAnsi="Times New Roman" w:cs="Times New Roman"/>
          <w:i/>
          <w:iCs/>
          <w:sz w:val="24"/>
          <w:szCs w:val="24"/>
        </w:rPr>
        <w:t>et al.</w:t>
      </w:r>
      <w:r>
        <w:rPr>
          <w:rFonts w:ascii="Times New Roman" w:hAnsi="Times New Roman" w:cs="Times New Roman"/>
          <w:sz w:val="24"/>
          <w:szCs w:val="24"/>
        </w:rPr>
        <w:t xml:space="preserve"> (2011). Lymphocytes are found in the blood and lymph tissue and can either make antibodies or help kill tumor cells. They contain a single large nucleus which is usually round w</w:t>
      </w:r>
      <w:r>
        <w:rPr>
          <w:rFonts w:ascii="Times New Roman" w:hAnsi="Times New Roman" w:cs="Times New Roman"/>
          <w:sz w:val="24"/>
          <w:szCs w:val="24"/>
        </w:rPr>
        <w:t xml:space="preserve">ith very scanty cytoplasm. Figure </w:t>
      </w:r>
      <w:r>
        <w:rPr>
          <w:rFonts w:ascii="Times New Roman" w:hAnsi="Times New Roman" w:cs="Times New Roman"/>
          <w:b/>
          <w:bCs/>
          <w:sz w:val="24"/>
          <w:szCs w:val="24"/>
        </w:rPr>
        <w:t>2D</w:t>
      </w:r>
      <w:r>
        <w:rPr>
          <w:rFonts w:ascii="Times New Roman" w:hAnsi="Times New Roman" w:cs="Times New Roman"/>
          <w:sz w:val="24"/>
          <w:szCs w:val="24"/>
        </w:rPr>
        <w:t xml:space="preserve"> shows a significantly (p&lt;0.05) higher amounts of lymphocytes in the positive control compared to negative control group. Myeloblast are immature cells usually having one large and irregular nucleus and most often may be</w:t>
      </w:r>
      <w:r>
        <w:rPr>
          <w:rFonts w:ascii="Times New Roman" w:hAnsi="Times New Roman" w:cs="Times New Roman"/>
          <w:sz w:val="24"/>
          <w:szCs w:val="24"/>
        </w:rPr>
        <w:t xml:space="preserve"> confused as lymphocytes in the peripheral blood by untrained eye and hematology analyzers. The amount in standard control was significant (p&lt;0.01) lower than in the positive control. The groups treated with 2.5, 5, 7.5 mg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all had a si</w:t>
      </w:r>
      <w:r>
        <w:rPr>
          <w:rFonts w:ascii="Times New Roman" w:hAnsi="Times New Roman" w:cs="Times New Roman"/>
          <w:sz w:val="24"/>
          <w:szCs w:val="24"/>
        </w:rPr>
        <w:t xml:space="preserve">gnificant (p&lt;0.05) lower level of lymphocytes compared to positive control group. The low levels may be because of depressed leucopoiesis in the bone marrow which according to Afolayan and Yakubu (2009), may have consequential effects on the immune system </w:t>
      </w:r>
      <w:r>
        <w:rPr>
          <w:rFonts w:ascii="Times New Roman" w:hAnsi="Times New Roman" w:cs="Times New Roman"/>
          <w:sz w:val="24"/>
          <w:szCs w:val="24"/>
        </w:rPr>
        <w:t>and phagocytic activities of the blood cells of the animals.</w:t>
      </w:r>
    </w:p>
    <w:p w14:paraId="70A8BB34" w14:textId="77777777" w:rsidR="008D2A7D" w:rsidRDefault="008D2A7D">
      <w:pPr>
        <w:jc w:val="both"/>
        <w:rPr>
          <w:rFonts w:ascii="Times New Roman" w:eastAsia="SimSun" w:hAnsi="Times New Roman" w:cs="Times New Roman"/>
          <w:color w:val="000000"/>
          <w:sz w:val="24"/>
          <w:szCs w:val="24"/>
        </w:rPr>
      </w:pPr>
    </w:p>
    <w:p w14:paraId="0828D88E" w14:textId="24459268" w:rsidR="008D2A7D" w:rsidRDefault="008D2A7D">
      <w:pPr>
        <w:spacing w:line="240" w:lineRule="auto"/>
        <w:jc w:val="both"/>
        <w:rPr>
          <w:rFonts w:ascii="Times New Roman" w:hAnsi="Times New Roman"/>
          <w:sz w:val="24"/>
          <w:szCs w:val="24"/>
        </w:rPr>
      </w:pPr>
      <w:bookmarkStart w:id="0" w:name="_GoBack"/>
      <w:bookmarkEnd w:id="0"/>
    </w:p>
    <w:p w14:paraId="25D7CBBF" w14:textId="77777777" w:rsidR="008D2A7D" w:rsidRDefault="00CE5F86">
      <w:pPr>
        <w:spacing w:line="240" w:lineRule="auto"/>
        <w:jc w:val="both"/>
        <w:rPr>
          <w:rFonts w:ascii="Times New Roman" w:eastAsia="CharisSIL" w:hAnsi="Times New Roman" w:cs="Times New Roman"/>
          <w:sz w:val="24"/>
          <w:szCs w:val="24"/>
          <w:lang w:bidi="ar"/>
        </w:rPr>
      </w:pPr>
      <w:r>
        <w:rPr>
          <w:rFonts w:ascii="Times New Roman" w:hAnsi="Times New Roman"/>
          <w:b/>
          <w:color w:val="00B050"/>
          <w:sz w:val="24"/>
          <w:szCs w:val="24"/>
        </w:rPr>
        <w:t>References</w:t>
      </w:r>
    </w:p>
    <w:p w14:paraId="62B01E86" w14:textId="77777777" w:rsidR="008D2A7D" w:rsidRDefault="00CE5F86">
      <w:pP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Adewale, A., </w:t>
      </w:r>
      <w:proofErr w:type="spellStart"/>
      <w:r>
        <w:rPr>
          <w:rFonts w:ascii="Times New Roman" w:eastAsia="Times New Roman" w:hAnsi="Times New Roman" w:cs="Times New Roman"/>
          <w:color w:val="000000"/>
          <w:sz w:val="24"/>
          <w:szCs w:val="24"/>
        </w:rPr>
        <w:t>Olusoji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Owoade</w:t>
      </w:r>
      <w:proofErr w:type="spellEnd"/>
      <w:r>
        <w:rPr>
          <w:rFonts w:ascii="Times New Roman" w:eastAsia="Times New Roman" w:hAnsi="Times New Roman" w:cs="Times New Roman"/>
          <w:color w:val="000000"/>
          <w:sz w:val="24"/>
          <w:szCs w:val="24"/>
        </w:rPr>
        <w:t xml:space="preserve">, Alabi, O., Abubakar, F. A. and </w:t>
      </w:r>
      <w:proofErr w:type="spellStart"/>
      <w:r>
        <w:rPr>
          <w:rFonts w:ascii="Times New Roman" w:eastAsia="Times New Roman" w:hAnsi="Times New Roman" w:cs="Times New Roman"/>
          <w:color w:val="000000"/>
          <w:sz w:val="24"/>
          <w:szCs w:val="24"/>
        </w:rPr>
        <w:t>Oyekunle</w:t>
      </w:r>
      <w:proofErr w:type="spellEnd"/>
      <w:r>
        <w:rPr>
          <w:rFonts w:ascii="Times New Roman" w:eastAsia="Times New Roman" w:hAnsi="Times New Roman" w:cs="Times New Roman"/>
          <w:color w:val="000000"/>
          <w:sz w:val="24"/>
          <w:szCs w:val="24"/>
        </w:rPr>
        <w:t xml:space="preserve">, O. S., </w:t>
      </w:r>
      <w:r>
        <w:rPr>
          <w:rFonts w:ascii="Times New Roman" w:eastAsia="Times New Roman" w:hAnsi="Times New Roman" w:cs="Times New Roman"/>
          <w:color w:val="000000"/>
          <w:sz w:val="24"/>
          <w:szCs w:val="24"/>
        </w:rPr>
        <w:tab/>
        <w:t xml:space="preserve">(2020). </w:t>
      </w:r>
      <w:proofErr w:type="spellStart"/>
      <w:r>
        <w:rPr>
          <w:rFonts w:ascii="Times New Roman" w:eastAsia="Times New Roman" w:hAnsi="Times New Roman" w:cs="Times New Roman"/>
          <w:color w:val="000000"/>
          <w:sz w:val="24"/>
          <w:szCs w:val="24"/>
        </w:rPr>
        <w:t>Ethno</w:t>
      </w:r>
      <w:proofErr w:type="spellEnd"/>
      <w:r>
        <w:rPr>
          <w:rFonts w:ascii="Times New Roman" w:eastAsia="Times New Roman" w:hAnsi="Times New Roman" w:cs="Times New Roman"/>
          <w:color w:val="000000"/>
          <w:sz w:val="24"/>
          <w:szCs w:val="24"/>
        </w:rPr>
        <w:t xml:space="preserve"> Botanical Survey, Anti-leukemia and Anticlastogenic Potential </w:t>
      </w:r>
      <w:r>
        <w:rPr>
          <w:rFonts w:ascii="Times New Roman" w:eastAsia="Times New Roman" w:hAnsi="Times New Roman" w:cs="Times New Roman"/>
          <w:color w:val="000000"/>
          <w:sz w:val="24"/>
          <w:szCs w:val="24"/>
        </w:rPr>
        <w:tab/>
        <w:t>of</w:t>
      </w:r>
      <w:r>
        <w:rPr>
          <w:rFonts w:ascii="Times New Roman" w:eastAsia="Times New Roman" w:hAnsi="Times New Roman" w:cs="Times New Roman"/>
          <w:color w:val="000000"/>
          <w:sz w:val="24"/>
          <w:szCs w:val="24"/>
        </w:rPr>
        <w:t xml:space="preserve"> Medicinal Plants used for Treatment of Leukemia in Oyo State Nigeria. </w:t>
      </w:r>
      <w:r>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 xml:space="preserve">Journal of Complementary and Alternative Medical Research 10(3): 31-51, </w:t>
      </w:r>
      <w:r>
        <w:rPr>
          <w:rFonts w:ascii="Times New Roman" w:eastAsia="Times New Roman" w:hAnsi="Times New Roman" w:cs="Times New Roman"/>
          <w:i/>
          <w:color w:val="000000"/>
          <w:sz w:val="24"/>
          <w:szCs w:val="24"/>
        </w:rPr>
        <w:tab/>
        <w:t>2020; Article no. JOCAMR.57560 ISSN: 2456-6276.</w:t>
      </w:r>
    </w:p>
    <w:p w14:paraId="198FE71B"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Adnan, Md., Oh, K. K., Azad, Md. O. K., Shin, M. H., Wang, M. </w:t>
      </w:r>
      <w:r>
        <w:rPr>
          <w:rFonts w:ascii="Times New Roman" w:eastAsia="Times New Roman" w:hAnsi="Times New Roman" w:cs="Times New Roman"/>
          <w:color w:val="000000"/>
          <w:sz w:val="24"/>
          <w:szCs w:val="24"/>
        </w:rPr>
        <w:t>H., and Cho, D. 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3874A1"/>
          <w:sz w:val="24"/>
          <w:szCs w:val="24"/>
        </w:rPr>
        <w:t xml:space="preserve"> </w:t>
      </w:r>
      <w:r>
        <w:rPr>
          <w:rFonts w:ascii="Times New Roman" w:eastAsia="Times New Roman" w:hAnsi="Times New Roman" w:cs="Times New Roman"/>
          <w:color w:val="000000"/>
          <w:sz w:val="24"/>
          <w:szCs w:val="24"/>
        </w:rPr>
        <w:t>Kenaf (</w:t>
      </w:r>
      <w:r>
        <w:rPr>
          <w:rFonts w:ascii="Times New Roman" w:eastAsia="Times New Roman" w:hAnsi="Times New Roman" w:cs="Times New Roman"/>
          <w:i/>
          <w:color w:val="000000"/>
          <w:sz w:val="24"/>
          <w:szCs w:val="24"/>
        </w:rPr>
        <w:t>Hibiscus cannabinus</w:t>
      </w:r>
      <w:r>
        <w:rPr>
          <w:rFonts w:ascii="Times New Roman" w:eastAsia="Times New Roman" w:hAnsi="Times New Roman" w:cs="Times New Roman"/>
          <w:color w:val="000000"/>
          <w:sz w:val="24"/>
          <w:szCs w:val="24"/>
        </w:rPr>
        <w:t xml:space="preserve"> L.) Leaves and Seed as a Potential Source </w:t>
      </w:r>
      <w:r>
        <w:rPr>
          <w:rFonts w:ascii="Times New Roman" w:eastAsia="Times New Roman" w:hAnsi="Times New Roman" w:cs="Times New Roman"/>
          <w:color w:val="000000"/>
          <w:sz w:val="24"/>
          <w:szCs w:val="24"/>
        </w:rPr>
        <w:tab/>
        <w:t xml:space="preserve">of the Bio-active Compounds: Effects of Various Extraction Solvents on </w:t>
      </w:r>
      <w:r>
        <w:rPr>
          <w:rFonts w:ascii="Times New Roman" w:eastAsia="Times New Roman" w:hAnsi="Times New Roman" w:cs="Times New Roman"/>
          <w:color w:val="000000"/>
          <w:sz w:val="24"/>
          <w:szCs w:val="24"/>
        </w:rPr>
        <w:tab/>
        <w:t xml:space="preserve">Biological Properties. </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 223; doi:10.3390/life10100223.</w:t>
      </w:r>
    </w:p>
    <w:p w14:paraId="40A1A3EA"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Adnan, Md., Oh, K. K., Azad</w:t>
      </w:r>
      <w:r>
        <w:rPr>
          <w:rFonts w:ascii="Times New Roman" w:eastAsia="Times New Roman" w:hAnsi="Times New Roman" w:cs="Times New Roman"/>
          <w:color w:val="000000"/>
          <w:sz w:val="24"/>
          <w:szCs w:val="24"/>
        </w:rPr>
        <w:t>, Md. O. K., Shin, M. H., Wang, M. H., and Cho, D. 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3874A1"/>
          <w:sz w:val="24"/>
          <w:szCs w:val="24"/>
        </w:rPr>
        <w:t xml:space="preserve"> </w:t>
      </w:r>
      <w:r>
        <w:rPr>
          <w:rFonts w:ascii="Times New Roman" w:eastAsia="Times New Roman" w:hAnsi="Times New Roman" w:cs="Times New Roman"/>
          <w:color w:val="000000"/>
          <w:sz w:val="24"/>
          <w:szCs w:val="24"/>
        </w:rPr>
        <w:t>Kenaf (</w:t>
      </w:r>
      <w:r>
        <w:rPr>
          <w:rFonts w:ascii="Times New Roman" w:eastAsia="Times New Roman" w:hAnsi="Times New Roman" w:cs="Times New Roman"/>
          <w:i/>
          <w:color w:val="000000"/>
          <w:sz w:val="24"/>
          <w:szCs w:val="24"/>
        </w:rPr>
        <w:t>Hibiscus cannabinus</w:t>
      </w:r>
      <w:r>
        <w:rPr>
          <w:rFonts w:ascii="Times New Roman" w:eastAsia="Times New Roman" w:hAnsi="Times New Roman" w:cs="Times New Roman"/>
          <w:color w:val="000000"/>
          <w:sz w:val="24"/>
          <w:szCs w:val="24"/>
        </w:rPr>
        <w:t xml:space="preserve"> L.) Leaves and Seed as a Potential Source </w:t>
      </w:r>
      <w:r>
        <w:rPr>
          <w:rFonts w:ascii="Times New Roman" w:eastAsia="Times New Roman" w:hAnsi="Times New Roman" w:cs="Times New Roman"/>
          <w:color w:val="000000"/>
          <w:sz w:val="24"/>
          <w:szCs w:val="24"/>
        </w:rPr>
        <w:tab/>
        <w:t xml:space="preserve">of the Bio-active Compounds: Effects of Various Extraction Solvents on </w:t>
      </w:r>
      <w:r>
        <w:rPr>
          <w:rFonts w:ascii="Times New Roman" w:eastAsia="Times New Roman" w:hAnsi="Times New Roman" w:cs="Times New Roman"/>
          <w:color w:val="000000"/>
          <w:sz w:val="24"/>
          <w:szCs w:val="24"/>
        </w:rPr>
        <w:tab/>
        <w:t xml:space="preserve">Biological Properties. </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 223; doi:10.3390/life10</w:t>
      </w:r>
      <w:r>
        <w:rPr>
          <w:rFonts w:ascii="Times New Roman" w:eastAsia="Times New Roman" w:hAnsi="Times New Roman" w:cs="Times New Roman"/>
          <w:color w:val="000000"/>
          <w:sz w:val="24"/>
          <w:szCs w:val="24"/>
        </w:rPr>
        <w:t>100223.</w:t>
      </w:r>
    </w:p>
    <w:p w14:paraId="141A2F30" w14:textId="77777777" w:rsidR="008D2A7D" w:rsidRDefault="00CE5F86">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AJIM-09-0228.R2(20901).</w:t>
      </w:r>
    </w:p>
    <w:p w14:paraId="4B90FC7C" w14:textId="77777777" w:rsidR="008D2A7D" w:rsidRDefault="00CE5F86">
      <w:pPr>
        <w:spacing w:line="360" w:lineRule="auto"/>
        <w:ind w:left="720" w:hangingChars="300" w:hanging="720"/>
        <w:jc w:val="both"/>
        <w:rPr>
          <w:rFonts w:ascii="Times New Roman" w:eastAsia="URWPalladioL-Roma" w:hAnsi="Times New Roman" w:cs="Times New Roman"/>
          <w:color w:val="000000"/>
          <w:sz w:val="24"/>
          <w:szCs w:val="24"/>
          <w:lang w:bidi="ar"/>
        </w:rPr>
      </w:pPr>
      <w:r>
        <w:rPr>
          <w:rFonts w:ascii="Times New Roman" w:eastAsia="URWPalladioL-Roma" w:hAnsi="Times New Roman" w:cs="Times New Roman"/>
          <w:color w:val="000000"/>
          <w:sz w:val="24"/>
          <w:szCs w:val="24"/>
          <w:lang w:bidi="ar"/>
        </w:rPr>
        <w:t>Al-</w:t>
      </w:r>
      <w:proofErr w:type="spellStart"/>
      <w:r>
        <w:rPr>
          <w:rFonts w:ascii="Times New Roman" w:eastAsia="URWPalladioL-Roma" w:hAnsi="Times New Roman" w:cs="Times New Roman"/>
          <w:color w:val="000000"/>
          <w:sz w:val="24"/>
          <w:szCs w:val="24"/>
          <w:lang w:bidi="ar"/>
        </w:rPr>
        <w:t>Jubori</w:t>
      </w:r>
      <w:proofErr w:type="spellEnd"/>
      <w:r>
        <w:rPr>
          <w:rFonts w:ascii="Times New Roman" w:eastAsia="URWPalladioL-Roma" w:hAnsi="Times New Roman" w:cs="Times New Roman"/>
          <w:color w:val="000000"/>
          <w:sz w:val="24"/>
          <w:szCs w:val="24"/>
          <w:lang w:bidi="ar"/>
        </w:rPr>
        <w:t xml:space="preserve">, Y.; Ahmed, N.T.B.; </w:t>
      </w:r>
      <w:proofErr w:type="spellStart"/>
      <w:r>
        <w:rPr>
          <w:rFonts w:ascii="Times New Roman" w:eastAsia="URWPalladioL-Roma" w:hAnsi="Times New Roman" w:cs="Times New Roman"/>
          <w:color w:val="000000"/>
          <w:sz w:val="24"/>
          <w:szCs w:val="24"/>
          <w:lang w:bidi="ar"/>
        </w:rPr>
        <w:t>Albusaidi</w:t>
      </w:r>
      <w:proofErr w:type="spellEnd"/>
      <w:r>
        <w:rPr>
          <w:rFonts w:ascii="Times New Roman" w:eastAsia="URWPalladioL-Roma" w:hAnsi="Times New Roman" w:cs="Times New Roman"/>
          <w:color w:val="000000"/>
          <w:sz w:val="24"/>
          <w:szCs w:val="24"/>
          <w:lang w:bidi="ar"/>
        </w:rPr>
        <w:t xml:space="preserve">, R.; Madden, J.; Das, S.; </w:t>
      </w:r>
      <w:proofErr w:type="spellStart"/>
      <w:r>
        <w:rPr>
          <w:rFonts w:ascii="Times New Roman" w:eastAsia="URWPalladioL-Roma" w:hAnsi="Times New Roman" w:cs="Times New Roman"/>
          <w:color w:val="000000"/>
          <w:sz w:val="24"/>
          <w:szCs w:val="24"/>
          <w:lang w:bidi="ar"/>
        </w:rPr>
        <w:t>Sirasanagandla</w:t>
      </w:r>
      <w:proofErr w:type="spellEnd"/>
      <w:r>
        <w:rPr>
          <w:rFonts w:ascii="Times New Roman" w:eastAsia="URWPalladioL-Roma" w:hAnsi="Times New Roman" w:cs="Times New Roman"/>
          <w:color w:val="000000"/>
          <w:sz w:val="24"/>
          <w:szCs w:val="24"/>
          <w:lang w:bidi="ar"/>
        </w:rPr>
        <w:t xml:space="preserve">, S.R. </w:t>
      </w:r>
      <w:r>
        <w:rPr>
          <w:rFonts w:ascii="Times New Roman" w:eastAsia="URWPalladioL-Bold" w:hAnsi="Times New Roman" w:cs="Times New Roman"/>
          <w:color w:val="000000"/>
          <w:sz w:val="24"/>
          <w:szCs w:val="24"/>
          <w:lang w:bidi="ar"/>
        </w:rPr>
        <w:t xml:space="preserve"> (2023).</w:t>
      </w:r>
      <w:r>
        <w:rPr>
          <w:rFonts w:ascii="Times New Roman" w:eastAsia="URWPalladioL-Roma" w:hAnsi="Times New Roman" w:cs="Times New Roman"/>
          <w:color w:val="000000"/>
          <w:sz w:val="24"/>
          <w:szCs w:val="24"/>
          <w:lang w:bidi="ar"/>
        </w:rPr>
        <w:t xml:space="preserve"> The Efficacy of Gum Arabic in Managing Diseases: A Systematic Review of Evidence-Based Clinical Trials. </w:t>
      </w:r>
      <w:r>
        <w:rPr>
          <w:rFonts w:ascii="Times New Roman" w:eastAsia="URWPalladioL-Ital" w:hAnsi="Times New Roman" w:cs="Times New Roman"/>
          <w:i/>
          <w:iCs/>
          <w:color w:val="000000"/>
          <w:sz w:val="24"/>
          <w:szCs w:val="24"/>
          <w:lang w:bidi="ar"/>
        </w:rPr>
        <w:t xml:space="preserve">Biomolecules </w:t>
      </w:r>
      <w:r>
        <w:rPr>
          <w:rFonts w:ascii="Times New Roman" w:eastAsia="URWPalladioL-Bold" w:hAnsi="Times New Roman" w:cs="Times New Roman"/>
          <w:b/>
          <w:bCs/>
          <w:color w:val="000000"/>
          <w:sz w:val="24"/>
          <w:szCs w:val="24"/>
          <w:lang w:bidi="ar"/>
        </w:rPr>
        <w:t>2023</w:t>
      </w:r>
      <w:r>
        <w:rPr>
          <w:rFonts w:ascii="Times New Roman" w:eastAsia="URWPalladioL-Roma" w:hAnsi="Times New Roman" w:cs="Times New Roman"/>
          <w:color w:val="000000"/>
          <w:sz w:val="24"/>
          <w:szCs w:val="24"/>
          <w:lang w:bidi="ar"/>
        </w:rPr>
        <w:t xml:space="preserve">, </w:t>
      </w:r>
      <w:r>
        <w:rPr>
          <w:rFonts w:ascii="Times New Roman" w:eastAsia="URWPalladioL-Ital" w:hAnsi="Times New Roman" w:cs="Times New Roman"/>
          <w:i/>
          <w:iCs/>
          <w:color w:val="000000"/>
          <w:sz w:val="24"/>
          <w:szCs w:val="24"/>
          <w:lang w:bidi="ar"/>
        </w:rPr>
        <w:t>13</w:t>
      </w:r>
      <w:r>
        <w:rPr>
          <w:rFonts w:ascii="Times New Roman" w:eastAsia="URWPalladioL-Roma" w:hAnsi="Times New Roman" w:cs="Times New Roman"/>
          <w:color w:val="000000"/>
          <w:sz w:val="24"/>
          <w:szCs w:val="24"/>
          <w:lang w:bidi="ar"/>
        </w:rPr>
        <w:t xml:space="preserve">, </w:t>
      </w:r>
      <w:r>
        <w:rPr>
          <w:rFonts w:ascii="Times New Roman" w:eastAsia="URWPalladioL-Roma" w:hAnsi="Times New Roman" w:cs="Times New Roman"/>
          <w:color w:val="000000"/>
          <w:sz w:val="24"/>
          <w:szCs w:val="24"/>
          <w:lang w:bidi="ar"/>
        </w:rPr>
        <w:t>138. https:// doi.org/10.3390/biom13010138.</w:t>
      </w:r>
    </w:p>
    <w:p w14:paraId="1432F5CB" w14:textId="77777777" w:rsidR="008D2A7D" w:rsidRDefault="00CE5F86">
      <w:pPr>
        <w:spacing w:line="360" w:lineRule="auto"/>
        <w:ind w:left="600" w:hangingChars="250" w:hanging="600"/>
        <w:jc w:val="both"/>
        <w:rPr>
          <w:rFonts w:ascii="Times New Roman" w:eastAsia="Times New Roman" w:hAnsi="Times New Roman" w:cs="Times New Roman"/>
          <w:color w:val="000000"/>
          <w:sz w:val="24"/>
          <w:szCs w:val="24"/>
        </w:rPr>
      </w:pPr>
      <w:r>
        <w:rPr>
          <w:rFonts w:ascii="Times New Roman" w:eastAsia="SimSun" w:hAnsi="Times New Roman" w:cs="Times New Roman"/>
          <w:sz w:val="24"/>
          <w:szCs w:val="24"/>
        </w:rPr>
        <w:t xml:space="preserve">Bakan, N., Taysi, S., Polat, M. F., </w:t>
      </w:r>
      <w:proofErr w:type="spellStart"/>
      <w:r>
        <w:rPr>
          <w:rFonts w:ascii="Times New Roman" w:eastAsia="SimSun" w:hAnsi="Times New Roman" w:cs="Times New Roman"/>
          <w:sz w:val="24"/>
          <w:szCs w:val="24"/>
        </w:rPr>
        <w:t>Dalga</w:t>
      </w:r>
      <w:proofErr w:type="spellEnd"/>
      <w:r>
        <w:rPr>
          <w:rFonts w:ascii="Times New Roman" w:eastAsia="SimSun" w:hAnsi="Times New Roman" w:cs="Times New Roman"/>
          <w:sz w:val="24"/>
          <w:szCs w:val="24"/>
        </w:rPr>
        <w:t xml:space="preserve">, S., </w:t>
      </w:r>
      <w:proofErr w:type="spellStart"/>
      <w:r>
        <w:rPr>
          <w:rFonts w:ascii="Times New Roman" w:eastAsia="SimSun" w:hAnsi="Times New Roman" w:cs="Times New Roman"/>
          <w:sz w:val="24"/>
          <w:szCs w:val="24"/>
        </w:rPr>
        <w:t>Umudum</w:t>
      </w:r>
      <w:proofErr w:type="spellEnd"/>
      <w:r>
        <w:rPr>
          <w:rFonts w:ascii="Times New Roman" w:eastAsia="SimSun" w:hAnsi="Times New Roman" w:cs="Times New Roman"/>
          <w:sz w:val="24"/>
          <w:szCs w:val="24"/>
        </w:rPr>
        <w:t>, Z., Bakan, E., &amp; Gumus, M.    (</w:t>
      </w:r>
      <w:hyperlink r:id="rId39" w:history="1">
        <w:r>
          <w:rPr>
            <w:rStyle w:val="Hyperlink"/>
            <w:rFonts w:ascii="Times New Roman" w:eastAsia="SimSun" w:hAnsi="Times New Roman" w:cs="Times New Roman"/>
            <w:color w:val="auto"/>
            <w:sz w:val="24"/>
            <w:szCs w:val="24"/>
            <w:u w:val="none"/>
          </w:rPr>
          <w:t>2013</w:t>
        </w:r>
      </w:hyperlink>
      <w:r>
        <w:rPr>
          <w:rFonts w:ascii="Times New Roman" w:eastAsia="SimSun" w:hAnsi="Times New Roman" w:cs="Times New Roman"/>
          <w:sz w:val="24"/>
          <w:szCs w:val="24"/>
        </w:rPr>
        <w:t>). Nitric oxide levels and lipid peroxidation in plasma of patients with gast</w:t>
      </w:r>
      <w:r>
        <w:rPr>
          <w:rFonts w:ascii="Times New Roman" w:eastAsia="SimSun" w:hAnsi="Times New Roman" w:cs="Times New Roman"/>
          <w:sz w:val="24"/>
          <w:szCs w:val="24"/>
        </w:rPr>
        <w:t>ric cancer. Japanese Journal of Clinical Oncology, 32(5), </w:t>
      </w:r>
      <w:hyperlink r:id="rId40" w:history="1">
        <w:r>
          <w:rPr>
            <w:rStyle w:val="Hyperlink"/>
            <w:rFonts w:ascii="Times New Roman" w:eastAsia="SimSun" w:hAnsi="Times New Roman" w:cs="Times New Roman"/>
            <w:color w:val="auto"/>
            <w:sz w:val="24"/>
            <w:szCs w:val="24"/>
            <w:u w:val="none"/>
          </w:rPr>
          <w:t>162</w:t>
        </w:r>
      </w:hyperlink>
      <w:r>
        <w:rPr>
          <w:rFonts w:ascii="Times New Roman" w:eastAsia="SimSun" w:hAnsi="Times New Roman" w:cs="Times New Roman"/>
          <w:sz w:val="24"/>
          <w:szCs w:val="24"/>
        </w:rPr>
        <w:t>–</w:t>
      </w:r>
      <w:hyperlink r:id="rId41" w:history="1">
        <w:r>
          <w:rPr>
            <w:rStyle w:val="Hyperlink"/>
            <w:rFonts w:ascii="Times New Roman" w:eastAsia="SimSun" w:hAnsi="Times New Roman" w:cs="Times New Roman"/>
            <w:color w:val="auto"/>
            <w:sz w:val="24"/>
            <w:szCs w:val="24"/>
            <w:u w:val="none"/>
          </w:rPr>
          <w:t>166</w:t>
        </w:r>
      </w:hyperlink>
      <w:r>
        <w:rPr>
          <w:rFonts w:ascii="Times New Roman" w:eastAsia="SimSun" w:hAnsi="Times New Roman" w:cs="Times New Roman"/>
          <w:sz w:val="24"/>
          <w:szCs w:val="24"/>
        </w:rPr>
        <w:t>.</w:t>
      </w:r>
    </w:p>
    <w:p w14:paraId="020C30EF" w14:textId="77777777" w:rsidR="008D2A7D" w:rsidRDefault="00CE5F86">
      <w:pPr>
        <w:spacing w:line="360" w:lineRule="auto"/>
        <w:ind w:firstLineChars="300" w:firstLine="720"/>
        <w:jc w:val="both"/>
        <w:rPr>
          <w:rFonts w:ascii="Times New Roman" w:hAnsi="Times New Roman" w:cs="Times New Roman"/>
          <w:sz w:val="24"/>
          <w:szCs w:val="24"/>
        </w:rPr>
      </w:pPr>
      <w:r>
        <w:rPr>
          <w:rFonts w:ascii="Times New Roman" w:eastAsia="URWPalladioL-Ital" w:hAnsi="Times New Roman" w:cs="Times New Roman"/>
          <w:i/>
          <w:iCs/>
          <w:color w:val="000000"/>
          <w:sz w:val="24"/>
          <w:szCs w:val="24"/>
          <w:lang w:bidi="ar"/>
        </w:rPr>
        <w:t xml:space="preserve">Biomolecules </w:t>
      </w:r>
      <w:r>
        <w:rPr>
          <w:rFonts w:ascii="Times New Roman" w:eastAsia="URWPalladioL-Bold" w:hAnsi="Times New Roman" w:cs="Times New Roman"/>
          <w:color w:val="000000"/>
          <w:sz w:val="24"/>
          <w:szCs w:val="24"/>
          <w:lang w:bidi="ar"/>
        </w:rPr>
        <w:t>2020</w:t>
      </w:r>
      <w:r>
        <w:rPr>
          <w:rFonts w:ascii="Times New Roman" w:eastAsia="URWPalladioL-Roma" w:hAnsi="Times New Roman" w:cs="Times New Roman"/>
          <w:color w:val="000000"/>
          <w:sz w:val="24"/>
          <w:szCs w:val="24"/>
          <w:lang w:bidi="ar"/>
        </w:rPr>
        <w:t xml:space="preserve">, </w:t>
      </w:r>
      <w:r>
        <w:rPr>
          <w:rFonts w:ascii="Times New Roman" w:eastAsia="URWPalladioL-Ital" w:hAnsi="Times New Roman" w:cs="Times New Roman"/>
          <w:i/>
          <w:iCs/>
          <w:color w:val="000000"/>
          <w:sz w:val="24"/>
          <w:szCs w:val="24"/>
          <w:lang w:bidi="ar"/>
        </w:rPr>
        <w:t>10</w:t>
      </w:r>
      <w:r>
        <w:rPr>
          <w:rFonts w:ascii="Times New Roman" w:eastAsia="URWPalladioL-Roma" w:hAnsi="Times New Roman" w:cs="Times New Roman"/>
          <w:color w:val="000000"/>
          <w:sz w:val="24"/>
          <w:szCs w:val="24"/>
          <w:lang w:bidi="ar"/>
        </w:rPr>
        <w:t>, 1429; doi:10.3390</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biom10101429</w:t>
      </w:r>
    </w:p>
    <w:p w14:paraId="28BDFF8A" w14:textId="77777777" w:rsidR="008D2A7D" w:rsidRDefault="00CE5F86">
      <w:pPr>
        <w:spacing w:line="360" w:lineRule="auto"/>
        <w:ind w:firstLineChars="300" w:firstLine="720"/>
        <w:jc w:val="both"/>
        <w:rPr>
          <w:rFonts w:ascii="Times New Roman" w:eastAsia="Times-Bold" w:hAnsi="Times New Roman" w:cs="Times New Roman"/>
          <w:color w:val="000000"/>
          <w:sz w:val="24"/>
          <w:szCs w:val="24"/>
          <w:lang w:bidi="ar"/>
        </w:rPr>
      </w:pPr>
      <w:r>
        <w:rPr>
          <w:rFonts w:ascii="Times New Roman" w:eastAsia="Times-Bold" w:hAnsi="Times New Roman" w:cs="Times New Roman"/>
          <w:color w:val="000000"/>
          <w:sz w:val="24"/>
          <w:szCs w:val="24"/>
          <w:lang w:bidi="ar"/>
        </w:rPr>
        <w:t xml:space="preserve">Blood. Volume 19, Issue 1, January 1962, Pages </w:t>
      </w:r>
      <w:r>
        <w:rPr>
          <w:rFonts w:ascii="Times New Roman" w:eastAsia="Times-Bold" w:hAnsi="Times New Roman" w:cs="Times New Roman"/>
          <w:color w:val="000000"/>
          <w:sz w:val="24"/>
          <w:szCs w:val="24"/>
          <w:lang w:bidi="ar"/>
        </w:rPr>
        <w:t>82-88.</w:t>
      </w:r>
    </w:p>
    <w:p w14:paraId="1C012C40" w14:textId="77777777" w:rsidR="008D2A7D" w:rsidRDefault="00CE5F86">
      <w:pPr>
        <w:spacing w:line="360" w:lineRule="auto"/>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Chen, R. J. and Menezes R. G. (2024). Vinca alkaloids toxicity.</w:t>
      </w:r>
    </w:p>
    <w:p w14:paraId="740B58EE" w14:textId="77777777" w:rsidR="008D2A7D" w:rsidRDefault="00CE5F86">
      <w:pPr>
        <w:spacing w:line="360" w:lineRule="auto"/>
        <w:ind w:firstLineChars="250" w:firstLine="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Cogent Food and Agriculture. Volume 9, 2023 - issue 1Food Science and Technology </w:t>
      </w:r>
      <w:hyperlink r:id="rId42" w:history="1">
        <w:r>
          <w:rPr>
            <w:rStyle w:val="Hyperlink"/>
            <w:rFonts w:ascii="Times New Roman" w:eastAsia="URWPalladioL-Bold" w:hAnsi="Times New Roman" w:cs="Times New Roman"/>
            <w:sz w:val="24"/>
            <w:szCs w:val="24"/>
            <w:lang w:bidi="ar"/>
          </w:rPr>
          <w:t>https://doi.org/10.1080/23311932.2023.218</w:t>
        </w:r>
        <w:r>
          <w:rPr>
            <w:rStyle w:val="Hyperlink"/>
            <w:rFonts w:ascii="Times New Roman" w:eastAsia="URWPalladioL-Bold" w:hAnsi="Times New Roman" w:cs="Times New Roman"/>
            <w:sz w:val="24"/>
            <w:szCs w:val="24"/>
            <w:lang w:bidi="ar"/>
          </w:rPr>
          <w:t>4014.</w:t>
        </w:r>
      </w:hyperlink>
    </w:p>
    <w:p w14:paraId="725F9FD0" w14:textId="77777777" w:rsidR="008D2A7D" w:rsidRDefault="00CE5F86">
      <w:pPr>
        <w:spacing w:line="360" w:lineRule="auto"/>
        <w:ind w:left="600" w:hangingChars="250" w:hanging="600"/>
        <w:jc w:val="both"/>
        <w:rPr>
          <w:rFonts w:ascii="Times New Roman" w:eastAsia="Times New Roman" w:hAnsi="Times New Roman" w:cs="Times New Roman"/>
          <w:color w:val="231F20"/>
          <w:sz w:val="24"/>
          <w:szCs w:val="24"/>
        </w:rPr>
      </w:pPr>
      <w:r>
        <w:rPr>
          <w:rFonts w:ascii="Times New Roman" w:eastAsia="SimSun" w:hAnsi="Times New Roman" w:cs="Times New Roman"/>
          <w:sz w:val="24"/>
          <w:szCs w:val="24"/>
        </w:rPr>
        <w:t>Conklin, K. A. (</w:t>
      </w:r>
      <w:hyperlink r:id="rId43" w:history="1">
        <w:r>
          <w:rPr>
            <w:rStyle w:val="Hyperlink"/>
            <w:rFonts w:ascii="Times New Roman" w:eastAsia="SimSun" w:hAnsi="Times New Roman" w:cs="Times New Roman"/>
            <w:color w:val="auto"/>
            <w:sz w:val="24"/>
            <w:szCs w:val="24"/>
            <w:u w:val="none"/>
          </w:rPr>
          <w:t>2004</w:t>
        </w:r>
      </w:hyperlink>
      <w:r>
        <w:rPr>
          <w:rFonts w:ascii="Times New Roman" w:eastAsia="SimSun" w:hAnsi="Times New Roman" w:cs="Times New Roman"/>
          <w:sz w:val="24"/>
          <w:szCs w:val="24"/>
        </w:rPr>
        <w:t>). Chemotherapy-associated oxidative stress: Impact on     chemotherapeutic effectiveness. Integrative Cancer Therapies, 3(4), </w:t>
      </w:r>
      <w:hyperlink r:id="rId44" w:history="1">
        <w:r>
          <w:rPr>
            <w:rStyle w:val="Hyperlink"/>
            <w:rFonts w:ascii="Times New Roman" w:eastAsia="SimSun" w:hAnsi="Times New Roman" w:cs="Times New Roman"/>
            <w:color w:val="auto"/>
            <w:sz w:val="24"/>
            <w:szCs w:val="24"/>
            <w:u w:val="none"/>
          </w:rPr>
          <w:t>294</w:t>
        </w:r>
      </w:hyperlink>
      <w:r>
        <w:rPr>
          <w:rFonts w:ascii="Times New Roman" w:eastAsia="SimSun" w:hAnsi="Times New Roman" w:cs="Times New Roman"/>
          <w:sz w:val="24"/>
          <w:szCs w:val="24"/>
        </w:rPr>
        <w:t>–</w:t>
      </w:r>
      <w:hyperlink r:id="rId45" w:history="1">
        <w:r>
          <w:rPr>
            <w:rStyle w:val="Hyperlink"/>
            <w:rFonts w:ascii="Times New Roman" w:eastAsia="SimSun" w:hAnsi="Times New Roman" w:cs="Times New Roman"/>
            <w:color w:val="auto"/>
            <w:sz w:val="24"/>
            <w:szCs w:val="24"/>
            <w:u w:val="none"/>
          </w:rPr>
          <w:t>300</w:t>
        </w:r>
      </w:hyperlink>
      <w:r>
        <w:rPr>
          <w:rFonts w:ascii="Times New Roman" w:eastAsia="SimSun" w:hAnsi="Times New Roman" w:cs="Times New Roman"/>
          <w:sz w:val="24"/>
          <w:szCs w:val="24"/>
        </w:rPr>
        <w:t>.</w:t>
      </w:r>
    </w:p>
    <w:p w14:paraId="5982EA6B" w14:textId="77777777" w:rsidR="008D2A7D" w:rsidRDefault="00CE5F86">
      <w:pPr>
        <w:spacing w:line="360" w:lineRule="auto"/>
        <w:jc w:val="both"/>
        <w:rPr>
          <w:rFonts w:ascii="Times New Roman" w:eastAsia="Times New Roman" w:hAnsi="Times New Roman" w:cs="Times New Roman"/>
          <w:color w:val="EE2123"/>
          <w:sz w:val="24"/>
          <w:szCs w:val="24"/>
        </w:rPr>
      </w:pPr>
      <w:r>
        <w:rPr>
          <w:rFonts w:ascii="Times New Roman" w:eastAsia="Times New Roman" w:hAnsi="Times New Roman" w:cs="Times New Roman"/>
          <w:color w:val="231F20"/>
          <w:sz w:val="24"/>
          <w:szCs w:val="24"/>
        </w:rPr>
        <w:t>El-</w:t>
      </w:r>
      <w:proofErr w:type="spellStart"/>
      <w:r>
        <w:rPr>
          <w:rFonts w:ascii="Times New Roman" w:eastAsia="Times New Roman" w:hAnsi="Times New Roman" w:cs="Times New Roman"/>
          <w:color w:val="231F20"/>
          <w:sz w:val="24"/>
          <w:szCs w:val="24"/>
        </w:rPr>
        <w:t>Shakour</w:t>
      </w:r>
      <w:proofErr w:type="spellEnd"/>
      <w:r>
        <w:rPr>
          <w:rFonts w:ascii="Times New Roman" w:eastAsia="Times New Roman" w:hAnsi="Times New Roman" w:cs="Times New Roman"/>
          <w:color w:val="231F20"/>
          <w:sz w:val="24"/>
          <w:szCs w:val="24"/>
        </w:rPr>
        <w:t>, A. A., El-</w:t>
      </w:r>
      <w:proofErr w:type="spellStart"/>
      <w:r>
        <w:rPr>
          <w:rFonts w:ascii="Times New Roman" w:eastAsia="Times New Roman" w:hAnsi="Times New Roman" w:cs="Times New Roman"/>
          <w:color w:val="231F20"/>
          <w:sz w:val="24"/>
          <w:szCs w:val="24"/>
        </w:rPr>
        <w:t>Ebiarie</w:t>
      </w:r>
      <w:proofErr w:type="spellEnd"/>
      <w:r>
        <w:rPr>
          <w:rFonts w:ascii="Times New Roman" w:eastAsia="Times New Roman" w:hAnsi="Times New Roman" w:cs="Times New Roman"/>
          <w:color w:val="231F20"/>
          <w:sz w:val="24"/>
          <w:szCs w:val="24"/>
        </w:rPr>
        <w:t>, A. S., Ibrahim, Y. H., Moneim, A. E. A., El-</w:t>
      </w:r>
      <w:proofErr w:type="spellStart"/>
      <w:r>
        <w:rPr>
          <w:rFonts w:ascii="Times New Roman" w:eastAsia="Times New Roman" w:hAnsi="Times New Roman" w:cs="Times New Roman"/>
          <w:color w:val="231F20"/>
          <w:sz w:val="24"/>
          <w:szCs w:val="24"/>
        </w:rPr>
        <w:t>Mekawy</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z w:val="24"/>
          <w:szCs w:val="24"/>
        </w:rPr>
        <w:tab/>
        <w:t xml:space="preserve">A. M., (2014). Effect of benzene on oxidative stress and the functions of liver </w:t>
      </w:r>
      <w:r>
        <w:rPr>
          <w:rFonts w:ascii="Times New Roman" w:eastAsia="Times New Roman" w:hAnsi="Times New Roman" w:cs="Times New Roman"/>
          <w:color w:val="231F20"/>
          <w:sz w:val="24"/>
          <w:szCs w:val="24"/>
        </w:rPr>
        <w:tab/>
        <w:t xml:space="preserve">and kidney in rats. </w:t>
      </w:r>
      <w:r>
        <w:rPr>
          <w:rFonts w:ascii="Times New Roman" w:eastAsia="Times New Roman" w:hAnsi="Times New Roman" w:cs="Times New Roman"/>
          <w:color w:val="000000"/>
          <w:sz w:val="24"/>
          <w:szCs w:val="24"/>
        </w:rPr>
        <w:t xml:space="preserve">Journal of Environmental and </w:t>
      </w:r>
      <w:r>
        <w:rPr>
          <w:rFonts w:ascii="Times New Roman" w:eastAsia="Times New Roman" w:hAnsi="Times New Roman" w:cs="Times New Roman"/>
          <w:color w:val="000000"/>
          <w:sz w:val="24"/>
          <w:szCs w:val="24"/>
        </w:rPr>
        <w:t>Occupational Science.</w:t>
      </w:r>
      <w:r>
        <w:rPr>
          <w:rFonts w:ascii="Times New Roman" w:eastAsia="Times New Roman" w:hAnsi="Times New Roman" w:cs="Times New Roman"/>
          <w:color w:val="EE2123"/>
          <w:sz w:val="24"/>
          <w:szCs w:val="24"/>
        </w:rPr>
        <w:t xml:space="preserve"> </w:t>
      </w:r>
    </w:p>
    <w:p w14:paraId="0E67EE74" w14:textId="77777777" w:rsidR="008D2A7D" w:rsidRDefault="00CE5F86">
      <w:pPr>
        <w:spacing w:line="360" w:lineRule="auto"/>
        <w:ind w:left="480" w:hangingChars="200" w:hanging="480"/>
        <w:jc w:val="both"/>
        <w:rPr>
          <w:rFonts w:ascii="Times New Roman" w:eastAsia="Helvetica" w:hAnsi="Times New Roman" w:cs="Times New Roman"/>
          <w:color w:val="000000"/>
          <w:sz w:val="24"/>
          <w:szCs w:val="24"/>
          <w:lang w:bidi="ar"/>
        </w:rPr>
      </w:pPr>
      <w:r>
        <w:rPr>
          <w:rFonts w:ascii="Times New Roman" w:eastAsia="Helvetica-Bold" w:hAnsi="Times New Roman" w:cs="Times New Roman"/>
          <w:color w:val="000000"/>
          <w:sz w:val="24"/>
          <w:szCs w:val="24"/>
          <w:lang w:bidi="ar"/>
        </w:rPr>
        <w:t xml:space="preserve">Foo, J. B., Yazan, L. S., Mansor, S. M., Ismail, N., Tahir, P. M and Ismail, M. (2012). Kenaf seed oil from supercritical carbon dioxide fluid extraction inhibits the proliferation of WEHI-3B leukemia cells in vivo. Journal of </w:t>
      </w:r>
      <w:r>
        <w:rPr>
          <w:rFonts w:ascii="Times New Roman" w:eastAsia="Helvetica-Bold" w:hAnsi="Times New Roman" w:cs="Times New Roman"/>
          <w:color w:val="000000"/>
          <w:sz w:val="24"/>
          <w:szCs w:val="24"/>
          <w:lang w:bidi="ar"/>
        </w:rPr>
        <w:t>Medicinal Plants Research. 6(8):1429-1436</w:t>
      </w:r>
    </w:p>
    <w:p w14:paraId="44339AFA" w14:textId="77777777" w:rsidR="008D2A7D" w:rsidRDefault="00CE5F86">
      <w:pPr>
        <w:spacing w:line="360" w:lineRule="auto"/>
        <w:ind w:left="600" w:hangingChars="250" w:hanging="60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lastRenderedPageBreak/>
        <w:t xml:space="preserve">Gonzales, R., Auclair, C., Voisin, E., </w:t>
      </w:r>
      <w:proofErr w:type="spellStart"/>
      <w:r>
        <w:rPr>
          <w:rFonts w:ascii="Times New Roman" w:eastAsia="SimSun" w:hAnsi="Times New Roman" w:cs="Times New Roman"/>
          <w:color w:val="000000"/>
          <w:sz w:val="24"/>
          <w:szCs w:val="24"/>
          <w:lang w:bidi="ar"/>
        </w:rPr>
        <w:t>Gautero</w:t>
      </w:r>
      <w:proofErr w:type="spellEnd"/>
      <w:r>
        <w:rPr>
          <w:rFonts w:ascii="Times New Roman" w:eastAsia="SimSun" w:hAnsi="Times New Roman" w:cs="Times New Roman"/>
          <w:color w:val="000000"/>
          <w:sz w:val="24"/>
          <w:szCs w:val="24"/>
          <w:lang w:bidi="ar"/>
        </w:rPr>
        <w:t xml:space="preserve">, H., </w:t>
      </w:r>
      <w:proofErr w:type="spellStart"/>
      <w:r>
        <w:rPr>
          <w:rFonts w:ascii="Times New Roman" w:eastAsia="SimSun" w:hAnsi="Times New Roman" w:cs="Times New Roman"/>
          <w:color w:val="000000"/>
          <w:sz w:val="24"/>
          <w:szCs w:val="24"/>
          <w:lang w:bidi="ar"/>
        </w:rPr>
        <w:t>Dhermy</w:t>
      </w:r>
      <w:proofErr w:type="spellEnd"/>
      <w:r>
        <w:rPr>
          <w:rFonts w:ascii="Times New Roman" w:eastAsia="SimSun" w:hAnsi="Times New Roman" w:cs="Times New Roman"/>
          <w:color w:val="000000"/>
          <w:sz w:val="24"/>
          <w:szCs w:val="24"/>
          <w:lang w:bidi="ar"/>
        </w:rPr>
        <w:t xml:space="preserve">, D. and Boivin, P. (1984). Superoxide dismutase, catalase and glutathione peroxidase in red blood cells from patients with malignant diseases. Cancer Res. </w:t>
      </w:r>
      <w:r>
        <w:rPr>
          <w:rFonts w:ascii="Times New Roman" w:eastAsia="SimSun" w:hAnsi="Times New Roman" w:cs="Times New Roman"/>
          <w:color w:val="000000"/>
          <w:sz w:val="24"/>
          <w:szCs w:val="24"/>
          <w:lang w:bidi="ar"/>
        </w:rPr>
        <w:t>1984 Sep;44(9):4137-9. PMID: 6589047.</w:t>
      </w:r>
    </w:p>
    <w:p w14:paraId="0ACD4390" w14:textId="77777777" w:rsidR="008D2A7D" w:rsidRDefault="00CE5F86">
      <w:pPr>
        <w:spacing w:line="360" w:lineRule="auto"/>
        <w:ind w:left="600" w:hangingChars="250" w:hanging="600"/>
        <w:jc w:val="both"/>
        <w:rPr>
          <w:rFonts w:ascii="Times New Roman" w:eastAsia="SimSun" w:hAnsi="Times New Roman" w:cs="Times New Roman"/>
          <w:color w:val="000000"/>
          <w:sz w:val="24"/>
          <w:szCs w:val="24"/>
          <w:lang w:bidi="ar"/>
        </w:rPr>
      </w:pPr>
      <w:r>
        <w:rPr>
          <w:rFonts w:ascii="Times New Roman" w:eastAsia="SimSun" w:hAnsi="Times New Roman" w:cs="Times New Roman"/>
          <w:sz w:val="24"/>
          <w:szCs w:val="24"/>
        </w:rPr>
        <w:t>Hole, P. S., Darley, R. L., &amp; Tonks, A. (</w:t>
      </w:r>
      <w:hyperlink r:id="rId46"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sz w:val="24"/>
          <w:szCs w:val="24"/>
        </w:rPr>
        <w:t>). Do reactive oxygen species play   a    role in myeloid leukemias? Blood, </w:t>
      </w:r>
      <w:hyperlink r:id="rId47" w:history="1">
        <w:r>
          <w:rPr>
            <w:rStyle w:val="Hyperlink"/>
            <w:rFonts w:ascii="Times New Roman" w:eastAsia="SimSun" w:hAnsi="Times New Roman" w:cs="Times New Roman"/>
            <w:color w:val="auto"/>
            <w:sz w:val="24"/>
            <w:szCs w:val="24"/>
            <w:u w:val="none"/>
          </w:rPr>
          <w:t>117</w:t>
        </w:r>
      </w:hyperlink>
      <w:r>
        <w:rPr>
          <w:rFonts w:ascii="Times New Roman" w:eastAsia="SimSun" w:hAnsi="Times New Roman" w:cs="Times New Roman"/>
          <w:sz w:val="24"/>
          <w:szCs w:val="24"/>
        </w:rPr>
        <w:t>(22),</w:t>
      </w:r>
      <w:r>
        <w:rPr>
          <w:rFonts w:ascii="Times New Roman" w:eastAsia="SimSun" w:hAnsi="Times New Roman" w:cs="Times New Roman"/>
          <w:sz w:val="24"/>
          <w:szCs w:val="24"/>
        </w:rPr>
        <w:t> </w:t>
      </w:r>
      <w:hyperlink r:id="rId48" w:history="1">
        <w:r>
          <w:rPr>
            <w:rStyle w:val="Hyperlink"/>
            <w:rFonts w:ascii="Times New Roman" w:eastAsia="SimSun" w:hAnsi="Times New Roman" w:cs="Times New Roman"/>
            <w:color w:val="auto"/>
            <w:sz w:val="24"/>
            <w:szCs w:val="24"/>
            <w:u w:val="none"/>
          </w:rPr>
          <w:t>5816</w:t>
        </w:r>
      </w:hyperlink>
      <w:r>
        <w:rPr>
          <w:rFonts w:ascii="Times New Roman" w:eastAsia="SimSun" w:hAnsi="Times New Roman" w:cs="Times New Roman"/>
          <w:sz w:val="24"/>
          <w:szCs w:val="24"/>
        </w:rPr>
        <w:t>–</w:t>
      </w:r>
      <w:hyperlink r:id="rId49" w:history="1">
        <w:r>
          <w:rPr>
            <w:rStyle w:val="Hyperlink"/>
            <w:rFonts w:ascii="Times New Roman" w:eastAsia="SimSun" w:hAnsi="Times New Roman" w:cs="Times New Roman"/>
            <w:color w:val="auto"/>
            <w:sz w:val="24"/>
            <w:szCs w:val="24"/>
            <w:u w:val="none"/>
          </w:rPr>
          <w:t>5826</w:t>
        </w:r>
      </w:hyperlink>
      <w:r>
        <w:rPr>
          <w:rFonts w:ascii="Times New Roman" w:eastAsia="SimSun" w:hAnsi="Times New Roman" w:cs="Times New Roman"/>
          <w:sz w:val="24"/>
          <w:szCs w:val="24"/>
        </w:rPr>
        <w:t>.</w:t>
      </w:r>
    </w:p>
    <w:p w14:paraId="7FA59D83" w14:textId="77777777" w:rsidR="008D2A7D" w:rsidRDefault="00CE5F86">
      <w:pPr>
        <w:spacing w:line="360" w:lineRule="auto"/>
        <w:ind w:firstLineChars="300" w:firstLine="660"/>
        <w:jc w:val="both"/>
        <w:rPr>
          <w:rFonts w:ascii="Times New Roman" w:eastAsia="Times-Bold" w:hAnsi="Times New Roman" w:cs="Times New Roman"/>
          <w:color w:val="000000"/>
          <w:sz w:val="24"/>
          <w:szCs w:val="24"/>
          <w:lang w:bidi="ar"/>
        </w:rPr>
      </w:pPr>
      <w:r>
        <w:t xml:space="preserve">   </w:t>
      </w:r>
      <w:hyperlink r:id="rId50" w:history="1">
        <w:r>
          <w:rPr>
            <w:rStyle w:val="Hyperlink"/>
            <w:rFonts w:ascii="Times New Roman" w:eastAsia="Times-Bold" w:hAnsi="Times New Roman" w:cs="Times New Roman"/>
            <w:sz w:val="24"/>
            <w:szCs w:val="24"/>
            <w:u w:val="none"/>
            <w:lang w:bidi="ar"/>
          </w:rPr>
          <w:t>https://doi.org/10.1182/blood.V19.1.82.82</w:t>
        </w:r>
      </w:hyperlink>
    </w:p>
    <w:p w14:paraId="0F989F42" w14:textId="77777777" w:rsidR="008D2A7D" w:rsidRDefault="00CE5F86">
      <w:pPr>
        <w:spacing w:line="360" w:lineRule="auto"/>
        <w:ind w:firstLineChars="250" w:firstLine="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In: </w:t>
      </w:r>
      <w:proofErr w:type="spellStart"/>
      <w:r>
        <w:rPr>
          <w:rFonts w:ascii="Times New Roman" w:eastAsia="URWPalladioL-Bold" w:hAnsi="Times New Roman" w:cs="Times New Roman"/>
          <w:color w:val="000000"/>
          <w:sz w:val="24"/>
          <w:szCs w:val="24"/>
          <w:lang w:bidi="ar"/>
        </w:rPr>
        <w:t>StatPeals</w:t>
      </w:r>
      <w:proofErr w:type="spellEnd"/>
      <w:r>
        <w:rPr>
          <w:rFonts w:ascii="Times New Roman" w:eastAsia="URWPalladioL-Bold" w:hAnsi="Times New Roman" w:cs="Times New Roman"/>
          <w:color w:val="000000"/>
          <w:sz w:val="24"/>
          <w:szCs w:val="24"/>
          <w:lang w:bidi="ar"/>
        </w:rPr>
        <w:t xml:space="preserve"> (Internet</w:t>
      </w:r>
      <w:proofErr w:type="gramStart"/>
      <w:r>
        <w:rPr>
          <w:rFonts w:ascii="Times New Roman" w:eastAsia="URWPalladioL-Bold" w:hAnsi="Times New Roman" w:cs="Times New Roman"/>
          <w:color w:val="000000"/>
          <w:sz w:val="24"/>
          <w:szCs w:val="24"/>
          <w:lang w:bidi="ar"/>
        </w:rPr>
        <w:t>).Treasure</w:t>
      </w:r>
      <w:proofErr w:type="gramEnd"/>
      <w:r>
        <w:rPr>
          <w:rFonts w:ascii="Times New Roman" w:eastAsia="URWPalladioL-Bold" w:hAnsi="Times New Roman" w:cs="Times New Roman"/>
          <w:color w:val="000000"/>
          <w:sz w:val="24"/>
          <w:szCs w:val="24"/>
          <w:lang w:bidi="ar"/>
        </w:rPr>
        <w:t xml:space="preserve"> Island (FL): </w:t>
      </w:r>
      <w:proofErr w:type="spellStart"/>
      <w:r>
        <w:rPr>
          <w:rFonts w:ascii="Times New Roman" w:eastAsia="URWPalladioL-Bold" w:hAnsi="Times New Roman" w:cs="Times New Roman"/>
          <w:color w:val="000000"/>
          <w:sz w:val="24"/>
          <w:szCs w:val="24"/>
          <w:lang w:bidi="ar"/>
        </w:rPr>
        <w:t>StatPeals</w:t>
      </w:r>
      <w:proofErr w:type="spellEnd"/>
      <w:r>
        <w:rPr>
          <w:rFonts w:ascii="Times New Roman" w:eastAsia="URWPalladioL-Bold" w:hAnsi="Times New Roman" w:cs="Times New Roman"/>
          <w:color w:val="000000"/>
          <w:sz w:val="24"/>
          <w:szCs w:val="24"/>
          <w:lang w:bidi="ar"/>
        </w:rPr>
        <w:t xml:space="preserve"> Publishing: https//www.ncbi.nlm.nih.gov/books/NBK557842/</w:t>
      </w:r>
    </w:p>
    <w:p w14:paraId="6D225368" w14:textId="77777777" w:rsidR="008D2A7D" w:rsidRDefault="00CE5F86">
      <w:pPr>
        <w:spacing w:line="360" w:lineRule="auto"/>
        <w:ind w:left="600" w:hangingChars="250" w:hanging="600"/>
        <w:jc w:val="both"/>
        <w:rPr>
          <w:rFonts w:ascii="Times New Roman" w:eastAsia="SimSun" w:hAnsi="Times New Roman" w:cs="Times New Roman"/>
          <w:color w:val="231F20"/>
          <w:sz w:val="24"/>
          <w:szCs w:val="24"/>
          <w:lang w:bidi="ar"/>
        </w:rPr>
      </w:pPr>
      <w:r>
        <w:rPr>
          <w:rFonts w:ascii="Times New Roman" w:eastAsia="SimSun" w:hAnsi="Times New Roman" w:cs="Times New Roman"/>
          <w:color w:val="231F20"/>
          <w:sz w:val="24"/>
          <w:szCs w:val="24"/>
          <w:lang w:bidi="ar"/>
        </w:rPr>
        <w:t xml:space="preserve">Islam, T., Rahman, A. K. M. S., Hasan, Md. K., Jahan, F., Mondal, M. C., </w:t>
      </w:r>
      <w:proofErr w:type="spellStart"/>
      <w:r>
        <w:rPr>
          <w:rFonts w:ascii="Times New Roman" w:eastAsia="SimSun" w:hAnsi="Times New Roman" w:cs="Times New Roman"/>
          <w:color w:val="231F20"/>
          <w:sz w:val="24"/>
          <w:szCs w:val="24"/>
          <w:lang w:bidi="ar"/>
        </w:rPr>
        <w:t>Ferdoushi</w:t>
      </w:r>
      <w:proofErr w:type="spellEnd"/>
      <w:r>
        <w:rPr>
          <w:rFonts w:ascii="Times New Roman" w:eastAsia="SimSun" w:hAnsi="Times New Roman" w:cs="Times New Roman"/>
          <w:color w:val="231F20"/>
          <w:sz w:val="24"/>
          <w:szCs w:val="24"/>
          <w:lang w:bidi="ar"/>
        </w:rPr>
        <w:t>, S., Alam, S., Ahsan, M. K., Tasnim, J. and Tohura, S (2020). Liver Function Tests in Patients of Acute Le</w:t>
      </w:r>
      <w:r>
        <w:rPr>
          <w:rFonts w:ascii="Times New Roman" w:eastAsia="SimSun" w:hAnsi="Times New Roman" w:cs="Times New Roman"/>
          <w:color w:val="231F20"/>
          <w:sz w:val="24"/>
          <w:szCs w:val="24"/>
          <w:lang w:bidi="ar"/>
        </w:rPr>
        <w:t xml:space="preserve">ukemia before and after Induction Chemotherapy. Journal of Biosciences Medicines, </w:t>
      </w:r>
      <w:r>
        <w:rPr>
          <w:rFonts w:ascii="Times New Roman" w:eastAsia="SimSun" w:hAnsi="Times New Roman" w:cs="Times New Roman"/>
          <w:b/>
          <w:bCs/>
          <w:color w:val="231F20"/>
          <w:sz w:val="24"/>
          <w:szCs w:val="24"/>
          <w:lang w:bidi="ar"/>
        </w:rPr>
        <w:t>8</w:t>
      </w:r>
      <w:r>
        <w:rPr>
          <w:rFonts w:ascii="Times New Roman" w:eastAsia="SimSun" w:hAnsi="Times New Roman" w:cs="Times New Roman"/>
          <w:color w:val="231F20"/>
          <w:sz w:val="24"/>
          <w:szCs w:val="24"/>
          <w:lang w:bidi="ar"/>
        </w:rPr>
        <w:t xml:space="preserve">, 110-121. </w:t>
      </w:r>
      <w:proofErr w:type="spellStart"/>
      <w:r>
        <w:rPr>
          <w:rFonts w:ascii="Times New Roman" w:eastAsia="SimSun" w:hAnsi="Times New Roman" w:cs="Times New Roman"/>
          <w:color w:val="231F20"/>
          <w:sz w:val="24"/>
          <w:szCs w:val="24"/>
          <w:lang w:bidi="ar"/>
        </w:rPr>
        <w:t>doi</w:t>
      </w:r>
      <w:proofErr w:type="spellEnd"/>
      <w:r>
        <w:rPr>
          <w:rFonts w:ascii="Times New Roman" w:eastAsia="SimSun" w:hAnsi="Times New Roman" w:cs="Times New Roman"/>
          <w:color w:val="231F20"/>
          <w:sz w:val="24"/>
          <w:szCs w:val="24"/>
          <w:lang w:bidi="ar"/>
        </w:rPr>
        <w:t>: 10.4236/jbm.2020.82009.</w:t>
      </w:r>
    </w:p>
    <w:p w14:paraId="58E6B1F8" w14:textId="77777777" w:rsidR="008D2A7D" w:rsidRDefault="00CE5F86">
      <w:pPr>
        <w:spacing w:line="360" w:lineRule="auto"/>
        <w:ind w:left="600" w:hangingChars="250" w:hanging="600"/>
        <w:jc w:val="both"/>
        <w:rPr>
          <w:rFonts w:ascii="Times New Roman" w:eastAsia="SimSun" w:hAnsi="Times New Roman" w:cs="Times New Roman"/>
          <w:color w:val="231F20"/>
          <w:sz w:val="24"/>
          <w:szCs w:val="24"/>
          <w:lang w:bidi="ar"/>
        </w:rPr>
      </w:pPr>
      <w:proofErr w:type="spellStart"/>
      <w:r>
        <w:rPr>
          <w:rFonts w:ascii="Times New Roman" w:hAnsi="Times New Roman" w:cs="Times New Roman"/>
          <w:sz w:val="24"/>
          <w:szCs w:val="24"/>
        </w:rPr>
        <w:t>Kebe</w:t>
      </w:r>
      <w:proofErr w:type="spellEnd"/>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Bala</w:t>
      </w:r>
      <w:proofErr w:type="spellEnd"/>
      <w:proofErr w:type="gramEnd"/>
      <w:r>
        <w:rPr>
          <w:rFonts w:ascii="Times New Roman" w:hAnsi="Times New Roman" w:cs="Times New Roman"/>
          <w:sz w:val="24"/>
          <w:szCs w:val="24"/>
        </w:rPr>
        <w:t xml:space="preserve">, C.J., </w:t>
      </w:r>
      <w:proofErr w:type="spellStart"/>
      <w:r>
        <w:rPr>
          <w:rFonts w:ascii="Times New Roman" w:hAnsi="Times New Roman" w:cs="Times New Roman"/>
          <w:sz w:val="24"/>
          <w:szCs w:val="24"/>
        </w:rPr>
        <w:t>Zaruwa</w:t>
      </w:r>
      <w:proofErr w:type="spellEnd"/>
      <w:r>
        <w:rPr>
          <w:rFonts w:ascii="Times New Roman" w:hAnsi="Times New Roman" w:cs="Times New Roman"/>
          <w:sz w:val="24"/>
          <w:szCs w:val="24"/>
        </w:rPr>
        <w:t xml:space="preserve"> M.Z., </w:t>
      </w:r>
      <w:proofErr w:type="spellStart"/>
      <w:r>
        <w:rPr>
          <w:rFonts w:ascii="Times New Roman" w:hAnsi="Times New Roman" w:cs="Times New Roman"/>
          <w:sz w:val="24"/>
          <w:szCs w:val="24"/>
        </w:rPr>
        <w:t>Iwara</w:t>
      </w:r>
      <w:proofErr w:type="spellEnd"/>
      <w:r>
        <w:rPr>
          <w:rFonts w:ascii="Times New Roman" w:hAnsi="Times New Roman" w:cs="Times New Roman"/>
          <w:sz w:val="24"/>
          <w:szCs w:val="24"/>
        </w:rPr>
        <w:t xml:space="preserve"> I. A., Nweze C. C., Ajiboso, S. O., </w:t>
      </w:r>
      <w:proofErr w:type="spellStart"/>
      <w:r>
        <w:rPr>
          <w:rFonts w:ascii="Times New Roman" w:hAnsi="Times New Roman" w:cs="Times New Roman"/>
          <w:sz w:val="24"/>
          <w:szCs w:val="24"/>
        </w:rPr>
        <w:t>Onyisi</w:t>
      </w:r>
      <w:proofErr w:type="spellEnd"/>
      <w:r>
        <w:rPr>
          <w:rFonts w:ascii="Times New Roman" w:hAnsi="Times New Roman" w:cs="Times New Roman"/>
          <w:sz w:val="24"/>
          <w:szCs w:val="24"/>
        </w:rPr>
        <w:t xml:space="preserve"> C. O., Atiku M. J., Abara V. O. &amp; Ogbu S. C. (</w:t>
      </w:r>
      <w:r>
        <w:rPr>
          <w:rFonts w:ascii="Times New Roman" w:hAnsi="Times New Roman" w:cs="Times New Roman"/>
          <w:sz w:val="24"/>
          <w:szCs w:val="24"/>
        </w:rPr>
        <w:t xml:space="preserve">2025). Chemoprotective and </w:t>
      </w:r>
      <w:proofErr w:type="spellStart"/>
      <w:r>
        <w:rPr>
          <w:rFonts w:ascii="Times New Roman" w:hAnsi="Times New Roman" w:cs="Times New Roman"/>
          <w:sz w:val="24"/>
          <w:szCs w:val="24"/>
        </w:rPr>
        <w:t>Nephro</w:t>
      </w:r>
      <w:proofErr w:type="spellEnd"/>
      <w:r>
        <w:rPr>
          <w:rFonts w:ascii="Times New Roman" w:hAnsi="Times New Roman" w:cs="Times New Roman"/>
          <w:sz w:val="24"/>
          <w:szCs w:val="24"/>
        </w:rPr>
        <w:t xml:space="preserve">-protective Effects of Manihot esculenta.  Methanolic Root Extract in Benzene-Induced Leukemia in Mice. </w:t>
      </w:r>
      <w:r>
        <w:rPr>
          <w:rFonts w:ascii="Times New Roman" w:hAnsi="Times New Roman" w:cs="Times New Roman"/>
          <w:i/>
          <w:iCs/>
          <w:sz w:val="24"/>
          <w:szCs w:val="24"/>
        </w:rPr>
        <w:t>African Journal of Advances in science and technology Research</w:t>
      </w:r>
      <w:r>
        <w:rPr>
          <w:rFonts w:ascii="Times New Roman" w:hAnsi="Times New Roman" w:cs="Times New Roman"/>
          <w:sz w:val="24"/>
          <w:szCs w:val="24"/>
        </w:rPr>
        <w:t>, 19(1), 270-286</w:t>
      </w:r>
    </w:p>
    <w:p w14:paraId="2546543B" w14:textId="77777777" w:rsidR="008D2A7D" w:rsidRDefault="00CE5F86">
      <w:pPr>
        <w:spacing w:line="360" w:lineRule="auto"/>
        <w:ind w:left="720" w:hangingChars="300" w:hanging="72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Kennedy, L., Sandhu, J. K., Harper, M. a</w:t>
      </w:r>
      <w:r>
        <w:rPr>
          <w:rFonts w:ascii="Times New Roman" w:eastAsia="URWPalladioL-Bold" w:hAnsi="Times New Roman" w:cs="Times New Roman"/>
          <w:color w:val="000000"/>
          <w:sz w:val="24"/>
          <w:szCs w:val="24"/>
          <w:lang w:bidi="ar"/>
        </w:rPr>
        <w:t xml:space="preserve">nd </w:t>
      </w:r>
      <w:proofErr w:type="spellStart"/>
      <w:r>
        <w:rPr>
          <w:rFonts w:ascii="Times New Roman" w:eastAsia="URWPalladioL-Bold" w:hAnsi="Times New Roman" w:cs="Times New Roman"/>
          <w:color w:val="000000"/>
          <w:sz w:val="24"/>
          <w:szCs w:val="24"/>
          <w:lang w:bidi="ar"/>
        </w:rPr>
        <w:t>Cuperlovic-Culf</w:t>
      </w:r>
      <w:proofErr w:type="spellEnd"/>
      <w:r>
        <w:rPr>
          <w:rFonts w:ascii="Times New Roman" w:eastAsia="URWPalladioL-Bold" w:hAnsi="Times New Roman" w:cs="Times New Roman"/>
          <w:color w:val="000000"/>
          <w:sz w:val="24"/>
          <w:szCs w:val="24"/>
          <w:lang w:bidi="ar"/>
        </w:rPr>
        <w:t>, M. (2020). Role of Glutathione in Cancer: From Mechanisms to Therapies.</w:t>
      </w:r>
    </w:p>
    <w:p w14:paraId="161A2CCF" w14:textId="77777777" w:rsidR="008D2A7D" w:rsidRDefault="00CE5F86">
      <w:pP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Khalafalla</w:t>
      </w:r>
      <w:proofErr w:type="spellEnd"/>
      <w:r>
        <w:rPr>
          <w:rFonts w:ascii="Times New Roman" w:eastAsia="Times New Roman" w:hAnsi="Times New Roman" w:cs="Times New Roman"/>
          <w:color w:val="000000"/>
          <w:sz w:val="24"/>
          <w:szCs w:val="24"/>
        </w:rPr>
        <w:t xml:space="preserve">, M. M., Abdellatef, E., Dafalla, H. M., Nassrallah, A. A., </w:t>
      </w:r>
      <w:proofErr w:type="spellStart"/>
      <w:r>
        <w:rPr>
          <w:rFonts w:ascii="Times New Roman" w:eastAsia="Times New Roman" w:hAnsi="Times New Roman" w:cs="Times New Roman"/>
          <w:color w:val="000000"/>
          <w:sz w:val="24"/>
          <w:szCs w:val="24"/>
        </w:rPr>
        <w:t>Aboul-Enein</w:t>
      </w:r>
      <w:proofErr w:type="spellEnd"/>
      <w:r>
        <w:rPr>
          <w:rFonts w:ascii="Times New Roman" w:eastAsia="Times New Roman" w:hAnsi="Times New Roman" w:cs="Times New Roman"/>
          <w:color w:val="000000"/>
          <w:sz w:val="24"/>
          <w:szCs w:val="24"/>
        </w:rPr>
        <w:t xml:space="preserve">, K. </w:t>
      </w:r>
      <w:r>
        <w:rPr>
          <w:rFonts w:ascii="Times New Roman" w:eastAsia="Times New Roman" w:hAnsi="Times New Roman" w:cs="Times New Roman"/>
          <w:color w:val="000000"/>
          <w:sz w:val="24"/>
          <w:szCs w:val="24"/>
        </w:rPr>
        <w:tab/>
        <w:t>M., Lightfoot, D. A., El-Deeb., F. E., and El-</w:t>
      </w:r>
      <w:proofErr w:type="spellStart"/>
      <w:r>
        <w:rPr>
          <w:rFonts w:ascii="Times New Roman" w:eastAsia="Times New Roman" w:hAnsi="Times New Roman" w:cs="Times New Roman"/>
          <w:color w:val="000000"/>
          <w:sz w:val="24"/>
          <w:szCs w:val="24"/>
        </w:rPr>
        <w:t>Shemy</w:t>
      </w:r>
      <w:proofErr w:type="spellEnd"/>
      <w:r>
        <w:rPr>
          <w:rFonts w:ascii="Times New Roman" w:eastAsia="Times New Roman" w:hAnsi="Times New Roman" w:cs="Times New Roman"/>
          <w:color w:val="000000"/>
          <w:sz w:val="24"/>
          <w:szCs w:val="24"/>
        </w:rPr>
        <w:t xml:space="preserve">, H. A., (2010). Active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principle from </w:t>
      </w:r>
      <w:r>
        <w:rPr>
          <w:rFonts w:ascii="Times New Roman" w:eastAsia="Times New Roman" w:hAnsi="Times New Roman" w:cs="Times New Roman"/>
          <w:i/>
          <w:color w:val="000000"/>
          <w:sz w:val="24"/>
          <w:szCs w:val="24"/>
        </w:rPr>
        <w:t xml:space="preserve">Moringa oleifera </w:t>
      </w:r>
      <w:r>
        <w:rPr>
          <w:rFonts w:ascii="Times New Roman" w:eastAsia="Times New Roman" w:hAnsi="Times New Roman" w:cs="Times New Roman"/>
          <w:color w:val="000000"/>
          <w:sz w:val="24"/>
          <w:szCs w:val="24"/>
        </w:rPr>
        <w:t xml:space="preserve">Lam leaves effective against two leukemias </w:t>
      </w:r>
      <w:r>
        <w:rPr>
          <w:rFonts w:ascii="Times New Roman" w:eastAsia="Times New Roman" w:hAnsi="Times New Roman" w:cs="Times New Roman"/>
          <w:color w:val="000000"/>
          <w:sz w:val="24"/>
          <w:szCs w:val="24"/>
        </w:rPr>
        <w:tab/>
        <w:t xml:space="preserve">and a hepatocarcinoma. African Journal of Biotechnology Vol. 9(49), pp. </w:t>
      </w:r>
      <w:r>
        <w:rPr>
          <w:rFonts w:ascii="Times New Roman" w:eastAsia="Times New Roman" w:hAnsi="Times New Roman" w:cs="Times New Roman"/>
          <w:color w:val="000000"/>
          <w:sz w:val="24"/>
          <w:szCs w:val="24"/>
        </w:rPr>
        <w:tab/>
        <w:t xml:space="preserve">8467-8471, 6 December 2010 Available online at </w:t>
      </w:r>
      <w:r>
        <w:rPr>
          <w:rFonts w:ascii="Times New Roman" w:eastAsia="Times New Roman" w:hAnsi="Times New Roman" w:cs="Times New Roman"/>
          <w:color w:val="000000"/>
          <w:sz w:val="24"/>
          <w:szCs w:val="24"/>
        </w:rPr>
        <w:tab/>
        <w:t xml:space="preserve">http://www.academicjournals.org/AJB DOI: 10.5897/AJB10.996 </w:t>
      </w:r>
      <w:r>
        <w:rPr>
          <w:rFonts w:ascii="Times New Roman" w:eastAsia="Times New Roman" w:hAnsi="Times New Roman" w:cs="Times New Roman"/>
          <w:color w:val="000000"/>
          <w:sz w:val="24"/>
          <w:szCs w:val="24"/>
        </w:rPr>
        <w:t>ISSN 1684–</w:t>
      </w:r>
      <w:r>
        <w:rPr>
          <w:rFonts w:ascii="Times New Roman" w:eastAsia="Times New Roman" w:hAnsi="Times New Roman" w:cs="Times New Roman"/>
          <w:color w:val="000000"/>
          <w:sz w:val="24"/>
          <w:szCs w:val="24"/>
        </w:rPr>
        <w:tab/>
        <w:t>5315 © 2010 Academic Journals.</w:t>
      </w:r>
    </w:p>
    <w:p w14:paraId="0535BEB8" w14:textId="77777777" w:rsidR="008D2A7D" w:rsidRDefault="00CE5F86">
      <w:pPr>
        <w:spacing w:line="360" w:lineRule="auto"/>
        <w:jc w:val="both"/>
        <w:rPr>
          <w:rFonts w:ascii="Times New Roman" w:eastAsia="Times-Bold" w:hAnsi="Times New Roman" w:cs="Times New Roman"/>
          <w:color w:val="000000"/>
          <w:sz w:val="24"/>
          <w:szCs w:val="24"/>
          <w:lang w:bidi="ar"/>
        </w:rPr>
      </w:pPr>
      <w:r>
        <w:rPr>
          <w:rFonts w:ascii="Times New Roman" w:eastAsia="Times-Bold" w:hAnsi="Times New Roman" w:cs="Times New Roman"/>
          <w:color w:val="000000"/>
          <w:sz w:val="24"/>
          <w:szCs w:val="24"/>
          <w:lang w:bidi="ar"/>
        </w:rPr>
        <w:t>Kidson, C. (1962). Variations in Catalase Activity in Human Leukocytes.</w:t>
      </w:r>
    </w:p>
    <w:p w14:paraId="79E25130"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Kotb M. A, Ramadan H. S, Siam M. E, El-</w:t>
      </w:r>
      <w:proofErr w:type="spellStart"/>
      <w:r>
        <w:rPr>
          <w:rFonts w:ascii="Times New Roman" w:eastAsia="Times New Roman" w:hAnsi="Times New Roman" w:cs="Times New Roman"/>
          <w:color w:val="000000"/>
          <w:sz w:val="24"/>
          <w:szCs w:val="24"/>
        </w:rPr>
        <w:t>Bassiouni</w:t>
      </w:r>
      <w:proofErr w:type="spellEnd"/>
      <w:r>
        <w:rPr>
          <w:rFonts w:ascii="Times New Roman" w:eastAsia="Times New Roman" w:hAnsi="Times New Roman" w:cs="Times New Roman"/>
          <w:color w:val="000000"/>
          <w:sz w:val="24"/>
          <w:szCs w:val="24"/>
        </w:rPr>
        <w:t xml:space="preserve"> E. A (2014). Oxidative Stress </w:t>
      </w:r>
      <w:r>
        <w:rPr>
          <w:rFonts w:ascii="Times New Roman" w:eastAsia="Times New Roman" w:hAnsi="Times New Roman" w:cs="Times New Roman"/>
          <w:color w:val="000000"/>
          <w:sz w:val="24"/>
          <w:szCs w:val="24"/>
        </w:rPr>
        <w:tab/>
        <w:t>and Chronic Exposure to Low Levels of Benzene.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7th Internation</w:t>
      </w:r>
      <w:r>
        <w:rPr>
          <w:rFonts w:ascii="Times New Roman" w:eastAsia="Times New Roman" w:hAnsi="Times New Roman" w:cs="Times New Roman"/>
          <w:color w:val="000000"/>
          <w:sz w:val="24"/>
          <w:szCs w:val="24"/>
        </w:rPr>
        <w:t xml:space="preserve">al </w:t>
      </w:r>
      <w:r>
        <w:rPr>
          <w:rFonts w:ascii="Times New Roman" w:eastAsia="Times New Roman" w:hAnsi="Times New Roman" w:cs="Times New Roman"/>
          <w:color w:val="000000"/>
          <w:sz w:val="24"/>
          <w:szCs w:val="24"/>
        </w:rPr>
        <w:tab/>
        <w:t xml:space="preserve">Conference on Chemical &amp; </w:t>
      </w:r>
      <w:r>
        <w:rPr>
          <w:rFonts w:ascii="Times New Roman" w:eastAsia="Times New Roman" w:hAnsi="Times New Roman" w:cs="Times New Roman"/>
          <w:color w:val="000000"/>
          <w:sz w:val="24"/>
          <w:szCs w:val="24"/>
        </w:rPr>
        <w:lastRenderedPageBreak/>
        <w:t xml:space="preserve">Environmental Engineering 27 - 29 May 2014. </w:t>
      </w:r>
      <w:r>
        <w:rPr>
          <w:rFonts w:ascii="Times New Roman" w:eastAsia="Times New Roman" w:hAnsi="Times New Roman" w:cs="Times New Roman"/>
          <w:color w:val="000000"/>
          <w:sz w:val="24"/>
          <w:szCs w:val="24"/>
        </w:rPr>
        <w:tab/>
        <w:t xml:space="preserve">Military Technical College </w:t>
      </w:r>
      <w:proofErr w:type="spellStart"/>
      <w:r>
        <w:rPr>
          <w:rFonts w:ascii="Times New Roman" w:eastAsia="Times New Roman" w:hAnsi="Times New Roman" w:cs="Times New Roman"/>
          <w:color w:val="000000"/>
          <w:sz w:val="24"/>
          <w:szCs w:val="24"/>
        </w:rPr>
        <w:t>Kobry</w:t>
      </w:r>
      <w:proofErr w:type="spellEnd"/>
      <w:r>
        <w:rPr>
          <w:rFonts w:ascii="Times New Roman" w:eastAsia="Times New Roman" w:hAnsi="Times New Roman" w:cs="Times New Roman"/>
          <w:color w:val="000000"/>
          <w:sz w:val="24"/>
          <w:szCs w:val="24"/>
        </w:rPr>
        <w:t xml:space="preserve"> El-</w:t>
      </w:r>
      <w:proofErr w:type="spellStart"/>
      <w:r>
        <w:rPr>
          <w:rFonts w:ascii="Times New Roman" w:eastAsia="Times New Roman" w:hAnsi="Times New Roman" w:cs="Times New Roman"/>
          <w:color w:val="000000"/>
          <w:sz w:val="24"/>
          <w:szCs w:val="24"/>
        </w:rPr>
        <w:t>Kobbah</w:t>
      </w:r>
      <w:proofErr w:type="spellEnd"/>
      <w:r>
        <w:rPr>
          <w:rFonts w:ascii="Times New Roman" w:eastAsia="Times New Roman" w:hAnsi="Times New Roman" w:cs="Times New Roman"/>
          <w:color w:val="000000"/>
          <w:sz w:val="24"/>
          <w:szCs w:val="24"/>
        </w:rPr>
        <w:t>, Cairo, Egypt.</w:t>
      </w:r>
    </w:p>
    <w:p w14:paraId="7A518F0D" w14:textId="77777777" w:rsidR="008D2A7D" w:rsidRDefault="00CE5F86">
      <w:pPr>
        <w:spacing w:line="360" w:lineRule="auto"/>
        <w:ind w:left="600" w:hangingChars="250" w:hanging="600"/>
        <w:jc w:val="both"/>
        <w:rPr>
          <w:rFonts w:ascii="Times New Roman" w:eastAsia="URWPalladioL-Bold" w:hAnsi="Times New Roman" w:cs="Times New Roman"/>
          <w:color w:val="000000"/>
          <w:sz w:val="24"/>
          <w:szCs w:val="24"/>
          <w:lang w:bidi="ar"/>
        </w:rPr>
      </w:pPr>
      <w:proofErr w:type="spellStart"/>
      <w:r>
        <w:rPr>
          <w:rFonts w:ascii="Times New Roman" w:eastAsia="URWPalladioL-Bold" w:hAnsi="Times New Roman" w:cs="Times New Roman"/>
          <w:color w:val="000000"/>
          <w:sz w:val="24"/>
          <w:szCs w:val="24"/>
          <w:lang w:bidi="ar"/>
        </w:rPr>
        <w:t>Kujoana</w:t>
      </w:r>
      <w:proofErr w:type="spellEnd"/>
      <w:r>
        <w:rPr>
          <w:rFonts w:ascii="Times New Roman" w:eastAsia="URWPalladioL-Bold" w:hAnsi="Times New Roman" w:cs="Times New Roman"/>
          <w:color w:val="000000"/>
          <w:sz w:val="24"/>
          <w:szCs w:val="24"/>
          <w:lang w:bidi="ar"/>
        </w:rPr>
        <w:t xml:space="preserve">, T. C., Weeks, W. J., </w:t>
      </w:r>
      <w:proofErr w:type="spellStart"/>
      <w:r>
        <w:rPr>
          <w:rFonts w:ascii="Times New Roman" w:eastAsia="URWPalladioL-Bold" w:hAnsi="Times New Roman" w:cs="Times New Roman"/>
          <w:color w:val="000000"/>
          <w:sz w:val="24"/>
          <w:szCs w:val="24"/>
          <w:lang w:bidi="ar"/>
        </w:rPr>
        <w:t>westhuizen</w:t>
      </w:r>
      <w:proofErr w:type="spellEnd"/>
      <w:r>
        <w:rPr>
          <w:rFonts w:ascii="Times New Roman" w:eastAsia="URWPalladioL-Bold" w:hAnsi="Times New Roman" w:cs="Times New Roman"/>
          <w:color w:val="000000"/>
          <w:sz w:val="24"/>
          <w:szCs w:val="24"/>
          <w:lang w:bidi="ar"/>
        </w:rPr>
        <w:t>, M. M. V., Mabelebele, M. and Sebola, N. A.   (2023). Potential significance of ken</w:t>
      </w:r>
      <w:r>
        <w:rPr>
          <w:rFonts w:ascii="Times New Roman" w:eastAsia="URWPalladioL-Bold" w:hAnsi="Times New Roman" w:cs="Times New Roman"/>
          <w:color w:val="000000"/>
          <w:sz w:val="24"/>
          <w:szCs w:val="24"/>
          <w:lang w:bidi="ar"/>
        </w:rPr>
        <w:t>af (Hibiscus cannabinus L.) to global food and feed industries.</w:t>
      </w:r>
    </w:p>
    <w:p w14:paraId="25E9E63A" w14:textId="77777777" w:rsidR="008D2A7D" w:rsidRDefault="00CE5F86">
      <w:pPr>
        <w:spacing w:line="360" w:lineRule="auto"/>
        <w:ind w:firstLineChars="300" w:firstLine="720"/>
        <w:jc w:val="both"/>
        <w:rPr>
          <w:rFonts w:ascii="Times New Roman" w:eastAsia="URWPalladioL-Roma" w:hAnsi="Times New Roman" w:cs="Times New Roman"/>
          <w:color w:val="000000"/>
          <w:sz w:val="24"/>
          <w:szCs w:val="24"/>
          <w:lang w:bidi="ar"/>
        </w:rPr>
      </w:pPr>
      <w:r>
        <w:rPr>
          <w:rFonts w:ascii="Times New Roman" w:eastAsia="URWPalladioL-Roma" w:hAnsi="Times New Roman" w:cs="Times New Roman"/>
          <w:color w:val="000000"/>
          <w:sz w:val="24"/>
          <w:szCs w:val="24"/>
          <w:lang w:bidi="ar"/>
        </w:rPr>
        <w:t xml:space="preserve">miroslava.cuperlovic-culf@nrc-cnrc.gc.ca; Tel.: </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1-613-797-8294</w:t>
      </w:r>
    </w:p>
    <w:p w14:paraId="19320654" w14:textId="77777777" w:rsidR="008D2A7D" w:rsidRDefault="00CE5F86">
      <w:pPr>
        <w:spacing w:line="360" w:lineRule="auto"/>
        <w:ind w:left="720" w:hangingChars="300" w:hanging="720"/>
        <w:jc w:val="both"/>
        <w:rPr>
          <w:rFonts w:ascii="Times New Roman" w:hAnsi="Times New Roman" w:cs="Times New Roman"/>
          <w:sz w:val="24"/>
          <w:szCs w:val="24"/>
        </w:rPr>
      </w:pPr>
      <w:proofErr w:type="spellStart"/>
      <w:r>
        <w:rPr>
          <w:rFonts w:ascii="Times New Roman" w:hAnsi="Times New Roman" w:cs="Times New Roman"/>
          <w:sz w:val="24"/>
          <w:szCs w:val="24"/>
        </w:rPr>
        <w:t>Mukkamaila</w:t>
      </w:r>
      <w:proofErr w:type="spellEnd"/>
      <w:r>
        <w:rPr>
          <w:rFonts w:ascii="Times New Roman" w:hAnsi="Times New Roman" w:cs="Times New Roman"/>
          <w:sz w:val="24"/>
          <w:szCs w:val="24"/>
        </w:rPr>
        <w:t xml:space="preserve">, S. K. R., Taneja, A., Malipeddi, D. and Master, S. R. (2023). Chronic </w:t>
      </w:r>
      <w:proofErr w:type="spellStart"/>
      <w:r>
        <w:rPr>
          <w:rFonts w:ascii="Times New Roman" w:hAnsi="Times New Roman" w:cs="Times New Roman"/>
          <w:sz w:val="24"/>
          <w:szCs w:val="24"/>
        </w:rPr>
        <w:t>Lympocytic</w:t>
      </w:r>
      <w:proofErr w:type="spellEnd"/>
      <w:r>
        <w:rPr>
          <w:rFonts w:ascii="Times New Roman" w:hAnsi="Times New Roman" w:cs="Times New Roman"/>
          <w:sz w:val="24"/>
          <w:szCs w:val="24"/>
        </w:rPr>
        <w:t xml:space="preserve"> leukemia. </w:t>
      </w:r>
      <w:hyperlink r:id="rId51" w:history="1">
        <w:r>
          <w:rPr>
            <w:rStyle w:val="Hyperlink"/>
            <w:rFonts w:ascii="Times New Roman" w:hAnsi="Times New Roman" w:cs="Times New Roman"/>
            <w:sz w:val="24"/>
            <w:szCs w:val="24"/>
          </w:rPr>
          <w:t>https://www.ncbi.nih.gov/books/NBK470433/</w:t>
        </w:r>
      </w:hyperlink>
    </w:p>
    <w:p w14:paraId="2F299464" w14:textId="77777777" w:rsidR="008D2A7D" w:rsidRDefault="00CE5F86">
      <w:pPr>
        <w:spacing w:line="360" w:lineRule="auto"/>
        <w:ind w:left="720" w:hangingChars="300" w:hanging="720"/>
        <w:jc w:val="both"/>
        <w:rPr>
          <w:rFonts w:ascii="Times New Roman" w:eastAsia="Times New Roman" w:hAnsi="Times New Roman" w:cs="Times New Roman"/>
          <w:i/>
          <w:color w:val="231F20"/>
          <w:sz w:val="24"/>
          <w:szCs w:val="24"/>
        </w:rPr>
      </w:pPr>
      <w:proofErr w:type="spellStart"/>
      <w:r>
        <w:rPr>
          <w:rFonts w:ascii="Times New Roman" w:eastAsia="Times New Roman" w:hAnsi="Times New Roman" w:cs="Times New Roman"/>
          <w:color w:val="231F20"/>
          <w:sz w:val="24"/>
          <w:szCs w:val="24"/>
        </w:rPr>
        <w:t>Rajabli</w:t>
      </w:r>
      <w:proofErr w:type="spellEnd"/>
      <w:r>
        <w:rPr>
          <w:rFonts w:ascii="Times New Roman" w:eastAsia="Times New Roman" w:hAnsi="Times New Roman" w:cs="Times New Roman"/>
          <w:color w:val="231F20"/>
          <w:sz w:val="24"/>
          <w:szCs w:val="24"/>
        </w:rPr>
        <w:t xml:space="preserve">, N., </w:t>
      </w:r>
      <w:proofErr w:type="spellStart"/>
      <w:r>
        <w:rPr>
          <w:rFonts w:ascii="Times New Roman" w:eastAsia="Times New Roman" w:hAnsi="Times New Roman" w:cs="Times New Roman"/>
          <w:color w:val="231F20"/>
          <w:sz w:val="24"/>
          <w:szCs w:val="24"/>
        </w:rPr>
        <w:t>Naeimi-</w:t>
      </w:r>
      <w:proofErr w:type="gramStart"/>
      <w:r>
        <w:rPr>
          <w:rFonts w:ascii="Times New Roman" w:eastAsia="Times New Roman" w:hAnsi="Times New Roman" w:cs="Times New Roman"/>
          <w:color w:val="231F20"/>
          <w:sz w:val="24"/>
          <w:szCs w:val="24"/>
        </w:rPr>
        <w:t>Tabeie,M</w:t>
      </w:r>
      <w:proofErr w:type="spellEnd"/>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Jahangirrad</w:t>
      </w:r>
      <w:proofErr w:type="spellEnd"/>
      <w:r>
        <w:rPr>
          <w:rFonts w:ascii="Times New Roman" w:eastAsia="Times New Roman" w:hAnsi="Times New Roman" w:cs="Times New Roman"/>
          <w:color w:val="231F20"/>
          <w:sz w:val="24"/>
          <w:szCs w:val="24"/>
        </w:rPr>
        <w:t xml:space="preserve">, A., Sedaghat, S. M., Semnani, S., </w:t>
      </w:r>
      <w:r>
        <w:rPr>
          <w:rFonts w:ascii="Times New Roman" w:eastAsia="Times New Roman" w:hAnsi="Times New Roman" w:cs="Times New Roman"/>
          <w:color w:val="231F20"/>
          <w:sz w:val="24"/>
          <w:szCs w:val="24"/>
        </w:rPr>
        <w:tab/>
        <w:t xml:space="preserve"> Roshandel, G., (2013). </w:t>
      </w:r>
      <w:r>
        <w:rPr>
          <w:rFonts w:ascii="Times New Roman" w:eastAsia="Times New Roman" w:hAnsi="Times New Roman" w:cs="Times New Roman"/>
          <w:color w:val="000000"/>
          <w:sz w:val="24"/>
          <w:szCs w:val="24"/>
        </w:rPr>
        <w:t>Epidemiology of Leukemia and Multiple Myeloma in Golest</w:t>
      </w:r>
      <w:r>
        <w:rPr>
          <w:rFonts w:ascii="Times New Roman" w:eastAsia="Times New Roman" w:hAnsi="Times New Roman" w:cs="Times New Roman"/>
          <w:color w:val="000000"/>
          <w:sz w:val="24"/>
          <w:szCs w:val="24"/>
        </w:rPr>
        <w:t xml:space="preserve">an, Iran. </w:t>
      </w:r>
      <w:r>
        <w:rPr>
          <w:rFonts w:ascii="Times New Roman" w:eastAsia="Times New Roman" w:hAnsi="Times New Roman" w:cs="Times New Roman"/>
          <w:i/>
          <w:color w:val="231F20"/>
          <w:sz w:val="24"/>
          <w:szCs w:val="24"/>
        </w:rPr>
        <w:t xml:space="preserve">Asian Pacific J Cancer Prev, </w:t>
      </w:r>
      <w:r>
        <w:rPr>
          <w:rFonts w:ascii="Times New Roman" w:eastAsia="Times New Roman" w:hAnsi="Times New Roman" w:cs="Times New Roman"/>
          <w:b/>
          <w:color w:val="231F20"/>
          <w:sz w:val="24"/>
          <w:szCs w:val="24"/>
        </w:rPr>
        <w:t>14 (4)</w:t>
      </w:r>
      <w:r>
        <w:rPr>
          <w:rFonts w:ascii="Times New Roman" w:eastAsia="Times New Roman" w:hAnsi="Times New Roman" w:cs="Times New Roman"/>
          <w:color w:val="231F20"/>
          <w:sz w:val="24"/>
          <w:szCs w:val="24"/>
        </w:rPr>
        <w:t xml:space="preserve">, 2333-2336. </w:t>
      </w:r>
      <w:r>
        <w:rPr>
          <w:rFonts w:ascii="Times New Roman" w:eastAsia="Times New Roman" w:hAnsi="Times New Roman" w:cs="Times New Roman"/>
          <w:i/>
          <w:color w:val="231F20"/>
          <w:sz w:val="24"/>
          <w:szCs w:val="24"/>
        </w:rPr>
        <w:t>DOI: http://dx.doi.org/10.7314/APJCP.2013.14.4.2333.</w:t>
      </w:r>
    </w:p>
    <w:p w14:paraId="692E8BEE" w14:textId="77777777" w:rsidR="008D2A7D" w:rsidRDefault="00CE5F86">
      <w:pPr>
        <w:spacing w:line="360" w:lineRule="auto"/>
        <w:ind w:left="720" w:hangingChars="300" w:hanging="720"/>
        <w:jc w:val="both"/>
        <w:rPr>
          <w:rStyle w:val="Hyperlink"/>
          <w:rFonts w:ascii="Times New Roman" w:eastAsia="SourceSansPro" w:hAnsi="Times New Roman" w:cs="Times New Roman"/>
          <w:color w:val="auto"/>
          <w:sz w:val="24"/>
          <w:szCs w:val="24"/>
          <w:u w:val="none"/>
          <w:lang w:bidi="ar"/>
        </w:rPr>
      </w:pPr>
      <w:r>
        <w:rPr>
          <w:rFonts w:ascii="Times New Roman" w:eastAsia="Cambria" w:hAnsi="Times New Roman" w:cs="Times New Roman"/>
          <w:color w:val="000000"/>
          <w:sz w:val="24"/>
          <w:szCs w:val="24"/>
          <w:lang w:bidi="ar"/>
        </w:rPr>
        <w:t xml:space="preserve">Reddy, J.  and </w:t>
      </w:r>
      <w:proofErr w:type="spellStart"/>
      <w:r>
        <w:rPr>
          <w:rFonts w:ascii="Times New Roman" w:eastAsia="Cambria" w:hAnsi="Times New Roman" w:cs="Times New Roman"/>
          <w:color w:val="000000"/>
          <w:sz w:val="24"/>
          <w:szCs w:val="24"/>
          <w:lang w:bidi="ar"/>
        </w:rPr>
        <w:t>Moirangthem</w:t>
      </w:r>
      <w:proofErr w:type="spellEnd"/>
      <w:r>
        <w:rPr>
          <w:rFonts w:ascii="Times New Roman" w:eastAsia="Cambria" w:hAnsi="Times New Roman" w:cs="Times New Roman"/>
          <w:color w:val="000000"/>
          <w:sz w:val="24"/>
          <w:szCs w:val="24"/>
          <w:lang w:bidi="ar"/>
        </w:rPr>
        <w:t xml:space="preserve">, R. R. (2024). </w:t>
      </w:r>
      <w:r>
        <w:rPr>
          <w:rFonts w:ascii="Times New Roman" w:eastAsia="Martel" w:hAnsi="Times New Roman" w:cs="Times New Roman"/>
          <w:color w:val="000000"/>
          <w:sz w:val="24"/>
          <w:szCs w:val="24"/>
          <w:lang w:bidi="ar"/>
        </w:rPr>
        <w:t xml:space="preserve">Medicinal Plants Used in the Treatment of Cancer -A Research Review. </w:t>
      </w:r>
      <w:r>
        <w:rPr>
          <w:rFonts w:ascii="Times New Roman" w:eastAsia="SimSun" w:hAnsi="Times New Roman" w:cs="Times New Roman"/>
          <w:i/>
          <w:iCs/>
          <w:sz w:val="24"/>
          <w:szCs w:val="24"/>
          <w:lang w:bidi="ar"/>
        </w:rPr>
        <w:t xml:space="preserve">Journal of Technology </w:t>
      </w:r>
      <w:r>
        <w:rPr>
          <w:rFonts w:ascii="Times New Roman" w:eastAsia="SimSun" w:hAnsi="Times New Roman" w:cs="Times New Roman"/>
          <w:sz w:val="24"/>
          <w:szCs w:val="24"/>
          <w:lang w:bidi="ar"/>
        </w:rPr>
        <w:t xml:space="preserve">ISSN: 10123407 </w:t>
      </w:r>
      <w:hyperlink r:id="rId52" w:history="1">
        <w:r>
          <w:rPr>
            <w:rStyle w:val="Hyperlink"/>
            <w:rFonts w:ascii="Times New Roman" w:eastAsia="SourceSansPro" w:hAnsi="Times New Roman" w:cs="Times New Roman"/>
            <w:color w:val="auto"/>
            <w:sz w:val="24"/>
            <w:szCs w:val="24"/>
            <w:u w:val="none"/>
            <w:lang w:bidi="ar"/>
          </w:rPr>
          <w:t>https://www.researchgate.net/publication/381653738</w:t>
        </w:r>
      </w:hyperlink>
    </w:p>
    <w:p w14:paraId="39BB0DDE" w14:textId="77777777" w:rsidR="008D2A7D" w:rsidRDefault="00CE5F86">
      <w:pPr>
        <w:spacing w:line="360" w:lineRule="auto"/>
        <w:ind w:left="720" w:hangingChars="300" w:hanging="720"/>
        <w:jc w:val="both"/>
        <w:rPr>
          <w:rFonts w:ascii="Times New Roman" w:eastAsia="Times-Roman" w:hAnsi="Times New Roman" w:cs="Times New Roman"/>
          <w:color w:val="000000"/>
          <w:sz w:val="24"/>
          <w:szCs w:val="24"/>
          <w:lang w:bidi="ar"/>
        </w:rPr>
      </w:pPr>
      <w:r>
        <w:rPr>
          <w:rFonts w:ascii="Times New Roman" w:eastAsia="Times-Roman" w:hAnsi="Times New Roman" w:cs="Times New Roman"/>
          <w:color w:val="000000"/>
          <w:sz w:val="24"/>
          <w:szCs w:val="24"/>
          <w:lang w:bidi="ar"/>
        </w:rPr>
        <w:t xml:space="preserve">Sanal, S., Lashma, K and Balakrishnan, V. (2015). </w:t>
      </w:r>
      <w:r>
        <w:rPr>
          <w:rFonts w:ascii="Times New Roman" w:eastAsia="Times-Bold" w:hAnsi="Times New Roman" w:cs="Times New Roman"/>
          <w:color w:val="000000"/>
          <w:sz w:val="24"/>
          <w:szCs w:val="24"/>
          <w:lang w:bidi="ar"/>
        </w:rPr>
        <w:t xml:space="preserve">Acute Lymphocytic Leukemia Detection from Blood Microscopic </w:t>
      </w:r>
      <w:proofErr w:type="spellStart"/>
      <w:r>
        <w:rPr>
          <w:rFonts w:ascii="Times New Roman" w:eastAsia="Times-Bold" w:hAnsi="Times New Roman" w:cs="Times New Roman"/>
          <w:color w:val="000000"/>
          <w:sz w:val="24"/>
          <w:szCs w:val="24"/>
          <w:lang w:bidi="ar"/>
        </w:rPr>
        <w:t>Images.</w:t>
      </w:r>
      <w:r>
        <w:rPr>
          <w:rFonts w:ascii="Times New Roman" w:eastAsia="Times-Roman" w:hAnsi="Times New Roman" w:cs="Times New Roman"/>
          <w:color w:val="000000"/>
          <w:sz w:val="24"/>
          <w:szCs w:val="24"/>
          <w:lang w:bidi="ar"/>
        </w:rPr>
        <w:t>Intern</w:t>
      </w:r>
      <w:r>
        <w:rPr>
          <w:rFonts w:ascii="Times New Roman" w:eastAsia="Times-Roman" w:hAnsi="Times New Roman" w:cs="Times New Roman"/>
          <w:color w:val="000000"/>
          <w:sz w:val="24"/>
          <w:szCs w:val="24"/>
          <w:lang w:bidi="ar"/>
        </w:rPr>
        <w:t>ational</w:t>
      </w:r>
      <w:proofErr w:type="spellEnd"/>
      <w:r>
        <w:rPr>
          <w:rFonts w:ascii="Times New Roman" w:eastAsia="Times-Roman" w:hAnsi="Times New Roman" w:cs="Times New Roman"/>
          <w:color w:val="000000"/>
          <w:sz w:val="24"/>
          <w:szCs w:val="24"/>
          <w:lang w:bidi="ar"/>
        </w:rPr>
        <w:t xml:space="preserve"> Journal of Engineering Research &amp; Technology (IJERT)4 (9</w:t>
      </w:r>
      <w:proofErr w:type="gramStart"/>
      <w:r>
        <w:rPr>
          <w:rFonts w:ascii="Times New Roman" w:eastAsia="Times-Roman" w:hAnsi="Times New Roman" w:cs="Times New Roman"/>
          <w:color w:val="000000"/>
          <w:sz w:val="24"/>
          <w:szCs w:val="24"/>
          <w:lang w:bidi="ar"/>
        </w:rPr>
        <w:t>),  2278</w:t>
      </w:r>
      <w:proofErr w:type="gramEnd"/>
      <w:r>
        <w:rPr>
          <w:rFonts w:ascii="Times New Roman" w:eastAsia="Times-Roman" w:hAnsi="Times New Roman" w:cs="Times New Roman"/>
          <w:color w:val="000000"/>
          <w:sz w:val="24"/>
          <w:szCs w:val="24"/>
          <w:lang w:bidi="ar"/>
        </w:rPr>
        <w:t>-0181.</w:t>
      </w:r>
    </w:p>
    <w:p w14:paraId="580FC069" w14:textId="77777777" w:rsidR="008D2A7D" w:rsidRDefault="00CE5F86">
      <w:pPr>
        <w:spacing w:line="360" w:lineRule="auto"/>
        <w:ind w:left="600" w:hangingChars="250" w:hanging="600"/>
        <w:jc w:val="both"/>
        <w:rPr>
          <w:rFonts w:ascii="Times New Roman" w:eastAsia="Times New Roman" w:hAnsi="Times New Roman" w:cs="Times New Roman"/>
          <w:color w:val="231F20"/>
          <w:sz w:val="24"/>
          <w:szCs w:val="24"/>
        </w:rPr>
      </w:pPr>
      <w:r>
        <w:rPr>
          <w:rFonts w:ascii="Times New Roman" w:eastAsia="SimSun" w:hAnsi="Times New Roman" w:cs="Times New Roman"/>
          <w:sz w:val="24"/>
          <w:szCs w:val="24"/>
        </w:rPr>
        <w:t xml:space="preserve">Sill, H., </w:t>
      </w:r>
      <w:proofErr w:type="spellStart"/>
      <w:r>
        <w:rPr>
          <w:rFonts w:ascii="Times New Roman" w:eastAsia="SimSun" w:hAnsi="Times New Roman" w:cs="Times New Roman"/>
          <w:sz w:val="24"/>
          <w:szCs w:val="24"/>
        </w:rPr>
        <w:t>Olipitz</w:t>
      </w:r>
      <w:proofErr w:type="spellEnd"/>
      <w:r>
        <w:rPr>
          <w:rFonts w:ascii="Times New Roman" w:eastAsia="SimSun" w:hAnsi="Times New Roman" w:cs="Times New Roman"/>
          <w:sz w:val="24"/>
          <w:szCs w:val="24"/>
        </w:rPr>
        <w:t xml:space="preserve">, W., </w:t>
      </w:r>
      <w:proofErr w:type="spellStart"/>
      <w:r>
        <w:rPr>
          <w:rFonts w:ascii="Times New Roman" w:eastAsia="SimSun" w:hAnsi="Times New Roman" w:cs="Times New Roman"/>
          <w:sz w:val="24"/>
          <w:szCs w:val="24"/>
        </w:rPr>
        <w:t>Zebisch</w:t>
      </w:r>
      <w:proofErr w:type="spellEnd"/>
      <w:r>
        <w:rPr>
          <w:rFonts w:ascii="Times New Roman" w:eastAsia="SimSun" w:hAnsi="Times New Roman" w:cs="Times New Roman"/>
          <w:sz w:val="24"/>
          <w:szCs w:val="24"/>
        </w:rPr>
        <w:t xml:space="preserve">, A., Schulz, E., &amp; </w:t>
      </w:r>
      <w:proofErr w:type="spellStart"/>
      <w:r>
        <w:rPr>
          <w:rFonts w:ascii="Times New Roman" w:eastAsia="SimSun" w:hAnsi="Times New Roman" w:cs="Times New Roman"/>
          <w:sz w:val="24"/>
          <w:szCs w:val="24"/>
        </w:rPr>
        <w:t>Wolfler</w:t>
      </w:r>
      <w:proofErr w:type="spellEnd"/>
      <w:r>
        <w:rPr>
          <w:rFonts w:ascii="Times New Roman" w:eastAsia="SimSun" w:hAnsi="Times New Roman" w:cs="Times New Roman"/>
          <w:sz w:val="24"/>
          <w:szCs w:val="24"/>
        </w:rPr>
        <w:t>, A. (</w:t>
      </w:r>
      <w:hyperlink r:id="rId53"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sz w:val="24"/>
          <w:szCs w:val="24"/>
        </w:rPr>
        <w:t xml:space="preserve">). Therapy-related         myeloid neoplasms: Pathobiology and </w:t>
      </w:r>
      <w:r>
        <w:rPr>
          <w:rFonts w:ascii="Times New Roman" w:eastAsia="SimSun" w:hAnsi="Times New Roman" w:cs="Times New Roman"/>
          <w:sz w:val="24"/>
          <w:szCs w:val="24"/>
        </w:rPr>
        <w:t>clinical characteristics. British Journal of Pharmacology, </w:t>
      </w:r>
      <w:hyperlink r:id="rId54" w:history="1">
        <w:r>
          <w:rPr>
            <w:rStyle w:val="Hyperlink"/>
            <w:rFonts w:ascii="Times New Roman" w:eastAsia="SimSun" w:hAnsi="Times New Roman" w:cs="Times New Roman"/>
            <w:color w:val="auto"/>
            <w:sz w:val="24"/>
            <w:szCs w:val="24"/>
            <w:u w:val="none"/>
          </w:rPr>
          <w:t>162</w:t>
        </w:r>
      </w:hyperlink>
      <w:r>
        <w:rPr>
          <w:rFonts w:ascii="Times New Roman" w:eastAsia="SimSun" w:hAnsi="Times New Roman" w:cs="Times New Roman"/>
          <w:sz w:val="24"/>
          <w:szCs w:val="24"/>
        </w:rPr>
        <w:t>(4), </w:t>
      </w:r>
      <w:hyperlink r:id="rId55" w:history="1">
        <w:r>
          <w:rPr>
            <w:rStyle w:val="Hyperlink"/>
            <w:rFonts w:ascii="Times New Roman" w:eastAsia="SimSun" w:hAnsi="Times New Roman" w:cs="Times New Roman"/>
            <w:color w:val="auto"/>
            <w:sz w:val="24"/>
            <w:szCs w:val="24"/>
            <w:u w:val="none"/>
          </w:rPr>
          <w:t>792</w:t>
        </w:r>
      </w:hyperlink>
      <w:r>
        <w:rPr>
          <w:rFonts w:ascii="Times New Roman" w:eastAsia="SimSun" w:hAnsi="Times New Roman" w:cs="Times New Roman"/>
          <w:sz w:val="24"/>
          <w:szCs w:val="24"/>
        </w:rPr>
        <w:t>–</w:t>
      </w:r>
      <w:hyperlink r:id="rId56" w:history="1">
        <w:r>
          <w:rPr>
            <w:rStyle w:val="Hyperlink"/>
            <w:rFonts w:ascii="Times New Roman" w:eastAsia="SimSun" w:hAnsi="Times New Roman" w:cs="Times New Roman"/>
            <w:color w:val="auto"/>
            <w:sz w:val="24"/>
            <w:szCs w:val="24"/>
            <w:u w:val="none"/>
          </w:rPr>
          <w:t>805</w:t>
        </w:r>
      </w:hyperlink>
      <w:r>
        <w:rPr>
          <w:rFonts w:ascii="Times New Roman" w:eastAsia="SimSun" w:hAnsi="Times New Roman" w:cs="Times New Roman"/>
          <w:sz w:val="24"/>
          <w:szCs w:val="24"/>
        </w:rPr>
        <w:t>.</w:t>
      </w:r>
    </w:p>
    <w:p w14:paraId="6F554FE9" w14:textId="77777777" w:rsidR="008D2A7D" w:rsidRDefault="00CE5F86">
      <w:pPr>
        <w:spacing w:line="360" w:lineRule="auto"/>
        <w:jc w:val="both"/>
        <w:rPr>
          <w:rFonts w:ascii="Times New Roman" w:eastAsia="Times New Roman" w:hAnsi="Times New Roman" w:cs="Times New Roman"/>
          <w:color w:val="231F20"/>
          <w:sz w:val="24"/>
          <w:szCs w:val="24"/>
        </w:rPr>
      </w:pPr>
      <w:proofErr w:type="spellStart"/>
      <w:r>
        <w:rPr>
          <w:rFonts w:ascii="Times New Roman" w:eastAsia="Times New Roman" w:hAnsi="Times New Roman" w:cs="Times New Roman"/>
          <w:sz w:val="24"/>
          <w:szCs w:val="24"/>
        </w:rPr>
        <w:t>Tayebah</w:t>
      </w:r>
      <w:proofErr w:type="spellEnd"/>
      <w:r>
        <w:rPr>
          <w:rFonts w:ascii="Times New Roman" w:eastAsia="Times New Roman" w:hAnsi="Times New Roman" w:cs="Times New Roman"/>
          <w:sz w:val="24"/>
          <w:szCs w:val="24"/>
        </w:rPr>
        <w:t xml:space="preserve">, S. A., Sabariah, Md. N., </w:t>
      </w:r>
      <w:proofErr w:type="spellStart"/>
      <w:r>
        <w:rPr>
          <w:rFonts w:ascii="Times New Roman" w:eastAsia="Times New Roman" w:hAnsi="Times New Roman" w:cs="Times New Roman"/>
          <w:sz w:val="24"/>
          <w:szCs w:val="24"/>
        </w:rPr>
        <w:t>Patimah</w:t>
      </w:r>
      <w:proofErr w:type="spellEnd"/>
      <w:r>
        <w:rPr>
          <w:rFonts w:ascii="Times New Roman" w:eastAsia="Times New Roman" w:hAnsi="Times New Roman" w:cs="Times New Roman"/>
          <w:sz w:val="24"/>
          <w:szCs w:val="24"/>
        </w:rPr>
        <w:t>, I., a</w:t>
      </w:r>
      <w:r>
        <w:rPr>
          <w:rFonts w:ascii="Times New Roman" w:eastAsia="Times New Roman" w:hAnsi="Times New Roman" w:cs="Times New Roman"/>
          <w:sz w:val="24"/>
          <w:szCs w:val="24"/>
        </w:rPr>
        <w:t xml:space="preserve">nd Fauziah, O., (2014). The Effects of </w:t>
      </w:r>
      <w:r>
        <w:rPr>
          <w:rFonts w:ascii="Times New Roman" w:eastAsia="Times New Roman" w:hAnsi="Times New Roman" w:cs="Times New Roman"/>
          <w:sz w:val="24"/>
          <w:szCs w:val="24"/>
        </w:rPr>
        <w:tab/>
        <w:t xml:space="preserve">Herbs and Fruits on </w:t>
      </w:r>
      <w:proofErr w:type="spellStart"/>
      <w:r>
        <w:rPr>
          <w:rFonts w:ascii="Times New Roman" w:eastAsia="Times New Roman" w:hAnsi="Times New Roman" w:cs="Times New Roman"/>
          <w:sz w:val="24"/>
          <w:szCs w:val="24"/>
        </w:rPr>
        <w:t>Leukaemia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231F20"/>
          <w:sz w:val="24"/>
          <w:szCs w:val="24"/>
        </w:rPr>
        <w:t>Hindawi</w:t>
      </w:r>
      <w:proofErr w:type="spellEnd"/>
      <w:r>
        <w:rPr>
          <w:rFonts w:ascii="Times New Roman" w:eastAsia="Times New Roman" w:hAnsi="Times New Roman" w:cs="Times New Roman"/>
          <w:color w:val="231F20"/>
          <w:sz w:val="24"/>
          <w:szCs w:val="24"/>
        </w:rPr>
        <w:t xml:space="preserve"> Publishing Corporation Evidence-</w:t>
      </w:r>
      <w:r>
        <w:rPr>
          <w:rFonts w:ascii="Times New Roman" w:eastAsia="Times New Roman" w:hAnsi="Times New Roman" w:cs="Times New Roman"/>
          <w:color w:val="231F20"/>
          <w:sz w:val="24"/>
          <w:szCs w:val="24"/>
        </w:rPr>
        <w:tab/>
        <w:t xml:space="preserve">Based Complementary and Alternative Medicine Volume 2014, Article ID </w:t>
      </w:r>
      <w:r>
        <w:rPr>
          <w:rFonts w:ascii="Times New Roman" w:eastAsia="Times New Roman" w:hAnsi="Times New Roman" w:cs="Times New Roman"/>
          <w:color w:val="231F20"/>
          <w:sz w:val="24"/>
          <w:szCs w:val="24"/>
        </w:rPr>
        <w:tab/>
        <w:t xml:space="preserve">494136, 8 pages </w:t>
      </w:r>
      <w:hyperlink r:id="rId57">
        <w:r>
          <w:rPr>
            <w:rFonts w:ascii="Times New Roman" w:eastAsia="Times New Roman" w:hAnsi="Times New Roman" w:cs="Times New Roman"/>
            <w:color w:val="231F20"/>
            <w:sz w:val="24"/>
            <w:szCs w:val="24"/>
          </w:rPr>
          <w:t>http://dx.doi.org/10.1155/2014/494136.</w:t>
        </w:r>
      </w:hyperlink>
    </w:p>
    <w:p w14:paraId="36E7A0B2" w14:textId="77777777" w:rsidR="008D2A7D" w:rsidRDefault="00CE5F86">
      <w:pPr>
        <w:spacing w:line="360" w:lineRule="auto"/>
        <w:ind w:left="720" w:hangingChars="30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Uzma, B. N., Kumar, S., and Hazari, M. A. H., (2010). Exposure</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to Benzene Induces Oxidative Stress, Alters the Immune Response and Expression of p53 in   Gasoline Filling Workers. </w:t>
      </w:r>
      <w:r>
        <w:rPr>
          <w:rFonts w:ascii="Times New Roman" w:eastAsia="Times New Roman" w:hAnsi="Times New Roman" w:cs="Times New Roman"/>
          <w:i/>
          <w:iCs/>
          <w:color w:val="000000"/>
          <w:sz w:val="24"/>
          <w:szCs w:val="24"/>
        </w:rPr>
        <w:t>American Journal of Industrial Medici</w:t>
      </w:r>
      <w:r>
        <w:rPr>
          <w:rFonts w:ascii="Times New Roman" w:eastAsia="Times New Roman" w:hAnsi="Times New Roman" w:cs="Times New Roman"/>
          <w:i/>
          <w:iCs/>
          <w:color w:val="000000"/>
          <w:sz w:val="24"/>
          <w:szCs w:val="24"/>
        </w:rPr>
        <w:t>ne</w:t>
      </w:r>
      <w:r>
        <w:rPr>
          <w:rFonts w:ascii="Times New Roman" w:eastAsia="Times New Roman" w:hAnsi="Times New Roman" w:cs="Times New Roman"/>
          <w:color w:val="000000"/>
          <w:sz w:val="24"/>
          <w:szCs w:val="24"/>
        </w:rPr>
        <w:t xml:space="preserve"> 00:1–8.</w:t>
      </w:r>
    </w:p>
    <w:p w14:paraId="6F0C9AA9" w14:textId="77777777" w:rsidR="008D2A7D" w:rsidRDefault="00CE5F86">
      <w:pPr>
        <w:spacing w:line="360" w:lineRule="auto"/>
        <w:ind w:left="840" w:hangingChars="350" w:hanging="840"/>
        <w:jc w:val="both"/>
        <w:rPr>
          <w:rFonts w:ascii="Times New Roman" w:hAnsi="Times New Roman"/>
          <w:sz w:val="24"/>
          <w:szCs w:val="24"/>
        </w:rPr>
      </w:pPr>
      <w:proofErr w:type="spellStart"/>
      <w:r>
        <w:rPr>
          <w:rFonts w:ascii="Times New Roman" w:hAnsi="Times New Roman"/>
          <w:sz w:val="24"/>
          <w:szCs w:val="24"/>
        </w:rPr>
        <w:lastRenderedPageBreak/>
        <w:t>Woldeteklehaymanot</w:t>
      </w:r>
      <w:proofErr w:type="spellEnd"/>
      <w:r>
        <w:rPr>
          <w:rFonts w:ascii="Times New Roman" w:hAnsi="Times New Roman"/>
          <w:sz w:val="24"/>
          <w:szCs w:val="24"/>
        </w:rPr>
        <w:t xml:space="preserve">, K., </w:t>
      </w:r>
      <w:proofErr w:type="spellStart"/>
      <w:r>
        <w:rPr>
          <w:rFonts w:ascii="Times New Roman" w:hAnsi="Times New Roman"/>
          <w:sz w:val="24"/>
          <w:szCs w:val="24"/>
        </w:rPr>
        <w:t>Girum</w:t>
      </w:r>
      <w:proofErr w:type="spellEnd"/>
      <w:r>
        <w:rPr>
          <w:rFonts w:ascii="Times New Roman" w:hAnsi="Times New Roman"/>
          <w:sz w:val="24"/>
          <w:szCs w:val="24"/>
        </w:rPr>
        <w:t xml:space="preserve">, T., </w:t>
      </w:r>
      <w:proofErr w:type="spellStart"/>
      <w:r>
        <w:rPr>
          <w:rFonts w:ascii="Times New Roman" w:hAnsi="Times New Roman"/>
          <w:sz w:val="24"/>
          <w:szCs w:val="24"/>
        </w:rPr>
        <w:t>Lealem</w:t>
      </w:r>
      <w:proofErr w:type="spellEnd"/>
      <w:r>
        <w:rPr>
          <w:rFonts w:ascii="Times New Roman" w:hAnsi="Times New Roman"/>
          <w:sz w:val="24"/>
          <w:szCs w:val="24"/>
        </w:rPr>
        <w:t xml:space="preserve">, G. B., </w:t>
      </w:r>
      <w:proofErr w:type="spellStart"/>
      <w:r>
        <w:rPr>
          <w:rFonts w:ascii="Times New Roman" w:hAnsi="Times New Roman"/>
          <w:sz w:val="24"/>
          <w:szCs w:val="24"/>
        </w:rPr>
        <w:t>Diriba</w:t>
      </w:r>
      <w:proofErr w:type="spellEnd"/>
      <w:r>
        <w:rPr>
          <w:rFonts w:ascii="Times New Roman" w:hAnsi="Times New Roman"/>
          <w:sz w:val="24"/>
          <w:szCs w:val="24"/>
        </w:rPr>
        <w:t xml:space="preserve">, F., </w:t>
      </w:r>
      <w:proofErr w:type="spellStart"/>
      <w:r>
        <w:rPr>
          <w:rFonts w:ascii="Times New Roman" w:hAnsi="Times New Roman"/>
          <w:sz w:val="24"/>
          <w:szCs w:val="24"/>
        </w:rPr>
        <w:t>Wondimagen</w:t>
      </w:r>
      <w:proofErr w:type="spellEnd"/>
      <w:r>
        <w:rPr>
          <w:rFonts w:ascii="Times New Roman" w:hAnsi="Times New Roman"/>
          <w:sz w:val="24"/>
          <w:szCs w:val="24"/>
        </w:rPr>
        <w:t>, A., and Tilahun, Y., (2020). Prevalence of Leukemia and Associated Factors among Patients with Abnormal Hematological Parameters in Jimma Medical Center, Southwest Ethiopi</w:t>
      </w:r>
      <w:r>
        <w:rPr>
          <w:rFonts w:ascii="Times New Roman" w:hAnsi="Times New Roman"/>
          <w:sz w:val="24"/>
          <w:szCs w:val="24"/>
        </w:rPr>
        <w:t xml:space="preserve">a: A Cross-Sectional Study. </w:t>
      </w:r>
      <w:proofErr w:type="spellStart"/>
      <w:r>
        <w:rPr>
          <w:rFonts w:ascii="Times New Roman" w:hAnsi="Times New Roman"/>
          <w:sz w:val="24"/>
          <w:szCs w:val="24"/>
        </w:rPr>
        <w:t>Hindawi</w:t>
      </w:r>
      <w:proofErr w:type="spellEnd"/>
      <w:r>
        <w:rPr>
          <w:rFonts w:ascii="Times New Roman" w:hAnsi="Times New Roman"/>
          <w:sz w:val="24"/>
          <w:szCs w:val="24"/>
        </w:rPr>
        <w:t xml:space="preserve"> Advances in Hematology Volume 2020, Article ID 2014152.</w:t>
      </w:r>
    </w:p>
    <w:p w14:paraId="519648F8" w14:textId="77777777" w:rsidR="008D2A7D" w:rsidRDefault="00CE5F86">
      <w:pPr>
        <w:spacing w:line="360" w:lineRule="auto"/>
        <w:ind w:firstLineChars="300" w:firstLine="720"/>
        <w:jc w:val="both"/>
        <w:rPr>
          <w:rFonts w:ascii="Times New Roman" w:eastAsia="Times New Roman" w:hAnsi="Times New Roman" w:cs="Times New Roman"/>
          <w:color w:val="000000"/>
          <w:sz w:val="24"/>
          <w:szCs w:val="24"/>
        </w:rPr>
      </w:pPr>
      <w:r>
        <w:rPr>
          <w:rFonts w:ascii="Times New Roman" w:eastAsia="URWPalladioL-Roma" w:hAnsi="Times New Roman" w:cs="Times New Roman"/>
          <w:color w:val="000000"/>
          <w:sz w:val="24"/>
          <w:szCs w:val="24"/>
          <w:lang w:bidi="ar"/>
        </w:rPr>
        <w:t>www.mdpi.com</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journal</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biomolecules.</w:t>
      </w:r>
    </w:p>
    <w:p w14:paraId="0D7A2A70" w14:textId="77777777" w:rsidR="008D2A7D" w:rsidRDefault="00CE5F86">
      <w:pPr>
        <w:spacing w:line="360" w:lineRule="auto"/>
        <w:ind w:left="960" w:hangingChars="400" w:hanging="960"/>
        <w:jc w:val="both"/>
        <w:rPr>
          <w:rFonts w:ascii="Times New Roman" w:eastAsia="CharisSIL" w:hAnsi="Times New Roman" w:cs="Times New Roman"/>
          <w:sz w:val="24"/>
          <w:szCs w:val="24"/>
          <w:lang w:bidi="ar"/>
        </w:rPr>
      </w:pPr>
      <w:r>
        <w:rPr>
          <w:rFonts w:ascii="Times New Roman" w:eastAsia="SimSun" w:hAnsi="Times New Roman" w:cs="Times New Roman"/>
          <w:sz w:val="24"/>
          <w:szCs w:val="24"/>
        </w:rPr>
        <w:t>Zhou, L., Chen, P., and Peng, Y. (</w:t>
      </w:r>
      <w:hyperlink r:id="rId58"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sz w:val="24"/>
          <w:szCs w:val="24"/>
        </w:rPr>
        <w:t xml:space="preserve">). Chemotherapy-induced oxidative stress in   </w:t>
      </w:r>
      <w:r>
        <w:rPr>
          <w:rFonts w:ascii="Times New Roman" w:eastAsia="SimSun" w:hAnsi="Times New Roman" w:cs="Times New Roman"/>
          <w:sz w:val="24"/>
          <w:szCs w:val="24"/>
        </w:rPr>
        <w:t>leukemia treatment: Mechanisms and therapeutic implications. Oxidative Medicine and Cellular Longevity, </w:t>
      </w:r>
      <w:hyperlink r:id="rId59"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color w:val="000000"/>
          <w:sz w:val="24"/>
          <w:szCs w:val="24"/>
        </w:rPr>
        <w:t>, 1–9.</w:t>
      </w:r>
    </w:p>
    <w:p w14:paraId="22BAC416" w14:textId="77777777" w:rsidR="008D2A7D" w:rsidRDefault="008D2A7D">
      <w:pPr>
        <w:spacing w:line="360" w:lineRule="auto"/>
        <w:ind w:left="600" w:hangingChars="250" w:hanging="600"/>
        <w:jc w:val="both"/>
        <w:rPr>
          <w:rFonts w:ascii="Times New Roman" w:eastAsia="SimSun" w:hAnsi="Times New Roman" w:cs="Times New Roman"/>
          <w:color w:val="000000"/>
          <w:sz w:val="24"/>
          <w:szCs w:val="24"/>
          <w:lang w:bidi="ar"/>
        </w:rPr>
      </w:pPr>
    </w:p>
    <w:p w14:paraId="720138B6" w14:textId="77777777" w:rsidR="008D2A7D" w:rsidRDefault="008D2A7D">
      <w:pPr>
        <w:spacing w:line="360" w:lineRule="auto"/>
        <w:jc w:val="both"/>
        <w:rPr>
          <w:rFonts w:ascii="Times New Roman" w:eastAsia="Times New Roman" w:hAnsi="Times New Roman" w:cs="Times New Roman"/>
          <w:color w:val="000000"/>
          <w:sz w:val="24"/>
          <w:szCs w:val="24"/>
        </w:rPr>
      </w:pPr>
    </w:p>
    <w:p w14:paraId="33E98B37" w14:textId="77777777" w:rsidR="008D2A7D" w:rsidRDefault="008D2A7D">
      <w:pPr>
        <w:spacing w:line="360" w:lineRule="auto"/>
        <w:ind w:firstLineChars="250" w:firstLine="600"/>
        <w:jc w:val="both"/>
        <w:rPr>
          <w:rFonts w:ascii="Times New Roman" w:eastAsia="URWPalladioL-Bold" w:hAnsi="Times New Roman" w:cs="Times New Roman"/>
          <w:color w:val="000000"/>
          <w:sz w:val="24"/>
          <w:szCs w:val="24"/>
          <w:lang w:bidi="ar"/>
        </w:rPr>
      </w:pPr>
    </w:p>
    <w:p w14:paraId="218E8271" w14:textId="77777777" w:rsidR="008D2A7D" w:rsidRDefault="008D2A7D">
      <w:pPr>
        <w:spacing w:line="360" w:lineRule="auto"/>
        <w:ind w:firstLineChars="250" w:firstLine="600"/>
        <w:jc w:val="both"/>
        <w:rPr>
          <w:rFonts w:ascii="Times New Roman" w:eastAsia="URWPalladioL-Bold" w:hAnsi="Times New Roman" w:cs="Times New Roman"/>
          <w:color w:val="000000"/>
          <w:sz w:val="24"/>
          <w:szCs w:val="24"/>
          <w:lang w:bidi="ar"/>
        </w:rPr>
      </w:pPr>
    </w:p>
    <w:p w14:paraId="732EEB22" w14:textId="77777777" w:rsidR="008D2A7D" w:rsidRDefault="008D2A7D">
      <w:pPr>
        <w:spacing w:line="360" w:lineRule="auto"/>
        <w:ind w:left="720" w:hangingChars="300" w:hanging="720"/>
        <w:jc w:val="both"/>
        <w:rPr>
          <w:rStyle w:val="Hyperlink"/>
          <w:rFonts w:ascii="Times New Roman" w:eastAsia="SourceSansPro" w:hAnsi="Times New Roman" w:cs="Times New Roman"/>
          <w:color w:val="auto"/>
          <w:sz w:val="24"/>
          <w:szCs w:val="24"/>
          <w:u w:val="none"/>
          <w:lang w:bidi="ar"/>
        </w:rPr>
      </w:pPr>
    </w:p>
    <w:p w14:paraId="69FF7F7E" w14:textId="77777777" w:rsidR="008D2A7D" w:rsidRDefault="008D2A7D">
      <w:pPr>
        <w:spacing w:line="360" w:lineRule="auto"/>
        <w:ind w:left="720" w:hangingChars="300" w:hanging="720"/>
        <w:jc w:val="both"/>
        <w:rPr>
          <w:rFonts w:ascii="Times New Roman" w:eastAsia="URWPalladioL-Roma" w:hAnsi="Times New Roman" w:cs="Times New Roman"/>
          <w:color w:val="000000"/>
          <w:sz w:val="24"/>
          <w:szCs w:val="24"/>
          <w:lang w:bidi="ar"/>
        </w:rPr>
      </w:pPr>
    </w:p>
    <w:p w14:paraId="09CB06A1" w14:textId="77777777" w:rsidR="008D2A7D" w:rsidRDefault="00CE5F86">
      <w:pPr>
        <w:spacing w:line="360" w:lineRule="auto"/>
        <w:ind w:firstLineChars="250" w:firstLine="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 </w:t>
      </w:r>
    </w:p>
    <w:p w14:paraId="4CC9F9A6" w14:textId="77777777" w:rsidR="008D2A7D" w:rsidRDefault="008D2A7D">
      <w:pPr>
        <w:spacing w:line="360" w:lineRule="auto"/>
        <w:jc w:val="both"/>
        <w:rPr>
          <w:rFonts w:ascii="Times New Roman" w:eastAsia="Times New Roman" w:hAnsi="Times New Roman" w:cs="Times New Roman"/>
          <w:color w:val="000000"/>
          <w:sz w:val="24"/>
          <w:szCs w:val="24"/>
        </w:rPr>
      </w:pPr>
    </w:p>
    <w:p w14:paraId="7B7B20C1" w14:textId="77777777" w:rsidR="008D2A7D" w:rsidRDefault="008D2A7D">
      <w:pPr>
        <w:spacing w:line="360" w:lineRule="auto"/>
        <w:jc w:val="both"/>
        <w:rPr>
          <w:rFonts w:ascii="Times New Roman" w:eastAsia="Times New Roman" w:hAnsi="Times New Roman" w:cs="Times New Roman"/>
          <w:color w:val="EE2123"/>
          <w:sz w:val="24"/>
          <w:szCs w:val="24"/>
        </w:rPr>
      </w:pPr>
    </w:p>
    <w:p w14:paraId="3DA488F2" w14:textId="77777777" w:rsidR="008D2A7D" w:rsidRDefault="008D2A7D">
      <w:pPr>
        <w:spacing w:line="360" w:lineRule="auto"/>
        <w:ind w:left="720" w:hangingChars="300" w:hanging="720"/>
        <w:jc w:val="both"/>
        <w:rPr>
          <w:rFonts w:ascii="Times New Roman" w:hAnsi="Times New Roman" w:cs="Times New Roman"/>
          <w:sz w:val="24"/>
          <w:szCs w:val="24"/>
        </w:rPr>
      </w:pPr>
    </w:p>
    <w:p w14:paraId="6C267711" w14:textId="77777777" w:rsidR="008D2A7D" w:rsidRDefault="00CE5F86">
      <w:pPr>
        <w:spacing w:line="360" w:lineRule="auto"/>
        <w:ind w:left="720" w:hangingChars="300" w:hanging="720"/>
        <w:jc w:val="both"/>
        <w:rPr>
          <w:rFonts w:ascii="Times New Roman" w:eastAsia="Times-Roman" w:hAnsi="Times New Roman" w:cs="Times New Roman"/>
          <w:color w:val="000000"/>
          <w:sz w:val="24"/>
          <w:szCs w:val="24"/>
          <w:lang w:bidi="ar"/>
        </w:rPr>
      </w:pPr>
      <w:r>
        <w:rPr>
          <w:rFonts w:ascii="Times New Roman" w:eastAsia="Times-Roman" w:hAnsi="Times New Roman" w:cs="Times New Roman"/>
          <w:color w:val="000000"/>
          <w:sz w:val="24"/>
          <w:szCs w:val="24"/>
          <w:lang w:bidi="ar"/>
        </w:rPr>
        <w:t xml:space="preserve">  </w:t>
      </w:r>
    </w:p>
    <w:p w14:paraId="1AB2A823" w14:textId="77777777" w:rsidR="008D2A7D" w:rsidRDefault="008D2A7D">
      <w:pPr>
        <w:spacing w:line="360" w:lineRule="auto"/>
        <w:jc w:val="both"/>
        <w:rPr>
          <w:rFonts w:ascii="Times New Roman" w:eastAsia="Times New Roman" w:hAnsi="Times New Roman" w:cs="Times New Roman"/>
          <w:color w:val="231F20"/>
          <w:sz w:val="24"/>
          <w:szCs w:val="24"/>
        </w:rPr>
      </w:pPr>
    </w:p>
    <w:p w14:paraId="52E8FBFD" w14:textId="77777777" w:rsidR="008D2A7D" w:rsidRDefault="008D2A7D">
      <w:pPr>
        <w:spacing w:line="360" w:lineRule="auto"/>
        <w:ind w:left="840" w:hangingChars="350" w:hanging="840"/>
        <w:jc w:val="both"/>
        <w:rPr>
          <w:rFonts w:ascii="Times New Roman" w:hAnsi="Times New Roman"/>
          <w:sz w:val="24"/>
          <w:szCs w:val="24"/>
        </w:rPr>
      </w:pPr>
    </w:p>
    <w:p w14:paraId="4F17F85E" w14:textId="77777777" w:rsidR="008D2A7D" w:rsidRDefault="008D2A7D">
      <w:pPr>
        <w:spacing w:line="240" w:lineRule="auto"/>
        <w:jc w:val="both"/>
        <w:rPr>
          <w:rFonts w:ascii="Times New Roman" w:hAnsi="Times New Roman"/>
          <w:b/>
          <w:color w:val="00B050"/>
          <w:sz w:val="24"/>
          <w:szCs w:val="24"/>
        </w:rPr>
      </w:pPr>
    </w:p>
    <w:p w14:paraId="65A017B8" w14:textId="77777777" w:rsidR="008D2A7D" w:rsidRDefault="008D2A7D">
      <w:pPr>
        <w:jc w:val="both"/>
        <w:rPr>
          <w:rFonts w:ascii="Times New Roman" w:eastAsia="Times New Roman" w:hAnsi="Times New Roman" w:cs="Times New Roman"/>
          <w:b/>
          <w:color w:val="00B050"/>
          <w:sz w:val="24"/>
          <w:szCs w:val="24"/>
        </w:rPr>
      </w:pPr>
    </w:p>
    <w:sectPr w:rsidR="008D2A7D">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F3DBF" w14:textId="77777777" w:rsidR="00CE5F86" w:rsidRDefault="00CE5F86">
      <w:pPr>
        <w:spacing w:line="240" w:lineRule="auto"/>
      </w:pPr>
      <w:r>
        <w:separator/>
      </w:r>
    </w:p>
  </w:endnote>
  <w:endnote w:type="continuationSeparator" w:id="0">
    <w:p w14:paraId="14FD9BF8" w14:textId="77777777" w:rsidR="00CE5F86" w:rsidRDefault="00CE5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RWPalladioL-Ital">
    <w:altName w:val="Segoe Print"/>
    <w:charset w:val="00"/>
    <w:family w:val="auto"/>
    <w:pitch w:val="default"/>
  </w:font>
  <w:font w:name="URWPalladioL-Roma">
    <w:altName w:val="Segoe Print"/>
    <w:charset w:val="00"/>
    <w:family w:val="auto"/>
    <w:pitch w:val="default"/>
  </w:font>
  <w:font w:name="Times-Roman">
    <w:altName w:val="Times New Roman"/>
    <w:charset w:val="00"/>
    <w:family w:val="auto"/>
    <w:pitch w:val="default"/>
  </w:font>
  <w:font w:name="YgqkylAdvTT86d47313">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MinionStd-Black">
    <w:altName w:val="Segoe Print"/>
    <w:charset w:val="00"/>
    <w:family w:val="auto"/>
    <w:pitch w:val="default"/>
  </w:font>
  <w:font w:name="MinionPro-Regular2">
    <w:altName w:val="Segoe Print"/>
    <w:charset w:val="00"/>
    <w:family w:val="auto"/>
    <w:pitch w:val="default"/>
  </w:font>
  <w:font w:name="Calisto MT">
    <w:panose1 w:val="02040603050505030304"/>
    <w:charset w:val="00"/>
    <w:family w:val="roman"/>
    <w:pitch w:val="variable"/>
    <w:sig w:usb0="00000003" w:usb1="00000000" w:usb2="00000000" w:usb3="00000000" w:csb0="00000001" w:csb1="00000000"/>
  </w:font>
  <w:font w:name="Minion-Black">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Times-Bold">
    <w:altName w:val="Segoe Print"/>
    <w:charset w:val="00"/>
    <w:family w:val="auto"/>
    <w:pitch w:val="default"/>
  </w:font>
  <w:font w:name="VwgqmyMinionProRegular">
    <w:altName w:val="Segoe Print"/>
    <w:charset w:val="00"/>
    <w:family w:val="auto"/>
    <w:pitch w:val="default"/>
  </w:font>
  <w:font w:name="URWPalladioL-Bold">
    <w:altName w:val="Segoe Print"/>
    <w:charset w:val="00"/>
    <w:family w:val="auto"/>
    <w:pitch w:val="default"/>
  </w:font>
  <w:font w:name="Times-Roman36">
    <w:altName w:val="Segoe Print"/>
    <w:charset w:val="00"/>
    <w:family w:val="auto"/>
    <w:pitch w:val="default"/>
  </w:font>
  <w:font w:name="Rpxr">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Bold">
    <w:altName w:val="Segoe Print"/>
    <w:charset w:val="00"/>
    <w:family w:val="auto"/>
    <w:pitch w:val="default"/>
  </w:font>
  <w:font w:name="Times-Bold39">
    <w:altName w:val="Segoe Print"/>
    <w:charset w:val="00"/>
    <w:family w:val="auto"/>
    <w:pitch w:val="default"/>
  </w:font>
  <w:font w:name="CharisSIL">
    <w:altName w:val="Segoe Print"/>
    <w:charset w:val="00"/>
    <w:family w:val="auto"/>
    <w:pitch w:val="default"/>
  </w:font>
  <w:font w:name="SourceSansPro">
    <w:altName w:val="Segoe Print"/>
    <w:charset w:val="00"/>
    <w:family w:val="auto"/>
    <w:pitch w:val="default"/>
  </w:font>
  <w:font w:name="Martel">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3511" w14:textId="77777777" w:rsidR="002E2CF6" w:rsidRDefault="002E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5249D" w14:textId="77777777" w:rsidR="002E2CF6" w:rsidRDefault="002E2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656E3" w14:textId="77777777" w:rsidR="002E2CF6" w:rsidRDefault="002E2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F4A15" w14:textId="77777777" w:rsidR="00CE5F86" w:rsidRDefault="00CE5F86">
      <w:pPr>
        <w:spacing w:after="0"/>
      </w:pPr>
      <w:r>
        <w:separator/>
      </w:r>
    </w:p>
  </w:footnote>
  <w:footnote w:type="continuationSeparator" w:id="0">
    <w:p w14:paraId="12DD24C4" w14:textId="77777777" w:rsidR="00CE5F86" w:rsidRDefault="00CE5F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4D68" w14:textId="3D7E07F4" w:rsidR="002E2CF6" w:rsidRDefault="002E2CF6">
    <w:pPr>
      <w:pStyle w:val="Header"/>
    </w:pPr>
    <w:r>
      <w:rPr>
        <w:noProof/>
      </w:rPr>
      <w:pict w14:anchorId="1DF43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1E08E" w14:textId="117E961C" w:rsidR="002E2CF6" w:rsidRDefault="002E2CF6">
    <w:pPr>
      <w:pStyle w:val="Header"/>
    </w:pPr>
    <w:r>
      <w:rPr>
        <w:noProof/>
      </w:rPr>
      <w:pict w14:anchorId="26010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547B7" w14:textId="7867153C" w:rsidR="002E2CF6" w:rsidRDefault="002E2CF6">
    <w:pPr>
      <w:pStyle w:val="Header"/>
    </w:pPr>
    <w:r>
      <w:rPr>
        <w:noProof/>
      </w:rPr>
      <w:pict w14:anchorId="458AC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6DC5164"/>
    <w:multiLevelType w:val="singleLevel"/>
    <w:tmpl w:val="D6DC5164"/>
    <w:lvl w:ilvl="0">
      <w:start w:val="1"/>
      <w:numFmt w:val="decimal"/>
      <w:suff w:val="space"/>
      <w:lvlText w:val="%1."/>
      <w:lvlJc w:val="left"/>
    </w:lvl>
  </w:abstractNum>
  <w:abstractNum w:abstractNumId="1" w15:restartNumberingAfterBreak="0">
    <w:nsid w:val="7A87594D"/>
    <w:multiLevelType w:val="multilevel"/>
    <w:tmpl w:val="7A8759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6D7"/>
    <w:rsid w:val="00022CAC"/>
    <w:rsid w:val="00041747"/>
    <w:rsid w:val="00041E9A"/>
    <w:rsid w:val="0008422F"/>
    <w:rsid w:val="00084306"/>
    <w:rsid w:val="0009011C"/>
    <w:rsid w:val="00091332"/>
    <w:rsid w:val="00094094"/>
    <w:rsid w:val="000A6B5A"/>
    <w:rsid w:val="000C1F22"/>
    <w:rsid w:val="000E75F2"/>
    <w:rsid w:val="000F0D96"/>
    <w:rsid w:val="000F164B"/>
    <w:rsid w:val="00122B67"/>
    <w:rsid w:val="0012381C"/>
    <w:rsid w:val="0016451B"/>
    <w:rsid w:val="00164873"/>
    <w:rsid w:val="00186CD3"/>
    <w:rsid w:val="00187C3C"/>
    <w:rsid w:val="001A1D55"/>
    <w:rsid w:val="001C776B"/>
    <w:rsid w:val="001F3AFE"/>
    <w:rsid w:val="00280D6B"/>
    <w:rsid w:val="002E2CF6"/>
    <w:rsid w:val="00323DCD"/>
    <w:rsid w:val="0035607D"/>
    <w:rsid w:val="003C048E"/>
    <w:rsid w:val="003F0067"/>
    <w:rsid w:val="003F40C9"/>
    <w:rsid w:val="004001CF"/>
    <w:rsid w:val="004119E4"/>
    <w:rsid w:val="00423C30"/>
    <w:rsid w:val="00460E14"/>
    <w:rsid w:val="00461B01"/>
    <w:rsid w:val="004B44A0"/>
    <w:rsid w:val="005129FB"/>
    <w:rsid w:val="005143B5"/>
    <w:rsid w:val="00562B8D"/>
    <w:rsid w:val="0057191E"/>
    <w:rsid w:val="00583ADD"/>
    <w:rsid w:val="005C0C8A"/>
    <w:rsid w:val="005E5298"/>
    <w:rsid w:val="007644B1"/>
    <w:rsid w:val="007848F0"/>
    <w:rsid w:val="007A6E2A"/>
    <w:rsid w:val="007B6F1E"/>
    <w:rsid w:val="008641C9"/>
    <w:rsid w:val="00893A10"/>
    <w:rsid w:val="00897139"/>
    <w:rsid w:val="008A129A"/>
    <w:rsid w:val="008A5B58"/>
    <w:rsid w:val="008D2A7D"/>
    <w:rsid w:val="00902E6D"/>
    <w:rsid w:val="009220D7"/>
    <w:rsid w:val="0094342F"/>
    <w:rsid w:val="009C5E96"/>
    <w:rsid w:val="009D3FA1"/>
    <w:rsid w:val="00A13809"/>
    <w:rsid w:val="00A519B9"/>
    <w:rsid w:val="00AA21D7"/>
    <w:rsid w:val="00AC1B82"/>
    <w:rsid w:val="00AE7D94"/>
    <w:rsid w:val="00B008D7"/>
    <w:rsid w:val="00B334D1"/>
    <w:rsid w:val="00B3443F"/>
    <w:rsid w:val="00B562E0"/>
    <w:rsid w:val="00B81562"/>
    <w:rsid w:val="00BD6C55"/>
    <w:rsid w:val="00C0047E"/>
    <w:rsid w:val="00C22C88"/>
    <w:rsid w:val="00C47977"/>
    <w:rsid w:val="00C61FB9"/>
    <w:rsid w:val="00C620C2"/>
    <w:rsid w:val="00C63E02"/>
    <w:rsid w:val="00C737DF"/>
    <w:rsid w:val="00C7669E"/>
    <w:rsid w:val="00C8757F"/>
    <w:rsid w:val="00CE5F86"/>
    <w:rsid w:val="00D14C60"/>
    <w:rsid w:val="00D246D7"/>
    <w:rsid w:val="00D509DA"/>
    <w:rsid w:val="00DB32DA"/>
    <w:rsid w:val="00E25633"/>
    <w:rsid w:val="00E3692D"/>
    <w:rsid w:val="00EA5016"/>
    <w:rsid w:val="00EB1D18"/>
    <w:rsid w:val="00EC1A67"/>
    <w:rsid w:val="00ED3AC0"/>
    <w:rsid w:val="00F00706"/>
    <w:rsid w:val="00F06AB6"/>
    <w:rsid w:val="00F171A7"/>
    <w:rsid w:val="00F924F9"/>
    <w:rsid w:val="00F97A69"/>
    <w:rsid w:val="00FA1130"/>
    <w:rsid w:val="00FA2760"/>
    <w:rsid w:val="00FA66CA"/>
    <w:rsid w:val="00FB4D2D"/>
    <w:rsid w:val="00FB6DE5"/>
    <w:rsid w:val="00FF2512"/>
    <w:rsid w:val="01356FFF"/>
    <w:rsid w:val="07A27794"/>
    <w:rsid w:val="0B0D6091"/>
    <w:rsid w:val="0B6372C6"/>
    <w:rsid w:val="0C480432"/>
    <w:rsid w:val="0FE573CA"/>
    <w:rsid w:val="1B543F7D"/>
    <w:rsid w:val="1B5A207D"/>
    <w:rsid w:val="1D3E7243"/>
    <w:rsid w:val="2C2B72E8"/>
    <w:rsid w:val="2D1367C0"/>
    <w:rsid w:val="2D876D61"/>
    <w:rsid w:val="31F20FFF"/>
    <w:rsid w:val="32FD6192"/>
    <w:rsid w:val="330E4508"/>
    <w:rsid w:val="33BC06AE"/>
    <w:rsid w:val="366F6E43"/>
    <w:rsid w:val="37FA4F35"/>
    <w:rsid w:val="3C5F4A28"/>
    <w:rsid w:val="3D641978"/>
    <w:rsid w:val="3E546750"/>
    <w:rsid w:val="40654707"/>
    <w:rsid w:val="42092413"/>
    <w:rsid w:val="44872FB8"/>
    <w:rsid w:val="47C63E0A"/>
    <w:rsid w:val="48865644"/>
    <w:rsid w:val="57680C80"/>
    <w:rsid w:val="5B7876D9"/>
    <w:rsid w:val="5F836064"/>
    <w:rsid w:val="60C03647"/>
    <w:rsid w:val="61DD75AC"/>
    <w:rsid w:val="620C732D"/>
    <w:rsid w:val="64CD66F0"/>
    <w:rsid w:val="673832E7"/>
    <w:rsid w:val="69E9340B"/>
    <w:rsid w:val="6BDB23E7"/>
    <w:rsid w:val="6C9249D4"/>
    <w:rsid w:val="708037DF"/>
    <w:rsid w:val="71CC101D"/>
    <w:rsid w:val="737867DE"/>
    <w:rsid w:val="74044AD0"/>
    <w:rsid w:val="74045652"/>
    <w:rsid w:val="75BF19B8"/>
    <w:rsid w:val="7604010B"/>
    <w:rsid w:val="77C634E8"/>
    <w:rsid w:val="785203DE"/>
    <w:rsid w:val="7E631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2B2C6F8"/>
  <w15:docId w15:val="{58A42958-1C0A-4E75-A7B3-DC81FFCB8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en-US"/>
    </w:rPr>
  </w:style>
  <w:style w:type="paragraph" w:styleId="Heading3">
    <w:name w:val="heading 3"/>
    <w:basedOn w:val="Normal"/>
    <w:next w:val="Normal"/>
    <w:link w:val="Heading3Char"/>
    <w:unhideWhenUsed/>
    <w:qFormat/>
    <w:pPr>
      <w:keepNext/>
      <w:keepLines/>
      <w:spacing w:before="260" w:after="260" w:line="416" w:lineRule="auto"/>
      <w:outlineLvl w:val="2"/>
    </w:pPr>
    <w:rPr>
      <w:rFonts w:eastAsiaTheme="minorEastAsia"/>
      <w:b/>
      <w:bCs/>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qFormat/>
    <w:rPr>
      <w:color w:val="0000FF"/>
      <w:u w:val="single"/>
    </w:rPr>
  </w:style>
  <w:style w:type="paragraph" w:styleId="NormalWeb">
    <w:name w:val="Normal (Web)"/>
    <w:basedOn w:val="Normal"/>
    <w:uiPriority w:val="99"/>
    <w:semiHidden/>
    <w:unhideWhenUsed/>
    <w:qFormat/>
    <w:rPr>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Pr>
      <w:rFonts w:eastAsiaTheme="minorEastAsia"/>
      <w:b/>
      <w:bCs/>
      <w:sz w:val="32"/>
      <w:szCs w:val="32"/>
      <w:lang w:eastAsia="zh-C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5129FB"/>
    <w:rPr>
      <w:color w:val="605E5C"/>
      <w:shd w:val="clear" w:color="auto" w:fill="E1DFDD"/>
    </w:rPr>
  </w:style>
  <w:style w:type="paragraph" w:styleId="Header">
    <w:name w:val="header"/>
    <w:basedOn w:val="Normal"/>
    <w:link w:val="HeaderChar"/>
    <w:uiPriority w:val="99"/>
    <w:unhideWhenUsed/>
    <w:rsid w:val="002E2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CF6"/>
    <w:rPr>
      <w:sz w:val="22"/>
      <w:szCs w:val="22"/>
      <w:lang w:val="en-US" w:eastAsia="en-US"/>
    </w:rPr>
  </w:style>
  <w:style w:type="paragraph" w:styleId="Footer">
    <w:name w:val="footer"/>
    <w:basedOn w:val="Normal"/>
    <w:link w:val="FooterChar"/>
    <w:uiPriority w:val="99"/>
    <w:unhideWhenUsed/>
    <w:rsid w:val="002E2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CF6"/>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5.xml"/><Relationship Id="rId34" Type="http://schemas.openxmlformats.org/officeDocument/2006/relationships/hyperlink" Target="C:/Users/hp/Desktop/tel:2011" TargetMode="External"/><Relationship Id="rId42" Type="http://schemas.openxmlformats.org/officeDocument/2006/relationships/hyperlink" Target="https://doi.org/10.1080/23311932.2023.2184014." TargetMode="External"/><Relationship Id="rId47" Type="http://schemas.openxmlformats.org/officeDocument/2006/relationships/hyperlink" Target="C:/Users/hp/Desktop/tel:117" TargetMode="External"/><Relationship Id="rId50" Type="http://schemas.openxmlformats.org/officeDocument/2006/relationships/hyperlink" Target="https://doi.org/10.1182/blood.V19.1.82.82" TargetMode="External"/><Relationship Id="rId55" Type="http://schemas.openxmlformats.org/officeDocument/2006/relationships/hyperlink" Target="C:/Users/hp/Desktop/tel:792"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Microsoft_Excel_Chart4.xls"/><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oleObject" Target="embeddings/Microsoft_Excel_Chart7.xls"/><Relationship Id="rId37" Type="http://schemas.openxmlformats.org/officeDocument/2006/relationships/hyperlink" Target="C:/Users/hp/Desktop/tel:2011" TargetMode="External"/><Relationship Id="rId40" Type="http://schemas.openxmlformats.org/officeDocument/2006/relationships/hyperlink" Target="C:/Users/hp/Desktop/tel:162" TargetMode="External"/><Relationship Id="rId45" Type="http://schemas.openxmlformats.org/officeDocument/2006/relationships/hyperlink" Target="C:/Users/hp/Desktop/tel:300" TargetMode="External"/><Relationship Id="rId53" Type="http://schemas.openxmlformats.org/officeDocument/2006/relationships/hyperlink" Target="C:/Users/hp/Desktop/tel:2011" TargetMode="External"/><Relationship Id="rId58" Type="http://schemas.openxmlformats.org/officeDocument/2006/relationships/hyperlink" Target="C:/Users/hp/Desktop/tel:2016"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oleObject" Target="embeddings/Microsoft_Excel_Chart2.xls"/><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oleObject" Target="embeddings/Microsoft_Excel_Chart5.xls"/><Relationship Id="rId35" Type="http://schemas.openxmlformats.org/officeDocument/2006/relationships/hyperlink" Target="C:/Users/hp/Desktop/tel:2004" TargetMode="External"/><Relationship Id="rId43" Type="http://schemas.openxmlformats.org/officeDocument/2006/relationships/hyperlink" Target="C:/Users/hp/Desktop/tel:2004" TargetMode="External"/><Relationship Id="rId48" Type="http://schemas.openxmlformats.org/officeDocument/2006/relationships/hyperlink" Target="C:/Users/hp/Desktop/tel:5816" TargetMode="External"/><Relationship Id="rId56" Type="http://schemas.openxmlformats.org/officeDocument/2006/relationships/hyperlink" Target="C:/Users/hp/Desktop/tel:805"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ncbi.nih.gov/books/NBK470433/"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oleObject" Target="embeddings/Microsoft_Excel_Chart.xls"/><Relationship Id="rId25" Type="http://schemas.openxmlformats.org/officeDocument/2006/relationships/image" Target="media/image6.png"/><Relationship Id="rId33" Type="http://schemas.openxmlformats.org/officeDocument/2006/relationships/hyperlink" Target="C:/Users/hp/Desktop/tel:2011" TargetMode="External"/><Relationship Id="rId38" Type="http://schemas.openxmlformats.org/officeDocument/2006/relationships/hyperlink" Target="C:/Users/hp/Desktop/tel:2013" TargetMode="External"/><Relationship Id="rId46" Type="http://schemas.openxmlformats.org/officeDocument/2006/relationships/hyperlink" Target="C:/Users/hp/Desktop/tel:2011" TargetMode="External"/><Relationship Id="rId59" Type="http://schemas.openxmlformats.org/officeDocument/2006/relationships/hyperlink" Target="C:/Users/hp/Desktop/tel:2016" TargetMode="External"/><Relationship Id="rId67" Type="http://schemas.openxmlformats.org/officeDocument/2006/relationships/theme" Target="theme/theme1.xml"/><Relationship Id="rId20" Type="http://schemas.openxmlformats.org/officeDocument/2006/relationships/oleObject" Target="embeddings/Microsoft_Excel_Chart3.xls"/><Relationship Id="rId41" Type="http://schemas.openxmlformats.org/officeDocument/2006/relationships/hyperlink" Target="C:/Users/hp/Desktop/tel:166" TargetMode="External"/><Relationship Id="rId54" Type="http://schemas.openxmlformats.org/officeDocument/2006/relationships/hyperlink" Target="C:/Users/hp/Desktop/tel:16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image" Target="media/image9.png"/><Relationship Id="rId36" Type="http://schemas.openxmlformats.org/officeDocument/2006/relationships/hyperlink" Target="C:/Users/hp/Desktop/tel:2016" TargetMode="External"/><Relationship Id="rId49" Type="http://schemas.openxmlformats.org/officeDocument/2006/relationships/hyperlink" Target="C:/Users/hp/Desktop/tel:5826" TargetMode="External"/><Relationship Id="rId57" Type="http://schemas.openxmlformats.org/officeDocument/2006/relationships/hyperlink" Target="http://dx.doi.org/10.1155/2014/494136." TargetMode="External"/><Relationship Id="rId10" Type="http://schemas.openxmlformats.org/officeDocument/2006/relationships/chart" Target="charts/chart2.xml"/><Relationship Id="rId31" Type="http://schemas.openxmlformats.org/officeDocument/2006/relationships/oleObject" Target="embeddings/Microsoft_Excel_Chart6.xls"/><Relationship Id="rId44" Type="http://schemas.openxmlformats.org/officeDocument/2006/relationships/hyperlink" Target="C:/Users/hp/Desktop/tel:294" TargetMode="External"/><Relationship Id="rId52" Type="http://schemas.openxmlformats.org/officeDocument/2006/relationships/hyperlink" Target="https://www.researchgate.net/publication/381653738"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oleObject" Target="embeddings/Microsoft_Excel_Chart1.xls"/><Relationship Id="rId39" Type="http://schemas.openxmlformats.org/officeDocument/2006/relationships/hyperlink" Target="C:/Users/hp/Desktop/tel:201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1"/>
            </a:solidFill>
            <a:ln>
              <a:solidFill>
                <a:schemeClr val="bg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F7D-4C45-BAC2-3240D138A051}"/>
                </c:ext>
              </c:extLst>
            </c:dLbl>
            <c:dLbl>
              <c:idx val="1"/>
              <c:delete val="1"/>
              <c:extLst>
                <c:ext xmlns:c15="http://schemas.microsoft.com/office/drawing/2012/chart" uri="{CE6537A1-D6FC-4f65-9D91-7224C49458BB}"/>
                <c:ext xmlns:c16="http://schemas.microsoft.com/office/drawing/2014/chart" uri="{C3380CC4-5D6E-409C-BE32-E72D297353CC}">
                  <c16:uniqueId val="{00000001-4F7D-4C45-BAC2-3240D138A051}"/>
                </c:ext>
              </c:extLst>
            </c:dLbl>
            <c:dLbl>
              <c:idx val="2"/>
              <c:delete val="1"/>
              <c:extLst>
                <c:ext xmlns:c15="http://schemas.microsoft.com/office/drawing/2012/chart" uri="{CE6537A1-D6FC-4f65-9D91-7224C49458BB}"/>
                <c:ext xmlns:c16="http://schemas.microsoft.com/office/drawing/2014/chart" uri="{C3380CC4-5D6E-409C-BE32-E72D297353CC}">
                  <c16:uniqueId val="{00000002-4F7D-4C45-BAC2-3240D138A051}"/>
                </c:ext>
              </c:extLst>
            </c:dLbl>
            <c:dLbl>
              <c:idx val="3"/>
              <c:layout>
                <c:manualLayout>
                  <c:x val="5.4360956752838897E-3"/>
                  <c:y val="-9.2435189120272002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7D-4C45-BAC2-3240D138A051}"/>
                </c:ext>
              </c:extLst>
            </c:dLbl>
            <c:dLbl>
              <c:idx val="4"/>
              <c:layout>
                <c:manualLayout>
                  <c:x val="5.4360956752838897E-3"/>
                  <c:y val="-9.8810029749256303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7D-4C45-BAC2-3240D138A051}"/>
                </c:ext>
              </c:extLst>
            </c:dLbl>
            <c:dLbl>
              <c:idx val="5"/>
              <c:layout>
                <c:manualLayout>
                  <c:x val="-1.81203189176129E-3"/>
                  <c:y val="-9.8810029749256303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7D-4C45-BAC2-3240D138A051}"/>
                </c:ext>
              </c:extLst>
            </c:dLbl>
            <c:dLbl>
              <c:idx val="6"/>
              <c:layout>
                <c:manualLayout>
                  <c:x val="1.81203189176129E-3"/>
                  <c:y val="-9.881002974925630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7D-4C45-BAC2-3240D138A051}"/>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Sheet1!$A$2:$A$8</c:f>
              <c:strCache>
                <c:ptCount val="7"/>
                <c:pt idx="0">
                  <c:v>Neg. con</c:v>
                </c:pt>
                <c:pt idx="1">
                  <c:v>Pos. con</c:v>
                </c:pt>
                <c:pt idx="2">
                  <c:v>Dox/Ara C</c:v>
                </c:pt>
                <c:pt idx="3">
                  <c:v>2.5</c:v>
                </c:pt>
                <c:pt idx="4">
                  <c:v>5</c:v>
                </c:pt>
                <c:pt idx="5">
                  <c:v>7</c:v>
                </c:pt>
              </c:strCache>
            </c:strRef>
          </c:cat>
          <c:val>
            <c:numRef>
              <c:f>Sheet1!$B$2:$B$8</c:f>
              <c:numCache>
                <c:formatCode>General</c:formatCode>
                <c:ptCount val="7"/>
                <c:pt idx="0">
                  <c:v>25</c:v>
                </c:pt>
                <c:pt idx="1">
                  <c:v>12</c:v>
                </c:pt>
                <c:pt idx="2">
                  <c:v>13</c:v>
                </c:pt>
                <c:pt idx="3">
                  <c:v>8</c:v>
                </c:pt>
                <c:pt idx="4">
                  <c:v>8</c:v>
                </c:pt>
                <c:pt idx="5">
                  <c:v>9</c:v>
                </c:pt>
              </c:numCache>
            </c:numRef>
          </c:val>
          <c:extLst>
            <c:ext xmlns:c16="http://schemas.microsoft.com/office/drawing/2014/chart" uri="{C3380CC4-5D6E-409C-BE32-E72D297353CC}">
              <c16:uniqueId val="{00000007-4F7D-4C45-BAC2-3240D138A051}"/>
            </c:ext>
          </c:extLst>
        </c:ser>
        <c:dLbls>
          <c:showLegendKey val="0"/>
          <c:showVal val="1"/>
          <c:showCatName val="0"/>
          <c:showSerName val="0"/>
          <c:showPercent val="0"/>
          <c:showBubbleSize val="0"/>
        </c:dLbls>
        <c:gapWidth val="246"/>
        <c:overlap val="100"/>
        <c:axId val="621100018"/>
        <c:axId val="170024664"/>
      </c:barChart>
      <c:catAx>
        <c:axId val="621100018"/>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70024664"/>
        <c:crosses val="autoZero"/>
        <c:auto val="1"/>
        <c:lblAlgn val="ctr"/>
        <c:lblOffset val="100"/>
        <c:noMultiLvlLbl val="0"/>
      </c:catAx>
      <c:valAx>
        <c:axId val="170024664"/>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SOD U/mL</a:t>
                </a:r>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621100018"/>
        <c:crosses val="autoZero"/>
        <c:crossBetween val="between"/>
      </c:valAx>
      <c:spPr>
        <a:noFill/>
        <a:ln>
          <a:noFill/>
        </a:ln>
        <a:effectLst/>
      </c:spPr>
    </c:plotArea>
    <c:plotVisOnly val="1"/>
    <c:dispBlanksAs val="gap"/>
    <c:showDLblsOverMax val="0"/>
    <c:extLst>
      <c:ext uri="{0b15fc19-7d7d-44ad-8c2d-2c3a37ce22c3}">
        <chartProps xmlns="https://web.wps.cn/et/2018/main" chartId="{cc1afdeb-aacb-42ab-9be9-a2a19b0d6462}"/>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E4F-46DF-9BE0-00235AD03375}"/>
                </c:ext>
              </c:extLst>
            </c:dLbl>
            <c:dLbl>
              <c:idx val="1"/>
              <c:delete val="1"/>
              <c:extLst>
                <c:ext xmlns:c15="http://schemas.microsoft.com/office/drawing/2012/chart" uri="{CE6537A1-D6FC-4f65-9D91-7224C49458BB}"/>
                <c:ext xmlns:c16="http://schemas.microsoft.com/office/drawing/2014/chart" uri="{C3380CC4-5D6E-409C-BE32-E72D297353CC}">
                  <c16:uniqueId val="{00000001-EE4F-46DF-9BE0-00235AD03375}"/>
                </c:ext>
              </c:extLst>
            </c:dLbl>
            <c:dLbl>
              <c:idx val="2"/>
              <c:delete val="1"/>
              <c:extLst>
                <c:ext xmlns:c15="http://schemas.microsoft.com/office/drawing/2012/chart" uri="{CE6537A1-D6FC-4f65-9D91-7224C49458BB}"/>
                <c:ext xmlns:c16="http://schemas.microsoft.com/office/drawing/2014/chart" uri="{C3380CC4-5D6E-409C-BE32-E72D297353CC}">
                  <c16:uniqueId val="{00000002-EE4F-46DF-9BE0-00235AD03375}"/>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4F-46DF-9BE0-00235AD03375}"/>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4F-46DF-9BE0-00235AD03375}"/>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4F-46DF-9BE0-00235AD03375}"/>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18</c:v>
                </c:pt>
                <c:pt idx="1">
                  <c:v>5</c:v>
                </c:pt>
                <c:pt idx="2">
                  <c:v>3</c:v>
                </c:pt>
                <c:pt idx="3">
                  <c:v>14</c:v>
                </c:pt>
                <c:pt idx="4">
                  <c:v>15</c:v>
                </c:pt>
                <c:pt idx="5">
                  <c:v>15</c:v>
                </c:pt>
              </c:numCache>
            </c:numRef>
          </c:val>
          <c:extLst>
            <c:ext xmlns:c16="http://schemas.microsoft.com/office/drawing/2014/chart" uri="{C3380CC4-5D6E-409C-BE32-E72D297353CC}">
              <c16:uniqueId val="{00000006-EE4F-46DF-9BE0-00235AD03375}"/>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CAT U/mg</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2a019d63-9355-4f75-b77d-d0404ec8a781}"/>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EFC-48D3-84AD-74205BA11EE1}"/>
                </c:ext>
              </c:extLst>
            </c:dLbl>
            <c:dLbl>
              <c:idx val="1"/>
              <c:delete val="1"/>
              <c:extLst>
                <c:ext xmlns:c15="http://schemas.microsoft.com/office/drawing/2012/chart" uri="{CE6537A1-D6FC-4f65-9D91-7224C49458BB}"/>
                <c:ext xmlns:c16="http://schemas.microsoft.com/office/drawing/2014/chart" uri="{C3380CC4-5D6E-409C-BE32-E72D297353CC}">
                  <c16:uniqueId val="{00000001-5EFC-48D3-84AD-74205BA11EE1}"/>
                </c:ext>
              </c:extLst>
            </c:dLbl>
            <c:dLbl>
              <c:idx val="2"/>
              <c:delete val="1"/>
              <c:extLst>
                <c:ext xmlns:c15="http://schemas.microsoft.com/office/drawing/2012/chart" uri="{CE6537A1-D6FC-4f65-9D91-7224C49458BB}"/>
                <c:ext xmlns:c16="http://schemas.microsoft.com/office/drawing/2014/chart" uri="{C3380CC4-5D6E-409C-BE32-E72D297353CC}">
                  <c16:uniqueId val="{00000002-5EFC-48D3-84AD-74205BA11EE1}"/>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FC-48D3-84AD-74205BA11EE1}"/>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FC-48D3-84AD-74205BA11EE1}"/>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FC-48D3-84AD-74205BA11EE1}"/>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18</c:v>
                </c:pt>
                <c:pt idx="1">
                  <c:v>5</c:v>
                </c:pt>
                <c:pt idx="2">
                  <c:v>3</c:v>
                </c:pt>
                <c:pt idx="3">
                  <c:v>12</c:v>
                </c:pt>
                <c:pt idx="4">
                  <c:v>11</c:v>
                </c:pt>
                <c:pt idx="5">
                  <c:v>10</c:v>
                </c:pt>
              </c:numCache>
            </c:numRef>
          </c:val>
          <c:extLst>
            <c:ext xmlns:c16="http://schemas.microsoft.com/office/drawing/2014/chart" uri="{C3380CC4-5D6E-409C-BE32-E72D297353CC}">
              <c16:uniqueId val="{00000006-5EFC-48D3-84AD-74205BA11EE1}"/>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GSH/mg</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ddf86389-f9ae-4059-a1ed-31fb047f2713}"/>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BFF-49CF-9E3E-45989DB246F3}"/>
                </c:ext>
              </c:extLst>
            </c:dLbl>
            <c:dLbl>
              <c:idx val="1"/>
              <c:delete val="1"/>
              <c:extLst>
                <c:ext xmlns:c15="http://schemas.microsoft.com/office/drawing/2012/chart" uri="{CE6537A1-D6FC-4f65-9D91-7224C49458BB}"/>
                <c:ext xmlns:c16="http://schemas.microsoft.com/office/drawing/2014/chart" uri="{C3380CC4-5D6E-409C-BE32-E72D297353CC}">
                  <c16:uniqueId val="{00000001-EBFF-49CF-9E3E-45989DB246F3}"/>
                </c:ext>
              </c:extLst>
            </c:dLbl>
            <c:dLbl>
              <c:idx val="2"/>
              <c:delete val="1"/>
              <c:extLst>
                <c:ext xmlns:c15="http://schemas.microsoft.com/office/drawing/2012/chart" uri="{CE6537A1-D6FC-4f65-9D91-7224C49458BB}"/>
                <c:ext xmlns:c16="http://schemas.microsoft.com/office/drawing/2014/chart" uri="{C3380CC4-5D6E-409C-BE32-E72D297353CC}">
                  <c16:uniqueId val="{00000002-EBFF-49CF-9E3E-45989DB246F3}"/>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FF-49CF-9E3E-45989DB246F3}"/>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FF-49CF-9E3E-45989DB246F3}"/>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FF-49CF-9E3E-45989DB246F3}"/>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17</c:v>
                </c:pt>
                <c:pt idx="1">
                  <c:v>7</c:v>
                </c:pt>
                <c:pt idx="2">
                  <c:v>8</c:v>
                </c:pt>
                <c:pt idx="3">
                  <c:v>15</c:v>
                </c:pt>
                <c:pt idx="4">
                  <c:v>5</c:v>
                </c:pt>
                <c:pt idx="5">
                  <c:v>7</c:v>
                </c:pt>
              </c:numCache>
            </c:numRef>
          </c:val>
          <c:extLst>
            <c:ext xmlns:c16="http://schemas.microsoft.com/office/drawing/2014/chart" uri="{C3380CC4-5D6E-409C-BE32-E72D297353CC}">
              <c16:uniqueId val="{00000006-EBFF-49CF-9E3E-45989DB246F3}"/>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GPX/U/mg</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8bf4812c-2634-42f7-a3e5-15e1373d4ba8}"/>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9EB-4AC4-86B5-D3AE8CBA8274}"/>
                </c:ext>
              </c:extLst>
            </c:dLbl>
            <c:dLbl>
              <c:idx val="1"/>
              <c:delete val="1"/>
              <c:extLst>
                <c:ext xmlns:c15="http://schemas.microsoft.com/office/drawing/2012/chart" uri="{CE6537A1-D6FC-4f65-9D91-7224C49458BB}"/>
                <c:ext xmlns:c16="http://schemas.microsoft.com/office/drawing/2014/chart" uri="{C3380CC4-5D6E-409C-BE32-E72D297353CC}">
                  <c16:uniqueId val="{00000001-79EB-4AC4-86B5-D3AE8CBA8274}"/>
                </c:ext>
              </c:extLst>
            </c:dLbl>
            <c:dLbl>
              <c:idx val="2"/>
              <c:delete val="1"/>
              <c:extLst>
                <c:ext xmlns:c15="http://schemas.microsoft.com/office/drawing/2012/chart" uri="{CE6537A1-D6FC-4f65-9D91-7224C49458BB}"/>
                <c:ext xmlns:c16="http://schemas.microsoft.com/office/drawing/2014/chart" uri="{C3380CC4-5D6E-409C-BE32-E72D297353CC}">
                  <c16:uniqueId val="{00000002-79EB-4AC4-86B5-D3AE8CBA8274}"/>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EB-4AC4-86B5-D3AE8CBA8274}"/>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EB-4AC4-86B5-D3AE8CBA8274}"/>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EB-4AC4-86B5-D3AE8CBA8274}"/>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8</c:v>
                </c:pt>
                <c:pt idx="1">
                  <c:v>6</c:v>
                </c:pt>
                <c:pt idx="2">
                  <c:v>5</c:v>
                </c:pt>
                <c:pt idx="3">
                  <c:v>6</c:v>
                </c:pt>
                <c:pt idx="4">
                  <c:v>3</c:v>
                </c:pt>
                <c:pt idx="5">
                  <c:v>4</c:v>
                </c:pt>
              </c:numCache>
            </c:numRef>
          </c:val>
          <c:extLst>
            <c:ext xmlns:c16="http://schemas.microsoft.com/office/drawing/2014/chart" uri="{C3380CC4-5D6E-409C-BE32-E72D297353CC}">
              <c16:uniqueId val="{00000006-79EB-4AC4-86B5-D3AE8CBA8274}"/>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RBC 10</a:t>
                </a:r>
                <a:r>
                  <a:rPr lang="en-US" altLang="en-GB" baseline="30000"/>
                  <a:t>12</a:t>
                </a:r>
                <a:r>
                  <a:rPr lang="en-US" altLang="en-GB"/>
                  <a:t>/L</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6b5465b5-ccc3-49b6-a63b-c09f889e95a4}"/>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D85-4843-B00F-F79F4735994F}"/>
                </c:ext>
              </c:extLst>
            </c:dLbl>
            <c:dLbl>
              <c:idx val="1"/>
              <c:delete val="1"/>
              <c:extLst>
                <c:ext xmlns:c15="http://schemas.microsoft.com/office/drawing/2012/chart" uri="{CE6537A1-D6FC-4f65-9D91-7224C49458BB}"/>
                <c:ext xmlns:c16="http://schemas.microsoft.com/office/drawing/2014/chart" uri="{C3380CC4-5D6E-409C-BE32-E72D297353CC}">
                  <c16:uniqueId val="{00000001-5D85-4843-B00F-F79F4735994F}"/>
                </c:ext>
              </c:extLst>
            </c:dLbl>
            <c:dLbl>
              <c:idx val="2"/>
              <c:delete val="1"/>
              <c:extLst>
                <c:ext xmlns:c15="http://schemas.microsoft.com/office/drawing/2012/chart" uri="{CE6537A1-D6FC-4f65-9D91-7224C49458BB}"/>
                <c:ext xmlns:c16="http://schemas.microsoft.com/office/drawing/2014/chart" uri="{C3380CC4-5D6E-409C-BE32-E72D297353CC}">
                  <c16:uniqueId val="{00000002-5D85-4843-B00F-F79F4735994F}"/>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85-4843-B00F-F79F4735994F}"/>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85-4843-B00F-F79F4735994F}"/>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85-4843-B00F-F79F4735994F}"/>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16</c:v>
                </c:pt>
                <c:pt idx="1">
                  <c:v>14</c:v>
                </c:pt>
                <c:pt idx="2">
                  <c:v>7</c:v>
                </c:pt>
                <c:pt idx="3">
                  <c:v>18</c:v>
                </c:pt>
                <c:pt idx="4">
                  <c:v>17</c:v>
                </c:pt>
                <c:pt idx="5">
                  <c:v>14</c:v>
                </c:pt>
              </c:numCache>
            </c:numRef>
          </c:val>
          <c:extLst>
            <c:ext xmlns:c16="http://schemas.microsoft.com/office/drawing/2014/chart" uri="{C3380CC4-5D6E-409C-BE32-E72D297353CC}">
              <c16:uniqueId val="{00000006-5D85-4843-B00F-F79F4735994F}"/>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HGB mg/dL</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4df857df-ee1c-4f20-bbd5-24d42fdfe420}"/>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000-4C14-A7D7-F3BD51E8366B}"/>
                </c:ext>
              </c:extLst>
            </c:dLbl>
            <c:dLbl>
              <c:idx val="1"/>
              <c:delete val="1"/>
              <c:extLst>
                <c:ext xmlns:c15="http://schemas.microsoft.com/office/drawing/2012/chart" uri="{CE6537A1-D6FC-4f65-9D91-7224C49458BB}"/>
                <c:ext xmlns:c16="http://schemas.microsoft.com/office/drawing/2014/chart" uri="{C3380CC4-5D6E-409C-BE32-E72D297353CC}">
                  <c16:uniqueId val="{00000001-A000-4C14-A7D7-F3BD51E8366B}"/>
                </c:ext>
              </c:extLst>
            </c:dLbl>
            <c:dLbl>
              <c:idx val="2"/>
              <c:delete val="1"/>
              <c:extLst>
                <c:ext xmlns:c15="http://schemas.microsoft.com/office/drawing/2012/chart" uri="{CE6537A1-D6FC-4f65-9D91-7224C49458BB}"/>
                <c:ext xmlns:c16="http://schemas.microsoft.com/office/drawing/2014/chart" uri="{C3380CC4-5D6E-409C-BE32-E72D297353CC}">
                  <c16:uniqueId val="{00000002-A000-4C14-A7D7-F3BD51E8366B}"/>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00-4C14-A7D7-F3BD51E8366B}"/>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00-4C14-A7D7-F3BD51E8366B}"/>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00-4C14-A7D7-F3BD51E8366B}"/>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7</c:v>
                </c:pt>
                <c:pt idx="1">
                  <c:v>12</c:v>
                </c:pt>
                <c:pt idx="2">
                  <c:v>8</c:v>
                </c:pt>
                <c:pt idx="3">
                  <c:v>5</c:v>
                </c:pt>
                <c:pt idx="4">
                  <c:v>2</c:v>
                </c:pt>
                <c:pt idx="5">
                  <c:v>2</c:v>
                </c:pt>
              </c:numCache>
            </c:numRef>
          </c:val>
          <c:extLst>
            <c:ext xmlns:c16="http://schemas.microsoft.com/office/drawing/2014/chart" uri="{C3380CC4-5D6E-409C-BE32-E72D297353CC}">
              <c16:uniqueId val="{00000006-A000-4C14-A7D7-F3BD51E8366B}"/>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WBC X10</a:t>
                </a:r>
                <a:r>
                  <a:rPr lang="en-US" altLang="en-GB" baseline="30000"/>
                  <a:t>9</a:t>
                </a:r>
                <a:r>
                  <a:rPr lang="en-US" altLang="en-GB"/>
                  <a:t>/L</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38cfd2ea-1728-4f21-b15c-397ef265910d}"/>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173-4727-BEC9-5D52327FB345}"/>
                </c:ext>
              </c:extLst>
            </c:dLbl>
            <c:dLbl>
              <c:idx val="1"/>
              <c:delete val="1"/>
              <c:extLst>
                <c:ext xmlns:c15="http://schemas.microsoft.com/office/drawing/2012/chart" uri="{CE6537A1-D6FC-4f65-9D91-7224C49458BB}"/>
                <c:ext xmlns:c16="http://schemas.microsoft.com/office/drawing/2014/chart" uri="{C3380CC4-5D6E-409C-BE32-E72D297353CC}">
                  <c16:uniqueId val="{00000001-7173-4727-BEC9-5D52327FB345}"/>
                </c:ext>
              </c:extLst>
            </c:dLbl>
            <c:dLbl>
              <c:idx val="2"/>
              <c:delete val="1"/>
              <c:extLst>
                <c:ext xmlns:c15="http://schemas.microsoft.com/office/drawing/2012/chart" uri="{CE6537A1-D6FC-4f65-9D91-7224C49458BB}"/>
                <c:ext xmlns:c16="http://schemas.microsoft.com/office/drawing/2014/chart" uri="{C3380CC4-5D6E-409C-BE32-E72D297353CC}">
                  <c16:uniqueId val="{00000002-7173-4727-BEC9-5D52327FB345}"/>
                </c:ext>
              </c:extLst>
            </c:dLbl>
            <c:dLbl>
              <c:idx val="3"/>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73-4727-BEC9-5D52327FB345}"/>
                </c:ext>
              </c:extLst>
            </c:dLbl>
            <c:dLbl>
              <c:idx val="4"/>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73-4727-BEC9-5D52327FB345}"/>
                </c:ext>
              </c:extLst>
            </c:dLbl>
            <c:dLbl>
              <c:idx val="5"/>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73-4727-BEC9-5D52327FB345}"/>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6</c:v>
                </c:pt>
                <c:pt idx="1">
                  <c:v>15</c:v>
                </c:pt>
                <c:pt idx="2">
                  <c:v>3</c:v>
                </c:pt>
                <c:pt idx="3">
                  <c:v>5</c:v>
                </c:pt>
                <c:pt idx="4">
                  <c:v>2</c:v>
                </c:pt>
                <c:pt idx="5">
                  <c:v>2</c:v>
                </c:pt>
              </c:numCache>
            </c:numRef>
          </c:val>
          <c:extLst>
            <c:ext xmlns:c16="http://schemas.microsoft.com/office/drawing/2014/chart" uri="{C3380CC4-5D6E-409C-BE32-E72D297353CC}">
              <c16:uniqueId val="{00000006-7173-4727-BEC9-5D52327FB345}"/>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LYM (%)</a:t>
                </a:r>
              </a:p>
              <a:p>
                <a:pPr defTabSz="914400">
                  <a:defRPr/>
                </a:pPr>
                <a:endParaRPr lang="en-US" altLang="en-GB"/>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7d3d3028-bd15-4d21-89b4-a5ecd1ceb8aa}"/>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0.3746</cdr:x>
      <cdr:y>0.27452</cdr:y>
    </cdr:from>
    <cdr:to>
      <cdr:x>0.5599</cdr:x>
      <cdr:y>0.43371</cdr:y>
    </cdr:to>
    <cdr:sp macro="" textlink="">
      <cdr:nvSpPr>
        <cdr:cNvPr id="2" name="Rectangles 1"/>
        <cdr:cNvSpPr/>
      </cdr:nvSpPr>
      <cdr:spPr>
        <a:xfrm xmlns:a="http://schemas.openxmlformats.org/drawingml/2006/main">
          <a:off x="1848485" y="687705"/>
          <a:ext cx="914400" cy="398780"/>
        </a:xfrm>
        <a:prstGeom xmlns:a="http://schemas.openxmlformats.org/drawingml/2006/main" prst="rect">
          <a:avLst/>
        </a:prstGeom>
      </cdr:spPr>
      <cdr:txBody>
        <a:bodyPr xmlns:a="http://schemas.openxmlformats.org/drawingml/2006/main" vertOverflow="clip" vert="horz" wrap="none" lIns="45720" tIns="45720" rIns="45720" bIns="45720" anchor="t" anchorCtr="0">
          <a:spAutoFit/>
        </a:bodyPr>
        <a:lstStyle xmlns:a="http://schemas.openxmlformats.org/drawingml/2006/main">
          <a:defPPr>
            <a:defRPr lang="en-GB"/>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xmlns:a="http://schemas.openxmlformats.org/drawingml/2006/main">
          <a:r>
            <a:rPr lang="en-US" sz="20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6795</Words>
  <Characters>38733</Characters>
  <Application>Microsoft Office Word</Application>
  <DocSecurity>0</DocSecurity>
  <Lines>322</Lines>
  <Paragraphs>90</Paragraphs>
  <ScaleCrop>false</ScaleCrop>
  <Company/>
  <LinksUpToDate>false</LinksUpToDate>
  <CharactersWithSpaces>45438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SDI PC 1170</cp:lastModifiedBy>
  <cp:revision>15</cp:revision>
  <dcterms:created xsi:type="dcterms:W3CDTF">2026-01-05T03:25:00Z</dcterms:created>
  <dcterms:modified xsi:type="dcterms:W3CDTF">2026-01-21T11:34:00Z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C26E1B04A05D45C493E21186D7AF4981_12</vt:lpwstr>
  </property>
</Properties>
</file>