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6E2F3" w14:textId="77777777" w:rsidR="00445A4D" w:rsidRDefault="00445A4D">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45A4D" w14:paraId="57F4ECAF" w14:textId="77777777">
        <w:trPr>
          <w:trHeight w:val="290"/>
        </w:trPr>
        <w:tc>
          <w:tcPr>
            <w:tcW w:w="20934" w:type="dxa"/>
            <w:gridSpan w:val="2"/>
            <w:tcBorders>
              <w:top w:val="nil"/>
              <w:left w:val="nil"/>
              <w:right w:val="nil"/>
            </w:tcBorders>
          </w:tcPr>
          <w:p w14:paraId="560D514D" w14:textId="77777777" w:rsidR="00445A4D" w:rsidRDefault="00445A4D">
            <w:pPr>
              <w:pStyle w:val="Titre2"/>
              <w:jc w:val="left"/>
              <w:rPr>
                <w:rFonts w:ascii="Arial" w:eastAsia="Arial" w:hAnsi="Arial" w:cs="Arial"/>
                <w:b w:val="0"/>
                <w:bCs w:val="0"/>
                <w:sz w:val="28"/>
                <w:szCs w:val="28"/>
              </w:rPr>
            </w:pPr>
          </w:p>
        </w:tc>
      </w:tr>
      <w:tr w:rsidR="00445A4D" w14:paraId="776C5B17" w14:textId="77777777">
        <w:trPr>
          <w:trHeight w:val="290"/>
        </w:trPr>
        <w:tc>
          <w:tcPr>
            <w:tcW w:w="5167" w:type="dxa"/>
          </w:tcPr>
          <w:p w14:paraId="6A28DD1F" w14:textId="77777777" w:rsidR="00445A4D" w:rsidRDefault="00FA65A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CB7EF83" w14:textId="77777777" w:rsidR="00445A4D" w:rsidRDefault="00FA65A4">
            <w:pPr>
              <w:rPr>
                <w:rFonts w:ascii="Arial" w:eastAsia="Arial" w:hAnsi="Arial" w:cs="Arial"/>
                <w:color w:val="0000FF"/>
                <w:sz w:val="20"/>
                <w:szCs w:val="20"/>
              </w:rPr>
            </w:pPr>
            <w:hyperlink r:id="rId8">
              <w:r>
                <w:rPr>
                  <w:rFonts w:ascii="Arial" w:eastAsia="Arial" w:hAnsi="Arial" w:cs="Arial"/>
                  <w:b/>
                  <w:bCs/>
                  <w:color w:val="0000FF"/>
                  <w:sz w:val="20"/>
                  <w:szCs w:val="20"/>
                  <w:u w:val="single"/>
                </w:rPr>
                <w:t>Physical Science International Journal</w:t>
              </w:r>
            </w:hyperlink>
            <w:r>
              <w:rPr>
                <w:rFonts w:ascii="Arial" w:eastAsia="Arial" w:hAnsi="Arial" w:cs="Arial"/>
                <w:b/>
                <w:bCs/>
                <w:color w:val="0000FF"/>
                <w:sz w:val="20"/>
                <w:szCs w:val="20"/>
              </w:rPr>
              <w:t xml:space="preserve"> </w:t>
            </w:r>
          </w:p>
        </w:tc>
      </w:tr>
      <w:tr w:rsidR="00445A4D" w14:paraId="429E85E3" w14:textId="77777777">
        <w:trPr>
          <w:trHeight w:val="290"/>
        </w:trPr>
        <w:tc>
          <w:tcPr>
            <w:tcW w:w="5167" w:type="dxa"/>
          </w:tcPr>
          <w:p w14:paraId="12EF6DC8" w14:textId="77777777" w:rsidR="00445A4D" w:rsidRDefault="00FA65A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6533ED8" w14:textId="77777777" w:rsidR="00445A4D" w:rsidRDefault="00FA65A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Ms_PSIJ_150909</w:t>
            </w:r>
          </w:p>
        </w:tc>
      </w:tr>
      <w:tr w:rsidR="00445A4D" w14:paraId="0399C277" w14:textId="77777777">
        <w:trPr>
          <w:trHeight w:val="650"/>
        </w:trPr>
        <w:tc>
          <w:tcPr>
            <w:tcW w:w="5167" w:type="dxa"/>
          </w:tcPr>
          <w:p w14:paraId="56832FC1" w14:textId="77777777" w:rsidR="00445A4D" w:rsidRDefault="00FA65A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01CBD43C" w14:textId="77777777" w:rsidR="00445A4D" w:rsidRDefault="00FA65A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Comparative study of Chromatic Dispersion Effects on NRZ, RZ and DPSK modulated signals propagating in different optical links of a 400 km metropolitan backbone network</w:t>
            </w:r>
          </w:p>
        </w:tc>
      </w:tr>
      <w:tr w:rsidR="00445A4D" w14:paraId="7667B5F0" w14:textId="77777777">
        <w:trPr>
          <w:trHeight w:val="332"/>
        </w:trPr>
        <w:tc>
          <w:tcPr>
            <w:tcW w:w="5167" w:type="dxa"/>
          </w:tcPr>
          <w:p w14:paraId="3CC5F958" w14:textId="77777777" w:rsidR="00445A4D" w:rsidRDefault="00FA65A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1FB7297" w14:textId="77777777" w:rsidR="00445A4D" w:rsidRDefault="00445A4D">
            <w:pPr>
              <w:pBdr>
                <w:top w:val="nil"/>
                <w:left w:val="nil"/>
                <w:bottom w:val="nil"/>
                <w:right w:val="nil"/>
                <w:between w:val="nil"/>
              </w:pBdr>
              <w:rPr>
                <w:rFonts w:ascii="Arial" w:eastAsia="Arial" w:hAnsi="Arial" w:cs="Arial"/>
                <w:color w:val="000000"/>
                <w:sz w:val="20"/>
                <w:szCs w:val="20"/>
              </w:rPr>
            </w:pPr>
          </w:p>
        </w:tc>
      </w:tr>
    </w:tbl>
    <w:p w14:paraId="03BBA30A" w14:textId="77777777" w:rsidR="00445A4D" w:rsidRDefault="00445A4D">
      <w:pPr>
        <w:pBdr>
          <w:top w:val="nil"/>
          <w:left w:val="nil"/>
          <w:bottom w:val="nil"/>
          <w:right w:val="nil"/>
          <w:between w:val="nil"/>
        </w:pBdr>
        <w:jc w:val="both"/>
        <w:rPr>
          <w:rFonts w:ascii="Arial" w:eastAsia="Arial" w:hAnsi="Arial" w:cs="Arial"/>
          <w:color w:val="000000"/>
          <w:sz w:val="20"/>
          <w:szCs w:val="20"/>
          <w:u w:val="single"/>
        </w:rPr>
      </w:pPr>
    </w:p>
    <w:p w14:paraId="506A6B02" w14:textId="77777777" w:rsidR="00445A4D" w:rsidRDefault="00445A4D">
      <w:pPr>
        <w:pBdr>
          <w:top w:val="nil"/>
          <w:left w:val="nil"/>
          <w:bottom w:val="nil"/>
          <w:right w:val="nil"/>
          <w:between w:val="nil"/>
        </w:pBdr>
        <w:jc w:val="both"/>
        <w:rPr>
          <w:rFonts w:ascii="Arial" w:eastAsia="Arial" w:hAnsi="Arial" w:cs="Arial"/>
          <w:color w:val="000000"/>
          <w:sz w:val="20"/>
          <w:szCs w:val="20"/>
          <w:u w:val="single"/>
        </w:rPr>
      </w:pPr>
    </w:p>
    <w:p w14:paraId="1D98044B" w14:textId="77777777" w:rsidR="00445A4D" w:rsidRDefault="00445A4D">
      <w:pPr>
        <w:rPr>
          <w:sz w:val="20"/>
          <w:szCs w:val="20"/>
        </w:rPr>
      </w:pPr>
      <w:bookmarkStart w:id="0" w:name="_iwxgha3h1b06"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45A4D" w14:paraId="58F04BFC" w14:textId="77777777">
        <w:tc>
          <w:tcPr>
            <w:tcW w:w="21150" w:type="dxa"/>
            <w:gridSpan w:val="3"/>
            <w:tcBorders>
              <w:top w:val="nil"/>
              <w:left w:val="nil"/>
              <w:right w:val="nil"/>
            </w:tcBorders>
          </w:tcPr>
          <w:p w14:paraId="6BE97F8B" w14:textId="77777777" w:rsidR="00445A4D" w:rsidRDefault="00FA65A4">
            <w:pPr>
              <w:pStyle w:val="Titre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77CEF094" w14:textId="77777777" w:rsidR="00445A4D" w:rsidRDefault="00445A4D">
            <w:pPr>
              <w:rPr>
                <w:sz w:val="20"/>
                <w:szCs w:val="20"/>
              </w:rPr>
            </w:pPr>
          </w:p>
        </w:tc>
      </w:tr>
      <w:tr w:rsidR="00445A4D" w14:paraId="230A0D5D" w14:textId="77777777">
        <w:tc>
          <w:tcPr>
            <w:tcW w:w="5351" w:type="dxa"/>
          </w:tcPr>
          <w:p w14:paraId="159FE3E2" w14:textId="77777777" w:rsidR="00445A4D" w:rsidRDefault="00445A4D">
            <w:pPr>
              <w:pStyle w:val="Titre2"/>
              <w:jc w:val="left"/>
              <w:rPr>
                <w:rFonts w:ascii="Times New Roman" w:eastAsia="Times New Roman" w:hAnsi="Times New Roman" w:cs="Times New Roman"/>
              </w:rPr>
            </w:pPr>
          </w:p>
        </w:tc>
        <w:tc>
          <w:tcPr>
            <w:tcW w:w="9357" w:type="dxa"/>
          </w:tcPr>
          <w:p w14:paraId="31F606B5" w14:textId="77777777" w:rsidR="00445A4D" w:rsidRDefault="00FA65A4">
            <w:pPr>
              <w:pStyle w:val="Titre2"/>
              <w:jc w:val="left"/>
              <w:rPr>
                <w:rFonts w:ascii="Times New Roman" w:eastAsia="Times New Roman" w:hAnsi="Times New Roman" w:cs="Times New Roman"/>
              </w:rPr>
            </w:pPr>
            <w:r>
              <w:rPr>
                <w:rFonts w:ascii="Times New Roman" w:eastAsia="Times New Roman" w:hAnsi="Times New Roman" w:cs="Times New Roman"/>
              </w:rPr>
              <w:t>Reviewer’s comment</w:t>
            </w:r>
          </w:p>
          <w:p w14:paraId="466C0AAC" w14:textId="77777777" w:rsidR="00445A4D" w:rsidRDefault="00FA65A4">
            <w:pPr>
              <w:rPr>
                <w:sz w:val="20"/>
                <w:szCs w:val="20"/>
              </w:rPr>
            </w:pPr>
            <w:r>
              <w:rPr>
                <w:b/>
                <w:bCs/>
                <w:sz w:val="20"/>
                <w:szCs w:val="20"/>
                <w:highlight w:val="yellow"/>
              </w:rPr>
              <w:t>Artificial Intelligence (AI) generated or assisted review comments are strictly prohibited during peer review.</w:t>
            </w:r>
          </w:p>
          <w:p w14:paraId="39E235D0" w14:textId="77777777" w:rsidR="00445A4D" w:rsidRDefault="00445A4D"/>
        </w:tc>
        <w:tc>
          <w:tcPr>
            <w:tcW w:w="6442" w:type="dxa"/>
          </w:tcPr>
          <w:p w14:paraId="3637316C" w14:textId="77777777" w:rsidR="00445A4D" w:rsidRDefault="00FA65A4">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7E6FD34C" w14:textId="77777777" w:rsidR="00445A4D" w:rsidRDefault="00445A4D">
            <w:pPr>
              <w:pStyle w:val="Titre2"/>
              <w:jc w:val="left"/>
              <w:rPr>
                <w:rFonts w:ascii="Times New Roman" w:eastAsia="Times New Roman" w:hAnsi="Times New Roman" w:cs="Times New Roman"/>
                <w:b w:val="0"/>
                <w:bCs w:val="0"/>
              </w:rPr>
            </w:pPr>
          </w:p>
        </w:tc>
      </w:tr>
      <w:tr w:rsidR="00445A4D" w14:paraId="3FCEDECB" w14:textId="77777777">
        <w:trPr>
          <w:trHeight w:val="1264"/>
        </w:trPr>
        <w:tc>
          <w:tcPr>
            <w:tcW w:w="5351" w:type="dxa"/>
          </w:tcPr>
          <w:p w14:paraId="53AF5AE9" w14:textId="77777777" w:rsidR="00445A4D" w:rsidRDefault="00FA65A4">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093F8A58" w14:textId="77777777" w:rsidR="00445A4D" w:rsidRDefault="00445A4D">
            <w:pPr>
              <w:ind w:left="360"/>
              <w:rPr>
                <w:sz w:val="20"/>
                <w:szCs w:val="20"/>
              </w:rPr>
            </w:pPr>
          </w:p>
        </w:tc>
        <w:tc>
          <w:tcPr>
            <w:tcW w:w="9357" w:type="dxa"/>
          </w:tcPr>
          <w:p w14:paraId="65AB0272" w14:textId="77777777" w:rsidR="00445A4D" w:rsidRDefault="00FA65A4">
            <w:pPr>
              <w:spacing w:before="240" w:after="240"/>
              <w:rPr>
                <w:sz w:val="20"/>
                <w:szCs w:val="20"/>
              </w:rPr>
            </w:pPr>
            <w:r>
              <w:rPr>
                <w:sz w:val="20"/>
                <w:szCs w:val="20"/>
              </w:rPr>
              <w:t xml:space="preserve">This manuscript provides valuable insights into the performance </w:t>
            </w:r>
            <w:proofErr w:type="spellStart"/>
            <w:r>
              <w:rPr>
                <w:sz w:val="20"/>
                <w:szCs w:val="20"/>
              </w:rPr>
              <w:t>behavior</w:t>
            </w:r>
            <w:proofErr w:type="spellEnd"/>
            <w:r>
              <w:rPr>
                <w:sz w:val="20"/>
                <w:szCs w:val="20"/>
              </w:rPr>
              <w:t xml:space="preserve"> of different optical modulation schemes—specifically NRZ, RZ, and DPSK—when subjected to chromatic dispersion over metro-scale optical links. Its significance lies in the methodical comparison under consistent simulation settings, enabling a fair evaluation that mirrors practical deployment scenarios. The study aids in decision-making for designing energy-efficient and dispersion-resilient optical systems, particularly relevant as global demand for high-capacity transmission continues to surge. By translating complex physical impairments into actionable design criteria, the work supports both academic advancement and real-world network planning strategies.</w:t>
            </w:r>
          </w:p>
          <w:p w14:paraId="6C89BD42" w14:textId="77777777" w:rsidR="00445A4D" w:rsidRDefault="00445A4D">
            <w:pPr>
              <w:pBdr>
                <w:top w:val="nil"/>
                <w:left w:val="nil"/>
                <w:bottom w:val="nil"/>
                <w:right w:val="nil"/>
                <w:between w:val="nil"/>
              </w:pBdr>
              <w:rPr>
                <w:sz w:val="20"/>
                <w:szCs w:val="20"/>
              </w:rPr>
            </w:pPr>
          </w:p>
        </w:tc>
        <w:tc>
          <w:tcPr>
            <w:tcW w:w="6442" w:type="dxa"/>
          </w:tcPr>
          <w:p w14:paraId="7B2E71C0" w14:textId="20ACD606" w:rsidR="00445A4D" w:rsidRDefault="00B36414">
            <w:pPr>
              <w:pStyle w:val="Titre2"/>
              <w:jc w:val="left"/>
              <w:rPr>
                <w:rFonts w:ascii="Times New Roman" w:eastAsia="Times New Roman" w:hAnsi="Times New Roman" w:cs="Times New Roman"/>
                <w:b w:val="0"/>
                <w:bCs w:val="0"/>
              </w:rPr>
            </w:pPr>
            <w:r w:rsidRPr="00C0103C">
              <w:rPr>
                <w:rFonts w:ascii="Times New Roman" w:hAnsi="Times New Roman"/>
                <w:b w:val="0"/>
                <w:lang w:val="en-US"/>
              </w:rPr>
              <w:t xml:space="preserve">We thank the reviewer for </w:t>
            </w:r>
            <w:r>
              <w:rPr>
                <w:rFonts w:ascii="Times New Roman" w:hAnsi="Times New Roman"/>
                <w:b w:val="0"/>
                <w:lang w:val="en-US"/>
              </w:rPr>
              <w:t>his</w:t>
            </w:r>
            <w:r w:rsidRPr="00C0103C">
              <w:rPr>
                <w:rFonts w:ascii="Times New Roman" w:hAnsi="Times New Roman"/>
                <w:b w:val="0"/>
                <w:lang w:val="en-US"/>
              </w:rPr>
              <w:t xml:space="preserve"> comment.</w:t>
            </w:r>
          </w:p>
        </w:tc>
      </w:tr>
      <w:tr w:rsidR="00445A4D" w:rsidRPr="00B36414" w14:paraId="224F1536" w14:textId="77777777">
        <w:trPr>
          <w:trHeight w:val="1262"/>
        </w:trPr>
        <w:tc>
          <w:tcPr>
            <w:tcW w:w="5351" w:type="dxa"/>
          </w:tcPr>
          <w:p w14:paraId="7E45D7F3" w14:textId="77777777" w:rsidR="00445A4D" w:rsidRDefault="00FA65A4">
            <w:pPr>
              <w:ind w:left="360"/>
              <w:rPr>
                <w:sz w:val="20"/>
                <w:szCs w:val="20"/>
              </w:rPr>
            </w:pPr>
            <w:r>
              <w:rPr>
                <w:b/>
                <w:bCs/>
                <w:sz w:val="20"/>
                <w:szCs w:val="20"/>
              </w:rPr>
              <w:t>Is the title of the article suitable?</w:t>
            </w:r>
          </w:p>
          <w:p w14:paraId="587A8D0C" w14:textId="77777777" w:rsidR="00445A4D" w:rsidRDefault="00FA65A4">
            <w:pPr>
              <w:ind w:left="360"/>
              <w:rPr>
                <w:sz w:val="20"/>
                <w:szCs w:val="20"/>
              </w:rPr>
            </w:pPr>
            <w:r>
              <w:rPr>
                <w:b/>
                <w:bCs/>
                <w:sz w:val="20"/>
                <w:szCs w:val="20"/>
              </w:rPr>
              <w:t>(If not please suggest an alternative title)</w:t>
            </w:r>
          </w:p>
          <w:p w14:paraId="7081E44A" w14:textId="77777777" w:rsidR="00445A4D" w:rsidRDefault="00445A4D">
            <w:pPr>
              <w:pStyle w:val="Titre2"/>
              <w:jc w:val="left"/>
              <w:rPr>
                <w:rFonts w:ascii="Times New Roman" w:eastAsia="Times New Roman" w:hAnsi="Times New Roman" w:cs="Times New Roman"/>
                <w:u w:val="single"/>
              </w:rPr>
            </w:pPr>
          </w:p>
        </w:tc>
        <w:tc>
          <w:tcPr>
            <w:tcW w:w="9357" w:type="dxa"/>
          </w:tcPr>
          <w:p w14:paraId="421FF068" w14:textId="77777777" w:rsidR="00445A4D" w:rsidRDefault="00FA65A4">
            <w:pPr>
              <w:rPr>
                <w:sz w:val="20"/>
                <w:szCs w:val="20"/>
              </w:rPr>
            </w:pPr>
            <w:r>
              <w:rPr>
                <w:sz w:val="20"/>
                <w:szCs w:val="20"/>
              </w:rPr>
              <w:t xml:space="preserve">I think the title of the article is okay, but an alternative could be </w:t>
            </w:r>
          </w:p>
          <w:p w14:paraId="5E5693A1" w14:textId="77777777" w:rsidR="00445A4D" w:rsidRDefault="00FA65A4">
            <w:pPr>
              <w:ind w:left="90"/>
              <w:rPr>
                <w:sz w:val="20"/>
                <w:szCs w:val="20"/>
              </w:rPr>
            </w:pPr>
            <w:r>
              <w:rPr>
                <w:sz w:val="20"/>
                <w:szCs w:val="20"/>
              </w:rPr>
              <w:t>“</w:t>
            </w:r>
            <w:r>
              <w:rPr>
                <w:rFonts w:ascii="Helvetica Neue" w:eastAsia="Helvetica Neue" w:hAnsi="Helvetica Neue" w:cs="Helvetica Neue"/>
                <w:b/>
                <w:bCs/>
                <w:color w:val="0E0E0E"/>
                <w:sz w:val="18"/>
                <w:szCs w:val="18"/>
              </w:rPr>
              <w:t>Comparative Evaluation of NRZ, RZ, and DPSK Modulation Schemes Under Chromatic Dispersion in Metro Optical Networks</w:t>
            </w:r>
            <w:r>
              <w:rPr>
                <w:b/>
                <w:bCs/>
                <w:sz w:val="20"/>
                <w:szCs w:val="20"/>
              </w:rPr>
              <w:t>”</w:t>
            </w:r>
          </w:p>
        </w:tc>
        <w:tc>
          <w:tcPr>
            <w:tcW w:w="6442" w:type="dxa"/>
          </w:tcPr>
          <w:p w14:paraId="3A6A7D20" w14:textId="3B1E2D83" w:rsidR="00445A4D" w:rsidRPr="00B36414" w:rsidRDefault="00B36414">
            <w:pPr>
              <w:pStyle w:val="Titre2"/>
              <w:jc w:val="left"/>
              <w:rPr>
                <w:rFonts w:ascii="Times New Roman" w:eastAsia="Times New Roman" w:hAnsi="Times New Roman" w:cs="Times New Roman"/>
                <w:b w:val="0"/>
                <w:bCs w:val="0"/>
                <w:lang w:val="en-US"/>
              </w:rPr>
            </w:pPr>
            <w:r w:rsidRPr="00B36414">
              <w:rPr>
                <w:rFonts w:ascii="Times New Roman" w:hAnsi="Times New Roman"/>
                <w:b w:val="0"/>
                <w:lang w:val="en-US"/>
              </w:rPr>
              <w:t xml:space="preserve">We thank the reviewer for </w:t>
            </w:r>
            <w:r>
              <w:rPr>
                <w:rFonts w:ascii="Times New Roman" w:hAnsi="Times New Roman"/>
                <w:b w:val="0"/>
                <w:lang w:val="en-US"/>
              </w:rPr>
              <w:t>his</w:t>
            </w:r>
            <w:r w:rsidRPr="00B36414">
              <w:rPr>
                <w:rFonts w:ascii="Times New Roman" w:hAnsi="Times New Roman"/>
                <w:b w:val="0"/>
                <w:lang w:val="en-US"/>
              </w:rPr>
              <w:t xml:space="preserve"> comment and title suggestion. We have taken </w:t>
            </w:r>
            <w:r>
              <w:rPr>
                <w:rFonts w:ascii="Times New Roman" w:hAnsi="Times New Roman"/>
                <w:b w:val="0"/>
                <w:lang w:val="en-US"/>
              </w:rPr>
              <w:t>his</w:t>
            </w:r>
            <w:r w:rsidRPr="00B36414">
              <w:rPr>
                <w:rFonts w:ascii="Times New Roman" w:hAnsi="Times New Roman"/>
                <w:b w:val="0"/>
                <w:lang w:val="en-US"/>
              </w:rPr>
              <w:t xml:space="preserve"> suggestion into account and reformulated the title.</w:t>
            </w:r>
          </w:p>
        </w:tc>
      </w:tr>
      <w:tr w:rsidR="00445A4D" w:rsidRPr="00B36414" w14:paraId="38879379" w14:textId="77777777">
        <w:trPr>
          <w:trHeight w:val="1262"/>
        </w:trPr>
        <w:tc>
          <w:tcPr>
            <w:tcW w:w="5351" w:type="dxa"/>
          </w:tcPr>
          <w:p w14:paraId="4EED7143" w14:textId="77777777" w:rsidR="00445A4D" w:rsidRDefault="00FA65A4">
            <w:pPr>
              <w:pStyle w:val="Titre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14:paraId="061EFD79" w14:textId="77777777" w:rsidR="00445A4D" w:rsidRDefault="00445A4D">
            <w:pPr>
              <w:pStyle w:val="Titre2"/>
              <w:jc w:val="left"/>
              <w:rPr>
                <w:rFonts w:ascii="Times New Roman" w:eastAsia="Times New Roman" w:hAnsi="Times New Roman" w:cs="Times New Roman"/>
                <w:u w:val="single"/>
              </w:rPr>
            </w:pPr>
          </w:p>
        </w:tc>
        <w:tc>
          <w:tcPr>
            <w:tcW w:w="9357" w:type="dxa"/>
          </w:tcPr>
          <w:p w14:paraId="6DEEAE2C" w14:textId="77777777" w:rsidR="00445A4D" w:rsidRDefault="00FA65A4">
            <w:pPr>
              <w:spacing w:before="240" w:after="240"/>
              <w:rPr>
                <w:sz w:val="20"/>
                <w:szCs w:val="20"/>
              </w:rPr>
            </w:pPr>
            <w:r>
              <w:rPr>
                <w:sz w:val="20"/>
                <w:szCs w:val="20"/>
              </w:rPr>
              <w:t>The abstract provides a clear summary of the manuscript’s primary objective. However, for improved clarity and completeness, it is recommended to:</w:t>
            </w:r>
          </w:p>
          <w:p w14:paraId="789CB60F" w14:textId="77777777" w:rsidR="00445A4D" w:rsidRDefault="00FA65A4">
            <w:pPr>
              <w:numPr>
                <w:ilvl w:val="0"/>
                <w:numId w:val="1"/>
              </w:numPr>
              <w:spacing w:before="240"/>
              <w:rPr>
                <w:sz w:val="20"/>
                <w:szCs w:val="20"/>
              </w:rPr>
            </w:pPr>
            <w:r>
              <w:rPr>
                <w:sz w:val="20"/>
                <w:szCs w:val="20"/>
              </w:rPr>
              <w:t>Briefly mention the length of the optical link used in the simulation (e.g., 400 km), as it strengthens the context.</w:t>
            </w:r>
          </w:p>
          <w:p w14:paraId="2F0142D4" w14:textId="77777777" w:rsidR="00445A4D" w:rsidRDefault="00FA65A4">
            <w:pPr>
              <w:numPr>
                <w:ilvl w:val="0"/>
                <w:numId w:val="1"/>
              </w:numPr>
              <w:rPr>
                <w:sz w:val="20"/>
                <w:szCs w:val="20"/>
              </w:rPr>
            </w:pPr>
            <w:r>
              <w:rPr>
                <w:sz w:val="20"/>
                <w:szCs w:val="20"/>
              </w:rPr>
              <w:t>Include a sentence that summarizes key results or comparative findings (e.g., which modulation format performed better and under what conditions).</w:t>
            </w:r>
          </w:p>
          <w:p w14:paraId="5E6D8FB6" w14:textId="77777777" w:rsidR="00445A4D" w:rsidRDefault="00FA65A4">
            <w:pPr>
              <w:numPr>
                <w:ilvl w:val="0"/>
                <w:numId w:val="1"/>
              </w:numPr>
              <w:spacing w:after="240"/>
            </w:pPr>
            <w:r>
              <w:rPr>
                <w:sz w:val="20"/>
                <w:szCs w:val="20"/>
              </w:rPr>
              <w:t>Remove any overly generic phrasing and replace it with specific technical insights to better reflect the depth of analysis.</w:t>
            </w:r>
            <w:r>
              <w:br/>
            </w:r>
          </w:p>
          <w:p w14:paraId="2C2F2B02" w14:textId="77777777" w:rsidR="00445A4D" w:rsidRDefault="00445A4D"/>
          <w:p w14:paraId="2891C92A" w14:textId="77777777" w:rsidR="00445A4D" w:rsidRDefault="00445A4D">
            <w:pPr>
              <w:pStyle w:val="Titre2"/>
              <w:ind w:left="360"/>
              <w:jc w:val="left"/>
              <w:rPr>
                <w:b w:val="0"/>
                <w:bCs w:val="0"/>
              </w:rPr>
            </w:pPr>
            <w:bookmarkStart w:id="1" w:name="_qyluo0j90k5m" w:colFirst="0" w:colLast="0"/>
            <w:bookmarkEnd w:id="1"/>
          </w:p>
        </w:tc>
        <w:tc>
          <w:tcPr>
            <w:tcW w:w="6442" w:type="dxa"/>
          </w:tcPr>
          <w:p w14:paraId="28901A99" w14:textId="77777777" w:rsidR="00B36414" w:rsidRPr="00C0103C" w:rsidRDefault="00B36414" w:rsidP="00B36414">
            <w:pPr>
              <w:pStyle w:val="Titre2"/>
              <w:rPr>
                <w:rFonts w:ascii="Times New Roman" w:hAnsi="Times New Roman"/>
                <w:b w:val="0"/>
                <w:lang w:val="en-US"/>
              </w:rPr>
            </w:pPr>
            <w:r w:rsidRPr="00C0103C">
              <w:rPr>
                <w:rFonts w:ascii="Times New Roman" w:hAnsi="Times New Roman"/>
                <w:b w:val="0"/>
                <w:lang w:val="en-US"/>
              </w:rPr>
              <w:t xml:space="preserve">We thank the reviewer for their feedback and suggestions for improving our </w:t>
            </w:r>
            <w:r w:rsidRPr="00C0103C">
              <w:rPr>
                <w:b w:val="0"/>
                <w:bCs w:val="0"/>
              </w:rPr>
              <w:t>abstract</w:t>
            </w:r>
            <w:r w:rsidRPr="00C0103C">
              <w:rPr>
                <w:rFonts w:ascii="Times New Roman" w:hAnsi="Times New Roman"/>
                <w:b w:val="0"/>
                <w:lang w:val="en-US"/>
              </w:rPr>
              <w:t>.</w:t>
            </w:r>
          </w:p>
          <w:p w14:paraId="7BDF1723" w14:textId="3B592A23" w:rsidR="00445A4D" w:rsidRPr="00B36414" w:rsidRDefault="00B36414" w:rsidP="00B36414">
            <w:pPr>
              <w:pStyle w:val="Titre2"/>
              <w:jc w:val="left"/>
              <w:rPr>
                <w:rFonts w:ascii="Times New Roman" w:eastAsia="Times New Roman" w:hAnsi="Times New Roman" w:cs="Times New Roman"/>
                <w:b w:val="0"/>
                <w:bCs w:val="0"/>
                <w:lang w:val="en-US"/>
              </w:rPr>
            </w:pPr>
            <w:r w:rsidRPr="00C0103C">
              <w:rPr>
                <w:rFonts w:ascii="Times New Roman" w:hAnsi="Times New Roman"/>
                <w:b w:val="0"/>
              </w:rPr>
              <w:t xml:space="preserve">These observations have been taken into account in the rewriting of certain sections of the </w:t>
            </w:r>
            <w:r w:rsidRPr="00B36414">
              <w:rPr>
                <w:b w:val="0"/>
                <w:bCs w:val="0"/>
              </w:rPr>
              <w:t>abstract</w:t>
            </w:r>
            <w:r w:rsidRPr="00B36414">
              <w:rPr>
                <w:rFonts w:ascii="Times New Roman" w:hAnsi="Times New Roman"/>
                <w:b w:val="0"/>
                <w:bCs w:val="0"/>
              </w:rPr>
              <w:t>.</w:t>
            </w:r>
          </w:p>
        </w:tc>
      </w:tr>
      <w:tr w:rsidR="00445A4D" w:rsidRPr="00B36414" w14:paraId="44EE64FA" w14:textId="77777777">
        <w:trPr>
          <w:trHeight w:val="704"/>
        </w:trPr>
        <w:tc>
          <w:tcPr>
            <w:tcW w:w="5351" w:type="dxa"/>
          </w:tcPr>
          <w:p w14:paraId="4431693D" w14:textId="77777777" w:rsidR="00445A4D" w:rsidRDefault="00FA65A4">
            <w:pPr>
              <w:pStyle w:val="Titre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369F32A9" w14:textId="77777777" w:rsidR="00445A4D" w:rsidRDefault="00FA65A4">
            <w:pPr>
              <w:spacing w:before="240" w:after="240"/>
              <w:rPr>
                <w:sz w:val="20"/>
                <w:szCs w:val="20"/>
              </w:rPr>
            </w:pPr>
            <w:r>
              <w:rPr>
                <w:sz w:val="20"/>
                <w:szCs w:val="20"/>
              </w:rPr>
              <w:t>Yes, the manuscript is scientifically sound. The authors present a well-structured simulation-based comparison of three widely used optical modulation formats NRZ, RZ, and DPSK under varying chromatic dispersion conditions across a metro-distance optical link. The methodology is clearly explained, with logical simulation parameters and assumptions. Results are supported by appropriate plots and interpretations, demonstrating the practical implications of dispersion on system performance. While the study is based on simulations, it maintains a high level of technical accuracy and is grounded in fundamental optical transmission theory, making the conclusions valid and credible within the defined scope.</w:t>
            </w:r>
          </w:p>
          <w:p w14:paraId="14674DA5" w14:textId="77777777" w:rsidR="00445A4D" w:rsidRDefault="00445A4D">
            <w:pPr>
              <w:pBdr>
                <w:top w:val="nil"/>
                <w:left w:val="nil"/>
                <w:bottom w:val="nil"/>
                <w:right w:val="nil"/>
                <w:between w:val="nil"/>
              </w:pBdr>
              <w:rPr>
                <w:sz w:val="20"/>
                <w:szCs w:val="20"/>
              </w:rPr>
            </w:pPr>
          </w:p>
        </w:tc>
        <w:tc>
          <w:tcPr>
            <w:tcW w:w="6442" w:type="dxa"/>
          </w:tcPr>
          <w:p w14:paraId="5A1A7B05" w14:textId="5CDC7043" w:rsidR="00445A4D" w:rsidRPr="00B36414" w:rsidRDefault="00B36414">
            <w:pPr>
              <w:pStyle w:val="Titre2"/>
              <w:jc w:val="left"/>
              <w:rPr>
                <w:rFonts w:ascii="Times New Roman" w:eastAsia="Times New Roman" w:hAnsi="Times New Roman" w:cs="Times New Roman"/>
                <w:b w:val="0"/>
                <w:bCs w:val="0"/>
                <w:lang w:val="en-US"/>
              </w:rPr>
            </w:pPr>
            <w:r w:rsidRPr="00B36414">
              <w:rPr>
                <w:rFonts w:ascii="Times New Roman" w:hAnsi="Times New Roman"/>
                <w:b w:val="0"/>
                <w:lang w:val="en-US"/>
              </w:rPr>
              <w:t xml:space="preserve">We thank the reviewer for </w:t>
            </w:r>
            <w:r>
              <w:rPr>
                <w:rFonts w:ascii="Times New Roman" w:hAnsi="Times New Roman"/>
                <w:b w:val="0"/>
                <w:lang w:val="en-US"/>
              </w:rPr>
              <w:t>his</w:t>
            </w:r>
            <w:r w:rsidRPr="00B36414">
              <w:rPr>
                <w:rFonts w:ascii="Times New Roman" w:hAnsi="Times New Roman"/>
                <w:b w:val="0"/>
                <w:lang w:val="en-US"/>
              </w:rPr>
              <w:t xml:space="preserve"> comment</w:t>
            </w:r>
          </w:p>
        </w:tc>
      </w:tr>
      <w:tr w:rsidR="00445A4D" w14:paraId="374E3F0C" w14:textId="77777777">
        <w:trPr>
          <w:trHeight w:val="703"/>
        </w:trPr>
        <w:tc>
          <w:tcPr>
            <w:tcW w:w="5351" w:type="dxa"/>
          </w:tcPr>
          <w:p w14:paraId="08A4B5D2" w14:textId="77777777" w:rsidR="00445A4D" w:rsidRDefault="00FA65A4">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31DFFB74" w14:textId="77777777" w:rsidR="00445A4D" w:rsidRDefault="00FA65A4">
            <w:pPr>
              <w:spacing w:before="240" w:after="240"/>
              <w:rPr>
                <w:sz w:val="20"/>
                <w:szCs w:val="20"/>
              </w:rPr>
            </w:pPr>
            <w:r>
              <w:rPr>
                <w:sz w:val="20"/>
                <w:szCs w:val="20"/>
              </w:rPr>
              <w:t>The references cited in the manuscript are generally relevant and provide foundational support for the topics discussed, particularly in the context of chromatic dispersion and modulation formats. However, a significant portion of the references are somewhat dated, with limited inclusion of literature from the past five years. To enhance the scholarly rigor and contextual relevance, it would be beneficial to include more recent publications—particularly those addressing practical deployment of high-speed modulation formats in metro and long-haul optical transport networks.</w:t>
            </w:r>
          </w:p>
          <w:p w14:paraId="78BE5386" w14:textId="77777777" w:rsidR="00445A4D" w:rsidRDefault="00FA65A4">
            <w:pPr>
              <w:spacing w:before="240" w:after="240"/>
              <w:rPr>
                <w:sz w:val="20"/>
                <w:szCs w:val="20"/>
              </w:rPr>
            </w:pPr>
            <w:r>
              <w:rPr>
                <w:sz w:val="20"/>
                <w:szCs w:val="20"/>
              </w:rPr>
              <w:t>Suggested additions include:</w:t>
            </w:r>
          </w:p>
          <w:p w14:paraId="38973956" w14:textId="77777777" w:rsidR="00445A4D" w:rsidRDefault="00FA65A4">
            <w:pPr>
              <w:numPr>
                <w:ilvl w:val="0"/>
                <w:numId w:val="2"/>
              </w:numPr>
              <w:spacing w:before="240"/>
              <w:rPr>
                <w:sz w:val="20"/>
                <w:szCs w:val="20"/>
              </w:rPr>
            </w:pPr>
            <w:r>
              <w:rPr>
                <w:sz w:val="20"/>
                <w:szCs w:val="20"/>
              </w:rPr>
              <w:t>Recent studies (post-2018) from IEEE Photonics Journal, Journal of Lightwave Technology, and Optical Fiber Technology on 400G/800G coherent systems and metro DWDM networks.</w:t>
            </w:r>
            <w:r>
              <w:rPr>
                <w:sz w:val="20"/>
                <w:szCs w:val="20"/>
              </w:rPr>
              <w:br/>
            </w:r>
          </w:p>
          <w:p w14:paraId="1C7F633F" w14:textId="77777777" w:rsidR="00445A4D" w:rsidRDefault="00FA65A4">
            <w:pPr>
              <w:numPr>
                <w:ilvl w:val="0"/>
                <w:numId w:val="2"/>
              </w:numPr>
              <w:rPr>
                <w:sz w:val="20"/>
                <w:szCs w:val="20"/>
              </w:rPr>
            </w:pPr>
            <w:r>
              <w:rPr>
                <w:sz w:val="20"/>
                <w:szCs w:val="20"/>
              </w:rPr>
              <w:t>Papers exploring the impact of dispersion in modern high-capacity networks employing PAM4 or coherent detection techniques.</w:t>
            </w:r>
            <w:r>
              <w:rPr>
                <w:sz w:val="20"/>
                <w:szCs w:val="20"/>
              </w:rPr>
              <w:br/>
            </w:r>
          </w:p>
          <w:p w14:paraId="5E0F3AE8" w14:textId="77777777" w:rsidR="00445A4D" w:rsidRDefault="00FA65A4">
            <w:pPr>
              <w:numPr>
                <w:ilvl w:val="0"/>
                <w:numId w:val="2"/>
              </w:numPr>
              <w:spacing w:after="240"/>
              <w:rPr>
                <w:sz w:val="20"/>
                <w:szCs w:val="20"/>
              </w:rPr>
            </w:pPr>
            <w:r>
              <w:rPr>
                <w:sz w:val="20"/>
                <w:szCs w:val="20"/>
              </w:rPr>
              <w:t>Industry whitepapers or ITU-T/IEEE standards updates related to metro optical backbone design.</w:t>
            </w:r>
            <w:r>
              <w:rPr>
                <w:sz w:val="20"/>
                <w:szCs w:val="20"/>
              </w:rPr>
              <w:br/>
            </w:r>
          </w:p>
          <w:p w14:paraId="0953BA04" w14:textId="77777777" w:rsidR="00445A4D" w:rsidRDefault="00FA65A4">
            <w:pPr>
              <w:spacing w:before="240" w:after="240"/>
              <w:rPr>
                <w:sz w:val="20"/>
                <w:szCs w:val="20"/>
              </w:rPr>
            </w:pPr>
            <w:r>
              <w:rPr>
                <w:sz w:val="20"/>
                <w:szCs w:val="20"/>
              </w:rPr>
              <w:t>Incorporating these will provide a stronger link to current technological trends and help the paper resonate with both academic and industry audiences.</w:t>
            </w:r>
          </w:p>
          <w:p w14:paraId="6C13D5DC" w14:textId="77777777" w:rsidR="00445A4D" w:rsidRDefault="00445A4D">
            <w:pPr>
              <w:pBdr>
                <w:top w:val="nil"/>
                <w:left w:val="nil"/>
                <w:bottom w:val="nil"/>
                <w:right w:val="nil"/>
                <w:between w:val="nil"/>
              </w:pBdr>
              <w:rPr>
                <w:sz w:val="20"/>
                <w:szCs w:val="20"/>
              </w:rPr>
            </w:pPr>
          </w:p>
        </w:tc>
        <w:tc>
          <w:tcPr>
            <w:tcW w:w="6442" w:type="dxa"/>
          </w:tcPr>
          <w:p w14:paraId="500051C8" w14:textId="04415097" w:rsidR="00445A4D" w:rsidRDefault="00B36414">
            <w:pPr>
              <w:pStyle w:val="Titre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We used recent </w:t>
            </w:r>
            <w:r w:rsidRPr="00B36414">
              <w:rPr>
                <w:b w:val="0"/>
                <w:bCs w:val="0"/>
              </w:rPr>
              <w:t>references</w:t>
            </w:r>
          </w:p>
        </w:tc>
      </w:tr>
      <w:tr w:rsidR="000E0EE3" w:rsidRPr="00B36414" w14:paraId="748CEAB8" w14:textId="77777777">
        <w:trPr>
          <w:trHeight w:val="386"/>
        </w:trPr>
        <w:tc>
          <w:tcPr>
            <w:tcW w:w="5351" w:type="dxa"/>
          </w:tcPr>
          <w:p w14:paraId="4FD57D95" w14:textId="77777777" w:rsidR="000E0EE3" w:rsidRDefault="000E0EE3" w:rsidP="000E0EE3">
            <w:pPr>
              <w:pStyle w:val="Titre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14:paraId="4C3FAF3F" w14:textId="77777777" w:rsidR="000E0EE3" w:rsidRDefault="000E0EE3" w:rsidP="000E0EE3">
            <w:pPr>
              <w:rPr>
                <w:sz w:val="20"/>
                <w:szCs w:val="20"/>
              </w:rPr>
            </w:pPr>
          </w:p>
        </w:tc>
        <w:tc>
          <w:tcPr>
            <w:tcW w:w="9357" w:type="dxa"/>
          </w:tcPr>
          <w:p w14:paraId="4232CFDD" w14:textId="77777777" w:rsidR="000E0EE3" w:rsidRDefault="000E0EE3" w:rsidP="000E0EE3">
            <w:pPr>
              <w:spacing w:before="240" w:after="240"/>
              <w:rPr>
                <w:sz w:val="20"/>
                <w:szCs w:val="20"/>
              </w:rPr>
            </w:pPr>
            <w:r>
              <w:rPr>
                <w:sz w:val="20"/>
                <w:szCs w:val="20"/>
              </w:rPr>
              <w:t>There are minor grammatical issues, inconsistent sentence structures, and occasional awkward phrasing that may affect readability in certain sections. A thorough proofreading or a professional language edit is recommended to improve clarity, consistency, and overall presentation. Strengthening these aspects will ensure the manuscript meets the expected standards for academic publication.</w:t>
            </w:r>
          </w:p>
          <w:p w14:paraId="325D322B" w14:textId="77777777" w:rsidR="000E0EE3" w:rsidRDefault="000E0EE3" w:rsidP="000E0EE3">
            <w:pPr>
              <w:rPr>
                <w:sz w:val="20"/>
                <w:szCs w:val="20"/>
              </w:rPr>
            </w:pPr>
          </w:p>
        </w:tc>
        <w:tc>
          <w:tcPr>
            <w:tcW w:w="6442" w:type="dxa"/>
          </w:tcPr>
          <w:p w14:paraId="6195EFEC" w14:textId="77777777" w:rsidR="000E0EE3" w:rsidRPr="000E0EE3" w:rsidRDefault="000E0EE3" w:rsidP="000E0EE3">
            <w:pPr>
              <w:rPr>
                <w:sz w:val="20"/>
                <w:szCs w:val="20"/>
                <w:lang w:val="fr-FR"/>
              </w:rPr>
            </w:pPr>
            <w:r w:rsidRPr="000E0EE3">
              <w:rPr>
                <w:sz w:val="20"/>
                <w:szCs w:val="20"/>
                <w:lang w:val="fr-FR"/>
              </w:rPr>
              <w:t xml:space="preserve">Thanks to the </w:t>
            </w:r>
            <w:proofErr w:type="spellStart"/>
            <w:r w:rsidRPr="000E0EE3">
              <w:rPr>
                <w:sz w:val="20"/>
                <w:szCs w:val="20"/>
                <w:lang w:val="fr-FR"/>
              </w:rPr>
              <w:t>reviewer</w:t>
            </w:r>
            <w:proofErr w:type="spellEnd"/>
            <w:r w:rsidRPr="000E0EE3">
              <w:rPr>
                <w:sz w:val="20"/>
                <w:szCs w:val="20"/>
                <w:lang w:val="fr-FR"/>
              </w:rPr>
              <w:t>.</w:t>
            </w:r>
          </w:p>
          <w:p w14:paraId="3C5A7024" w14:textId="7D50B3B5" w:rsidR="000E0EE3" w:rsidRPr="00B36414" w:rsidRDefault="00B36414" w:rsidP="000E0EE3">
            <w:pPr>
              <w:rPr>
                <w:sz w:val="20"/>
                <w:szCs w:val="20"/>
                <w:lang w:val="en-US"/>
              </w:rPr>
            </w:pPr>
            <w:r w:rsidRPr="00C0103C">
              <w:rPr>
                <w:sz w:val="20"/>
                <w:szCs w:val="20"/>
                <w:lang w:val="en-US"/>
              </w:rPr>
              <w:t>We reviewed the document and made some corrections as suggested.</w:t>
            </w:r>
          </w:p>
        </w:tc>
      </w:tr>
      <w:tr w:rsidR="000E0EE3" w14:paraId="023DB649" w14:textId="77777777">
        <w:trPr>
          <w:trHeight w:val="1178"/>
        </w:trPr>
        <w:tc>
          <w:tcPr>
            <w:tcW w:w="5351" w:type="dxa"/>
          </w:tcPr>
          <w:p w14:paraId="5D158649" w14:textId="77777777" w:rsidR="000E0EE3" w:rsidRDefault="000E0EE3" w:rsidP="000E0EE3">
            <w:pPr>
              <w:pStyle w:val="Titre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1DCD78A9" w14:textId="77777777" w:rsidR="000E0EE3" w:rsidRDefault="000E0EE3" w:rsidP="000E0EE3">
            <w:pPr>
              <w:pStyle w:val="Titre2"/>
              <w:jc w:val="left"/>
              <w:rPr>
                <w:rFonts w:ascii="Times New Roman" w:eastAsia="Times New Roman" w:hAnsi="Times New Roman" w:cs="Times New Roman"/>
                <w:b w:val="0"/>
                <w:bCs w:val="0"/>
              </w:rPr>
            </w:pPr>
          </w:p>
        </w:tc>
        <w:tc>
          <w:tcPr>
            <w:tcW w:w="9357" w:type="dxa"/>
          </w:tcPr>
          <w:p w14:paraId="6E9AB293" w14:textId="77777777" w:rsidR="000E0EE3" w:rsidRDefault="000E0EE3" w:rsidP="000E0EE3">
            <w:pPr>
              <w:pBdr>
                <w:top w:val="nil"/>
                <w:left w:val="nil"/>
                <w:bottom w:val="nil"/>
                <w:right w:val="nil"/>
                <w:between w:val="nil"/>
              </w:pBdr>
              <w:rPr>
                <w:color w:val="000000"/>
                <w:sz w:val="20"/>
                <w:szCs w:val="20"/>
              </w:rPr>
            </w:pPr>
          </w:p>
        </w:tc>
        <w:tc>
          <w:tcPr>
            <w:tcW w:w="6442" w:type="dxa"/>
          </w:tcPr>
          <w:p w14:paraId="3FC1A0AC" w14:textId="77777777" w:rsidR="000E0EE3" w:rsidRDefault="000E0EE3" w:rsidP="000E0EE3">
            <w:pPr>
              <w:rPr>
                <w:sz w:val="20"/>
                <w:szCs w:val="20"/>
              </w:rPr>
            </w:pPr>
          </w:p>
        </w:tc>
      </w:tr>
    </w:tbl>
    <w:p w14:paraId="1486D328" w14:textId="77777777" w:rsidR="00445A4D" w:rsidRDefault="00445A4D">
      <w:pPr>
        <w:pBdr>
          <w:top w:val="nil"/>
          <w:left w:val="nil"/>
          <w:bottom w:val="nil"/>
          <w:right w:val="nil"/>
          <w:between w:val="nil"/>
        </w:pBdr>
        <w:jc w:val="both"/>
        <w:rPr>
          <w:color w:val="000000"/>
          <w:sz w:val="20"/>
          <w:szCs w:val="20"/>
          <w:u w:val="single"/>
        </w:rPr>
      </w:pPr>
    </w:p>
    <w:p w14:paraId="135F67B3" w14:textId="77777777" w:rsidR="00445A4D" w:rsidRDefault="00445A4D">
      <w:pPr>
        <w:pBdr>
          <w:top w:val="nil"/>
          <w:left w:val="nil"/>
          <w:bottom w:val="nil"/>
          <w:right w:val="nil"/>
          <w:between w:val="nil"/>
        </w:pBdr>
        <w:jc w:val="both"/>
        <w:rPr>
          <w:color w:val="000000"/>
          <w:sz w:val="20"/>
          <w:szCs w:val="20"/>
          <w:u w:val="single"/>
        </w:rPr>
      </w:pPr>
    </w:p>
    <w:p w14:paraId="4E19F10E" w14:textId="77777777" w:rsidR="00445A4D" w:rsidRDefault="00445A4D">
      <w:pPr>
        <w:pBdr>
          <w:top w:val="nil"/>
          <w:left w:val="nil"/>
          <w:bottom w:val="nil"/>
          <w:right w:val="nil"/>
          <w:between w:val="nil"/>
        </w:pBdr>
        <w:jc w:val="both"/>
        <w:rPr>
          <w:color w:val="000000"/>
          <w:sz w:val="20"/>
          <w:szCs w:val="20"/>
          <w:u w:val="single"/>
        </w:rPr>
      </w:pPr>
    </w:p>
    <w:p w14:paraId="5441744F" w14:textId="77777777" w:rsidR="00445A4D" w:rsidRDefault="00445A4D">
      <w:pPr>
        <w:pBdr>
          <w:top w:val="nil"/>
          <w:left w:val="nil"/>
          <w:bottom w:val="nil"/>
          <w:right w:val="nil"/>
          <w:between w:val="nil"/>
        </w:pBdr>
        <w:jc w:val="both"/>
        <w:rPr>
          <w:color w:val="000000"/>
          <w:sz w:val="20"/>
          <w:szCs w:val="20"/>
          <w:u w:val="single"/>
        </w:rPr>
      </w:pPr>
    </w:p>
    <w:p w14:paraId="6E17ECD0" w14:textId="77777777" w:rsidR="00445A4D" w:rsidRDefault="00445A4D">
      <w:pPr>
        <w:pBdr>
          <w:top w:val="nil"/>
          <w:left w:val="nil"/>
          <w:bottom w:val="nil"/>
          <w:right w:val="nil"/>
          <w:between w:val="nil"/>
        </w:pBdr>
        <w:jc w:val="both"/>
        <w:rPr>
          <w:color w:val="000000"/>
          <w:sz w:val="20"/>
          <w:szCs w:val="20"/>
          <w:u w:val="single"/>
        </w:rPr>
      </w:pPr>
    </w:p>
    <w:p w14:paraId="26E4D9E8" w14:textId="77777777" w:rsidR="00445A4D" w:rsidRDefault="00445A4D">
      <w:pPr>
        <w:pBdr>
          <w:top w:val="nil"/>
          <w:left w:val="nil"/>
          <w:bottom w:val="nil"/>
          <w:right w:val="nil"/>
          <w:between w:val="nil"/>
        </w:pBdr>
        <w:jc w:val="both"/>
        <w:rPr>
          <w:color w:val="000000"/>
          <w:sz w:val="20"/>
          <w:szCs w:val="20"/>
          <w:u w:val="single"/>
        </w:rPr>
      </w:pPr>
    </w:p>
    <w:p w14:paraId="348853F3" w14:textId="77777777" w:rsidR="00445A4D" w:rsidRDefault="00445A4D">
      <w:pPr>
        <w:pBdr>
          <w:top w:val="nil"/>
          <w:left w:val="nil"/>
          <w:bottom w:val="nil"/>
          <w:right w:val="nil"/>
          <w:between w:val="nil"/>
        </w:pBdr>
        <w:jc w:val="both"/>
        <w:rPr>
          <w:color w:val="000000"/>
          <w:sz w:val="20"/>
          <w:szCs w:val="20"/>
          <w:u w:val="single"/>
        </w:rPr>
      </w:pPr>
    </w:p>
    <w:p w14:paraId="6D0973BB" w14:textId="77777777" w:rsidR="00445A4D" w:rsidRDefault="00445A4D">
      <w:pPr>
        <w:pBdr>
          <w:top w:val="nil"/>
          <w:left w:val="nil"/>
          <w:bottom w:val="nil"/>
          <w:right w:val="nil"/>
          <w:between w:val="nil"/>
        </w:pBdr>
        <w:jc w:val="both"/>
        <w:rPr>
          <w:color w:val="000000"/>
          <w:sz w:val="20"/>
          <w:szCs w:val="20"/>
          <w:u w:val="single"/>
        </w:rPr>
      </w:pPr>
    </w:p>
    <w:p w14:paraId="1EA9C0B3" w14:textId="77777777" w:rsidR="00445A4D" w:rsidRDefault="00445A4D">
      <w:pPr>
        <w:pBdr>
          <w:top w:val="nil"/>
          <w:left w:val="nil"/>
          <w:bottom w:val="nil"/>
          <w:right w:val="nil"/>
          <w:between w:val="nil"/>
        </w:pBdr>
        <w:jc w:val="both"/>
        <w:rPr>
          <w:color w:val="000000"/>
          <w:sz w:val="20"/>
          <w:szCs w:val="20"/>
          <w:u w:val="single"/>
        </w:rPr>
      </w:pPr>
    </w:p>
    <w:p w14:paraId="71525EED" w14:textId="77777777" w:rsidR="00445A4D" w:rsidRDefault="00445A4D">
      <w:pPr>
        <w:pBdr>
          <w:top w:val="nil"/>
          <w:left w:val="nil"/>
          <w:bottom w:val="nil"/>
          <w:right w:val="nil"/>
          <w:between w:val="nil"/>
        </w:pBdr>
        <w:jc w:val="both"/>
        <w:rPr>
          <w:color w:val="000000"/>
          <w:sz w:val="20"/>
          <w:szCs w:val="20"/>
          <w:u w:val="single"/>
        </w:rPr>
      </w:pPr>
    </w:p>
    <w:p w14:paraId="0010AA61" w14:textId="77777777" w:rsidR="00445A4D" w:rsidRDefault="00445A4D">
      <w:pPr>
        <w:pBdr>
          <w:top w:val="nil"/>
          <w:left w:val="nil"/>
          <w:bottom w:val="nil"/>
          <w:right w:val="nil"/>
          <w:between w:val="nil"/>
        </w:pBdr>
        <w:jc w:val="both"/>
        <w:rPr>
          <w:color w:val="000000"/>
          <w:sz w:val="20"/>
          <w:szCs w:val="20"/>
          <w:u w:val="single"/>
        </w:rPr>
      </w:pPr>
    </w:p>
    <w:p w14:paraId="1A64FD85" w14:textId="77777777" w:rsidR="00445A4D" w:rsidRDefault="00445A4D">
      <w:pPr>
        <w:pBdr>
          <w:top w:val="nil"/>
          <w:left w:val="nil"/>
          <w:bottom w:val="nil"/>
          <w:right w:val="nil"/>
          <w:between w:val="nil"/>
        </w:pBdr>
        <w:jc w:val="both"/>
        <w:rPr>
          <w:color w:val="000000"/>
          <w:sz w:val="20"/>
          <w:szCs w:val="20"/>
          <w:u w:val="single"/>
        </w:rPr>
      </w:pPr>
    </w:p>
    <w:p w14:paraId="2F5E8639" w14:textId="77777777" w:rsidR="00445A4D" w:rsidRDefault="00445A4D">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445A4D" w14:paraId="413697CD"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585014F6" w14:textId="77777777" w:rsidR="00445A4D" w:rsidRDefault="00FA65A4">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13410A58" w14:textId="77777777" w:rsidR="00445A4D" w:rsidRDefault="00445A4D">
            <w:pPr>
              <w:pBdr>
                <w:top w:val="nil"/>
                <w:left w:val="nil"/>
                <w:bottom w:val="nil"/>
                <w:right w:val="nil"/>
                <w:between w:val="nil"/>
              </w:pBdr>
              <w:rPr>
                <w:color w:val="000000"/>
                <w:sz w:val="20"/>
                <w:szCs w:val="20"/>
                <w:u w:val="single"/>
              </w:rPr>
            </w:pPr>
          </w:p>
        </w:tc>
      </w:tr>
      <w:tr w:rsidR="00445A4D" w14:paraId="362F3F9F" w14:textId="77777777">
        <w:trPr>
          <w:trHeight w:val="935"/>
        </w:trPr>
        <w:tc>
          <w:tcPr>
            <w:tcW w:w="6831" w:type="dxa"/>
            <w:tcMar>
              <w:top w:w="0" w:type="dxa"/>
              <w:left w:w="108" w:type="dxa"/>
              <w:bottom w:w="0" w:type="dxa"/>
              <w:right w:w="108" w:type="dxa"/>
            </w:tcMar>
            <w:vAlign w:val="center"/>
          </w:tcPr>
          <w:p w14:paraId="666A7866" w14:textId="77777777" w:rsidR="00445A4D" w:rsidRDefault="00445A4D">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1D99D499" w14:textId="77777777" w:rsidR="00445A4D" w:rsidRDefault="00FA65A4">
            <w:pPr>
              <w:pStyle w:val="Titre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317DA881" w14:textId="77777777" w:rsidR="00445A4D" w:rsidRDefault="00FA65A4">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3CB63C2C" w14:textId="77777777" w:rsidR="00445A4D" w:rsidRDefault="00445A4D">
            <w:pPr>
              <w:pStyle w:val="Titre2"/>
              <w:jc w:val="left"/>
              <w:rPr>
                <w:rFonts w:ascii="Times New Roman" w:eastAsia="Times New Roman" w:hAnsi="Times New Roman" w:cs="Times New Roman"/>
                <w:b w:val="0"/>
                <w:bCs w:val="0"/>
              </w:rPr>
            </w:pPr>
          </w:p>
        </w:tc>
      </w:tr>
      <w:tr w:rsidR="00445A4D" w14:paraId="6D318A6E" w14:textId="77777777">
        <w:trPr>
          <w:trHeight w:val="697"/>
        </w:trPr>
        <w:tc>
          <w:tcPr>
            <w:tcW w:w="6831" w:type="dxa"/>
            <w:tcMar>
              <w:top w:w="0" w:type="dxa"/>
              <w:left w:w="108" w:type="dxa"/>
              <w:bottom w:w="0" w:type="dxa"/>
              <w:right w:w="108" w:type="dxa"/>
            </w:tcMar>
            <w:vAlign w:val="center"/>
          </w:tcPr>
          <w:p w14:paraId="4DA89638" w14:textId="77777777" w:rsidR="00445A4D" w:rsidRDefault="00FA65A4">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5797CBEB" w14:textId="77777777" w:rsidR="00445A4D" w:rsidRDefault="00445A4D">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7576CD96" w14:textId="77777777" w:rsidR="00445A4D" w:rsidRDefault="00FA65A4">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14:paraId="69B9DDD0" w14:textId="77777777" w:rsidR="00445A4D" w:rsidRDefault="00445A4D">
            <w:pPr>
              <w:pBdr>
                <w:top w:val="nil"/>
                <w:left w:val="nil"/>
                <w:bottom w:val="nil"/>
                <w:right w:val="nil"/>
                <w:between w:val="nil"/>
              </w:pBdr>
              <w:rPr>
                <w:color w:val="000000"/>
                <w:sz w:val="20"/>
                <w:szCs w:val="20"/>
              </w:rPr>
            </w:pPr>
          </w:p>
          <w:p w14:paraId="1A7F6B2D" w14:textId="77777777" w:rsidR="00445A4D" w:rsidRDefault="00445A4D">
            <w:pPr>
              <w:pBdr>
                <w:top w:val="nil"/>
                <w:left w:val="nil"/>
                <w:bottom w:val="nil"/>
                <w:right w:val="nil"/>
                <w:between w:val="nil"/>
              </w:pBdr>
              <w:rPr>
                <w:color w:val="000000"/>
                <w:sz w:val="20"/>
                <w:szCs w:val="20"/>
              </w:rPr>
            </w:pPr>
          </w:p>
        </w:tc>
        <w:tc>
          <w:tcPr>
            <w:tcW w:w="5677" w:type="dxa"/>
            <w:vAlign w:val="center"/>
          </w:tcPr>
          <w:p w14:paraId="253F656E" w14:textId="77777777" w:rsidR="00445A4D" w:rsidRDefault="00445A4D">
            <w:pPr>
              <w:rPr>
                <w:sz w:val="20"/>
                <w:szCs w:val="20"/>
              </w:rPr>
            </w:pPr>
          </w:p>
          <w:p w14:paraId="0C22FCC3" w14:textId="77777777" w:rsidR="00445A4D" w:rsidRDefault="00445A4D">
            <w:pPr>
              <w:rPr>
                <w:sz w:val="20"/>
                <w:szCs w:val="20"/>
              </w:rPr>
            </w:pPr>
          </w:p>
          <w:p w14:paraId="3547897A" w14:textId="77777777" w:rsidR="00445A4D" w:rsidRDefault="00445A4D">
            <w:pPr>
              <w:rPr>
                <w:sz w:val="20"/>
                <w:szCs w:val="20"/>
              </w:rPr>
            </w:pPr>
          </w:p>
          <w:p w14:paraId="1471CF7C" w14:textId="77777777" w:rsidR="00445A4D" w:rsidRDefault="00445A4D">
            <w:pPr>
              <w:pBdr>
                <w:top w:val="nil"/>
                <w:left w:val="nil"/>
                <w:bottom w:val="nil"/>
                <w:right w:val="nil"/>
                <w:between w:val="nil"/>
              </w:pBdr>
              <w:rPr>
                <w:color w:val="000000"/>
                <w:sz w:val="20"/>
                <w:szCs w:val="20"/>
              </w:rPr>
            </w:pPr>
          </w:p>
        </w:tc>
      </w:tr>
    </w:tbl>
    <w:p w14:paraId="20989B9E" w14:textId="77777777" w:rsidR="00445A4D" w:rsidRDefault="00445A4D">
      <w:pPr>
        <w:pBdr>
          <w:top w:val="nil"/>
          <w:left w:val="nil"/>
          <w:bottom w:val="nil"/>
          <w:right w:val="nil"/>
          <w:between w:val="nil"/>
        </w:pBdr>
        <w:jc w:val="both"/>
        <w:rPr>
          <w:rFonts w:ascii="Arial" w:eastAsia="Arial" w:hAnsi="Arial" w:cs="Arial"/>
          <w:color w:val="000000"/>
          <w:sz w:val="20"/>
          <w:szCs w:val="20"/>
        </w:rPr>
      </w:pPr>
    </w:p>
    <w:sectPr w:rsidR="00445A4D">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E0FB4D" w14:textId="77777777" w:rsidR="00B75942" w:rsidRDefault="00B75942">
      <w:r>
        <w:separator/>
      </w:r>
    </w:p>
  </w:endnote>
  <w:endnote w:type="continuationSeparator" w:id="0">
    <w:p w14:paraId="19F58CFC" w14:textId="77777777" w:rsidR="00B75942" w:rsidRDefault="00B759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0D113AE8-195F-4695-ADA9-7837A26167EE}"/>
    <w:embedBold r:id="rId2" w:fontKey="{F702A6E4-DC10-4EBC-AB90-736EC6CB7BF2}"/>
  </w:font>
  <w:font w:name="Arimo">
    <w:charset w:val="00"/>
    <w:family w:val="auto"/>
    <w:pitch w:val="default"/>
    <w:embedBold r:id="rId3" w:fontKey="{1A9D512B-6A85-47EE-BDD0-F5C9F41B9F65}"/>
  </w:font>
  <w:font w:name="Georgia">
    <w:panose1 w:val="02040502050405020303"/>
    <w:charset w:val="00"/>
    <w:family w:val="roman"/>
    <w:pitch w:val="variable"/>
    <w:sig w:usb0="00000287" w:usb1="00000000" w:usb2="00000000" w:usb3="00000000" w:csb0="0000009F" w:csb1="00000000"/>
    <w:embedItalic r:id="rId4" w:fontKey="{FFCBD6CD-4E60-4797-8C72-51A6A57C913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FB98E1B4-5650-4B55-A5DF-DF50BAD16D25}"/>
  </w:font>
  <w:font w:name="Cambria">
    <w:panose1 w:val="02040503050406030204"/>
    <w:charset w:val="00"/>
    <w:family w:val="roman"/>
    <w:pitch w:val="variable"/>
    <w:sig w:usb0="E00006FF" w:usb1="420024FF" w:usb2="02000000" w:usb3="00000000" w:csb0="0000019F" w:csb1="00000000"/>
    <w:embedRegular r:id="rId6" w:fontKey="{03B595CD-2963-4839-947C-8E7C8B809A5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11794B" w14:textId="77777777" w:rsidR="00445A4D" w:rsidRDefault="00FA65A4">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F25611" w14:textId="77777777" w:rsidR="00B75942" w:rsidRDefault="00B75942">
      <w:r>
        <w:separator/>
      </w:r>
    </w:p>
  </w:footnote>
  <w:footnote w:type="continuationSeparator" w:id="0">
    <w:p w14:paraId="22F680DE" w14:textId="77777777" w:rsidR="00B75942" w:rsidRDefault="00B759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14C17" w14:textId="77777777" w:rsidR="00445A4D" w:rsidRDefault="00445A4D">
    <w:pPr>
      <w:spacing w:after="280"/>
      <w:jc w:val="center"/>
      <w:rPr>
        <w:rFonts w:ascii="Arial" w:eastAsia="Arial" w:hAnsi="Arial" w:cs="Arial"/>
        <w:color w:val="003399"/>
        <w:u w:val="single"/>
      </w:rPr>
    </w:pPr>
  </w:p>
  <w:p w14:paraId="77F0F3BB" w14:textId="77777777" w:rsidR="00445A4D" w:rsidRDefault="00FA65A4">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D596CB1"/>
    <w:multiLevelType w:val="multilevel"/>
    <w:tmpl w:val="3FDC6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729F1A8B"/>
    <w:multiLevelType w:val="multilevel"/>
    <w:tmpl w:val="F33491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36440040">
    <w:abstractNumId w:val="1"/>
  </w:num>
  <w:num w:numId="2" w16cid:durableId="5400970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5A4D"/>
    <w:rsid w:val="000E0EE3"/>
    <w:rsid w:val="0026143D"/>
    <w:rsid w:val="00445A4D"/>
    <w:rsid w:val="005B5DF9"/>
    <w:rsid w:val="006D005D"/>
    <w:rsid w:val="008A242D"/>
    <w:rsid w:val="009F185F"/>
    <w:rsid w:val="00B36414"/>
    <w:rsid w:val="00B75942"/>
    <w:rsid w:val="00BA3368"/>
    <w:rsid w:val="00C55C80"/>
    <w:rsid w:val="00FA65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0AA703"/>
  <w15:docId w15:val="{CA3A8F07-1F4A-4DC2-84CD-55E50FF1C1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80" w:after="120"/>
      <w:outlineLvl w:val="0"/>
    </w:pPr>
    <w:rPr>
      <w:b/>
      <w:bCs/>
      <w:sz w:val="48"/>
      <w:szCs w:val="48"/>
    </w:rPr>
  </w:style>
  <w:style w:type="paragraph" w:styleId="Titre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Titre3">
    <w:name w:val="heading 3"/>
    <w:basedOn w:val="Normal"/>
    <w:next w:val="Normal"/>
    <w:uiPriority w:val="9"/>
    <w:semiHidden/>
    <w:unhideWhenUsed/>
    <w:qFormat/>
    <w:pPr>
      <w:keepNext/>
      <w:keepLines/>
      <w:spacing w:before="280" w:after="80"/>
      <w:outlineLvl w:val="2"/>
    </w:pPr>
    <w:rPr>
      <w:b/>
      <w:bCs/>
      <w:sz w:val="28"/>
      <w:szCs w:val="28"/>
    </w:rPr>
  </w:style>
  <w:style w:type="paragraph" w:styleId="Titre4">
    <w:name w:val="heading 4"/>
    <w:basedOn w:val="Normal"/>
    <w:next w:val="Normal"/>
    <w:uiPriority w:val="9"/>
    <w:semiHidden/>
    <w:unhideWhenUsed/>
    <w:qFormat/>
    <w:pPr>
      <w:outlineLvl w:val="3"/>
    </w:pPr>
    <w:rPr>
      <w:rFonts w:ascii="Arimo" w:eastAsia="Arimo" w:hAnsi="Arimo" w:cs="Arimo"/>
      <w:b/>
      <w:bCs/>
    </w:rPr>
  </w:style>
  <w:style w:type="paragraph" w:styleId="Titre5">
    <w:name w:val="heading 5"/>
    <w:basedOn w:val="Normal"/>
    <w:next w:val="Normal"/>
    <w:uiPriority w:val="9"/>
    <w:semiHidden/>
    <w:unhideWhenUsed/>
    <w:qFormat/>
    <w:pPr>
      <w:keepNext/>
      <w:keepLines/>
      <w:spacing w:before="220" w:after="40"/>
      <w:outlineLvl w:val="4"/>
    </w:pPr>
    <w:rPr>
      <w:b/>
      <w:bCs/>
      <w:sz w:val="22"/>
      <w:szCs w:val="22"/>
    </w:rPr>
  </w:style>
  <w:style w:type="paragraph" w:styleId="Titre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character" w:styleId="Lienhypertexte">
    <w:name w:val="Hyperlink"/>
    <w:basedOn w:val="Policepardfaut"/>
    <w:uiPriority w:val="99"/>
    <w:unhideWhenUsed/>
    <w:rsid w:val="00C55C80"/>
    <w:rPr>
      <w:color w:val="0000FF" w:themeColor="hyperlink"/>
      <w:u w:val="single"/>
    </w:rPr>
  </w:style>
  <w:style w:type="character" w:styleId="Mentionnonrsolue">
    <w:name w:val="Unresolved Mention"/>
    <w:basedOn w:val="Policepardfaut"/>
    <w:uiPriority w:val="99"/>
    <w:semiHidden/>
    <w:unhideWhenUsed/>
    <w:rsid w:val="00C55C8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psij.com/index.php/PSIJ"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3F50A659-CC8E-4F98-8BD4-D13C32983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Pages>
  <Words>868</Words>
  <Characters>4951</Characters>
  <Application>Microsoft Office Word</Application>
  <DocSecurity>0</DocSecurity>
  <Lines>41</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LIATECH</cp:lastModifiedBy>
  <cp:revision>5</cp:revision>
  <dcterms:created xsi:type="dcterms:W3CDTF">2026-01-12T07:01:00Z</dcterms:created>
  <dcterms:modified xsi:type="dcterms:W3CDTF">2026-01-14T14:22:00Z</dcterms:modified>
</cp:coreProperties>
</file>