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21F17" w:rsidRDefault="00921F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921F1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921F17" w:rsidRDefault="00921F1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921F17">
        <w:trPr>
          <w:trHeight w:val="290"/>
        </w:trPr>
        <w:tc>
          <w:tcPr>
            <w:tcW w:w="5167" w:type="dxa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Scientific Research and Reports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921F17">
        <w:trPr>
          <w:trHeight w:val="290"/>
        </w:trPr>
        <w:tc>
          <w:tcPr>
            <w:tcW w:w="5167" w:type="dxa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Ms_JSRR_152183</w:t>
            </w:r>
          </w:p>
        </w:tc>
      </w:tr>
      <w:tr w:rsidR="00921F17">
        <w:trPr>
          <w:trHeight w:val="650"/>
        </w:trPr>
        <w:tc>
          <w:tcPr>
            <w:tcW w:w="5167" w:type="dxa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Relationship between socio-economic attributes and livelihood security of Integrated Farming System farmers under the Farmer FIRST Programme in Morena district, Madhya Pradesh</w:t>
            </w:r>
          </w:p>
        </w:tc>
      </w:tr>
      <w:tr w:rsidR="00921F17">
        <w:trPr>
          <w:trHeight w:val="332"/>
        </w:trPr>
        <w:tc>
          <w:tcPr>
            <w:tcW w:w="5167" w:type="dxa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921F17" w:rsidRDefault="00921F17">
      <w:pPr>
        <w:rPr>
          <w:sz w:val="20"/>
          <w:szCs w:val="20"/>
        </w:rPr>
      </w:pPr>
      <w:bookmarkStart w:id="0" w:name="_heading=h.2wqx467fumib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921F1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921F17" w:rsidRDefault="00921F17">
            <w:pPr>
              <w:rPr>
                <w:sz w:val="20"/>
                <w:szCs w:val="20"/>
              </w:rPr>
            </w:pPr>
          </w:p>
        </w:tc>
      </w:tr>
      <w:tr w:rsidR="00921F17">
        <w:tc>
          <w:tcPr>
            <w:tcW w:w="5351" w:type="dxa"/>
          </w:tcPr>
          <w:p w:rsidR="00921F17" w:rsidRDefault="00921F1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921F17" w:rsidRDefault="005B02B8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921F17" w:rsidRDefault="00921F17"/>
        </w:tc>
        <w:tc>
          <w:tcPr>
            <w:tcW w:w="6442" w:type="dxa"/>
          </w:tcPr>
          <w:p w:rsidR="00921F17" w:rsidRDefault="005B02B8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21F17" w:rsidRDefault="00921F1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21F17">
        <w:trPr>
          <w:trHeight w:val="1264"/>
        </w:trPr>
        <w:tc>
          <w:tcPr>
            <w:tcW w:w="5351" w:type="dxa"/>
          </w:tcPr>
          <w:p w:rsidR="00921F17" w:rsidRDefault="005B02B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921F17" w:rsidRDefault="00921F17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921F17" w:rsidRDefault="00921F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921F17" w:rsidRDefault="005B02B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study is relevant to the global agenda of sustainable development goals (2015-2030)</w:t>
            </w:r>
          </w:p>
          <w:p w:rsidR="00921F17" w:rsidRDefault="005B02B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It ha</w:t>
            </w:r>
            <w:r>
              <w:rPr>
                <w:color w:val="000000"/>
                <w:sz w:val="20"/>
                <w:szCs w:val="20"/>
              </w:rPr>
              <w:t xml:space="preserve">s </w:t>
            </w:r>
            <w:proofErr w:type="gramStart"/>
            <w:r>
              <w:rPr>
                <w:color w:val="000000"/>
                <w:sz w:val="20"/>
                <w:szCs w:val="20"/>
              </w:rPr>
              <w:t>open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a new insight of socio-economic and livelihood security</w:t>
            </w:r>
          </w:p>
          <w:p w:rsidR="00921F17" w:rsidRDefault="005B02B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research design and methodology are more appealing</w:t>
            </w:r>
          </w:p>
        </w:tc>
        <w:tc>
          <w:tcPr>
            <w:tcW w:w="6442" w:type="dxa"/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This manuscript contributes at microlevel that how socio-economic and psychological attributes influence livelihood security among integra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ted farming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system based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module under Farmer FIRST Programme.</w:t>
            </w:r>
          </w:p>
        </w:tc>
      </w:tr>
      <w:tr w:rsidR="00921F17">
        <w:trPr>
          <w:trHeight w:val="1262"/>
        </w:trPr>
        <w:tc>
          <w:tcPr>
            <w:tcW w:w="5351" w:type="dxa"/>
          </w:tcPr>
          <w:p w:rsidR="00921F17" w:rsidRDefault="005B02B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921F17" w:rsidRDefault="005B02B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921F17" w:rsidRDefault="00921F17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921F17" w:rsidRDefault="005B02B8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title is suitable and follows scientific path</w:t>
            </w:r>
          </w:p>
          <w:p w:rsidR="00921F17" w:rsidRDefault="005B02B8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title is researchable</w:t>
            </w:r>
          </w:p>
          <w:p w:rsidR="00921F17" w:rsidRDefault="005B02B8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 contains IV and DV</w:t>
            </w:r>
          </w:p>
        </w:tc>
        <w:tc>
          <w:tcPr>
            <w:tcW w:w="6442" w:type="dxa"/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Yes, the title is appropriate and scientifically sounds good.</w:t>
            </w:r>
          </w:p>
        </w:tc>
      </w:tr>
      <w:tr w:rsidR="00921F17">
        <w:trPr>
          <w:trHeight w:val="1262"/>
        </w:trPr>
        <w:tc>
          <w:tcPr>
            <w:tcW w:w="5351" w:type="dxa"/>
          </w:tcPr>
          <w:p w:rsidR="00921F17" w:rsidRDefault="005B02B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921F17" w:rsidRDefault="00921F17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921F17" w:rsidRDefault="005B02B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abstract needs additional of specific objectives, research design, and theory used</w:t>
            </w:r>
          </w:p>
        </w:tc>
        <w:tc>
          <w:tcPr>
            <w:tcW w:w="6442" w:type="dxa"/>
          </w:tcPr>
          <w:p w:rsidR="00921F17" w:rsidRDefault="00921F1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21F17">
        <w:trPr>
          <w:trHeight w:val="704"/>
        </w:trPr>
        <w:tc>
          <w:tcPr>
            <w:tcW w:w="5351" w:type="dxa"/>
          </w:tcPr>
          <w:p w:rsidR="00921F17" w:rsidRDefault="005B02B8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921F17" w:rsidRDefault="005B0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manuscript is scientific and it has </w:t>
            </w:r>
            <w:proofErr w:type="gramStart"/>
            <w:r>
              <w:rPr>
                <w:color w:val="000000"/>
                <w:sz w:val="20"/>
                <w:szCs w:val="20"/>
              </w:rPr>
              <w:t>abide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with all key research elements</w:t>
            </w:r>
          </w:p>
        </w:tc>
        <w:tc>
          <w:tcPr>
            <w:tcW w:w="6442" w:type="dxa"/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Yes, now this manuscript is scientifically correct.</w:t>
            </w:r>
          </w:p>
        </w:tc>
      </w:tr>
      <w:tr w:rsidR="00921F17">
        <w:trPr>
          <w:trHeight w:val="703"/>
        </w:trPr>
        <w:tc>
          <w:tcPr>
            <w:tcW w:w="5351" w:type="dxa"/>
          </w:tcPr>
          <w:p w:rsidR="00921F17" w:rsidRDefault="005B02B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921F17" w:rsidRDefault="005B02B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There is no in-text reference throughout the article</w:t>
            </w:r>
          </w:p>
          <w:p w:rsidR="00921F17" w:rsidRDefault="005B02B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Some reference in the reference list are more than 20 years old</w:t>
            </w:r>
          </w:p>
        </w:tc>
        <w:tc>
          <w:tcPr>
            <w:tcW w:w="6442" w:type="dxa"/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Revised list of references is used.</w:t>
            </w:r>
          </w:p>
        </w:tc>
      </w:tr>
      <w:tr w:rsidR="00921F17">
        <w:trPr>
          <w:trHeight w:val="386"/>
        </w:trPr>
        <w:tc>
          <w:tcPr>
            <w:tcW w:w="5351" w:type="dxa"/>
          </w:tcPr>
          <w:p w:rsidR="00921F17" w:rsidRDefault="005B02B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921F17" w:rsidRDefault="00921F17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921F17" w:rsidRDefault="005B02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its British/UK English language then there are some grammatical errors</w:t>
            </w:r>
          </w:p>
        </w:tc>
        <w:tc>
          <w:tcPr>
            <w:tcW w:w="6442" w:type="dxa"/>
          </w:tcPr>
          <w:p w:rsidR="00921F17" w:rsidRDefault="005B02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British English.</w:t>
            </w:r>
          </w:p>
        </w:tc>
      </w:tr>
      <w:tr w:rsidR="00921F17" w:rsidTr="007C278E">
        <w:trPr>
          <w:trHeight w:val="935"/>
        </w:trPr>
        <w:tc>
          <w:tcPr>
            <w:tcW w:w="5351" w:type="dxa"/>
          </w:tcPr>
          <w:p w:rsidR="00921F17" w:rsidRDefault="005B02B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921F17" w:rsidRDefault="00921F1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921F17" w:rsidRDefault="005B02B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5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article needs more in text reference</w:t>
            </w:r>
          </w:p>
          <w:p w:rsidR="00921F17" w:rsidRDefault="005B02B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5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author failed to engage any socio-economic and livelihood theory with study which could add value on the study</w:t>
            </w:r>
          </w:p>
          <w:p w:rsidR="00921F17" w:rsidRPr="007C278E" w:rsidRDefault="00921F17" w:rsidP="007C278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58"/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921F17" w:rsidRDefault="00921F17">
            <w:pPr>
              <w:rPr>
                <w:sz w:val="20"/>
                <w:szCs w:val="20"/>
              </w:rPr>
            </w:pPr>
          </w:p>
        </w:tc>
      </w:tr>
    </w:tbl>
    <w:p w:rsidR="00921F17" w:rsidRDefault="00921F1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heading=h.qeke4aaaoozf" w:colFirst="0" w:colLast="0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921F1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921F17" w:rsidRDefault="00921F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921F1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921F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F17" w:rsidRDefault="005B02B8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1F17" w:rsidRDefault="005B02B8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921F17" w:rsidRDefault="00921F17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21F1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921F17" w:rsidRDefault="00921F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F17" w:rsidRDefault="005B02B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921F17" w:rsidRDefault="00921F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1F17" w:rsidRDefault="00921F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921F17" w:rsidRDefault="005B02B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ethical issues are involved in this study, data were collected purely for academic purposes only without any conflict of interest.</w:t>
            </w:r>
          </w:p>
          <w:p w:rsidR="00921F17" w:rsidRDefault="00921F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921F17" w:rsidRDefault="00921F1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sectPr w:rsidR="00921F17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B02B8" w:rsidRDefault="005B02B8">
      <w:r>
        <w:separator/>
      </w:r>
    </w:p>
  </w:endnote>
  <w:endnote w:type="continuationSeparator" w:id="0">
    <w:p w:rsidR="005B02B8" w:rsidRDefault="005B02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D3819A10-8D37-4C3D-B9BC-9E49240B867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A1371AD-520B-4C95-B568-2AAA2C96E949}"/>
    <w:embedBold r:id="rId3" w:fontKey="{43A6F27B-AE5C-44B0-BF62-653FD13AB35D}"/>
  </w:font>
  <w:font w:name="Helvetica Neue">
    <w:charset w:val="00"/>
    <w:family w:val="auto"/>
    <w:pitch w:val="default"/>
    <w:embedRegular r:id="rId4" w:fontKey="{407AF115-9BFD-4045-968D-792F518D76E0}"/>
    <w:embedBold r:id="rId5" w:fontKey="{D60B7FBB-9C8A-4A52-A4F9-4685C55CDBB3}"/>
  </w:font>
  <w:font w:name="Arimo">
    <w:charset w:val="00"/>
    <w:family w:val="auto"/>
    <w:pitch w:val="default"/>
    <w:embedBold r:id="rId6" w:fontKey="{BD1F9785-570C-403B-AA76-FCFB52BE3E7E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7" w:fontKey="{9EEBD6FF-47C9-43AA-A197-B8AB3CC3CF0C}"/>
    <w:embedBold r:id="rId8" w:fontKey="{FCD0C2C1-1280-476E-A9C2-11B3307522A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9" w:fontKey="{7F634E8F-EAB8-47E8-A69B-2751C49B019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90A384A9-230E-44A0-BC1F-39F54316A1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6A7B4F39-4E46-4C5D-92DD-94F76C158F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1F17" w:rsidRDefault="005B02B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B02B8" w:rsidRDefault="005B02B8">
      <w:r>
        <w:separator/>
      </w:r>
    </w:p>
  </w:footnote>
  <w:footnote w:type="continuationSeparator" w:id="0">
    <w:p w:rsidR="005B02B8" w:rsidRDefault="005B02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1F17" w:rsidRDefault="00921F1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921F17" w:rsidRDefault="005B02B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CE19C2"/>
    <w:multiLevelType w:val="multilevel"/>
    <w:tmpl w:val="B3FC40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459C338C"/>
    <w:multiLevelType w:val="multilevel"/>
    <w:tmpl w:val="70A4A1F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7C6211DC"/>
    <w:multiLevelType w:val="multilevel"/>
    <w:tmpl w:val="B5BA22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1F17"/>
    <w:rsid w:val="005B02B8"/>
    <w:rsid w:val="007C278E"/>
    <w:rsid w:val="00921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7C40C2"/>
  <w15:docId w15:val="{C50C662C-F3FE-4ABB-82A3-5C083B8B85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1Char">
    <w:name w:val="Heading 1 Ch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jsrr.com/index.php/JSR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JQJq1qpuuAPuCRVvPw/rumIwQA==">CgMxLjAyDmguMndxeDQ2N2Z1bWliMg5oLnFla2U0YWFhb296ZjgAciExVkpaczF3ZGtINmZFaXhHeUI3U2xJNWhUVFNIMFFfeU0=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437</Words>
  <Characters>2491</Characters>
  <Application>Microsoft Office Word</Application>
  <DocSecurity>0</DocSecurity>
  <Lines>20</Lines>
  <Paragraphs>5</Paragraphs>
  <ScaleCrop>false</ScaleCrop>
  <Company/>
  <LinksUpToDate>false</LinksUpToDate>
  <CharactersWithSpaces>2923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2026-01-29T08:39:00Z</dcterms:modified>
</cp:coreProperties>
</file>