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975D7" w14:paraId="7126033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33C7373" w14:textId="77777777" w:rsidR="00602F7D" w:rsidRPr="00C975D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975D7" w14:paraId="5D9506C3" w14:textId="77777777" w:rsidTr="002643B3">
        <w:trPr>
          <w:trHeight w:val="290"/>
        </w:trPr>
        <w:tc>
          <w:tcPr>
            <w:tcW w:w="1234" w:type="pct"/>
          </w:tcPr>
          <w:p w14:paraId="5A55C89E" w14:textId="77777777" w:rsidR="0000007A" w:rsidRPr="00C975D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E3070" w14:textId="77777777" w:rsidR="0000007A" w:rsidRPr="00C975D7" w:rsidRDefault="00D8222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22829" w:rsidRPr="00C975D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Engineering Research and Reports</w:t>
              </w:r>
            </w:hyperlink>
            <w:r w:rsidR="00522829" w:rsidRPr="00C975D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975D7" w14:paraId="3407E067" w14:textId="77777777" w:rsidTr="002643B3">
        <w:trPr>
          <w:trHeight w:val="290"/>
        </w:trPr>
        <w:tc>
          <w:tcPr>
            <w:tcW w:w="1234" w:type="pct"/>
          </w:tcPr>
          <w:p w14:paraId="39314B05" w14:textId="77777777" w:rsidR="0000007A" w:rsidRPr="00C975D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7D309" w14:textId="77777777" w:rsidR="0000007A" w:rsidRPr="00C975D7" w:rsidRDefault="008755E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Ms_JERR_152396</w:t>
            </w:r>
          </w:p>
        </w:tc>
      </w:tr>
      <w:tr w:rsidR="0000007A" w:rsidRPr="00C975D7" w14:paraId="26D8AF2E" w14:textId="77777777" w:rsidTr="002643B3">
        <w:trPr>
          <w:trHeight w:val="650"/>
        </w:trPr>
        <w:tc>
          <w:tcPr>
            <w:tcW w:w="1234" w:type="pct"/>
          </w:tcPr>
          <w:p w14:paraId="2D38AAFB" w14:textId="77777777" w:rsidR="0000007A" w:rsidRPr="00C975D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437AC" w14:textId="77777777" w:rsidR="0000007A" w:rsidRPr="00C975D7" w:rsidRDefault="008755E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/>
                <w:sz w:val="20"/>
                <w:szCs w:val="20"/>
                <w:lang w:val="en-GB"/>
              </w:rPr>
              <w:t>EIGENVALUE ANALYSIS OF REINFORCED CONCRETE BRIDGE DECKS USING FINITE ELEMENT METHOD: ASSESSING DYNAMIC BEHAVIOR AND STRUCTURAL RELIABILITY</w:t>
            </w:r>
          </w:p>
        </w:tc>
      </w:tr>
      <w:tr w:rsidR="00CF0BBB" w:rsidRPr="00C975D7" w14:paraId="252921F5" w14:textId="77777777" w:rsidTr="002643B3">
        <w:trPr>
          <w:trHeight w:val="332"/>
        </w:trPr>
        <w:tc>
          <w:tcPr>
            <w:tcW w:w="1234" w:type="pct"/>
          </w:tcPr>
          <w:p w14:paraId="61C54E8D" w14:textId="77777777" w:rsidR="00CF0BBB" w:rsidRPr="00C975D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36511" w14:textId="77777777" w:rsidR="00CF0BBB" w:rsidRPr="00C975D7" w:rsidRDefault="008A0C5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/>
                <w:sz w:val="20"/>
                <w:szCs w:val="20"/>
                <w:lang w:val="en-GB"/>
              </w:rPr>
              <w:t>Journal</w:t>
            </w:r>
          </w:p>
        </w:tc>
      </w:tr>
    </w:tbl>
    <w:p w14:paraId="66EE5B29" w14:textId="46BD1086" w:rsidR="00B0588D" w:rsidRPr="00C975D7" w:rsidRDefault="00B0588D" w:rsidP="00B0588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0588D" w:rsidRPr="00C975D7" w14:paraId="7EF46D1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12C14DA" w14:textId="77777777" w:rsidR="00B0588D" w:rsidRPr="00C975D7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75D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975D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328CAAE" w14:textId="77777777" w:rsidR="00B0588D" w:rsidRPr="00C975D7" w:rsidRDefault="00B05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0588D" w:rsidRPr="00C975D7" w14:paraId="145812CC" w14:textId="77777777">
        <w:tc>
          <w:tcPr>
            <w:tcW w:w="1265" w:type="pct"/>
            <w:noWrap/>
          </w:tcPr>
          <w:p w14:paraId="020A238A" w14:textId="77777777" w:rsidR="00B0588D" w:rsidRPr="00C975D7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A02154F" w14:textId="77777777" w:rsidR="00B0588D" w:rsidRPr="00C975D7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75D7">
              <w:rPr>
                <w:rFonts w:ascii="Arial" w:hAnsi="Arial" w:cs="Arial"/>
                <w:lang w:val="en-GB"/>
              </w:rPr>
              <w:t>Reviewer’s comment</w:t>
            </w:r>
          </w:p>
          <w:p w14:paraId="1CF8700A" w14:textId="77777777" w:rsidR="005709B3" w:rsidRPr="00C975D7" w:rsidRDefault="005709B3" w:rsidP="005709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75D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1EEEF2D" w14:textId="77777777" w:rsidR="005709B3" w:rsidRPr="00C975D7" w:rsidRDefault="005709B3" w:rsidP="005709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65A4606" w14:textId="77777777" w:rsidR="0065346E" w:rsidRPr="00C975D7" w:rsidRDefault="0065346E" w:rsidP="0065346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975D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975D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3D2243" w14:textId="77777777" w:rsidR="00B0588D" w:rsidRPr="00C975D7" w:rsidRDefault="00B058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588D" w:rsidRPr="00C975D7" w14:paraId="70EDE161" w14:textId="77777777">
        <w:trPr>
          <w:trHeight w:val="1264"/>
        </w:trPr>
        <w:tc>
          <w:tcPr>
            <w:tcW w:w="1265" w:type="pct"/>
            <w:noWrap/>
          </w:tcPr>
          <w:p w14:paraId="11D5E744" w14:textId="77777777" w:rsidR="00B0588D" w:rsidRPr="00C975D7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615D64C" w14:textId="77777777" w:rsidR="00B0588D" w:rsidRPr="00C975D7" w:rsidRDefault="00B0588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ECAFD19" w14:textId="77777777" w:rsidR="00105812" w:rsidRPr="00C975D7" w:rsidRDefault="008A0C5C" w:rsidP="00105812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presents a probabilistic assessment of the dynamic </w:t>
            </w:r>
            <w:proofErr w:type="spellStart"/>
            <w:r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behavior</w:t>
            </w:r>
            <w:proofErr w:type="spellEnd"/>
            <w:r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structural reliability of reinforced concrete bridge decks using finite element-based eigenvalue analysis.</w:t>
            </w:r>
            <w:r w:rsidRPr="00C975D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Probability of failure verses Natural frequency gives us an insight into the early detection of concrete distress and deterioration of steel thereon. </w:t>
            </w:r>
            <w:r w:rsidR="00134145"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</w:t>
            </w:r>
            <w:r w:rsidR="00105812"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study </w:t>
            </w:r>
            <w:proofErr w:type="gramStart"/>
            <w:r w:rsidR="00105812"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exhibit</w:t>
            </w:r>
            <w:proofErr w:type="gramEnd"/>
            <w:r w:rsidR="00105812"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non-destructive framework for structural health monitoring.</w:t>
            </w:r>
          </w:p>
          <w:p w14:paraId="6C5C799A" w14:textId="77777777" w:rsidR="00B0588D" w:rsidRPr="00C975D7" w:rsidRDefault="00134145" w:rsidP="0010581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32B1FAC3" w14:textId="0E8F8180" w:rsidR="00B0588D" w:rsidRPr="00C975D7" w:rsidRDefault="008F47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75D7">
              <w:rPr>
                <w:rFonts w:ascii="Arial" w:hAnsi="Arial" w:cs="Arial"/>
                <w:b w:val="0"/>
                <w:lang w:val="en-GB"/>
              </w:rPr>
              <w:t>This is well said regarding the journal article</w:t>
            </w:r>
            <w:r w:rsidR="00842787" w:rsidRPr="00C975D7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B0588D" w:rsidRPr="00C975D7" w14:paraId="5C447533" w14:textId="77777777">
        <w:trPr>
          <w:trHeight w:val="1262"/>
        </w:trPr>
        <w:tc>
          <w:tcPr>
            <w:tcW w:w="1265" w:type="pct"/>
            <w:noWrap/>
          </w:tcPr>
          <w:p w14:paraId="70EC3E92" w14:textId="77777777" w:rsidR="00B0588D" w:rsidRPr="00C975D7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2295C74" w14:textId="77777777" w:rsidR="00B0588D" w:rsidRPr="00C975D7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7CC99E4" w14:textId="77777777" w:rsidR="00B0588D" w:rsidRPr="00C975D7" w:rsidRDefault="00B0588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F38B22A" w14:textId="77777777" w:rsidR="00B0588D" w:rsidRPr="00C975D7" w:rsidRDefault="00142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D17FCA7" w14:textId="13E9F242" w:rsidR="00B0588D" w:rsidRPr="00C975D7" w:rsidRDefault="0084278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75D7">
              <w:rPr>
                <w:rFonts w:ascii="Arial" w:hAnsi="Arial" w:cs="Arial"/>
                <w:b w:val="0"/>
                <w:lang w:val="en-GB"/>
              </w:rPr>
              <w:t>The Reviewer agrees with the title of the article.</w:t>
            </w:r>
          </w:p>
        </w:tc>
      </w:tr>
      <w:tr w:rsidR="00B0588D" w:rsidRPr="00C975D7" w14:paraId="19163282" w14:textId="77777777">
        <w:trPr>
          <w:trHeight w:val="1262"/>
        </w:trPr>
        <w:tc>
          <w:tcPr>
            <w:tcW w:w="1265" w:type="pct"/>
            <w:noWrap/>
          </w:tcPr>
          <w:p w14:paraId="4950F9E5" w14:textId="77777777" w:rsidR="00B0588D" w:rsidRPr="00C975D7" w:rsidRDefault="00B0588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975D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28FB443" w14:textId="77777777" w:rsidR="00B0588D" w:rsidRPr="00C975D7" w:rsidRDefault="00B0588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E0341AA" w14:textId="77777777" w:rsidR="00B0588D" w:rsidRPr="00C975D7" w:rsidRDefault="00142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addition or deletion is required</w:t>
            </w:r>
          </w:p>
        </w:tc>
        <w:tc>
          <w:tcPr>
            <w:tcW w:w="1523" w:type="pct"/>
          </w:tcPr>
          <w:p w14:paraId="7DFAC9A1" w14:textId="34B67CD9" w:rsidR="00B0588D" w:rsidRPr="00C975D7" w:rsidRDefault="00B1633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75D7">
              <w:rPr>
                <w:rFonts w:ascii="Arial" w:hAnsi="Arial" w:cs="Arial"/>
                <w:b w:val="0"/>
                <w:lang w:val="en-GB"/>
              </w:rPr>
              <w:t>The reviewer suggests no addition or deletion is required.</w:t>
            </w:r>
          </w:p>
        </w:tc>
      </w:tr>
      <w:tr w:rsidR="00B0588D" w:rsidRPr="00C975D7" w14:paraId="0984E617" w14:textId="77777777">
        <w:trPr>
          <w:trHeight w:val="704"/>
        </w:trPr>
        <w:tc>
          <w:tcPr>
            <w:tcW w:w="1265" w:type="pct"/>
            <w:noWrap/>
          </w:tcPr>
          <w:p w14:paraId="039C5303" w14:textId="77777777" w:rsidR="00B0588D" w:rsidRPr="00C975D7" w:rsidRDefault="00B0588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975D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F294CE5" w14:textId="77777777" w:rsidR="00B0588D" w:rsidRPr="00C975D7" w:rsidRDefault="00142635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C975D7">
              <w:rPr>
                <w:rFonts w:ascii="Arial" w:eastAsiaTheme="minorEastAsia" w:hAnsi="Arial" w:cs="Arial"/>
                <w:sz w:val="20"/>
                <w:szCs w:val="20"/>
              </w:rPr>
              <w:t>Yes, it is scientifically correct</w:t>
            </w:r>
          </w:p>
          <w:p w14:paraId="0E77A684" w14:textId="77777777" w:rsidR="00142635" w:rsidRPr="00C975D7" w:rsidRDefault="00142635" w:rsidP="00142635">
            <w:pPr>
              <w:spacing w:line="36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C975D7">
              <w:rPr>
                <w:rFonts w:ascii="Arial" w:eastAsiaTheme="minorEastAsia" w:hAnsi="Arial" w:cs="Arial"/>
                <w:sz w:val="20"/>
                <w:szCs w:val="20"/>
              </w:rPr>
              <w:t xml:space="preserve">except for </w:t>
            </w:r>
            <w:proofErr w:type="gramStart"/>
            <w:r w:rsidR="00696E91" w:rsidRPr="00C975D7">
              <w:rPr>
                <w:rFonts w:ascii="Arial" w:eastAsiaTheme="minorEastAsia" w:hAnsi="Arial" w:cs="Arial"/>
                <w:sz w:val="20"/>
                <w:szCs w:val="20"/>
              </w:rPr>
              <w:t xml:space="preserve">notation </w:t>
            </w:r>
            <w:r w:rsidRPr="00C975D7">
              <w:rPr>
                <w:rFonts w:ascii="Arial" w:eastAsiaTheme="minorEastAsia" w:hAnsi="Arial" w:cs="Arial"/>
                <w:sz w:val="20"/>
                <w:szCs w:val="20"/>
              </w:rPr>
              <w:t xml:space="preserve"> (</w:t>
            </w:r>
            <w:proofErr w:type="gramEnd"/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d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 xml:space="preserve">= </m:t>
              </m:r>
            </m:oMath>
            <w:r w:rsidRPr="00C975D7">
              <w:rPr>
                <w:rFonts w:ascii="Arial" w:eastAsiaTheme="minorEastAsia" w:hAnsi="Arial" w:cs="Arial"/>
                <w:sz w:val="20"/>
                <w:szCs w:val="20"/>
              </w:rPr>
              <w:t>The displacement vector of the bridge deck but used as</w:t>
            </w:r>
          </w:p>
          <w:p w14:paraId="1F3BC7B5" w14:textId="77777777" w:rsidR="00142635" w:rsidRPr="00C975D7" w:rsidRDefault="00D8222B" w:rsidP="00142635">
            <w:pPr>
              <w:rPr>
                <w:rFonts w:ascii="Arial" w:hAnsi="Arial" w:cs="Arial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u</m:t>
                      </m:r>
                    </m:e>
                  </m:acc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d</m:t>
                  </m:r>
                </m:sub>
              </m:sSub>
            </m:oMath>
            <w:r w:rsidR="00142635" w:rsidRPr="00C975D7">
              <w:rPr>
                <w:rFonts w:ascii="Arial" w:eastAsiaTheme="minorEastAsia" w:hAnsi="Arial" w:cs="Arial"/>
                <w:sz w:val="20"/>
                <w:szCs w:val="20"/>
              </w:rPr>
              <w:t xml:space="preserve"> ). Suggested </w:t>
            </w:r>
            <w:r w:rsidR="00696E91" w:rsidRPr="00C975D7">
              <w:rPr>
                <w:rFonts w:ascii="Arial" w:eastAsiaTheme="minorEastAsia" w:hAnsi="Arial" w:cs="Arial"/>
                <w:sz w:val="20"/>
                <w:szCs w:val="20"/>
              </w:rPr>
              <w:t>for correction</w:t>
            </w:r>
            <w:r w:rsidR="00142635" w:rsidRPr="00C975D7">
              <w:rPr>
                <w:rFonts w:ascii="Arial" w:eastAsiaTheme="minorEastAsia" w:hAnsi="Arial" w:cs="Arial"/>
                <w:sz w:val="20"/>
                <w:szCs w:val="20"/>
              </w:rPr>
              <w:t xml:space="preserve"> of the same</w:t>
            </w:r>
          </w:p>
          <w:p w14:paraId="5369359B" w14:textId="77777777" w:rsidR="00142635" w:rsidRPr="00C975D7" w:rsidRDefault="001426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63A66C2" w14:textId="55BDE4F8" w:rsidR="00B0588D" w:rsidRPr="00C975D7" w:rsidRDefault="00B1633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75D7">
              <w:rPr>
                <w:rFonts w:ascii="Arial" w:hAnsi="Arial" w:cs="Arial"/>
                <w:b w:val="0"/>
                <w:lang w:val="en-GB"/>
              </w:rPr>
              <w:t xml:space="preserve">The correction has been </w:t>
            </w:r>
            <w:proofErr w:type="gramStart"/>
            <w:r w:rsidRPr="00C975D7">
              <w:rPr>
                <w:rFonts w:ascii="Arial" w:hAnsi="Arial" w:cs="Arial"/>
                <w:b w:val="0"/>
                <w:lang w:val="en-GB"/>
              </w:rPr>
              <w:t>effected</w:t>
            </w:r>
            <w:proofErr w:type="gramEnd"/>
            <w:r w:rsidRPr="00C975D7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7D6F75" w:rsidRPr="00C975D7">
              <w:rPr>
                <w:rFonts w:ascii="Arial" w:hAnsi="Arial" w:cs="Arial"/>
                <w:b w:val="0"/>
                <w:lang w:val="en-GB"/>
              </w:rPr>
              <w:t>on</w:t>
            </w:r>
            <w:r w:rsidRPr="00C975D7">
              <w:rPr>
                <w:rFonts w:ascii="Arial" w:hAnsi="Arial" w:cs="Arial"/>
                <w:b w:val="0"/>
                <w:lang w:val="en-GB"/>
              </w:rPr>
              <w:t xml:space="preserve"> Equation (1) on page 3.</w:t>
            </w:r>
          </w:p>
        </w:tc>
      </w:tr>
      <w:tr w:rsidR="00B0588D" w:rsidRPr="00C975D7" w14:paraId="73981C32" w14:textId="77777777">
        <w:trPr>
          <w:trHeight w:val="703"/>
        </w:trPr>
        <w:tc>
          <w:tcPr>
            <w:tcW w:w="1265" w:type="pct"/>
            <w:noWrap/>
          </w:tcPr>
          <w:p w14:paraId="4A7BAA04" w14:textId="77777777" w:rsidR="00B0588D" w:rsidRPr="00C975D7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53634FF" w14:textId="77777777" w:rsidR="00B0588D" w:rsidRPr="00C975D7" w:rsidRDefault="00696E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Sufficient </w:t>
            </w:r>
          </w:p>
        </w:tc>
        <w:tc>
          <w:tcPr>
            <w:tcW w:w="1523" w:type="pct"/>
          </w:tcPr>
          <w:p w14:paraId="0B9BD070" w14:textId="2372C615" w:rsidR="00B0588D" w:rsidRPr="00C975D7" w:rsidRDefault="00760A6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75D7">
              <w:rPr>
                <w:rFonts w:ascii="Arial" w:hAnsi="Arial" w:cs="Arial"/>
                <w:b w:val="0"/>
                <w:lang w:val="en-GB"/>
              </w:rPr>
              <w:t>The Reviewer suggests that the References are sufficient and recent.</w:t>
            </w:r>
          </w:p>
        </w:tc>
      </w:tr>
      <w:tr w:rsidR="00B0588D" w:rsidRPr="00C975D7" w14:paraId="0945CD30" w14:textId="77777777">
        <w:trPr>
          <w:trHeight w:val="386"/>
        </w:trPr>
        <w:tc>
          <w:tcPr>
            <w:tcW w:w="1265" w:type="pct"/>
            <w:noWrap/>
          </w:tcPr>
          <w:p w14:paraId="2D7E9D41" w14:textId="77777777" w:rsidR="00B0588D" w:rsidRPr="00C975D7" w:rsidRDefault="00B0588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975D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D63A073" w14:textId="77777777" w:rsidR="00B0588D" w:rsidRPr="00C975D7" w:rsidRDefault="00B05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20F53D1" w14:textId="77777777" w:rsidR="00B0588D" w:rsidRPr="00C975D7" w:rsidRDefault="00696E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  <w:p w14:paraId="410F2C1A" w14:textId="77777777" w:rsidR="00696E91" w:rsidRPr="00C975D7" w:rsidRDefault="00696E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E1BBD9B" w14:textId="2978EC88" w:rsidR="00B0588D" w:rsidRPr="00C975D7" w:rsidRDefault="007D6F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sz w:val="20"/>
                <w:szCs w:val="20"/>
                <w:lang w:val="en-GB"/>
              </w:rPr>
              <w:t>The Reviewer suggests that the Language/English quality is suitable for scholarly communication.</w:t>
            </w:r>
          </w:p>
        </w:tc>
      </w:tr>
      <w:tr w:rsidR="00B0588D" w:rsidRPr="00C975D7" w14:paraId="6BC4BE87" w14:textId="77777777">
        <w:trPr>
          <w:trHeight w:val="1178"/>
        </w:trPr>
        <w:tc>
          <w:tcPr>
            <w:tcW w:w="1265" w:type="pct"/>
            <w:noWrap/>
          </w:tcPr>
          <w:p w14:paraId="55DD50E0" w14:textId="77777777" w:rsidR="00B0588D" w:rsidRPr="00C975D7" w:rsidRDefault="00B0588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975D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975D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975D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674822F" w14:textId="77777777" w:rsidR="00B0588D" w:rsidRPr="00C975D7" w:rsidRDefault="00B058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EB312A0" w14:textId="77777777" w:rsidR="00B0588D" w:rsidRPr="00C975D7" w:rsidRDefault="00696E91" w:rsidP="009617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Figure2 may be changed to Figure 2 (a space is required</w:t>
            </w:r>
            <w:r w:rsidR="009617C8" w:rsidRPr="00C975D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, verify for all the figures</w:t>
            </w:r>
            <w:r w:rsidRPr="00C975D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23" w:type="pct"/>
          </w:tcPr>
          <w:p w14:paraId="16DE5DE4" w14:textId="29009CDD" w:rsidR="00B0588D" w:rsidRPr="00C975D7" w:rsidRDefault="00200C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75D7">
              <w:rPr>
                <w:rFonts w:ascii="Arial" w:hAnsi="Arial" w:cs="Arial"/>
                <w:sz w:val="20"/>
                <w:szCs w:val="20"/>
                <w:lang w:val="en-GB"/>
              </w:rPr>
              <w:t>This has been verified and corrections have been made.</w:t>
            </w:r>
          </w:p>
        </w:tc>
      </w:tr>
    </w:tbl>
    <w:p w14:paraId="75CE44EA" w14:textId="77777777" w:rsidR="00B0588D" w:rsidRPr="00C975D7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36B93A" w14:textId="77777777" w:rsidR="00B0588D" w:rsidRPr="00C975D7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6C8F0F" w14:textId="77777777" w:rsidR="00B0588D" w:rsidRPr="00C975D7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B8F3A4" w14:textId="77777777" w:rsidR="00B0588D" w:rsidRPr="00C975D7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C678F1B" w14:textId="2D2D5E1F" w:rsidR="00B0588D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808D20" w14:textId="1EB2D181" w:rsidR="00C975D7" w:rsidRDefault="00C975D7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1C0346" w14:textId="77777777" w:rsidR="00C975D7" w:rsidRPr="00C975D7" w:rsidRDefault="00C975D7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1BE9BEF3" w14:textId="77777777" w:rsidR="00B0588D" w:rsidRPr="00C975D7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D65B95" w:rsidRPr="00C975D7" w14:paraId="0092B173" w14:textId="77777777" w:rsidTr="00B866E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F3655" w14:textId="77777777" w:rsidR="00D65B95" w:rsidRPr="00C975D7" w:rsidRDefault="00D65B95" w:rsidP="00B866E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C975D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C975D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6E454B7" w14:textId="77777777" w:rsidR="00D65B95" w:rsidRPr="00C975D7" w:rsidRDefault="00D65B95" w:rsidP="00B866E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65B95" w:rsidRPr="00C975D7" w14:paraId="422B343C" w14:textId="77777777" w:rsidTr="00B866E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E2866" w14:textId="77777777" w:rsidR="00D65B95" w:rsidRPr="00C975D7" w:rsidRDefault="00D65B95" w:rsidP="00B866E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09D8F" w14:textId="77777777" w:rsidR="00D65B95" w:rsidRPr="00C975D7" w:rsidRDefault="00D65B95" w:rsidP="00B866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975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9B94762" w14:textId="77777777" w:rsidR="00D65B95" w:rsidRPr="00C975D7" w:rsidRDefault="00D65B95" w:rsidP="00B866E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975D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975D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F46749" w14:textId="77777777" w:rsidR="00D65B95" w:rsidRPr="00C975D7" w:rsidRDefault="00D65B95" w:rsidP="00B866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65B95" w:rsidRPr="00C975D7" w14:paraId="56F90777" w14:textId="77777777" w:rsidTr="00B866E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FBE09" w14:textId="77777777" w:rsidR="00D65B95" w:rsidRPr="00C975D7" w:rsidRDefault="00D65B95" w:rsidP="00B866E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975D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5AA29BF" w14:textId="77777777" w:rsidR="00D65B95" w:rsidRPr="00C975D7" w:rsidRDefault="00D65B95" w:rsidP="00B866E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0735A" w14:textId="77777777" w:rsidR="00D65B95" w:rsidRPr="00C975D7" w:rsidRDefault="00D65B95" w:rsidP="00B866E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975D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975D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975D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E264446" w14:textId="77777777" w:rsidR="00D65B95" w:rsidRPr="00C975D7" w:rsidRDefault="00D65B95" w:rsidP="00B866E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15FF95" w14:textId="77777777" w:rsidR="00D65B95" w:rsidRPr="00C975D7" w:rsidRDefault="00D65B95" w:rsidP="00B866E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FFABBEB" w14:textId="77777777" w:rsidR="00D65B95" w:rsidRPr="00C975D7" w:rsidRDefault="00D65B95" w:rsidP="00B866E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07D01C" w14:textId="20CE1F05" w:rsidR="00D65B95" w:rsidRPr="00C975D7" w:rsidRDefault="00200CC9" w:rsidP="00B866E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975D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14:paraId="43C77C51" w14:textId="77777777" w:rsidR="00D65B95" w:rsidRPr="00C975D7" w:rsidRDefault="00D65B95" w:rsidP="00B866E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2AA04A7B" w14:textId="77777777" w:rsidR="00D65B95" w:rsidRPr="00C975D7" w:rsidRDefault="00D65B95" w:rsidP="00D65B95">
      <w:pPr>
        <w:rPr>
          <w:rFonts w:ascii="Arial" w:hAnsi="Arial" w:cs="Arial"/>
          <w:sz w:val="20"/>
          <w:szCs w:val="20"/>
        </w:rPr>
      </w:pPr>
    </w:p>
    <w:p w14:paraId="625619E3" w14:textId="77777777" w:rsidR="00D65B95" w:rsidRPr="00C975D7" w:rsidRDefault="00D65B95" w:rsidP="00D65B95">
      <w:pPr>
        <w:rPr>
          <w:rFonts w:ascii="Arial" w:hAnsi="Arial" w:cs="Arial"/>
          <w:sz w:val="20"/>
          <w:szCs w:val="20"/>
        </w:rPr>
      </w:pPr>
    </w:p>
    <w:p w14:paraId="1C2C0510" w14:textId="77777777" w:rsidR="00D65B95" w:rsidRPr="00C975D7" w:rsidRDefault="00D65B95" w:rsidP="00D65B9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5FCB0A5B" w14:textId="77777777" w:rsidR="00D65B95" w:rsidRPr="00C975D7" w:rsidRDefault="00D65B95" w:rsidP="00D65B95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B593335" w14:textId="77777777" w:rsidR="00B0588D" w:rsidRPr="00C975D7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B0588D" w:rsidRPr="00C975D7" w:rsidSect="006B1A5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54CD4" w14:textId="77777777" w:rsidR="00D8222B" w:rsidRPr="0000007A" w:rsidRDefault="00D8222B" w:rsidP="0099583E">
      <w:r>
        <w:separator/>
      </w:r>
    </w:p>
  </w:endnote>
  <w:endnote w:type="continuationSeparator" w:id="0">
    <w:p w14:paraId="1347603A" w14:textId="77777777" w:rsidR="00D8222B" w:rsidRPr="0000007A" w:rsidRDefault="00D8222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A593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67AE" w:rsidRPr="002067AE">
      <w:rPr>
        <w:sz w:val="16"/>
      </w:rPr>
      <w:t>Version:</w:t>
    </w:r>
    <w:r w:rsidR="00B15A86">
      <w:rPr>
        <w:sz w:val="16"/>
      </w:rPr>
      <w:t xml:space="preserve"> 3</w:t>
    </w:r>
    <w:r w:rsidR="002067AE" w:rsidRPr="002067AE">
      <w:rPr>
        <w:sz w:val="16"/>
      </w:rPr>
      <w:t xml:space="preserve"> (0</w:t>
    </w:r>
    <w:r w:rsidR="00B15A86">
      <w:rPr>
        <w:sz w:val="16"/>
      </w:rPr>
      <w:t>7</w:t>
    </w:r>
    <w:r w:rsidR="002067AE" w:rsidRPr="002067A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4CA3D" w14:textId="77777777" w:rsidR="00D8222B" w:rsidRPr="0000007A" w:rsidRDefault="00D8222B" w:rsidP="0099583E">
      <w:r>
        <w:separator/>
      </w:r>
    </w:p>
  </w:footnote>
  <w:footnote w:type="continuationSeparator" w:id="0">
    <w:p w14:paraId="672058A8" w14:textId="77777777" w:rsidR="00D8222B" w:rsidRPr="0000007A" w:rsidRDefault="00D8222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D07A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35B51E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5A8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DCB3BA9"/>
    <w:multiLevelType w:val="hybridMultilevel"/>
    <w:tmpl w:val="5972C0FE"/>
    <w:lvl w:ilvl="0" w:tplc="38D829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513B"/>
    <w:rsid w:val="000A6F41"/>
    <w:rsid w:val="000B4EE5"/>
    <w:rsid w:val="000B74A1"/>
    <w:rsid w:val="000B757E"/>
    <w:rsid w:val="000C0837"/>
    <w:rsid w:val="000C3B7E"/>
    <w:rsid w:val="000D5387"/>
    <w:rsid w:val="00100577"/>
    <w:rsid w:val="00101322"/>
    <w:rsid w:val="00105812"/>
    <w:rsid w:val="00134145"/>
    <w:rsid w:val="00136984"/>
    <w:rsid w:val="00142635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02B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0CC9"/>
    <w:rsid w:val="002011F3"/>
    <w:rsid w:val="00201B85"/>
    <w:rsid w:val="00202E80"/>
    <w:rsid w:val="002067AE"/>
    <w:rsid w:val="002105F7"/>
    <w:rsid w:val="00220111"/>
    <w:rsid w:val="0022369C"/>
    <w:rsid w:val="002320EB"/>
    <w:rsid w:val="0023696A"/>
    <w:rsid w:val="002422CB"/>
    <w:rsid w:val="00245E23"/>
    <w:rsid w:val="002530F9"/>
    <w:rsid w:val="0025366D"/>
    <w:rsid w:val="00254F80"/>
    <w:rsid w:val="00261911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027EF"/>
    <w:rsid w:val="0042465A"/>
    <w:rsid w:val="004356CC"/>
    <w:rsid w:val="004357F6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32EA"/>
    <w:rsid w:val="004B4CAD"/>
    <w:rsid w:val="004B4FDC"/>
    <w:rsid w:val="004C3DF1"/>
    <w:rsid w:val="004D2E36"/>
    <w:rsid w:val="00503AB6"/>
    <w:rsid w:val="005047C5"/>
    <w:rsid w:val="00510920"/>
    <w:rsid w:val="00521812"/>
    <w:rsid w:val="00522829"/>
    <w:rsid w:val="00523D2C"/>
    <w:rsid w:val="00531C82"/>
    <w:rsid w:val="005339A8"/>
    <w:rsid w:val="00533FC1"/>
    <w:rsid w:val="0054564B"/>
    <w:rsid w:val="00545A13"/>
    <w:rsid w:val="00546343"/>
    <w:rsid w:val="0055718C"/>
    <w:rsid w:val="00557CD3"/>
    <w:rsid w:val="00560D3C"/>
    <w:rsid w:val="00567DE0"/>
    <w:rsid w:val="005709B3"/>
    <w:rsid w:val="005735A5"/>
    <w:rsid w:val="005A5BE0"/>
    <w:rsid w:val="005B12E0"/>
    <w:rsid w:val="005C25A0"/>
    <w:rsid w:val="005D230D"/>
    <w:rsid w:val="005F36E5"/>
    <w:rsid w:val="00602F7D"/>
    <w:rsid w:val="00605952"/>
    <w:rsid w:val="00610F0E"/>
    <w:rsid w:val="00620677"/>
    <w:rsid w:val="00624032"/>
    <w:rsid w:val="00645A56"/>
    <w:rsid w:val="006532DF"/>
    <w:rsid w:val="0065346E"/>
    <w:rsid w:val="0065579D"/>
    <w:rsid w:val="00663792"/>
    <w:rsid w:val="0067046C"/>
    <w:rsid w:val="00676845"/>
    <w:rsid w:val="00680547"/>
    <w:rsid w:val="0068446F"/>
    <w:rsid w:val="0069428E"/>
    <w:rsid w:val="00696CAD"/>
    <w:rsid w:val="00696E91"/>
    <w:rsid w:val="006A5E0B"/>
    <w:rsid w:val="006B1A5C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35A29"/>
    <w:rsid w:val="00741BD0"/>
    <w:rsid w:val="007426E6"/>
    <w:rsid w:val="00746370"/>
    <w:rsid w:val="00760A6B"/>
    <w:rsid w:val="00766889"/>
    <w:rsid w:val="00766A0D"/>
    <w:rsid w:val="00767F8C"/>
    <w:rsid w:val="00780B67"/>
    <w:rsid w:val="007B1099"/>
    <w:rsid w:val="007B6E18"/>
    <w:rsid w:val="007C1430"/>
    <w:rsid w:val="007D0246"/>
    <w:rsid w:val="007D6F75"/>
    <w:rsid w:val="007F5873"/>
    <w:rsid w:val="00806382"/>
    <w:rsid w:val="00815F94"/>
    <w:rsid w:val="0082130C"/>
    <w:rsid w:val="008224E2"/>
    <w:rsid w:val="00825DC9"/>
    <w:rsid w:val="0082676D"/>
    <w:rsid w:val="00831055"/>
    <w:rsid w:val="00832F96"/>
    <w:rsid w:val="008423BB"/>
    <w:rsid w:val="00842787"/>
    <w:rsid w:val="00846F1F"/>
    <w:rsid w:val="0087201B"/>
    <w:rsid w:val="008755E9"/>
    <w:rsid w:val="00877F10"/>
    <w:rsid w:val="00882091"/>
    <w:rsid w:val="008913D5"/>
    <w:rsid w:val="00893E75"/>
    <w:rsid w:val="008A0C5C"/>
    <w:rsid w:val="008C2778"/>
    <w:rsid w:val="008C2F62"/>
    <w:rsid w:val="008D020E"/>
    <w:rsid w:val="008D1117"/>
    <w:rsid w:val="008D15A4"/>
    <w:rsid w:val="008F36E4"/>
    <w:rsid w:val="008F471A"/>
    <w:rsid w:val="0090363F"/>
    <w:rsid w:val="00933C8B"/>
    <w:rsid w:val="009553EC"/>
    <w:rsid w:val="009617C8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1528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53A7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88D"/>
    <w:rsid w:val="00B15A86"/>
    <w:rsid w:val="00B16332"/>
    <w:rsid w:val="00B21B9C"/>
    <w:rsid w:val="00B2236C"/>
    <w:rsid w:val="00B22FE6"/>
    <w:rsid w:val="00B3033D"/>
    <w:rsid w:val="00B356AF"/>
    <w:rsid w:val="00B52397"/>
    <w:rsid w:val="00B62087"/>
    <w:rsid w:val="00B62F41"/>
    <w:rsid w:val="00B73785"/>
    <w:rsid w:val="00B760E1"/>
    <w:rsid w:val="00B807F8"/>
    <w:rsid w:val="00B858FF"/>
    <w:rsid w:val="00BA1AB3"/>
    <w:rsid w:val="00BA2119"/>
    <w:rsid w:val="00BA52DD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975D7"/>
    <w:rsid w:val="00CB1AE1"/>
    <w:rsid w:val="00CB2300"/>
    <w:rsid w:val="00CB429B"/>
    <w:rsid w:val="00CC2753"/>
    <w:rsid w:val="00CD093E"/>
    <w:rsid w:val="00CD1556"/>
    <w:rsid w:val="00CD1FD7"/>
    <w:rsid w:val="00CE199A"/>
    <w:rsid w:val="00CE2B2A"/>
    <w:rsid w:val="00CE5AC7"/>
    <w:rsid w:val="00CF0BBB"/>
    <w:rsid w:val="00D112B7"/>
    <w:rsid w:val="00D1283A"/>
    <w:rsid w:val="00D17979"/>
    <w:rsid w:val="00D2075F"/>
    <w:rsid w:val="00D27A8A"/>
    <w:rsid w:val="00D3257B"/>
    <w:rsid w:val="00D40416"/>
    <w:rsid w:val="00D43516"/>
    <w:rsid w:val="00D45CF7"/>
    <w:rsid w:val="00D4782A"/>
    <w:rsid w:val="00D51C15"/>
    <w:rsid w:val="00D65B95"/>
    <w:rsid w:val="00D7603E"/>
    <w:rsid w:val="00D8222B"/>
    <w:rsid w:val="00D8579C"/>
    <w:rsid w:val="00D90124"/>
    <w:rsid w:val="00D9057C"/>
    <w:rsid w:val="00D9392F"/>
    <w:rsid w:val="00DA41F5"/>
    <w:rsid w:val="00DB5B54"/>
    <w:rsid w:val="00DB7E1B"/>
    <w:rsid w:val="00DC1D81"/>
    <w:rsid w:val="00DC33F5"/>
    <w:rsid w:val="00DE1A1D"/>
    <w:rsid w:val="00E07FB6"/>
    <w:rsid w:val="00E451EA"/>
    <w:rsid w:val="00E53E52"/>
    <w:rsid w:val="00E57F4B"/>
    <w:rsid w:val="00E63889"/>
    <w:rsid w:val="00E65EB7"/>
    <w:rsid w:val="00E71C8D"/>
    <w:rsid w:val="00E72360"/>
    <w:rsid w:val="00E82E59"/>
    <w:rsid w:val="00E85C6B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981FEB"/>
  <w15:docId w15:val="{6E65307D-44E8-43A0-9D3C-BB5DEB7DA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26191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435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rr.com/index.php/JE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E9E23-613B-4988-BFEF-D43E71DCA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15</cp:revision>
  <dcterms:created xsi:type="dcterms:W3CDTF">2026-01-26T17:42:00Z</dcterms:created>
  <dcterms:modified xsi:type="dcterms:W3CDTF">2026-02-05T06:38:00Z</dcterms:modified>
</cp:coreProperties>
</file>