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5167"/>
        <w:gridCol w:w="15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auto"/>
            <w:noWrap w:val="0"/>
            <w:vAlign w:val="top"/>
          </w:tcPr>
          <w:p>
            <w:pPr>
              <w:pStyle w:val="2"/>
              <w:jc w:val="left"/>
              <w:rPr>
                <w:rFonts w:ascii="Arial" w:hAnsi="Arial" w:cs="Arial"/>
                <w:b w:val="0"/>
                <w:bCs w:val="0"/>
                <w:sz w:val="28"/>
                <w:szCs w:val="2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234" w:type="pct"/>
            <w:shd w:val="clear" w:color="auto" w:fill="auto"/>
            <w:noWrap w:val="0"/>
            <w:vAlign w:val="top"/>
          </w:tcPr>
          <w:p>
            <w:pPr>
              <w:pStyle w:val="4"/>
              <w:ind w:left="90"/>
              <w:jc w:val="left"/>
              <w:rPr>
                <w:rFonts w:ascii="Arial" w:hAnsi="Arial" w:cs="Arial"/>
                <w:bCs/>
                <w:sz w:val="20"/>
                <w:szCs w:val="28"/>
                <w:lang w:val="en-GB"/>
              </w:rPr>
            </w:pPr>
            <w:bookmarkStart w:id="0" w:name="_Hlk220690586"/>
            <w:r>
              <w:rPr>
                <w:rFonts w:ascii="Arial" w:hAnsi="Arial" w:cs="Arial"/>
                <w:bCs/>
                <w:sz w:val="20"/>
                <w:szCs w:val="28"/>
                <w:lang w:val="en-GB"/>
              </w:rPr>
              <w:t>Journal Name:</w:t>
            </w:r>
          </w:p>
        </w:tc>
        <w:tc>
          <w:tcPr>
            <w:tcW w:w="3766" w:type="pct"/>
            <w:shd w:val="clear" w:color="auto" w:fill="auto"/>
            <w:noWrap w:val="0"/>
            <w:tcMar>
              <w:top w:w="0" w:type="dxa"/>
              <w:left w:w="108" w:type="dxa"/>
              <w:bottom w:w="0" w:type="dxa"/>
              <w:right w:w="108" w:type="dxa"/>
            </w:tcMar>
            <w:vAlign w:val="center"/>
          </w:tcPr>
          <w:p>
            <w:pPr>
              <w:rPr>
                <w:rFonts w:ascii="Arial" w:hAnsi="Arial" w:cs="Arial"/>
                <w:b/>
                <w:bCs/>
                <w:color w:val="0000FF"/>
                <w:sz w:val="20"/>
                <w:szCs w:val="20"/>
              </w:rPr>
            </w:pPr>
            <w:r>
              <w:rPr>
                <w:rFonts w:ascii="Arial" w:hAnsi="Arial" w:cs="Arial"/>
                <w:b/>
                <w:bCs/>
                <w:color w:val="0000FF"/>
                <w:sz w:val="20"/>
                <w:szCs w:val="20"/>
              </w:rPr>
              <w:fldChar w:fldCharType="begin"/>
            </w:r>
            <w:r>
              <w:rPr>
                <w:rFonts w:ascii="Arial" w:hAnsi="Arial" w:cs="Arial"/>
                <w:b/>
                <w:bCs/>
                <w:color w:val="0000FF"/>
                <w:sz w:val="20"/>
                <w:szCs w:val="20"/>
              </w:rPr>
              <w:instrText xml:space="preserve">HYPERLINK "https://journaljerr.com/index.php/JERR"</w:instrText>
            </w:r>
            <w:r>
              <w:rPr>
                <w:rFonts w:ascii="Arial" w:hAnsi="Arial" w:cs="Arial"/>
                <w:b/>
                <w:bCs/>
                <w:color w:val="0000FF"/>
                <w:sz w:val="20"/>
                <w:szCs w:val="20"/>
              </w:rPr>
              <w:fldChar w:fldCharType="separate"/>
            </w:r>
            <w:r>
              <w:rPr>
                <w:rStyle w:val="12"/>
                <w:rFonts w:ascii="Arial" w:hAnsi="Arial" w:cs="Arial"/>
                <w:b/>
                <w:bCs/>
                <w:sz w:val="20"/>
                <w:szCs w:val="20"/>
              </w:rPr>
              <w:t>Journal of Engineering Research and Reports</w:t>
            </w:r>
            <w:r>
              <w:rPr>
                <w:rFonts w:ascii="Arial" w:hAnsi="Arial" w:cs="Arial"/>
                <w:b/>
                <w:bCs/>
                <w:color w:val="0000FF"/>
                <w:sz w:val="20"/>
                <w:szCs w:val="20"/>
              </w:rPr>
              <w:fldChar w:fldCharType="end"/>
            </w:r>
            <w:r>
              <w:rPr>
                <w:rFonts w:ascii="Arial" w:hAnsi="Arial" w:cs="Arial"/>
                <w:b/>
                <w:bCs/>
                <w:color w:val="0000FF"/>
                <w:sz w:val="20"/>
                <w:szCs w:val="20"/>
              </w:rPr>
              <w:t xml:space="preserve"> </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234" w:type="pct"/>
            <w:shd w:val="clear" w:color="auto" w:fill="auto"/>
            <w:noWrap w:val="0"/>
            <w:vAlign w:val="top"/>
          </w:tcPr>
          <w:p>
            <w:pPr>
              <w:pStyle w:val="4"/>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noWrap w:val="0"/>
            <w:tcMar>
              <w:top w:w="0" w:type="dxa"/>
              <w:left w:w="108" w:type="dxa"/>
              <w:bottom w:w="0" w:type="dxa"/>
              <w:right w:w="108" w:type="dxa"/>
            </w:tcMar>
            <w:vAlign w:val="center"/>
          </w:tcPr>
          <w:p>
            <w:pPr>
              <w:pStyle w:val="7"/>
              <w:spacing w:before="0" w:beforeAutospacing="0" w:after="0" w:afterAutospacing="0"/>
              <w:rPr>
                <w:rFonts w:ascii="Arial" w:hAnsi="Arial" w:cs="Arial"/>
                <w:b/>
                <w:bCs/>
                <w:sz w:val="20"/>
                <w:szCs w:val="28"/>
                <w:lang w:val="en-GB"/>
              </w:rPr>
            </w:pPr>
            <w:r>
              <w:rPr>
                <w:rFonts w:ascii="Arial" w:hAnsi="Arial" w:cs="Arial"/>
                <w:b/>
                <w:bCs/>
                <w:sz w:val="20"/>
                <w:szCs w:val="28"/>
                <w:lang w:val="en-GB"/>
              </w:rPr>
              <w:t>Ms_JERR_152372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234" w:type="pct"/>
            <w:shd w:val="clear" w:color="auto" w:fill="auto"/>
            <w:noWrap w:val="0"/>
            <w:vAlign w:val="top"/>
          </w:tcPr>
          <w:p>
            <w:pPr>
              <w:pStyle w:val="4"/>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noWrap w:val="0"/>
            <w:tcMar>
              <w:top w:w="0" w:type="dxa"/>
              <w:left w:w="108" w:type="dxa"/>
              <w:bottom w:w="0" w:type="dxa"/>
              <w:right w:w="108" w:type="dxa"/>
            </w:tcMar>
            <w:vAlign w:val="center"/>
          </w:tcPr>
          <w:p>
            <w:pPr>
              <w:pStyle w:val="7"/>
              <w:spacing w:before="0" w:beforeAutospacing="0" w:after="0" w:afterAutospacing="0"/>
              <w:rPr>
                <w:rFonts w:ascii="Arial" w:hAnsi="Arial" w:cs="Arial"/>
                <w:b/>
                <w:sz w:val="20"/>
                <w:szCs w:val="28"/>
                <w:lang w:val="en-GB"/>
              </w:rPr>
            </w:pPr>
            <w:r>
              <w:rPr>
                <w:rFonts w:ascii="Arial" w:hAnsi="Arial" w:cs="Arial"/>
                <w:b/>
                <w:sz w:val="20"/>
                <w:szCs w:val="28"/>
                <w:lang w:val="en-GB"/>
              </w:rPr>
              <w:t>Design and Experimental Research of Chain-type Soil Tilling and Fertilizer Mixing Machine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234" w:type="pct"/>
            <w:shd w:val="clear" w:color="auto" w:fill="auto"/>
            <w:noWrap w:val="0"/>
            <w:vAlign w:val="top"/>
          </w:tcPr>
          <w:p>
            <w:pPr>
              <w:pStyle w:val="4"/>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noWrap w:val="0"/>
            <w:tcMar>
              <w:top w:w="0" w:type="dxa"/>
              <w:left w:w="108" w:type="dxa"/>
              <w:bottom w:w="0" w:type="dxa"/>
              <w:right w:w="108" w:type="dxa"/>
            </w:tcMar>
            <w:vAlign w:val="center"/>
          </w:tcPr>
          <w:p>
            <w:pPr>
              <w:pStyle w:val="7"/>
              <w:spacing w:before="0" w:beforeAutospacing="0" w:after="0" w:afterAutospacing="0"/>
              <w:rPr>
                <w:rFonts w:ascii="Arial" w:hAnsi="Arial" w:cs="Arial"/>
                <w:b/>
                <w:sz w:val="20"/>
                <w:szCs w:val="28"/>
                <w:lang w:val="en-GB"/>
              </w:rPr>
            </w:pPr>
            <w:r>
              <w:rPr>
                <w:rFonts w:ascii="Arial" w:hAnsi="Arial" w:cs="Arial"/>
                <w:b/>
                <w:sz w:val="20"/>
                <w:szCs w:val="28"/>
                <w:lang w:val="en-GB"/>
              </w:rPr>
              <w:t>Opinion Article</w:t>
            </w:r>
          </w:p>
        </w:tc>
      </w:tr>
    </w:tbl>
    <w:p>
      <w:pPr>
        <w:pStyle w:val="4"/>
        <w:rPr>
          <w:rFonts w:ascii="Arial" w:hAnsi="Arial" w:cs="Arial"/>
          <w:b/>
          <w:bCs/>
          <w:sz w:val="20"/>
          <w:szCs w:val="20"/>
          <w:u w:val="single"/>
          <w:lang w:val="en-GB"/>
        </w:rPr>
      </w:pPr>
    </w:p>
    <w:p>
      <w:pPr>
        <w:pStyle w:val="4"/>
        <w:rPr>
          <w:rFonts w:ascii="Arial" w:hAnsi="Arial" w:cs="Arial"/>
          <w:b/>
          <w:bCs/>
          <w:sz w:val="20"/>
          <w:szCs w:val="20"/>
          <w:u w:val="single"/>
          <w:lang w:val="en-GB"/>
        </w:rPr>
      </w:pPr>
    </w:p>
    <w:p>
      <w:pPr>
        <w:rPr>
          <w:sz w:val="20"/>
          <w:szCs w:val="20"/>
        </w:rPr>
      </w:pPr>
      <w:bookmarkStart w:id="1" w:name="_Hlk171324449"/>
      <w:bookmarkStart w:id="2" w:name="_Hlk170903434"/>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1"/>
        <w:gridCol w:w="9357"/>
        <w:gridCol w:w="6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vAlign w:val="top"/>
          </w:tcPr>
          <w:p>
            <w:pPr>
              <w:pStyle w:val="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pPr>
              <w:rPr>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vAlign w:val="top"/>
          </w:tcPr>
          <w:p>
            <w:pPr>
              <w:pStyle w:val="2"/>
              <w:jc w:val="left"/>
              <w:rPr>
                <w:rFonts w:ascii="Times New Roman" w:hAnsi="Times New Roman"/>
                <w:lang w:val="en-GB"/>
              </w:rPr>
            </w:pPr>
          </w:p>
        </w:tc>
        <w:tc>
          <w:tcPr>
            <w:tcW w:w="2212" w:type="pct"/>
            <w:noWrap w:val="0"/>
            <w:vAlign w:val="top"/>
          </w:tcPr>
          <w:p>
            <w:pPr>
              <w:pStyle w:val="2"/>
              <w:jc w:val="left"/>
              <w:rPr>
                <w:rFonts w:ascii="Times New Roman" w:hAnsi="Times New Roman"/>
                <w:lang w:val="en-GB"/>
              </w:rPr>
            </w:pPr>
            <w:r>
              <w:rPr>
                <w:rFonts w:ascii="Times New Roman" w:hAnsi="Times New Roman"/>
                <w:lang w:val="en-GB"/>
              </w:rPr>
              <w:t>Reviewer’s comment</w:t>
            </w:r>
          </w:p>
          <w:p>
            <w:pPr>
              <w:rPr>
                <w:b/>
                <w:bCs/>
                <w:sz w:val="20"/>
                <w:szCs w:val="20"/>
              </w:rPr>
            </w:pPr>
            <w:r>
              <w:rPr>
                <w:b/>
                <w:bCs/>
                <w:sz w:val="20"/>
                <w:szCs w:val="20"/>
                <w:highlight w:val="yellow"/>
              </w:rPr>
              <w:t>Artificial Intelligence (AI) generated or assisted review comments are strictly prohibited during peer review.</w:t>
            </w:r>
          </w:p>
          <w:p>
            <w:pPr>
              <w:rPr>
                <w:lang w:val="en-GB"/>
              </w:rPr>
            </w:pPr>
          </w:p>
        </w:tc>
        <w:tc>
          <w:tcPr>
            <w:tcW w:w="1523" w:type="pct"/>
            <w:noWrap w:val="0"/>
            <w:vAlign w:val="top"/>
          </w:tcPr>
          <w:p>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2"/>
              <w:jc w:val="left"/>
              <w:rPr>
                <w:rFonts w:ascii="Times New Roman" w:hAnsi="Times New Roman"/>
                <w:b w:val="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265" w:type="pct"/>
            <w:noWrap/>
            <w:vAlign w:val="top"/>
          </w:tcPr>
          <w:p>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pPr>
              <w:ind w:left="360"/>
              <w:rPr>
                <w:rFonts w:eastAsia="MS Mincho"/>
                <w:b/>
                <w:bCs/>
                <w:sz w:val="20"/>
                <w:szCs w:val="20"/>
                <w:lang w:val="en-GB"/>
              </w:rPr>
            </w:pPr>
          </w:p>
        </w:tc>
        <w:tc>
          <w:tcPr>
            <w:tcW w:w="2212" w:type="pct"/>
            <w:noWrap w:val="0"/>
            <w:vAlign w:val="top"/>
          </w:tcPr>
          <w:p>
            <w:pPr>
              <w:pStyle w:val="18"/>
              <w:ind w:left="0"/>
              <w:rPr>
                <w:b/>
                <w:bCs/>
                <w:sz w:val="20"/>
                <w:szCs w:val="20"/>
                <w:lang w:val="en-GB"/>
              </w:rPr>
            </w:pPr>
            <w:r>
              <w:rPr>
                <w:b/>
                <w:bCs/>
                <w:sz w:val="20"/>
                <w:szCs w:val="20"/>
                <w:lang w:val="en-GB"/>
              </w:rPr>
              <w:t>The manuscript more useful to present research trends. traditional methods of fertilizer spreading and mixing with the soil will be carried out by manual methods. the research bet useful fertilizer mixing.</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vAlign w:val="top"/>
          </w:tcPr>
          <w:p>
            <w:pPr>
              <w:ind w:left="360"/>
              <w:rPr>
                <w:b/>
                <w:bCs/>
                <w:sz w:val="20"/>
                <w:szCs w:val="20"/>
                <w:lang w:val="en-GB"/>
              </w:rPr>
            </w:pPr>
            <w:r>
              <w:rPr>
                <w:b/>
                <w:bCs/>
                <w:sz w:val="20"/>
                <w:szCs w:val="20"/>
                <w:lang w:val="en-GB"/>
              </w:rPr>
              <w:t>Is the title of the article suitable?</w:t>
            </w:r>
          </w:p>
          <w:p>
            <w:pPr>
              <w:ind w:left="360"/>
              <w:rPr>
                <w:b/>
                <w:bCs/>
                <w:sz w:val="20"/>
                <w:szCs w:val="20"/>
                <w:lang w:val="en-GB"/>
              </w:rPr>
            </w:pPr>
            <w:r>
              <w:rPr>
                <w:b/>
                <w:bCs/>
                <w:sz w:val="20"/>
                <w:szCs w:val="20"/>
                <w:lang w:val="en-GB"/>
              </w:rPr>
              <w:t>(If not please suggest an alternative title)</w:t>
            </w:r>
          </w:p>
          <w:p>
            <w:pPr>
              <w:pStyle w:val="2"/>
              <w:jc w:val="left"/>
              <w:rPr>
                <w:rFonts w:ascii="Times New Roman" w:hAnsi="Times New Roman"/>
                <w:u w:val="single"/>
                <w:lang w:val="en-GB"/>
              </w:rPr>
            </w:pPr>
          </w:p>
        </w:tc>
        <w:tc>
          <w:tcPr>
            <w:tcW w:w="2212" w:type="pct"/>
            <w:noWrap w:val="0"/>
            <w:vAlign w:val="top"/>
          </w:tcPr>
          <w:p>
            <w:pPr>
              <w:ind w:left="360"/>
              <w:rPr>
                <w:b/>
                <w:bCs/>
                <w:sz w:val="20"/>
                <w:szCs w:val="20"/>
                <w:lang w:val="en-GB"/>
              </w:rPr>
            </w:pPr>
            <w:r>
              <w:rPr>
                <w:b/>
                <w:bCs/>
                <w:sz w:val="20"/>
                <w:szCs w:val="20"/>
                <w:lang w:val="en-GB"/>
              </w:rPr>
              <w:t>yes</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vAlign w:val="top"/>
          </w:tcPr>
          <w:p>
            <w:pPr>
              <w:pStyle w:val="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pPr>
              <w:pStyle w:val="2"/>
              <w:jc w:val="left"/>
              <w:rPr>
                <w:rFonts w:ascii="Times New Roman" w:hAnsi="Times New Roman"/>
                <w:u w:val="single"/>
                <w:lang w:val="en-GB"/>
              </w:rPr>
            </w:pPr>
          </w:p>
        </w:tc>
        <w:tc>
          <w:tcPr>
            <w:tcW w:w="2212" w:type="pct"/>
            <w:noWrap w:val="0"/>
            <w:vAlign w:val="top"/>
          </w:tcPr>
          <w:p>
            <w:pPr>
              <w:ind w:left="360"/>
              <w:rPr>
                <w:b/>
                <w:bCs/>
                <w:sz w:val="20"/>
                <w:szCs w:val="20"/>
                <w:lang w:val="en-GB"/>
              </w:rPr>
            </w:pPr>
            <w:r>
              <w:rPr>
                <w:b/>
                <w:bCs/>
                <w:sz w:val="20"/>
                <w:szCs w:val="20"/>
                <w:lang w:val="en-GB"/>
              </w:rPr>
              <w:t>Add some numerical data  on  abstract</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vAlign w:val="top"/>
          </w:tcPr>
          <w:p>
            <w:pPr>
              <w:pStyle w:val="2"/>
              <w:ind w:left="360"/>
              <w:jc w:val="left"/>
              <w:rPr>
                <w:b w:val="0"/>
                <w:bCs w:val="0"/>
                <w:u w:val="single"/>
                <w:lang w:val="en-GB"/>
              </w:rPr>
            </w:pPr>
            <w:r>
              <w:rPr>
                <w:rFonts w:ascii="Times New Roman" w:hAnsi="Times New Roman"/>
                <w:lang w:val="en-GB"/>
              </w:rPr>
              <w:t>Is the manuscript scientifically, correct? Please write here.</w:t>
            </w:r>
          </w:p>
        </w:tc>
        <w:tc>
          <w:tcPr>
            <w:tcW w:w="2212" w:type="pct"/>
            <w:noWrap w:val="0"/>
            <w:vAlign w:val="top"/>
          </w:tcPr>
          <w:p>
            <w:pPr>
              <w:pStyle w:val="18"/>
              <w:ind w:left="0"/>
              <w:rPr>
                <w:bCs/>
                <w:sz w:val="20"/>
                <w:szCs w:val="20"/>
                <w:lang w:val="en-GB"/>
              </w:rPr>
            </w:pPr>
            <w:r>
              <w:rPr>
                <w:bCs/>
                <w:sz w:val="20"/>
                <w:szCs w:val="20"/>
                <w:lang w:val="en-GB"/>
              </w:rPr>
              <w:t>yes</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vAlign w:val="top"/>
          </w:tcPr>
          <w:p>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noWrap w:val="0"/>
            <w:vAlign w:val="top"/>
          </w:tcPr>
          <w:p>
            <w:pPr>
              <w:pStyle w:val="18"/>
              <w:ind w:left="0"/>
              <w:rPr>
                <w:bCs/>
                <w:sz w:val="20"/>
                <w:szCs w:val="20"/>
                <w:lang w:val="en-GB"/>
              </w:rPr>
            </w:pPr>
            <w:r>
              <w:rPr>
                <w:bCs/>
                <w:sz w:val="20"/>
                <w:szCs w:val="20"/>
                <w:lang w:val="en-GB"/>
              </w:rPr>
              <w:t>yes</w:t>
            </w:r>
          </w:p>
        </w:tc>
        <w:tc>
          <w:tcPr>
            <w:tcW w:w="1523" w:type="pct"/>
            <w:noWrap w:val="0"/>
            <w:vAlign w:val="top"/>
          </w:tcPr>
          <w:p>
            <w:pPr>
              <w:pStyle w:val="2"/>
              <w:jc w:val="left"/>
              <w:rPr>
                <w:rFonts w:hint="eastAsia" w:ascii="Times New Roman" w:hAnsi="Times New Roman" w:eastAsia="宋体"/>
                <w:b w:val="0"/>
                <w:lang w:val="en-US" w:eastAsia="zh-CN"/>
              </w:rPr>
            </w:pPr>
            <w:r>
              <w:rPr>
                <w:rFonts w:hint="eastAsia" w:ascii="Times New Roman" w:hAnsi="Times New Roman" w:eastAsia="宋体"/>
                <w:b w:val="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265" w:type="pct"/>
            <w:noWrap/>
            <w:vAlign w:val="top"/>
          </w:tcPr>
          <w:p>
            <w:pPr>
              <w:pStyle w:val="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pPr>
              <w:rPr>
                <w:sz w:val="20"/>
                <w:szCs w:val="20"/>
                <w:lang w:val="en-GB"/>
              </w:rPr>
            </w:pPr>
          </w:p>
        </w:tc>
        <w:tc>
          <w:tcPr>
            <w:tcW w:w="2212" w:type="pct"/>
            <w:noWrap w:val="0"/>
            <w:vAlign w:val="top"/>
          </w:tcPr>
          <w:p>
            <w:pPr>
              <w:rPr>
                <w:sz w:val="20"/>
                <w:szCs w:val="20"/>
                <w:lang w:val="en-GB"/>
              </w:rPr>
            </w:pPr>
            <w:r>
              <w:rPr>
                <w:sz w:val="20"/>
                <w:szCs w:val="20"/>
                <w:lang w:val="en-GB"/>
              </w:rPr>
              <w:t xml:space="preserve">Please check grammar </w:t>
            </w:r>
          </w:p>
        </w:tc>
        <w:tc>
          <w:tcPr>
            <w:tcW w:w="1523" w:type="pct"/>
            <w:noWrap w:val="0"/>
            <w:vAlign w:val="top"/>
          </w:tcPr>
          <w:p>
            <w:pPr>
              <w:rPr>
                <w:rFonts w:hint="eastAsia" w:eastAsia="宋体"/>
                <w:sz w:val="20"/>
                <w:szCs w:val="20"/>
                <w:lang w:val="en-US" w:eastAsia="zh-CN"/>
              </w:rPr>
            </w:pPr>
            <w:r>
              <w:rPr>
                <w:rFonts w:hint="eastAsia" w:eastAsia="宋体"/>
                <w:sz w:val="20"/>
                <w:szCs w:val="20"/>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265" w:type="pct"/>
            <w:noWrap/>
            <w:vAlign w:val="top"/>
          </w:tcPr>
          <w:p>
            <w:pPr>
              <w:pStyle w:val="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pPr>
              <w:pStyle w:val="2"/>
              <w:jc w:val="left"/>
              <w:rPr>
                <w:rFonts w:ascii="Times New Roman" w:hAnsi="Times New Roman"/>
                <w:b w:val="0"/>
                <w:lang w:val="en-GB"/>
              </w:rPr>
            </w:pPr>
          </w:p>
        </w:tc>
        <w:tc>
          <w:tcPr>
            <w:tcW w:w="2212" w:type="pct"/>
            <w:noWrap w:val="0"/>
            <w:vAlign w:val="top"/>
          </w:tcPr>
          <w:p>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Overall research  aper was good please add some filed Woking photos in material and method  section  </w:t>
            </w:r>
          </w:p>
        </w:tc>
        <w:tc>
          <w:tcPr>
            <w:tcW w:w="1523" w:type="pct"/>
            <w:noWrap w:val="0"/>
            <w:vAlign w:val="top"/>
          </w:tcPr>
          <w:p>
            <w:pPr>
              <w:rPr>
                <w:rFonts w:hint="eastAsia" w:eastAsia="宋体"/>
                <w:sz w:val="20"/>
                <w:szCs w:val="20"/>
                <w:lang w:val="en-US" w:eastAsia="zh-CN"/>
              </w:rPr>
            </w:pPr>
            <w:r>
              <w:rPr>
                <w:rFonts w:hint="eastAsia" w:eastAsia="宋体"/>
                <w:sz w:val="20"/>
                <w:szCs w:val="20"/>
                <w:lang w:val="en-US" w:eastAsia="zh-CN"/>
              </w:rPr>
              <w:t>Ok</w:t>
            </w:r>
          </w:p>
        </w:tc>
      </w:tr>
    </w:tbl>
    <w:p>
      <w:pPr>
        <w:pStyle w:val="4"/>
        <w:rPr>
          <w:rFonts w:ascii="Times New Roman" w:hAnsi="Times New Roman"/>
          <w:b/>
          <w:bCs/>
          <w:sz w:val="20"/>
          <w:szCs w:val="20"/>
          <w:u w:val="single"/>
          <w:lang w:val="en-GB"/>
        </w:rPr>
      </w:pPr>
    </w:p>
    <w:p>
      <w:pPr>
        <w:pStyle w:val="4"/>
        <w:rPr>
          <w:rFonts w:ascii="Times New Roman" w:hAnsi="Times New Roman"/>
          <w:b/>
          <w:bCs/>
          <w:sz w:val="20"/>
          <w:szCs w:val="20"/>
          <w:u w:val="single"/>
          <w:lang w:val="en-GB"/>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17067"/>
        <w:gridCol w:w="40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bottom w:val="single" w:color="auto" w:sz="4" w:space="0"/>
              <w:right w:val="nil"/>
            </w:tcBorders>
            <w:shd w:val="clear" w:color="auto" w:fill="auto"/>
            <w:noWrap/>
            <w:tcMar>
              <w:top w:w="0" w:type="dxa"/>
              <w:left w:w="108" w:type="dxa"/>
              <w:bottom w:w="0" w:type="dxa"/>
              <w:right w:w="108" w:type="dxa"/>
            </w:tcMar>
            <w:vAlign w:val="center"/>
          </w:tcPr>
          <w:p>
            <w:pPr>
              <w:rPr>
                <w:b/>
                <w:bCs/>
                <w:sz w:val="20"/>
                <w:szCs w:val="20"/>
                <w:u w:val="single"/>
                <w:lang w:val="en-GB"/>
              </w:rPr>
            </w:pPr>
            <w:bookmarkStart w:id="3" w:name="_Hlk171333471"/>
            <w:r>
              <w:rPr>
                <w:b/>
                <w:bCs/>
                <w:sz w:val="20"/>
                <w:szCs w:val="20"/>
                <w:u w:val="single"/>
                <w:lang w:val="en-GB"/>
              </w:rPr>
              <w:t>Editorial Comments (This section is reserved for the comments from journal editorial office and editors):</w:t>
            </w:r>
          </w:p>
          <w:p>
            <w:pPr>
              <w:rPr>
                <w:b/>
                <w:bCs/>
                <w:sz w:val="20"/>
                <w:szCs w:val="20"/>
                <w:u w:val="singl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27"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pPr>
              <w:rPr>
                <w:sz w:val="20"/>
                <w:szCs w:val="20"/>
                <w:lang w:val="en-GB"/>
              </w:rPr>
            </w:pPr>
          </w:p>
        </w:tc>
        <w:tc>
          <w:tcPr>
            <w:tcW w:w="2273" w:type="pct"/>
            <w:tcBorders>
              <w:top w:val="single" w:color="auto" w:sz="4" w:space="0"/>
              <w:left w:val="single" w:color="auto" w:sz="4" w:space="0"/>
              <w:bottom w:val="single" w:color="auto" w:sz="4" w:space="0"/>
              <w:right w:val="single" w:color="auto" w:sz="4" w:space="0"/>
            </w:tcBorders>
            <w:shd w:val="clear" w:color="auto" w:fill="auto"/>
            <w:noWrap w:val="0"/>
            <w:tcMar>
              <w:top w:w="0" w:type="dxa"/>
              <w:left w:w="108" w:type="dxa"/>
              <w:bottom w:w="0" w:type="dxa"/>
              <w:right w:w="108" w:type="dxa"/>
            </w:tcMar>
            <w:vAlign w:val="center"/>
          </w:tcPr>
          <w:p>
            <w:pPr>
              <w:rPr>
                <w:b/>
                <w:bCs/>
                <w:sz w:val="20"/>
                <w:szCs w:val="20"/>
                <w:lang w:val="en-GB"/>
              </w:rPr>
            </w:pPr>
            <w:r>
              <w:rPr>
                <w:sz w:val="20"/>
                <w:szCs w:val="20"/>
                <w:lang w:val="en-GB"/>
              </w:rPr>
              <w:t>Author’s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2727"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pPr>
              <w:rPr>
                <w:sz w:val="20"/>
                <w:szCs w:val="20"/>
                <w:lang w:val="en-GB"/>
              </w:rPr>
            </w:pPr>
          </w:p>
          <w:p>
            <w:pPr>
              <w:rPr>
                <w:sz w:val="20"/>
                <w:szCs w:val="20"/>
                <w:lang w:val="en-GB"/>
              </w:rPr>
            </w:pPr>
            <w:r>
              <w:rPr>
                <w:sz w:val="20"/>
                <w:szCs w:val="20"/>
                <w:lang w:val="en-GB"/>
              </w:rPr>
              <w:t>You are hereby suggested to include following recent references to improve the quality of the manuscript.</w:t>
            </w:r>
          </w:p>
          <w:p>
            <w:pPr>
              <w:rPr>
                <w:sz w:val="20"/>
                <w:szCs w:val="20"/>
                <w:lang w:val="en-GB"/>
              </w:rPr>
            </w:pPr>
          </w:p>
          <w:p>
            <w:pPr>
              <w:rPr>
                <w:sz w:val="20"/>
                <w:szCs w:val="20"/>
                <w:lang w:val="en-GB"/>
              </w:rPr>
            </w:pPr>
          </w:p>
          <w:p>
            <w:pPr>
              <w:rPr>
                <w:sz w:val="20"/>
                <w:szCs w:val="20"/>
                <w:lang w:val="en-GB"/>
              </w:rPr>
            </w:pPr>
          </w:p>
          <w:p>
            <w:pPr>
              <w:rPr>
                <w:sz w:val="20"/>
                <w:szCs w:val="20"/>
                <w:lang w:val="en-GB"/>
              </w:rPr>
            </w:pPr>
          </w:p>
          <w:p>
            <w:pPr>
              <w:rPr>
                <w:sz w:val="20"/>
                <w:szCs w:val="20"/>
                <w:lang w:val="en-GB"/>
              </w:rPr>
            </w:pPr>
            <w:r>
              <w:rPr>
                <w:sz w:val="20"/>
                <w:szCs w:val="20"/>
                <w:lang w:val="en-GB"/>
              </w:rPr>
              <w:t>Daniyan, I. A., Omokhuale, A. M., Aderoba, A. A., Ikumapayi, O. M., &amp; Adaramola, B. A. (2017). Development and performance evaluation of organic fertilizer machinery. Cogent Engineering, 4(1), 1364044.</w:t>
            </w:r>
          </w:p>
          <w:p>
            <w:pPr>
              <w:rPr>
                <w:sz w:val="20"/>
                <w:szCs w:val="20"/>
                <w:lang w:val="en-GB"/>
              </w:rPr>
            </w:pPr>
          </w:p>
          <w:p>
            <w:pPr>
              <w:rPr>
                <w:sz w:val="20"/>
                <w:szCs w:val="20"/>
                <w:lang w:val="en-GB"/>
              </w:rPr>
            </w:pPr>
          </w:p>
          <w:p>
            <w:pPr>
              <w:rPr>
                <w:sz w:val="20"/>
                <w:szCs w:val="20"/>
                <w:lang w:val="en-GB"/>
              </w:rPr>
            </w:pPr>
          </w:p>
          <w:p>
            <w:pPr>
              <w:rPr>
                <w:sz w:val="20"/>
                <w:szCs w:val="20"/>
                <w:lang w:val="en-GB"/>
              </w:rPr>
            </w:pPr>
          </w:p>
          <w:p>
            <w:pPr>
              <w:rPr>
                <w:sz w:val="20"/>
                <w:szCs w:val="20"/>
                <w:lang w:val="en-GB"/>
              </w:rPr>
            </w:pPr>
          </w:p>
          <w:p>
            <w:pPr>
              <w:rPr>
                <w:sz w:val="20"/>
                <w:szCs w:val="20"/>
                <w:lang w:val="en-GB"/>
              </w:rPr>
            </w:pPr>
          </w:p>
          <w:p>
            <w:pPr>
              <w:rPr>
                <w:sz w:val="20"/>
                <w:szCs w:val="20"/>
                <w:lang w:val="en-GB"/>
              </w:rPr>
            </w:pPr>
          </w:p>
          <w:p>
            <w:pPr>
              <w:rPr>
                <w:sz w:val="20"/>
                <w:szCs w:val="20"/>
                <w:lang w:val="en-GB"/>
              </w:rPr>
            </w:pPr>
          </w:p>
          <w:p>
            <w:pPr>
              <w:rPr>
                <w:sz w:val="20"/>
                <w:szCs w:val="20"/>
                <w:lang w:val="en-GB"/>
              </w:rPr>
            </w:pPr>
          </w:p>
          <w:p>
            <w:pPr>
              <w:rPr>
                <w:sz w:val="20"/>
                <w:szCs w:val="20"/>
                <w:lang w:val="en-GB"/>
              </w:rPr>
            </w:pPr>
          </w:p>
        </w:tc>
        <w:tc>
          <w:tcPr>
            <w:tcW w:w="2273" w:type="pct"/>
            <w:tcBorders>
              <w:top w:val="single" w:color="auto" w:sz="4" w:space="0"/>
              <w:left w:val="single" w:color="auto" w:sz="4" w:space="0"/>
              <w:bottom w:val="single" w:color="auto" w:sz="4" w:space="0"/>
              <w:right w:val="single" w:color="auto" w:sz="4" w:space="0"/>
            </w:tcBorders>
            <w:shd w:val="clear" w:color="auto" w:fill="auto"/>
            <w:noWrap w:val="0"/>
            <w:tcMar>
              <w:top w:w="0" w:type="dxa"/>
              <w:left w:w="108" w:type="dxa"/>
              <w:bottom w:w="0" w:type="dxa"/>
              <w:right w:w="108" w:type="dxa"/>
            </w:tcMar>
            <w:vAlign w:val="center"/>
          </w:tcPr>
          <w:p>
            <w:pPr>
              <w:rPr>
                <w:b/>
                <w:bCs/>
                <w:sz w:val="20"/>
                <w:szCs w:val="20"/>
                <w:lang w:val="en-GB"/>
              </w:rPr>
            </w:pPr>
          </w:p>
        </w:tc>
      </w:tr>
      <w:bookmarkEnd w:id="3"/>
    </w:tbl>
    <w:p>
      <w:pPr>
        <w:spacing w:after="160" w:line="256" w:lineRule="auto"/>
        <w:rPr>
          <w:rFonts w:ascii="Calibri" w:hAnsi="Calibri" w:eastAsia="Calibri"/>
          <w:kern w:val="2"/>
          <w:sz w:val="22"/>
          <w:szCs w:val="22"/>
          <w:lang w:val="en-IN"/>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6831"/>
        <w:gridCol w:w="7166"/>
        <w:gridCol w:w="7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pPr>
              <w:rPr>
                <w:rFonts w:ascii="Arial" w:hAnsi="Arial" w:eastAsia="Arial Unicode MS" w:cs="Arial"/>
                <w:b/>
                <w:sz w:val="20"/>
                <w:szCs w:val="20"/>
                <w:u w:val="single"/>
                <w:lang w:val="en-GB"/>
              </w:rPr>
            </w:pPr>
            <w:bookmarkStart w:id="4" w:name="_Hlk156057883"/>
            <w:bookmarkStart w:id="5" w:name="_Hlk156057704"/>
            <w:r>
              <w:rPr>
                <w:rFonts w:ascii="Arial" w:hAnsi="Arial" w:eastAsia="Arial Unicode MS" w:cs="Arial"/>
                <w:b/>
                <w:sz w:val="20"/>
                <w:szCs w:val="20"/>
                <w:highlight w:val="yellow"/>
                <w:u w:val="single"/>
                <w:lang w:val="en-GB"/>
              </w:rPr>
              <w:t>PART  2:</w:t>
            </w:r>
            <w:r>
              <w:rPr>
                <w:rFonts w:ascii="Arial" w:hAnsi="Arial" w:eastAsia="Arial Unicode MS" w:cs="Arial"/>
                <w:b/>
                <w:sz w:val="20"/>
                <w:szCs w:val="20"/>
                <w:u w:val="single"/>
                <w:lang w:val="en-GB"/>
              </w:rPr>
              <w:t xml:space="preserve"> </w:t>
            </w:r>
          </w:p>
          <w:p>
            <w:pPr>
              <w:rPr>
                <w:rFonts w:ascii="Arial" w:hAnsi="Arial" w:eastAsia="Arial Unicode MS" w:cs="Arial"/>
                <w:b/>
                <w:sz w:val="20"/>
                <w:szCs w:val="20"/>
                <w:u w:val="single"/>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shd w:val="clear" w:color="auto" w:fill="auto"/>
            <w:noWrap/>
            <w:tcMar>
              <w:top w:w="0" w:type="dxa"/>
              <w:left w:w="108" w:type="dxa"/>
              <w:bottom w:w="0" w:type="dxa"/>
              <w:right w:w="108" w:type="dxa"/>
            </w:tcMar>
            <w:vAlign w:val="center"/>
          </w:tcPr>
          <w:p>
            <w:pPr>
              <w:rPr>
                <w:rFonts w:ascii="Arial" w:hAnsi="Arial" w:eastAsia="Arial Unicode MS" w:cs="Arial"/>
                <w:sz w:val="20"/>
                <w:szCs w:val="20"/>
                <w:lang w:val="en-GB"/>
              </w:rPr>
            </w:pPr>
          </w:p>
        </w:tc>
        <w:tc>
          <w:tcPr>
            <w:tcW w:w="1694" w:type="pct"/>
            <w:shd w:val="clear" w:color="auto" w:fill="auto"/>
            <w:noWrap w:val="0"/>
            <w:tcMar>
              <w:top w:w="0" w:type="dxa"/>
              <w:left w:w="108" w:type="dxa"/>
              <w:bottom w:w="0" w:type="dxa"/>
              <w:right w:w="108" w:type="dxa"/>
            </w:tcMar>
            <w:vAlign w:val="top"/>
          </w:tcPr>
          <w:p>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shd w:val="clear" w:color="auto" w:fill="auto"/>
            <w:noWrap w:val="0"/>
            <w:vAlign w:val="top"/>
          </w:tcPr>
          <w:p>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pPr>
              <w:keepNext/>
              <w:outlineLvl w:val="1"/>
              <w:rPr>
                <w:rFonts w:ascii="Arial" w:hAnsi="Arial" w:eastAsia="MS Mincho" w:cs="Arial"/>
                <w:bCs/>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5" w:type="pct"/>
            <w:shd w:val="clear" w:color="auto" w:fill="auto"/>
            <w:noWrap/>
            <w:tcMar>
              <w:top w:w="0" w:type="dxa"/>
              <w:left w:w="108" w:type="dxa"/>
              <w:bottom w:w="0" w:type="dxa"/>
              <w:right w:w="108" w:type="dxa"/>
            </w:tcMar>
            <w:vAlign w:val="center"/>
          </w:tcPr>
          <w:p>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pPr>
              <w:rPr>
                <w:rFonts w:ascii="Arial" w:hAnsi="Arial" w:eastAsia="Arial Unicode MS" w:cs="Arial"/>
                <w:sz w:val="20"/>
                <w:szCs w:val="20"/>
                <w:lang w:val="en-GB"/>
              </w:rPr>
            </w:pPr>
          </w:p>
        </w:tc>
        <w:tc>
          <w:tcPr>
            <w:tcW w:w="1694" w:type="pct"/>
            <w:shd w:val="clear" w:color="auto" w:fill="auto"/>
            <w:noWrap w:val="0"/>
            <w:tcMar>
              <w:top w:w="0" w:type="dxa"/>
              <w:left w:w="108" w:type="dxa"/>
              <w:bottom w:w="0" w:type="dxa"/>
              <w:right w:w="108" w:type="dxa"/>
            </w:tcMar>
            <w:vAlign w:val="center"/>
          </w:tcPr>
          <w:p>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pPr>
              <w:rPr>
                <w:rFonts w:ascii="Arial" w:hAnsi="Arial" w:eastAsia="Arial Unicode MS" w:cs="Arial"/>
                <w:sz w:val="20"/>
                <w:szCs w:val="20"/>
                <w:lang w:val="en-GB"/>
              </w:rPr>
            </w:pPr>
          </w:p>
        </w:tc>
        <w:tc>
          <w:tcPr>
            <w:tcW w:w="1691" w:type="pct"/>
            <w:shd w:val="clear" w:color="auto" w:fill="auto"/>
            <w:noWrap w:val="0"/>
            <w:vAlign w:val="center"/>
          </w:tcPr>
          <w:p>
            <w:pPr>
              <w:rPr>
                <w:rFonts w:ascii="Arial" w:hAnsi="Arial" w:eastAsia="Arial Unicode MS" w:cs="Arial"/>
                <w:sz w:val="20"/>
                <w:szCs w:val="20"/>
                <w:lang w:val="en-GB"/>
              </w:rPr>
            </w:pPr>
          </w:p>
          <w:p>
            <w:pPr>
              <w:rPr>
                <w:rFonts w:hint="eastAsia" w:ascii="Arial" w:hAnsi="Arial" w:eastAsia="Arial Unicode MS" w:cs="Arial"/>
                <w:sz w:val="20"/>
                <w:szCs w:val="20"/>
                <w:lang w:val="en-US" w:eastAsia="zh-CN"/>
              </w:rPr>
            </w:pPr>
            <w:r>
              <w:rPr>
                <w:rFonts w:hint="eastAsia" w:ascii="Arial" w:hAnsi="Arial" w:eastAsia="Arial Unicode MS" w:cs="Arial"/>
                <w:sz w:val="20"/>
                <w:szCs w:val="20"/>
                <w:lang w:val="en-US" w:eastAsia="zh-CN"/>
              </w:rPr>
              <w:t>No</w:t>
            </w:r>
            <w:bookmarkStart w:id="6" w:name="_GoBack"/>
            <w:bookmarkEnd w:id="6"/>
          </w:p>
          <w:p>
            <w:pPr>
              <w:rPr>
                <w:rFonts w:ascii="Arial" w:hAnsi="Arial" w:eastAsia="Arial Unicode MS" w:cs="Arial"/>
                <w:sz w:val="20"/>
                <w:szCs w:val="20"/>
                <w:lang w:val="en-GB"/>
              </w:rPr>
            </w:pPr>
          </w:p>
        </w:tc>
      </w:tr>
      <w:bookmarkEnd w:id="4"/>
    </w:tbl>
    <w:p/>
    <w:p/>
    <w:p>
      <w:pPr>
        <w:rPr>
          <w:bCs/>
          <w:u w:val="single"/>
          <w:lang w:val="en-GB"/>
        </w:rPr>
      </w:pPr>
    </w:p>
    <w:bookmarkEnd w:id="5"/>
    <w:p/>
    <w:p>
      <w:pPr>
        <w:spacing w:after="160" w:line="256" w:lineRule="auto"/>
        <w:rPr>
          <w:rFonts w:ascii="Calibri" w:hAnsi="Calibri" w:eastAsia="Calibri"/>
          <w:kern w:val="2"/>
          <w:sz w:val="22"/>
          <w:szCs w:val="22"/>
          <w:lang w:val="en-IN"/>
        </w:rPr>
      </w:pPr>
    </w:p>
    <w:p>
      <w:pPr>
        <w:spacing w:after="160" w:line="256" w:lineRule="auto"/>
        <w:rPr>
          <w:rFonts w:ascii="Calibri" w:hAnsi="Calibri" w:eastAsia="Calibri"/>
          <w:kern w:val="2"/>
          <w:sz w:val="22"/>
          <w:szCs w:val="22"/>
          <w:lang w:val="en-IN"/>
        </w:rPr>
      </w:pPr>
    </w:p>
    <w:p>
      <w:pPr>
        <w:spacing w:after="160" w:line="256" w:lineRule="auto"/>
        <w:rPr>
          <w:rFonts w:ascii="Calibri" w:hAnsi="Calibri" w:eastAsia="Calibri"/>
          <w:kern w:val="2"/>
          <w:sz w:val="22"/>
          <w:szCs w:val="22"/>
          <w:lang w:val="en-IN"/>
        </w:rPr>
      </w:pPr>
    </w:p>
    <w:p>
      <w:pPr>
        <w:spacing w:after="160" w:line="256" w:lineRule="auto"/>
        <w:rPr>
          <w:rFonts w:ascii="Calibri" w:hAnsi="Calibri" w:eastAsia="Calibri"/>
          <w:kern w:val="2"/>
          <w:sz w:val="22"/>
          <w:szCs w:val="22"/>
          <w:lang w:val="en-IN"/>
        </w:rPr>
      </w:pPr>
    </w:p>
    <w:p>
      <w:pPr>
        <w:spacing w:after="160" w:line="256" w:lineRule="auto"/>
        <w:rPr>
          <w:rFonts w:ascii="Calibri" w:hAnsi="Calibri" w:eastAsia="Calibri"/>
          <w:kern w:val="2"/>
          <w:sz w:val="22"/>
          <w:szCs w:val="22"/>
          <w:lang w:val="en-IN"/>
        </w:rPr>
      </w:pPr>
    </w:p>
    <w:p>
      <w:pPr>
        <w:spacing w:after="160" w:line="256" w:lineRule="auto"/>
        <w:rPr>
          <w:rFonts w:ascii="Calibri" w:hAnsi="Calibri" w:eastAsia="Calibri"/>
          <w:kern w:val="2"/>
          <w:sz w:val="22"/>
          <w:szCs w:val="22"/>
          <w:lang w:val="en-IN"/>
        </w:rPr>
      </w:pPr>
    </w:p>
    <w:p>
      <w:pPr>
        <w:spacing w:after="160" w:line="256" w:lineRule="auto"/>
        <w:rPr>
          <w:rFonts w:ascii="Calibri" w:hAnsi="Calibri" w:eastAsia="Calibri"/>
          <w:kern w:val="2"/>
          <w:sz w:val="22"/>
          <w:szCs w:val="22"/>
          <w:lang w:val="en-IN"/>
        </w:rPr>
      </w:pPr>
    </w:p>
    <w:p>
      <w:pPr>
        <w:spacing w:after="160" w:line="256" w:lineRule="auto"/>
        <w:rPr>
          <w:rFonts w:ascii="Calibri" w:hAnsi="Calibri" w:eastAsia="Calibri"/>
          <w:kern w:val="2"/>
          <w:sz w:val="22"/>
          <w:szCs w:val="22"/>
          <w:lang w:val="en-IN"/>
        </w:rPr>
      </w:pPr>
    </w:p>
    <w:p>
      <w:pPr>
        <w:spacing w:after="160" w:line="256" w:lineRule="auto"/>
        <w:rPr>
          <w:rFonts w:ascii="Calibri" w:hAnsi="Calibri" w:eastAsia="Calibri"/>
          <w:kern w:val="2"/>
          <w:sz w:val="22"/>
          <w:szCs w:val="22"/>
          <w:lang w:val="en-IN"/>
        </w:rPr>
      </w:pPr>
      <w:r>
        <w:rPr>
          <w:rFonts w:ascii="Calibri" w:hAnsi="Calibri" w:eastAsia="Calibri"/>
          <w:kern w:val="2"/>
          <w:sz w:val="22"/>
          <w:szCs w:val="22"/>
          <w:lang w:val="en-IN"/>
        </w:rPr>
        <w:tab/>
      </w:r>
    </w:p>
    <w:p>
      <w:pPr>
        <w:spacing w:after="160" w:line="256" w:lineRule="auto"/>
        <w:rPr>
          <w:rFonts w:ascii="Calibri" w:hAnsi="Calibri" w:eastAsia="Calibri"/>
          <w:kern w:val="2"/>
          <w:sz w:val="22"/>
          <w:szCs w:val="22"/>
          <w:lang w:val="en-IN"/>
        </w:rPr>
      </w:pPr>
    </w:p>
    <w:bookmarkEnd w:id="1"/>
    <w:bookmarkEnd w:id="2"/>
    <w:p>
      <w:pPr>
        <w:pStyle w:val="4"/>
        <w:rPr>
          <w:rFonts w:ascii="Times New Roman" w:hAnsi="Times New Roman"/>
          <w:b/>
          <w:bCs/>
          <w:sz w:val="20"/>
          <w:szCs w:val="20"/>
          <w:u w:val="single"/>
          <w:lang w:val="en-GB"/>
        </w:rPr>
      </w:pPr>
    </w:p>
    <w:sectPr>
      <w:headerReference r:id="rId3" w:type="default"/>
      <w:footerReference r:id="rId4" w:type="default"/>
      <w:pgSz w:w="23814" w:h="16839"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Kozuka Mincho Pr6N R"/>
    <w:panose1 w:val="02020609040205080304"/>
    <w:charset w:val="80"/>
    <w:family w:val="modern"/>
    <w:pitch w:val="default"/>
    <w:sig w:usb0="00000000" w:usb1="00000000" w:usb2="08000012" w:usb3="00000000" w:csb0="0002009F" w:csb1="00000000"/>
  </w:font>
  <w:font w:name="Kozuka Mincho Pr6N R">
    <w:panose1 w:val="02020400000000000000"/>
    <w:charset w:val="80"/>
    <w:family w:val="auto"/>
    <w:pitch w:val="default"/>
    <w:sig w:usb0="000002D7" w:usb1="2AC73C11" w:usb2="00000012" w:usb3="00000000" w:csb0="2002009F" w:csb1="00000000"/>
  </w:font>
  <w:font w:name="Arial Unicode MS">
    <w:panose1 w:val="020B0604020202020204"/>
    <w:charset w:val="80"/>
    <w:family w:val="swiss"/>
    <w:pitch w:val="default"/>
    <w:sig w:usb0="F7FFAEFF" w:usb1="F9DFFFFF" w:usb2="0000007F" w:usb3="00000000" w:csb0="203F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sz w:val="16"/>
      </w:rPr>
    </w:pPr>
    <w:r>
      <w:rPr>
        <w:sz w:val="16"/>
      </w:rPr>
      <w:t>Created by: DR</w:t>
    </w:r>
    <w:r>
      <w:rPr>
        <w:sz w:val="16"/>
      </w:rPr>
      <w:tab/>
    </w:r>
    <w:r>
      <w:rPr>
        <w:sz w:val="16"/>
      </w:rPr>
      <w:t xml:space="preserve">              Checked by: PM                                           Approved by: MBM</w:t>
    </w:r>
    <w:r>
      <w:rPr>
        <w:sz w:val="16"/>
      </w:rPr>
      <w:tab/>
    </w:r>
    <w:r>
      <w:rPr>
        <w:sz w:val="16"/>
      </w:rPr>
      <w:t xml:space="preserve">   </w:t>
    </w:r>
    <w:r>
      <w:rPr>
        <w:sz w:val="16"/>
      </w:rPr>
      <w:tab/>
    </w:r>
    <w:r>
      <w:rPr>
        <w:sz w:val="16"/>
      </w:rPr>
      <w:t>Version: 3 (07-07-2024)</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00" w:beforeAutospacing="1" w:after="100" w:afterAutospacing="1"/>
      <w:jc w:val="center"/>
      <w:rPr>
        <w:rFonts w:ascii="Arial" w:hAnsi="Arial" w:cs="Arial"/>
        <w:b/>
        <w:bCs/>
        <w:color w:val="003399"/>
        <w:szCs w:val="20"/>
        <w:u w:val="single"/>
        <w:lang w:val="en-GB"/>
      </w:rPr>
    </w:pPr>
  </w:p>
  <w:p>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hyphenationZone w:val="425"/>
  <w:drawingGridHorizontalSpacing w:val="120"/>
  <w:displayHorizontalDrawingGridEvery w:val="2"/>
  <w:displayVerticalDrawingGridEvery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NzY3MzkwZmYzY2Y5Y2Y3YWUzZTg3OTFmYTUwYjMifQ=="/>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F2F4F"/>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95B92"/>
    <w:rsid w:val="002D7EA9"/>
    <w:rsid w:val="002E1211"/>
    <w:rsid w:val="002E2339"/>
    <w:rsid w:val="002E6D86"/>
    <w:rsid w:val="002F6935"/>
    <w:rsid w:val="00304DEC"/>
    <w:rsid w:val="00312559"/>
    <w:rsid w:val="003204B8"/>
    <w:rsid w:val="0033692F"/>
    <w:rsid w:val="00346223"/>
    <w:rsid w:val="00382CCB"/>
    <w:rsid w:val="003A04E7"/>
    <w:rsid w:val="003A4991"/>
    <w:rsid w:val="003A6E1A"/>
    <w:rsid w:val="003B2172"/>
    <w:rsid w:val="003E746A"/>
    <w:rsid w:val="003F3BCD"/>
    <w:rsid w:val="004027EF"/>
    <w:rsid w:val="0042465A"/>
    <w:rsid w:val="004356CC"/>
    <w:rsid w:val="00435B36"/>
    <w:rsid w:val="00442B24"/>
    <w:rsid w:val="0044444D"/>
    <w:rsid w:val="0044519B"/>
    <w:rsid w:val="00445B35"/>
    <w:rsid w:val="00446659"/>
    <w:rsid w:val="00457AB1"/>
    <w:rsid w:val="00457BC0"/>
    <w:rsid w:val="00462996"/>
    <w:rsid w:val="004674B4"/>
    <w:rsid w:val="00495454"/>
    <w:rsid w:val="004B4CAD"/>
    <w:rsid w:val="004B4FDC"/>
    <w:rsid w:val="004C3DF1"/>
    <w:rsid w:val="004D2E36"/>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7DE0"/>
    <w:rsid w:val="005709B3"/>
    <w:rsid w:val="005735A5"/>
    <w:rsid w:val="0059727E"/>
    <w:rsid w:val="005A2B9D"/>
    <w:rsid w:val="005A5BE0"/>
    <w:rsid w:val="005B12E0"/>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5CDC"/>
    <w:rsid w:val="00780B67"/>
    <w:rsid w:val="007959E8"/>
    <w:rsid w:val="007B1099"/>
    <w:rsid w:val="007B6E18"/>
    <w:rsid w:val="007C1430"/>
    <w:rsid w:val="007D0246"/>
    <w:rsid w:val="007F5873"/>
    <w:rsid w:val="008020E0"/>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1528"/>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51D88"/>
    <w:rsid w:val="00B62087"/>
    <w:rsid w:val="00B62F41"/>
    <w:rsid w:val="00B73785"/>
    <w:rsid w:val="00B760E1"/>
    <w:rsid w:val="00B807F8"/>
    <w:rsid w:val="00B858FF"/>
    <w:rsid w:val="00B926C6"/>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34B7"/>
    <w:rsid w:val="00C446D8"/>
    <w:rsid w:val="00C635B6"/>
    <w:rsid w:val="00C70DFC"/>
    <w:rsid w:val="00C82466"/>
    <w:rsid w:val="00C84097"/>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7603E"/>
    <w:rsid w:val="00D8579C"/>
    <w:rsid w:val="00D90124"/>
    <w:rsid w:val="00D9057C"/>
    <w:rsid w:val="00D9392F"/>
    <w:rsid w:val="00D939C5"/>
    <w:rsid w:val="00DA41F5"/>
    <w:rsid w:val="00DB5B54"/>
    <w:rsid w:val="00DB7E1B"/>
    <w:rsid w:val="00DC1D81"/>
    <w:rsid w:val="00DD2069"/>
    <w:rsid w:val="00DE1A1D"/>
    <w:rsid w:val="00E25D01"/>
    <w:rsid w:val="00E451EA"/>
    <w:rsid w:val="00E53E52"/>
    <w:rsid w:val="00E57F4B"/>
    <w:rsid w:val="00E63889"/>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 w:val="00FF5D1A"/>
    <w:rsid w:val="5FCE7FE6"/>
    <w:rsid w:val="67E4062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cs="Helvetica"/>
      <w:b/>
      <w:bCs/>
      <w:sz w:val="20"/>
      <w:szCs w:val="20"/>
      <w:lang w:val="fr-FR"/>
    </w:rPr>
  </w:style>
  <w:style w:type="paragraph" w:styleId="3">
    <w:name w:val="heading 4"/>
    <w:basedOn w:val="1"/>
    <w:next w:val="1"/>
    <w:link w:val="14"/>
    <w:qFormat/>
    <w:uiPriority w:val="0"/>
    <w:pPr>
      <w:spacing w:before="100" w:beforeAutospacing="1" w:after="100" w:afterAutospacing="1"/>
      <w:outlineLvl w:val="3"/>
    </w:pPr>
    <w:rPr>
      <w:rFonts w:ascii="Arial Unicode MS" w:hAnsi="Arial Unicode MS" w:eastAsia="Arial Unicode MS" w:cs="Arial Unicode MS"/>
      <w:b/>
      <w:bCs/>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qFormat/>
    <w:uiPriority w:val="0"/>
    <w:pPr>
      <w:jc w:val="both"/>
    </w:pPr>
    <w:rPr>
      <w:rFonts w:ascii="Helvetica" w:hAnsi="Helvetica" w:eastAsia="MS Mincho" w:cs="Helvetica"/>
      <w:lang w:val="fr-FR"/>
    </w:rPr>
  </w:style>
  <w:style w:type="paragraph" w:styleId="5">
    <w:name w:val="footer"/>
    <w:basedOn w:val="1"/>
    <w:link w:val="17"/>
    <w:unhideWhenUsed/>
    <w:qFormat/>
    <w:uiPriority w:val="99"/>
    <w:pPr>
      <w:tabs>
        <w:tab w:val="center" w:pos="4513"/>
        <w:tab w:val="right" w:pos="9026"/>
      </w:tabs>
    </w:pPr>
  </w:style>
  <w:style w:type="paragraph" w:styleId="6">
    <w:name w:val="header"/>
    <w:basedOn w:val="1"/>
    <w:link w:val="16"/>
    <w:qFormat/>
    <w:uiPriority w:val="99"/>
    <w:pPr>
      <w:tabs>
        <w:tab w:val="center" w:pos="4680"/>
        <w:tab w:val="right" w:pos="9360"/>
      </w:tabs>
    </w:p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ascii="Calibri" w:hAnsi="Calibri" w:eastAsia="Times New Roman" w:cs="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Hyperlink"/>
    <w:unhideWhenUsed/>
    <w:qFormat/>
    <w:uiPriority w:val="99"/>
    <w:rPr>
      <w:color w:val="0000FF"/>
      <w:u w:val="single"/>
    </w:r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4"/>
    <w:qFormat/>
    <w:uiPriority w:val="0"/>
    <w:rPr>
      <w:rFonts w:ascii="Helvetica" w:hAnsi="Helvetica" w:eastAsia="MS Mincho" w:cs="Helvetica"/>
      <w:sz w:val="24"/>
      <w:szCs w:val="24"/>
      <w:lang w:val="fr-FR"/>
    </w:rPr>
  </w:style>
  <w:style w:type="character" w:customStyle="1" w:styleId="16">
    <w:name w:val="Header Char"/>
    <w:link w:val="6"/>
    <w:qFormat/>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_Style 18"/>
    <w:hidden/>
    <w:semiHidden/>
    <w:qFormat/>
    <w:uiPriority w:val="99"/>
    <w:rPr>
      <w:rFonts w:ascii="Calibri" w:hAnsi="Calibri" w:eastAsia="Calibri" w:cs="Times New Roman"/>
      <w:sz w:val="22"/>
      <w:szCs w:val="22"/>
      <w:lang w:val="en-US" w:eastAsia="en-US" w:bidi="ar-SA"/>
    </w:rPr>
  </w:style>
  <w:style w:type="character" w:customStyle="1" w:styleId="20">
    <w:name w:val="_Style 1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326</Words>
  <Characters>1885</Characters>
  <Lines>16</Lines>
  <Paragraphs>4</Paragraphs>
  <TotalTime>0</TotalTime>
  <ScaleCrop>false</ScaleCrop>
  <LinksUpToDate>false</LinksUpToDate>
  <CharactersWithSpaces>2189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lastModifiedBy>稳</cp:lastModifiedBy>
  <dcterms:modified xsi:type="dcterms:W3CDTF">2026-01-31T05:16:39Z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E727EBDC7BC549F7B88EA199A7BAEEE9</vt:lpwstr>
  </property>
</Properties>
</file>