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91CB9" w14:paraId="5320BC9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8BBAE75" w14:textId="77777777" w:rsidR="00602F7D" w:rsidRPr="00A91CB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91CB9" w14:paraId="47EB0159" w14:textId="77777777" w:rsidTr="002643B3">
        <w:trPr>
          <w:trHeight w:val="290"/>
        </w:trPr>
        <w:tc>
          <w:tcPr>
            <w:tcW w:w="1234" w:type="pct"/>
          </w:tcPr>
          <w:p w14:paraId="29F07B20" w14:textId="77777777" w:rsidR="0000007A" w:rsidRPr="00A91CB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34EC" w14:textId="77777777" w:rsidR="0000007A" w:rsidRPr="00A91CB9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91CB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A91CB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91CB9" w14:paraId="0722F682" w14:textId="77777777" w:rsidTr="002643B3">
        <w:trPr>
          <w:trHeight w:val="290"/>
        </w:trPr>
        <w:tc>
          <w:tcPr>
            <w:tcW w:w="1234" w:type="pct"/>
          </w:tcPr>
          <w:p w14:paraId="1D9F9557" w14:textId="77777777" w:rsidR="0000007A" w:rsidRPr="00A91CB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0F490" w14:textId="77777777" w:rsidR="0000007A" w:rsidRPr="00A91CB9" w:rsidRDefault="00AA101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Ms_JEAI_152801</w:t>
            </w:r>
          </w:p>
        </w:tc>
      </w:tr>
      <w:tr w:rsidR="0000007A" w:rsidRPr="00A91CB9" w14:paraId="6930738A" w14:textId="77777777" w:rsidTr="002643B3">
        <w:trPr>
          <w:trHeight w:val="650"/>
        </w:trPr>
        <w:tc>
          <w:tcPr>
            <w:tcW w:w="1234" w:type="pct"/>
          </w:tcPr>
          <w:p w14:paraId="6357838F" w14:textId="77777777" w:rsidR="0000007A" w:rsidRPr="00A91CB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EF6D7" w14:textId="77777777" w:rsidR="0000007A" w:rsidRPr="00A91CB9" w:rsidRDefault="00AA101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>Symptomatological</w:t>
            </w:r>
            <w:proofErr w:type="spellEnd"/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Characterization of Chlorosis and Evaluation of its Impact on Cashew Productivity in the </w:t>
            </w:r>
            <w:proofErr w:type="spellStart"/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>Bagoué</w:t>
            </w:r>
            <w:proofErr w:type="spellEnd"/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</w:t>
            </w:r>
          </w:p>
        </w:tc>
      </w:tr>
      <w:tr w:rsidR="00CF0BBB" w:rsidRPr="00A91CB9" w14:paraId="7659850F" w14:textId="77777777" w:rsidTr="002643B3">
        <w:trPr>
          <w:trHeight w:val="332"/>
        </w:trPr>
        <w:tc>
          <w:tcPr>
            <w:tcW w:w="1234" w:type="pct"/>
          </w:tcPr>
          <w:p w14:paraId="02CD6262" w14:textId="77777777" w:rsidR="00CF0BBB" w:rsidRPr="00A91CB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3F6A3" w14:textId="77777777" w:rsidR="00CF0BBB" w:rsidRPr="00A91CB9" w:rsidRDefault="00AA101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C5C3106" w14:textId="145E57C0" w:rsidR="00AE751B" w:rsidRPr="00A91CB9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A91CB9" w14:paraId="463B33C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7D1A4FE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1CB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91CB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0B3A12E" w14:textId="77777777" w:rsidR="00AE751B" w:rsidRPr="00A91CB9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A91CB9" w14:paraId="414E52F8" w14:textId="77777777">
        <w:tc>
          <w:tcPr>
            <w:tcW w:w="1265" w:type="pct"/>
            <w:noWrap/>
          </w:tcPr>
          <w:p w14:paraId="683D6F58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7E562F4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1CB9">
              <w:rPr>
                <w:rFonts w:ascii="Arial" w:hAnsi="Arial" w:cs="Arial"/>
                <w:lang w:val="en-GB"/>
              </w:rPr>
              <w:t>Reviewer’s comment</w:t>
            </w:r>
          </w:p>
          <w:p w14:paraId="5611F844" w14:textId="77777777" w:rsidR="00610E1C" w:rsidRPr="00A91CB9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A6E2970" w14:textId="77777777" w:rsidR="00610E1C" w:rsidRPr="00A91CB9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387445" w14:textId="77777777" w:rsidR="00A921C3" w:rsidRPr="00A91CB9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1C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1C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D158F3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A91CB9" w14:paraId="5FB62F06" w14:textId="77777777" w:rsidTr="00215EF9">
        <w:trPr>
          <w:trHeight w:val="1264"/>
        </w:trPr>
        <w:tc>
          <w:tcPr>
            <w:tcW w:w="1265" w:type="pct"/>
            <w:noWrap/>
          </w:tcPr>
          <w:p w14:paraId="74D1D51F" w14:textId="77777777" w:rsidR="00AE751B" w:rsidRPr="00A91CB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0EA0F15" w14:textId="77777777" w:rsidR="00AE751B" w:rsidRPr="00A91CB9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51662F" w14:textId="77777777" w:rsidR="00AE751B" w:rsidRPr="00A91CB9" w:rsidRDefault="00E60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paper is important because chlorosis in plants indicates a nutrient deficiency, which can impact production. This paper indicates that certain nutrients are insufficient and unbalanced, resulting in chlorosis.</w:t>
            </w:r>
          </w:p>
        </w:tc>
        <w:tc>
          <w:tcPr>
            <w:tcW w:w="1523" w:type="pct"/>
            <w:vAlign w:val="center"/>
          </w:tcPr>
          <w:p w14:paraId="33C9CC7A" w14:textId="3BEE774E" w:rsidR="00AE751B" w:rsidRPr="00A91CB9" w:rsidRDefault="00801FAB" w:rsidP="00215EF9">
            <w:pPr>
              <w:pStyle w:val="Heading2"/>
              <w:jc w:val="left"/>
              <w:rPr>
                <w:rFonts w:ascii="Arial" w:hAnsi="Arial" w:cs="Arial"/>
                <w:b w:val="0"/>
                <w:color w:val="0070C0"/>
                <w:lang w:val="en-GB"/>
              </w:rPr>
            </w:pP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>OK</w:t>
            </w:r>
          </w:p>
        </w:tc>
      </w:tr>
      <w:tr w:rsidR="00AE751B" w:rsidRPr="00A91CB9" w14:paraId="735A1B40" w14:textId="77777777" w:rsidTr="00215EF9">
        <w:trPr>
          <w:trHeight w:val="1262"/>
        </w:trPr>
        <w:tc>
          <w:tcPr>
            <w:tcW w:w="1265" w:type="pct"/>
            <w:noWrap/>
          </w:tcPr>
          <w:p w14:paraId="6B36D6B0" w14:textId="77777777" w:rsidR="00AE751B" w:rsidRPr="00A91CB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D71227" w14:textId="77777777" w:rsidR="00AE751B" w:rsidRPr="00A91CB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E03185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DD87C82" w14:textId="77777777" w:rsidR="00AE751B" w:rsidRPr="00A91CB9" w:rsidRDefault="00E60B15" w:rsidP="00E60B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appropriate</w:t>
            </w:r>
          </w:p>
        </w:tc>
        <w:tc>
          <w:tcPr>
            <w:tcW w:w="1523" w:type="pct"/>
            <w:vAlign w:val="center"/>
          </w:tcPr>
          <w:p w14:paraId="452D3BC0" w14:textId="79E6357F" w:rsidR="00AE751B" w:rsidRPr="00A91CB9" w:rsidRDefault="00F741C4" w:rsidP="00215EF9">
            <w:pPr>
              <w:pStyle w:val="Heading2"/>
              <w:jc w:val="left"/>
              <w:rPr>
                <w:rFonts w:ascii="Arial" w:hAnsi="Arial" w:cs="Arial"/>
                <w:b w:val="0"/>
                <w:color w:val="0070C0"/>
                <w:lang w:val="en-GB"/>
              </w:rPr>
            </w:pP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>The title has been slightly reformulated to better match the content. The corrections are highlighted in green</w:t>
            </w:r>
          </w:p>
        </w:tc>
      </w:tr>
      <w:tr w:rsidR="00AE751B" w:rsidRPr="00A91CB9" w14:paraId="5AE2D630" w14:textId="77777777" w:rsidTr="00215EF9">
        <w:trPr>
          <w:trHeight w:val="1262"/>
        </w:trPr>
        <w:tc>
          <w:tcPr>
            <w:tcW w:w="1265" w:type="pct"/>
            <w:noWrap/>
          </w:tcPr>
          <w:p w14:paraId="62D452AB" w14:textId="77777777" w:rsidR="00AE751B" w:rsidRPr="00A91CB9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91CB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6746409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2E4EB0" w14:textId="77777777" w:rsidR="00AE751B" w:rsidRPr="00A91CB9" w:rsidRDefault="00E60B15" w:rsidP="00E60B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complete</w:t>
            </w:r>
          </w:p>
        </w:tc>
        <w:tc>
          <w:tcPr>
            <w:tcW w:w="1523" w:type="pct"/>
            <w:vAlign w:val="center"/>
          </w:tcPr>
          <w:p w14:paraId="654FD6B4" w14:textId="77777777" w:rsidR="00AE751B" w:rsidRPr="00A91CB9" w:rsidRDefault="00F741C4" w:rsidP="00215EF9">
            <w:pPr>
              <w:pStyle w:val="Heading2"/>
              <w:jc w:val="left"/>
              <w:rPr>
                <w:rFonts w:ascii="Arial" w:hAnsi="Arial" w:cs="Arial"/>
                <w:b w:val="0"/>
                <w:color w:val="0070C0"/>
                <w:lang w:val="en-GB"/>
              </w:rPr>
            </w:pP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>The abstract has been adapted to reflect improvements made to the text. Its length has also been reduced to comply with the author's guideline.</w:t>
            </w:r>
          </w:p>
          <w:p w14:paraId="1D8D903B" w14:textId="407E9208" w:rsidR="00F741C4" w:rsidRPr="00A91CB9" w:rsidRDefault="005657C7" w:rsidP="00215EF9">
            <w:pP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Highlights in green indicate corrections or improvements, while those in yellow simply indicate sentences that have been moved</w:t>
            </w:r>
          </w:p>
        </w:tc>
      </w:tr>
      <w:tr w:rsidR="00AE751B" w:rsidRPr="00A91CB9" w14:paraId="21A7C5C0" w14:textId="77777777" w:rsidTr="00215EF9">
        <w:trPr>
          <w:trHeight w:val="704"/>
        </w:trPr>
        <w:tc>
          <w:tcPr>
            <w:tcW w:w="1265" w:type="pct"/>
            <w:noWrap/>
          </w:tcPr>
          <w:p w14:paraId="4B3FD677" w14:textId="77777777" w:rsidR="00AE751B" w:rsidRPr="00A91CB9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91CB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B1363B3" w14:textId="77777777" w:rsidR="00AE751B" w:rsidRPr="00A91CB9" w:rsidRDefault="0081368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>This manuscript is scientifically correct</w:t>
            </w:r>
          </w:p>
        </w:tc>
        <w:tc>
          <w:tcPr>
            <w:tcW w:w="1523" w:type="pct"/>
            <w:vAlign w:val="center"/>
          </w:tcPr>
          <w:p w14:paraId="61E4CD60" w14:textId="7962A59E" w:rsidR="00AE751B" w:rsidRPr="00A91CB9" w:rsidRDefault="00801FAB" w:rsidP="00215EF9">
            <w:pPr>
              <w:pStyle w:val="Heading2"/>
              <w:jc w:val="left"/>
              <w:rPr>
                <w:rFonts w:ascii="Arial" w:hAnsi="Arial" w:cs="Arial"/>
                <w:b w:val="0"/>
                <w:color w:val="0070C0"/>
                <w:lang w:val="en-GB"/>
              </w:rPr>
            </w:pP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>OK</w:t>
            </w:r>
          </w:p>
        </w:tc>
      </w:tr>
      <w:tr w:rsidR="00AE751B" w:rsidRPr="00A91CB9" w14:paraId="36452993" w14:textId="77777777" w:rsidTr="00215EF9">
        <w:trPr>
          <w:trHeight w:val="703"/>
        </w:trPr>
        <w:tc>
          <w:tcPr>
            <w:tcW w:w="1265" w:type="pct"/>
            <w:noWrap/>
          </w:tcPr>
          <w:p w14:paraId="3C5A237A" w14:textId="77777777" w:rsidR="00AE751B" w:rsidRPr="00A91CB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0FD928" w14:textId="77777777" w:rsidR="00813684" w:rsidRPr="00A91CB9" w:rsidRDefault="00813684" w:rsidP="008136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It is better to add references with updated references.</w:t>
            </w:r>
          </w:p>
          <w:p w14:paraId="200ACB92" w14:textId="77777777" w:rsidR="00813684" w:rsidRPr="00A91CB9" w:rsidRDefault="00813684" w:rsidP="008136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305310" w14:textId="77777777" w:rsidR="00AE751B" w:rsidRPr="00A91CB9" w:rsidRDefault="004E4005" w:rsidP="004E4005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Shirini, et al. 2025. Impact of trunk injection of iron, zinc, and manganese on morphological and biochemical characteristics, antioxidant enzyme activity, and micronutrient levels in plane (</w:t>
            </w:r>
            <w:r w:rsidRPr="00A91CB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Platanus </w:t>
            </w:r>
            <w:proofErr w:type="spellStart"/>
            <w:r w:rsidRPr="00A91CB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orientalis</w:t>
            </w:r>
            <w:proofErr w:type="spellEnd"/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 L.) tree leaves. Journal of Plant Nutrition. 49(2):1-21</w:t>
            </w:r>
          </w:p>
          <w:p w14:paraId="2DEF8167" w14:textId="77777777" w:rsidR="004E4005" w:rsidRPr="00A91CB9" w:rsidRDefault="004E4005" w:rsidP="004E4005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44182B" w14:textId="77777777" w:rsidR="004E4005" w:rsidRPr="00A91CB9" w:rsidRDefault="004E4005" w:rsidP="004E4005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Capella, et al. 202</w:t>
            </w:r>
            <w:r w:rsidR="007E6980"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. Phenomenon responses of two kiwifruit genotypes to calcareous and</w:t>
            </w:r>
          </w:p>
          <w:p w14:paraId="47601BF6" w14:textId="77777777" w:rsidR="004E4005" w:rsidRPr="00A91CB9" w:rsidRDefault="004E4005" w:rsidP="004E4005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iron treatment in pot experiments. </w:t>
            </w:r>
            <w:r w:rsidR="00350FDB" w:rsidRPr="00A91C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Horticulture, Environment, and Biotechnology </w:t>
            </w:r>
            <w:hyperlink r:id="rId9" w:history="1">
              <w:r w:rsidR="00350FDB" w:rsidRPr="00A91CB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https://doi.org/10.1007/s13580-024-00613-7</w:t>
              </w:r>
            </w:hyperlink>
            <w:r w:rsidR="00350FDB"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4D1D8D40" w14:textId="77777777" w:rsidR="00636CBD" w:rsidRPr="00A91CB9" w:rsidRDefault="00636CBD" w:rsidP="004E4005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C0A4C6" w14:textId="77777777" w:rsidR="00636CBD" w:rsidRPr="00A91CB9" w:rsidRDefault="00636CBD" w:rsidP="00636CBD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Alves et al. 2026. Aluminum Alleviation of Iron Deficiency Chlorosis Is Conserved in Wild Rice Relative Oryza </w:t>
            </w:r>
            <w:proofErr w:type="spellStart"/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>rufipogon</w:t>
            </w:r>
            <w:proofErr w:type="spellEnd"/>
            <w:r w:rsidRPr="00A91C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in Maize.</w:t>
            </w:r>
            <w:r w:rsidRPr="00A91CB9">
              <w:rPr>
                <w:rFonts w:ascii="Arial" w:hAnsi="Arial" w:cs="Arial"/>
                <w:color w:val="5B616B"/>
                <w:sz w:val="20"/>
                <w:szCs w:val="20"/>
                <w:lang w:val="en-ID" w:eastAsia="en-ID"/>
              </w:rPr>
              <w:t xml:space="preserve"> </w:t>
            </w: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Plants (Basel) 2026 Jan 5;15(1):159. </w:t>
            </w:r>
            <w:proofErr w:type="spellStart"/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doi</w:t>
            </w:r>
            <w:proofErr w:type="spellEnd"/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: 10.3390/plants15010159</w:t>
            </w:r>
          </w:p>
          <w:p w14:paraId="567DEF35" w14:textId="77777777" w:rsidR="00350FDB" w:rsidRPr="00A91CB9" w:rsidRDefault="00350FDB" w:rsidP="004E4005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4EB5B3" w14:textId="77777777" w:rsidR="00350FDB" w:rsidRPr="00A91CB9" w:rsidRDefault="00350FDB" w:rsidP="004E4005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  <w:vAlign w:val="center"/>
          </w:tcPr>
          <w:p w14:paraId="3E9D5EA8" w14:textId="0F9FEE6D" w:rsidR="00AE751B" w:rsidRPr="00A91CB9" w:rsidRDefault="005657C7" w:rsidP="00215EF9">
            <w:pPr>
              <w:pStyle w:val="Heading2"/>
              <w:jc w:val="left"/>
              <w:rPr>
                <w:rFonts w:ascii="Arial" w:hAnsi="Arial" w:cs="Arial"/>
                <w:b w:val="0"/>
                <w:color w:val="0070C0"/>
                <w:lang w:val="en-GB"/>
              </w:rPr>
            </w:pP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 xml:space="preserve">Several references have been updated in </w:t>
            </w:r>
            <w:r w:rsidR="00292102" w:rsidRPr="00A91CB9">
              <w:rPr>
                <w:rFonts w:ascii="Arial" w:hAnsi="Arial" w:cs="Arial"/>
                <w:b w:val="0"/>
                <w:color w:val="0070C0"/>
                <w:lang w:val="en-GB"/>
              </w:rPr>
              <w:t>“</w:t>
            </w: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>introduction</w:t>
            </w:r>
            <w:r w:rsidR="00292102" w:rsidRPr="00A91CB9">
              <w:rPr>
                <w:rFonts w:ascii="Arial" w:hAnsi="Arial" w:cs="Arial"/>
                <w:b w:val="0"/>
                <w:color w:val="0070C0"/>
                <w:lang w:val="en-GB"/>
              </w:rPr>
              <w:t>”</w:t>
            </w: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 xml:space="preserve">, "Methods", and </w:t>
            </w:r>
            <w:r w:rsidR="00292102" w:rsidRPr="00A91CB9">
              <w:rPr>
                <w:rFonts w:ascii="Arial" w:hAnsi="Arial" w:cs="Arial"/>
                <w:b w:val="0"/>
                <w:color w:val="0070C0"/>
                <w:lang w:val="en-GB"/>
              </w:rPr>
              <w:t>“</w:t>
            </w: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>discussion</w:t>
            </w:r>
            <w:r w:rsidR="00292102" w:rsidRPr="00A91CB9">
              <w:rPr>
                <w:rFonts w:ascii="Arial" w:hAnsi="Arial" w:cs="Arial"/>
                <w:b w:val="0"/>
                <w:color w:val="0070C0"/>
                <w:lang w:val="en-GB"/>
              </w:rPr>
              <w:t>” sections</w:t>
            </w:r>
            <w:r w:rsidRPr="00A91CB9">
              <w:rPr>
                <w:rFonts w:ascii="Arial" w:hAnsi="Arial" w:cs="Arial"/>
                <w:b w:val="0"/>
                <w:color w:val="0070C0"/>
                <w:lang w:val="en-GB"/>
              </w:rPr>
              <w:t>. They are all highlighted in green</w:t>
            </w:r>
          </w:p>
        </w:tc>
      </w:tr>
      <w:tr w:rsidR="00AE751B" w:rsidRPr="00A91CB9" w14:paraId="1558C393" w14:textId="77777777" w:rsidTr="00215EF9">
        <w:trPr>
          <w:trHeight w:val="386"/>
        </w:trPr>
        <w:tc>
          <w:tcPr>
            <w:tcW w:w="1265" w:type="pct"/>
            <w:noWrap/>
          </w:tcPr>
          <w:p w14:paraId="1658BE60" w14:textId="77777777" w:rsidR="00AE751B" w:rsidRPr="00A91CB9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91CB9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58C37C6" w14:textId="77777777" w:rsidR="00AE751B" w:rsidRPr="00A91CB9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448B09" w14:textId="77777777" w:rsidR="00AE751B" w:rsidRPr="00A91CB9" w:rsidRDefault="008136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quality of the language/English in the article is suitable for scientific communication.</w:t>
            </w:r>
          </w:p>
        </w:tc>
        <w:tc>
          <w:tcPr>
            <w:tcW w:w="1523" w:type="pct"/>
            <w:vAlign w:val="center"/>
          </w:tcPr>
          <w:p w14:paraId="1396A586" w14:textId="1A868529" w:rsidR="00AE751B" w:rsidRPr="00A91CB9" w:rsidRDefault="00215EF9" w:rsidP="00215E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OK</w:t>
            </w:r>
          </w:p>
        </w:tc>
      </w:tr>
      <w:tr w:rsidR="00AE751B" w:rsidRPr="00A91CB9" w14:paraId="192F1309" w14:textId="77777777" w:rsidTr="00215EF9">
        <w:trPr>
          <w:trHeight w:val="1178"/>
        </w:trPr>
        <w:tc>
          <w:tcPr>
            <w:tcW w:w="1265" w:type="pct"/>
            <w:noWrap/>
          </w:tcPr>
          <w:p w14:paraId="0953933B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91CB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91CB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91CB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643F415" w14:textId="77777777" w:rsidR="00AE751B" w:rsidRPr="00A91CB9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F7A591" w14:textId="77777777" w:rsidR="00AE751B" w:rsidRPr="00A91CB9" w:rsidRDefault="008136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</w:t>
            </w:r>
            <w:proofErr w:type="gramStart"/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>general</w:t>
            </w:r>
            <w:proofErr w:type="gramEnd"/>
            <w:r w:rsidRPr="00A91C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it is good, just need to add updated references</w:t>
            </w:r>
          </w:p>
        </w:tc>
        <w:tc>
          <w:tcPr>
            <w:tcW w:w="1523" w:type="pct"/>
            <w:vAlign w:val="center"/>
          </w:tcPr>
          <w:p w14:paraId="529780A5" w14:textId="218CDA74" w:rsidR="00AE751B" w:rsidRPr="00A91CB9" w:rsidRDefault="009D1C2D" w:rsidP="00215E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1CB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Relevant references cited in the text and in the </w:t>
            </w:r>
            <w:proofErr w:type="gramStart"/>
            <w:r w:rsidRPr="00A91CB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references</w:t>
            </w:r>
            <w:proofErr w:type="gramEnd"/>
            <w:r w:rsidRPr="00A91CB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section are highlighted in green</w:t>
            </w:r>
          </w:p>
        </w:tc>
      </w:tr>
    </w:tbl>
    <w:p w14:paraId="3DF9F29F" w14:textId="77777777" w:rsidR="00AE751B" w:rsidRPr="00A91CB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D63778" w:rsidRPr="00A91CB9" w14:paraId="37AF8C48" w14:textId="77777777" w:rsidTr="00EF4D1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2C3F9" w14:textId="77777777" w:rsidR="00D63778" w:rsidRPr="00A91CB9" w:rsidRDefault="00D63778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91CB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91CB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951767" w14:textId="77777777" w:rsidR="00D63778" w:rsidRPr="00A91CB9" w:rsidRDefault="00D63778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3778" w:rsidRPr="00A91CB9" w14:paraId="4E9FDC1F" w14:textId="77777777" w:rsidTr="00EF4D1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57308" w14:textId="77777777" w:rsidR="00D63778" w:rsidRPr="00A91CB9" w:rsidRDefault="00D63778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E1AF" w14:textId="77777777" w:rsidR="00D63778" w:rsidRPr="00A91CB9" w:rsidRDefault="00D63778" w:rsidP="00EF4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1C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FF0C000" w14:textId="77777777" w:rsidR="00D63778" w:rsidRPr="00A91CB9" w:rsidRDefault="00D63778" w:rsidP="00EF4D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1C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1C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02C080" w14:textId="77777777" w:rsidR="00D63778" w:rsidRPr="00A91CB9" w:rsidRDefault="00D63778" w:rsidP="00EF4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3778" w:rsidRPr="00A91CB9" w14:paraId="27BEC3AB" w14:textId="77777777" w:rsidTr="00F3572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C6122" w14:textId="77777777" w:rsidR="00D63778" w:rsidRPr="00A91CB9" w:rsidRDefault="00D63778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1CB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CB74751" w14:textId="77777777" w:rsidR="00D63778" w:rsidRPr="00A91CB9" w:rsidRDefault="00D63778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7D2D4" w14:textId="77777777" w:rsidR="00D63778" w:rsidRPr="00A91CB9" w:rsidRDefault="00D63778" w:rsidP="00EF4D1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91C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91C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91C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9FF824" w14:textId="77777777" w:rsidR="00D63778" w:rsidRPr="00A91CB9" w:rsidRDefault="00D63778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FF50D9" w14:textId="77777777" w:rsidR="00D63778" w:rsidRPr="00A91CB9" w:rsidRDefault="00D63778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09D25C6" w14:textId="77BB8821" w:rsidR="00D63778" w:rsidRPr="00A91CB9" w:rsidRDefault="00F35720" w:rsidP="00F357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91CB9"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  <w:t>The study was conducted exclusively by adults on a plant (the cashew tree). Therefore, it does not raise any ethical issues.</w:t>
            </w:r>
          </w:p>
        </w:tc>
      </w:tr>
      <w:bookmarkEnd w:id="2"/>
    </w:tbl>
    <w:p w14:paraId="5C654D70" w14:textId="77777777" w:rsidR="00D63778" w:rsidRPr="00A91CB9" w:rsidRDefault="00D63778" w:rsidP="00D63778">
      <w:pPr>
        <w:rPr>
          <w:rFonts w:ascii="Arial" w:hAnsi="Arial" w:cs="Arial"/>
          <w:sz w:val="20"/>
          <w:szCs w:val="20"/>
        </w:rPr>
      </w:pPr>
    </w:p>
    <w:p w14:paraId="3558B09F" w14:textId="77777777" w:rsidR="00D63778" w:rsidRPr="00A91CB9" w:rsidRDefault="00D63778" w:rsidP="00D63778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3"/>
    <w:p w14:paraId="363C2343" w14:textId="77777777" w:rsidR="00AE751B" w:rsidRPr="00A91CB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E751B" w:rsidRPr="00A91CB9" w:rsidSect="00DE1764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36E3" w14:textId="77777777" w:rsidR="00C92963" w:rsidRPr="0000007A" w:rsidRDefault="00C92963" w:rsidP="0099583E">
      <w:r>
        <w:separator/>
      </w:r>
    </w:p>
  </w:endnote>
  <w:endnote w:type="continuationSeparator" w:id="0">
    <w:p w14:paraId="5E7C0411" w14:textId="77777777" w:rsidR="00C92963" w:rsidRPr="0000007A" w:rsidRDefault="00C9296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B81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A1D14" w14:textId="77777777" w:rsidR="00C92963" w:rsidRPr="0000007A" w:rsidRDefault="00C92963" w:rsidP="0099583E">
      <w:r>
        <w:separator/>
      </w:r>
    </w:p>
  </w:footnote>
  <w:footnote w:type="continuationSeparator" w:id="0">
    <w:p w14:paraId="08743D7D" w14:textId="77777777" w:rsidR="00C92963" w:rsidRPr="0000007A" w:rsidRDefault="00C9296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E18D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3C1EF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C67837"/>
    <w:multiLevelType w:val="multilevel"/>
    <w:tmpl w:val="2CB0D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0581298">
    <w:abstractNumId w:val="5"/>
  </w:num>
  <w:num w:numId="2" w16cid:durableId="2032104476">
    <w:abstractNumId w:val="9"/>
  </w:num>
  <w:num w:numId="3" w16cid:durableId="4018275">
    <w:abstractNumId w:val="8"/>
  </w:num>
  <w:num w:numId="4" w16cid:durableId="2126923147">
    <w:abstractNumId w:val="10"/>
  </w:num>
  <w:num w:numId="5" w16cid:durableId="1939171665">
    <w:abstractNumId w:val="7"/>
  </w:num>
  <w:num w:numId="6" w16cid:durableId="556670353">
    <w:abstractNumId w:val="0"/>
  </w:num>
  <w:num w:numId="7" w16cid:durableId="1204094529">
    <w:abstractNumId w:val="3"/>
  </w:num>
  <w:num w:numId="8" w16cid:durableId="1421291360">
    <w:abstractNumId w:val="12"/>
  </w:num>
  <w:num w:numId="9" w16cid:durableId="1625769678">
    <w:abstractNumId w:val="11"/>
  </w:num>
  <w:num w:numId="10" w16cid:durableId="2070423934">
    <w:abstractNumId w:val="2"/>
  </w:num>
  <w:num w:numId="11" w16cid:durableId="1243486820">
    <w:abstractNumId w:val="1"/>
  </w:num>
  <w:num w:numId="12" w16cid:durableId="1349333345">
    <w:abstractNumId w:val="6"/>
  </w:num>
  <w:num w:numId="13" w16cid:durableId="1186478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D" w:vendorID="64" w:dllVersion="0" w:nlCheck="1" w:checkStyle="0"/>
  <w:activeWritingStyle w:appName="MSWord" w:lang="en-ID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222A"/>
    <w:rsid w:val="000450FC"/>
    <w:rsid w:val="00056CB0"/>
    <w:rsid w:val="000577C2"/>
    <w:rsid w:val="0006257C"/>
    <w:rsid w:val="00062968"/>
    <w:rsid w:val="00084D7C"/>
    <w:rsid w:val="00091112"/>
    <w:rsid w:val="000936AC"/>
    <w:rsid w:val="00095A59"/>
    <w:rsid w:val="000A2134"/>
    <w:rsid w:val="000A6F41"/>
    <w:rsid w:val="000B4EE5"/>
    <w:rsid w:val="000B61B0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0A70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5EF9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2102"/>
    <w:rsid w:val="00293482"/>
    <w:rsid w:val="002D16E5"/>
    <w:rsid w:val="002D7EA9"/>
    <w:rsid w:val="002E1211"/>
    <w:rsid w:val="002E2339"/>
    <w:rsid w:val="002E6D86"/>
    <w:rsid w:val="002F6935"/>
    <w:rsid w:val="003072C4"/>
    <w:rsid w:val="00312559"/>
    <w:rsid w:val="003204B8"/>
    <w:rsid w:val="0033692F"/>
    <w:rsid w:val="00342B24"/>
    <w:rsid w:val="00346223"/>
    <w:rsid w:val="00350FDB"/>
    <w:rsid w:val="0035521A"/>
    <w:rsid w:val="003944C5"/>
    <w:rsid w:val="003A04E7"/>
    <w:rsid w:val="003A4991"/>
    <w:rsid w:val="003A6E1A"/>
    <w:rsid w:val="003B2172"/>
    <w:rsid w:val="003E746A"/>
    <w:rsid w:val="0042465A"/>
    <w:rsid w:val="004356CC"/>
    <w:rsid w:val="00435B36"/>
    <w:rsid w:val="00436E40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4A04"/>
    <w:rsid w:val="004A181E"/>
    <w:rsid w:val="004B4CAD"/>
    <w:rsid w:val="004B4FDC"/>
    <w:rsid w:val="004C3DF1"/>
    <w:rsid w:val="004D2E36"/>
    <w:rsid w:val="004D72AC"/>
    <w:rsid w:val="004E4005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57C7"/>
    <w:rsid w:val="00567DE0"/>
    <w:rsid w:val="005735A5"/>
    <w:rsid w:val="0059012A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36C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6B11"/>
    <w:rsid w:val="006C3797"/>
    <w:rsid w:val="006E7D6E"/>
    <w:rsid w:val="006F6F2F"/>
    <w:rsid w:val="00701186"/>
    <w:rsid w:val="00707BE1"/>
    <w:rsid w:val="00711470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80B67"/>
    <w:rsid w:val="00785160"/>
    <w:rsid w:val="007B1099"/>
    <w:rsid w:val="007B6E18"/>
    <w:rsid w:val="007D0246"/>
    <w:rsid w:val="007E6980"/>
    <w:rsid w:val="007F5873"/>
    <w:rsid w:val="00801FAB"/>
    <w:rsid w:val="00806382"/>
    <w:rsid w:val="00813684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41C9"/>
    <w:rsid w:val="00877F10"/>
    <w:rsid w:val="00882091"/>
    <w:rsid w:val="00885325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0000A"/>
    <w:rsid w:val="00912698"/>
    <w:rsid w:val="00933C8B"/>
    <w:rsid w:val="0095436A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1C2D"/>
    <w:rsid w:val="009E13C3"/>
    <w:rsid w:val="009E5566"/>
    <w:rsid w:val="009E6A30"/>
    <w:rsid w:val="009E79E5"/>
    <w:rsid w:val="009F07D4"/>
    <w:rsid w:val="009F29EB"/>
    <w:rsid w:val="00A001A0"/>
    <w:rsid w:val="00A10039"/>
    <w:rsid w:val="00A10DDF"/>
    <w:rsid w:val="00A12034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85B46"/>
    <w:rsid w:val="00A86173"/>
    <w:rsid w:val="00A91CB9"/>
    <w:rsid w:val="00A921C3"/>
    <w:rsid w:val="00AA101F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63B92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43C"/>
    <w:rsid w:val="00C46750"/>
    <w:rsid w:val="00C635B6"/>
    <w:rsid w:val="00C70DFC"/>
    <w:rsid w:val="00C82466"/>
    <w:rsid w:val="00C84097"/>
    <w:rsid w:val="00C92963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3547"/>
    <w:rsid w:val="00D45CF7"/>
    <w:rsid w:val="00D4782A"/>
    <w:rsid w:val="00D63778"/>
    <w:rsid w:val="00D7603E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21D9F"/>
    <w:rsid w:val="00E451EA"/>
    <w:rsid w:val="00E53E52"/>
    <w:rsid w:val="00E57F4B"/>
    <w:rsid w:val="00E60B15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5720"/>
    <w:rsid w:val="00F3669D"/>
    <w:rsid w:val="00F405F8"/>
    <w:rsid w:val="00F41154"/>
    <w:rsid w:val="00F43F23"/>
    <w:rsid w:val="00F4700F"/>
    <w:rsid w:val="00F51F7F"/>
    <w:rsid w:val="00F573EA"/>
    <w:rsid w:val="00F57E9D"/>
    <w:rsid w:val="00F741C4"/>
    <w:rsid w:val="00F822CA"/>
    <w:rsid w:val="00FA6528"/>
    <w:rsid w:val="00FC2E17"/>
    <w:rsid w:val="00FC6387"/>
    <w:rsid w:val="00FC6802"/>
    <w:rsid w:val="00FD0D2F"/>
    <w:rsid w:val="00FD70A7"/>
    <w:rsid w:val="00FD725C"/>
    <w:rsid w:val="00FF09A0"/>
    <w:rsid w:val="00FF142E"/>
    <w:rsid w:val="00FF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A8C77"/>
  <w15:chartTrackingRefBased/>
  <w15:docId w15:val="{970D6D01-7E08-4E54-8E6B-8B9AF8FEF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1007/s13580-024-00613-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BD1B5-2476-49B2-9363-ECB1649DC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20</cp:revision>
  <dcterms:created xsi:type="dcterms:W3CDTF">2026-02-04T08:18:00Z</dcterms:created>
  <dcterms:modified xsi:type="dcterms:W3CDTF">2026-02-23T11:26:00Z</dcterms:modified>
</cp:coreProperties>
</file>