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016EA1" w14:textId="77777777" w:rsidR="007E50F2" w:rsidRDefault="007E50F2">
      <w:pPr>
        <w:widowControl w:val="0"/>
        <w:spacing w:line="276" w:lineRule="auto"/>
        <w:rPr>
          <w:rFonts w:ascii="Arial" w:eastAsia="Arial" w:hAnsi="Arial" w:cs="Arial"/>
          <w:color w:val="000000"/>
          <w:sz w:val="22"/>
          <w:szCs w:val="22"/>
        </w:rPr>
      </w:pPr>
    </w:p>
    <w:tbl>
      <w:tblPr>
        <w:tblStyle w:val="Style12"/>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7E50F2" w14:paraId="612B3DF9" w14:textId="77777777">
        <w:trPr>
          <w:trHeight w:val="290"/>
        </w:trPr>
        <w:tc>
          <w:tcPr>
            <w:tcW w:w="20934" w:type="dxa"/>
            <w:gridSpan w:val="2"/>
            <w:tcBorders>
              <w:top w:val="nil"/>
              <w:left w:val="nil"/>
              <w:right w:val="nil"/>
            </w:tcBorders>
          </w:tcPr>
          <w:p w14:paraId="244E7C88" w14:textId="77777777" w:rsidR="007E50F2" w:rsidRDefault="007E50F2">
            <w:pPr>
              <w:pStyle w:val="Heading2"/>
              <w:jc w:val="left"/>
              <w:rPr>
                <w:rFonts w:ascii="Arial" w:eastAsia="Arial" w:hAnsi="Arial" w:cs="Arial"/>
                <w:b w:val="0"/>
                <w:bCs w:val="0"/>
                <w:sz w:val="28"/>
                <w:szCs w:val="28"/>
              </w:rPr>
            </w:pPr>
          </w:p>
        </w:tc>
      </w:tr>
      <w:tr w:rsidR="007E50F2" w14:paraId="626EFED7" w14:textId="77777777">
        <w:trPr>
          <w:trHeight w:val="290"/>
        </w:trPr>
        <w:tc>
          <w:tcPr>
            <w:tcW w:w="5167" w:type="dxa"/>
          </w:tcPr>
          <w:p w14:paraId="23A15A47" w14:textId="77777777" w:rsidR="007E50F2" w:rsidRDefault="004A2E0E">
            <w:pP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8202B67" w14:textId="77777777" w:rsidR="007E50F2" w:rsidRDefault="004A2E0E">
            <w:pPr>
              <w:rPr>
                <w:rFonts w:ascii="Arial" w:eastAsia="Arial" w:hAnsi="Arial" w:cs="Arial"/>
                <w:color w:val="0000FF"/>
                <w:sz w:val="20"/>
                <w:szCs w:val="20"/>
              </w:rPr>
            </w:pPr>
            <w:hyperlink r:id="rId6">
              <w:r>
                <w:rPr>
                  <w:rFonts w:ascii="Arial" w:eastAsia="Arial" w:hAnsi="Arial" w:cs="Arial"/>
                  <w:b/>
                  <w:bCs/>
                  <w:color w:val="0000FF"/>
                  <w:sz w:val="20"/>
                  <w:szCs w:val="20"/>
                  <w:u w:val="single"/>
                </w:rPr>
                <w:t>International Journal of Environment and Climate Change</w:t>
              </w:r>
            </w:hyperlink>
            <w:r>
              <w:rPr>
                <w:rFonts w:ascii="Arial" w:eastAsia="Arial" w:hAnsi="Arial" w:cs="Arial"/>
                <w:b/>
                <w:bCs/>
                <w:color w:val="0000FF"/>
                <w:sz w:val="20"/>
                <w:szCs w:val="20"/>
              </w:rPr>
              <w:t xml:space="preserve"> </w:t>
            </w:r>
          </w:p>
        </w:tc>
      </w:tr>
      <w:tr w:rsidR="007E50F2" w14:paraId="70FB154F" w14:textId="77777777">
        <w:trPr>
          <w:trHeight w:val="290"/>
        </w:trPr>
        <w:tc>
          <w:tcPr>
            <w:tcW w:w="5167" w:type="dxa"/>
          </w:tcPr>
          <w:p w14:paraId="2668029F" w14:textId="77777777" w:rsidR="007E50F2" w:rsidRDefault="004A2E0E">
            <w:pP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EA441E7" w14:textId="77777777" w:rsidR="007E50F2" w:rsidRDefault="004A2E0E">
            <w:pPr>
              <w:rPr>
                <w:rFonts w:ascii="Arial" w:eastAsia="Arial" w:hAnsi="Arial" w:cs="Arial"/>
                <w:color w:val="000000"/>
                <w:sz w:val="20"/>
                <w:szCs w:val="20"/>
              </w:rPr>
            </w:pPr>
            <w:r>
              <w:rPr>
                <w:rFonts w:ascii="Arial" w:eastAsia="Arial" w:hAnsi="Arial" w:cs="Arial"/>
                <w:b/>
                <w:bCs/>
                <w:color w:val="000000"/>
                <w:sz w:val="20"/>
                <w:szCs w:val="20"/>
              </w:rPr>
              <w:t>Ibu_IJECC_152933</w:t>
            </w:r>
          </w:p>
        </w:tc>
      </w:tr>
      <w:tr w:rsidR="007E50F2" w14:paraId="451DA93B" w14:textId="77777777">
        <w:trPr>
          <w:trHeight w:val="650"/>
        </w:trPr>
        <w:tc>
          <w:tcPr>
            <w:tcW w:w="5167" w:type="dxa"/>
          </w:tcPr>
          <w:p w14:paraId="4F5C7721" w14:textId="77777777" w:rsidR="007E50F2" w:rsidRDefault="004A2E0E">
            <w:pPr>
              <w:ind w:left="90"/>
              <w:rPr>
                <w:rFonts w:ascii="Arial" w:eastAsia="Arial" w:hAnsi="Arial" w:cs="Arial"/>
                <w:color w:val="000000"/>
                <w:sz w:val="20"/>
                <w:szCs w:val="20"/>
              </w:rPr>
            </w:pPr>
            <w:r>
              <w:rPr>
                <w:rFonts w:ascii="Arial" w:eastAsia="Arial" w:hAnsi="Arial" w:cs="Arial"/>
                <w:color w:val="000000"/>
                <w:sz w:val="20"/>
                <w:szCs w:val="20"/>
              </w:rPr>
              <w:t>Manuscript Title:</w:t>
            </w:r>
          </w:p>
        </w:tc>
        <w:tc>
          <w:tcPr>
            <w:tcW w:w="15767" w:type="dxa"/>
            <w:tcMar>
              <w:top w:w="0" w:type="dxa"/>
              <w:left w:w="108" w:type="dxa"/>
              <w:bottom w:w="0" w:type="dxa"/>
              <w:right w:w="108" w:type="dxa"/>
            </w:tcMar>
            <w:vAlign w:val="center"/>
          </w:tcPr>
          <w:p w14:paraId="78DBBDA7" w14:textId="77777777" w:rsidR="007E50F2" w:rsidRDefault="004A2E0E">
            <w:pPr>
              <w:rPr>
                <w:rFonts w:ascii="Arial" w:eastAsia="Arial" w:hAnsi="Arial" w:cs="Arial"/>
                <w:color w:val="000000"/>
                <w:sz w:val="20"/>
                <w:szCs w:val="20"/>
              </w:rPr>
            </w:pPr>
            <w:r>
              <w:rPr>
                <w:rFonts w:ascii="Arial" w:eastAsia="Arial" w:hAnsi="Arial" w:cs="Arial"/>
                <w:b/>
                <w:bCs/>
                <w:color w:val="000000"/>
                <w:sz w:val="20"/>
                <w:szCs w:val="20"/>
              </w:rPr>
              <w:t xml:space="preserve">Contribution of Nature-Based Solutions to the Socio-Economic </w:t>
            </w:r>
            <w:r>
              <w:rPr>
                <w:rFonts w:ascii="Arial" w:eastAsia="Arial" w:hAnsi="Arial" w:cs="Arial"/>
                <w:b/>
                <w:bCs/>
                <w:color w:val="000000"/>
                <w:sz w:val="20"/>
                <w:szCs w:val="20"/>
              </w:rPr>
              <w:t>Resilience of Vegetable Farming in Coastal Environments: A Case Study of the Saint-Louis Marine Protected Area (Senegal)</w:t>
            </w:r>
          </w:p>
        </w:tc>
      </w:tr>
      <w:tr w:rsidR="007E50F2" w14:paraId="01E1A61D" w14:textId="77777777">
        <w:trPr>
          <w:trHeight w:val="332"/>
        </w:trPr>
        <w:tc>
          <w:tcPr>
            <w:tcW w:w="5167" w:type="dxa"/>
          </w:tcPr>
          <w:p w14:paraId="5E25DBE7" w14:textId="77777777" w:rsidR="007E50F2" w:rsidRDefault="004A2E0E">
            <w:pPr>
              <w:ind w:left="90"/>
              <w:rPr>
                <w:rFonts w:ascii="Arial" w:eastAsia="Arial" w:hAnsi="Arial" w:cs="Arial"/>
                <w:color w:val="000000"/>
                <w:sz w:val="20"/>
                <w:szCs w:val="20"/>
              </w:rPr>
            </w:pPr>
            <w:r>
              <w:rPr>
                <w:rFonts w:ascii="Arial" w:eastAsia="Arial" w:hAnsi="Arial" w:cs="Arial"/>
                <w:color w:val="000000"/>
                <w:sz w:val="20"/>
                <w:szCs w:val="20"/>
              </w:rPr>
              <w:t>Article Type</w:t>
            </w:r>
          </w:p>
        </w:tc>
        <w:tc>
          <w:tcPr>
            <w:tcW w:w="15767" w:type="dxa"/>
            <w:tcMar>
              <w:top w:w="0" w:type="dxa"/>
              <w:left w:w="108" w:type="dxa"/>
              <w:bottom w:w="0" w:type="dxa"/>
              <w:right w:w="108" w:type="dxa"/>
            </w:tcMar>
            <w:vAlign w:val="center"/>
          </w:tcPr>
          <w:p w14:paraId="76B179D0" w14:textId="77777777" w:rsidR="007E50F2" w:rsidRDefault="004A2E0E">
            <w:pP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12342EFA" w14:textId="77777777" w:rsidR="007E50F2" w:rsidRDefault="007E50F2">
      <w:pPr>
        <w:rPr>
          <w:sz w:val="20"/>
          <w:szCs w:val="20"/>
        </w:rPr>
      </w:pPr>
    </w:p>
    <w:tbl>
      <w:tblPr>
        <w:tblStyle w:val="Style13"/>
        <w:tblW w:w="2115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7E50F2" w14:paraId="452A9DED" w14:textId="77777777">
        <w:tc>
          <w:tcPr>
            <w:tcW w:w="21150" w:type="dxa"/>
            <w:gridSpan w:val="3"/>
            <w:tcBorders>
              <w:top w:val="nil"/>
              <w:left w:val="nil"/>
              <w:right w:val="nil"/>
            </w:tcBorders>
          </w:tcPr>
          <w:p w14:paraId="5620ED4B" w14:textId="77777777" w:rsidR="007E50F2" w:rsidRDefault="004A2E0E">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 xml:space="preserve">PART </w:t>
            </w:r>
            <w:proofErr w:type="gramStart"/>
            <w:r>
              <w:rPr>
                <w:rFonts w:ascii="Times New Roman" w:eastAsia="Times New Roman" w:hAnsi="Times New Roman" w:cs="Times New Roman"/>
                <w:highlight w:val="yellow"/>
              </w:rPr>
              <w:t>1:</w:t>
            </w:r>
            <w:r>
              <w:rPr>
                <w:rFonts w:ascii="Times New Roman" w:eastAsia="Times New Roman" w:hAnsi="Times New Roman" w:cs="Times New Roman"/>
              </w:rPr>
              <w:t>Comment</w:t>
            </w:r>
            <w:proofErr w:type="gramEnd"/>
          </w:p>
          <w:p w14:paraId="5D627194" w14:textId="77777777" w:rsidR="007E50F2" w:rsidRDefault="007E50F2">
            <w:pPr>
              <w:rPr>
                <w:sz w:val="20"/>
                <w:szCs w:val="20"/>
              </w:rPr>
            </w:pPr>
          </w:p>
        </w:tc>
      </w:tr>
      <w:tr w:rsidR="007E50F2" w14:paraId="29C9D2AD" w14:textId="77777777">
        <w:tc>
          <w:tcPr>
            <w:tcW w:w="5351" w:type="dxa"/>
          </w:tcPr>
          <w:p w14:paraId="2385479D" w14:textId="77777777" w:rsidR="007E50F2" w:rsidRDefault="007E50F2">
            <w:pPr>
              <w:pStyle w:val="Heading2"/>
              <w:jc w:val="left"/>
              <w:rPr>
                <w:rFonts w:ascii="Times New Roman" w:eastAsia="Times New Roman" w:hAnsi="Times New Roman" w:cs="Times New Roman"/>
              </w:rPr>
            </w:pPr>
          </w:p>
        </w:tc>
        <w:tc>
          <w:tcPr>
            <w:tcW w:w="9357" w:type="dxa"/>
          </w:tcPr>
          <w:p w14:paraId="41085060" w14:textId="77777777" w:rsidR="007E50F2" w:rsidRDefault="004A2E0E">
            <w:pPr>
              <w:pStyle w:val="Heading2"/>
              <w:jc w:val="left"/>
              <w:rPr>
                <w:rFonts w:ascii="Times New Roman" w:eastAsia="Times New Roman" w:hAnsi="Times New Roman" w:cs="Times New Roman"/>
              </w:rPr>
            </w:pPr>
            <w:r>
              <w:rPr>
                <w:rFonts w:ascii="Times New Roman" w:eastAsia="Times New Roman" w:hAnsi="Times New Roman" w:cs="Times New Roman"/>
              </w:rPr>
              <w:t>Reviewer comments</w:t>
            </w:r>
          </w:p>
          <w:p w14:paraId="364F4BE4" w14:textId="77777777" w:rsidR="007E50F2" w:rsidRDefault="007E50F2"/>
        </w:tc>
        <w:tc>
          <w:tcPr>
            <w:tcW w:w="6442" w:type="dxa"/>
          </w:tcPr>
          <w:p w14:paraId="2B979456" w14:textId="77777777" w:rsidR="007E50F2" w:rsidRDefault="004A2E0E">
            <w:pPr>
              <w:spacing w:after="160" w:line="252" w:lineRule="auto"/>
              <w:rPr>
                <w:rFonts w:eastAsia="Calibri"/>
                <w:kern w:val="2"/>
                <w:sz w:val="20"/>
                <w:szCs w:val="20"/>
                <w:lang w:val="en-IN"/>
              </w:rPr>
            </w:pPr>
            <w:r>
              <w:rPr>
                <w:rFonts w:eastAsia="Calibri"/>
                <w:b/>
                <w:kern w:val="2"/>
                <w:sz w:val="20"/>
                <w:szCs w:val="20"/>
                <w:lang w:val="en-IN"/>
              </w:rPr>
              <w:t>Author’s Feedback</w:t>
            </w:r>
            <w:r>
              <w:rPr>
                <w:rFonts w:eastAsia="Calibri"/>
                <w:kern w:val="2"/>
                <w:sz w:val="20"/>
                <w:szCs w:val="20"/>
                <w:lang w:val="en-IN"/>
              </w:rPr>
              <w:t xml:space="preserve"> (It is mandatory that authors should write his/her feedback here)</w:t>
            </w:r>
          </w:p>
          <w:p w14:paraId="1220DCBF" w14:textId="77777777" w:rsidR="007E50F2" w:rsidRDefault="007E50F2">
            <w:pPr>
              <w:pStyle w:val="Heading2"/>
              <w:jc w:val="left"/>
              <w:rPr>
                <w:rFonts w:ascii="Times New Roman" w:eastAsia="Times New Roman" w:hAnsi="Times New Roman" w:cs="Times New Roman"/>
                <w:b w:val="0"/>
                <w:bCs w:val="0"/>
              </w:rPr>
            </w:pPr>
          </w:p>
        </w:tc>
      </w:tr>
      <w:tr w:rsidR="007E50F2" w14:paraId="230290D4" w14:textId="77777777">
        <w:trPr>
          <w:trHeight w:val="1264"/>
        </w:trPr>
        <w:tc>
          <w:tcPr>
            <w:tcW w:w="5351" w:type="dxa"/>
          </w:tcPr>
          <w:p w14:paraId="574AF1A8" w14:textId="77777777" w:rsidR="007E50F2" w:rsidRDefault="004A2E0E">
            <w:pPr>
              <w:ind w:left="360"/>
              <w:rPr>
                <w:sz w:val="20"/>
                <w:szCs w:val="20"/>
              </w:rPr>
            </w:pPr>
            <w:r>
              <w:rPr>
                <w:b/>
                <w:bCs/>
                <w:sz w:val="20"/>
                <w:szCs w:val="20"/>
              </w:rPr>
              <w:t>Please write a few sentences about the importance of this manuscript to the scientific community. This section should probably be at least 3-4 sentences long.</w:t>
            </w:r>
          </w:p>
          <w:p w14:paraId="3408D0A5" w14:textId="77777777" w:rsidR="007E50F2" w:rsidRDefault="007E50F2">
            <w:pPr>
              <w:ind w:left="360"/>
              <w:rPr>
                <w:sz w:val="20"/>
                <w:szCs w:val="20"/>
              </w:rPr>
            </w:pPr>
          </w:p>
        </w:tc>
        <w:tc>
          <w:tcPr>
            <w:tcW w:w="9357" w:type="dxa"/>
          </w:tcPr>
          <w:p w14:paraId="6222BE16" w14:textId="77777777" w:rsidR="007E50F2" w:rsidRDefault="004A2E0E">
            <w:pPr>
              <w:rPr>
                <w:color w:val="000000"/>
                <w:sz w:val="20"/>
                <w:szCs w:val="20"/>
              </w:rPr>
            </w:pPr>
            <w:r>
              <w:rPr>
                <w:color w:val="000000"/>
                <w:sz w:val="20"/>
                <w:szCs w:val="20"/>
              </w:rPr>
              <w:t xml:space="preserve">This article is the result </w:t>
            </w:r>
            <w:r>
              <w:rPr>
                <w:color w:val="000000"/>
                <w:sz w:val="20"/>
                <w:szCs w:val="20"/>
              </w:rPr>
              <w:t>of research that is rarely carried out by researchers, generally in coastal areas agriculture is generally cereal or grain or pumpkin crops, not vegetable crops that are vulnerable to salt water.</w:t>
            </w:r>
          </w:p>
          <w:p w14:paraId="0BAD00FA" w14:textId="77777777" w:rsidR="007E50F2" w:rsidRDefault="004A2E0E">
            <w:pPr>
              <w:rPr>
                <w:color w:val="000000"/>
                <w:sz w:val="20"/>
                <w:szCs w:val="20"/>
              </w:rPr>
            </w:pPr>
            <w:r>
              <w:rPr>
                <w:color w:val="000000"/>
                <w:sz w:val="20"/>
                <w:szCs w:val="20"/>
              </w:rPr>
              <w:t>Vegetable plants which are generally planted in the highland</w:t>
            </w:r>
            <w:r>
              <w:rPr>
                <w:color w:val="000000"/>
                <w:sz w:val="20"/>
                <w:szCs w:val="20"/>
              </w:rPr>
              <w:t>s can actually be cultivated in coastal areas. This is an interesting thing and is a way to improve soil quality, especially in terms of fertility, because in general vegetable farmers use more natural fertilizers made from animal manure.</w:t>
            </w:r>
          </w:p>
          <w:p w14:paraId="63D95B92" w14:textId="77777777" w:rsidR="007E50F2" w:rsidRDefault="004A2E0E">
            <w:pPr>
              <w:rPr>
                <w:color w:val="000000"/>
                <w:sz w:val="20"/>
                <w:szCs w:val="20"/>
              </w:rPr>
            </w:pPr>
            <w:r>
              <w:rPr>
                <w:color w:val="000000"/>
                <w:sz w:val="20"/>
                <w:szCs w:val="20"/>
              </w:rPr>
              <w:t xml:space="preserve">This research is </w:t>
            </w:r>
            <w:r>
              <w:rPr>
                <w:color w:val="000000"/>
                <w:sz w:val="20"/>
                <w:szCs w:val="20"/>
              </w:rPr>
              <w:t>still very rarely conducted, it is the beginning for further research, especially in addressing the problem of sand layers that will inevitably cover the soil layer.</w:t>
            </w:r>
          </w:p>
        </w:tc>
        <w:tc>
          <w:tcPr>
            <w:tcW w:w="6442" w:type="dxa"/>
          </w:tcPr>
          <w:p w14:paraId="13C0F1BD" w14:textId="77777777" w:rsidR="007E50F2" w:rsidRDefault="004A2E0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This manuscript bridges a significant gap in agricultural research by investigating vegeta</w:t>
            </w:r>
            <w:r>
              <w:rPr>
                <w:rFonts w:ascii="Times New Roman" w:eastAsia="Times New Roman" w:hAnsi="Times New Roman" w:cs="Times New Roman"/>
                <w:b w:val="0"/>
                <w:bCs w:val="0"/>
              </w:rPr>
              <w:t xml:space="preserve">ble cultivation in coastal environments—a domain traditionally limited to cereals and cucurbits due to soil salinity. The study challenges the prevailing assumption that these zones are unsuitable for salt-sensitive horticulture, demonstrating that viable </w:t>
            </w:r>
            <w:r>
              <w:rPr>
                <w:rFonts w:ascii="Times New Roman" w:eastAsia="Times New Roman" w:hAnsi="Times New Roman" w:cs="Times New Roman"/>
                <w:b w:val="0"/>
                <w:bCs w:val="0"/>
              </w:rPr>
              <w:t>yields are achievable through adaptive management practices. This contribution is particularly valuable as it not only identifies pathways for crop diversification and economic resilience but also highlights the role of organic amendments in stabilizing an</w:t>
            </w:r>
            <w:r>
              <w:rPr>
                <w:rFonts w:ascii="Times New Roman" w:eastAsia="Times New Roman" w:hAnsi="Times New Roman" w:cs="Times New Roman"/>
                <w:b w:val="0"/>
                <w:bCs w:val="0"/>
              </w:rPr>
              <w:t>d enriching fragile coastal soils. By addressing specific geomorphological challenges, such as aeolian sand deposition, this work establishes a critical baseline for future developments in coastal agronomy</w:t>
            </w:r>
          </w:p>
        </w:tc>
      </w:tr>
      <w:tr w:rsidR="007E50F2" w14:paraId="5CA9D7E8" w14:textId="77777777">
        <w:trPr>
          <w:trHeight w:val="1262"/>
        </w:trPr>
        <w:tc>
          <w:tcPr>
            <w:tcW w:w="5351" w:type="dxa"/>
          </w:tcPr>
          <w:p w14:paraId="2513AF1F" w14:textId="77777777" w:rsidR="007E50F2" w:rsidRDefault="004A2E0E">
            <w:pPr>
              <w:ind w:left="360"/>
              <w:rPr>
                <w:sz w:val="20"/>
                <w:szCs w:val="20"/>
              </w:rPr>
            </w:pPr>
            <w:r>
              <w:rPr>
                <w:b/>
                <w:bCs/>
                <w:sz w:val="20"/>
                <w:szCs w:val="20"/>
              </w:rPr>
              <w:t>Is the title of the article appropriate?</w:t>
            </w:r>
          </w:p>
          <w:p w14:paraId="2CE672D9" w14:textId="77777777" w:rsidR="007E50F2" w:rsidRDefault="004A2E0E">
            <w:pPr>
              <w:ind w:left="360"/>
              <w:rPr>
                <w:sz w:val="20"/>
                <w:szCs w:val="20"/>
              </w:rPr>
            </w:pPr>
            <w:r>
              <w:rPr>
                <w:b/>
                <w:bCs/>
                <w:sz w:val="20"/>
                <w:szCs w:val="20"/>
              </w:rPr>
              <w:t>(If not,</w:t>
            </w:r>
            <w:r>
              <w:rPr>
                <w:b/>
                <w:bCs/>
                <w:sz w:val="20"/>
                <w:szCs w:val="20"/>
              </w:rPr>
              <w:t xml:space="preserve"> please suggest an alternative title)</w:t>
            </w:r>
          </w:p>
          <w:p w14:paraId="4282ECA5" w14:textId="77777777" w:rsidR="007E50F2" w:rsidRDefault="007E50F2">
            <w:pPr>
              <w:pStyle w:val="Heading2"/>
              <w:jc w:val="left"/>
              <w:rPr>
                <w:rFonts w:ascii="Times New Roman" w:eastAsia="Times New Roman" w:hAnsi="Times New Roman" w:cs="Times New Roman"/>
                <w:u w:val="single"/>
              </w:rPr>
            </w:pPr>
          </w:p>
        </w:tc>
        <w:tc>
          <w:tcPr>
            <w:tcW w:w="9357" w:type="dxa"/>
          </w:tcPr>
          <w:p w14:paraId="0E43F335" w14:textId="77777777" w:rsidR="007E50F2" w:rsidRDefault="004A2E0E">
            <w:pPr>
              <w:ind w:left="360" w:hanging="358"/>
              <w:rPr>
                <w:sz w:val="20"/>
                <w:szCs w:val="20"/>
              </w:rPr>
            </w:pPr>
            <w:r>
              <w:rPr>
                <w:sz w:val="20"/>
                <w:szCs w:val="20"/>
              </w:rPr>
              <w:t>This article has a very interesting title and is in accordance with the contents of the existing manuscript.</w:t>
            </w:r>
          </w:p>
        </w:tc>
        <w:tc>
          <w:tcPr>
            <w:tcW w:w="6442" w:type="dxa"/>
          </w:tcPr>
          <w:p w14:paraId="3AAFEA3F" w14:textId="77777777" w:rsidR="007E50F2" w:rsidRDefault="004A2E0E">
            <w:pPr>
              <w:pStyle w:val="Heading2"/>
              <w:jc w:val="left"/>
              <w:rPr>
                <w:rFonts w:ascii="Times New Roman" w:eastAsia="Times New Roman" w:hAnsi="Times New Roman" w:cs="Times New Roman"/>
                <w:b w:val="0"/>
                <w:bCs w:val="0"/>
                <w:lang w:val="fr-FR"/>
              </w:rPr>
            </w:pPr>
            <w:r>
              <w:rPr>
                <w:rFonts w:ascii="Times New Roman" w:eastAsia="Times New Roman" w:hAnsi="Times New Roman" w:cs="Times New Roman"/>
                <w:b w:val="0"/>
                <w:bCs w:val="0"/>
                <w:lang w:val="fr-FR"/>
              </w:rPr>
              <w:t>NO</w:t>
            </w:r>
          </w:p>
        </w:tc>
      </w:tr>
      <w:tr w:rsidR="007E50F2" w14:paraId="275E5391" w14:textId="77777777">
        <w:trPr>
          <w:trHeight w:val="1262"/>
        </w:trPr>
        <w:tc>
          <w:tcPr>
            <w:tcW w:w="5351" w:type="dxa"/>
          </w:tcPr>
          <w:p w14:paraId="7B53B67D" w14:textId="77777777" w:rsidR="007E50F2" w:rsidRDefault="004A2E0E">
            <w:pPr>
              <w:pStyle w:val="Heading2"/>
              <w:ind w:left="360"/>
              <w:jc w:val="left"/>
              <w:rPr>
                <w:rFonts w:ascii="Times New Roman" w:eastAsia="Times New Roman" w:hAnsi="Times New Roman" w:cs="Times New Roman"/>
              </w:rPr>
            </w:pPr>
            <w:r>
              <w:rPr>
                <w:rFonts w:ascii="Times New Roman" w:eastAsia="Times New Roman" w:hAnsi="Times New Roman" w:cs="Times New Roman"/>
              </w:rPr>
              <w:t xml:space="preserve">Is this article's abstract complete? Do you have any suggestions for adding (or removing) any points in </w:t>
            </w:r>
            <w:r>
              <w:rPr>
                <w:rFonts w:ascii="Times New Roman" w:eastAsia="Times New Roman" w:hAnsi="Times New Roman" w:cs="Times New Roman"/>
              </w:rPr>
              <w:t>this section? Please write your suggestions here.</w:t>
            </w:r>
          </w:p>
          <w:p w14:paraId="35878769" w14:textId="77777777" w:rsidR="007E50F2" w:rsidRDefault="007E50F2">
            <w:pPr>
              <w:pStyle w:val="Heading2"/>
              <w:jc w:val="left"/>
              <w:rPr>
                <w:rFonts w:ascii="Times New Roman" w:eastAsia="Times New Roman" w:hAnsi="Times New Roman" w:cs="Times New Roman"/>
                <w:u w:val="single"/>
              </w:rPr>
            </w:pPr>
          </w:p>
        </w:tc>
        <w:tc>
          <w:tcPr>
            <w:tcW w:w="9357" w:type="dxa"/>
          </w:tcPr>
          <w:p w14:paraId="54D60C72" w14:textId="77777777" w:rsidR="007E50F2" w:rsidRDefault="004A2E0E">
            <w:pPr>
              <w:ind w:left="360" w:hanging="358"/>
              <w:rPr>
                <w:sz w:val="20"/>
                <w:szCs w:val="20"/>
              </w:rPr>
            </w:pPr>
            <w:r>
              <w:rPr>
                <w:sz w:val="20"/>
                <w:szCs w:val="20"/>
              </w:rPr>
              <w:t>In this article, the abstract contained represents the contents of the existing manuscript.</w:t>
            </w:r>
          </w:p>
        </w:tc>
        <w:tc>
          <w:tcPr>
            <w:tcW w:w="6442" w:type="dxa"/>
          </w:tcPr>
          <w:p w14:paraId="6E068FBF" w14:textId="77777777" w:rsidR="007E50F2" w:rsidRDefault="004A2E0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 the abstract adequately represents the content of the manuscript and reflects the main objectives and findin</w:t>
            </w:r>
            <w:r>
              <w:rPr>
                <w:rFonts w:ascii="Times New Roman" w:eastAsia="Times New Roman" w:hAnsi="Times New Roman" w:cs="Times New Roman"/>
                <w:b w:val="0"/>
                <w:bCs w:val="0"/>
              </w:rPr>
              <w:t>gs of the study. However, it could be improved by ensuring that it clearly and explicitly includes the following elements: (1) a concise statement of the research problem or background, (2) the specific objectives of the study, (3) a brief description of t</w:t>
            </w:r>
            <w:r>
              <w:rPr>
                <w:rFonts w:ascii="Times New Roman" w:eastAsia="Times New Roman" w:hAnsi="Times New Roman" w:cs="Times New Roman"/>
                <w:b w:val="0"/>
                <w:bCs w:val="0"/>
              </w:rPr>
              <w:t>he methodology, (4) the principal results with key quantitative findings if available, and (5) a clear conclusion highlighting the scientific contribution or practical implications.</w:t>
            </w:r>
          </w:p>
          <w:p w14:paraId="7D2CB608" w14:textId="77777777" w:rsidR="007E50F2" w:rsidRDefault="004A2E0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If any of these components are currently underdeveloped, strengthening the</w:t>
            </w:r>
            <w:r>
              <w:rPr>
                <w:rFonts w:ascii="Times New Roman" w:eastAsia="Times New Roman" w:hAnsi="Times New Roman" w:cs="Times New Roman"/>
                <w:b w:val="0"/>
                <w:bCs w:val="0"/>
              </w:rPr>
              <w:t>m would improve the clarity and impact of the abstract. Additionally, avoiding overly general statements and ensuring that the conclusions are directly supported by the reported results would further enhance its quality.</w:t>
            </w:r>
          </w:p>
          <w:p w14:paraId="42123CC5" w14:textId="77777777" w:rsidR="007E50F2" w:rsidRDefault="007E50F2">
            <w:pPr>
              <w:pStyle w:val="Heading2"/>
              <w:jc w:val="left"/>
              <w:rPr>
                <w:rFonts w:ascii="Times New Roman" w:eastAsia="Times New Roman" w:hAnsi="Times New Roman" w:cs="Times New Roman"/>
                <w:b w:val="0"/>
                <w:bCs w:val="0"/>
              </w:rPr>
            </w:pPr>
          </w:p>
        </w:tc>
      </w:tr>
      <w:tr w:rsidR="007E50F2" w14:paraId="56C7F67D" w14:textId="77777777">
        <w:trPr>
          <w:trHeight w:val="704"/>
        </w:trPr>
        <w:tc>
          <w:tcPr>
            <w:tcW w:w="5351" w:type="dxa"/>
          </w:tcPr>
          <w:p w14:paraId="437528BF" w14:textId="77777777" w:rsidR="007E50F2" w:rsidRDefault="004A2E0E">
            <w:pPr>
              <w:pStyle w:val="Heading2"/>
              <w:ind w:left="360"/>
              <w:jc w:val="left"/>
              <w:rPr>
                <w:b w:val="0"/>
                <w:bCs w:val="0"/>
                <w:u w:val="single"/>
              </w:rPr>
            </w:pPr>
            <w:r>
              <w:rPr>
                <w:rFonts w:ascii="Times New Roman" w:eastAsia="Times New Roman" w:hAnsi="Times New Roman" w:cs="Times New Roman"/>
              </w:rPr>
              <w:t>Is this manuscript scientifically</w:t>
            </w:r>
            <w:r>
              <w:rPr>
                <w:rFonts w:ascii="Times New Roman" w:eastAsia="Times New Roman" w:hAnsi="Times New Roman" w:cs="Times New Roman"/>
              </w:rPr>
              <w:t xml:space="preserve"> correct? Please write here.</w:t>
            </w:r>
          </w:p>
        </w:tc>
        <w:tc>
          <w:tcPr>
            <w:tcW w:w="9357" w:type="dxa"/>
          </w:tcPr>
          <w:p w14:paraId="022B970D" w14:textId="77777777" w:rsidR="007E50F2" w:rsidRDefault="004A2E0E">
            <w:pPr>
              <w:rPr>
                <w:color w:val="000000"/>
                <w:sz w:val="20"/>
                <w:szCs w:val="20"/>
              </w:rPr>
            </w:pPr>
            <w:r>
              <w:rPr>
                <w:color w:val="000000"/>
                <w:sz w:val="20"/>
                <w:szCs w:val="20"/>
              </w:rPr>
              <w:t>This manuscript complies with scientific writing rules.</w:t>
            </w:r>
          </w:p>
        </w:tc>
        <w:tc>
          <w:tcPr>
            <w:tcW w:w="6442" w:type="dxa"/>
          </w:tcPr>
          <w:p w14:paraId="07A33D28" w14:textId="77777777" w:rsidR="007E50F2" w:rsidRDefault="007E50F2">
            <w:pPr>
              <w:pStyle w:val="Heading2"/>
              <w:jc w:val="left"/>
              <w:rPr>
                <w:rFonts w:ascii="Times New Roman" w:eastAsia="Times New Roman" w:hAnsi="Times New Roman" w:cs="Times New Roman"/>
                <w:b w:val="0"/>
                <w:bCs w:val="0"/>
              </w:rPr>
            </w:pPr>
          </w:p>
        </w:tc>
      </w:tr>
      <w:tr w:rsidR="007E50F2" w14:paraId="49D070C7" w14:textId="77777777">
        <w:trPr>
          <w:trHeight w:val="703"/>
        </w:trPr>
        <w:tc>
          <w:tcPr>
            <w:tcW w:w="5351" w:type="dxa"/>
          </w:tcPr>
          <w:p w14:paraId="40706E92" w14:textId="77777777" w:rsidR="007E50F2" w:rsidRDefault="004A2E0E">
            <w:pPr>
              <w:ind w:left="360"/>
              <w:rPr>
                <w:sz w:val="20"/>
                <w:szCs w:val="20"/>
              </w:rPr>
            </w:pPr>
            <w:r>
              <w:rPr>
                <w:b/>
                <w:bCs/>
                <w:sz w:val="20"/>
                <w:szCs w:val="20"/>
              </w:rPr>
              <w:t>Are the references provided adequate and up-to-date? If you have suggestions for additional references, please include them in the review form.</w:t>
            </w:r>
          </w:p>
        </w:tc>
        <w:tc>
          <w:tcPr>
            <w:tcW w:w="9357" w:type="dxa"/>
          </w:tcPr>
          <w:p w14:paraId="5CFB2F91" w14:textId="77777777" w:rsidR="007E50F2" w:rsidRDefault="004A2E0E">
            <w:pPr>
              <w:rPr>
                <w:color w:val="000000"/>
                <w:sz w:val="20"/>
                <w:szCs w:val="20"/>
              </w:rPr>
            </w:pPr>
            <w:r>
              <w:rPr>
                <w:color w:val="000000"/>
                <w:sz w:val="20"/>
                <w:szCs w:val="20"/>
              </w:rPr>
              <w:t xml:space="preserve">The references used can </w:t>
            </w:r>
            <w:r>
              <w:rPr>
                <w:color w:val="000000"/>
                <w:sz w:val="20"/>
                <w:szCs w:val="20"/>
              </w:rPr>
              <w:t>be said to be sufficient.</w:t>
            </w:r>
          </w:p>
        </w:tc>
        <w:tc>
          <w:tcPr>
            <w:tcW w:w="6442" w:type="dxa"/>
          </w:tcPr>
          <w:p w14:paraId="42036EFF" w14:textId="77777777" w:rsidR="007E50F2" w:rsidRDefault="007E50F2">
            <w:pPr>
              <w:pStyle w:val="Heading2"/>
              <w:jc w:val="left"/>
              <w:rPr>
                <w:rFonts w:ascii="Times New Roman" w:eastAsia="Times New Roman" w:hAnsi="Times New Roman" w:cs="Times New Roman"/>
                <w:b w:val="0"/>
                <w:bCs w:val="0"/>
              </w:rPr>
            </w:pPr>
          </w:p>
        </w:tc>
      </w:tr>
      <w:tr w:rsidR="007E50F2" w14:paraId="74B29884" w14:textId="77777777">
        <w:trPr>
          <w:trHeight w:val="386"/>
        </w:trPr>
        <w:tc>
          <w:tcPr>
            <w:tcW w:w="5351" w:type="dxa"/>
          </w:tcPr>
          <w:p w14:paraId="6ED81D93" w14:textId="77777777" w:rsidR="007E50F2" w:rsidRDefault="004A2E0E">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quality of the language/English in the article suitable for scientific communication?</w:t>
            </w:r>
          </w:p>
          <w:p w14:paraId="44E40E86" w14:textId="77777777" w:rsidR="007E50F2" w:rsidRDefault="007E50F2">
            <w:pPr>
              <w:rPr>
                <w:sz w:val="20"/>
                <w:szCs w:val="20"/>
              </w:rPr>
            </w:pPr>
          </w:p>
        </w:tc>
        <w:tc>
          <w:tcPr>
            <w:tcW w:w="9357" w:type="dxa"/>
          </w:tcPr>
          <w:p w14:paraId="4DB6BBD0" w14:textId="77777777" w:rsidR="007E50F2" w:rsidRDefault="004A2E0E">
            <w:pPr>
              <w:rPr>
                <w:sz w:val="20"/>
                <w:szCs w:val="20"/>
              </w:rPr>
            </w:pPr>
            <w:r>
              <w:rPr>
                <w:sz w:val="20"/>
                <w:szCs w:val="20"/>
              </w:rPr>
              <w:t xml:space="preserve">There is no problem with the English used by the author, everything can be understood, especially by readers who have the same </w:t>
            </w:r>
            <w:r>
              <w:rPr>
                <w:sz w:val="20"/>
                <w:szCs w:val="20"/>
              </w:rPr>
              <w:t>knowledge.</w:t>
            </w:r>
          </w:p>
        </w:tc>
        <w:tc>
          <w:tcPr>
            <w:tcW w:w="6442" w:type="dxa"/>
          </w:tcPr>
          <w:p w14:paraId="2495AF91" w14:textId="77777777" w:rsidR="007E50F2" w:rsidRDefault="004A2E0E">
            <w:pPr>
              <w:rPr>
                <w:sz w:val="20"/>
                <w:szCs w:val="20"/>
              </w:rPr>
            </w:pPr>
            <w:r>
              <w:rPr>
                <w:sz w:val="20"/>
                <w:szCs w:val="20"/>
              </w:rPr>
              <w:t>Yes, the quality of the English used in the manuscript is generally suitable for scientific communication. The content is clear and understandable, particularly for readers with relevant background knowledge in the field. However, minor grammati</w:t>
            </w:r>
            <w:r>
              <w:rPr>
                <w:sz w:val="20"/>
                <w:szCs w:val="20"/>
              </w:rPr>
              <w:t>cal or stylistic revisions could further improve clarity, precision, and overall readability. A careful language editing review is recommended to ensure consistency and enhance the manuscript’s professional presentation.</w:t>
            </w:r>
          </w:p>
        </w:tc>
      </w:tr>
      <w:tr w:rsidR="007E50F2" w14:paraId="3C921A06" w14:textId="77777777">
        <w:trPr>
          <w:trHeight w:val="1178"/>
        </w:trPr>
        <w:tc>
          <w:tcPr>
            <w:tcW w:w="5351" w:type="dxa"/>
          </w:tcPr>
          <w:p w14:paraId="2CF7C0D6" w14:textId="77777777" w:rsidR="007E50F2" w:rsidRDefault="004A2E0E">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w:t>
            </w:r>
          </w:p>
          <w:p w14:paraId="5B548049" w14:textId="77777777" w:rsidR="007E50F2" w:rsidRDefault="007E50F2">
            <w:pPr>
              <w:pStyle w:val="Heading2"/>
              <w:jc w:val="left"/>
              <w:rPr>
                <w:rFonts w:ascii="Times New Roman" w:eastAsia="Times New Roman" w:hAnsi="Times New Roman" w:cs="Times New Roman"/>
                <w:b w:val="0"/>
                <w:bCs w:val="0"/>
              </w:rPr>
            </w:pPr>
          </w:p>
        </w:tc>
        <w:tc>
          <w:tcPr>
            <w:tcW w:w="9357" w:type="dxa"/>
          </w:tcPr>
          <w:p w14:paraId="45254BF8" w14:textId="77777777" w:rsidR="007E50F2" w:rsidRDefault="007E50F2">
            <w:pPr>
              <w:rPr>
                <w:color w:val="000000"/>
                <w:sz w:val="20"/>
                <w:szCs w:val="20"/>
              </w:rPr>
            </w:pPr>
          </w:p>
        </w:tc>
        <w:tc>
          <w:tcPr>
            <w:tcW w:w="6442" w:type="dxa"/>
          </w:tcPr>
          <w:p w14:paraId="04C2446F" w14:textId="77777777" w:rsidR="007E50F2" w:rsidRDefault="007E50F2">
            <w:pPr>
              <w:rPr>
                <w:sz w:val="20"/>
                <w:szCs w:val="20"/>
              </w:rPr>
            </w:pPr>
          </w:p>
        </w:tc>
      </w:tr>
    </w:tbl>
    <w:p w14:paraId="6AB17C4C" w14:textId="77777777" w:rsidR="007E50F2" w:rsidRDefault="007E50F2">
      <w:pPr>
        <w:jc w:val="both"/>
        <w:rPr>
          <w:color w:val="000000"/>
          <w:sz w:val="20"/>
          <w:szCs w:val="20"/>
          <w:u w:val="single"/>
          <w:lang w:val="fr-FR"/>
        </w:rPr>
      </w:pPr>
    </w:p>
    <w:p w14:paraId="326D3210" w14:textId="77777777" w:rsidR="007E50F2" w:rsidRDefault="007E50F2">
      <w:pPr>
        <w:jc w:val="both"/>
        <w:rPr>
          <w:color w:val="000000"/>
          <w:sz w:val="20"/>
          <w:szCs w:val="20"/>
          <w:u w:val="single"/>
        </w:rPr>
      </w:pPr>
      <w:bookmarkStart w:id="0" w:name="_GoBack"/>
      <w:bookmarkEnd w:id="0"/>
    </w:p>
    <w:tbl>
      <w:tblPr>
        <w:tblStyle w:val="Style14"/>
        <w:tblW w:w="2115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31"/>
        <w:gridCol w:w="8642"/>
        <w:gridCol w:w="5677"/>
      </w:tblGrid>
      <w:tr w:rsidR="007E50F2" w14:paraId="118E57C5"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37846383" w14:textId="77777777" w:rsidR="007E50F2" w:rsidRDefault="004A2E0E">
            <w:pP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330E93D5" w14:textId="77777777" w:rsidR="007E50F2" w:rsidRDefault="007E50F2">
            <w:pPr>
              <w:rPr>
                <w:color w:val="000000"/>
                <w:sz w:val="20"/>
                <w:szCs w:val="20"/>
                <w:u w:val="single"/>
              </w:rPr>
            </w:pPr>
          </w:p>
        </w:tc>
      </w:tr>
      <w:tr w:rsidR="007E50F2" w14:paraId="49E9B58D" w14:textId="77777777">
        <w:trPr>
          <w:trHeight w:val="935"/>
        </w:trPr>
        <w:tc>
          <w:tcPr>
            <w:tcW w:w="6831" w:type="dxa"/>
            <w:tcMar>
              <w:top w:w="0" w:type="dxa"/>
              <w:left w:w="108" w:type="dxa"/>
              <w:bottom w:w="0" w:type="dxa"/>
              <w:right w:w="108" w:type="dxa"/>
            </w:tcMar>
            <w:vAlign w:val="center"/>
          </w:tcPr>
          <w:p w14:paraId="4000A75D" w14:textId="77777777" w:rsidR="007E50F2" w:rsidRDefault="007E50F2">
            <w:pPr>
              <w:rPr>
                <w:color w:val="000000"/>
                <w:sz w:val="20"/>
                <w:szCs w:val="20"/>
              </w:rPr>
            </w:pPr>
          </w:p>
        </w:tc>
        <w:tc>
          <w:tcPr>
            <w:tcW w:w="8642" w:type="dxa"/>
            <w:tcMar>
              <w:top w:w="0" w:type="dxa"/>
              <w:left w:w="108" w:type="dxa"/>
              <w:bottom w:w="0" w:type="dxa"/>
              <w:right w:w="108" w:type="dxa"/>
            </w:tcMar>
          </w:tcPr>
          <w:p w14:paraId="4C0B4F9C" w14:textId="77777777" w:rsidR="007E50F2" w:rsidRDefault="004A2E0E">
            <w:pPr>
              <w:pStyle w:val="Heading2"/>
              <w:jc w:val="left"/>
              <w:rPr>
                <w:rFonts w:ascii="Times New Roman" w:eastAsia="Times New Roman" w:hAnsi="Times New Roman" w:cs="Times New Roman"/>
              </w:rPr>
            </w:pPr>
            <w:r>
              <w:rPr>
                <w:rFonts w:ascii="Times New Roman" w:eastAsia="Times New Roman" w:hAnsi="Times New Roman" w:cs="Times New Roman"/>
              </w:rPr>
              <w:t>Reviewer comments</w:t>
            </w:r>
          </w:p>
        </w:tc>
        <w:tc>
          <w:tcPr>
            <w:tcW w:w="5677" w:type="dxa"/>
          </w:tcPr>
          <w:p w14:paraId="2C4CA2AE" w14:textId="77777777" w:rsidR="007E50F2" w:rsidRDefault="004A2E0E">
            <w:pPr>
              <w:spacing w:after="160" w:line="252" w:lineRule="auto"/>
              <w:rPr>
                <w:rFonts w:eastAsia="Calibri"/>
                <w:kern w:val="2"/>
                <w:sz w:val="20"/>
                <w:szCs w:val="20"/>
                <w:lang w:val="en-IN"/>
              </w:rPr>
            </w:pPr>
            <w:r>
              <w:rPr>
                <w:rFonts w:eastAsia="Calibri"/>
                <w:b/>
                <w:kern w:val="2"/>
                <w:sz w:val="20"/>
                <w:szCs w:val="20"/>
                <w:lang w:val="en-IN"/>
              </w:rPr>
              <w:t>Author’s Feedback</w:t>
            </w:r>
            <w:r>
              <w:rPr>
                <w:rFonts w:eastAsia="Calibri"/>
                <w:kern w:val="2"/>
                <w:sz w:val="20"/>
                <w:szCs w:val="20"/>
                <w:lang w:val="en-IN"/>
              </w:rPr>
              <w:t xml:space="preserve"> (It is mandatory that authors should write his/her feedback here)</w:t>
            </w:r>
          </w:p>
          <w:p w14:paraId="7380DE82" w14:textId="77777777" w:rsidR="007E50F2" w:rsidRDefault="007E50F2">
            <w:pPr>
              <w:pStyle w:val="Heading2"/>
              <w:jc w:val="left"/>
              <w:rPr>
                <w:rFonts w:ascii="Times New Roman" w:eastAsia="Times New Roman" w:hAnsi="Times New Roman" w:cs="Times New Roman"/>
                <w:b w:val="0"/>
                <w:bCs w:val="0"/>
              </w:rPr>
            </w:pPr>
          </w:p>
        </w:tc>
      </w:tr>
      <w:tr w:rsidR="007E50F2" w14:paraId="7F5EC7C1" w14:textId="77777777">
        <w:trPr>
          <w:trHeight w:val="697"/>
        </w:trPr>
        <w:tc>
          <w:tcPr>
            <w:tcW w:w="6831" w:type="dxa"/>
            <w:tcMar>
              <w:top w:w="0" w:type="dxa"/>
              <w:left w:w="108" w:type="dxa"/>
              <w:bottom w:w="0" w:type="dxa"/>
              <w:right w:w="108" w:type="dxa"/>
            </w:tcMar>
            <w:vAlign w:val="center"/>
          </w:tcPr>
          <w:p w14:paraId="44235596" w14:textId="77777777" w:rsidR="007E50F2" w:rsidRDefault="004A2E0E">
            <w:pPr>
              <w:rPr>
                <w:color w:val="000000"/>
                <w:sz w:val="20"/>
                <w:szCs w:val="20"/>
              </w:rPr>
            </w:pPr>
            <w:r>
              <w:rPr>
                <w:b/>
                <w:bCs/>
                <w:color w:val="000000"/>
                <w:sz w:val="20"/>
                <w:szCs w:val="20"/>
              </w:rPr>
              <w:t>Are there any ethical issues in this manuscript?</w:t>
            </w:r>
          </w:p>
          <w:p w14:paraId="0B9F60CC" w14:textId="77777777" w:rsidR="007E50F2" w:rsidRDefault="007E50F2">
            <w:pPr>
              <w:rPr>
                <w:color w:val="000000"/>
                <w:sz w:val="20"/>
                <w:szCs w:val="20"/>
              </w:rPr>
            </w:pPr>
          </w:p>
        </w:tc>
        <w:tc>
          <w:tcPr>
            <w:tcW w:w="8642" w:type="dxa"/>
            <w:tcMar>
              <w:top w:w="0" w:type="dxa"/>
              <w:left w:w="108" w:type="dxa"/>
              <w:bottom w:w="0" w:type="dxa"/>
              <w:right w:w="108" w:type="dxa"/>
            </w:tcMar>
            <w:vAlign w:val="center"/>
          </w:tcPr>
          <w:p w14:paraId="6144ACD9" w14:textId="77777777" w:rsidR="007E50F2" w:rsidRDefault="004A2E0E">
            <w:pPr>
              <w:pStyle w:val="NormalWeb"/>
              <w:spacing w:before="0" w:beforeAutospacing="0" w:after="0" w:afterAutospacing="0"/>
              <w:rPr>
                <w:rFonts w:ascii="Times New Roman" w:hAnsi="Times New Roman" w:cs="Times New Roman"/>
                <w:i/>
                <w:iCs/>
                <w:sz w:val="20"/>
                <w:szCs w:val="20"/>
                <w:u w:val="single"/>
                <w:lang w:val="en-GB"/>
              </w:rPr>
            </w:pPr>
            <w:r>
              <w:rPr>
                <w:rFonts w:ascii="Times New Roman" w:hAnsi="Times New Roman" w:cs="Times New Roman"/>
                <w:i/>
                <w:iCs/>
                <w:sz w:val="20"/>
                <w:szCs w:val="20"/>
                <w:u w:val="single"/>
                <w:lang w:val="en-GB"/>
              </w:rPr>
              <w:t xml:space="preserve">(If yes, </w:t>
            </w:r>
            <w:proofErr w:type="gramStart"/>
            <w:r>
              <w:rPr>
                <w:rFonts w:ascii="Times New Roman" w:hAnsi="Times New Roman" w:cs="Times New Roman"/>
                <w:i/>
                <w:iCs/>
                <w:sz w:val="20"/>
                <w:szCs w:val="20"/>
                <w:u w:val="single"/>
                <w:lang w:val="en-GB"/>
              </w:rPr>
              <w:t>Kindly</w:t>
            </w:r>
            <w:proofErr w:type="gramEnd"/>
            <w:r>
              <w:rPr>
                <w:rFonts w:ascii="Times New Roman" w:hAnsi="Times New Roman" w:cs="Times New Roman"/>
                <w:i/>
                <w:iCs/>
                <w:sz w:val="20"/>
                <w:szCs w:val="20"/>
                <w:u w:val="single"/>
                <w:lang w:val="en-GB"/>
              </w:rPr>
              <w:t xml:space="preserve"> please write down the ethical issues here in detail)</w:t>
            </w:r>
          </w:p>
          <w:p w14:paraId="08EA003B" w14:textId="77777777" w:rsidR="007E50F2" w:rsidRDefault="007E50F2">
            <w:pPr>
              <w:rPr>
                <w:color w:val="000000"/>
                <w:sz w:val="20"/>
                <w:szCs w:val="20"/>
              </w:rPr>
            </w:pPr>
          </w:p>
          <w:p w14:paraId="7C38625B" w14:textId="77777777" w:rsidR="007E50F2" w:rsidRDefault="004A2E0E">
            <w:pPr>
              <w:rPr>
                <w:color w:val="000000"/>
                <w:sz w:val="20"/>
                <w:szCs w:val="20"/>
              </w:rPr>
            </w:pPr>
            <w:r>
              <w:rPr>
                <w:color w:val="000000"/>
                <w:sz w:val="20"/>
                <w:szCs w:val="20"/>
              </w:rPr>
              <w:t xml:space="preserve">No ethical </w:t>
            </w:r>
            <w:r>
              <w:rPr>
                <w:color w:val="000000"/>
                <w:sz w:val="20"/>
                <w:szCs w:val="20"/>
              </w:rPr>
              <w:t>issues were found in this manuscript.</w:t>
            </w:r>
          </w:p>
        </w:tc>
        <w:tc>
          <w:tcPr>
            <w:tcW w:w="5677" w:type="dxa"/>
            <w:vAlign w:val="center"/>
          </w:tcPr>
          <w:p w14:paraId="7F0E202D" w14:textId="77777777" w:rsidR="007E50F2" w:rsidRDefault="007E50F2">
            <w:pPr>
              <w:rPr>
                <w:sz w:val="20"/>
                <w:szCs w:val="20"/>
              </w:rPr>
            </w:pPr>
          </w:p>
          <w:p w14:paraId="6FC1BF30" w14:textId="77777777" w:rsidR="007E50F2" w:rsidRDefault="004A2E0E">
            <w:pPr>
              <w:rPr>
                <w:sz w:val="20"/>
                <w:szCs w:val="20"/>
                <w:lang w:val="fr-FR"/>
              </w:rPr>
            </w:pPr>
            <w:r>
              <w:rPr>
                <w:sz w:val="20"/>
                <w:szCs w:val="20"/>
                <w:lang w:val="fr-FR"/>
              </w:rPr>
              <w:t xml:space="preserve">No </w:t>
            </w:r>
          </w:p>
          <w:p w14:paraId="6CCA6AD6" w14:textId="77777777" w:rsidR="007E50F2" w:rsidRDefault="007E50F2">
            <w:pPr>
              <w:rPr>
                <w:sz w:val="20"/>
                <w:szCs w:val="20"/>
              </w:rPr>
            </w:pPr>
          </w:p>
          <w:p w14:paraId="14DF8F01" w14:textId="77777777" w:rsidR="007E50F2" w:rsidRDefault="007E50F2">
            <w:pPr>
              <w:rPr>
                <w:color w:val="000000"/>
                <w:sz w:val="20"/>
                <w:szCs w:val="20"/>
              </w:rPr>
            </w:pPr>
          </w:p>
        </w:tc>
      </w:tr>
    </w:tbl>
    <w:p w14:paraId="5EFBB2B1" w14:textId="77777777" w:rsidR="007E50F2" w:rsidRDefault="007E50F2">
      <w:pPr>
        <w:jc w:val="both"/>
        <w:rPr>
          <w:rFonts w:ascii="Arial" w:eastAsia="Arial" w:hAnsi="Arial" w:cs="Arial"/>
          <w:color w:val="000000"/>
          <w:sz w:val="20"/>
          <w:szCs w:val="20"/>
        </w:rPr>
      </w:pPr>
    </w:p>
    <w:sectPr w:rsidR="007E50F2">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24733C" w14:textId="77777777" w:rsidR="004A2E0E" w:rsidRDefault="004A2E0E">
      <w:r>
        <w:separator/>
      </w:r>
    </w:p>
  </w:endnote>
  <w:endnote w:type="continuationSeparator" w:id="0">
    <w:p w14:paraId="58E86BDE" w14:textId="77777777" w:rsidR="004A2E0E" w:rsidRDefault="004A2E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107C940D-7CB9-46C0-8087-A2D90B19EF8B}"/>
  </w:font>
  <w:font w:name="Arial Unicode MS">
    <w:altName w:val="Arial"/>
    <w:panose1 w:val="020B0604020202020204"/>
    <w:charset w:val="80"/>
    <w:family w:val="swiss"/>
    <w:pitch w:val="default"/>
    <w:sig w:usb0="00000000" w:usb1="00000000"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BE33E6BA-FEBF-4B01-B874-2378C2E8BA54}"/>
    <w:embedBold r:id="rId3" w:fontKey="{BF3AF14F-5A01-4041-B147-F2647E8E32CB}"/>
  </w:font>
  <w:font w:name="Cambria">
    <w:panose1 w:val="02040503050406030204"/>
    <w:charset w:val="00"/>
    <w:family w:val="roman"/>
    <w:pitch w:val="variable"/>
    <w:sig w:usb0="E00006FF" w:usb1="420024FF" w:usb2="02000000" w:usb3="00000000" w:csb0="0000019F" w:csb1="00000000"/>
    <w:embedRegular r:id="rId4" w:fontKey="{8B9585C9-B1B7-42F3-9E5B-5AB3BFA3D9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1C2A5D" w14:textId="77777777" w:rsidR="007E50F2" w:rsidRDefault="004A2E0E">
    <w:pPr>
      <w:rPr>
        <w:color w:val="000000"/>
        <w:sz w:val="16"/>
        <w:szCs w:val="16"/>
      </w:rPr>
    </w:pPr>
    <w:r>
      <w:rPr>
        <w:color w:val="000000"/>
        <w:sz w:val="16"/>
        <w:szCs w:val="16"/>
      </w:rPr>
      <w:t>Created by: DR</w:t>
    </w:r>
    <w:r>
      <w:rPr>
        <w:color w:val="000000"/>
        <w:sz w:val="16"/>
        <w:szCs w:val="16"/>
      </w:rPr>
      <w:tab/>
      <w:t>Reviewed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C3B07F" w14:textId="77777777" w:rsidR="004A2E0E" w:rsidRDefault="004A2E0E">
      <w:r>
        <w:separator/>
      </w:r>
    </w:p>
  </w:footnote>
  <w:footnote w:type="continuationSeparator" w:id="0">
    <w:p w14:paraId="57BF8121" w14:textId="77777777" w:rsidR="004A2E0E" w:rsidRDefault="004A2E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6138E7" w14:textId="77777777" w:rsidR="007E50F2" w:rsidRDefault="007E50F2">
    <w:pPr>
      <w:spacing w:after="280"/>
      <w:jc w:val="center"/>
      <w:rPr>
        <w:rFonts w:ascii="Arial" w:eastAsia="Arial" w:hAnsi="Arial" w:cs="Arial"/>
        <w:color w:val="003399"/>
        <w:u w:val="single"/>
      </w:rPr>
    </w:pPr>
  </w:p>
  <w:p w14:paraId="7DF6BDBA" w14:textId="77777777" w:rsidR="007E50F2" w:rsidRDefault="004A2E0E">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noPunctuationKerning/>
  <w:characterSpacingControl w:val="doNotCompress"/>
  <w:footnotePr>
    <w:footnote w:id="-1"/>
    <w:footnote w:id="0"/>
  </w:footnotePr>
  <w:endnotePr>
    <w:endnote w:id="-1"/>
    <w:endnote w:id="0"/>
  </w:endnotePr>
  <w:compat>
    <w:doNotExpandShiftReturn/>
    <w:doNotWrapTextWithPunct/>
    <w:doNotUseEastAsianBreakRules/>
    <w:useFELayout/>
    <w:compatSetting w:name="compatibilityMode" w:uri="http://schemas.microsoft.com/office/word" w:val="14"/>
    <w:compatSetting w:name="useWord2013TrackBottomHyphenation" w:uri="http://schemas.microsoft.com/office/word" w:val="1"/>
  </w:compat>
  <w:rsids>
    <w:rsidRoot w:val="006C7655"/>
    <w:rsid w:val="000F1FA7"/>
    <w:rsid w:val="004042B1"/>
    <w:rsid w:val="0048218D"/>
    <w:rsid w:val="004823C0"/>
    <w:rsid w:val="004A2E0E"/>
    <w:rsid w:val="005D5866"/>
    <w:rsid w:val="006C7655"/>
    <w:rsid w:val="007E50F2"/>
    <w:rsid w:val="00840E2D"/>
    <w:rsid w:val="0095632B"/>
    <w:rsid w:val="00A67F5C"/>
    <w:rsid w:val="00F1033B"/>
    <w:rsid w:val="52BD72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0899661-507C-4A21-996C-DDAFA814B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IN" w:eastAsia="en-IN" w:bidi="ar-SA"/>
      </w:rPr>
    </w:rPrDefault>
    <w:pPrDefault/>
  </w:docDefaults>
  <w:latentStyles w:defLockedState="0" w:defUIPriority="99" w:defSemiHidden="0" w:defUnhideWhenUsed="0" w:defQFormat="0" w:count="375">
    <w:lsdException w:name="Normal" w:uiPriority="0"/>
    <w:lsdException w:name="heading 1" w:uiPriority="0"/>
    <w:lsdException w:name="heading 2" w:uiPriority="0"/>
    <w:lsdException w:name="heading 3" w:uiPriority="0" w:qFormat="1"/>
    <w:lsdException w:name="heading 4" w:uiPriority="0"/>
    <w:lsdException w:name="heading 5" w:uiPriority="0"/>
    <w:lsdException w:name="heading 6" w:uiPriority="0"/>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Pr>
      <w:rFonts w:eastAsia="Times New Roman"/>
      <w:sz w:val="24"/>
      <w:szCs w:val="24"/>
      <w:lang w:val="en-US" w:eastAsia="en-US"/>
    </w:rPr>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qFormat/>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qFormat/>
    <w:rPr>
      <w:color w:val="0000FF" w:themeColor="hyperlink"/>
      <w:u w:val="single"/>
    </w:rPr>
  </w:style>
  <w:style w:type="character" w:styleId="Strong">
    <w:name w:val="Strong"/>
    <w:uiPriority w:val="22"/>
    <w:qFormat/>
    <w:rPr>
      <w:b/>
      <w:bCs/>
    </w:rPr>
  </w:style>
  <w:style w:type="paragraph" w:styleId="Subtitle">
    <w:name w:val="Subtitle"/>
    <w:basedOn w:val="Normal"/>
    <w:next w:val="Normal"/>
    <w:qFormat/>
    <w:pPr>
      <w:keepNext/>
      <w:keepLines/>
      <w:spacing w:before="360" w:after="80"/>
    </w:pPr>
    <w:rPr>
      <w:rFonts w:ascii="Georgia" w:eastAsia="Georgia" w:hAnsi="Georgia" w:cs="Georgia"/>
      <w:i/>
      <w:iCs/>
      <w:color w:val="666666"/>
      <w:sz w:val="48"/>
      <w:szCs w:val="48"/>
    </w:rPr>
  </w:style>
  <w:style w:type="paragraph" w:styleId="NormalWeb">
    <w:name w:val="Normal (Web)"/>
    <w:basedOn w:val="Normal"/>
    <w:semiHidden/>
    <w:unhideWhenUsed/>
    <w:qFormat/>
    <w:pPr>
      <w:spacing w:before="100" w:beforeAutospacing="1" w:after="100" w:afterAutospacing="1"/>
    </w:pPr>
    <w:rPr>
      <w:rFonts w:ascii="Arial Unicode MS" w:eastAsia="Arial Unicode MS" w:hAnsi="Arial Unicode MS" w:cs="Arial Unicode MS"/>
    </w:rPr>
  </w:style>
  <w:style w:type="paragraph" w:styleId="Title">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Style12">
    <w:name w:val="_Style 12"/>
    <w:basedOn w:val="TableNormal0"/>
    <w:qFormat/>
    <w:tblPr>
      <w:tblCellMar>
        <w:top w:w="0" w:type="dxa"/>
        <w:left w:w="0" w:type="dxa"/>
        <w:bottom w:w="0" w:type="dxa"/>
        <w:right w:w="0" w:type="dxa"/>
      </w:tblCellMar>
    </w:tblPr>
  </w:style>
  <w:style w:type="table" w:customStyle="1" w:styleId="Style13">
    <w:name w:val="_Style 13"/>
    <w:basedOn w:val="TableNormal0"/>
    <w:qFormat/>
    <w:tblPr>
      <w:tblCellMar>
        <w:top w:w="0" w:type="dxa"/>
        <w:left w:w="108" w:type="dxa"/>
        <w:bottom w:w="0" w:type="dxa"/>
        <w:right w:w="108" w:type="dxa"/>
      </w:tblCellMar>
    </w:tblPr>
  </w:style>
  <w:style w:type="table" w:customStyle="1" w:styleId="Style14">
    <w:name w:val="_Style 14"/>
    <w:basedOn w:val="TableNormal0"/>
    <w:qFormat/>
    <w:tblPr>
      <w:tblCellMar>
        <w:top w:w="0" w:type="dxa"/>
        <w:left w:w="0" w:type="dxa"/>
        <w:bottom w:w="0" w:type="dxa"/>
        <w:right w:w="0" w:type="dxa"/>
      </w:tblCellMar>
    </w:tblPr>
  </w:style>
  <w:style w:type="table" w:customStyle="1" w:styleId="Style15">
    <w:name w:val="_Style 15"/>
    <w:basedOn w:val="TableNormal0"/>
    <w:qFormat/>
    <w:tblPr>
      <w:tblCellMar>
        <w:top w:w="0" w:type="dxa"/>
        <w:left w:w="0" w:type="dxa"/>
        <w:bottom w:w="0" w:type="dxa"/>
        <w:right w:w="0" w:type="dxa"/>
      </w:tblCellMar>
    </w:tblPr>
  </w:style>
  <w:style w:type="table" w:customStyle="1" w:styleId="Style16">
    <w:name w:val="_Style 16"/>
    <w:basedOn w:val="TableNormal0"/>
    <w:qFormat/>
    <w:tblPr>
      <w:tblCellMar>
        <w:top w:w="0" w:type="dxa"/>
        <w:left w:w="0" w:type="dxa"/>
        <w:bottom w:w="0" w:type="dxa"/>
        <w:right w:w="0" w:type="dxa"/>
      </w:tblCellMar>
    </w:tblPr>
  </w:style>
  <w:style w:type="table" w:customStyle="1" w:styleId="Style17">
    <w:name w:val="_Style 17"/>
    <w:basedOn w:val="TableNormal0"/>
    <w:qFormat/>
    <w:tblPr>
      <w:tblCellMar>
        <w:top w:w="0" w:type="dxa"/>
        <w:left w:w="0" w:type="dxa"/>
        <w:bottom w:w="0" w:type="dxa"/>
        <w:right w:w="0" w:type="dxa"/>
      </w:tblCellMar>
    </w:tblPr>
  </w:style>
  <w:style w:type="table" w:customStyle="1" w:styleId="Style18">
    <w:name w:val="_Style 18"/>
    <w:basedOn w:val="TableNormal0"/>
    <w:qFormat/>
    <w:tblPr>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jecc.com/index.php/IJECC"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2</Pages>
  <Words>723</Words>
  <Characters>4124</Characters>
  <Application>Microsoft Office Word</Application>
  <DocSecurity>0</DocSecurity>
  <Lines>34</Lines>
  <Paragraphs>9</Paragraphs>
  <ScaleCrop>false</ScaleCrop>
  <Company/>
  <LinksUpToDate>false</LinksUpToDate>
  <CharactersWithSpaces>4838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DG-ISFAR</dc:creator>
  <cp:lastModifiedBy>SDI 1186</cp:lastModifiedBy>
  <cp:revision>6</cp:revision>
  <dcterms:created xsi:type="dcterms:W3CDTF">2026-02-05T03:13:00Z</dcterms:created>
  <dcterms:modified xsi:type="dcterms:W3CDTF">2026-02-14T10:10:00Z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1036-12.2.0.20795</vt:lpwstr>
  </property>
  <property fmtid="{D5CDD505-2E9C-101B-9397-08002B2CF9AE}" pid="3" name="ICV">
    <vt:lpwstr>EAFAEE86FE214BB2BF11BC58C1665E7A_12</vt:lpwstr>
  </property>
</Properties>
</file>