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367" w:rsidRDefault="00312367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312367">
        <w:trPr>
          <w:trHeight w:val="290"/>
        </w:trPr>
        <w:tc>
          <w:tcPr>
            <w:tcW w:w="5168" w:type="dxa"/>
          </w:tcPr>
          <w:p w:rsidR="00312367" w:rsidRDefault="00484FFF">
            <w:pPr>
              <w:pStyle w:val="TableParagraph"/>
              <w:spacing w:line="249" w:lineRule="exact"/>
              <w:ind w:left="95"/>
            </w:pPr>
            <w:r>
              <w:t>Journal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15770" w:type="dxa"/>
          </w:tcPr>
          <w:p w:rsidR="00312367" w:rsidRDefault="00484FFF">
            <w:pPr>
              <w:pStyle w:val="TableParagraph"/>
              <w:spacing w:before="17" w:line="252" w:lineRule="exact"/>
              <w:rPr>
                <w:b/>
              </w:rPr>
            </w:pPr>
            <w:hyperlink r:id="rId8">
              <w:r>
                <w:rPr>
                  <w:b/>
                  <w:color w:val="0000FF"/>
                  <w:u w:val="single" w:color="0000FF"/>
                </w:rPr>
                <w:t>International</w:t>
              </w:r>
              <w:r>
                <w:rPr>
                  <w:b/>
                  <w:color w:val="0000FF"/>
                  <w:spacing w:val="-6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u w:val="single" w:color="0000FF"/>
                </w:rPr>
                <w:t>Journal</w:t>
              </w:r>
              <w:r>
                <w:rPr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u w:val="single" w:color="0000FF"/>
                </w:rPr>
                <w:t>of</w:t>
              </w:r>
              <w:r>
                <w:rPr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u w:val="single" w:color="0000FF"/>
                </w:rPr>
                <w:t>Biochemistry</w:t>
              </w:r>
              <w:r>
                <w:rPr>
                  <w:b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u w:val="single" w:color="0000FF"/>
                </w:rPr>
                <w:t>Research</w:t>
              </w:r>
              <w:r>
                <w:rPr>
                  <w:b/>
                  <w:color w:val="0000FF"/>
                  <w:spacing w:val="-6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u w:val="single" w:color="0000FF"/>
                </w:rPr>
                <w:t>&amp;</w:t>
              </w:r>
              <w:r>
                <w:rPr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pacing w:val="-2"/>
                  <w:u w:val="single" w:color="0000FF"/>
                </w:rPr>
                <w:t>Review</w:t>
              </w:r>
            </w:hyperlink>
          </w:p>
        </w:tc>
      </w:tr>
      <w:tr w:rsidR="00312367">
        <w:trPr>
          <w:trHeight w:val="290"/>
        </w:trPr>
        <w:tc>
          <w:tcPr>
            <w:tcW w:w="5168" w:type="dxa"/>
          </w:tcPr>
          <w:p w:rsidR="00312367" w:rsidRDefault="00484FFF">
            <w:pPr>
              <w:pStyle w:val="TableParagraph"/>
              <w:spacing w:line="249" w:lineRule="exact"/>
              <w:ind w:left="95"/>
            </w:pPr>
            <w:r>
              <w:t>Manuscript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Number:</w:t>
            </w:r>
          </w:p>
        </w:tc>
        <w:tc>
          <w:tcPr>
            <w:tcW w:w="15770" w:type="dxa"/>
          </w:tcPr>
          <w:p w:rsidR="00312367" w:rsidRDefault="00484FFF">
            <w:pPr>
              <w:pStyle w:val="TableParagraph"/>
              <w:spacing w:before="17" w:line="252" w:lineRule="exact"/>
              <w:rPr>
                <w:b/>
              </w:rPr>
            </w:pPr>
            <w:r>
              <w:rPr>
                <w:b/>
                <w:spacing w:val="-2"/>
              </w:rPr>
              <w:t>Ms_IJBCRR_153092</w:t>
            </w:r>
          </w:p>
        </w:tc>
      </w:tr>
      <w:tr w:rsidR="00312367">
        <w:trPr>
          <w:trHeight w:val="650"/>
        </w:trPr>
        <w:tc>
          <w:tcPr>
            <w:tcW w:w="5168" w:type="dxa"/>
          </w:tcPr>
          <w:p w:rsidR="00312367" w:rsidRDefault="00484FFF">
            <w:pPr>
              <w:pStyle w:val="TableParagraph"/>
              <w:spacing w:line="249" w:lineRule="exact"/>
              <w:ind w:left="95"/>
            </w:pPr>
            <w:r>
              <w:t>Title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Manuscript:</w:t>
            </w:r>
          </w:p>
        </w:tc>
        <w:tc>
          <w:tcPr>
            <w:tcW w:w="15770" w:type="dxa"/>
          </w:tcPr>
          <w:p w:rsidR="00312367" w:rsidRDefault="00484FFF">
            <w:pPr>
              <w:pStyle w:val="TableParagraph"/>
              <w:spacing w:before="197"/>
              <w:rPr>
                <w:b/>
              </w:rPr>
            </w:pPr>
            <w:r>
              <w:rPr>
                <w:b/>
              </w:rPr>
              <w:t>Proximate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analysis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quantitative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phytochemical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analysis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ethanol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extract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Dennettia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tripetala</w:t>
            </w:r>
            <w:proofErr w:type="spellEnd"/>
          </w:p>
        </w:tc>
      </w:tr>
      <w:tr w:rsidR="00312367">
        <w:trPr>
          <w:trHeight w:val="333"/>
        </w:trPr>
        <w:tc>
          <w:tcPr>
            <w:tcW w:w="5168" w:type="dxa"/>
          </w:tcPr>
          <w:p w:rsidR="00312367" w:rsidRDefault="00484FFF">
            <w:pPr>
              <w:pStyle w:val="TableParagraph"/>
              <w:spacing w:line="249" w:lineRule="exact"/>
              <w:ind w:left="95"/>
            </w:pPr>
            <w:r>
              <w:t>Type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Article</w:t>
            </w:r>
          </w:p>
        </w:tc>
        <w:tc>
          <w:tcPr>
            <w:tcW w:w="15770" w:type="dxa"/>
          </w:tcPr>
          <w:p w:rsidR="00312367" w:rsidRDefault="00484FFF">
            <w:pPr>
              <w:pStyle w:val="TableParagraph"/>
              <w:spacing w:before="39"/>
              <w:rPr>
                <w:b/>
              </w:rPr>
            </w:pPr>
            <w:r>
              <w:rPr>
                <w:b/>
              </w:rPr>
              <w:t>Original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</w:tr>
    </w:tbl>
    <w:p w:rsidR="00312367" w:rsidRDefault="00312367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31236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312367" w:rsidRDefault="00484FF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</w:t>
            </w:r>
            <w:r>
              <w:rPr>
                <w:b/>
                <w:color w:val="000000"/>
                <w:sz w:val="20"/>
                <w:highlight w:val="yellow"/>
              </w:rPr>
              <w:t>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12367">
        <w:trPr>
          <w:trHeight w:val="964"/>
        </w:trPr>
        <w:tc>
          <w:tcPr>
            <w:tcW w:w="5352" w:type="dxa"/>
          </w:tcPr>
          <w:p w:rsidR="00312367" w:rsidRDefault="0031236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12367" w:rsidRDefault="00312367">
            <w:pPr>
              <w:pStyle w:val="TableParagraph"/>
              <w:ind w:left="108" w:right="137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12367">
        <w:trPr>
          <w:trHeight w:val="2532"/>
        </w:trPr>
        <w:tc>
          <w:tcPr>
            <w:tcW w:w="5352" w:type="dxa"/>
          </w:tcPr>
          <w:p w:rsidR="00312367" w:rsidRDefault="00484FF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0"/>
              <w:jc w:val="both"/>
            </w:pPr>
            <w:r>
              <w:t xml:space="preserve">The quantitative phytochemical analysis of the ethanol seed extract of </w:t>
            </w:r>
            <w:proofErr w:type="spellStart"/>
            <w:r>
              <w:rPr>
                <w:i/>
              </w:rPr>
              <w:t>Dennettia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tripetala</w:t>
            </w:r>
            <w:proofErr w:type="spellEnd"/>
            <w:r>
              <w:rPr>
                <w:i/>
              </w:rPr>
              <w:t xml:space="preserve"> </w:t>
            </w:r>
            <w:r>
              <w:t>confirms that the seeds are a rich source of di</w:t>
            </w:r>
            <w:r>
              <w:t>verse secondary metabolites, including alkaloids, flavonoids, tannins, saponins, phenols, glycosides, and terpenoids. These compounds are present in appreciable quantities, with alkaloids and flavonoids being particularly abundant, thereby accounting for t</w:t>
            </w:r>
            <w:r>
              <w:t xml:space="preserve">he </w:t>
            </w:r>
            <w:proofErr w:type="spellStart"/>
            <w:r>
              <w:t>plant‟s</w:t>
            </w:r>
            <w:proofErr w:type="spellEnd"/>
            <w:r>
              <w:t xml:space="preserve"> strong antioxidant, antimicrobial, and anti-inflammatory </w:t>
            </w:r>
            <w:r>
              <w:rPr>
                <w:spacing w:val="-2"/>
              </w:rPr>
              <w:t>activities.</w:t>
            </w:r>
          </w:p>
          <w:p w:rsidR="00312367" w:rsidRDefault="00484FF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5"/>
              <w:jc w:val="both"/>
            </w:pPr>
            <w:r>
              <w:t xml:space="preserve">Coupled with its proximate composition, which shows significant levels of carbohydrates, fats, fiber, and moderate protein, </w:t>
            </w:r>
            <w:proofErr w:type="spellStart"/>
            <w:r>
              <w:rPr>
                <w:i/>
              </w:rPr>
              <w:t>Dennettia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tripetala</w:t>
            </w:r>
            <w:proofErr w:type="spellEnd"/>
            <w:r>
              <w:rPr>
                <w:i/>
              </w:rPr>
              <w:t xml:space="preserve"> </w:t>
            </w:r>
            <w:r>
              <w:t>stands out as both a nutritional</w:t>
            </w:r>
            <w:r>
              <w:t>ly valuable and</w:t>
            </w:r>
          </w:p>
          <w:p w:rsidR="00312367" w:rsidRDefault="00484FFF">
            <w:pPr>
              <w:pStyle w:val="TableParagraph"/>
              <w:spacing w:line="252" w:lineRule="exact"/>
              <w:ind w:left="828" w:right="98"/>
              <w:jc w:val="both"/>
            </w:pPr>
            <w:r>
              <w:t>pharmacologically potent plant. The findings validate its widespread use in ethnomedicine and highlight its potential as a functional food ingredient and source of natural therapeutic agents.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Thanks</w:t>
            </w:r>
          </w:p>
        </w:tc>
      </w:tr>
      <w:tr w:rsidR="00312367">
        <w:trPr>
          <w:trHeight w:val="1329"/>
        </w:trPr>
        <w:tc>
          <w:tcPr>
            <w:tcW w:w="5352" w:type="dxa"/>
          </w:tcPr>
          <w:p w:rsidR="00312367" w:rsidRDefault="00484FFF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12367" w:rsidRDefault="00484FF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98"/>
            </w:pPr>
            <w:r>
              <w:t>Evaluation</w:t>
            </w:r>
            <w:r>
              <w:rPr>
                <w:spacing w:val="40"/>
              </w:rPr>
              <w:t xml:space="preserve"> </w:t>
            </w:r>
            <w:r>
              <w:t>of</w:t>
            </w:r>
            <w:r>
              <w:rPr>
                <w:spacing w:val="40"/>
              </w:rPr>
              <w:t xml:space="preserve"> </w:t>
            </w:r>
            <w:r>
              <w:t>the</w:t>
            </w:r>
            <w:r>
              <w:rPr>
                <w:spacing w:val="40"/>
              </w:rPr>
              <w:t xml:space="preserve"> </w:t>
            </w:r>
            <w:r>
              <w:t>phytochemical</w:t>
            </w:r>
            <w:r>
              <w:rPr>
                <w:spacing w:val="40"/>
              </w:rPr>
              <w:t xml:space="preserve"> </w:t>
            </w:r>
            <w:r>
              <w:t>compositions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</w:t>
            </w:r>
            <w:r>
              <w:t>quantitative</w:t>
            </w:r>
            <w:r>
              <w:rPr>
                <w:spacing w:val="40"/>
              </w:rPr>
              <w:t xml:space="preserve"> </w:t>
            </w:r>
            <w:r>
              <w:t>phytochemical</w:t>
            </w:r>
            <w:r>
              <w:rPr>
                <w:spacing w:val="40"/>
              </w:rPr>
              <w:t xml:space="preserve"> </w:t>
            </w:r>
            <w:r>
              <w:t>analysis</w:t>
            </w:r>
            <w:r>
              <w:rPr>
                <w:spacing w:val="40"/>
              </w:rPr>
              <w:t xml:space="preserve"> </w:t>
            </w:r>
            <w:r>
              <w:t xml:space="preserve">of ethanol seed extract of </w:t>
            </w:r>
            <w:proofErr w:type="spellStart"/>
            <w:r>
              <w:rPr>
                <w:i/>
              </w:rPr>
              <w:t>Dennettia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tripetala</w:t>
            </w:r>
            <w:proofErr w:type="spellEnd"/>
            <w:r>
              <w:t>.</w:t>
            </w:r>
          </w:p>
          <w:p w:rsidR="00312367" w:rsidRDefault="00484FF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52" w:lineRule="exact"/>
              <w:ind w:left="827" w:hanging="359"/>
            </w:pPr>
            <w:r>
              <w:t>Proximate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Bioactive</w:t>
            </w:r>
            <w:r>
              <w:rPr>
                <w:spacing w:val="-4"/>
              </w:rPr>
              <w:t xml:space="preserve"> </w:t>
            </w:r>
            <w:r>
              <w:t>Constituents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Ethanol</w:t>
            </w:r>
            <w:r>
              <w:rPr>
                <w:spacing w:val="-3"/>
              </w:rPr>
              <w:t xml:space="preserve"> </w:t>
            </w:r>
            <w:r>
              <w:t>Extracted</w:t>
            </w:r>
            <w:r>
              <w:rPr>
                <w:spacing w:val="-4"/>
              </w:rPr>
              <w:t xml:space="preserve"> </w:t>
            </w:r>
            <w:r>
              <w:t>Seeds</w:t>
            </w:r>
            <w:r>
              <w:rPr>
                <w:spacing w:val="-4"/>
              </w:rPr>
              <w:t xml:space="preserve"> </w:t>
            </w:r>
            <w:r>
              <w:t xml:space="preserve">of </w:t>
            </w:r>
            <w:proofErr w:type="spellStart"/>
            <w:r>
              <w:rPr>
                <w:i/>
              </w:rPr>
              <w:t>Dennettia</w:t>
            </w:r>
            <w:proofErr w:type="spellEnd"/>
            <w:r>
              <w:rPr>
                <w:i/>
                <w:spacing w:val="-6"/>
              </w:rPr>
              <w:t xml:space="preserve"> </w:t>
            </w:r>
            <w:proofErr w:type="spellStart"/>
            <w:r>
              <w:rPr>
                <w:i/>
                <w:spacing w:val="-2"/>
              </w:rPr>
              <w:t>tripetala</w:t>
            </w:r>
            <w:proofErr w:type="spellEnd"/>
            <w:r>
              <w:rPr>
                <w:spacing w:val="-2"/>
              </w:rPr>
              <w:t>.</w:t>
            </w:r>
          </w:p>
          <w:p w:rsidR="00312367" w:rsidRDefault="00484FFF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91"/>
            </w:pPr>
            <w:r>
              <w:t>Phytochemical</w:t>
            </w:r>
            <w:r>
              <w:rPr>
                <w:spacing w:val="40"/>
              </w:rPr>
              <w:t xml:space="preserve"> </w:t>
            </w:r>
            <w:r>
              <w:t>Constituents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</w:t>
            </w:r>
            <w:r>
              <w:t>Proximate</w:t>
            </w:r>
            <w:r>
              <w:rPr>
                <w:spacing w:val="40"/>
              </w:rPr>
              <w:t xml:space="preserve"> </w:t>
            </w:r>
            <w:r>
              <w:t>Analysis</w:t>
            </w:r>
            <w:r>
              <w:rPr>
                <w:spacing w:val="40"/>
              </w:rPr>
              <w:t xml:space="preserve"> </w:t>
            </w:r>
            <w:r>
              <w:t>of</w:t>
            </w:r>
            <w:r>
              <w:rPr>
                <w:spacing w:val="40"/>
              </w:rPr>
              <w:t xml:space="preserve"> </w:t>
            </w:r>
            <w:r>
              <w:t>Ethanol</w:t>
            </w:r>
            <w:r>
              <w:rPr>
                <w:spacing w:val="40"/>
              </w:rPr>
              <w:t xml:space="preserve"> </w:t>
            </w:r>
            <w:r>
              <w:t>Seed</w:t>
            </w:r>
            <w:r>
              <w:rPr>
                <w:spacing w:val="40"/>
              </w:rPr>
              <w:t xml:space="preserve"> </w:t>
            </w:r>
            <w:r>
              <w:t>Extract</w:t>
            </w:r>
            <w:r>
              <w:rPr>
                <w:spacing w:val="40"/>
              </w:rPr>
              <w:t xml:space="preserve"> </w:t>
            </w:r>
            <w:r>
              <w:t>of</w:t>
            </w:r>
            <w:r>
              <w:rPr>
                <w:spacing w:val="40"/>
              </w:rPr>
              <w:t xml:space="preserve"> </w:t>
            </w:r>
            <w:proofErr w:type="spellStart"/>
            <w:r>
              <w:rPr>
                <w:i/>
              </w:rPr>
              <w:t>Dennettia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spacing w:val="-2"/>
              </w:rPr>
              <w:t>tripetala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Noted, modified the topic to “</w:t>
            </w:r>
            <w:r>
              <w:rPr>
                <w:rFonts w:ascii="Arial" w:hAnsi="Arial" w:cs="Arial"/>
              </w:rPr>
              <w:t xml:space="preserve">Nutritional and Bioactive composition of </w:t>
            </w:r>
            <w:proofErr w:type="spellStart"/>
            <w:r>
              <w:rPr>
                <w:rFonts w:ascii="Arial" w:hAnsi="Arial" w:cs="Arial"/>
              </w:rPr>
              <w:t>of</w:t>
            </w:r>
            <w:proofErr w:type="spellEnd"/>
            <w:r>
              <w:rPr>
                <w:rFonts w:ascii="Arial" w:hAnsi="Arial" w:cs="Arial"/>
              </w:rPr>
              <w:t xml:space="preserve"> ethanol seed extract of </w:t>
            </w:r>
            <w:proofErr w:type="spellStart"/>
            <w:r>
              <w:rPr>
                <w:rFonts w:ascii="Arial" w:hAnsi="Arial" w:cs="Arial"/>
                <w:i/>
                <w:iCs/>
              </w:rPr>
              <w:t>Dennettia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tripetala</w:t>
            </w:r>
            <w:proofErr w:type="spellEnd"/>
            <w:r>
              <w:rPr>
                <w:rFonts w:ascii="Arial" w:hAnsi="Arial" w:cs="Arial"/>
                <w:i/>
                <w:iCs/>
              </w:rPr>
              <w:t>”</w:t>
            </w:r>
          </w:p>
        </w:tc>
      </w:tr>
      <w:tr w:rsidR="00312367">
        <w:trPr>
          <w:trHeight w:val="1262"/>
        </w:trPr>
        <w:tc>
          <w:tcPr>
            <w:tcW w:w="5352" w:type="dxa"/>
          </w:tcPr>
          <w:p w:rsidR="00312367" w:rsidRDefault="00484FF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</w:t>
            </w:r>
            <w:r>
              <w:rPr>
                <w:b/>
                <w:sz w:val="20"/>
              </w:rPr>
              <w:t>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spacing w:line="249" w:lineRule="exact"/>
              <w:ind w:left="108"/>
            </w:pPr>
            <w:r>
              <w:rPr>
                <w:spacing w:val="-5"/>
              </w:rPr>
              <w:t>Yes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Thanks</w:t>
            </w:r>
          </w:p>
        </w:tc>
      </w:tr>
      <w:tr w:rsidR="00312367">
        <w:trPr>
          <w:trHeight w:val="705"/>
        </w:trPr>
        <w:tc>
          <w:tcPr>
            <w:tcW w:w="5352" w:type="dxa"/>
          </w:tcPr>
          <w:p w:rsidR="00312367" w:rsidRDefault="00484FF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spacing w:line="249" w:lineRule="exact"/>
              <w:ind w:left="108"/>
            </w:pPr>
            <w:r>
              <w:rPr>
                <w:spacing w:val="-5"/>
              </w:rPr>
              <w:t>Yes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Thanks</w:t>
            </w:r>
          </w:p>
        </w:tc>
      </w:tr>
      <w:tr w:rsidR="00312367">
        <w:trPr>
          <w:trHeight w:val="702"/>
        </w:trPr>
        <w:tc>
          <w:tcPr>
            <w:tcW w:w="5352" w:type="dxa"/>
          </w:tcPr>
          <w:p w:rsidR="00312367" w:rsidRDefault="00484FFF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spacing w:line="247" w:lineRule="exact"/>
              <w:ind w:left="108"/>
            </w:pPr>
            <w:proofErr w:type="gramStart"/>
            <w:r>
              <w:t>Yes</w:t>
            </w:r>
            <w:proofErr w:type="gramEnd"/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references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sufficient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Thanks</w:t>
            </w:r>
          </w:p>
        </w:tc>
      </w:tr>
      <w:tr w:rsidR="00312367">
        <w:trPr>
          <w:trHeight w:val="690"/>
        </w:trPr>
        <w:tc>
          <w:tcPr>
            <w:tcW w:w="5352" w:type="dxa"/>
          </w:tcPr>
          <w:p w:rsidR="00312367" w:rsidRDefault="00484FF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suitable for scholarly </w:t>
            </w:r>
            <w:r>
              <w:rPr>
                <w:b/>
                <w:sz w:val="20"/>
              </w:rPr>
              <w:t>communications?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spacing w:line="247" w:lineRule="exact"/>
              <w:ind w:left="108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language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suitable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scholarly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communications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Thanks</w:t>
            </w:r>
          </w:p>
        </w:tc>
      </w:tr>
      <w:tr w:rsidR="00312367">
        <w:trPr>
          <w:trHeight w:val="757"/>
        </w:trPr>
        <w:tc>
          <w:tcPr>
            <w:tcW w:w="5352" w:type="dxa"/>
          </w:tcPr>
          <w:p w:rsidR="00312367" w:rsidRDefault="00484FF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312367" w:rsidRDefault="00484FF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6" w:lineRule="exact"/>
              <w:ind w:left="827" w:hanging="359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manuscript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scientifically</w:t>
            </w:r>
            <w:r>
              <w:rPr>
                <w:spacing w:val="-6"/>
              </w:rPr>
              <w:t xml:space="preserve"> </w:t>
            </w:r>
            <w:r>
              <w:t>accurate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well-</w:t>
            </w:r>
            <w:r>
              <w:rPr>
                <w:spacing w:val="-2"/>
              </w:rPr>
              <w:t>organized.</w:t>
            </w:r>
          </w:p>
          <w:p w:rsidR="00312367" w:rsidRDefault="00484FF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52" w:lineRule="exact"/>
              <w:ind w:left="827" w:hanging="359"/>
            </w:pPr>
            <w:r>
              <w:t>Minimal</w:t>
            </w:r>
            <w:r>
              <w:rPr>
                <w:spacing w:val="-8"/>
              </w:rPr>
              <w:t xml:space="preserve"> </w:t>
            </w:r>
            <w:r>
              <w:t>improvement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required</w:t>
            </w:r>
          </w:p>
          <w:p w:rsidR="00312367" w:rsidRDefault="00484FF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 w:line="238" w:lineRule="exact"/>
              <w:ind w:left="827" w:hanging="359"/>
            </w:pPr>
            <w:r>
              <w:t>This</w:t>
            </w:r>
            <w:r>
              <w:rPr>
                <w:spacing w:val="-9"/>
              </w:rPr>
              <w:t xml:space="preserve"> </w:t>
            </w:r>
            <w:r>
              <w:t>review</w:t>
            </w:r>
            <w:r>
              <w:rPr>
                <w:spacing w:val="-4"/>
              </w:rPr>
              <w:t xml:space="preserve"> </w:t>
            </w:r>
            <w:r>
              <w:t>article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well-structured;</w:t>
            </w:r>
            <w:r>
              <w:rPr>
                <w:spacing w:val="-4"/>
              </w:rPr>
              <w:t xml:space="preserve"> </w:t>
            </w:r>
            <w:r>
              <w:t>yet,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6"/>
              </w:rPr>
              <w:t xml:space="preserve"> </w:t>
            </w:r>
            <w:r>
              <w:t>requires</w:t>
            </w:r>
            <w:r>
              <w:rPr>
                <w:spacing w:val="-4"/>
              </w:rPr>
              <w:t xml:space="preserve"> </w:t>
            </w:r>
            <w:r>
              <w:t>additional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information</w:t>
            </w:r>
          </w:p>
        </w:tc>
        <w:tc>
          <w:tcPr>
            <w:tcW w:w="6445" w:type="dxa"/>
          </w:tcPr>
          <w:p w:rsidR="00312367" w:rsidRDefault="00484F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Thanks</w:t>
            </w:r>
          </w:p>
        </w:tc>
      </w:tr>
    </w:tbl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rPr>
          <w:sz w:val="20"/>
        </w:rPr>
      </w:pPr>
    </w:p>
    <w:p w:rsidR="00312367" w:rsidRDefault="00312367">
      <w:pPr>
        <w:spacing w:before="8"/>
        <w:rPr>
          <w:sz w:val="20"/>
        </w:rPr>
      </w:pPr>
    </w:p>
    <w:p w:rsidR="00312367" w:rsidRDefault="00484FFF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312367" w:rsidRDefault="00484FFF">
      <w:pPr>
        <w:spacing w:before="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836295</wp:posOffset>
                </wp:positionH>
                <wp:positionV relativeFrom="paragraph">
                  <wp:posOffset>146685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687EAE" id="Graphic 6" o:spid="_x0000_s1026" style="position:absolute;margin-left:65.85pt;margin-top:11.55pt;width:1058.4pt;height:.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312367">
        <w:trPr>
          <w:trHeight w:val="935"/>
        </w:trPr>
        <w:tc>
          <w:tcPr>
            <w:tcW w:w="6831" w:type="dxa"/>
          </w:tcPr>
          <w:p w:rsidR="00312367" w:rsidRDefault="00312367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8643" w:type="dxa"/>
          </w:tcPr>
          <w:p w:rsidR="00312367" w:rsidRDefault="00484FF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312367" w:rsidRDefault="00484FFF">
            <w:pPr>
              <w:pStyle w:val="TableParagraph"/>
              <w:spacing w:line="254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12367">
        <w:trPr>
          <w:trHeight w:val="921"/>
        </w:trPr>
        <w:tc>
          <w:tcPr>
            <w:tcW w:w="6831" w:type="dxa"/>
          </w:tcPr>
          <w:p w:rsidR="00312367" w:rsidRDefault="00484FFF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312367" w:rsidRDefault="00484FFF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312367" w:rsidRDefault="0031236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12367" w:rsidRDefault="00312367"/>
    <w:sectPr w:rsidR="00312367">
      <w:headerReference w:type="default" r:id="rId9"/>
      <w:footerReference w:type="default" r:id="rId10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FFF" w:rsidRDefault="00484FFF">
      <w:r>
        <w:separator/>
      </w:r>
    </w:p>
  </w:endnote>
  <w:endnote w:type="continuationSeparator" w:id="0">
    <w:p w:rsidR="00484FFF" w:rsidRDefault="0048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367" w:rsidRDefault="00484FF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10108565</wp:posOffset>
              </wp:positionV>
              <wp:extent cx="66167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2367" w:rsidRDefault="00484F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" filled="f" stroked="f">
              <v:textbox inset="0,0,0,0">
                <w:txbxContent>
                  <w:p w:rsidR="00312367" w:rsidRDefault="00484F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10108565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2367" w:rsidRDefault="00484F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leiir+IAAAANAQAADwAAAAAAAAAAAAAAAAD4AwAAZHJzL2Rvd25yZXYueG1sUEsFBgAAAAAE&#10;AAQA8wAAAAcFAAAAAA==&#10;" filled="f" stroked="f">
              <v:textbox inset="0,0,0,0">
                <w:txbxContent>
                  <w:p w:rsidR="00312367" w:rsidRDefault="00484F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10108565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2367" w:rsidRDefault="00484F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" filled="f" stroked="f">
              <v:textbox inset="0,0,0,0">
                <w:txbxContent>
                  <w:p w:rsidR="00312367" w:rsidRDefault="00484F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10108565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2367" w:rsidRDefault="00484F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" filled="f" stroked="f">
              <v:textbox inset="0,0,0,0">
                <w:txbxContent>
                  <w:p w:rsidR="00312367" w:rsidRDefault="00484F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FFF" w:rsidRDefault="00484FFF">
      <w:r>
        <w:separator/>
      </w:r>
    </w:p>
  </w:footnote>
  <w:footnote w:type="continuationSeparator" w:id="0">
    <w:p w:rsidR="00484FFF" w:rsidRDefault="0048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367" w:rsidRDefault="00484FF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800100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2367" w:rsidRDefault="00484FF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" filled="f" stroked="f">
              <v:textbox inset="0,0,0,0">
                <w:txbxContent>
                  <w:p w:rsidR="00312367" w:rsidRDefault="00484FF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8C7A50"/>
    <w:multiLevelType w:val="multilevel"/>
    <w:tmpl w:val="448C7A50"/>
    <w:lvl w:ilvl="0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1C82799"/>
    <w:multiLevelType w:val="multilevel"/>
    <w:tmpl w:val="51C82799"/>
    <w:lvl w:ilvl="0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EC0260D"/>
    <w:multiLevelType w:val="multilevel"/>
    <w:tmpl w:val="5EC0260D"/>
    <w:lvl w:ilvl="0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733D"/>
    <w:rsid w:val="00065D6F"/>
    <w:rsid w:val="000B7933"/>
    <w:rsid w:val="001F0A26"/>
    <w:rsid w:val="00312367"/>
    <w:rsid w:val="00484FFF"/>
    <w:rsid w:val="00527505"/>
    <w:rsid w:val="00561E75"/>
    <w:rsid w:val="00572419"/>
    <w:rsid w:val="005F733D"/>
    <w:rsid w:val="00807CBE"/>
    <w:rsid w:val="00915956"/>
    <w:rsid w:val="40294AC6"/>
    <w:rsid w:val="5FC055BF"/>
    <w:rsid w:val="6F51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5BE84EF-3CD9-4758-9C0B-6011E47C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bcrr.com/index.php/IJBC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2026-02-09T08:25:00Z</dcterms:created>
  <dcterms:modified xsi:type="dcterms:W3CDTF">2026-02-12T07:13:00Z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2026-02-09T00:00:00Z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1033-12.2.0.23196</vt:lpwstr>
  </property>
  <property fmtid="{D5CDD505-2E9C-101B-9397-08002B2CF9AE}" pid="7" name="ICV">
    <vt:lpwstr>9E712ED53ADD40FC993845EE28620972_13</vt:lpwstr>
  </property>
</Properties>
</file>