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6CA13" w14:textId="77777777" w:rsidR="001A2908" w:rsidRPr="000E30F3" w:rsidRDefault="001A290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A2908" w:rsidRPr="000E30F3" w14:paraId="5E5EA202" w14:textId="77777777">
        <w:trPr>
          <w:trHeight w:val="290"/>
        </w:trPr>
        <w:tc>
          <w:tcPr>
            <w:tcW w:w="5168" w:type="dxa"/>
          </w:tcPr>
          <w:p w14:paraId="7EB301A2" w14:textId="77777777" w:rsidR="001A2908" w:rsidRPr="000E30F3" w:rsidRDefault="008139D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Journal</w:t>
            </w:r>
            <w:r w:rsidRPr="000E30F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4528FAD" w14:textId="77777777" w:rsidR="001A2908" w:rsidRPr="000E30F3" w:rsidRDefault="00BC2F3B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Reports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139DD" w:rsidRPr="000E30F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Ophthalmology</w:t>
              </w:r>
            </w:hyperlink>
          </w:p>
        </w:tc>
      </w:tr>
      <w:tr w:rsidR="001A2908" w:rsidRPr="000E30F3" w14:paraId="68F55C09" w14:textId="77777777">
        <w:trPr>
          <w:trHeight w:val="290"/>
        </w:trPr>
        <w:tc>
          <w:tcPr>
            <w:tcW w:w="5168" w:type="dxa"/>
          </w:tcPr>
          <w:p w14:paraId="6F7A0F79" w14:textId="77777777" w:rsidR="001A2908" w:rsidRPr="000E30F3" w:rsidRDefault="008139D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0E30F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8B0929D" w14:textId="77777777" w:rsidR="001A2908" w:rsidRPr="000E30F3" w:rsidRDefault="008139D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Ms_AJRROP_151364</w:t>
            </w:r>
          </w:p>
        </w:tc>
      </w:tr>
      <w:tr w:rsidR="001A2908" w:rsidRPr="000E30F3" w14:paraId="281149D4" w14:textId="77777777">
        <w:trPr>
          <w:trHeight w:val="650"/>
        </w:trPr>
        <w:tc>
          <w:tcPr>
            <w:tcW w:w="5168" w:type="dxa"/>
          </w:tcPr>
          <w:p w14:paraId="27D8BEA8" w14:textId="77777777" w:rsidR="001A2908" w:rsidRPr="000E30F3" w:rsidRDefault="008139D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Title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116F066" w14:textId="77777777" w:rsidR="001A2908" w:rsidRPr="000E30F3" w:rsidRDefault="008139DD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function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history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road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traffic</w:t>
            </w:r>
            <w:r w:rsidRPr="000E30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accidents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commercial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vehicle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drivers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Gwagwalada,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Abuja</w:t>
            </w:r>
          </w:p>
        </w:tc>
      </w:tr>
      <w:tr w:rsidR="001A2908" w:rsidRPr="000E30F3" w14:paraId="26F3D98A" w14:textId="77777777">
        <w:trPr>
          <w:trHeight w:val="333"/>
        </w:trPr>
        <w:tc>
          <w:tcPr>
            <w:tcW w:w="5168" w:type="dxa"/>
          </w:tcPr>
          <w:p w14:paraId="3A4A1C83" w14:textId="77777777" w:rsidR="001A2908" w:rsidRPr="000E30F3" w:rsidRDefault="008139D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Type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834A6E7" w14:textId="77777777" w:rsidR="001A2908" w:rsidRPr="000E30F3" w:rsidRDefault="008139DD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0E30F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3ED5301" w14:textId="77777777" w:rsidR="001A2908" w:rsidRPr="000E30F3" w:rsidRDefault="001A29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A2908" w:rsidRPr="000E30F3" w14:paraId="09085E00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2963F54" w14:textId="77777777" w:rsidR="001A2908" w:rsidRPr="000E30F3" w:rsidRDefault="008139D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E30F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A2908" w:rsidRPr="000E30F3" w14:paraId="497BE856" w14:textId="77777777">
        <w:trPr>
          <w:trHeight w:val="964"/>
        </w:trPr>
        <w:tc>
          <w:tcPr>
            <w:tcW w:w="5352" w:type="dxa"/>
          </w:tcPr>
          <w:p w14:paraId="210AC971" w14:textId="77777777" w:rsidR="001A2908" w:rsidRPr="000E30F3" w:rsidRDefault="001A29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5DECAAB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E30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F11DB10" w14:textId="77777777" w:rsidR="001A2908" w:rsidRPr="000E30F3" w:rsidRDefault="008139D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E30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E30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E30F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E30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B0DBF98" w14:textId="77777777" w:rsidR="001A2908" w:rsidRPr="000E30F3" w:rsidRDefault="008139DD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(It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mandatory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that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authors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should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write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A2908" w:rsidRPr="000E30F3" w14:paraId="658C0795" w14:textId="77777777">
        <w:trPr>
          <w:trHeight w:val="1771"/>
        </w:trPr>
        <w:tc>
          <w:tcPr>
            <w:tcW w:w="5352" w:type="dxa"/>
          </w:tcPr>
          <w:p w14:paraId="318CF4F9" w14:textId="77777777" w:rsidR="001A2908" w:rsidRPr="000E30F3" w:rsidRDefault="008139D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79EC41C" w14:textId="77777777" w:rsidR="001A2908" w:rsidRPr="000E30F3" w:rsidRDefault="008139DD">
            <w:pPr>
              <w:pStyle w:val="TableParagraph"/>
              <w:spacing w:before="1"/>
              <w:ind w:left="108" w:right="69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This manuscript provides robust and policy-relevant evidence on the association between comprehensive visual function parameters and road traffic accident risk among commercial vehicle drivers in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 low- and middle-income country setting. Its strength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lies in the simultaneous assessment of multiple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 functions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using both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WHO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 national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(FRSC) standards, thereby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addressing a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critical gap in existing literature that has relied largely on visual acuity alone. The findings have clear</w:t>
            </w:r>
          </w:p>
          <w:p w14:paraId="70D61CDE" w14:textId="77777777" w:rsidR="001A2908" w:rsidRPr="000E30F3" w:rsidRDefault="008139DD">
            <w:pPr>
              <w:pStyle w:val="TableParagraph"/>
              <w:spacing w:line="252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strengthening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driver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vision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screening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regulations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contribute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valuable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data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to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global efforts aimed at improving road safety through evidence-based eye health interventions</w:t>
            </w:r>
          </w:p>
        </w:tc>
        <w:tc>
          <w:tcPr>
            <w:tcW w:w="6445" w:type="dxa"/>
          </w:tcPr>
          <w:p w14:paraId="611E616A" w14:textId="10E25DD1" w:rsidR="001A2908" w:rsidRPr="000E30F3" w:rsidRDefault="00AE76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Comments noted and accepted with thanks </w:t>
            </w:r>
          </w:p>
        </w:tc>
      </w:tr>
      <w:tr w:rsidR="001A2908" w:rsidRPr="000E30F3" w14:paraId="0380702D" w14:textId="77777777">
        <w:trPr>
          <w:trHeight w:val="2531"/>
        </w:trPr>
        <w:tc>
          <w:tcPr>
            <w:tcW w:w="5352" w:type="dxa"/>
          </w:tcPr>
          <w:p w14:paraId="480BC46F" w14:textId="77777777" w:rsidR="001A2908" w:rsidRPr="000E30F3" w:rsidRDefault="008139D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67B9FFC" w14:textId="77777777" w:rsidR="001A2908" w:rsidRPr="000E30F3" w:rsidRDefault="008139D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FB528DD" w14:textId="77777777" w:rsidR="001A2908" w:rsidRPr="000E30F3" w:rsidRDefault="008139DD">
            <w:pPr>
              <w:pStyle w:val="TableParagraph"/>
              <w:spacing w:before="1"/>
              <w:ind w:left="468" w:right="131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current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title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generally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suitable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accurately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reflects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study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objectives,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population,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 key variables. It clearly identifies the focus on visual function and road traffic accidents among commercial vehicle drivers in a defined geographic setting, which is appropriate for an original research article.</w:t>
            </w:r>
          </w:p>
          <w:p w14:paraId="73ED8777" w14:textId="77777777" w:rsidR="001A2908" w:rsidRPr="000E30F3" w:rsidRDefault="008139DD">
            <w:pPr>
              <w:pStyle w:val="TableParagraph"/>
              <w:ind w:left="468" w:right="131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However, the title could be strengthened by emphasizing the comprehensive nature of visual function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assessment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risk/association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aspect,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which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would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better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highlight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manuscript’s scientific contribution.</w:t>
            </w:r>
          </w:p>
          <w:p w14:paraId="7A72D09F" w14:textId="77777777" w:rsidR="001A2908" w:rsidRPr="000E30F3" w:rsidRDefault="008139DD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Suggested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alternative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titles: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Association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Between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Function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Impairment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Road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Traffic Accident Risk Among Commercial Vehicle Drivers in Gwagwalada, Abuja</w:t>
            </w:r>
          </w:p>
        </w:tc>
        <w:tc>
          <w:tcPr>
            <w:tcW w:w="6445" w:type="dxa"/>
          </w:tcPr>
          <w:p w14:paraId="21BA4F49" w14:textId="5CBE1F7F" w:rsidR="001A2908" w:rsidRPr="000E30F3" w:rsidRDefault="00AE76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 suggested Title “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Association</w:t>
            </w:r>
            <w:r w:rsidRPr="000E30F3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Between</w:t>
            </w:r>
            <w:r w:rsidRPr="000E30F3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r w:rsidRPr="000E30F3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Impairment</w:t>
            </w:r>
            <w:r w:rsidRPr="000E30F3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>Road</w:t>
            </w:r>
            <w:r w:rsidRPr="000E30F3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Traffic Accident Risk Among Commercial Vehicle Drivers in Gwagwalada, Abuja” </w:t>
            </w:r>
            <w:r w:rsidRPr="000E30F3">
              <w:rPr>
                <w:rFonts w:ascii="Arial" w:hAnsi="Arial" w:cs="Arial"/>
                <w:sz w:val="20"/>
                <w:szCs w:val="20"/>
              </w:rPr>
              <w:t>has been accepted and inserted as the new title</w:t>
            </w:r>
            <w:r w:rsidR="001D5912" w:rsidRPr="000E30F3">
              <w:rPr>
                <w:rFonts w:ascii="Arial" w:hAnsi="Arial" w:cs="Arial"/>
                <w:sz w:val="20"/>
                <w:szCs w:val="20"/>
              </w:rPr>
              <w:t xml:space="preserve"> on the revised manuscript.</w:t>
            </w:r>
          </w:p>
        </w:tc>
      </w:tr>
      <w:tr w:rsidR="001A2908" w:rsidRPr="000E30F3" w14:paraId="0CA2179E" w14:textId="77777777">
        <w:trPr>
          <w:trHeight w:val="4807"/>
        </w:trPr>
        <w:tc>
          <w:tcPr>
            <w:tcW w:w="5352" w:type="dxa"/>
          </w:tcPr>
          <w:p w14:paraId="78AD61C7" w14:textId="77777777" w:rsidR="00624306" w:rsidRPr="000E30F3" w:rsidRDefault="00624306" w:rsidP="0062430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E30F3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15C1ADA" w14:textId="330C4485" w:rsidR="001A2908" w:rsidRPr="000E30F3" w:rsidRDefault="001A290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14:paraId="757F1959" w14:textId="77777777" w:rsidR="001A2908" w:rsidRPr="000E30F3" w:rsidRDefault="008139DD">
            <w:pPr>
              <w:pStyle w:val="TableParagraph"/>
              <w:ind w:left="468" w:right="4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abstract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adequate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informative,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but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minor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revisions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focused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clarity,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emphasis,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 impact would enhance its suitability for publication and improve reader engagement.</w:t>
            </w:r>
          </w:p>
          <w:p w14:paraId="27FC6AC9" w14:textId="77777777" w:rsidR="001A2908" w:rsidRPr="000E30F3" w:rsidRDefault="008139DD">
            <w:pPr>
              <w:pStyle w:val="TableParagraph"/>
              <w:spacing w:line="252" w:lineRule="exact"/>
              <w:ind w:left="4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However,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few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refinements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would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improve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clarity,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completeness,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reviewer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impact:</w:t>
            </w:r>
          </w:p>
          <w:p w14:paraId="199979D0" w14:textId="77777777" w:rsidR="001A2908" w:rsidRPr="000E30F3" w:rsidRDefault="008139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7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Clarify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study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design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more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precisely: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Replace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“community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base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0E30F3">
              <w:rPr>
                <w:rFonts w:ascii="Arial" w:hAnsi="Arial" w:cs="Arial"/>
                <w:sz w:val="20"/>
                <w:szCs w:val="20"/>
              </w:rPr>
              <w:t>cross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sectional</w:t>
            </w:r>
            <w:proofErr w:type="gramEnd"/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study design” with “community-based cross-sectional study” for standard scientific phrasing.</w:t>
            </w:r>
          </w:p>
          <w:p w14:paraId="2FE2DD68" w14:textId="77777777" w:rsidR="001A2908" w:rsidRPr="000E30F3" w:rsidRDefault="008139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2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Briefly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justify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choice of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 parameters: Consider adding a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short phrase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indicating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that multiple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functions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were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assessed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to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provide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evaluation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beyond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 acuity alone, which is a key strength of the study.</w:t>
            </w:r>
          </w:p>
          <w:p w14:paraId="2D54A524" w14:textId="77777777" w:rsidR="001A2908" w:rsidRPr="000E30F3" w:rsidRDefault="008139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5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Streamline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Results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section: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Results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section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somewhat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dense.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You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consider highlighting only the most statistically significant findings, particularly:</w:t>
            </w:r>
          </w:p>
          <w:p w14:paraId="23501F0F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strong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association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FRSC-defined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abnormal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acuity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abnormal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stereoacuity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with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RTA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risk.</w:t>
            </w:r>
          </w:p>
          <w:p w14:paraId="53C45924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Less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critical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prevalence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figures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(e.g.,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detailed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percentages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all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functions)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could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slightly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reduced.</w:t>
            </w:r>
          </w:p>
          <w:p w14:paraId="2E9C99FD" w14:textId="77777777" w:rsidR="001A2908" w:rsidRPr="000E30F3" w:rsidRDefault="008139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89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Strengthen the concluding statement: The conclusion is appropriate but could be strengthened by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briefly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emphasizing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policy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public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health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implication,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such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improving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enforcement of pre-license vision screening to enhance road safety.</w:t>
            </w:r>
          </w:p>
          <w:p w14:paraId="48CC4591" w14:textId="77777777" w:rsidR="001A2908" w:rsidRPr="000E30F3" w:rsidRDefault="008139DD">
            <w:pPr>
              <w:pStyle w:val="TableParagraph"/>
              <w:ind w:left="523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deletions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required</w:t>
            </w:r>
          </w:p>
        </w:tc>
        <w:tc>
          <w:tcPr>
            <w:tcW w:w="6445" w:type="dxa"/>
          </w:tcPr>
          <w:p w14:paraId="10F528E1" w14:textId="77777777" w:rsidR="001A2908" w:rsidRPr="000E30F3" w:rsidRDefault="001D59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“community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base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cross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sectional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study design” has been replaced with “community-based cross-sectional </w:t>
            </w:r>
            <w:proofErr w:type="gramStart"/>
            <w:r w:rsidRPr="000E30F3">
              <w:rPr>
                <w:rFonts w:ascii="Arial" w:hAnsi="Arial" w:cs="Arial"/>
                <w:sz w:val="20"/>
                <w:szCs w:val="20"/>
              </w:rPr>
              <w:t>study”  in</w:t>
            </w:r>
            <w:proofErr w:type="gramEnd"/>
            <w:r w:rsidRPr="000E30F3">
              <w:rPr>
                <w:rFonts w:ascii="Arial" w:hAnsi="Arial" w:cs="Arial"/>
                <w:sz w:val="20"/>
                <w:szCs w:val="20"/>
              </w:rPr>
              <w:t xml:space="preserve"> the abstract as </w:t>
            </w:r>
            <w:r w:rsidR="00624306" w:rsidRPr="000E30F3">
              <w:rPr>
                <w:rFonts w:ascii="Arial" w:hAnsi="Arial" w:cs="Arial"/>
                <w:sz w:val="20"/>
                <w:szCs w:val="20"/>
              </w:rPr>
              <w:t>advised</w:t>
            </w:r>
            <w:r w:rsidRPr="000E30F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36084F" w14:textId="571B78FE" w:rsidR="008276B8" w:rsidRPr="000E30F3" w:rsidRDefault="008276B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Further justification provided </w:t>
            </w:r>
            <w:proofErr w:type="gramStart"/>
            <w:r w:rsidR="00A91107" w:rsidRPr="000E30F3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 introduction</w:t>
            </w:r>
            <w:proofErr w:type="gramEnd"/>
            <w:r w:rsidRPr="000E30F3">
              <w:rPr>
                <w:rFonts w:ascii="Arial" w:hAnsi="Arial" w:cs="Arial"/>
                <w:sz w:val="20"/>
                <w:szCs w:val="20"/>
              </w:rPr>
              <w:t xml:space="preserve"> for the choice of visual function parameters. And the short phrase suggested has also been added. </w:t>
            </w:r>
          </w:p>
          <w:p w14:paraId="02909599" w14:textId="77777777" w:rsidR="002A68DF" w:rsidRPr="000E30F3" w:rsidRDefault="003135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 The result section ahs been streamlined as advised and considerably reduced. </w:t>
            </w:r>
          </w:p>
          <w:p w14:paraId="5F95B087" w14:textId="0CE3579F" w:rsidR="00313581" w:rsidRPr="000E30F3" w:rsidRDefault="003135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 less critical prevalence figures have been removed</w:t>
            </w:r>
            <w:r w:rsidR="00735E54" w:rsidRPr="000E30F3">
              <w:rPr>
                <w:rFonts w:ascii="Arial" w:hAnsi="Arial" w:cs="Arial"/>
                <w:sz w:val="20"/>
                <w:szCs w:val="20"/>
              </w:rPr>
              <w:t xml:space="preserve"> and the conclusion ahs been strengthened. </w:t>
            </w:r>
          </w:p>
        </w:tc>
      </w:tr>
      <w:tr w:rsidR="001A2908" w:rsidRPr="000E30F3" w14:paraId="56E38B74" w14:textId="77777777">
        <w:trPr>
          <w:trHeight w:val="702"/>
        </w:trPr>
        <w:tc>
          <w:tcPr>
            <w:tcW w:w="5352" w:type="dxa"/>
          </w:tcPr>
          <w:p w14:paraId="4170C371" w14:textId="77777777" w:rsidR="001A2908" w:rsidRPr="000E30F3" w:rsidRDefault="008139D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E06A4FD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0E30F3">
              <w:rPr>
                <w:rFonts w:ascii="Arial" w:hAnsi="Arial" w:cs="Arial"/>
                <w:sz w:val="20"/>
                <w:szCs w:val="20"/>
              </w:rPr>
              <w:t>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with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no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major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flaws.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Minor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clarifications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careful framing of interpretations would further improve its scientific robustness and credibility for publication</w:t>
            </w:r>
          </w:p>
        </w:tc>
        <w:tc>
          <w:tcPr>
            <w:tcW w:w="6445" w:type="dxa"/>
          </w:tcPr>
          <w:p w14:paraId="7FF436B4" w14:textId="32F6267E" w:rsidR="001A2908" w:rsidRPr="000E30F3" w:rsidRDefault="00C710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A2908" w:rsidRPr="000E30F3" w14:paraId="72A54037" w14:textId="77777777">
        <w:trPr>
          <w:trHeight w:val="921"/>
        </w:trPr>
        <w:tc>
          <w:tcPr>
            <w:tcW w:w="5352" w:type="dxa"/>
          </w:tcPr>
          <w:p w14:paraId="7269C8EA" w14:textId="77777777" w:rsidR="001A2908" w:rsidRPr="000E30F3" w:rsidRDefault="008139D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F4DA8CD" w14:textId="77777777" w:rsidR="001A2908" w:rsidRPr="000E30F3" w:rsidRDefault="008139DD">
            <w:pPr>
              <w:pStyle w:val="TableParagraph"/>
              <w:spacing w:line="230" w:lineRule="atLeast"/>
              <w:ind w:left="108" w:righ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current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reference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list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appears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to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include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key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studies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relevant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to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visual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function,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driving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safety, and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related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screening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criteria.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However,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there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are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some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areas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field-specific literature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strengthen the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context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credibility</w:t>
            </w:r>
            <w:r w:rsidRPr="000E30F3">
              <w:rPr>
                <w:rFonts w:ascii="Arial" w:hAnsi="Arial" w:cs="Arial"/>
                <w:sz w:val="20"/>
                <w:szCs w:val="20"/>
              </w:rPr>
              <w:t>,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studies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published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in</w:t>
            </w:r>
            <w:r w:rsidRPr="000E30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last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 xml:space="preserve">5 years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and those focused on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visual function and road traffic accidents (RTAs)</w:t>
            </w:r>
            <w:r w:rsidRPr="000E30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41519A9D" w14:textId="104C475B" w:rsidR="001A2908" w:rsidRPr="000E30F3" w:rsidRDefault="005C02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More recent references have ben </w:t>
            </w:r>
            <w:proofErr w:type="gramStart"/>
            <w:r w:rsidRPr="000E30F3">
              <w:rPr>
                <w:rFonts w:ascii="Arial" w:hAnsi="Arial" w:cs="Arial"/>
                <w:sz w:val="20"/>
                <w:szCs w:val="20"/>
              </w:rPr>
              <w:t>added ,</w:t>
            </w:r>
            <w:proofErr w:type="gramEnd"/>
            <w:r w:rsidRPr="000E30F3">
              <w:rPr>
                <w:rFonts w:ascii="Arial" w:hAnsi="Arial" w:cs="Arial"/>
                <w:sz w:val="20"/>
                <w:szCs w:val="20"/>
              </w:rPr>
              <w:t xml:space="preserve"> old ones replaced with more recent international studies. </w:t>
            </w:r>
          </w:p>
        </w:tc>
      </w:tr>
    </w:tbl>
    <w:p w14:paraId="489D6D40" w14:textId="77777777" w:rsidR="001A2908" w:rsidRPr="000E30F3" w:rsidRDefault="001A2908">
      <w:pPr>
        <w:pStyle w:val="TableParagraph"/>
        <w:rPr>
          <w:rFonts w:ascii="Arial" w:hAnsi="Arial" w:cs="Arial"/>
          <w:sz w:val="20"/>
          <w:szCs w:val="20"/>
        </w:rPr>
        <w:sectPr w:rsidR="001A2908" w:rsidRPr="000E30F3">
          <w:headerReference w:type="default" r:id="rId8"/>
          <w:footerReference w:type="default" r:id="rId9"/>
          <w:pgSz w:w="23820" w:h="16840" w:orient="landscape"/>
          <w:pgMar w:top="1820" w:right="1275" w:bottom="2098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A2908" w:rsidRPr="000E30F3" w14:paraId="355B6AE1" w14:textId="77777777">
        <w:trPr>
          <w:trHeight w:val="921"/>
        </w:trPr>
        <w:tc>
          <w:tcPr>
            <w:tcW w:w="5352" w:type="dxa"/>
          </w:tcPr>
          <w:p w14:paraId="5A75000C" w14:textId="77777777" w:rsidR="001A2908" w:rsidRPr="000E30F3" w:rsidRDefault="008139D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30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58FB75B" w14:textId="77777777" w:rsidR="001A2908" w:rsidRPr="000E30F3" w:rsidRDefault="008139DD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 xml:space="preserve">The manuscript is suitable for scholarly communication after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minor to moderate English language revision</w:t>
            </w:r>
            <w:r w:rsidRPr="000E30F3">
              <w:rPr>
                <w:rFonts w:ascii="Arial" w:hAnsi="Arial" w:cs="Arial"/>
                <w:sz w:val="20"/>
                <w:szCs w:val="20"/>
              </w:rPr>
              <w:t>, preferably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by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native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English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speaker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or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academic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editing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service.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Improving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language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clarity</w:t>
            </w:r>
            <w:r w:rsidRPr="000E30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 xml:space="preserve">will enhance readability, precision, and the overall impact of the study without requiring changes to the scientific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content.</w:t>
            </w:r>
          </w:p>
        </w:tc>
        <w:tc>
          <w:tcPr>
            <w:tcW w:w="6445" w:type="dxa"/>
          </w:tcPr>
          <w:p w14:paraId="057A0696" w14:textId="62A1EBE0" w:rsidR="001A2908" w:rsidRPr="000E30F3" w:rsidRDefault="00E04C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A2908" w:rsidRPr="000E30F3" w14:paraId="53F29699" w14:textId="77777777">
        <w:trPr>
          <w:trHeight w:val="1178"/>
        </w:trPr>
        <w:tc>
          <w:tcPr>
            <w:tcW w:w="5352" w:type="dxa"/>
          </w:tcPr>
          <w:p w14:paraId="0F201108" w14:textId="77777777" w:rsidR="001A2908" w:rsidRPr="000E30F3" w:rsidRDefault="008139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E30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C3A2AD5" w14:textId="77777777" w:rsidR="001A2908" w:rsidRPr="000E30F3" w:rsidRDefault="001A29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3E8A1FCB" w14:textId="77777777" w:rsidR="001A2908" w:rsidRPr="000E30F3" w:rsidRDefault="001A29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71E234" w14:textId="77777777" w:rsidR="001A2908" w:rsidRPr="000E30F3" w:rsidRDefault="001A2908">
      <w:pPr>
        <w:spacing w:before="13" w:after="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A2908" w:rsidRPr="000E30F3" w14:paraId="03877D2A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8FFAC72" w14:textId="77777777" w:rsidR="001A2908" w:rsidRPr="000E30F3" w:rsidRDefault="008139D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E30F3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1A2908" w:rsidRPr="000E30F3" w14:paraId="5571771A" w14:textId="77777777">
        <w:trPr>
          <w:trHeight w:val="936"/>
        </w:trPr>
        <w:tc>
          <w:tcPr>
            <w:tcW w:w="6831" w:type="dxa"/>
          </w:tcPr>
          <w:p w14:paraId="7FD96F86" w14:textId="77777777" w:rsidR="001A2908" w:rsidRPr="000E30F3" w:rsidRDefault="001A29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53985B85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E30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16FBD044" w14:textId="77777777" w:rsidR="001A2908" w:rsidRPr="000E30F3" w:rsidRDefault="008139DD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E30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(It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is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mandatory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that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authors</w:t>
            </w:r>
            <w:r w:rsidRPr="000E30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should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write</w:t>
            </w:r>
            <w:r w:rsidRPr="000E30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A2908" w:rsidRPr="000E30F3" w14:paraId="437F1F20" w14:textId="77777777">
        <w:trPr>
          <w:trHeight w:val="921"/>
        </w:trPr>
        <w:tc>
          <w:tcPr>
            <w:tcW w:w="6831" w:type="dxa"/>
          </w:tcPr>
          <w:p w14:paraId="7CF2F556" w14:textId="77777777" w:rsidR="001A2908" w:rsidRPr="000E30F3" w:rsidRDefault="001A29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BADCBB" w14:textId="77777777" w:rsidR="001A2908" w:rsidRPr="000E30F3" w:rsidRDefault="008139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E30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0EB2A869" w14:textId="77777777" w:rsidR="001A2908" w:rsidRPr="000E30F3" w:rsidRDefault="008139DD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E30F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E30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E30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E30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E30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E30F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E30F3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E30F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E30F3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E30F3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E30F3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0E30F3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76F379A4" w14:textId="77777777" w:rsidR="001A2908" w:rsidRPr="000E30F3" w:rsidRDefault="001A2908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58E7CF0" w14:textId="77777777" w:rsidR="001A2908" w:rsidRPr="000E30F3" w:rsidRDefault="008139D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There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are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E30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apparent</w:t>
            </w:r>
            <w:r w:rsidRPr="000E30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E30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E30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in</w:t>
            </w:r>
            <w:r w:rsidRPr="000E30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z w:val="20"/>
                <w:szCs w:val="20"/>
              </w:rPr>
              <w:t>this</w:t>
            </w:r>
            <w:r w:rsidRPr="000E30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30F3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5678" w:type="dxa"/>
          </w:tcPr>
          <w:p w14:paraId="765C06D5" w14:textId="295ACC4B" w:rsidR="001A2908" w:rsidRPr="000E30F3" w:rsidRDefault="00E04C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E30F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7ED9F14D" w14:textId="77777777" w:rsidR="001A2908" w:rsidRPr="000E30F3" w:rsidRDefault="001A2908">
      <w:pPr>
        <w:rPr>
          <w:rFonts w:ascii="Arial" w:hAnsi="Arial" w:cs="Arial"/>
          <w:sz w:val="20"/>
          <w:szCs w:val="20"/>
        </w:rPr>
      </w:pPr>
    </w:p>
    <w:sectPr w:rsidR="001A2908" w:rsidRPr="000E30F3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E9368" w14:textId="77777777" w:rsidR="00BC2F3B" w:rsidRDefault="00BC2F3B">
      <w:r>
        <w:separator/>
      </w:r>
    </w:p>
  </w:endnote>
  <w:endnote w:type="continuationSeparator" w:id="0">
    <w:p w14:paraId="5198433F" w14:textId="77777777" w:rsidR="00BC2F3B" w:rsidRDefault="00BC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8F2FB" w14:textId="77777777" w:rsidR="001A2908" w:rsidRDefault="008139D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3EFD9846" wp14:editId="21C7869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4EE6B5" w14:textId="77777777" w:rsidR="001A2908" w:rsidRDefault="008139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D984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0E4EE6B5" w14:textId="77777777" w:rsidR="001A2908" w:rsidRDefault="008139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E82AABD" wp14:editId="75DCFFB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B17C59" w14:textId="77777777" w:rsidR="001A2908" w:rsidRDefault="008139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82AABD" id="Textbox 3" o:spid="_x0000_s1028" type="#_x0000_t202" style="position:absolute;margin-left:207.95pt;margin-top:796.2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75B17C59" w14:textId="77777777" w:rsidR="001A2908" w:rsidRDefault="008139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4B9881" wp14:editId="0126522D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4956F3" w14:textId="77777777" w:rsidR="001A2908" w:rsidRDefault="008139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4B9881" id="Textbox 4" o:spid="_x0000_s1029" type="#_x0000_t202" style="position:absolute;margin-left:347.75pt;margin-top:796.2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4E4956F3" w14:textId="77777777" w:rsidR="001A2908" w:rsidRDefault="008139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62B3C80" wp14:editId="33BCBE2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99C29D" w14:textId="77777777" w:rsidR="001A2908" w:rsidRDefault="008139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2B3C80" id="Textbox 5" o:spid="_x0000_s1030" type="#_x0000_t202" style="position:absolute;margin-left:539.05pt;margin-top:796.2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1599C29D" w14:textId="77777777" w:rsidR="001A2908" w:rsidRDefault="008139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0F903" w14:textId="77777777" w:rsidR="00BC2F3B" w:rsidRDefault="00BC2F3B">
      <w:r>
        <w:separator/>
      </w:r>
    </w:p>
  </w:footnote>
  <w:footnote w:type="continuationSeparator" w:id="0">
    <w:p w14:paraId="1B4F2D41" w14:textId="77777777" w:rsidR="00BC2F3B" w:rsidRDefault="00BC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5976" w14:textId="77777777" w:rsidR="001A2908" w:rsidRDefault="008139D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78E179D3" wp14:editId="7D0B8BC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D81105" w14:textId="77777777" w:rsidR="001A2908" w:rsidRDefault="008139D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179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AD81105" w14:textId="77777777" w:rsidR="001A2908" w:rsidRDefault="008139D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D1D58"/>
    <w:multiLevelType w:val="hybridMultilevel"/>
    <w:tmpl w:val="FB90575A"/>
    <w:lvl w:ilvl="0" w:tplc="9B2EA3B4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91AC3F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4EEAE1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078091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602817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00760B8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DF4795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320D4D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E9AF2D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2908"/>
    <w:rsid w:val="00071B8F"/>
    <w:rsid w:val="00087F97"/>
    <w:rsid w:val="000E30F3"/>
    <w:rsid w:val="0015386E"/>
    <w:rsid w:val="001A2908"/>
    <w:rsid w:val="001D5912"/>
    <w:rsid w:val="002A68DF"/>
    <w:rsid w:val="00305B98"/>
    <w:rsid w:val="00313581"/>
    <w:rsid w:val="005C02A4"/>
    <w:rsid w:val="00624306"/>
    <w:rsid w:val="00735E54"/>
    <w:rsid w:val="008139DD"/>
    <w:rsid w:val="008276B8"/>
    <w:rsid w:val="00A91107"/>
    <w:rsid w:val="00AE76CD"/>
    <w:rsid w:val="00BC2F3B"/>
    <w:rsid w:val="00C7101E"/>
    <w:rsid w:val="00E0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68511"/>
  <w15:docId w15:val="{EF6AE239-F143-4FFE-85CB-112080D2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624306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24306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rop.com/index.php/AJRRO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16</cp:revision>
  <dcterms:created xsi:type="dcterms:W3CDTF">2026-01-22T08:33:00Z</dcterms:created>
  <dcterms:modified xsi:type="dcterms:W3CDTF">2026-01-27T11:43:00Z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2026-01-16T00:00:00Z</vt:filetime>
  </property>
  <property fmtid="{D5CDD505-2E9C-101B-9397-08002B2CF9AE}" pid="5" name="Producer">
    <vt:lpwstr>3-Heights(TM) PDF Security Shell 4.8.25.2 (http://www.pdf-tools.com)</vt:lpwstr>
  </property>
</Properties>
</file>