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6">
              <w:r w:rsidDel="00000000" w:rsidR="00000000" w:rsidRPr="00000000">
                <w:rPr>
                  <w:rFonts w:ascii="Arial" w:cs="Arial" w:eastAsia="Arial" w:hAnsi="Arial"/>
                  <w:b w:val="1"/>
                  <w:bCs w:val="1"/>
                  <w:color w:val="0000ff"/>
                  <w:sz w:val="20"/>
                  <w:szCs w:val="20"/>
                  <w:u w:val="single"/>
                  <w:vertAlign w:val="baseline"/>
                  <w:rtl w:val="0"/>
                </w:rPr>
                <w:t xml:space="preserve">Asian Journal of Medical Principles and Clinical Practice</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Ms_AJMPCP_153160</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Comparison of Musculoskeletal Strain in Endodontists Using Magnification versus the Naked Eye: A Systematic Review</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Systematic Review</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2o65ox26nhgv"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vertAlign w:val="baseline"/>
              </w:rPr>
            </w:pPr>
            <w:r w:rsidDel="00000000" w:rsidR="00000000" w:rsidRPr="00000000">
              <w:rPr>
                <w:rtl w:val="0"/>
              </w:rPr>
            </w:r>
          </w:p>
        </w:tc>
        <w:tc>
          <w:tcPr>
            <w:vAlign w:val="top"/>
          </w:tcPr>
          <w:p w:rsidR="00000000" w:rsidDel="00000000" w:rsidP="00000000" w:rsidRDefault="00000000" w:rsidRPr="00000000" w14:paraId="00000015">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6">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7">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 findings are relevant not only to dentistry but also to occupational health, physiotherapy, and ergonomics. It encourages collaboration between dental researchers, physiotherapists, and biomedical engineers to design better tools and preventive strategies. This cross-disciplinary impact broadens the scope of musculoskeletal health research.</w:t>
            </w:r>
            <w:r w:rsidDel="00000000" w:rsidR="00000000" w:rsidRPr="00000000">
              <w:rPr>
                <w:rtl w:val="0"/>
              </w:rPr>
            </w:r>
          </w:p>
        </w:tc>
        <w:tc>
          <w:tcPr>
            <w:vAlign w:val="top"/>
          </w:tcPr>
          <w:p w:rsidR="00000000" w:rsidDel="00000000" w:rsidP="00000000" w:rsidRDefault="00000000" w:rsidRPr="00000000" w14:paraId="0000001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Yes,I have added it in the conclusion part.</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B">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D">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b w:val="1"/>
                <w:bCs w:val="1"/>
                <w:sz w:val="20"/>
                <w:szCs w:val="20"/>
                <w:vertAlign w:val="baseline"/>
                <w:rtl w:val="0"/>
              </w:rPr>
              <w:t xml:space="preserve">Yes</w:t>
            </w:r>
            <w:r w:rsidDel="00000000" w:rsidR="00000000" w:rsidRPr="00000000">
              <w:rPr>
                <w:rtl w:val="0"/>
              </w:rPr>
            </w:r>
          </w:p>
        </w:tc>
        <w:tc>
          <w:tcPr>
            <w:vAlign w:val="top"/>
          </w:tcPr>
          <w:p w:rsidR="00000000" w:rsidDel="00000000" w:rsidP="00000000" w:rsidRDefault="00000000" w:rsidRPr="00000000" w14:paraId="0000001F">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yes</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0">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1">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2">
            <w:pPr>
              <w:ind w:left="360" w:firstLine="0"/>
              <w:rPr>
                <w:b w:val="0"/>
                <w:bCs w:val="0"/>
                <w:sz w:val="20"/>
                <w:szCs w:val="20"/>
                <w:vertAlign w:val="baseline"/>
              </w:rPr>
            </w:pPr>
            <w:r w:rsidDel="00000000" w:rsidR="00000000" w:rsidRPr="00000000">
              <w:rPr>
                <w:b w:val="1"/>
                <w:bCs w:val="1"/>
                <w:sz w:val="20"/>
                <w:szCs w:val="20"/>
                <w:vertAlign w:val="baseline"/>
                <w:rtl w:val="0"/>
              </w:rPr>
              <w:t xml:space="preserve">Add an Intro note like …..Work-related musculoskeletal disorders (WMSDs) are highly prevalent among dental professionals, particularly endodontists, due to prolonged static postures, sustained neck flexion, and high visual demands during precision-based procedures.</w:t>
            </w:r>
            <w:r w:rsidDel="00000000" w:rsidR="00000000" w:rsidRPr="00000000">
              <w:rPr>
                <w:rtl w:val="0"/>
              </w:rPr>
            </w:r>
          </w:p>
        </w:tc>
        <w:tc>
          <w:tcPr>
            <w:vAlign w:val="top"/>
          </w:tcPr>
          <w:p w:rsidR="00000000" w:rsidDel="00000000" w:rsidP="00000000" w:rsidRDefault="00000000" w:rsidRPr="00000000" w14:paraId="00000023">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Yes,i hsve added it in the introduction.</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4">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 manuscript is scientifically correct, methodologically rigorous, and clinically impactful. It provides strong evidence that magnification devices reduce musculoskeletal strain in endodontic practice. With minor refinements—particularly in reporting quantitative outcomes, acknowledging heterogeneity, and optimizing keywords—the paper is well-positioned for publication and will serve as a valuable resource for clinicians, educators, and policymakers.</w:t>
            </w:r>
            <w:r w:rsidDel="00000000" w:rsidR="00000000" w:rsidRPr="00000000">
              <w:rPr>
                <w:rtl w:val="0"/>
              </w:rPr>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yes</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7">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More than suffiecient.</w:t>
            </w:r>
            <w:r w:rsidDel="00000000" w:rsidR="00000000" w:rsidRPr="00000000">
              <w:rPr>
                <w:rtl w:val="0"/>
              </w:rPr>
            </w:r>
          </w:p>
        </w:tc>
        <w:tc>
          <w:tcPr>
            <w:vAlign w:val="top"/>
          </w:tcPr>
          <w:p w:rsidR="00000000" w:rsidDel="00000000" w:rsidP="00000000" w:rsidRDefault="00000000" w:rsidRPr="00000000" w14:paraId="00000029">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yes</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A">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B">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C">
            <w:pPr>
              <w:rPr>
                <w:b w:val="0"/>
                <w:bCs w:val="0"/>
                <w:sz w:val="20"/>
                <w:szCs w:val="20"/>
                <w:vertAlign w:val="baseline"/>
              </w:rPr>
            </w:pPr>
            <w:r w:rsidDel="00000000" w:rsidR="00000000" w:rsidRPr="00000000">
              <w:rPr>
                <w:b w:val="1"/>
                <w:bCs w:val="1"/>
                <w:sz w:val="20"/>
                <w:szCs w:val="20"/>
                <w:vertAlign w:val="baseline"/>
                <w:rtl w:val="0"/>
              </w:rPr>
              <w:t xml:space="preserve">The manuscript’s English is scholarly, precise, and publication-ready. With minor refinements:</w:t>
            </w:r>
            <w:r w:rsidDel="00000000" w:rsidR="00000000" w:rsidRPr="00000000">
              <w:rPr>
                <w:rtl w:val="0"/>
              </w:rPr>
            </w:r>
          </w:p>
          <w:p w:rsidR="00000000" w:rsidDel="00000000" w:rsidP="00000000" w:rsidRDefault="00000000" w:rsidRPr="00000000" w14:paraId="0000002D">
            <w:pPr>
              <w:rPr>
                <w:b w:val="0"/>
                <w:bCs w:val="0"/>
                <w:vertAlign w:val="baseline"/>
              </w:rPr>
            </w:pPr>
            <w:r w:rsidDel="00000000" w:rsidR="00000000" w:rsidRPr="00000000">
              <w:rPr>
                <w:b w:val="1"/>
                <w:bCs w:val="1"/>
                <w:sz w:val="20"/>
                <w:szCs w:val="20"/>
                <w:vertAlign w:val="baseline"/>
                <w:rtl w:val="0"/>
              </w:rPr>
              <w:t xml:space="preserve"> Use either “musculoskeletal strain” or “musculoskeletal disorders” consistently, unless you are intentionally distinguishing between them.</w:t>
            </w:r>
            <w:r w:rsidDel="00000000" w:rsidR="00000000" w:rsidRPr="00000000">
              <w:rPr>
                <w:b w:val="1"/>
                <w:bCs w:val="1"/>
                <w:vertAlign w:val="baseline"/>
                <w:rtl w:val="0"/>
              </w:rPr>
              <w:t xml:space="preserve"> </w:t>
            </w:r>
            <w:r w:rsidDel="00000000" w:rsidR="00000000" w:rsidRPr="00000000">
              <w:rPr>
                <w:rtl w:val="0"/>
              </w:rPr>
            </w:r>
          </w:p>
          <w:p w:rsidR="00000000" w:rsidDel="00000000" w:rsidP="00000000" w:rsidRDefault="00000000" w:rsidRPr="00000000" w14:paraId="0000002E">
            <w:pPr>
              <w:rPr>
                <w:b w:val="0"/>
                <w:bCs w:val="0"/>
                <w:sz w:val="20"/>
                <w:szCs w:val="20"/>
                <w:vertAlign w:val="baseline"/>
              </w:rPr>
            </w:pPr>
            <w:r w:rsidDel="00000000" w:rsidR="00000000" w:rsidRPr="00000000">
              <w:rPr>
                <w:b w:val="1"/>
                <w:bCs w:val="1"/>
                <w:sz w:val="20"/>
                <w:szCs w:val="20"/>
                <w:vertAlign w:val="baseline"/>
                <w:rtl w:val="0"/>
              </w:rPr>
              <w:t xml:space="preserve">Adding linking words (e.g., “Furthermore,” “Specifically,” “In contrast”) in the Results section would improve readability and emphasize comparisons.</w:t>
            </w:r>
            <w:r w:rsidDel="00000000" w:rsidR="00000000" w:rsidRPr="00000000">
              <w:rPr>
                <w:rtl w:val="0"/>
              </w:rPr>
            </w:r>
          </w:p>
        </w:tc>
        <w:tc>
          <w:tcPr>
            <w:vAlign w:val="top"/>
          </w:tcPr>
          <w:p w:rsidR="00000000" w:rsidDel="00000000" w:rsidP="00000000" w:rsidRDefault="00000000" w:rsidRPr="00000000" w14:paraId="0000002F">
            <w:pPr>
              <w:rPr>
                <w:sz w:val="20"/>
                <w:szCs w:val="20"/>
                <w:vertAlign w:val="baseline"/>
              </w:rPr>
            </w:pPr>
            <w:r w:rsidDel="00000000" w:rsidR="00000000" w:rsidRPr="00000000">
              <w:rPr>
                <w:sz w:val="20"/>
                <w:szCs w:val="20"/>
                <w:rtl w:val="0"/>
              </w:rPr>
              <w:t xml:space="preserve">Yes ,i have made changes.</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1">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Good article. Adds to the fund of knowledge in the work related musculoskeletal disorder (WRMSD’S) interventions.</w:t>
            </w:r>
            <w:r w:rsidDel="00000000" w:rsidR="00000000" w:rsidRPr="00000000">
              <w:rPr>
                <w:rtl w:val="0"/>
              </w:rPr>
            </w:r>
          </w:p>
        </w:tc>
        <w:tc>
          <w:tcPr>
            <w:vAlign w:val="top"/>
          </w:tcPr>
          <w:p w:rsidR="00000000" w:rsidDel="00000000" w:rsidP="00000000" w:rsidRDefault="00000000" w:rsidRPr="00000000" w14:paraId="00000033">
            <w:pPr>
              <w:rPr>
                <w:sz w:val="20"/>
                <w:szCs w:val="20"/>
                <w:vertAlign w:val="baseline"/>
              </w:rPr>
            </w:pPr>
            <w:r w:rsidDel="00000000" w:rsidR="00000000" w:rsidRPr="00000000">
              <w:rPr>
                <w:sz w:val="20"/>
                <w:szCs w:val="20"/>
                <w:rtl w:val="0"/>
              </w:rPr>
              <w:t xml:space="preserve">Yes, Thank you</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2"/>
        <w:gridCol w:w="5677"/>
        <w:tblGridChange w:id="0">
          <w:tblGrid>
            <w:gridCol w:w="6831"/>
            <w:gridCol w:w="8642"/>
            <w:gridCol w:w="5677"/>
          </w:tblGrid>
        </w:tblGridChange>
      </w:tblGrid>
      <w:tr>
        <w:trPr>
          <w:cantSplit w:val="0"/>
          <w:trHeight w:val="237" w:hRule="atLeast"/>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935" w:hRule="atLeast"/>
          <w:tblHeader w:val="0"/>
        </w:trPr>
        <w:tc>
          <w:tcPr>
            <w:tcMar>
              <w:top w:w="0.0" w:type="dxa"/>
              <w:left w:w="108.0" w:type="dxa"/>
              <w:bottom w:w="0.0" w:type="dxa"/>
              <w:right w:w="108.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6">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7">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48">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697" w:hRule="atLeast"/>
          <w:tblHeader w:val="0"/>
        </w:trPr>
        <w:tc>
          <w:tcPr>
            <w:tcMar>
              <w:top w:w="0.0" w:type="dxa"/>
              <w:left w:w="108.0" w:type="dxa"/>
              <w:bottom w:w="0.0" w:type="dxa"/>
              <w:right w:w="108.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tl w:val="0"/>
              </w:rPr>
              <w:t xml:space="preserve">(If yes, Kindly please write down the ethical issues here in detail)</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tc>
        <w:tc>
          <w:tcPr>
            <w:vAlign w:val="center"/>
          </w:tcPr>
          <w:p w:rsidR="00000000" w:rsidDel="00000000" w:rsidP="00000000" w:rsidRDefault="00000000" w:rsidRPr="00000000" w14:paraId="0000004E">
            <w:pPr>
              <w:rPr>
                <w:sz w:val="20"/>
                <w:szCs w:val="20"/>
                <w:vertAlign w:val="baseline"/>
              </w:rPr>
            </w:pPr>
            <w:r w:rsidDel="00000000" w:rsidR="00000000" w:rsidRPr="00000000">
              <w:rPr>
                <w:rtl w:val="0"/>
              </w:rPr>
            </w:r>
          </w:p>
          <w:p w:rsidR="00000000" w:rsidDel="00000000" w:rsidP="00000000" w:rsidRDefault="00000000" w:rsidRPr="00000000" w14:paraId="0000004F">
            <w:pPr>
              <w:rPr>
                <w:sz w:val="20"/>
                <w:szCs w:val="20"/>
                <w:vertAlign w:val="baseline"/>
              </w:rPr>
            </w:pPr>
            <w:r w:rsidDel="00000000" w:rsidR="00000000" w:rsidRPr="00000000">
              <w:rPr>
                <w:rtl w:val="0"/>
              </w:rPr>
            </w:r>
          </w:p>
          <w:p w:rsidR="00000000" w:rsidDel="00000000" w:rsidP="00000000" w:rsidRDefault="00000000" w:rsidRPr="00000000" w14:paraId="00000050">
            <w:pPr>
              <w:rPr>
                <w:sz w:val="20"/>
                <w:szCs w:val="20"/>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7" w:type="default"/>
      <w:footerReference r:id="rId8"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4">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ajmpcp.com/index.php/AJMPCP"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