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252C6C79" w14:textId="77777777" w:rsidTr="002643B3">
        <w:trPr>
          <w:trHeight w:val="290"/>
        </w:trPr>
        <w:tc>
          <w:tcPr>
            <w:tcW w:w="5000" w:type="pct"/>
            <w:gridSpan w:val="2"/>
            <w:tcBorders>
              <w:top w:val="nil"/>
              <w:left w:val="nil"/>
              <w:right w:val="nil"/>
            </w:tcBorders>
          </w:tcPr>
          <w:p w14:paraId="4463010F" w14:textId="77777777" w:rsidR="00602F7D" w:rsidRPr="008444B8" w:rsidRDefault="00602F7D" w:rsidP="00F2643C">
            <w:pPr>
              <w:pStyle w:val="Heading2"/>
              <w:jc w:val="left"/>
              <w:rPr>
                <w:rFonts w:ascii="Arial" w:hAnsi="Arial" w:cs="Arial"/>
                <w:b w:val="0"/>
                <w:bCs w:val="0"/>
                <w:sz w:val="28"/>
                <w:szCs w:val="28"/>
                <w:lang w:val="en-AE" w:bidi="ar-IQ"/>
              </w:rPr>
            </w:pPr>
          </w:p>
        </w:tc>
      </w:tr>
      <w:tr w:rsidR="0000007A" w:rsidRPr="00F245A7" w14:paraId="1366507C" w14:textId="77777777" w:rsidTr="002643B3">
        <w:trPr>
          <w:trHeight w:val="290"/>
        </w:trPr>
        <w:tc>
          <w:tcPr>
            <w:tcW w:w="1234" w:type="pct"/>
          </w:tcPr>
          <w:p w14:paraId="344A377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E3FDF4D" w14:textId="77777777" w:rsidR="0000007A" w:rsidRPr="00E65EB7" w:rsidRDefault="00D96C9F" w:rsidP="00E65EB7">
            <w:pPr>
              <w:rPr>
                <w:rFonts w:ascii="Arial" w:hAnsi="Arial" w:cs="Arial"/>
                <w:b/>
                <w:bCs/>
                <w:color w:val="0000FF"/>
                <w:sz w:val="20"/>
                <w:szCs w:val="20"/>
              </w:rPr>
            </w:pPr>
            <w:hyperlink r:id="rId8" w:history="1">
              <w:r w:rsidRPr="00306C13">
                <w:rPr>
                  <w:rStyle w:val="Hyperlink"/>
                  <w:rFonts w:ascii="Arial" w:hAnsi="Arial" w:cs="Arial"/>
                  <w:b/>
                  <w:bCs/>
                  <w:sz w:val="20"/>
                  <w:szCs w:val="20"/>
                </w:rPr>
                <w:t>Asian Journal of Medical Principles and Clinical Practice</w:t>
              </w:r>
            </w:hyperlink>
            <w:r w:rsidRPr="00D96C9F">
              <w:rPr>
                <w:rFonts w:ascii="Arial" w:hAnsi="Arial" w:cs="Arial"/>
                <w:b/>
                <w:bCs/>
                <w:color w:val="0000FF"/>
                <w:sz w:val="20"/>
                <w:szCs w:val="20"/>
              </w:rPr>
              <w:t xml:space="preserve"> </w:t>
            </w:r>
          </w:p>
        </w:tc>
      </w:tr>
      <w:tr w:rsidR="0000007A" w:rsidRPr="00F245A7" w14:paraId="5E1A613D" w14:textId="77777777" w:rsidTr="002643B3">
        <w:trPr>
          <w:trHeight w:val="290"/>
        </w:trPr>
        <w:tc>
          <w:tcPr>
            <w:tcW w:w="1234" w:type="pct"/>
          </w:tcPr>
          <w:p w14:paraId="572A71C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25B92C6" w14:textId="77777777" w:rsidR="0000007A" w:rsidRPr="00F245A7" w:rsidRDefault="0013465A" w:rsidP="00F3669D">
            <w:pPr>
              <w:pStyle w:val="NormalWeb"/>
              <w:spacing w:before="0" w:beforeAutospacing="0" w:after="0" w:afterAutospacing="0"/>
              <w:rPr>
                <w:rFonts w:ascii="Arial" w:hAnsi="Arial" w:cs="Arial"/>
                <w:b/>
                <w:bCs/>
                <w:sz w:val="20"/>
                <w:szCs w:val="28"/>
                <w:lang w:val="en-GB"/>
              </w:rPr>
            </w:pPr>
            <w:r w:rsidRPr="0013465A">
              <w:rPr>
                <w:rFonts w:ascii="Arial" w:hAnsi="Arial" w:cs="Arial"/>
                <w:b/>
                <w:bCs/>
                <w:sz w:val="20"/>
                <w:szCs w:val="28"/>
                <w:lang w:val="en-GB"/>
              </w:rPr>
              <w:t>Ms_AJMPCP_153022</w:t>
            </w:r>
          </w:p>
        </w:tc>
      </w:tr>
      <w:tr w:rsidR="0000007A" w:rsidRPr="00F245A7" w14:paraId="28446488" w14:textId="77777777" w:rsidTr="002643B3">
        <w:trPr>
          <w:trHeight w:val="650"/>
        </w:trPr>
        <w:tc>
          <w:tcPr>
            <w:tcW w:w="1234" w:type="pct"/>
          </w:tcPr>
          <w:p w14:paraId="35113A8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1000172" w14:textId="77777777" w:rsidR="0000007A" w:rsidRPr="00F245A7" w:rsidRDefault="0013465A" w:rsidP="000450FC">
            <w:pPr>
              <w:pStyle w:val="NormalWeb"/>
              <w:spacing w:before="0" w:beforeAutospacing="0" w:after="0" w:afterAutospacing="0"/>
              <w:rPr>
                <w:rFonts w:ascii="Arial" w:hAnsi="Arial" w:cs="Arial"/>
                <w:b/>
                <w:sz w:val="20"/>
                <w:szCs w:val="28"/>
                <w:lang w:val="en-GB"/>
              </w:rPr>
            </w:pPr>
            <w:r w:rsidRPr="0013465A">
              <w:rPr>
                <w:rFonts w:ascii="Arial" w:hAnsi="Arial" w:cs="Arial"/>
                <w:b/>
                <w:sz w:val="20"/>
                <w:szCs w:val="28"/>
                <w:lang w:val="en-GB"/>
              </w:rPr>
              <w:t>PREVALENCE OF OBESITY AND ITS ASSOCIATED WITH IRON DEFICIENCY IN ELEMENTARY SCHOOL STUDENTS IN AL-DIWANIYAH CITY</w:t>
            </w:r>
          </w:p>
        </w:tc>
      </w:tr>
      <w:tr w:rsidR="00CF0BBB" w:rsidRPr="00F245A7" w14:paraId="7B846C74" w14:textId="77777777" w:rsidTr="002643B3">
        <w:trPr>
          <w:trHeight w:val="332"/>
        </w:trPr>
        <w:tc>
          <w:tcPr>
            <w:tcW w:w="1234" w:type="pct"/>
          </w:tcPr>
          <w:p w14:paraId="62D18175"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A604D5B" w14:textId="46F7FAF7" w:rsidR="00CF0BBB" w:rsidRPr="00F245A7" w:rsidRDefault="00A253CA"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Quantitative analysis </w:t>
            </w:r>
          </w:p>
        </w:tc>
      </w:tr>
    </w:tbl>
    <w:p w14:paraId="22419A86" w14:textId="77777777" w:rsidR="00037D52" w:rsidRPr="00F245A7" w:rsidRDefault="00037D52" w:rsidP="0000007A">
      <w:pPr>
        <w:pStyle w:val="BodyText"/>
        <w:rPr>
          <w:rFonts w:ascii="Arial" w:hAnsi="Arial" w:cs="Arial"/>
          <w:b/>
          <w:bCs/>
          <w:sz w:val="20"/>
          <w:szCs w:val="20"/>
          <w:u w:val="single"/>
          <w:lang w:val="en-GB"/>
        </w:rPr>
      </w:pPr>
    </w:p>
    <w:p w14:paraId="5CD8979C" w14:textId="21172DE3" w:rsidR="00511081" w:rsidRPr="00900E9B" w:rsidRDefault="00511081" w:rsidP="00511081">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11081" w:rsidRPr="00900E9B" w14:paraId="788B8AAB" w14:textId="77777777">
        <w:tc>
          <w:tcPr>
            <w:tcW w:w="5000" w:type="pct"/>
            <w:gridSpan w:val="3"/>
            <w:tcBorders>
              <w:top w:val="nil"/>
              <w:left w:val="nil"/>
              <w:right w:val="nil"/>
            </w:tcBorders>
            <w:noWrap/>
          </w:tcPr>
          <w:p w14:paraId="7C3D229F" w14:textId="77777777" w:rsidR="00511081" w:rsidRPr="00900E9B" w:rsidRDefault="00511081">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0661DA1" w14:textId="77777777" w:rsidR="00511081" w:rsidRPr="00900E9B" w:rsidRDefault="00511081">
            <w:pPr>
              <w:rPr>
                <w:sz w:val="20"/>
                <w:szCs w:val="20"/>
                <w:lang w:val="en-GB"/>
              </w:rPr>
            </w:pPr>
          </w:p>
        </w:tc>
      </w:tr>
      <w:tr w:rsidR="00511081" w:rsidRPr="00900E9B" w14:paraId="24E911C3" w14:textId="77777777">
        <w:tc>
          <w:tcPr>
            <w:tcW w:w="1265" w:type="pct"/>
            <w:noWrap/>
          </w:tcPr>
          <w:p w14:paraId="1C53B284" w14:textId="77777777" w:rsidR="00511081" w:rsidRPr="00900E9B" w:rsidRDefault="00511081">
            <w:pPr>
              <w:pStyle w:val="Heading2"/>
              <w:jc w:val="left"/>
              <w:rPr>
                <w:rFonts w:ascii="Times New Roman" w:hAnsi="Times New Roman"/>
                <w:lang w:val="en-GB"/>
              </w:rPr>
            </w:pPr>
          </w:p>
        </w:tc>
        <w:tc>
          <w:tcPr>
            <w:tcW w:w="2212" w:type="pct"/>
          </w:tcPr>
          <w:p w14:paraId="51F4371C" w14:textId="77777777" w:rsidR="00511081" w:rsidRDefault="00511081">
            <w:pPr>
              <w:pStyle w:val="Heading2"/>
              <w:jc w:val="left"/>
              <w:rPr>
                <w:rFonts w:ascii="Times New Roman" w:hAnsi="Times New Roman"/>
                <w:lang w:val="en-GB"/>
              </w:rPr>
            </w:pPr>
            <w:r w:rsidRPr="00900E9B">
              <w:rPr>
                <w:rFonts w:ascii="Times New Roman" w:hAnsi="Times New Roman"/>
                <w:lang w:val="en-GB"/>
              </w:rPr>
              <w:t>Reviewer’s comment</w:t>
            </w:r>
          </w:p>
          <w:p w14:paraId="2A23C470" w14:textId="77777777" w:rsidR="004022E2" w:rsidRPr="004022E2" w:rsidRDefault="004022E2" w:rsidP="00C81C5A">
            <w:pPr>
              <w:rPr>
                <w:lang w:val="en-GB"/>
              </w:rPr>
            </w:pPr>
          </w:p>
        </w:tc>
        <w:tc>
          <w:tcPr>
            <w:tcW w:w="1523" w:type="pct"/>
          </w:tcPr>
          <w:p w14:paraId="3933D69A" w14:textId="77777777" w:rsidR="00DE434F" w:rsidRDefault="00DE434F" w:rsidP="00DE434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4BCAA97" w14:textId="77777777" w:rsidR="00511081" w:rsidRPr="00900E9B" w:rsidRDefault="00511081">
            <w:pPr>
              <w:pStyle w:val="Heading2"/>
              <w:jc w:val="left"/>
              <w:rPr>
                <w:rFonts w:ascii="Times New Roman" w:hAnsi="Times New Roman"/>
                <w:b w:val="0"/>
                <w:lang w:val="en-GB"/>
              </w:rPr>
            </w:pPr>
          </w:p>
        </w:tc>
      </w:tr>
      <w:tr w:rsidR="00511081" w:rsidRPr="00900E9B" w14:paraId="37F6FC46" w14:textId="77777777">
        <w:trPr>
          <w:trHeight w:val="1264"/>
        </w:trPr>
        <w:tc>
          <w:tcPr>
            <w:tcW w:w="1265" w:type="pct"/>
            <w:noWrap/>
          </w:tcPr>
          <w:p w14:paraId="1C5B3471" w14:textId="77777777" w:rsidR="00511081" w:rsidRPr="00900E9B" w:rsidRDefault="00511081">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1F79B47" w14:textId="77777777" w:rsidR="00511081" w:rsidRPr="00900E9B" w:rsidRDefault="00511081">
            <w:pPr>
              <w:ind w:left="360"/>
              <w:rPr>
                <w:rFonts w:eastAsia="MS Mincho"/>
                <w:b/>
                <w:bCs/>
                <w:sz w:val="20"/>
                <w:szCs w:val="20"/>
                <w:lang w:val="en-GB"/>
              </w:rPr>
            </w:pPr>
          </w:p>
        </w:tc>
        <w:tc>
          <w:tcPr>
            <w:tcW w:w="2212" w:type="pct"/>
          </w:tcPr>
          <w:p w14:paraId="49CBB026" w14:textId="77777777" w:rsidR="00511081" w:rsidRDefault="000552F1">
            <w:pPr>
              <w:pStyle w:val="ListParagraph"/>
              <w:ind w:left="0"/>
              <w:rPr>
                <w:b/>
                <w:bCs/>
                <w:sz w:val="20"/>
                <w:szCs w:val="20"/>
                <w:lang w:val="en-GB"/>
              </w:rPr>
            </w:pPr>
            <w:r>
              <w:rPr>
                <w:b/>
                <w:bCs/>
                <w:sz w:val="20"/>
                <w:szCs w:val="20"/>
                <w:lang w:val="en-GB"/>
              </w:rPr>
              <w:t>It is an undeniable fact that even the obese people can be  anaemic and malnourished.</w:t>
            </w:r>
          </w:p>
          <w:p w14:paraId="55BCDF74" w14:textId="270E40BD" w:rsidR="000552F1" w:rsidRDefault="00DC1382">
            <w:pPr>
              <w:pStyle w:val="ListParagraph"/>
              <w:ind w:left="0"/>
              <w:rPr>
                <w:b/>
                <w:bCs/>
                <w:sz w:val="20"/>
                <w:szCs w:val="20"/>
                <w:lang w:val="en-GB"/>
              </w:rPr>
            </w:pPr>
            <w:r>
              <w:rPr>
                <w:b/>
                <w:bCs/>
                <w:sz w:val="20"/>
                <w:szCs w:val="20"/>
                <w:lang w:val="en-GB"/>
              </w:rPr>
              <w:t xml:space="preserve">This study highlighted the interconnection between obesity and iron deficiency in elementary school </w:t>
            </w:r>
            <w:proofErr w:type="spellStart"/>
            <w:r>
              <w:rPr>
                <w:b/>
                <w:bCs/>
                <w:sz w:val="20"/>
                <w:szCs w:val="20"/>
                <w:lang w:val="en-GB"/>
              </w:rPr>
              <w:t>students.This</w:t>
            </w:r>
            <w:proofErr w:type="spellEnd"/>
            <w:r>
              <w:rPr>
                <w:b/>
                <w:bCs/>
                <w:sz w:val="20"/>
                <w:szCs w:val="20"/>
                <w:lang w:val="en-GB"/>
              </w:rPr>
              <w:t xml:space="preserve"> study be beneficial in designing and implementation of policies for early diagnosis and deploy appropriate intervention which could potentially benefit the control of obesity and combat malnutrition, which could be contribute to the overall health of the children.</w:t>
            </w:r>
          </w:p>
          <w:p w14:paraId="430CF6E4" w14:textId="6960E5A9" w:rsidR="000552F1" w:rsidRPr="00900E9B" w:rsidRDefault="000552F1">
            <w:pPr>
              <w:pStyle w:val="ListParagraph"/>
              <w:ind w:left="0"/>
              <w:rPr>
                <w:b/>
                <w:bCs/>
                <w:sz w:val="20"/>
                <w:szCs w:val="20"/>
                <w:lang w:val="en-GB"/>
              </w:rPr>
            </w:pPr>
          </w:p>
        </w:tc>
        <w:tc>
          <w:tcPr>
            <w:tcW w:w="1523" w:type="pct"/>
          </w:tcPr>
          <w:p w14:paraId="63686BA8" w14:textId="55AB0D99" w:rsidR="00511081" w:rsidRPr="008444B8" w:rsidRDefault="008444B8" w:rsidP="008444B8">
            <w:pPr>
              <w:pStyle w:val="Heading2"/>
              <w:jc w:val="left"/>
              <w:rPr>
                <w:rFonts w:ascii="Times New Roman" w:hAnsi="Times New Roman"/>
                <w:b w:val="0"/>
                <w:lang w:val="en-US"/>
              </w:rPr>
            </w:pPr>
            <w:r w:rsidRPr="008444B8">
              <w:rPr>
                <w:rFonts w:ascii="Times New Roman" w:hAnsi="Times New Roman"/>
                <w:b w:val="0"/>
                <w:lang w:val="en-US"/>
              </w:rPr>
              <w:t>Thank you very much for your encouraging words and for recognizing the public health importance of our study</w:t>
            </w:r>
          </w:p>
        </w:tc>
      </w:tr>
      <w:tr w:rsidR="00511081" w:rsidRPr="00900E9B" w14:paraId="1FCC1948" w14:textId="77777777">
        <w:trPr>
          <w:trHeight w:val="1262"/>
        </w:trPr>
        <w:tc>
          <w:tcPr>
            <w:tcW w:w="1265" w:type="pct"/>
            <w:noWrap/>
          </w:tcPr>
          <w:p w14:paraId="1938E705" w14:textId="77777777" w:rsidR="00511081" w:rsidRPr="00900E9B" w:rsidRDefault="00511081">
            <w:pPr>
              <w:ind w:left="360"/>
              <w:rPr>
                <w:b/>
                <w:bCs/>
                <w:sz w:val="20"/>
                <w:szCs w:val="20"/>
                <w:lang w:val="en-GB"/>
              </w:rPr>
            </w:pPr>
            <w:r w:rsidRPr="00900E9B">
              <w:rPr>
                <w:b/>
                <w:bCs/>
                <w:sz w:val="20"/>
                <w:szCs w:val="20"/>
                <w:lang w:val="en-GB"/>
              </w:rPr>
              <w:t>Is the title of the article suitable?</w:t>
            </w:r>
          </w:p>
          <w:p w14:paraId="37035946" w14:textId="77777777" w:rsidR="00511081" w:rsidRPr="00900E9B" w:rsidRDefault="00511081">
            <w:pPr>
              <w:ind w:left="360"/>
              <w:rPr>
                <w:b/>
                <w:bCs/>
                <w:sz w:val="20"/>
                <w:szCs w:val="20"/>
                <w:lang w:val="en-GB"/>
              </w:rPr>
            </w:pPr>
            <w:r w:rsidRPr="00900E9B">
              <w:rPr>
                <w:b/>
                <w:bCs/>
                <w:sz w:val="20"/>
                <w:szCs w:val="20"/>
                <w:lang w:val="en-GB"/>
              </w:rPr>
              <w:t>(If not please suggest an alternative title)</w:t>
            </w:r>
          </w:p>
          <w:p w14:paraId="16849D96" w14:textId="77777777" w:rsidR="00511081" w:rsidRPr="00900E9B" w:rsidRDefault="00511081">
            <w:pPr>
              <w:pStyle w:val="Heading2"/>
              <w:jc w:val="left"/>
              <w:rPr>
                <w:rFonts w:ascii="Times New Roman" w:hAnsi="Times New Roman"/>
                <w:u w:val="single"/>
                <w:lang w:val="en-GB"/>
              </w:rPr>
            </w:pPr>
          </w:p>
        </w:tc>
        <w:tc>
          <w:tcPr>
            <w:tcW w:w="2212" w:type="pct"/>
          </w:tcPr>
          <w:p w14:paraId="789E3E15" w14:textId="1FEA031F" w:rsidR="00511081" w:rsidRPr="00900E9B" w:rsidRDefault="00DC1382">
            <w:pPr>
              <w:ind w:left="360"/>
              <w:rPr>
                <w:b/>
                <w:bCs/>
                <w:sz w:val="20"/>
                <w:szCs w:val="20"/>
                <w:lang w:val="en-GB"/>
              </w:rPr>
            </w:pPr>
            <w:r>
              <w:rPr>
                <w:b/>
                <w:bCs/>
                <w:sz w:val="20"/>
                <w:szCs w:val="20"/>
                <w:lang w:val="en-GB"/>
              </w:rPr>
              <w:t xml:space="preserve">Yes, perfectly suitable. </w:t>
            </w:r>
          </w:p>
        </w:tc>
        <w:tc>
          <w:tcPr>
            <w:tcW w:w="1523" w:type="pct"/>
          </w:tcPr>
          <w:p w14:paraId="69C0AD7A" w14:textId="14B25727" w:rsidR="00511081" w:rsidRPr="008444B8" w:rsidRDefault="008444B8" w:rsidP="008444B8">
            <w:pPr>
              <w:pStyle w:val="Heading2"/>
              <w:jc w:val="left"/>
              <w:rPr>
                <w:rFonts w:ascii="Times New Roman" w:hAnsi="Times New Roman"/>
                <w:b w:val="0"/>
                <w:lang w:val="en-US"/>
              </w:rPr>
            </w:pPr>
            <w:r w:rsidRPr="008444B8">
              <w:rPr>
                <w:rFonts w:ascii="Times New Roman" w:hAnsi="Times New Roman"/>
                <w:b w:val="0"/>
                <w:lang w:val="en-US"/>
              </w:rPr>
              <w:t xml:space="preserve">Thank you. Please note that minor grammatical adjustments were made to the title based on the other reviewers' feedback to further improve its </w:t>
            </w:r>
            <w:proofErr w:type="spellStart"/>
            <w:r w:rsidRPr="008444B8">
              <w:rPr>
                <w:rFonts w:ascii="Times New Roman" w:hAnsi="Times New Roman"/>
                <w:b w:val="0"/>
                <w:lang w:val="en-US"/>
              </w:rPr>
              <w:t>clarit</w:t>
            </w:r>
            <w:proofErr w:type="spellEnd"/>
          </w:p>
        </w:tc>
      </w:tr>
      <w:tr w:rsidR="00511081" w:rsidRPr="00900E9B" w14:paraId="575F103E" w14:textId="77777777">
        <w:trPr>
          <w:trHeight w:val="1262"/>
        </w:trPr>
        <w:tc>
          <w:tcPr>
            <w:tcW w:w="1265" w:type="pct"/>
            <w:noWrap/>
          </w:tcPr>
          <w:p w14:paraId="73F2B193" w14:textId="77777777" w:rsidR="00511081" w:rsidRPr="00900E9B" w:rsidRDefault="00511081">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0934D1D" w14:textId="77777777" w:rsidR="00511081" w:rsidRPr="00900E9B" w:rsidRDefault="00511081">
            <w:pPr>
              <w:pStyle w:val="Heading2"/>
              <w:jc w:val="left"/>
              <w:rPr>
                <w:rFonts w:ascii="Times New Roman" w:hAnsi="Times New Roman"/>
                <w:u w:val="single"/>
                <w:lang w:val="en-GB"/>
              </w:rPr>
            </w:pPr>
          </w:p>
        </w:tc>
        <w:tc>
          <w:tcPr>
            <w:tcW w:w="2212" w:type="pct"/>
          </w:tcPr>
          <w:p w14:paraId="6E021CFC" w14:textId="11FD8D08" w:rsidR="00511081" w:rsidRPr="00900E9B" w:rsidRDefault="00DC1382">
            <w:pPr>
              <w:ind w:left="360"/>
              <w:rPr>
                <w:b/>
                <w:bCs/>
                <w:sz w:val="20"/>
                <w:szCs w:val="20"/>
                <w:lang w:val="en-GB"/>
              </w:rPr>
            </w:pPr>
            <w:r>
              <w:rPr>
                <w:b/>
                <w:bCs/>
                <w:sz w:val="20"/>
                <w:szCs w:val="20"/>
                <w:lang w:val="en-GB"/>
              </w:rPr>
              <w:t xml:space="preserve">Yes, the abstract is comprehensive </w:t>
            </w:r>
            <w:r w:rsidR="00A069A5">
              <w:rPr>
                <w:b/>
                <w:bCs/>
                <w:sz w:val="20"/>
                <w:szCs w:val="20"/>
                <w:lang w:val="en-GB"/>
              </w:rPr>
              <w:t>and coherent.</w:t>
            </w:r>
          </w:p>
        </w:tc>
        <w:tc>
          <w:tcPr>
            <w:tcW w:w="1523" w:type="pct"/>
          </w:tcPr>
          <w:p w14:paraId="621EEC60" w14:textId="77777777" w:rsidR="00511081" w:rsidRPr="00900E9B" w:rsidRDefault="00511081">
            <w:pPr>
              <w:pStyle w:val="Heading2"/>
              <w:jc w:val="left"/>
              <w:rPr>
                <w:rFonts w:ascii="Times New Roman" w:hAnsi="Times New Roman"/>
                <w:b w:val="0"/>
                <w:lang w:val="en-GB"/>
              </w:rPr>
            </w:pPr>
          </w:p>
        </w:tc>
      </w:tr>
      <w:tr w:rsidR="00511081" w:rsidRPr="00900E9B" w14:paraId="669A06E9" w14:textId="77777777">
        <w:trPr>
          <w:trHeight w:val="704"/>
        </w:trPr>
        <w:tc>
          <w:tcPr>
            <w:tcW w:w="1265" w:type="pct"/>
            <w:noWrap/>
          </w:tcPr>
          <w:p w14:paraId="74FEED8B" w14:textId="77777777" w:rsidR="00511081" w:rsidRPr="00900E9B" w:rsidRDefault="00511081">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72EBD139" w14:textId="61927A07" w:rsidR="00511081" w:rsidRPr="00C115E9" w:rsidRDefault="00A069A5">
            <w:pPr>
              <w:pStyle w:val="ListParagraph"/>
              <w:ind w:left="0"/>
              <w:rPr>
                <w:bCs/>
                <w:sz w:val="20"/>
                <w:szCs w:val="20"/>
                <w:lang w:val="en-GB"/>
              </w:rPr>
            </w:pPr>
            <w:r>
              <w:rPr>
                <w:bCs/>
                <w:sz w:val="20"/>
                <w:szCs w:val="20"/>
                <w:lang w:val="en-GB"/>
              </w:rPr>
              <w:t>Yes, the article is scientifically correct.</w:t>
            </w:r>
          </w:p>
        </w:tc>
        <w:tc>
          <w:tcPr>
            <w:tcW w:w="1523" w:type="pct"/>
          </w:tcPr>
          <w:p w14:paraId="5BC66EEB" w14:textId="77777777" w:rsidR="00511081" w:rsidRPr="00900E9B" w:rsidRDefault="00511081">
            <w:pPr>
              <w:pStyle w:val="Heading2"/>
              <w:jc w:val="left"/>
              <w:rPr>
                <w:rFonts w:ascii="Times New Roman" w:hAnsi="Times New Roman"/>
                <w:b w:val="0"/>
                <w:lang w:val="en-GB"/>
              </w:rPr>
            </w:pPr>
          </w:p>
        </w:tc>
      </w:tr>
      <w:tr w:rsidR="00511081" w:rsidRPr="00900E9B" w14:paraId="54378E4F" w14:textId="77777777">
        <w:trPr>
          <w:trHeight w:val="703"/>
        </w:trPr>
        <w:tc>
          <w:tcPr>
            <w:tcW w:w="1265" w:type="pct"/>
            <w:noWrap/>
          </w:tcPr>
          <w:p w14:paraId="3E07F4CF" w14:textId="77777777" w:rsidR="00511081" w:rsidRPr="00E10705" w:rsidRDefault="00511081">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2476CB5" w14:textId="068B3B74" w:rsidR="00511081" w:rsidRPr="006F5EBE" w:rsidRDefault="00A069A5">
            <w:pPr>
              <w:pStyle w:val="ListParagraph"/>
              <w:ind w:left="0"/>
              <w:rPr>
                <w:bCs/>
                <w:sz w:val="20"/>
                <w:szCs w:val="20"/>
                <w:lang w:val="en-GB"/>
              </w:rPr>
            </w:pPr>
            <w:r>
              <w:rPr>
                <w:bCs/>
                <w:sz w:val="20"/>
                <w:szCs w:val="20"/>
                <w:lang w:val="en-GB"/>
              </w:rPr>
              <w:t>Yes, sufficient enough references have been quoted and they’re appropriate to this study.</w:t>
            </w:r>
          </w:p>
        </w:tc>
        <w:tc>
          <w:tcPr>
            <w:tcW w:w="1523" w:type="pct"/>
          </w:tcPr>
          <w:p w14:paraId="19224ED9" w14:textId="27EE5886" w:rsidR="00511081" w:rsidRPr="008444B8" w:rsidRDefault="008444B8" w:rsidP="008444B8">
            <w:pPr>
              <w:pStyle w:val="Heading2"/>
              <w:jc w:val="left"/>
              <w:rPr>
                <w:rFonts w:ascii="Times New Roman" w:hAnsi="Times New Roman"/>
                <w:b w:val="0"/>
                <w:lang w:val="en-US"/>
              </w:rPr>
            </w:pPr>
            <w:r w:rsidRPr="008444B8">
              <w:rPr>
                <w:rFonts w:ascii="Times New Roman" w:hAnsi="Times New Roman"/>
                <w:b w:val="0"/>
                <w:lang w:val="en-US"/>
              </w:rPr>
              <w:t>Thank you. We have also added one additional recent reference as suggested by another reviewer to further enrich the manuscript, and ensured all references are properly formatted.</w:t>
            </w:r>
          </w:p>
        </w:tc>
      </w:tr>
      <w:tr w:rsidR="00511081" w:rsidRPr="00900E9B" w14:paraId="58452208" w14:textId="77777777">
        <w:trPr>
          <w:trHeight w:val="386"/>
        </w:trPr>
        <w:tc>
          <w:tcPr>
            <w:tcW w:w="1265" w:type="pct"/>
            <w:noWrap/>
          </w:tcPr>
          <w:p w14:paraId="725B3E5E" w14:textId="77777777" w:rsidR="00511081" w:rsidRPr="00900E9B" w:rsidRDefault="00511081">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1749BE7" w14:textId="77777777" w:rsidR="00511081" w:rsidRPr="00900E9B" w:rsidRDefault="00511081">
            <w:pPr>
              <w:rPr>
                <w:sz w:val="20"/>
                <w:szCs w:val="20"/>
                <w:lang w:val="en-GB"/>
              </w:rPr>
            </w:pPr>
          </w:p>
        </w:tc>
        <w:tc>
          <w:tcPr>
            <w:tcW w:w="2212" w:type="pct"/>
          </w:tcPr>
          <w:p w14:paraId="618DBB37" w14:textId="45161C88" w:rsidR="00511081" w:rsidRPr="00900E9B" w:rsidRDefault="00A069A5">
            <w:pPr>
              <w:rPr>
                <w:sz w:val="20"/>
                <w:szCs w:val="20"/>
                <w:lang w:val="en-GB"/>
              </w:rPr>
            </w:pPr>
            <w:r>
              <w:rPr>
                <w:sz w:val="20"/>
                <w:szCs w:val="20"/>
                <w:lang w:val="en-GB"/>
              </w:rPr>
              <w:t>Yes, the quality of English language used is suitable for scholarly communication.</w:t>
            </w:r>
          </w:p>
        </w:tc>
        <w:tc>
          <w:tcPr>
            <w:tcW w:w="1523" w:type="pct"/>
          </w:tcPr>
          <w:p w14:paraId="15542611" w14:textId="77777777" w:rsidR="00511081" w:rsidRPr="00900E9B" w:rsidRDefault="00511081">
            <w:pPr>
              <w:rPr>
                <w:sz w:val="20"/>
                <w:szCs w:val="20"/>
                <w:lang w:val="en-GB"/>
              </w:rPr>
            </w:pPr>
          </w:p>
        </w:tc>
      </w:tr>
      <w:tr w:rsidR="00511081" w:rsidRPr="00900E9B" w14:paraId="54BFBD0D" w14:textId="77777777">
        <w:trPr>
          <w:trHeight w:val="1178"/>
        </w:trPr>
        <w:tc>
          <w:tcPr>
            <w:tcW w:w="1265" w:type="pct"/>
            <w:noWrap/>
          </w:tcPr>
          <w:p w14:paraId="6F376E29" w14:textId="77777777" w:rsidR="00511081" w:rsidRPr="00900E9B" w:rsidRDefault="00511081">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C8A1241" w14:textId="77777777" w:rsidR="00511081" w:rsidRPr="00900E9B" w:rsidRDefault="00511081">
            <w:pPr>
              <w:pStyle w:val="Heading2"/>
              <w:jc w:val="left"/>
              <w:rPr>
                <w:rFonts w:ascii="Times New Roman" w:hAnsi="Times New Roman"/>
                <w:b w:val="0"/>
                <w:lang w:val="en-GB"/>
              </w:rPr>
            </w:pPr>
          </w:p>
        </w:tc>
        <w:tc>
          <w:tcPr>
            <w:tcW w:w="2212" w:type="pct"/>
          </w:tcPr>
          <w:p w14:paraId="17EB2F18" w14:textId="0DD8CB27" w:rsidR="00511081" w:rsidRPr="000D0955" w:rsidRDefault="00B95BF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This study </w:t>
            </w:r>
            <w:r w:rsidR="00780B28">
              <w:rPr>
                <w:rFonts w:ascii="Times New Roman" w:hAnsi="Times New Roman" w:cs="Times New Roman"/>
                <w:b/>
                <w:sz w:val="20"/>
                <w:szCs w:val="20"/>
                <w:lang w:val="en-GB"/>
              </w:rPr>
              <w:t xml:space="preserve">busts the myths of obese children are well nourished and </w:t>
            </w:r>
            <w:r w:rsidR="0012787D">
              <w:rPr>
                <w:rFonts w:ascii="Times New Roman" w:hAnsi="Times New Roman" w:cs="Times New Roman"/>
                <w:b/>
                <w:sz w:val="20"/>
                <w:szCs w:val="20"/>
                <w:lang w:val="en-GB"/>
              </w:rPr>
              <w:t>healthy. As per the recent studies,  the availability of high calorie</w:t>
            </w:r>
            <w:r w:rsidR="00A24465">
              <w:rPr>
                <w:rFonts w:ascii="Times New Roman" w:hAnsi="Times New Roman" w:cs="Times New Roman"/>
                <w:b/>
                <w:sz w:val="20"/>
                <w:szCs w:val="20"/>
                <w:lang w:val="en-GB"/>
              </w:rPr>
              <w:t xml:space="preserve">, highly processed food which are rich in hydrogenated fats and sugars with zero </w:t>
            </w:r>
            <w:r w:rsidR="005F4446">
              <w:rPr>
                <w:rFonts w:ascii="Times New Roman" w:hAnsi="Times New Roman" w:cs="Times New Roman"/>
                <w:b/>
                <w:sz w:val="20"/>
                <w:szCs w:val="20"/>
                <w:lang w:val="en-GB"/>
              </w:rPr>
              <w:t>healthy nutrients are the reason for childhood obesity in developing countries. This study emphasizes the same and the need to raise awareness</w:t>
            </w:r>
            <w:r w:rsidR="00AC43A6">
              <w:rPr>
                <w:rFonts w:ascii="Times New Roman" w:hAnsi="Times New Roman" w:cs="Times New Roman"/>
                <w:b/>
                <w:sz w:val="20"/>
                <w:szCs w:val="20"/>
                <w:lang w:val="en-GB"/>
              </w:rPr>
              <w:t>, so that the health and well-being of the elementary school students can be taken care of. This is a very good study and worth publication.</w:t>
            </w:r>
          </w:p>
        </w:tc>
        <w:tc>
          <w:tcPr>
            <w:tcW w:w="1523" w:type="pct"/>
          </w:tcPr>
          <w:p w14:paraId="347A5947" w14:textId="77777777" w:rsidR="00511081" w:rsidRPr="00900E9B" w:rsidRDefault="00511081">
            <w:pPr>
              <w:rPr>
                <w:sz w:val="20"/>
                <w:szCs w:val="20"/>
                <w:lang w:val="en-GB"/>
              </w:rPr>
            </w:pPr>
          </w:p>
        </w:tc>
      </w:tr>
    </w:tbl>
    <w:p w14:paraId="5AC487C5" w14:textId="77777777" w:rsidR="00511081" w:rsidRPr="00900E9B" w:rsidRDefault="00511081" w:rsidP="00511081">
      <w:pPr>
        <w:pStyle w:val="BodyText"/>
        <w:rPr>
          <w:rFonts w:ascii="Times New Roman" w:hAnsi="Times New Roman"/>
          <w:b/>
          <w:bCs/>
          <w:sz w:val="20"/>
          <w:szCs w:val="20"/>
          <w:u w:val="single"/>
          <w:lang w:val="en-GB"/>
        </w:rPr>
      </w:pPr>
    </w:p>
    <w:p w14:paraId="4099678F" w14:textId="77777777" w:rsidR="00511081" w:rsidRPr="00900E9B" w:rsidRDefault="00511081" w:rsidP="00511081">
      <w:pPr>
        <w:pStyle w:val="BodyText"/>
        <w:rPr>
          <w:rFonts w:ascii="Times New Roman" w:hAnsi="Times New Roman"/>
          <w:b/>
          <w:bCs/>
          <w:sz w:val="20"/>
          <w:szCs w:val="20"/>
          <w:u w:val="single"/>
          <w:lang w:val="en-GB"/>
        </w:rPr>
      </w:pPr>
    </w:p>
    <w:p w14:paraId="5826AE5E" w14:textId="77777777" w:rsidR="00511081" w:rsidRPr="00900E9B" w:rsidRDefault="00511081" w:rsidP="00511081">
      <w:pPr>
        <w:pStyle w:val="BodyText"/>
        <w:rPr>
          <w:rFonts w:ascii="Times New Roman" w:hAnsi="Times New Roman"/>
          <w:b/>
          <w:bCs/>
          <w:sz w:val="20"/>
          <w:szCs w:val="20"/>
          <w:u w:val="single"/>
          <w:lang w:val="en-GB"/>
        </w:rPr>
      </w:pPr>
    </w:p>
    <w:p w14:paraId="5EFC28AF" w14:textId="77777777" w:rsidR="00511081" w:rsidRPr="00900E9B" w:rsidRDefault="00511081" w:rsidP="00511081">
      <w:pPr>
        <w:pStyle w:val="BodyText"/>
        <w:rPr>
          <w:rFonts w:ascii="Times New Roman" w:hAnsi="Times New Roman"/>
          <w:b/>
          <w:bCs/>
          <w:sz w:val="20"/>
          <w:szCs w:val="20"/>
          <w:u w:val="single"/>
          <w:lang w:val="en-GB"/>
        </w:rPr>
      </w:pPr>
    </w:p>
    <w:p w14:paraId="0AB1A7EE" w14:textId="77777777" w:rsidR="00511081" w:rsidRPr="00900E9B" w:rsidRDefault="00511081" w:rsidP="00511081">
      <w:pPr>
        <w:pStyle w:val="BodyText"/>
        <w:rPr>
          <w:rFonts w:ascii="Times New Roman" w:hAnsi="Times New Roman"/>
          <w:b/>
          <w:bCs/>
          <w:sz w:val="20"/>
          <w:szCs w:val="20"/>
          <w:u w:val="single"/>
          <w:lang w:val="en-GB"/>
        </w:rPr>
      </w:pPr>
    </w:p>
    <w:p w14:paraId="5C840D95" w14:textId="77777777" w:rsidR="00511081" w:rsidRPr="00900E9B" w:rsidRDefault="00511081" w:rsidP="00511081">
      <w:pPr>
        <w:pStyle w:val="BodyText"/>
        <w:rPr>
          <w:rFonts w:ascii="Times New Roman" w:hAnsi="Times New Roman"/>
          <w:b/>
          <w:bCs/>
          <w:sz w:val="20"/>
          <w:szCs w:val="20"/>
          <w:u w:val="single"/>
          <w:lang w:val="en-GB"/>
        </w:rPr>
      </w:pPr>
    </w:p>
    <w:p w14:paraId="5109E8D7" w14:textId="77777777" w:rsidR="00511081" w:rsidRPr="00900E9B" w:rsidRDefault="00511081" w:rsidP="00511081">
      <w:pPr>
        <w:pStyle w:val="BodyText"/>
        <w:rPr>
          <w:rFonts w:ascii="Times New Roman" w:hAnsi="Times New Roman"/>
          <w:b/>
          <w:bCs/>
          <w:sz w:val="20"/>
          <w:szCs w:val="20"/>
          <w:u w:val="single"/>
          <w:lang w:val="en-GB"/>
        </w:rPr>
      </w:pPr>
    </w:p>
    <w:p w14:paraId="04366689" w14:textId="77777777" w:rsidR="00511081" w:rsidRPr="00900E9B" w:rsidRDefault="00511081" w:rsidP="00511081">
      <w:pPr>
        <w:pStyle w:val="BodyText"/>
        <w:rPr>
          <w:rFonts w:ascii="Times New Roman" w:hAnsi="Times New Roman"/>
          <w:b/>
          <w:bCs/>
          <w:sz w:val="20"/>
          <w:szCs w:val="20"/>
          <w:u w:val="single"/>
          <w:lang w:val="en-GB"/>
        </w:rPr>
      </w:pPr>
    </w:p>
    <w:p w14:paraId="360854DC" w14:textId="77777777" w:rsidR="00511081" w:rsidRPr="00900E9B" w:rsidRDefault="00511081" w:rsidP="00511081">
      <w:pPr>
        <w:pStyle w:val="BodyText"/>
        <w:rPr>
          <w:rFonts w:ascii="Times New Roman" w:hAnsi="Times New Roman"/>
          <w:b/>
          <w:bCs/>
          <w:sz w:val="20"/>
          <w:szCs w:val="20"/>
          <w:u w:val="single"/>
          <w:lang w:val="en-GB"/>
        </w:rPr>
      </w:pPr>
    </w:p>
    <w:p w14:paraId="78AC5383" w14:textId="77777777" w:rsidR="00511081" w:rsidRDefault="00511081" w:rsidP="00511081">
      <w:pPr>
        <w:pStyle w:val="BodyText"/>
        <w:rPr>
          <w:rFonts w:ascii="Times New Roman" w:hAnsi="Times New Roman"/>
          <w:b/>
          <w:bCs/>
          <w:sz w:val="20"/>
          <w:szCs w:val="20"/>
          <w:u w:val="single"/>
          <w:lang w:val="en-GB"/>
        </w:rPr>
      </w:pPr>
    </w:p>
    <w:p w14:paraId="060CAF65" w14:textId="77777777" w:rsidR="00511081" w:rsidRDefault="00511081" w:rsidP="00511081">
      <w:pPr>
        <w:pStyle w:val="BodyText"/>
        <w:rPr>
          <w:rFonts w:ascii="Times New Roman" w:hAnsi="Times New Roman"/>
          <w:b/>
          <w:bCs/>
          <w:sz w:val="20"/>
          <w:szCs w:val="20"/>
          <w:u w:val="single"/>
          <w:lang w:val="en-GB"/>
        </w:rPr>
      </w:pPr>
    </w:p>
    <w:p w14:paraId="2FB17143" w14:textId="77777777" w:rsidR="00511081" w:rsidRPr="00900E9B" w:rsidRDefault="00511081" w:rsidP="00511081">
      <w:pPr>
        <w:pStyle w:val="BodyText"/>
        <w:rPr>
          <w:rFonts w:ascii="Times New Roman" w:hAnsi="Times New Roman"/>
          <w:b/>
          <w:bCs/>
          <w:sz w:val="20"/>
          <w:szCs w:val="20"/>
          <w:u w:val="single"/>
          <w:lang w:val="en-GB"/>
        </w:rPr>
      </w:pPr>
    </w:p>
    <w:p w14:paraId="4552DA53" w14:textId="77777777" w:rsidR="00511081" w:rsidRPr="00900E9B" w:rsidRDefault="00511081" w:rsidP="00511081">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511081" w:rsidRPr="00900E9B" w14:paraId="003653A9"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68E8AD4" w14:textId="77777777" w:rsidR="00511081" w:rsidRPr="00900E9B" w:rsidRDefault="00511081">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7570B756" w14:textId="77777777" w:rsidR="00511081" w:rsidRPr="00900E9B" w:rsidRDefault="00511081">
            <w:pPr>
              <w:pStyle w:val="NormalWeb"/>
              <w:spacing w:before="0" w:beforeAutospacing="0" w:after="0" w:afterAutospacing="0"/>
              <w:rPr>
                <w:rFonts w:ascii="Times New Roman" w:hAnsi="Times New Roman" w:cs="Times New Roman"/>
                <w:b/>
                <w:sz w:val="20"/>
                <w:szCs w:val="20"/>
                <w:u w:val="single"/>
                <w:lang w:val="en-GB"/>
              </w:rPr>
            </w:pPr>
          </w:p>
        </w:tc>
      </w:tr>
      <w:tr w:rsidR="00511081" w:rsidRPr="00900E9B" w14:paraId="2273BC65" w14:textId="77777777">
        <w:trPr>
          <w:trHeight w:val="935"/>
        </w:trPr>
        <w:tc>
          <w:tcPr>
            <w:tcW w:w="1615" w:type="pct"/>
            <w:noWrap/>
            <w:tcMar>
              <w:top w:w="0" w:type="dxa"/>
              <w:left w:w="108" w:type="dxa"/>
              <w:bottom w:w="0" w:type="dxa"/>
              <w:right w:w="108" w:type="dxa"/>
            </w:tcMar>
            <w:vAlign w:val="center"/>
          </w:tcPr>
          <w:p w14:paraId="3F341FC9" w14:textId="77777777" w:rsidR="00511081" w:rsidRPr="00900E9B" w:rsidRDefault="00511081">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4DB42DFF" w14:textId="77777777" w:rsidR="00511081" w:rsidRPr="00900E9B" w:rsidRDefault="00511081">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14557EE9" w14:textId="77777777" w:rsidR="00DE434F" w:rsidRDefault="00DE434F" w:rsidP="00DE434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EF25A02" w14:textId="77777777" w:rsidR="00511081" w:rsidRPr="00900E9B" w:rsidRDefault="00511081">
            <w:pPr>
              <w:pStyle w:val="Heading2"/>
              <w:jc w:val="left"/>
              <w:rPr>
                <w:rFonts w:ascii="Times New Roman" w:hAnsi="Times New Roman"/>
                <w:b w:val="0"/>
                <w:lang w:val="en-GB"/>
              </w:rPr>
            </w:pPr>
          </w:p>
        </w:tc>
      </w:tr>
      <w:tr w:rsidR="00511081" w:rsidRPr="00900E9B" w14:paraId="253D4658" w14:textId="77777777">
        <w:trPr>
          <w:trHeight w:val="697"/>
        </w:trPr>
        <w:tc>
          <w:tcPr>
            <w:tcW w:w="1615" w:type="pct"/>
            <w:noWrap/>
            <w:tcMar>
              <w:top w:w="0" w:type="dxa"/>
              <w:left w:w="108" w:type="dxa"/>
              <w:bottom w:w="0" w:type="dxa"/>
              <w:right w:w="108" w:type="dxa"/>
            </w:tcMar>
            <w:vAlign w:val="center"/>
          </w:tcPr>
          <w:p w14:paraId="4D0F34F9" w14:textId="77777777" w:rsidR="00511081" w:rsidRPr="00900E9B" w:rsidRDefault="00511081">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5B701CD5" w14:textId="77777777" w:rsidR="00511081" w:rsidRPr="00900E9B" w:rsidRDefault="00511081">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770EF230" w14:textId="77777777" w:rsidR="00511081" w:rsidRPr="00900E9B" w:rsidRDefault="00511081">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136E2156" w14:textId="77777777" w:rsidR="00511081" w:rsidRDefault="00511081">
            <w:pPr>
              <w:pStyle w:val="NormalWeb"/>
              <w:spacing w:before="0" w:beforeAutospacing="0" w:after="0" w:afterAutospacing="0"/>
              <w:rPr>
                <w:rFonts w:ascii="Times New Roman" w:hAnsi="Times New Roman" w:cs="Times New Roman"/>
                <w:sz w:val="20"/>
                <w:szCs w:val="20"/>
              </w:rPr>
            </w:pPr>
          </w:p>
          <w:p w14:paraId="0301AA80" w14:textId="564D923C" w:rsidR="00511081" w:rsidRPr="00900E9B" w:rsidRDefault="003E7371">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71F6A433" w14:textId="77777777" w:rsidR="00511081" w:rsidRPr="00900E9B" w:rsidRDefault="00511081">
            <w:pPr>
              <w:rPr>
                <w:rFonts w:eastAsia="Arial Unicode MS"/>
                <w:sz w:val="20"/>
                <w:szCs w:val="20"/>
                <w:lang w:val="en-GB"/>
              </w:rPr>
            </w:pPr>
          </w:p>
          <w:p w14:paraId="1E061F1C" w14:textId="77777777" w:rsidR="00511081" w:rsidRPr="00900E9B" w:rsidRDefault="00511081">
            <w:pPr>
              <w:rPr>
                <w:rFonts w:eastAsia="Arial Unicode MS"/>
                <w:sz w:val="20"/>
                <w:szCs w:val="20"/>
                <w:lang w:val="en-GB"/>
              </w:rPr>
            </w:pPr>
          </w:p>
          <w:p w14:paraId="6BE432D6" w14:textId="77777777" w:rsidR="00511081" w:rsidRPr="00900E9B" w:rsidRDefault="00511081">
            <w:pPr>
              <w:rPr>
                <w:rFonts w:eastAsia="Arial Unicode MS"/>
                <w:sz w:val="20"/>
                <w:szCs w:val="20"/>
                <w:lang w:val="en-GB"/>
              </w:rPr>
            </w:pPr>
          </w:p>
          <w:p w14:paraId="2C7F2864" w14:textId="77777777" w:rsidR="00511081" w:rsidRPr="00900E9B" w:rsidRDefault="00511081">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04F3579E" w14:textId="77777777" w:rsidR="008913D5" w:rsidRDefault="008913D5" w:rsidP="00511081">
      <w:pPr>
        <w:pStyle w:val="BodyText"/>
        <w:outlineLvl w:val="0"/>
        <w:rPr>
          <w:rFonts w:ascii="Arial" w:hAnsi="Arial" w:cs="Arial"/>
          <w:sz w:val="20"/>
          <w:szCs w:val="20"/>
          <w:lang w:val="en-GB"/>
        </w:rPr>
      </w:pPr>
    </w:p>
    <w:sectPr w:rsidR="008913D5" w:rsidSect="005879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E50BD" w14:textId="77777777" w:rsidR="00821D58" w:rsidRPr="0000007A" w:rsidRDefault="00821D58" w:rsidP="0099583E">
      <w:r>
        <w:separator/>
      </w:r>
    </w:p>
  </w:endnote>
  <w:endnote w:type="continuationSeparator" w:id="0">
    <w:p w14:paraId="2D32A619" w14:textId="77777777" w:rsidR="00821D58" w:rsidRPr="0000007A" w:rsidRDefault="00821D5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9B78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7579" w:rsidRPr="006D7579">
      <w:rPr>
        <w:sz w:val="16"/>
      </w:rPr>
      <w:t xml:space="preserve">Version: </w:t>
    </w:r>
    <w:r w:rsidR="00951AB7">
      <w:rPr>
        <w:sz w:val="16"/>
      </w:rPr>
      <w:t>3</w:t>
    </w:r>
    <w:r w:rsidR="006D7579" w:rsidRPr="006D7579">
      <w:rPr>
        <w:sz w:val="16"/>
      </w:rPr>
      <w:t xml:space="preserve"> (0</w:t>
    </w:r>
    <w:r w:rsidR="00951AB7">
      <w:rPr>
        <w:sz w:val="16"/>
      </w:rPr>
      <w:t>7</w:t>
    </w:r>
    <w:r w:rsidR="006D7579" w:rsidRPr="006D75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4546C" w14:textId="77777777" w:rsidR="00821D58" w:rsidRPr="0000007A" w:rsidRDefault="00821D58" w:rsidP="0099583E">
      <w:r>
        <w:separator/>
      </w:r>
    </w:p>
  </w:footnote>
  <w:footnote w:type="continuationSeparator" w:id="0">
    <w:p w14:paraId="52EF03D6" w14:textId="77777777" w:rsidR="00821D58" w:rsidRPr="0000007A" w:rsidRDefault="00821D5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15F0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B58AF1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1AB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69110072">
    <w:abstractNumId w:val="4"/>
  </w:num>
  <w:num w:numId="2" w16cid:durableId="2130706722">
    <w:abstractNumId w:val="8"/>
  </w:num>
  <w:num w:numId="3" w16cid:durableId="881594583">
    <w:abstractNumId w:val="7"/>
  </w:num>
  <w:num w:numId="4" w16cid:durableId="800458508">
    <w:abstractNumId w:val="9"/>
  </w:num>
  <w:num w:numId="5" w16cid:durableId="280915320">
    <w:abstractNumId w:val="6"/>
  </w:num>
  <w:num w:numId="6" w16cid:durableId="669334507">
    <w:abstractNumId w:val="0"/>
  </w:num>
  <w:num w:numId="7" w16cid:durableId="899830275">
    <w:abstractNumId w:val="3"/>
  </w:num>
  <w:num w:numId="8" w16cid:durableId="1936286344">
    <w:abstractNumId w:val="11"/>
  </w:num>
  <w:num w:numId="9" w16cid:durableId="653728761">
    <w:abstractNumId w:val="10"/>
  </w:num>
  <w:num w:numId="10" w16cid:durableId="178741016">
    <w:abstractNumId w:val="2"/>
  </w:num>
  <w:num w:numId="11" w16cid:durableId="1877039390">
    <w:abstractNumId w:val="1"/>
  </w:num>
  <w:num w:numId="12" w16cid:durableId="894318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1EE6"/>
    <w:rsid w:val="000539FE"/>
    <w:rsid w:val="000552F1"/>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45A2"/>
    <w:rsid w:val="0012787D"/>
    <w:rsid w:val="0013465A"/>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5268"/>
    <w:rsid w:val="0023696A"/>
    <w:rsid w:val="002422CB"/>
    <w:rsid w:val="00245E23"/>
    <w:rsid w:val="0025366D"/>
    <w:rsid w:val="00254F80"/>
    <w:rsid w:val="00262634"/>
    <w:rsid w:val="002643B3"/>
    <w:rsid w:val="00275984"/>
    <w:rsid w:val="00280EC9"/>
    <w:rsid w:val="00291D08"/>
    <w:rsid w:val="00293482"/>
    <w:rsid w:val="002D0A30"/>
    <w:rsid w:val="002D7EA9"/>
    <w:rsid w:val="002E1211"/>
    <w:rsid w:val="002E2339"/>
    <w:rsid w:val="002E68E5"/>
    <w:rsid w:val="002E6D86"/>
    <w:rsid w:val="002F6935"/>
    <w:rsid w:val="00306C13"/>
    <w:rsid w:val="00312559"/>
    <w:rsid w:val="003204B8"/>
    <w:rsid w:val="0033692F"/>
    <w:rsid w:val="00346223"/>
    <w:rsid w:val="003A04E7"/>
    <w:rsid w:val="003A4991"/>
    <w:rsid w:val="003A6E1A"/>
    <w:rsid w:val="003B2172"/>
    <w:rsid w:val="003E7371"/>
    <w:rsid w:val="003E746A"/>
    <w:rsid w:val="004022E2"/>
    <w:rsid w:val="00412D4F"/>
    <w:rsid w:val="0042465A"/>
    <w:rsid w:val="004356CC"/>
    <w:rsid w:val="00435B36"/>
    <w:rsid w:val="00442B24"/>
    <w:rsid w:val="0044444D"/>
    <w:rsid w:val="00444813"/>
    <w:rsid w:val="0044519B"/>
    <w:rsid w:val="00445B35"/>
    <w:rsid w:val="00446659"/>
    <w:rsid w:val="00457AB1"/>
    <w:rsid w:val="00457BC0"/>
    <w:rsid w:val="00462996"/>
    <w:rsid w:val="004674B4"/>
    <w:rsid w:val="004B4CAD"/>
    <w:rsid w:val="004B4FDC"/>
    <w:rsid w:val="004C3DF1"/>
    <w:rsid w:val="004D2E36"/>
    <w:rsid w:val="00503AB6"/>
    <w:rsid w:val="005047C5"/>
    <w:rsid w:val="00507F82"/>
    <w:rsid w:val="00510920"/>
    <w:rsid w:val="00511081"/>
    <w:rsid w:val="00521812"/>
    <w:rsid w:val="00523D2C"/>
    <w:rsid w:val="00531C82"/>
    <w:rsid w:val="005339A8"/>
    <w:rsid w:val="00533FC1"/>
    <w:rsid w:val="0054564B"/>
    <w:rsid w:val="00545A13"/>
    <w:rsid w:val="00546343"/>
    <w:rsid w:val="00557CD3"/>
    <w:rsid w:val="00560D3C"/>
    <w:rsid w:val="00567DE0"/>
    <w:rsid w:val="005735A5"/>
    <w:rsid w:val="0058792B"/>
    <w:rsid w:val="005A5BE0"/>
    <w:rsid w:val="005B12E0"/>
    <w:rsid w:val="005C25A0"/>
    <w:rsid w:val="005D230D"/>
    <w:rsid w:val="005D2416"/>
    <w:rsid w:val="005F4446"/>
    <w:rsid w:val="005F7825"/>
    <w:rsid w:val="00602F7D"/>
    <w:rsid w:val="00605952"/>
    <w:rsid w:val="00620677"/>
    <w:rsid w:val="006213A7"/>
    <w:rsid w:val="00624032"/>
    <w:rsid w:val="00645A56"/>
    <w:rsid w:val="006532DF"/>
    <w:rsid w:val="0065579D"/>
    <w:rsid w:val="00663792"/>
    <w:rsid w:val="0067046C"/>
    <w:rsid w:val="00676845"/>
    <w:rsid w:val="00680547"/>
    <w:rsid w:val="0068446F"/>
    <w:rsid w:val="0069428E"/>
    <w:rsid w:val="00696CAD"/>
    <w:rsid w:val="006A5E0B"/>
    <w:rsid w:val="006C3797"/>
    <w:rsid w:val="006D370C"/>
    <w:rsid w:val="006D7579"/>
    <w:rsid w:val="006E7D6E"/>
    <w:rsid w:val="006F6F2F"/>
    <w:rsid w:val="00701186"/>
    <w:rsid w:val="00707BE1"/>
    <w:rsid w:val="00712CCC"/>
    <w:rsid w:val="007238EB"/>
    <w:rsid w:val="0072789A"/>
    <w:rsid w:val="007317C3"/>
    <w:rsid w:val="00734756"/>
    <w:rsid w:val="0073538B"/>
    <w:rsid w:val="00741BD0"/>
    <w:rsid w:val="007426E6"/>
    <w:rsid w:val="00746370"/>
    <w:rsid w:val="00766889"/>
    <w:rsid w:val="00766A0D"/>
    <w:rsid w:val="00767A4D"/>
    <w:rsid w:val="00767F8C"/>
    <w:rsid w:val="00780B28"/>
    <w:rsid w:val="00780B67"/>
    <w:rsid w:val="007B1099"/>
    <w:rsid w:val="007B6E18"/>
    <w:rsid w:val="007D0246"/>
    <w:rsid w:val="007F5873"/>
    <w:rsid w:val="008022C6"/>
    <w:rsid w:val="00806382"/>
    <w:rsid w:val="00815F94"/>
    <w:rsid w:val="00816A87"/>
    <w:rsid w:val="0082130C"/>
    <w:rsid w:val="00821D58"/>
    <w:rsid w:val="008224E2"/>
    <w:rsid w:val="00825DC9"/>
    <w:rsid w:val="0082676D"/>
    <w:rsid w:val="00831055"/>
    <w:rsid w:val="008423BB"/>
    <w:rsid w:val="008444B8"/>
    <w:rsid w:val="008459A0"/>
    <w:rsid w:val="00846F1F"/>
    <w:rsid w:val="0087201B"/>
    <w:rsid w:val="00877F10"/>
    <w:rsid w:val="00882091"/>
    <w:rsid w:val="008913D5"/>
    <w:rsid w:val="00893E75"/>
    <w:rsid w:val="008B09EC"/>
    <w:rsid w:val="008C2778"/>
    <w:rsid w:val="008C2F62"/>
    <w:rsid w:val="008D020E"/>
    <w:rsid w:val="008D1117"/>
    <w:rsid w:val="008D15A4"/>
    <w:rsid w:val="008D4197"/>
    <w:rsid w:val="008F36E4"/>
    <w:rsid w:val="00933C8B"/>
    <w:rsid w:val="00951AB7"/>
    <w:rsid w:val="009553EC"/>
    <w:rsid w:val="0096687F"/>
    <w:rsid w:val="00970418"/>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69A5"/>
    <w:rsid w:val="00A12C83"/>
    <w:rsid w:val="00A14184"/>
    <w:rsid w:val="00A24465"/>
    <w:rsid w:val="00A253CA"/>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43A6"/>
    <w:rsid w:val="00AD6C51"/>
    <w:rsid w:val="00AF3016"/>
    <w:rsid w:val="00B03A45"/>
    <w:rsid w:val="00B2236C"/>
    <w:rsid w:val="00B22FE6"/>
    <w:rsid w:val="00B3033D"/>
    <w:rsid w:val="00B356AF"/>
    <w:rsid w:val="00B4764F"/>
    <w:rsid w:val="00B62087"/>
    <w:rsid w:val="00B62F41"/>
    <w:rsid w:val="00B638ED"/>
    <w:rsid w:val="00B73785"/>
    <w:rsid w:val="00B760E1"/>
    <w:rsid w:val="00B807F8"/>
    <w:rsid w:val="00B858FF"/>
    <w:rsid w:val="00B95BF0"/>
    <w:rsid w:val="00BA1472"/>
    <w:rsid w:val="00BA1AB3"/>
    <w:rsid w:val="00BA6421"/>
    <w:rsid w:val="00BB34E6"/>
    <w:rsid w:val="00BB4FEC"/>
    <w:rsid w:val="00BC402F"/>
    <w:rsid w:val="00BD27BA"/>
    <w:rsid w:val="00BD5BA7"/>
    <w:rsid w:val="00BE13EF"/>
    <w:rsid w:val="00BE40A5"/>
    <w:rsid w:val="00BE6454"/>
    <w:rsid w:val="00BF39A4"/>
    <w:rsid w:val="00C02797"/>
    <w:rsid w:val="00C10283"/>
    <w:rsid w:val="00C110CC"/>
    <w:rsid w:val="00C22886"/>
    <w:rsid w:val="00C25C8F"/>
    <w:rsid w:val="00C263C6"/>
    <w:rsid w:val="00C62E61"/>
    <w:rsid w:val="00C635B6"/>
    <w:rsid w:val="00C70DFC"/>
    <w:rsid w:val="00C81C5A"/>
    <w:rsid w:val="00C82466"/>
    <w:rsid w:val="00C84097"/>
    <w:rsid w:val="00CB429B"/>
    <w:rsid w:val="00CB6DAC"/>
    <w:rsid w:val="00CC2753"/>
    <w:rsid w:val="00CD093E"/>
    <w:rsid w:val="00CD1556"/>
    <w:rsid w:val="00CD1FD7"/>
    <w:rsid w:val="00CE199A"/>
    <w:rsid w:val="00CE5AC7"/>
    <w:rsid w:val="00CF0BBB"/>
    <w:rsid w:val="00CF596B"/>
    <w:rsid w:val="00D1283A"/>
    <w:rsid w:val="00D17979"/>
    <w:rsid w:val="00D2075F"/>
    <w:rsid w:val="00D3257B"/>
    <w:rsid w:val="00D40416"/>
    <w:rsid w:val="00D45CF7"/>
    <w:rsid w:val="00D4782A"/>
    <w:rsid w:val="00D7603E"/>
    <w:rsid w:val="00D8579C"/>
    <w:rsid w:val="00D90124"/>
    <w:rsid w:val="00D9392F"/>
    <w:rsid w:val="00D96C9F"/>
    <w:rsid w:val="00DA41F5"/>
    <w:rsid w:val="00DB5B54"/>
    <w:rsid w:val="00DB7E1B"/>
    <w:rsid w:val="00DC1382"/>
    <w:rsid w:val="00DC1D81"/>
    <w:rsid w:val="00DE05C3"/>
    <w:rsid w:val="00DE434F"/>
    <w:rsid w:val="00E353BA"/>
    <w:rsid w:val="00E451EA"/>
    <w:rsid w:val="00E53E52"/>
    <w:rsid w:val="00E57F4B"/>
    <w:rsid w:val="00E63889"/>
    <w:rsid w:val="00E65EB7"/>
    <w:rsid w:val="00E717F3"/>
    <w:rsid w:val="00E71C8D"/>
    <w:rsid w:val="00E72360"/>
    <w:rsid w:val="00E90EE6"/>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2CE38"/>
  <w15:chartTrackingRefBased/>
  <w15:docId w15:val="{D00C1B12-A3C8-8247-AF90-999CC693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0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92169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855025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71537277">
      <w:bodyDiv w:val="1"/>
      <w:marLeft w:val="0"/>
      <w:marRight w:val="0"/>
      <w:marTop w:val="0"/>
      <w:marBottom w:val="0"/>
      <w:divBdr>
        <w:top w:val="none" w:sz="0" w:space="0" w:color="auto"/>
        <w:left w:val="none" w:sz="0" w:space="0" w:color="auto"/>
        <w:bottom w:val="none" w:sz="0" w:space="0" w:color="auto"/>
        <w:right w:val="none" w:sz="0" w:space="0" w:color="auto"/>
      </w:divBdr>
    </w:div>
    <w:div w:id="11804671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50792093">
      <w:bodyDiv w:val="1"/>
      <w:marLeft w:val="0"/>
      <w:marRight w:val="0"/>
      <w:marTop w:val="0"/>
      <w:marBottom w:val="0"/>
      <w:divBdr>
        <w:top w:val="none" w:sz="0" w:space="0" w:color="auto"/>
        <w:left w:val="none" w:sz="0" w:space="0" w:color="auto"/>
        <w:bottom w:val="none" w:sz="0" w:space="0" w:color="auto"/>
        <w:right w:val="none" w:sz="0" w:space="0" w:color="auto"/>
      </w:divBdr>
    </w:div>
    <w:div w:id="211906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pcp.com/index.php/AJMPC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156FA-1CF0-4057-891F-FB6D7CB85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471</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6553635</vt:i4>
      </vt:variant>
      <vt:variant>
        <vt:i4>0</vt:i4>
      </vt:variant>
      <vt:variant>
        <vt:i4>0</vt:i4>
      </vt:variant>
      <vt:variant>
        <vt:i4>5</vt:i4>
      </vt:variant>
      <vt:variant>
        <vt:lpwstr>https://journalajmpcp.com/index.php/AJMPCP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Haider Alsaedy</cp:lastModifiedBy>
  <cp:revision>8</cp:revision>
  <dcterms:created xsi:type="dcterms:W3CDTF">2026-02-11T08:32:00Z</dcterms:created>
  <dcterms:modified xsi:type="dcterms:W3CDTF">2026-02-18T10:31:00Z</dcterms:modified>
</cp:coreProperties>
</file>