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10514"/>
      </w:tblGrid>
      <w:tr w:rsidR="00602F7D" w:rsidRPr="008A485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8A485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A4857" w:rsidTr="002643B3">
        <w:trPr>
          <w:trHeight w:val="290"/>
        </w:trPr>
        <w:tc>
          <w:tcPr>
            <w:tcW w:w="1234" w:type="pct"/>
          </w:tcPr>
          <w:p w:rsidR="0000007A" w:rsidRPr="008A485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A4857" w:rsidRDefault="007938B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8A485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</w:p>
        </w:tc>
      </w:tr>
      <w:tr w:rsidR="0000007A" w:rsidRPr="008A4857" w:rsidTr="002643B3">
        <w:trPr>
          <w:trHeight w:val="290"/>
        </w:trPr>
        <w:tc>
          <w:tcPr>
            <w:tcW w:w="1234" w:type="pct"/>
          </w:tcPr>
          <w:p w:rsidR="0000007A" w:rsidRPr="008A485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A4857" w:rsidRDefault="0098058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Ms_AJESS_153027</w:t>
            </w:r>
          </w:p>
        </w:tc>
      </w:tr>
      <w:tr w:rsidR="0000007A" w:rsidRPr="008A4857" w:rsidTr="002643B3">
        <w:trPr>
          <w:trHeight w:val="650"/>
        </w:trPr>
        <w:tc>
          <w:tcPr>
            <w:tcW w:w="1234" w:type="pct"/>
          </w:tcPr>
          <w:p w:rsidR="0000007A" w:rsidRPr="008A485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A4857" w:rsidRDefault="0073015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sz w:val="20"/>
                <w:szCs w:val="20"/>
                <w:lang w:val="en-GB"/>
              </w:rPr>
              <w:t>Perception of Pre-Service Teachers toward Integrating Arts in STEM Education</w:t>
            </w:r>
          </w:p>
        </w:tc>
      </w:tr>
      <w:tr w:rsidR="00CF0BBB" w:rsidRPr="008A4857" w:rsidTr="002643B3">
        <w:trPr>
          <w:trHeight w:val="332"/>
        </w:trPr>
        <w:tc>
          <w:tcPr>
            <w:tcW w:w="1234" w:type="pct"/>
          </w:tcPr>
          <w:p w:rsidR="00CF0BBB" w:rsidRPr="008A485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8A4857" w:rsidRDefault="0056316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Study</w:t>
            </w:r>
          </w:p>
        </w:tc>
      </w:tr>
    </w:tbl>
    <w:p w:rsidR="00C745F2" w:rsidRPr="008A4857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C745F2" w:rsidRPr="008A485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485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A4857">
              <w:rPr>
                <w:rFonts w:ascii="Arial" w:hAnsi="Arial" w:cs="Arial"/>
                <w:lang w:val="en-GB"/>
              </w:rPr>
              <w:t xml:space="preserve"> Comments</w:t>
            </w:r>
          </w:p>
          <w:p w:rsidR="00C745F2" w:rsidRPr="008A485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8A4857">
        <w:tc>
          <w:tcPr>
            <w:tcW w:w="1265" w:type="pct"/>
            <w:noWrap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A4857">
              <w:rPr>
                <w:rFonts w:ascii="Arial" w:hAnsi="Arial" w:cs="Arial"/>
                <w:lang w:val="en-GB"/>
              </w:rPr>
              <w:t>Reviewer’s comment</w:t>
            </w:r>
          </w:p>
          <w:p w:rsidR="009E2DD4" w:rsidRPr="008A4857" w:rsidRDefault="009E2DD4" w:rsidP="007D4C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BE3E0F" w:rsidRPr="008A4857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48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48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8A4857">
        <w:trPr>
          <w:trHeight w:val="1264"/>
        </w:trPr>
        <w:tc>
          <w:tcPr>
            <w:tcW w:w="1265" w:type="pct"/>
            <w:noWrap/>
          </w:tcPr>
          <w:p w:rsidR="00C745F2" w:rsidRPr="008A485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8A4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8A4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C745F2" w:rsidRPr="008A4857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745F2" w:rsidRPr="008A4857" w:rsidRDefault="00C745F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8A4857">
        <w:trPr>
          <w:trHeight w:val="1262"/>
        </w:trPr>
        <w:tc>
          <w:tcPr>
            <w:tcW w:w="1265" w:type="pct"/>
            <w:noWrap/>
          </w:tcPr>
          <w:p w:rsidR="00C745F2" w:rsidRPr="008A485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745F2" w:rsidRPr="008A485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745F2" w:rsidRPr="008A485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8A4857">
        <w:trPr>
          <w:trHeight w:val="1262"/>
        </w:trPr>
        <w:tc>
          <w:tcPr>
            <w:tcW w:w="1265" w:type="pct"/>
            <w:noWrap/>
          </w:tcPr>
          <w:p w:rsidR="00C745F2" w:rsidRPr="008A4857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A485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C745F2" w:rsidRPr="008A485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8A4857">
        <w:trPr>
          <w:trHeight w:val="704"/>
        </w:trPr>
        <w:tc>
          <w:tcPr>
            <w:tcW w:w="1265" w:type="pct"/>
            <w:noWrap/>
          </w:tcPr>
          <w:p w:rsidR="00C745F2" w:rsidRPr="008A4857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A485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C745F2" w:rsidRPr="008A4857" w:rsidRDefault="00C745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8A4857">
        <w:trPr>
          <w:trHeight w:val="703"/>
        </w:trPr>
        <w:tc>
          <w:tcPr>
            <w:tcW w:w="1265" w:type="pct"/>
            <w:noWrap/>
          </w:tcPr>
          <w:p w:rsidR="00C745F2" w:rsidRPr="008A4857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C745F2" w:rsidRPr="008A4857" w:rsidRDefault="00C745F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8A4857">
        <w:trPr>
          <w:trHeight w:val="386"/>
        </w:trPr>
        <w:tc>
          <w:tcPr>
            <w:tcW w:w="1265" w:type="pct"/>
            <w:noWrap/>
          </w:tcPr>
          <w:p w:rsidR="00C745F2" w:rsidRPr="008A4857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A485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C745F2" w:rsidRPr="008A485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745F2" w:rsidRPr="008A485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745F2" w:rsidRPr="008A485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8A4857">
        <w:trPr>
          <w:trHeight w:val="1178"/>
        </w:trPr>
        <w:tc>
          <w:tcPr>
            <w:tcW w:w="1265" w:type="pct"/>
            <w:noWrap/>
          </w:tcPr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A4857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8A4857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8A485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C745F2" w:rsidRPr="008A4857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C745F2" w:rsidRPr="008A4857" w:rsidRDefault="00B252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A4857">
              <w:rPr>
                <w:rFonts w:ascii="Arial" w:hAnsi="Arial" w:cs="Arial"/>
                <w:b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523" w:type="pct"/>
          </w:tcPr>
          <w:p w:rsidR="00C745F2" w:rsidRPr="008A4857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F03089" w:rsidRPr="008A4857" w:rsidRDefault="00F03089" w:rsidP="00F03089">
      <w:pPr>
        <w:rPr>
          <w:rFonts w:ascii="Arial" w:hAnsi="Arial" w:cs="Arial"/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F03089" w:rsidRPr="008A485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089" w:rsidRPr="008A4857" w:rsidRDefault="00F0308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8A485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F03089" w:rsidRPr="008A4857" w:rsidRDefault="00F0308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03089" w:rsidRPr="008A485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089" w:rsidRPr="008A4857" w:rsidRDefault="00F030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089" w:rsidRPr="008A4857" w:rsidRDefault="00F0308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A4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F03089" w:rsidRPr="008A4857" w:rsidRDefault="00F0308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A48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A48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03089" w:rsidRPr="008A4857" w:rsidRDefault="00F0308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03089" w:rsidRPr="008A485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089" w:rsidRPr="008A4857" w:rsidRDefault="00F0308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A485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03089" w:rsidRPr="008A4857" w:rsidRDefault="00F030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089" w:rsidRPr="008A4857" w:rsidRDefault="00F0308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A485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A485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A485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03089" w:rsidRPr="008A4857" w:rsidRDefault="00F030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03089" w:rsidRPr="008A4857" w:rsidRDefault="00F030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F03089" w:rsidRPr="008A4857" w:rsidRDefault="00F030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03089" w:rsidRPr="008A4857" w:rsidRDefault="00F030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03089" w:rsidRPr="008A4857" w:rsidRDefault="00F0308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F03089" w:rsidRPr="008A4857" w:rsidRDefault="00F03089" w:rsidP="00F03089">
      <w:pPr>
        <w:rPr>
          <w:rFonts w:ascii="Arial" w:hAnsi="Arial" w:cs="Arial"/>
          <w:sz w:val="20"/>
          <w:szCs w:val="20"/>
        </w:rPr>
      </w:pPr>
    </w:p>
    <w:p w:rsidR="00F03089" w:rsidRPr="008A4857" w:rsidRDefault="00F03089" w:rsidP="00F03089">
      <w:pPr>
        <w:rPr>
          <w:rFonts w:ascii="Arial" w:hAnsi="Arial" w:cs="Arial"/>
          <w:sz w:val="20"/>
          <w:szCs w:val="20"/>
        </w:rPr>
      </w:pPr>
    </w:p>
    <w:p w:rsidR="00F03089" w:rsidRPr="008A4857" w:rsidRDefault="00F03089" w:rsidP="00F0308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F03089" w:rsidRPr="008A4857" w:rsidRDefault="00F03089" w:rsidP="00F03089">
      <w:pPr>
        <w:rPr>
          <w:rFonts w:ascii="Arial" w:hAnsi="Arial" w:cs="Arial"/>
          <w:sz w:val="20"/>
          <w:szCs w:val="20"/>
        </w:rPr>
      </w:pPr>
    </w:p>
    <w:p w:rsidR="00C745F2" w:rsidRPr="008A4857" w:rsidRDefault="00C745F2" w:rsidP="00F03089">
      <w:pPr>
        <w:rPr>
          <w:rFonts w:ascii="Arial" w:hAnsi="Arial" w:cs="Arial"/>
          <w:sz w:val="20"/>
          <w:szCs w:val="20"/>
          <w:lang w:val="en-GB"/>
        </w:rPr>
      </w:pPr>
    </w:p>
    <w:p w:rsidR="008913D5" w:rsidRPr="008A4857" w:rsidRDefault="008913D5" w:rsidP="00C745F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8A4857" w:rsidSect="002F3087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8B9" w:rsidRPr="0000007A" w:rsidRDefault="007938B9" w:rsidP="0099583E">
      <w:r>
        <w:separator/>
      </w:r>
    </w:p>
  </w:endnote>
  <w:endnote w:type="continuationSeparator" w:id="0">
    <w:p w:rsidR="007938B9" w:rsidRPr="0000007A" w:rsidRDefault="007938B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8B9" w:rsidRPr="0000007A" w:rsidRDefault="007938B9" w:rsidP="0099583E">
      <w:r>
        <w:separator/>
      </w:r>
    </w:p>
  </w:footnote>
  <w:footnote w:type="continuationSeparator" w:id="0">
    <w:p w:rsidR="007938B9" w:rsidRPr="0000007A" w:rsidRDefault="007938B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5DB7"/>
    <w:rsid w:val="00006187"/>
    <w:rsid w:val="000079A4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75DD7"/>
    <w:rsid w:val="00280EC9"/>
    <w:rsid w:val="00291D08"/>
    <w:rsid w:val="00293482"/>
    <w:rsid w:val="002C7B04"/>
    <w:rsid w:val="002D7EA9"/>
    <w:rsid w:val="002E1211"/>
    <w:rsid w:val="002E2339"/>
    <w:rsid w:val="002E6D86"/>
    <w:rsid w:val="002F3087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213D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324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046D"/>
    <w:rsid w:val="004E17E6"/>
    <w:rsid w:val="00503AB6"/>
    <w:rsid w:val="005047C5"/>
    <w:rsid w:val="005051A0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62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3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D4295"/>
    <w:rsid w:val="006E4CD9"/>
    <w:rsid w:val="006E7D6E"/>
    <w:rsid w:val="006F6F2F"/>
    <w:rsid w:val="00701186"/>
    <w:rsid w:val="00707BE1"/>
    <w:rsid w:val="007238EB"/>
    <w:rsid w:val="0072789A"/>
    <w:rsid w:val="00730152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38B9"/>
    <w:rsid w:val="007B1099"/>
    <w:rsid w:val="007B6E18"/>
    <w:rsid w:val="007D0246"/>
    <w:rsid w:val="007D4C7E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A4857"/>
    <w:rsid w:val="008C2778"/>
    <w:rsid w:val="008C2F62"/>
    <w:rsid w:val="008D020E"/>
    <w:rsid w:val="008D1117"/>
    <w:rsid w:val="008D15A4"/>
    <w:rsid w:val="008E18C6"/>
    <w:rsid w:val="008F36E4"/>
    <w:rsid w:val="00921255"/>
    <w:rsid w:val="0092723C"/>
    <w:rsid w:val="00930E54"/>
    <w:rsid w:val="00933C8B"/>
    <w:rsid w:val="00944859"/>
    <w:rsid w:val="009553EC"/>
    <w:rsid w:val="0097330E"/>
    <w:rsid w:val="00974330"/>
    <w:rsid w:val="0097498C"/>
    <w:rsid w:val="00980588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25DFE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07BC7"/>
    <w:rsid w:val="00B2236C"/>
    <w:rsid w:val="00B22FE6"/>
    <w:rsid w:val="00B252FD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94C10"/>
    <w:rsid w:val="00CB429B"/>
    <w:rsid w:val="00CC2753"/>
    <w:rsid w:val="00CD093E"/>
    <w:rsid w:val="00CD1556"/>
    <w:rsid w:val="00CD1FD7"/>
    <w:rsid w:val="00CE199A"/>
    <w:rsid w:val="00CE429D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0308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41C0D"/>
  <w15:docId w15:val="{08049000-0783-4446-954A-9A6314EC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89E6C-0181-4F90-B760-F6B75C975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1413</CharactersWithSpaces>
  <SharedDoc>false</SharedDoc>
  <HLinks>
    <vt:vector size="18" baseType="variant">
      <vt:variant>
        <vt:i4>786503</vt:i4>
      </vt:variant>
      <vt:variant>
        <vt:i4>6</vt:i4>
      </vt:variant>
      <vt:variant>
        <vt:i4>0</vt:i4>
      </vt:variant>
      <vt:variant>
        <vt:i4>5</vt:i4>
      </vt:variant>
      <vt:variant>
        <vt:lpwstr>https://doi.org/10.9734/arjass/2023/v21i4494</vt:lpwstr>
      </vt:variant>
      <vt:variant>
        <vt:lpwstr/>
      </vt:variant>
      <vt:variant>
        <vt:i4>5767259</vt:i4>
      </vt:variant>
      <vt:variant>
        <vt:i4>3</vt:i4>
      </vt:variant>
      <vt:variant>
        <vt:i4>0</vt:i4>
      </vt:variant>
      <vt:variant>
        <vt:i4>5</vt:i4>
      </vt:variant>
      <vt:variant>
        <vt:lpwstr>https://doi.org/10.9734/ajarr/2026/v20i11254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4</cp:revision>
  <dcterms:created xsi:type="dcterms:W3CDTF">2026-01-22T06:00:00Z</dcterms:created>
  <dcterms:modified xsi:type="dcterms:W3CDTF">2026-02-09T08:25:00Z</dcterms:modified>
</cp:coreProperties>
</file>