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44A2F" w:rsidRDefault="00344A2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44A2F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344A2F" w:rsidRDefault="00344A2F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344A2F">
        <w:trPr>
          <w:trHeight w:val="290"/>
        </w:trPr>
        <w:tc>
          <w:tcPr>
            <w:tcW w:w="5167" w:type="dxa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4A2F" w:rsidRDefault="003D1DA6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932EC7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Economics, Business and Accounting</w:t>
              </w:r>
            </w:hyperlink>
          </w:p>
        </w:tc>
      </w:tr>
      <w:tr w:rsidR="00344A2F">
        <w:trPr>
          <w:trHeight w:val="290"/>
        </w:trPr>
        <w:tc>
          <w:tcPr>
            <w:tcW w:w="5167" w:type="dxa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Ms_AJEBA_151362</w:t>
            </w:r>
          </w:p>
        </w:tc>
      </w:tr>
      <w:tr w:rsidR="00344A2F">
        <w:trPr>
          <w:trHeight w:val="650"/>
        </w:trPr>
        <w:tc>
          <w:tcPr>
            <w:tcW w:w="5167" w:type="dxa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THE NEW REVOLUTION FROM THE ADOPTION OF ‘BRICS CURRENCY’</w:t>
            </w:r>
          </w:p>
        </w:tc>
      </w:tr>
      <w:tr w:rsidR="00344A2F">
        <w:trPr>
          <w:trHeight w:val="332"/>
        </w:trPr>
        <w:tc>
          <w:tcPr>
            <w:tcW w:w="5167" w:type="dxa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4A2F" w:rsidRDefault="00344A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344A2F" w:rsidRDefault="00344A2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344A2F" w:rsidRDefault="00344A2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6gk2mgaogut6" w:colFirst="0" w:colLast="0"/>
      <w:bookmarkEnd w:id="0"/>
    </w:p>
    <w:p w:rsidR="00344A2F" w:rsidRDefault="00344A2F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44A2F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344A2F" w:rsidRDefault="00932EC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344A2F" w:rsidRDefault="00344A2F">
            <w:pPr>
              <w:rPr>
                <w:sz w:val="20"/>
                <w:szCs w:val="20"/>
              </w:rPr>
            </w:pPr>
          </w:p>
        </w:tc>
      </w:tr>
      <w:tr w:rsidR="00344A2F">
        <w:tc>
          <w:tcPr>
            <w:tcW w:w="5351" w:type="dxa"/>
          </w:tcPr>
          <w:p w:rsidR="00344A2F" w:rsidRDefault="00344A2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344A2F" w:rsidRDefault="00932EC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344A2F" w:rsidRDefault="00932EC7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344A2F" w:rsidRDefault="00344A2F"/>
        </w:tc>
        <w:tc>
          <w:tcPr>
            <w:tcW w:w="6442" w:type="dxa"/>
          </w:tcPr>
          <w:p w:rsidR="00344A2F" w:rsidRDefault="00932EC7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344A2F" w:rsidRDefault="00344A2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44A2F">
        <w:trPr>
          <w:trHeight w:val="1264"/>
        </w:trPr>
        <w:tc>
          <w:tcPr>
            <w:tcW w:w="5351" w:type="dxa"/>
          </w:tcPr>
          <w:p w:rsidR="00344A2F" w:rsidRDefault="00932EC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344A2F" w:rsidRDefault="00344A2F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This manuscript addresses a critical area in global trade and economics. The potential shift towards a multipolar financial system and the de-dollarization efforts of the BRICS nations put this topic on the front burner. This topic will provide a valuable resource for researchers and policymakers.</w:t>
            </w:r>
          </w:p>
        </w:tc>
        <w:tc>
          <w:tcPr>
            <w:tcW w:w="6442" w:type="dxa"/>
          </w:tcPr>
          <w:p w:rsidR="00344A2F" w:rsidRDefault="00932E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Agree </w:t>
            </w:r>
          </w:p>
        </w:tc>
      </w:tr>
      <w:tr w:rsidR="00344A2F" w:rsidTr="003B5C77">
        <w:trPr>
          <w:trHeight w:val="818"/>
        </w:trPr>
        <w:tc>
          <w:tcPr>
            <w:tcW w:w="5351" w:type="dxa"/>
          </w:tcPr>
          <w:p w:rsidR="00344A2F" w:rsidRDefault="00932EC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344A2F" w:rsidRDefault="00932EC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344A2F" w:rsidRDefault="00344A2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344A2F" w:rsidRDefault="0093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current topic does not capture the reality of BRICS currency; it is still in its conceptual phase.</w:t>
            </w:r>
          </w:p>
          <w:p w:rsidR="00344A2F" w:rsidRDefault="00344A2F">
            <w:pPr>
              <w:rPr>
                <w:sz w:val="20"/>
                <w:szCs w:val="20"/>
              </w:rPr>
            </w:pPr>
          </w:p>
          <w:p w:rsidR="00344A2F" w:rsidRDefault="0093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Suggestions:</w:t>
            </w:r>
            <w:r>
              <w:rPr>
                <w:b/>
                <w:bCs/>
                <w:sz w:val="20"/>
                <w:szCs w:val="20"/>
              </w:rPr>
              <w:t xml:space="preserve"> Evaluating the Economic Prospect of a BRICS common Currency: A descriptive Review.</w:t>
            </w:r>
          </w:p>
        </w:tc>
        <w:tc>
          <w:tcPr>
            <w:tcW w:w="6442" w:type="dxa"/>
          </w:tcPr>
          <w:p w:rsidR="00344A2F" w:rsidRDefault="00932E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I have changed </w:t>
            </w:r>
          </w:p>
        </w:tc>
      </w:tr>
      <w:tr w:rsidR="00344A2F">
        <w:trPr>
          <w:trHeight w:val="1262"/>
        </w:trPr>
        <w:tc>
          <w:tcPr>
            <w:tcW w:w="5351" w:type="dxa"/>
          </w:tcPr>
          <w:p w:rsidR="00344A2F" w:rsidRDefault="00932EC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344A2F" w:rsidRDefault="00344A2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344A2F" w:rsidRDefault="0093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abstract lacks depth; it does not discuss the findings and results. The methodology is quite not clear; it needs to be clearly stated. Also, lots of grammatical issues. </w:t>
            </w:r>
          </w:p>
          <w:p w:rsidR="00344A2F" w:rsidRDefault="00344A2F">
            <w:pPr>
              <w:rPr>
                <w:sz w:val="20"/>
                <w:szCs w:val="20"/>
              </w:rPr>
            </w:pPr>
          </w:p>
          <w:p w:rsidR="00344A2F" w:rsidRDefault="00344A2F">
            <w:pPr>
              <w:rPr>
                <w:sz w:val="20"/>
                <w:szCs w:val="20"/>
              </w:rPr>
            </w:pPr>
          </w:p>
          <w:p w:rsidR="00344A2F" w:rsidRDefault="0093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Suggestion: Kindly restructure and highlight background, objectives, methods, Results, and policy statement. </w:t>
            </w:r>
          </w:p>
          <w:p w:rsidR="00344A2F" w:rsidRDefault="00344A2F">
            <w:pP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344A2F" w:rsidRDefault="00932E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Considered</w:t>
            </w:r>
          </w:p>
        </w:tc>
      </w:tr>
      <w:tr w:rsidR="00344A2F">
        <w:trPr>
          <w:trHeight w:val="704"/>
        </w:trPr>
        <w:tc>
          <w:tcPr>
            <w:tcW w:w="5351" w:type="dxa"/>
          </w:tcPr>
          <w:p w:rsidR="00344A2F" w:rsidRDefault="00932EC7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Not sure of the approach used in analyzing this study. </w:t>
            </w:r>
          </w:p>
          <w:p w:rsidR="00344A2F" w:rsidRDefault="00344A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344A2F" w:rsidRDefault="00344A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344A2F" w:rsidRDefault="00932E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I have taken from article and report </w:t>
            </w:r>
          </w:p>
        </w:tc>
      </w:tr>
      <w:tr w:rsidR="00344A2F">
        <w:trPr>
          <w:trHeight w:val="703"/>
        </w:trPr>
        <w:tc>
          <w:tcPr>
            <w:tcW w:w="5351" w:type="dxa"/>
          </w:tcPr>
          <w:p w:rsidR="00344A2F" w:rsidRDefault="00932EC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Though the references are recent, many of the referenced journals are irrelevant to the topic. For example, reference 1. </w:t>
            </w:r>
            <w:proofErr w:type="spellStart"/>
            <w:r>
              <w:rPr>
                <w:color w:val="000000"/>
                <w:sz w:val="20"/>
                <w:szCs w:val="20"/>
              </w:rPr>
              <w:t>Liladia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et al (2020) is about the utilization of paper to produce bricks. How does this relate to the topic? Kindly check and remove irrelevant references. (2, 6, 7</w:t>
            </w:r>
            <w:proofErr w:type="gramStart"/>
            <w:r>
              <w:rPr>
                <w:color w:val="000000"/>
                <w:sz w:val="20"/>
                <w:szCs w:val="20"/>
              </w:rPr>
              <w:t>, )</w:t>
            </w:r>
            <w:proofErr w:type="gramEnd"/>
            <w:r>
              <w:rPr>
                <w:color w:val="000000"/>
                <w:sz w:val="20"/>
                <w:szCs w:val="20"/>
              </w:rPr>
              <w:t>. Does the word Brick mean the same as BRICS? Kindly cross-check.</w:t>
            </w:r>
          </w:p>
        </w:tc>
        <w:tc>
          <w:tcPr>
            <w:tcW w:w="6442" w:type="dxa"/>
          </w:tcPr>
          <w:p w:rsidR="00344A2F" w:rsidRDefault="00932E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Considered </w:t>
            </w:r>
          </w:p>
        </w:tc>
      </w:tr>
      <w:tr w:rsidR="00344A2F">
        <w:trPr>
          <w:trHeight w:val="386"/>
        </w:trPr>
        <w:tc>
          <w:tcPr>
            <w:tcW w:w="5351" w:type="dxa"/>
          </w:tcPr>
          <w:p w:rsidR="00344A2F" w:rsidRDefault="00932EC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344A2F" w:rsidRDefault="00344A2F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YES- Grammatical errors</w:t>
            </w:r>
          </w:p>
          <w:p w:rsidR="00344A2F" w:rsidRDefault="00932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ab/>
              <w:t>Misdirecting statement: e.g. Table 1. Showing the work ranking of countries.</w:t>
            </w:r>
          </w:p>
          <w:p w:rsidR="00344A2F" w:rsidRDefault="0093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It needs a bit of refining. Too many grammatical errors. I suggest professional editing on grammatical structure.</w:t>
            </w:r>
          </w:p>
        </w:tc>
        <w:tc>
          <w:tcPr>
            <w:tcW w:w="6442" w:type="dxa"/>
          </w:tcPr>
          <w:p w:rsidR="00344A2F" w:rsidRDefault="0093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error show in. </w:t>
            </w:r>
            <w:proofErr w:type="spellStart"/>
            <w:r>
              <w:rPr>
                <w:sz w:val="20"/>
                <w:szCs w:val="20"/>
              </w:rPr>
              <w:t>Ms</w:t>
            </w:r>
            <w:proofErr w:type="spellEnd"/>
            <w:r>
              <w:rPr>
                <w:sz w:val="20"/>
                <w:szCs w:val="20"/>
              </w:rPr>
              <w:t xml:space="preserve"> Word is considered </w:t>
            </w:r>
          </w:p>
        </w:tc>
      </w:tr>
      <w:tr w:rsidR="00344A2F" w:rsidTr="003B5C77">
        <w:trPr>
          <w:trHeight w:val="674"/>
        </w:trPr>
        <w:tc>
          <w:tcPr>
            <w:tcW w:w="5351" w:type="dxa"/>
          </w:tcPr>
          <w:p w:rsidR="00344A2F" w:rsidRDefault="00932E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344A2F" w:rsidRDefault="00344A2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344A2F" w:rsidRDefault="00344A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344A2F" w:rsidRDefault="00932E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Happy to correct article </w:t>
            </w:r>
          </w:p>
        </w:tc>
      </w:tr>
    </w:tbl>
    <w:p w:rsidR="00344A2F" w:rsidRDefault="00344A2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bnxbsaxida3g" w:colFirst="0" w:colLast="0"/>
      <w:bookmarkEnd w:id="1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344A2F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4A2F" w:rsidRDefault="00932EC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344A2F" w:rsidRDefault="00344A2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344A2F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4A2F" w:rsidRDefault="00344A2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44A2F" w:rsidRDefault="00932EC7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4A2F" w:rsidRDefault="00932EC7" w:rsidP="003B5C77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</w:tc>
      </w:tr>
      <w:tr w:rsidR="00344A2F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4A2F" w:rsidRDefault="00932EC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344A2F" w:rsidRDefault="00344A2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44A2F" w:rsidRDefault="00932EC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344A2F" w:rsidRDefault="00344A2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4A2F" w:rsidRDefault="00344A2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344A2F" w:rsidRDefault="00932EC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No ethical issues </w:t>
            </w:r>
          </w:p>
          <w:p w:rsidR="00344A2F" w:rsidRDefault="00344A2F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344A2F" w:rsidRDefault="00344A2F"/>
    <w:p w:rsidR="00344A2F" w:rsidRDefault="00344A2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GoBack"/>
      <w:bookmarkEnd w:id="2"/>
    </w:p>
    <w:sectPr w:rsidR="00344A2F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D1DA6" w:rsidRDefault="003D1DA6">
      <w:r>
        <w:separator/>
      </w:r>
    </w:p>
  </w:endnote>
  <w:endnote w:type="continuationSeparator" w:id="0">
    <w:p w:rsidR="003D1DA6" w:rsidRDefault="003D1D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6B6C06E-451F-4F02-BAF6-0CB3B09491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544008F6-6C88-4EC9-A3B2-131FF2C57FA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9A2DFC7-3FF5-474E-8F86-D9DE89A8076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4A2F" w:rsidRDefault="00932EC7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D1DA6" w:rsidRDefault="003D1DA6">
      <w:r>
        <w:separator/>
      </w:r>
    </w:p>
  </w:footnote>
  <w:footnote w:type="continuationSeparator" w:id="0">
    <w:p w:rsidR="003D1DA6" w:rsidRDefault="003D1D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4A2F" w:rsidRDefault="00344A2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344A2F" w:rsidRDefault="00932EC7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44A2F"/>
    <w:rsid w:val="00344A2F"/>
    <w:rsid w:val="00382C8A"/>
    <w:rsid w:val="003B5C77"/>
    <w:rsid w:val="003D1DA6"/>
    <w:rsid w:val="00932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8584A2"/>
  <w15:docId w15:val="{90A568B3-6551-4D3D-A640-0E69E43DC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eba.com/index.php/AJEBA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456</Words>
  <Characters>2603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MBA DEPT</dc:creator>
  <cp:lastModifiedBy>Editor-11</cp:lastModifiedBy>
  <cp:revision>4</cp:revision>
  <dcterms:created xsi:type="dcterms:W3CDTF">2026-01-13T06:46:00Z</dcterms:created>
  <dcterms:modified xsi:type="dcterms:W3CDTF">2026-01-14T07:11:00Z</dcterms:modified>
</cp:coreProperties>
</file>