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747AB" w14:paraId="776259F4" w14:textId="77777777">
        <w:trPr>
          <w:trHeight w:val="290"/>
        </w:trPr>
        <w:tc>
          <w:tcPr>
            <w:tcW w:w="5000" w:type="pct"/>
            <w:gridSpan w:val="2"/>
            <w:tcBorders>
              <w:top w:val="nil"/>
              <w:left w:val="nil"/>
              <w:right w:val="nil"/>
            </w:tcBorders>
          </w:tcPr>
          <w:p w14:paraId="725664B5" w14:textId="77777777" w:rsidR="00E43287" w:rsidRDefault="00E43287">
            <w:pPr>
              <w:pStyle w:val="Heading2"/>
              <w:jc w:val="left"/>
              <w:rPr>
                <w:rFonts w:ascii="Arial" w:hAnsi="Arial" w:cs="Arial"/>
                <w:b w:val="0"/>
                <w:bCs w:val="0"/>
                <w:sz w:val="28"/>
                <w:szCs w:val="28"/>
                <w:lang w:val="en-GB"/>
              </w:rPr>
            </w:pPr>
          </w:p>
        </w:tc>
      </w:tr>
      <w:tr w:rsidR="000747AB" w14:paraId="2C3210E6" w14:textId="77777777">
        <w:trPr>
          <w:trHeight w:val="290"/>
        </w:trPr>
        <w:tc>
          <w:tcPr>
            <w:tcW w:w="1234" w:type="pct"/>
          </w:tcPr>
          <w:p w14:paraId="1321DC8E" w14:textId="77777777" w:rsidR="00E43287" w:rsidRDefault="00E43287">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516F141" w14:textId="77777777" w:rsidR="00E43287" w:rsidRDefault="005D3F5E">
            <w:pPr>
              <w:rPr>
                <w:rFonts w:ascii="Arial" w:hAnsi="Arial" w:cs="Arial"/>
                <w:b/>
                <w:bCs/>
                <w:color w:val="0000FF"/>
                <w:sz w:val="20"/>
                <w:szCs w:val="20"/>
              </w:rPr>
            </w:pPr>
            <w:hyperlink r:id="rId8" w:history="1">
              <w:r w:rsidR="00E43287">
                <w:rPr>
                  <w:rStyle w:val="Hyperlink"/>
                  <w:rFonts w:ascii="Arial" w:hAnsi="Arial" w:cs="Arial"/>
                  <w:b/>
                  <w:bCs/>
                  <w:sz w:val="20"/>
                  <w:szCs w:val="20"/>
                </w:rPr>
                <w:t xml:space="preserve">Asian Journal of Dental Sciences </w:t>
              </w:r>
            </w:hyperlink>
            <w:r w:rsidR="00E43287">
              <w:rPr>
                <w:rFonts w:ascii="Arial" w:hAnsi="Arial" w:cs="Arial"/>
                <w:b/>
                <w:bCs/>
                <w:color w:val="0000FF"/>
                <w:sz w:val="20"/>
                <w:szCs w:val="20"/>
              </w:rPr>
              <w:t xml:space="preserve"> </w:t>
            </w:r>
          </w:p>
        </w:tc>
      </w:tr>
      <w:tr w:rsidR="000747AB" w14:paraId="7E70CCF1" w14:textId="77777777">
        <w:trPr>
          <w:trHeight w:val="290"/>
        </w:trPr>
        <w:tc>
          <w:tcPr>
            <w:tcW w:w="1234" w:type="pct"/>
          </w:tcPr>
          <w:p w14:paraId="17BF0992" w14:textId="77777777" w:rsidR="00E43287" w:rsidRDefault="00E43287">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6DEDA7E" w14:textId="77777777" w:rsidR="00E43287" w:rsidRDefault="00E43287">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Ms_AJDS_152726</w:t>
            </w:r>
          </w:p>
        </w:tc>
      </w:tr>
      <w:tr w:rsidR="000747AB" w14:paraId="1E72EF43" w14:textId="77777777">
        <w:trPr>
          <w:trHeight w:val="650"/>
        </w:trPr>
        <w:tc>
          <w:tcPr>
            <w:tcW w:w="1234" w:type="pct"/>
          </w:tcPr>
          <w:p w14:paraId="48732A18" w14:textId="77777777" w:rsidR="00E43287" w:rsidRDefault="00E43287">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522ADD1" w14:textId="77777777" w:rsidR="00E43287" w:rsidRDefault="00E43287">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Soft Tissue Calcifications in the Orofacial Region - A Review</w:t>
            </w:r>
          </w:p>
        </w:tc>
      </w:tr>
      <w:tr w:rsidR="000747AB" w14:paraId="3523893C" w14:textId="77777777">
        <w:trPr>
          <w:trHeight w:val="332"/>
        </w:trPr>
        <w:tc>
          <w:tcPr>
            <w:tcW w:w="1234" w:type="pct"/>
          </w:tcPr>
          <w:p w14:paraId="3A51A9FE" w14:textId="77777777" w:rsidR="00E43287" w:rsidRDefault="00E43287">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9F34824" w14:textId="77777777" w:rsidR="00E43287" w:rsidRDefault="00E43287">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Minireview Article</w:t>
            </w:r>
          </w:p>
        </w:tc>
      </w:tr>
    </w:tbl>
    <w:p w14:paraId="2F549BD0" w14:textId="77777777" w:rsidR="00E43287" w:rsidRDefault="00E43287">
      <w:pPr>
        <w:pStyle w:val="BodyText"/>
        <w:rPr>
          <w:rFonts w:ascii="Arial" w:hAnsi="Arial" w:cs="Arial"/>
          <w:b/>
          <w:bCs/>
          <w:sz w:val="20"/>
          <w:szCs w:val="20"/>
          <w:u w:val="single"/>
          <w:lang w:val="en-GB"/>
        </w:rPr>
      </w:pPr>
    </w:p>
    <w:p w14:paraId="5BEA4C4F" w14:textId="77777777" w:rsidR="00E43287" w:rsidRDefault="00E4328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747AB" w14:paraId="346483B7" w14:textId="77777777">
        <w:tc>
          <w:tcPr>
            <w:tcW w:w="5000" w:type="pct"/>
            <w:gridSpan w:val="3"/>
            <w:tcBorders>
              <w:top w:val="nil"/>
              <w:left w:val="nil"/>
              <w:right w:val="nil"/>
            </w:tcBorders>
            <w:noWrap/>
          </w:tcPr>
          <w:p w14:paraId="467E530F" w14:textId="77777777" w:rsidR="00E43287" w:rsidRDefault="00E43287">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7745308D" w14:textId="77777777" w:rsidR="00E43287" w:rsidRDefault="00E43287">
            <w:pPr>
              <w:rPr>
                <w:sz w:val="20"/>
                <w:szCs w:val="20"/>
                <w:lang w:val="en-GB"/>
              </w:rPr>
            </w:pPr>
          </w:p>
        </w:tc>
      </w:tr>
      <w:tr w:rsidR="000747AB" w14:paraId="325C216C" w14:textId="77777777">
        <w:tc>
          <w:tcPr>
            <w:tcW w:w="1265" w:type="pct"/>
            <w:noWrap/>
          </w:tcPr>
          <w:p w14:paraId="0F1DCBF0" w14:textId="77777777" w:rsidR="00E43287" w:rsidRDefault="00E43287">
            <w:pPr>
              <w:pStyle w:val="Heading2"/>
              <w:jc w:val="left"/>
              <w:rPr>
                <w:rFonts w:ascii="Times New Roman" w:hAnsi="Times New Roman"/>
                <w:lang w:val="en-GB"/>
              </w:rPr>
            </w:pPr>
          </w:p>
        </w:tc>
        <w:tc>
          <w:tcPr>
            <w:tcW w:w="2212" w:type="pct"/>
          </w:tcPr>
          <w:p w14:paraId="05258278" w14:textId="77777777" w:rsidR="00E43287" w:rsidRDefault="00E43287">
            <w:pPr>
              <w:pStyle w:val="Heading2"/>
              <w:jc w:val="left"/>
              <w:rPr>
                <w:rFonts w:ascii="Times New Roman" w:hAnsi="Times New Roman"/>
                <w:lang w:val="en-GB"/>
              </w:rPr>
            </w:pPr>
            <w:r>
              <w:rPr>
                <w:rFonts w:ascii="Times New Roman" w:hAnsi="Times New Roman"/>
                <w:lang w:val="en-GB"/>
              </w:rPr>
              <w:t>Reviewer’s comment</w:t>
            </w:r>
          </w:p>
          <w:p w14:paraId="0B0AE5A0" w14:textId="77777777" w:rsidR="00E43287" w:rsidRDefault="00E43287">
            <w:pPr>
              <w:rPr>
                <w:b/>
                <w:bCs/>
                <w:sz w:val="20"/>
                <w:szCs w:val="20"/>
              </w:rPr>
            </w:pPr>
          </w:p>
          <w:p w14:paraId="3C17EF29" w14:textId="77777777" w:rsidR="00E43287" w:rsidRDefault="00E43287">
            <w:pPr>
              <w:rPr>
                <w:lang w:val="en-GB"/>
              </w:rPr>
            </w:pPr>
          </w:p>
        </w:tc>
        <w:tc>
          <w:tcPr>
            <w:tcW w:w="1523" w:type="pct"/>
          </w:tcPr>
          <w:p w14:paraId="7D3ECF08" w14:textId="77777777" w:rsidR="00E43287" w:rsidRDefault="00E4328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996F9F" w14:textId="77777777" w:rsidR="00E43287" w:rsidRDefault="00E43287">
            <w:pPr>
              <w:pStyle w:val="Heading2"/>
              <w:jc w:val="left"/>
              <w:rPr>
                <w:rFonts w:ascii="Times New Roman" w:hAnsi="Times New Roman"/>
                <w:b w:val="0"/>
                <w:lang w:val="en-GB"/>
              </w:rPr>
            </w:pPr>
          </w:p>
        </w:tc>
      </w:tr>
      <w:tr w:rsidR="000747AB" w14:paraId="753FCBE8" w14:textId="77777777">
        <w:trPr>
          <w:trHeight w:val="1264"/>
        </w:trPr>
        <w:tc>
          <w:tcPr>
            <w:tcW w:w="1265" w:type="pct"/>
            <w:noWrap/>
          </w:tcPr>
          <w:p w14:paraId="137AED0D" w14:textId="77777777" w:rsidR="00E43287" w:rsidRDefault="00E43287">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6DE4C3C4" w14:textId="77777777" w:rsidR="00E43287" w:rsidRDefault="00E43287">
            <w:pPr>
              <w:ind w:left="360"/>
              <w:rPr>
                <w:rFonts w:eastAsia="MS Mincho"/>
                <w:b/>
                <w:bCs/>
                <w:sz w:val="20"/>
                <w:szCs w:val="20"/>
                <w:lang w:val="en-GB"/>
              </w:rPr>
            </w:pPr>
          </w:p>
        </w:tc>
        <w:tc>
          <w:tcPr>
            <w:tcW w:w="2212" w:type="pct"/>
          </w:tcPr>
          <w:p w14:paraId="7C37314F" w14:textId="77777777" w:rsidR="00E43287" w:rsidRDefault="00E43287">
            <w:pPr>
              <w:pStyle w:val="ListParagraph"/>
              <w:ind w:left="0"/>
              <w:rPr>
                <w:bCs/>
                <w:sz w:val="20"/>
                <w:szCs w:val="20"/>
                <w:lang w:val="en-GB"/>
              </w:rPr>
            </w:pPr>
            <w:r>
              <w:rPr>
                <w:bCs/>
                <w:szCs w:val="20"/>
                <w:lang w:val="en-GB"/>
              </w:rPr>
              <w:t>The review is a useful resource for oral pathologists, radiologists, and dental clinicians because it methodically discusses etiopathogenesis, radiographic features, and clinical implications. Early diagnosis and interdisciplinary treatment are improved by the thorough correlation between imaging results and local or systemic conditions.</w:t>
            </w:r>
          </w:p>
        </w:tc>
        <w:tc>
          <w:tcPr>
            <w:tcW w:w="1523" w:type="pct"/>
          </w:tcPr>
          <w:p w14:paraId="4F4237AE" w14:textId="77777777" w:rsidR="00773B7E" w:rsidRDefault="00773B7E">
            <w:pPr>
              <w:pStyle w:val="NormalWeb"/>
              <w:rPr>
                <w:color w:val="000000"/>
              </w:rPr>
            </w:pPr>
            <w:r>
              <w:rPr>
                <w:color w:val="000000"/>
              </w:rPr>
              <w:t>We sincerely thank the reviewer for the positive assessment of the manuscript’s relevance. As suggested, we have refined and strengthened the section emphasizing the scientific importance of this review. The revised text highlights its value as a comprehensive resource for oral pathologists, radiologists, and dental clinicians, particularly in correlating radiographic findings with local and systemic conditions. The importance of early diagnosis and interdisciplinary management has also been further emphasized to enhance its academic and clinical impact.</w:t>
            </w:r>
          </w:p>
          <w:p w14:paraId="6C6B8E52" w14:textId="77777777" w:rsidR="00E43287" w:rsidRDefault="00E43287">
            <w:pPr>
              <w:pStyle w:val="Heading2"/>
              <w:jc w:val="left"/>
              <w:rPr>
                <w:rFonts w:ascii="Times New Roman" w:hAnsi="Times New Roman"/>
                <w:b w:val="0"/>
                <w:lang w:val="en-GB"/>
              </w:rPr>
            </w:pPr>
          </w:p>
        </w:tc>
      </w:tr>
      <w:tr w:rsidR="000747AB" w14:paraId="0A5EEAEA" w14:textId="77777777">
        <w:trPr>
          <w:trHeight w:val="1262"/>
        </w:trPr>
        <w:tc>
          <w:tcPr>
            <w:tcW w:w="1265" w:type="pct"/>
            <w:noWrap/>
          </w:tcPr>
          <w:p w14:paraId="2B7E87AE" w14:textId="77777777" w:rsidR="00E43287" w:rsidRDefault="00E43287">
            <w:pPr>
              <w:ind w:left="360"/>
              <w:rPr>
                <w:b/>
                <w:bCs/>
                <w:sz w:val="20"/>
                <w:szCs w:val="20"/>
                <w:lang w:val="en-GB"/>
              </w:rPr>
            </w:pPr>
            <w:r>
              <w:rPr>
                <w:b/>
                <w:bCs/>
                <w:sz w:val="20"/>
                <w:szCs w:val="20"/>
                <w:lang w:val="en-GB"/>
              </w:rPr>
              <w:t>Is the title of the article suitable?</w:t>
            </w:r>
          </w:p>
          <w:p w14:paraId="3027F68D" w14:textId="77777777" w:rsidR="00E43287" w:rsidRDefault="00E43287">
            <w:pPr>
              <w:ind w:left="360"/>
              <w:rPr>
                <w:b/>
                <w:bCs/>
                <w:sz w:val="20"/>
                <w:szCs w:val="20"/>
                <w:lang w:val="en-GB"/>
              </w:rPr>
            </w:pPr>
            <w:r>
              <w:rPr>
                <w:b/>
                <w:bCs/>
                <w:sz w:val="20"/>
                <w:szCs w:val="20"/>
                <w:lang w:val="en-GB"/>
              </w:rPr>
              <w:t>(If not please suggest an alternative title)</w:t>
            </w:r>
          </w:p>
          <w:p w14:paraId="082A5EFC" w14:textId="77777777" w:rsidR="00E43287" w:rsidRDefault="00E43287">
            <w:pPr>
              <w:pStyle w:val="Heading2"/>
              <w:jc w:val="left"/>
              <w:rPr>
                <w:rFonts w:ascii="Times New Roman" w:hAnsi="Times New Roman"/>
                <w:u w:val="single"/>
                <w:lang w:val="en-GB"/>
              </w:rPr>
            </w:pPr>
          </w:p>
        </w:tc>
        <w:tc>
          <w:tcPr>
            <w:tcW w:w="2212" w:type="pct"/>
          </w:tcPr>
          <w:p w14:paraId="5C8AA244" w14:textId="77777777" w:rsidR="00E43287" w:rsidRDefault="00E43287"/>
          <w:p w14:paraId="4D7FF7CC" w14:textId="77777777" w:rsidR="00E43287" w:rsidRDefault="00E43287">
            <w:pPr>
              <w:rPr>
                <w:b/>
                <w:bCs/>
                <w:sz w:val="20"/>
                <w:szCs w:val="20"/>
                <w:lang w:val="en-GB"/>
              </w:rPr>
            </w:pPr>
            <w:r>
              <w:t>The title is concise and accurately reflects the content of the manuscript.</w:t>
            </w:r>
          </w:p>
        </w:tc>
        <w:tc>
          <w:tcPr>
            <w:tcW w:w="1523" w:type="pct"/>
          </w:tcPr>
          <w:p w14:paraId="25E40030" w14:textId="77777777" w:rsidR="000010D7" w:rsidRDefault="000010D7">
            <w:pPr>
              <w:pStyle w:val="NormalWeb"/>
              <w:rPr>
                <w:color w:val="000000"/>
              </w:rPr>
            </w:pPr>
            <w:r>
              <w:rPr>
                <w:color w:val="000000"/>
              </w:rPr>
              <w:t>We appreciate the reviewer’s positive comment regarding the title. No modifications were required, as the title accurately reflects the scope and content of the manuscript.</w:t>
            </w:r>
          </w:p>
          <w:p w14:paraId="415238EE" w14:textId="77777777" w:rsidR="00E43287" w:rsidRDefault="00E43287">
            <w:pPr>
              <w:pStyle w:val="Heading2"/>
              <w:jc w:val="left"/>
              <w:rPr>
                <w:rFonts w:ascii="Times New Roman" w:hAnsi="Times New Roman"/>
                <w:b w:val="0"/>
                <w:lang w:val="en-GB"/>
              </w:rPr>
            </w:pPr>
          </w:p>
        </w:tc>
      </w:tr>
      <w:tr w:rsidR="000747AB" w14:paraId="52E479E2" w14:textId="77777777">
        <w:trPr>
          <w:trHeight w:val="1262"/>
        </w:trPr>
        <w:tc>
          <w:tcPr>
            <w:tcW w:w="1265" w:type="pct"/>
            <w:noWrap/>
          </w:tcPr>
          <w:p w14:paraId="7666CE6C" w14:textId="77777777" w:rsidR="00E43287" w:rsidRDefault="00E43287">
            <w:pPr>
              <w:pStyle w:val="Heading2"/>
              <w:ind w:left="360"/>
              <w:jc w:val="left"/>
              <w:rPr>
                <w:rFonts w:ascii="Times New Roman" w:hAnsi="Times New Roman"/>
                <w:lang w:val="en-GB"/>
              </w:rPr>
            </w:pPr>
            <w:r>
              <w:rPr>
                <w:rFonts w:ascii="Times New Roman" w:hAnsi="Times New Roman"/>
                <w:lang w:val="en-GB"/>
              </w:rPr>
              <w:lastRenderedPageBreak/>
              <w:t>Is the abstract of the article comprehensive? Do you suggest the addition (or deletion) of some points in this section? Please write your suggestions here.</w:t>
            </w:r>
          </w:p>
          <w:p w14:paraId="610A0702" w14:textId="77777777" w:rsidR="00E43287" w:rsidRDefault="00E43287">
            <w:pPr>
              <w:pStyle w:val="Heading2"/>
              <w:jc w:val="left"/>
              <w:rPr>
                <w:rFonts w:ascii="Times New Roman" w:hAnsi="Times New Roman"/>
                <w:u w:val="single"/>
                <w:lang w:val="en-GB"/>
              </w:rPr>
            </w:pPr>
          </w:p>
        </w:tc>
        <w:tc>
          <w:tcPr>
            <w:tcW w:w="2212" w:type="pct"/>
          </w:tcPr>
          <w:p w14:paraId="58BBC8A4" w14:textId="77777777" w:rsidR="00E43287" w:rsidRDefault="00E43287">
            <w:r>
              <w:t>A brief closing statement highlighting the ways in which this analysis varies from earlier research could be helpful for this section. Only minor improvement is suggested.</w:t>
            </w:r>
          </w:p>
          <w:p w14:paraId="370D3184" w14:textId="77777777" w:rsidR="00E43287" w:rsidRDefault="00E43287">
            <w:pPr>
              <w:ind w:left="360"/>
              <w:rPr>
                <w:b/>
                <w:bCs/>
                <w:sz w:val="20"/>
                <w:szCs w:val="20"/>
                <w:lang w:val="en-GB"/>
              </w:rPr>
            </w:pPr>
          </w:p>
        </w:tc>
        <w:tc>
          <w:tcPr>
            <w:tcW w:w="1523" w:type="pct"/>
          </w:tcPr>
          <w:p w14:paraId="24E8C4FE" w14:textId="77777777" w:rsidR="00E43287" w:rsidRDefault="00E43287">
            <w:pPr>
              <w:pStyle w:val="NormalWeb"/>
              <w:rPr>
                <w:color w:val="000000"/>
              </w:rPr>
            </w:pPr>
            <w:r>
              <w:rPr>
                <w:color w:val="000000"/>
              </w:rPr>
              <w:t>We thank the reviewer for this valuable suggestion. A brief concluding statement has been added to the abstract to clarify how this review provides a structured and clinically oriented synthesis of soft tissue calcifications, emphasizing diagnostic correlations and practical relevance compared to earlier literature.</w:t>
            </w:r>
          </w:p>
          <w:p w14:paraId="10316B0D" w14:textId="77777777" w:rsidR="00E43287" w:rsidRDefault="00E43287">
            <w:pPr>
              <w:pStyle w:val="Heading2"/>
              <w:jc w:val="left"/>
              <w:rPr>
                <w:rFonts w:ascii="Times New Roman" w:hAnsi="Times New Roman"/>
                <w:b w:val="0"/>
                <w:lang w:val="en-GB"/>
              </w:rPr>
            </w:pPr>
          </w:p>
        </w:tc>
      </w:tr>
      <w:tr w:rsidR="000747AB" w14:paraId="34182238" w14:textId="77777777">
        <w:trPr>
          <w:trHeight w:val="704"/>
        </w:trPr>
        <w:tc>
          <w:tcPr>
            <w:tcW w:w="1265" w:type="pct"/>
            <w:noWrap/>
          </w:tcPr>
          <w:p w14:paraId="2224BABB" w14:textId="77777777" w:rsidR="00E43287" w:rsidRDefault="00E43287">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761C536C" w14:textId="77777777" w:rsidR="00E43287" w:rsidRDefault="00E43287">
            <w:pPr>
              <w:pStyle w:val="ListParagraph"/>
              <w:ind w:left="0"/>
              <w:rPr>
                <w:bCs/>
                <w:szCs w:val="20"/>
                <w:lang w:val="en-GB"/>
              </w:rPr>
            </w:pPr>
            <w:r>
              <w:rPr>
                <w:bCs/>
                <w:szCs w:val="20"/>
                <w:lang w:val="en-GB"/>
              </w:rPr>
              <w:t xml:space="preserve">While some sections like the one on metastatic calcification are fairly brief, others are extremely detailed. Consistency would be enhanced by more evenly distributed </w:t>
            </w:r>
            <w:proofErr w:type="gramStart"/>
            <w:r>
              <w:rPr>
                <w:bCs/>
                <w:szCs w:val="20"/>
                <w:lang w:val="en-GB"/>
              </w:rPr>
              <w:t>depth.For</w:t>
            </w:r>
            <w:proofErr w:type="gramEnd"/>
            <w:r>
              <w:rPr>
                <w:bCs/>
                <w:szCs w:val="20"/>
                <w:lang w:val="en-GB"/>
              </w:rPr>
              <w:t xml:space="preserve"> easier reading, a few lengthy paragraphs (such as </w:t>
            </w:r>
            <w:proofErr w:type="spellStart"/>
            <w:r>
              <w:rPr>
                <w:bCs/>
                <w:szCs w:val="20"/>
                <w:lang w:val="en-GB"/>
              </w:rPr>
              <w:t>sialoliths</w:t>
            </w:r>
            <w:proofErr w:type="spellEnd"/>
            <w:r>
              <w:rPr>
                <w:bCs/>
                <w:szCs w:val="20"/>
                <w:lang w:val="en-GB"/>
              </w:rPr>
              <w:t xml:space="preserve"> and phleboliths) could be broken up.</w:t>
            </w:r>
          </w:p>
          <w:p w14:paraId="37B95EFB" w14:textId="77777777" w:rsidR="00E43287" w:rsidRDefault="00E43287">
            <w:pPr>
              <w:pStyle w:val="ListParagraph"/>
              <w:ind w:left="0"/>
              <w:rPr>
                <w:bCs/>
                <w:sz w:val="20"/>
                <w:szCs w:val="20"/>
                <w:lang w:val="en-GB"/>
              </w:rPr>
            </w:pPr>
            <w:r>
              <w:rPr>
                <w:bCs/>
                <w:szCs w:val="20"/>
                <w:lang w:val="en-GB"/>
              </w:rPr>
              <w:t>A tabular presentation of the classification section would be more attractive for the readers.</w:t>
            </w:r>
            <w:r>
              <w:rPr>
                <w:sz w:val="32"/>
              </w:rPr>
              <w:t xml:space="preserve"> </w:t>
            </w:r>
            <w:r>
              <w:rPr>
                <w:bCs/>
                <w:szCs w:val="20"/>
                <w:lang w:val="en-GB"/>
              </w:rPr>
              <w:t>No major conceptual errors are evident.</w:t>
            </w:r>
          </w:p>
        </w:tc>
        <w:tc>
          <w:tcPr>
            <w:tcW w:w="1523" w:type="pct"/>
          </w:tcPr>
          <w:p w14:paraId="1638E224" w14:textId="77777777" w:rsidR="00954FF5" w:rsidRDefault="00954FF5">
            <w:pPr>
              <w:pStyle w:val="NormalWeb"/>
              <w:rPr>
                <w:color w:val="000000"/>
              </w:rPr>
            </w:pPr>
            <w:r>
              <w:rPr>
                <w:color w:val="000000"/>
              </w:rPr>
              <w:t xml:space="preserve">We appreciate the constructive feedback. The manuscript has been revised to improve structural consistency across sections, ensuring a more balanced level of detail throughout. Lengthy paragraphs, particularly in sections such as </w:t>
            </w:r>
            <w:proofErr w:type="spellStart"/>
            <w:r>
              <w:rPr>
                <w:color w:val="000000"/>
              </w:rPr>
              <w:t>sialoliths</w:t>
            </w:r>
            <w:proofErr w:type="spellEnd"/>
            <w:r>
              <w:rPr>
                <w:color w:val="000000"/>
              </w:rPr>
              <w:t xml:space="preserve"> and phleboliths, have been reorganized and divided for improved readability.</w:t>
            </w:r>
          </w:p>
          <w:p w14:paraId="1F4837A7" w14:textId="77777777" w:rsidR="00954FF5" w:rsidRDefault="00954FF5">
            <w:pPr>
              <w:pStyle w:val="NormalWeb"/>
              <w:rPr>
                <w:color w:val="000000"/>
              </w:rPr>
            </w:pPr>
            <w:r>
              <w:rPr>
                <w:color w:val="000000"/>
              </w:rPr>
              <w:t>Additionally, the classification section has been reformatted into a tabular presentation to enhance clarity, reader engagement, and ease of reference. We are grateful for this suggestion, as it has significantly improved the presentation quality of the manuscript.</w:t>
            </w:r>
          </w:p>
          <w:p w14:paraId="5D7D89B1" w14:textId="77777777" w:rsidR="00E43287" w:rsidRDefault="00E43287">
            <w:pPr>
              <w:pStyle w:val="Heading2"/>
              <w:jc w:val="left"/>
              <w:rPr>
                <w:rFonts w:ascii="Times New Roman" w:hAnsi="Times New Roman"/>
                <w:b w:val="0"/>
                <w:lang w:val="en-GB"/>
              </w:rPr>
            </w:pPr>
          </w:p>
        </w:tc>
      </w:tr>
      <w:tr w:rsidR="000747AB" w14:paraId="2DE095FC" w14:textId="77777777">
        <w:trPr>
          <w:trHeight w:val="703"/>
        </w:trPr>
        <w:tc>
          <w:tcPr>
            <w:tcW w:w="1265" w:type="pct"/>
            <w:noWrap/>
          </w:tcPr>
          <w:p w14:paraId="1CE58CCC" w14:textId="77777777" w:rsidR="00E43287" w:rsidRDefault="00E43287">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2D572868" w14:textId="77777777" w:rsidR="00E43287" w:rsidRDefault="00E43287">
            <w:pPr>
              <w:pStyle w:val="ListParagraph"/>
              <w:ind w:left="0"/>
              <w:rPr>
                <w:bCs/>
                <w:szCs w:val="20"/>
                <w:lang w:val="en-GB"/>
              </w:rPr>
            </w:pPr>
            <w:r>
              <w:rPr>
                <w:bCs/>
                <w:szCs w:val="20"/>
                <w:lang w:val="en-GB"/>
              </w:rPr>
              <w:t>Few references are very old like 1882,1937,1943,1967,1986,1987.</w:t>
            </w:r>
          </w:p>
          <w:p w14:paraId="03B5DD66" w14:textId="77777777" w:rsidR="00E43287" w:rsidRDefault="00E43287">
            <w:pPr>
              <w:pStyle w:val="ListParagraph"/>
              <w:ind w:left="0"/>
              <w:rPr>
                <w:bCs/>
                <w:szCs w:val="20"/>
                <w:lang w:val="en-GB"/>
              </w:rPr>
            </w:pPr>
            <w:r>
              <w:rPr>
                <w:bCs/>
                <w:szCs w:val="20"/>
                <w:lang w:val="en-GB"/>
              </w:rPr>
              <w:t>Replace and think about including more recent references on soft tissue calcifications in the orofacial region and advanced imaging using CBCT in soft tissue lesions</w:t>
            </w:r>
          </w:p>
        </w:tc>
        <w:tc>
          <w:tcPr>
            <w:tcW w:w="1523" w:type="pct"/>
          </w:tcPr>
          <w:p w14:paraId="7CC4FB1D" w14:textId="77777777" w:rsidR="00761555" w:rsidRDefault="00761555">
            <w:pPr>
              <w:pStyle w:val="NormalWeb"/>
              <w:rPr>
                <w:color w:val="000000"/>
              </w:rPr>
            </w:pPr>
            <w:r>
              <w:rPr>
                <w:color w:val="000000"/>
              </w:rPr>
              <w:t>We thank the reviewer for this important observation. While some classical references (e.g., older foundational descriptions) have been retained due to their historical and original scientific significance in defining certain entities, we carefully reviewed the reference list to ensure overall relevance and scientific validity.</w:t>
            </w:r>
          </w:p>
          <w:p w14:paraId="2BE28BB6" w14:textId="77777777" w:rsidR="00761555" w:rsidRDefault="00761555">
            <w:pPr>
              <w:pStyle w:val="NormalWeb"/>
              <w:rPr>
                <w:color w:val="000000"/>
              </w:rPr>
            </w:pPr>
            <w:r>
              <w:rPr>
                <w:color w:val="000000"/>
              </w:rPr>
              <w:t xml:space="preserve">Recent literature discussing soft tissue calcifications and advanced imaging modalities, including CBCT applications in the evaluation of soft tissue lesions, has been incorporated where appropriate to strengthen the contemporary relevance of the manuscript. The retained </w:t>
            </w:r>
            <w:r>
              <w:rPr>
                <w:color w:val="000000"/>
              </w:rPr>
              <w:lastRenderedPageBreak/>
              <w:t>older references serve primarily as seminal citations and do not compromise the scientific currency of the review.</w:t>
            </w:r>
          </w:p>
          <w:p w14:paraId="72FB4DB2" w14:textId="77777777" w:rsidR="00E43287" w:rsidRDefault="00E43287">
            <w:pPr>
              <w:pStyle w:val="Heading2"/>
              <w:jc w:val="left"/>
              <w:rPr>
                <w:rFonts w:ascii="Times New Roman" w:hAnsi="Times New Roman"/>
                <w:b w:val="0"/>
                <w:lang w:val="en-GB"/>
              </w:rPr>
            </w:pPr>
          </w:p>
        </w:tc>
      </w:tr>
      <w:tr w:rsidR="000747AB" w14:paraId="7CFCDA99" w14:textId="77777777">
        <w:trPr>
          <w:trHeight w:val="386"/>
        </w:trPr>
        <w:tc>
          <w:tcPr>
            <w:tcW w:w="1265" w:type="pct"/>
            <w:noWrap/>
          </w:tcPr>
          <w:p w14:paraId="1BE6A2D1" w14:textId="77777777" w:rsidR="00E43287" w:rsidRDefault="00E43287">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7A00DD3A" w14:textId="77777777" w:rsidR="00E43287" w:rsidRDefault="00E43287">
            <w:pPr>
              <w:rPr>
                <w:sz w:val="20"/>
                <w:szCs w:val="20"/>
                <w:lang w:val="en-GB"/>
              </w:rPr>
            </w:pPr>
          </w:p>
        </w:tc>
        <w:tc>
          <w:tcPr>
            <w:tcW w:w="2212" w:type="pct"/>
          </w:tcPr>
          <w:p w14:paraId="0E33E7D8" w14:textId="77777777" w:rsidR="00E43287" w:rsidRDefault="00E43287">
            <w:pPr>
              <w:rPr>
                <w:sz w:val="20"/>
                <w:szCs w:val="20"/>
                <w:lang w:val="en-GB"/>
              </w:rPr>
            </w:pPr>
            <w:r>
              <w:rPr>
                <w:szCs w:val="20"/>
                <w:lang w:val="en-GB"/>
              </w:rPr>
              <w:t xml:space="preserve">It is advised to make a minor professional language edit to reduce the length of lengthy </w:t>
            </w:r>
            <w:proofErr w:type="spellStart"/>
            <w:proofErr w:type="gramStart"/>
            <w:r>
              <w:rPr>
                <w:szCs w:val="20"/>
                <w:lang w:val="en-GB"/>
              </w:rPr>
              <w:t>sentences,standardize</w:t>
            </w:r>
            <w:proofErr w:type="spellEnd"/>
            <w:proofErr w:type="gramEnd"/>
            <w:r>
              <w:rPr>
                <w:szCs w:val="20"/>
                <w:lang w:val="en-GB"/>
              </w:rPr>
              <w:t xml:space="preserve"> the language used and fix small grammatical errors</w:t>
            </w:r>
          </w:p>
        </w:tc>
        <w:tc>
          <w:tcPr>
            <w:tcW w:w="1523" w:type="pct"/>
          </w:tcPr>
          <w:p w14:paraId="785200FD" w14:textId="4BDB7FD6" w:rsidR="00E43287" w:rsidRDefault="00E6528A">
            <w:pPr>
              <w:rPr>
                <w:sz w:val="20"/>
                <w:szCs w:val="20"/>
                <w:lang w:val="en-GB"/>
              </w:rPr>
            </w:pPr>
            <w:r>
              <w:rPr>
                <w:rFonts w:ascii="-webkit-standard" w:hAnsi="-webkit-standard"/>
                <w:color w:val="000000"/>
                <w:sz w:val="27"/>
                <w:szCs w:val="27"/>
              </w:rPr>
              <w:t>We appreciate this suggestion. The manuscript has undergone careful language revision to improve clarity, standardize terminology, reduce lengthy sentences, and correct minor grammatical inconsistencies. These refinements enhance readability and maintain scholarly communication standards.</w:t>
            </w:r>
          </w:p>
        </w:tc>
      </w:tr>
      <w:tr w:rsidR="000747AB" w14:paraId="44C0346C" w14:textId="77777777">
        <w:trPr>
          <w:trHeight w:val="1178"/>
        </w:trPr>
        <w:tc>
          <w:tcPr>
            <w:tcW w:w="1265" w:type="pct"/>
            <w:noWrap/>
          </w:tcPr>
          <w:p w14:paraId="0B5B26FB" w14:textId="77777777" w:rsidR="00E43287" w:rsidRDefault="00E43287">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42F3275A" w14:textId="77777777" w:rsidR="00E43287" w:rsidRDefault="00E43287">
            <w:pPr>
              <w:pStyle w:val="Heading2"/>
              <w:jc w:val="left"/>
              <w:rPr>
                <w:rFonts w:ascii="Times New Roman" w:hAnsi="Times New Roman"/>
                <w:b w:val="0"/>
                <w:lang w:val="en-GB"/>
              </w:rPr>
            </w:pPr>
          </w:p>
        </w:tc>
        <w:tc>
          <w:tcPr>
            <w:tcW w:w="2212" w:type="pct"/>
          </w:tcPr>
          <w:p w14:paraId="05397C12" w14:textId="77777777" w:rsidR="00E43287" w:rsidRDefault="00E4328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Cs w:val="20"/>
                <w:lang w:val="en-GB"/>
              </w:rPr>
              <w:t>The manuscript would be appropriate for publication with a few minor edits to the abstract, structural consistency, reference updating, and language polishing.</w:t>
            </w:r>
          </w:p>
        </w:tc>
        <w:tc>
          <w:tcPr>
            <w:tcW w:w="1523" w:type="pct"/>
          </w:tcPr>
          <w:p w14:paraId="09595FE3" w14:textId="045CF355" w:rsidR="00E43287" w:rsidRDefault="00A4254C">
            <w:pPr>
              <w:rPr>
                <w:sz w:val="20"/>
                <w:szCs w:val="20"/>
                <w:lang w:val="en-GB"/>
              </w:rPr>
            </w:pPr>
            <w:r>
              <w:rPr>
                <w:rFonts w:ascii="-webkit-standard" w:hAnsi="-webkit-standard"/>
                <w:color w:val="000000"/>
                <w:sz w:val="27"/>
                <w:szCs w:val="27"/>
              </w:rPr>
              <w:t>We sincerely thank the reviewer for the encouraging comments and constructive suggestions. All recommended minor revisions have been addressed to improve the clarity, structure, and academic quality of the manuscript.</w:t>
            </w:r>
          </w:p>
        </w:tc>
      </w:tr>
    </w:tbl>
    <w:p w14:paraId="1CA7EC7A" w14:textId="77777777" w:rsidR="00E43287" w:rsidRDefault="00E43287">
      <w:pPr>
        <w:pStyle w:val="BodyText"/>
        <w:rPr>
          <w:rFonts w:ascii="Times New Roman" w:hAnsi="Times New Roman"/>
          <w:b/>
          <w:bCs/>
          <w:sz w:val="20"/>
          <w:szCs w:val="20"/>
          <w:u w:val="single"/>
          <w:lang w:val="en-GB"/>
        </w:rPr>
      </w:pPr>
    </w:p>
    <w:p w14:paraId="1113A5A4" w14:textId="77777777" w:rsidR="00E43287" w:rsidRDefault="00E43287">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747AB" w14:paraId="70ADB17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C6476A" w14:textId="77777777" w:rsidR="00E43287" w:rsidRDefault="00E43287">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06AE8840" w14:textId="77777777" w:rsidR="00E43287" w:rsidRDefault="00E43287">
            <w:pPr>
              <w:pStyle w:val="NormalWeb"/>
              <w:spacing w:before="0" w:beforeAutospacing="0" w:after="0" w:afterAutospacing="0"/>
              <w:rPr>
                <w:rFonts w:ascii="Times New Roman" w:hAnsi="Times New Roman" w:cs="Times New Roman"/>
                <w:b/>
                <w:sz w:val="20"/>
                <w:szCs w:val="20"/>
                <w:u w:val="single"/>
                <w:lang w:val="en-GB"/>
              </w:rPr>
            </w:pPr>
          </w:p>
        </w:tc>
      </w:tr>
      <w:tr w:rsidR="000747AB" w14:paraId="2658E1FF" w14:textId="77777777">
        <w:trPr>
          <w:trHeight w:val="935"/>
        </w:trPr>
        <w:tc>
          <w:tcPr>
            <w:tcW w:w="1615" w:type="pct"/>
            <w:noWrap/>
            <w:tcMar>
              <w:top w:w="0" w:type="dxa"/>
              <w:left w:w="108" w:type="dxa"/>
              <w:bottom w:w="0" w:type="dxa"/>
              <w:right w:w="108" w:type="dxa"/>
            </w:tcMar>
            <w:vAlign w:val="center"/>
          </w:tcPr>
          <w:p w14:paraId="527D7D71" w14:textId="77777777" w:rsidR="00E43287" w:rsidRDefault="00E4328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3422AD9" w14:textId="77777777" w:rsidR="00E43287" w:rsidRDefault="00E43287">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0C7295A9" w14:textId="77777777" w:rsidR="00E43287" w:rsidRDefault="00E4328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E42B2B" w14:textId="77777777" w:rsidR="00E43287" w:rsidRDefault="00E43287">
            <w:pPr>
              <w:pStyle w:val="Heading2"/>
              <w:jc w:val="left"/>
              <w:rPr>
                <w:rFonts w:ascii="Times New Roman" w:hAnsi="Times New Roman"/>
                <w:b w:val="0"/>
                <w:lang w:val="en-GB"/>
              </w:rPr>
            </w:pPr>
            <w:r>
              <w:rPr>
                <w:rFonts w:ascii="Times New Roman" w:hAnsi="Times New Roman"/>
                <w:b w:val="0"/>
                <w:i/>
                <w:lang w:val="en-GB"/>
              </w:rPr>
              <w:t>)</w:t>
            </w:r>
          </w:p>
        </w:tc>
      </w:tr>
      <w:tr w:rsidR="000747AB" w14:paraId="400F2D8B" w14:textId="77777777">
        <w:trPr>
          <w:trHeight w:val="697"/>
        </w:trPr>
        <w:tc>
          <w:tcPr>
            <w:tcW w:w="1615" w:type="pct"/>
            <w:noWrap/>
            <w:tcMar>
              <w:top w:w="0" w:type="dxa"/>
              <w:left w:w="108" w:type="dxa"/>
              <w:bottom w:w="0" w:type="dxa"/>
              <w:right w:w="108" w:type="dxa"/>
            </w:tcMar>
            <w:vAlign w:val="center"/>
          </w:tcPr>
          <w:p w14:paraId="3AE2B127" w14:textId="77777777" w:rsidR="00E43287" w:rsidRDefault="00E4328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25B303E1" w14:textId="77777777" w:rsidR="00E43287" w:rsidRDefault="00E4328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FA898FE" w14:textId="77777777" w:rsidR="00E43287" w:rsidRDefault="00E43287">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62022256" w14:textId="77777777" w:rsidR="00E43287" w:rsidRDefault="00E43287">
            <w:pPr>
              <w:pStyle w:val="NormalWeb"/>
              <w:spacing w:before="0" w:beforeAutospacing="0" w:after="0" w:afterAutospacing="0"/>
              <w:rPr>
                <w:rFonts w:ascii="Times New Roman" w:hAnsi="Times New Roman" w:cs="Times New Roman"/>
                <w:sz w:val="20"/>
                <w:szCs w:val="20"/>
              </w:rPr>
            </w:pPr>
          </w:p>
          <w:p w14:paraId="06EC23D3" w14:textId="77777777" w:rsidR="00E43287" w:rsidRDefault="00E4328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55630812" w14:textId="77777777" w:rsidR="00957647" w:rsidRDefault="00957647">
            <w:pPr>
              <w:pStyle w:val="NormalWeb"/>
              <w:rPr>
                <w:color w:val="000000"/>
              </w:rPr>
            </w:pPr>
            <w:r>
              <w:rPr>
                <w:color w:val="000000"/>
              </w:rPr>
              <w:t>We confirm that there are no ethical issues associated with this manuscript. The review is based entirely on previously published literature, and all sources have been appropriately cited.</w:t>
            </w:r>
          </w:p>
          <w:p w14:paraId="2C26FC51" w14:textId="77777777" w:rsidR="00E43287" w:rsidRDefault="00E43287">
            <w:pPr>
              <w:rPr>
                <w:rFonts w:eastAsia="Arial Unicode MS"/>
                <w:sz w:val="20"/>
                <w:szCs w:val="20"/>
                <w:lang w:val="en-GB"/>
              </w:rPr>
            </w:pPr>
          </w:p>
          <w:p w14:paraId="6EAA7EC6" w14:textId="77777777" w:rsidR="00E43287" w:rsidRDefault="00E43287">
            <w:pPr>
              <w:rPr>
                <w:rFonts w:eastAsia="Arial Unicode MS"/>
                <w:sz w:val="20"/>
                <w:szCs w:val="20"/>
                <w:lang w:val="en-GB"/>
              </w:rPr>
            </w:pPr>
          </w:p>
          <w:p w14:paraId="1DCE597C" w14:textId="77777777" w:rsidR="00E43287" w:rsidRDefault="00E43287">
            <w:pPr>
              <w:rPr>
                <w:rFonts w:eastAsia="Arial Unicode MS"/>
                <w:sz w:val="20"/>
                <w:szCs w:val="20"/>
                <w:lang w:val="en-GB"/>
              </w:rPr>
            </w:pPr>
          </w:p>
          <w:p w14:paraId="104B9E93" w14:textId="77777777" w:rsidR="00E43287" w:rsidRDefault="00E43287">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152F38E" w14:textId="77777777" w:rsidR="00E43287" w:rsidRDefault="00E43287">
      <w:pPr>
        <w:pStyle w:val="BodyText"/>
        <w:outlineLvl w:val="0"/>
        <w:rPr>
          <w:rFonts w:ascii="Arial" w:hAnsi="Arial" w:cs="Arial"/>
          <w:sz w:val="20"/>
          <w:szCs w:val="20"/>
          <w:lang w:val="en-GB"/>
        </w:rPr>
      </w:pPr>
    </w:p>
    <w:sectPr w:rsidR="00E432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08D74" w14:textId="77777777" w:rsidR="005D3F5E" w:rsidRDefault="005D3F5E">
      <w:r>
        <w:separator/>
      </w:r>
    </w:p>
  </w:endnote>
  <w:endnote w:type="continuationSeparator" w:id="0">
    <w:p w14:paraId="0856DC51" w14:textId="77777777" w:rsidR="005D3F5E" w:rsidRDefault="005D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webkit-standard">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1F25B" w14:textId="77777777" w:rsidR="00E43287" w:rsidRDefault="00E43287">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F87ED" w14:textId="77777777" w:rsidR="005D3F5E" w:rsidRDefault="005D3F5E">
      <w:r>
        <w:separator/>
      </w:r>
    </w:p>
  </w:footnote>
  <w:footnote w:type="continuationSeparator" w:id="0">
    <w:p w14:paraId="0E3A6349" w14:textId="77777777" w:rsidR="005D3F5E" w:rsidRDefault="005D3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F0905" w14:textId="77777777" w:rsidR="00E43287" w:rsidRDefault="00E43287">
    <w:pPr>
      <w:spacing w:before="100" w:beforeAutospacing="1" w:after="100" w:afterAutospacing="1"/>
      <w:jc w:val="center"/>
      <w:rPr>
        <w:rFonts w:ascii="Arial" w:hAnsi="Arial" w:cs="Arial"/>
        <w:b/>
        <w:bCs/>
        <w:color w:val="003399"/>
        <w:szCs w:val="20"/>
        <w:u w:val="single"/>
        <w:lang w:val="en-GB"/>
      </w:rPr>
    </w:pPr>
  </w:p>
  <w:p w14:paraId="2169F224" w14:textId="77777777" w:rsidR="00E43287" w:rsidRDefault="00E43287">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9A4"/>
    <w:rsid w:val="000010D7"/>
    <w:rsid w:val="000747AB"/>
    <w:rsid w:val="001359A4"/>
    <w:rsid w:val="005D3F5E"/>
    <w:rsid w:val="006651EE"/>
    <w:rsid w:val="00693045"/>
    <w:rsid w:val="00761555"/>
    <w:rsid w:val="00773B7E"/>
    <w:rsid w:val="00954FF5"/>
    <w:rsid w:val="00957647"/>
    <w:rsid w:val="00A4254C"/>
    <w:rsid w:val="00E43287"/>
    <w:rsid w:val="00E50F6A"/>
    <w:rsid w:val="00E652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540CC"/>
  <w15:chartTrackingRefBased/>
  <w15:docId w15:val="{11EE7E90-AF12-8943-916B-9B3003A0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656973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25167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2698643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848F5-24BB-48B9-99E2-4DC20215C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Links>
    <vt:vector size="6" baseType="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2026-02-11T03:52:00Z</dcterms:created>
  <dcterms:modified xsi:type="dcterms:W3CDTF">2026-02-11T06:38:00Z</dcterms:modified>
</cp:coreProperties>
</file>