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57AC8D" w14:textId="77777777" w:rsidR="00751ED3" w:rsidRDefault="00751ED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51ED3" w14:paraId="261D704E" w14:textId="77777777">
        <w:trPr>
          <w:trHeight w:val="290"/>
        </w:trPr>
        <w:tc>
          <w:tcPr>
            <w:tcW w:w="20934" w:type="dxa"/>
            <w:gridSpan w:val="2"/>
            <w:tcBorders>
              <w:top w:val="nil"/>
              <w:left w:val="nil"/>
              <w:right w:val="nil"/>
            </w:tcBorders>
          </w:tcPr>
          <w:p w14:paraId="01835340" w14:textId="77777777" w:rsidR="00751ED3" w:rsidRDefault="00751ED3">
            <w:pPr>
              <w:pStyle w:val="Heading2"/>
              <w:jc w:val="left"/>
              <w:rPr>
                <w:rFonts w:ascii="Arial" w:eastAsia="Arial" w:hAnsi="Arial" w:cs="Arial"/>
                <w:b w:val="0"/>
                <w:bCs w:val="0"/>
                <w:sz w:val="28"/>
                <w:szCs w:val="28"/>
              </w:rPr>
            </w:pPr>
          </w:p>
        </w:tc>
      </w:tr>
      <w:tr w:rsidR="00751ED3" w14:paraId="4CF70C7E" w14:textId="77777777">
        <w:trPr>
          <w:trHeight w:val="290"/>
        </w:trPr>
        <w:tc>
          <w:tcPr>
            <w:tcW w:w="5167" w:type="dxa"/>
          </w:tcPr>
          <w:p w14:paraId="526A20B3" w14:textId="77777777" w:rsidR="00751ED3"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bookmarkStart w:id="0" w:name="_8necc17227is" w:colFirst="0" w:colLast="0"/>
        <w:bookmarkEnd w:id="0"/>
        <w:tc>
          <w:tcPr>
            <w:tcW w:w="15767" w:type="dxa"/>
            <w:tcMar>
              <w:top w:w="0" w:type="dxa"/>
              <w:left w:w="108" w:type="dxa"/>
              <w:bottom w:w="0" w:type="dxa"/>
              <w:right w:w="108" w:type="dxa"/>
            </w:tcMar>
            <w:vAlign w:val="center"/>
          </w:tcPr>
          <w:p w14:paraId="4C75597E" w14:textId="77777777" w:rsidR="00751ED3" w:rsidRDefault="00000000">
            <w:pPr>
              <w:rPr>
                <w:rFonts w:ascii="Arial" w:eastAsia="Arial" w:hAnsi="Arial" w:cs="Arial"/>
                <w:color w:val="0000FF"/>
                <w:sz w:val="20"/>
                <w:szCs w:val="20"/>
              </w:rPr>
            </w:pPr>
            <w:r>
              <w:fldChar w:fldCharType="begin"/>
            </w:r>
            <w:r>
              <w:instrText xml:space="preserve"> HYPERLINK "https://journalacri.com/index.php/ACRI" \h </w:instrText>
            </w:r>
            <w:r>
              <w:fldChar w:fldCharType="separate"/>
            </w:r>
            <w:r>
              <w:rPr>
                <w:rFonts w:ascii="Arial" w:eastAsia="Arial" w:hAnsi="Arial" w:cs="Arial"/>
                <w:b/>
                <w:bCs/>
                <w:color w:val="0000FF"/>
                <w:sz w:val="20"/>
                <w:szCs w:val="20"/>
              </w:rPr>
              <w:t>Archives of Current Research International</w:t>
            </w:r>
            <w:r>
              <w:rPr>
                <w:rFonts w:ascii="Arial" w:eastAsia="Arial" w:hAnsi="Arial" w:cs="Arial"/>
                <w:b/>
                <w:bCs/>
                <w:color w:val="0000FF"/>
                <w:sz w:val="20"/>
                <w:szCs w:val="20"/>
              </w:rPr>
              <w:fldChar w:fldCharType="end"/>
            </w:r>
            <w:r>
              <w:rPr>
                <w:rFonts w:ascii="Arial" w:eastAsia="Arial" w:hAnsi="Arial" w:cs="Arial"/>
                <w:b/>
                <w:bCs/>
                <w:color w:val="0000FF"/>
                <w:sz w:val="20"/>
                <w:szCs w:val="20"/>
              </w:rPr>
              <w:t xml:space="preserve"> </w:t>
            </w:r>
          </w:p>
        </w:tc>
      </w:tr>
      <w:tr w:rsidR="00751ED3" w14:paraId="33FCFB84" w14:textId="77777777">
        <w:trPr>
          <w:trHeight w:val="290"/>
        </w:trPr>
        <w:tc>
          <w:tcPr>
            <w:tcW w:w="5167" w:type="dxa"/>
          </w:tcPr>
          <w:p w14:paraId="3CA70FD2" w14:textId="77777777" w:rsidR="00751ED3"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7016C127" w14:textId="77777777" w:rsidR="00751ED3" w:rsidRDefault="00000000">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Ms_ACRI_152861</w:t>
            </w:r>
          </w:p>
        </w:tc>
      </w:tr>
      <w:tr w:rsidR="00751ED3" w14:paraId="27D558FA" w14:textId="77777777">
        <w:trPr>
          <w:trHeight w:val="650"/>
        </w:trPr>
        <w:tc>
          <w:tcPr>
            <w:tcW w:w="5167" w:type="dxa"/>
          </w:tcPr>
          <w:p w14:paraId="0B49C4A8" w14:textId="77777777" w:rsidR="00751ED3"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280A225F" w14:textId="77777777" w:rsidR="00751ED3" w:rsidRDefault="00000000">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PERFORMANCE EVALUATION OF OSCILLATING TYPE INTERCULTURAL EQUIPMENT FOR RICE</w:t>
            </w:r>
          </w:p>
        </w:tc>
      </w:tr>
      <w:tr w:rsidR="00751ED3" w14:paraId="2A4AFE19" w14:textId="77777777">
        <w:trPr>
          <w:trHeight w:val="332"/>
        </w:trPr>
        <w:tc>
          <w:tcPr>
            <w:tcW w:w="5167" w:type="dxa"/>
          </w:tcPr>
          <w:p w14:paraId="3EC326B8" w14:textId="77777777" w:rsidR="00751ED3"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5FB127A6" w14:textId="77777777" w:rsidR="00751ED3" w:rsidRDefault="00751ED3">
            <w:pPr>
              <w:pBdr>
                <w:top w:val="nil"/>
                <w:left w:val="nil"/>
                <w:bottom w:val="nil"/>
                <w:right w:val="nil"/>
                <w:between w:val="nil"/>
              </w:pBdr>
              <w:rPr>
                <w:rFonts w:ascii="Arial" w:eastAsia="Arial" w:hAnsi="Arial" w:cs="Arial"/>
                <w:color w:val="000000"/>
                <w:sz w:val="20"/>
                <w:szCs w:val="20"/>
              </w:rPr>
            </w:pPr>
          </w:p>
        </w:tc>
      </w:tr>
    </w:tbl>
    <w:p w14:paraId="1A02C30D" w14:textId="77777777" w:rsidR="00751ED3" w:rsidRDefault="00751ED3">
      <w:pPr>
        <w:pBdr>
          <w:top w:val="nil"/>
          <w:left w:val="nil"/>
          <w:bottom w:val="nil"/>
          <w:right w:val="nil"/>
          <w:between w:val="nil"/>
        </w:pBdr>
        <w:jc w:val="both"/>
        <w:rPr>
          <w:rFonts w:ascii="Arial" w:eastAsia="Arial" w:hAnsi="Arial" w:cs="Arial"/>
          <w:color w:val="000000"/>
          <w:sz w:val="20"/>
          <w:szCs w:val="20"/>
          <w:u w:val="single"/>
        </w:rPr>
      </w:pPr>
    </w:p>
    <w:p w14:paraId="77018583" w14:textId="77777777" w:rsidR="00751ED3" w:rsidRDefault="00751ED3">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751ED3" w14:paraId="56272BF9" w14:textId="77777777">
        <w:tc>
          <w:tcPr>
            <w:tcW w:w="21150" w:type="dxa"/>
            <w:gridSpan w:val="3"/>
            <w:tcBorders>
              <w:top w:val="nil"/>
              <w:left w:val="nil"/>
              <w:right w:val="nil"/>
            </w:tcBorders>
          </w:tcPr>
          <w:p w14:paraId="106BF0D9" w14:textId="77777777" w:rsidR="00751ED3" w:rsidRDefault="00000000">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18036ADC" w14:textId="77777777" w:rsidR="00751ED3" w:rsidRDefault="00751ED3">
            <w:pPr>
              <w:rPr>
                <w:sz w:val="20"/>
                <w:szCs w:val="20"/>
              </w:rPr>
            </w:pPr>
          </w:p>
        </w:tc>
      </w:tr>
      <w:tr w:rsidR="00751ED3" w14:paraId="78FF8B3B" w14:textId="77777777">
        <w:tc>
          <w:tcPr>
            <w:tcW w:w="5351" w:type="dxa"/>
          </w:tcPr>
          <w:p w14:paraId="37CED62F" w14:textId="77777777" w:rsidR="00751ED3" w:rsidRDefault="00751ED3">
            <w:pPr>
              <w:pStyle w:val="Heading2"/>
              <w:jc w:val="left"/>
              <w:rPr>
                <w:rFonts w:ascii="Times New Roman" w:eastAsia="Times New Roman" w:hAnsi="Times New Roman" w:cs="Times New Roman"/>
              </w:rPr>
            </w:pPr>
          </w:p>
        </w:tc>
        <w:tc>
          <w:tcPr>
            <w:tcW w:w="9357" w:type="dxa"/>
          </w:tcPr>
          <w:p w14:paraId="14FBA40A" w14:textId="77777777" w:rsidR="00751ED3"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14D0DABE" w14:textId="77777777" w:rsidR="00751ED3" w:rsidRDefault="00751ED3">
            <w:pPr>
              <w:rPr>
                <w:sz w:val="20"/>
                <w:szCs w:val="20"/>
              </w:rPr>
            </w:pPr>
          </w:p>
          <w:p w14:paraId="2B646CF6" w14:textId="77777777" w:rsidR="00751ED3" w:rsidRDefault="00000000">
            <w:pPr>
              <w:rPr>
                <w:sz w:val="20"/>
                <w:szCs w:val="20"/>
              </w:rPr>
            </w:pPr>
            <w:r>
              <w:rPr>
                <w:b/>
                <w:bCs/>
                <w:sz w:val="20"/>
                <w:szCs w:val="20"/>
                <w:highlight w:val="yellow"/>
              </w:rPr>
              <w:t>Artificial Intelligence (AI) generated or assisted review comments are strictly prohibited during peer review.</w:t>
            </w:r>
          </w:p>
          <w:p w14:paraId="46B4ED36" w14:textId="77777777" w:rsidR="00751ED3" w:rsidRDefault="00751ED3">
            <w:pPr>
              <w:rPr>
                <w:sz w:val="20"/>
                <w:szCs w:val="20"/>
              </w:rPr>
            </w:pPr>
          </w:p>
        </w:tc>
        <w:tc>
          <w:tcPr>
            <w:tcW w:w="6442" w:type="dxa"/>
          </w:tcPr>
          <w:p w14:paraId="25FD1446" w14:textId="77777777" w:rsidR="00751ED3"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Author’s Feedback</w:t>
            </w:r>
            <w:r>
              <w:rPr>
                <w:rFonts w:ascii="Times New Roman" w:eastAsia="Times New Roman" w:hAnsi="Times New Roman" w:cs="Times New Roman"/>
                <w:b w:val="0"/>
                <w:bCs w:val="0"/>
              </w:rPr>
              <w:t xml:space="preserve"> </w:t>
            </w:r>
            <w:r>
              <w:rPr>
                <w:rFonts w:ascii="Times New Roman" w:eastAsia="Times New Roman" w:hAnsi="Times New Roman" w:cs="Times New Roman"/>
                <w:b w:val="0"/>
                <w:bCs w:val="0"/>
                <w:i/>
                <w:iCs/>
              </w:rPr>
              <w:t>(It is mandatory that authors should write his/her feedback here)</w:t>
            </w:r>
          </w:p>
        </w:tc>
      </w:tr>
      <w:tr w:rsidR="00186FC5" w14:paraId="0EB5DBCD" w14:textId="77777777">
        <w:trPr>
          <w:trHeight w:val="1264"/>
        </w:trPr>
        <w:tc>
          <w:tcPr>
            <w:tcW w:w="5351" w:type="dxa"/>
          </w:tcPr>
          <w:p w14:paraId="7E8D5369" w14:textId="77777777" w:rsidR="00186FC5" w:rsidRDefault="00186FC5" w:rsidP="00186FC5">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0EC5E273" w14:textId="77777777" w:rsidR="00186FC5" w:rsidRDefault="00186FC5" w:rsidP="00186FC5">
            <w:pPr>
              <w:ind w:left="360"/>
              <w:rPr>
                <w:sz w:val="20"/>
                <w:szCs w:val="20"/>
              </w:rPr>
            </w:pPr>
          </w:p>
        </w:tc>
        <w:tc>
          <w:tcPr>
            <w:tcW w:w="9357" w:type="dxa"/>
          </w:tcPr>
          <w:p w14:paraId="588D20A1" w14:textId="77777777" w:rsidR="00186FC5" w:rsidRDefault="00186FC5" w:rsidP="00186FC5">
            <w:pPr>
              <w:pBdr>
                <w:top w:val="nil"/>
                <w:left w:val="nil"/>
                <w:bottom w:val="nil"/>
                <w:right w:val="nil"/>
                <w:between w:val="nil"/>
              </w:pBdr>
              <w:jc w:val="both"/>
              <w:rPr>
                <w:color w:val="000000"/>
                <w:sz w:val="20"/>
                <w:szCs w:val="20"/>
              </w:rPr>
            </w:pPr>
            <w:r>
              <w:rPr>
                <w:sz w:val="20"/>
                <w:szCs w:val="20"/>
              </w:rPr>
              <w:t>This manuscript presents a systematic field-based evaluation of a mini tractor. The study provides quantitative evidence on weeding efficiency, plant damage, field capacity, wheel slip, and cost economics under transplanted rice conditions. The  results shows valuable technical insights for the design, optimization, and adoption of low-draft, sustainable mechanical weed control technologies in rice production systems.</w:t>
            </w:r>
          </w:p>
        </w:tc>
        <w:tc>
          <w:tcPr>
            <w:tcW w:w="6442" w:type="dxa"/>
          </w:tcPr>
          <w:p w14:paraId="3929ABF0" w14:textId="1E140C76" w:rsidR="00186FC5" w:rsidRDefault="00186FC5" w:rsidP="00186FC5">
            <w:pPr>
              <w:pStyle w:val="Heading2"/>
              <w:jc w:val="left"/>
              <w:rPr>
                <w:rFonts w:ascii="Times New Roman" w:eastAsia="Times New Roman" w:hAnsi="Times New Roman" w:cs="Times New Roman"/>
                <w:b w:val="0"/>
                <w:bCs w:val="0"/>
              </w:rPr>
            </w:pPr>
            <w:r>
              <w:rPr>
                <w:rFonts w:ascii="Times New Roman" w:hAnsi="Times New Roman"/>
                <w:b w:val="0"/>
              </w:rPr>
              <w:t>Thank you for recognising the significance of the manuscript</w:t>
            </w:r>
          </w:p>
        </w:tc>
      </w:tr>
      <w:tr w:rsidR="00186FC5" w14:paraId="69AF8F2B" w14:textId="77777777">
        <w:trPr>
          <w:trHeight w:val="666"/>
        </w:trPr>
        <w:tc>
          <w:tcPr>
            <w:tcW w:w="5351" w:type="dxa"/>
          </w:tcPr>
          <w:p w14:paraId="71BDF121" w14:textId="77777777" w:rsidR="00186FC5" w:rsidRDefault="00186FC5" w:rsidP="00186FC5">
            <w:pPr>
              <w:ind w:left="360"/>
              <w:rPr>
                <w:sz w:val="20"/>
                <w:szCs w:val="20"/>
              </w:rPr>
            </w:pPr>
            <w:r>
              <w:rPr>
                <w:b/>
                <w:bCs/>
                <w:sz w:val="20"/>
                <w:szCs w:val="20"/>
              </w:rPr>
              <w:t>Is the title of the article suitable?</w:t>
            </w:r>
          </w:p>
          <w:p w14:paraId="1ED87EE5" w14:textId="77777777" w:rsidR="00186FC5" w:rsidRDefault="00186FC5" w:rsidP="00186FC5">
            <w:pPr>
              <w:ind w:left="360"/>
              <w:rPr>
                <w:sz w:val="20"/>
                <w:szCs w:val="20"/>
              </w:rPr>
            </w:pPr>
            <w:r>
              <w:rPr>
                <w:b/>
                <w:bCs/>
                <w:sz w:val="20"/>
                <w:szCs w:val="20"/>
              </w:rPr>
              <w:t>(If not please suggest an alternative title)</w:t>
            </w:r>
          </w:p>
          <w:p w14:paraId="7288CD10" w14:textId="77777777" w:rsidR="00186FC5" w:rsidRDefault="00186FC5" w:rsidP="00186FC5">
            <w:pPr>
              <w:pStyle w:val="Heading2"/>
              <w:jc w:val="left"/>
              <w:rPr>
                <w:rFonts w:ascii="Times New Roman" w:eastAsia="Times New Roman" w:hAnsi="Times New Roman" w:cs="Times New Roman"/>
                <w:u w:val="single"/>
              </w:rPr>
            </w:pPr>
          </w:p>
        </w:tc>
        <w:tc>
          <w:tcPr>
            <w:tcW w:w="9357" w:type="dxa"/>
          </w:tcPr>
          <w:p w14:paraId="052FCFA9" w14:textId="77777777" w:rsidR="00186FC5" w:rsidRDefault="00186FC5" w:rsidP="00186FC5">
            <w:pPr>
              <w:spacing w:before="240" w:after="240"/>
              <w:rPr>
                <w:sz w:val="20"/>
                <w:szCs w:val="20"/>
              </w:rPr>
            </w:pPr>
            <w:r>
              <w:rPr>
                <w:sz w:val="20"/>
                <w:szCs w:val="20"/>
              </w:rPr>
              <w:t>Yes, the title of the article is suitable, as it clearly reflects the scope and content of the research.</w:t>
            </w:r>
          </w:p>
        </w:tc>
        <w:tc>
          <w:tcPr>
            <w:tcW w:w="6442" w:type="dxa"/>
          </w:tcPr>
          <w:p w14:paraId="163E28CA" w14:textId="6D665889" w:rsidR="00186FC5" w:rsidRDefault="00186FC5" w:rsidP="00186FC5">
            <w:pPr>
              <w:pStyle w:val="Heading2"/>
              <w:jc w:val="left"/>
              <w:rPr>
                <w:rFonts w:ascii="Times New Roman" w:eastAsia="Times New Roman" w:hAnsi="Times New Roman" w:cs="Times New Roman"/>
                <w:b w:val="0"/>
                <w:bCs w:val="0"/>
              </w:rPr>
            </w:pPr>
            <w:r>
              <w:rPr>
                <w:rFonts w:ascii="Times New Roman" w:hAnsi="Times New Roman"/>
                <w:b w:val="0"/>
              </w:rPr>
              <w:t xml:space="preserve">Thank you </w:t>
            </w:r>
          </w:p>
        </w:tc>
      </w:tr>
      <w:tr w:rsidR="00186FC5" w14:paraId="0D4BBBF6" w14:textId="77777777">
        <w:trPr>
          <w:trHeight w:val="684"/>
        </w:trPr>
        <w:tc>
          <w:tcPr>
            <w:tcW w:w="5351" w:type="dxa"/>
          </w:tcPr>
          <w:p w14:paraId="0F1450E5" w14:textId="77777777" w:rsidR="00186FC5" w:rsidRDefault="00186FC5" w:rsidP="00186FC5">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197026BA" w14:textId="77777777" w:rsidR="00186FC5" w:rsidRDefault="00186FC5" w:rsidP="00186FC5">
            <w:pPr>
              <w:pStyle w:val="Heading2"/>
              <w:jc w:val="left"/>
              <w:rPr>
                <w:rFonts w:ascii="Times New Roman" w:eastAsia="Times New Roman" w:hAnsi="Times New Roman" w:cs="Times New Roman"/>
                <w:u w:val="single"/>
              </w:rPr>
            </w:pPr>
          </w:p>
        </w:tc>
        <w:tc>
          <w:tcPr>
            <w:tcW w:w="9357" w:type="dxa"/>
          </w:tcPr>
          <w:p w14:paraId="7E8A769F" w14:textId="77777777" w:rsidR="00186FC5" w:rsidRDefault="00186FC5" w:rsidP="00186FC5">
            <w:pPr>
              <w:rPr>
                <w:sz w:val="20"/>
                <w:szCs w:val="20"/>
              </w:rPr>
            </w:pPr>
            <w:r>
              <w:rPr>
                <w:sz w:val="20"/>
                <w:szCs w:val="20"/>
              </w:rPr>
              <w:t xml:space="preserve">The abstract is comprehensive and clearly summarizes the objective, methodology, key performance indicators, and major findings of the study. </w:t>
            </w:r>
          </w:p>
        </w:tc>
        <w:tc>
          <w:tcPr>
            <w:tcW w:w="6442" w:type="dxa"/>
          </w:tcPr>
          <w:p w14:paraId="20F5B5CA" w14:textId="51D1C5F2" w:rsidR="00186FC5" w:rsidRDefault="00186FC5" w:rsidP="00186FC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positive feedback</w:t>
            </w:r>
          </w:p>
        </w:tc>
      </w:tr>
      <w:tr w:rsidR="00186FC5" w14:paraId="76061DA3" w14:textId="77777777">
        <w:trPr>
          <w:trHeight w:val="704"/>
        </w:trPr>
        <w:tc>
          <w:tcPr>
            <w:tcW w:w="5351" w:type="dxa"/>
          </w:tcPr>
          <w:p w14:paraId="2D767AF9" w14:textId="77777777" w:rsidR="00186FC5" w:rsidRDefault="00186FC5" w:rsidP="00186FC5">
            <w:pPr>
              <w:pStyle w:val="Heading2"/>
              <w:ind w:left="360"/>
              <w:jc w:val="left"/>
              <w:rPr>
                <w:rFonts w:ascii="Times New Roman" w:eastAsia="Times New Roman" w:hAnsi="Times New Roman" w:cs="Times New Roman"/>
                <w:b w:val="0"/>
                <w:bCs w:val="0"/>
                <w:u w:val="single"/>
              </w:rPr>
            </w:pPr>
            <w:r>
              <w:rPr>
                <w:rFonts w:ascii="Times New Roman" w:eastAsia="Times New Roman" w:hAnsi="Times New Roman" w:cs="Times New Roman"/>
              </w:rPr>
              <w:t>Is the manuscript scientifically, correct? Please write here.</w:t>
            </w:r>
          </w:p>
        </w:tc>
        <w:tc>
          <w:tcPr>
            <w:tcW w:w="9357" w:type="dxa"/>
          </w:tcPr>
          <w:p w14:paraId="35587B8C" w14:textId="77777777" w:rsidR="00186FC5" w:rsidRDefault="00186FC5" w:rsidP="00186FC5">
            <w:pPr>
              <w:pBdr>
                <w:top w:val="nil"/>
                <w:left w:val="nil"/>
                <w:bottom w:val="nil"/>
                <w:right w:val="nil"/>
                <w:between w:val="nil"/>
              </w:pBdr>
              <w:rPr>
                <w:color w:val="000000"/>
                <w:sz w:val="20"/>
                <w:szCs w:val="20"/>
              </w:rPr>
            </w:pPr>
            <w:r>
              <w:rPr>
                <w:sz w:val="20"/>
                <w:szCs w:val="20"/>
              </w:rPr>
              <w:t>Yes, the manuscript appears to be scientifically sound</w:t>
            </w:r>
          </w:p>
        </w:tc>
        <w:tc>
          <w:tcPr>
            <w:tcW w:w="6442" w:type="dxa"/>
          </w:tcPr>
          <w:p w14:paraId="1E888294" w14:textId="74614212" w:rsidR="00186FC5" w:rsidRDefault="00186FC5" w:rsidP="00186FC5">
            <w:pPr>
              <w:pStyle w:val="Heading2"/>
              <w:jc w:val="left"/>
              <w:rPr>
                <w:rFonts w:ascii="Times New Roman" w:eastAsia="Times New Roman" w:hAnsi="Times New Roman" w:cs="Times New Roman"/>
                <w:b w:val="0"/>
                <w:bCs w:val="0"/>
              </w:rPr>
            </w:pPr>
            <w:r>
              <w:rPr>
                <w:rFonts w:ascii="Times New Roman" w:hAnsi="Times New Roman"/>
                <w:b w:val="0"/>
              </w:rPr>
              <w:t>Thank you for reviewing the manuscript</w:t>
            </w:r>
          </w:p>
        </w:tc>
      </w:tr>
      <w:tr w:rsidR="00186FC5" w14:paraId="77AE3DE7" w14:textId="77777777">
        <w:trPr>
          <w:trHeight w:val="703"/>
        </w:trPr>
        <w:tc>
          <w:tcPr>
            <w:tcW w:w="5351" w:type="dxa"/>
          </w:tcPr>
          <w:p w14:paraId="63ABE70E" w14:textId="77777777" w:rsidR="00186FC5" w:rsidRDefault="00186FC5" w:rsidP="00186FC5">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54CBF334" w14:textId="77777777" w:rsidR="00186FC5" w:rsidRDefault="00186FC5" w:rsidP="00186FC5">
            <w:pPr>
              <w:pBdr>
                <w:top w:val="nil"/>
                <w:left w:val="nil"/>
                <w:bottom w:val="nil"/>
                <w:right w:val="nil"/>
                <w:between w:val="nil"/>
              </w:pBdr>
              <w:rPr>
                <w:color w:val="000000"/>
                <w:sz w:val="20"/>
                <w:szCs w:val="20"/>
              </w:rPr>
            </w:pPr>
            <w:r>
              <w:rPr>
                <w:sz w:val="20"/>
                <w:szCs w:val="20"/>
              </w:rPr>
              <w:t>Yes. Most of the references are recent.</w:t>
            </w:r>
          </w:p>
        </w:tc>
        <w:tc>
          <w:tcPr>
            <w:tcW w:w="6442" w:type="dxa"/>
          </w:tcPr>
          <w:p w14:paraId="2F3DFA0B" w14:textId="19A3047E" w:rsidR="00186FC5" w:rsidRDefault="00186FC5" w:rsidP="00186FC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186FC5" w14:paraId="574FC4E6" w14:textId="77777777">
        <w:trPr>
          <w:trHeight w:val="386"/>
        </w:trPr>
        <w:tc>
          <w:tcPr>
            <w:tcW w:w="5351" w:type="dxa"/>
          </w:tcPr>
          <w:p w14:paraId="7289B2D0" w14:textId="77777777" w:rsidR="00186FC5" w:rsidRDefault="00186FC5" w:rsidP="00186FC5">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279DC4FC" w14:textId="77777777" w:rsidR="00186FC5" w:rsidRDefault="00186FC5" w:rsidP="00186FC5">
            <w:pPr>
              <w:rPr>
                <w:sz w:val="20"/>
                <w:szCs w:val="20"/>
              </w:rPr>
            </w:pPr>
          </w:p>
        </w:tc>
        <w:tc>
          <w:tcPr>
            <w:tcW w:w="9357" w:type="dxa"/>
          </w:tcPr>
          <w:p w14:paraId="6A9AAEEB" w14:textId="77777777" w:rsidR="00186FC5" w:rsidRDefault="00186FC5" w:rsidP="00186FC5">
            <w:pPr>
              <w:rPr>
                <w:sz w:val="20"/>
                <w:szCs w:val="20"/>
              </w:rPr>
            </w:pPr>
            <w:r>
              <w:rPr>
                <w:sz w:val="20"/>
                <w:szCs w:val="20"/>
              </w:rPr>
              <w:t>The language and English quality of the article are generally understandable and suitable for scholarly communication. However, there are several grammatical errors, awkward phrasing, and occasional inconsistencies that could be improved for clarity and readability.</w:t>
            </w:r>
          </w:p>
        </w:tc>
        <w:tc>
          <w:tcPr>
            <w:tcW w:w="6442" w:type="dxa"/>
          </w:tcPr>
          <w:p w14:paraId="4B355020" w14:textId="759CCE60" w:rsidR="00186FC5" w:rsidRDefault="00186FC5" w:rsidP="00186FC5">
            <w:pPr>
              <w:rPr>
                <w:sz w:val="20"/>
                <w:szCs w:val="20"/>
              </w:rPr>
            </w:pPr>
            <w:r>
              <w:rPr>
                <w:sz w:val="20"/>
                <w:szCs w:val="20"/>
              </w:rPr>
              <w:t>Grammar and language have been corrected and improved.</w:t>
            </w:r>
          </w:p>
        </w:tc>
      </w:tr>
      <w:tr w:rsidR="00186FC5" w14:paraId="0B962EE7" w14:textId="77777777">
        <w:trPr>
          <w:trHeight w:val="1178"/>
        </w:trPr>
        <w:tc>
          <w:tcPr>
            <w:tcW w:w="5351" w:type="dxa"/>
          </w:tcPr>
          <w:p w14:paraId="2A418D43" w14:textId="77777777" w:rsidR="00186FC5" w:rsidRDefault="00186FC5" w:rsidP="00186FC5">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2FD517C9" w14:textId="77777777" w:rsidR="00186FC5" w:rsidRDefault="00186FC5" w:rsidP="00186FC5">
            <w:pPr>
              <w:pStyle w:val="Heading2"/>
              <w:jc w:val="left"/>
              <w:rPr>
                <w:rFonts w:ascii="Times New Roman" w:eastAsia="Times New Roman" w:hAnsi="Times New Roman" w:cs="Times New Roman"/>
                <w:b w:val="0"/>
                <w:bCs w:val="0"/>
              </w:rPr>
            </w:pPr>
          </w:p>
        </w:tc>
        <w:tc>
          <w:tcPr>
            <w:tcW w:w="9357" w:type="dxa"/>
          </w:tcPr>
          <w:p w14:paraId="1CFE48B2" w14:textId="77777777" w:rsidR="00186FC5" w:rsidRDefault="00186FC5" w:rsidP="00186FC5">
            <w:pPr>
              <w:pBdr>
                <w:top w:val="nil"/>
                <w:left w:val="nil"/>
                <w:bottom w:val="nil"/>
                <w:right w:val="nil"/>
                <w:between w:val="nil"/>
              </w:pBdr>
              <w:rPr>
                <w:color w:val="000000"/>
                <w:sz w:val="20"/>
                <w:szCs w:val="20"/>
              </w:rPr>
            </w:pPr>
            <w:r>
              <w:rPr>
                <w:sz w:val="20"/>
                <w:szCs w:val="20"/>
              </w:rPr>
              <w:t>This manuscript shows well-structured evaluation of the oscillating intercultural equipment for rice. It represents detailed experimental data on weeding efficiency, plant damage, field capacity, and cost-effectiveness. The study has significant technical insights, and improved operational efficiency. The performance metrics and field observations has strengthened its practical relevance for smallholder farmers.</w:t>
            </w:r>
          </w:p>
        </w:tc>
        <w:tc>
          <w:tcPr>
            <w:tcW w:w="6442" w:type="dxa"/>
          </w:tcPr>
          <w:p w14:paraId="6237A3DD" w14:textId="7ABBAA5A" w:rsidR="00186FC5" w:rsidRDefault="00186FC5" w:rsidP="00186FC5">
            <w:pPr>
              <w:rPr>
                <w:sz w:val="20"/>
                <w:szCs w:val="20"/>
              </w:rPr>
            </w:pPr>
            <w:r>
              <w:rPr>
                <w:sz w:val="20"/>
                <w:szCs w:val="20"/>
              </w:rPr>
              <w:t xml:space="preserve">Thank you for your </w:t>
            </w:r>
            <w:r>
              <w:rPr>
                <w:sz w:val="20"/>
                <w:szCs w:val="20"/>
              </w:rPr>
              <w:t>appreciation</w:t>
            </w:r>
          </w:p>
        </w:tc>
      </w:tr>
    </w:tbl>
    <w:p w14:paraId="1B9210B0" w14:textId="77777777" w:rsidR="00751ED3" w:rsidRDefault="00751ED3">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751ED3" w14:paraId="630421B7"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4D96EF54" w14:textId="77777777" w:rsidR="00751ED3" w:rsidRDefault="00000000">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3268369E" w14:textId="77777777" w:rsidR="00751ED3" w:rsidRDefault="00751ED3">
            <w:pPr>
              <w:pBdr>
                <w:top w:val="nil"/>
                <w:left w:val="nil"/>
                <w:bottom w:val="nil"/>
                <w:right w:val="nil"/>
                <w:between w:val="nil"/>
              </w:pBdr>
              <w:rPr>
                <w:color w:val="000000"/>
                <w:sz w:val="20"/>
                <w:szCs w:val="20"/>
                <w:u w:val="single"/>
              </w:rPr>
            </w:pPr>
          </w:p>
        </w:tc>
      </w:tr>
      <w:tr w:rsidR="00751ED3" w14:paraId="153AF1E1" w14:textId="77777777">
        <w:trPr>
          <w:trHeight w:val="935"/>
        </w:trPr>
        <w:tc>
          <w:tcPr>
            <w:tcW w:w="6831" w:type="dxa"/>
            <w:tcMar>
              <w:top w:w="0" w:type="dxa"/>
              <w:left w:w="108" w:type="dxa"/>
              <w:bottom w:w="0" w:type="dxa"/>
              <w:right w:w="108" w:type="dxa"/>
            </w:tcMar>
            <w:vAlign w:val="center"/>
          </w:tcPr>
          <w:p w14:paraId="308E4CE9" w14:textId="77777777" w:rsidR="00751ED3" w:rsidRDefault="00751ED3">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5E2961E8" w14:textId="77777777" w:rsidR="00751ED3"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749DE442" w14:textId="77777777" w:rsidR="00751ED3" w:rsidRDefault="00000000">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684AB627" w14:textId="77777777" w:rsidR="00751ED3" w:rsidRDefault="00751ED3">
            <w:pPr>
              <w:pStyle w:val="Heading2"/>
              <w:jc w:val="left"/>
              <w:rPr>
                <w:rFonts w:ascii="Times New Roman" w:eastAsia="Times New Roman" w:hAnsi="Times New Roman" w:cs="Times New Roman"/>
                <w:b w:val="0"/>
                <w:bCs w:val="0"/>
              </w:rPr>
            </w:pPr>
          </w:p>
        </w:tc>
      </w:tr>
      <w:tr w:rsidR="00751ED3" w14:paraId="101334E6" w14:textId="77777777">
        <w:trPr>
          <w:trHeight w:val="697"/>
        </w:trPr>
        <w:tc>
          <w:tcPr>
            <w:tcW w:w="6831" w:type="dxa"/>
            <w:tcMar>
              <w:top w:w="0" w:type="dxa"/>
              <w:left w:w="108" w:type="dxa"/>
              <w:bottom w:w="0" w:type="dxa"/>
              <w:right w:w="108" w:type="dxa"/>
            </w:tcMar>
            <w:vAlign w:val="center"/>
          </w:tcPr>
          <w:p w14:paraId="115DF3F2" w14:textId="77777777" w:rsidR="00751ED3" w:rsidRDefault="00000000">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5C644F06" w14:textId="77777777" w:rsidR="00751ED3" w:rsidRDefault="00751ED3">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0F38774B" w14:textId="77777777" w:rsidR="00751ED3" w:rsidRDefault="00000000">
            <w:pPr>
              <w:pBdr>
                <w:top w:val="nil"/>
                <w:left w:val="nil"/>
                <w:bottom w:val="nil"/>
                <w:right w:val="nil"/>
                <w:between w:val="nil"/>
              </w:pBdr>
              <w:rPr>
                <w:color w:val="000000"/>
                <w:sz w:val="20"/>
                <w:szCs w:val="20"/>
                <w:u w:val="single"/>
              </w:rPr>
            </w:pPr>
            <w:r>
              <w:rPr>
                <w:sz w:val="20"/>
                <w:szCs w:val="20"/>
                <w:u w:val="single"/>
              </w:rPr>
              <w:t>No</w:t>
            </w:r>
          </w:p>
          <w:p w14:paraId="0445311F" w14:textId="77777777" w:rsidR="00751ED3" w:rsidRDefault="00751ED3">
            <w:pPr>
              <w:pBdr>
                <w:top w:val="nil"/>
                <w:left w:val="nil"/>
                <w:bottom w:val="nil"/>
                <w:right w:val="nil"/>
                <w:between w:val="nil"/>
              </w:pBdr>
              <w:rPr>
                <w:color w:val="000000"/>
                <w:sz w:val="20"/>
                <w:szCs w:val="20"/>
              </w:rPr>
            </w:pPr>
          </w:p>
          <w:p w14:paraId="6D7A2091" w14:textId="77777777" w:rsidR="00751ED3" w:rsidRDefault="00751ED3">
            <w:pPr>
              <w:pBdr>
                <w:top w:val="nil"/>
                <w:left w:val="nil"/>
                <w:bottom w:val="nil"/>
                <w:right w:val="nil"/>
                <w:between w:val="nil"/>
              </w:pBdr>
              <w:rPr>
                <w:color w:val="000000"/>
                <w:sz w:val="20"/>
                <w:szCs w:val="20"/>
              </w:rPr>
            </w:pPr>
          </w:p>
        </w:tc>
        <w:tc>
          <w:tcPr>
            <w:tcW w:w="5677" w:type="dxa"/>
            <w:vAlign w:val="center"/>
          </w:tcPr>
          <w:p w14:paraId="01403E42" w14:textId="77777777" w:rsidR="00751ED3" w:rsidRDefault="00751ED3">
            <w:pPr>
              <w:rPr>
                <w:sz w:val="20"/>
                <w:szCs w:val="20"/>
              </w:rPr>
            </w:pPr>
          </w:p>
          <w:p w14:paraId="18A12CE4" w14:textId="77777777" w:rsidR="00751ED3" w:rsidRDefault="00751ED3">
            <w:pPr>
              <w:rPr>
                <w:sz w:val="20"/>
                <w:szCs w:val="20"/>
              </w:rPr>
            </w:pPr>
          </w:p>
          <w:p w14:paraId="7A43E22B" w14:textId="77777777" w:rsidR="00751ED3" w:rsidRDefault="00751ED3">
            <w:pPr>
              <w:rPr>
                <w:sz w:val="20"/>
                <w:szCs w:val="20"/>
              </w:rPr>
            </w:pPr>
          </w:p>
          <w:p w14:paraId="194891EF" w14:textId="77777777" w:rsidR="00751ED3" w:rsidRDefault="00751ED3">
            <w:pPr>
              <w:pBdr>
                <w:top w:val="nil"/>
                <w:left w:val="nil"/>
                <w:bottom w:val="nil"/>
                <w:right w:val="nil"/>
                <w:between w:val="nil"/>
              </w:pBdr>
              <w:rPr>
                <w:color w:val="000000"/>
                <w:sz w:val="20"/>
                <w:szCs w:val="20"/>
              </w:rPr>
            </w:pPr>
          </w:p>
        </w:tc>
      </w:tr>
    </w:tbl>
    <w:p w14:paraId="4BE12270" w14:textId="77777777" w:rsidR="00751ED3" w:rsidRDefault="00751ED3">
      <w:pPr>
        <w:pBdr>
          <w:top w:val="nil"/>
          <w:left w:val="nil"/>
          <w:bottom w:val="nil"/>
          <w:right w:val="nil"/>
          <w:between w:val="nil"/>
        </w:pBdr>
        <w:jc w:val="both"/>
        <w:rPr>
          <w:rFonts w:ascii="Arial" w:eastAsia="Arial" w:hAnsi="Arial" w:cs="Arial"/>
          <w:color w:val="000000"/>
          <w:sz w:val="20"/>
          <w:szCs w:val="20"/>
        </w:rPr>
      </w:pPr>
    </w:p>
    <w:sectPr w:rsidR="00751ED3">
      <w:headerReference w:type="default" r:id="rId6"/>
      <w:footerReference w:type="default" r:id="rId7"/>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53DEF9" w14:textId="77777777" w:rsidR="00E63D6A" w:rsidRDefault="00E63D6A">
      <w:r>
        <w:separator/>
      </w:r>
    </w:p>
  </w:endnote>
  <w:endnote w:type="continuationSeparator" w:id="0">
    <w:p w14:paraId="793AD817" w14:textId="77777777" w:rsidR="00E63D6A" w:rsidRDefault="00E63D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E6BE7ECC-259C-4291-B749-FD57E79DF36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BEEBD7F8-954B-4174-9DC6-9E64410763E4}"/>
  </w:font>
  <w:font w:name="Cambria">
    <w:panose1 w:val="02040503050406030204"/>
    <w:charset w:val="00"/>
    <w:family w:val="roman"/>
    <w:pitch w:val="variable"/>
    <w:sig w:usb0="E00006FF" w:usb1="420024FF" w:usb2="02000000" w:usb3="00000000" w:csb0="0000019F" w:csb1="00000000"/>
    <w:embedRegular r:id="rId3" w:fontKey="{0B1526D3-5F9F-481E-840B-FE0D7598DAA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A0BFD9" w14:textId="77777777" w:rsidR="00751ED3"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2A9FD0" w14:textId="77777777" w:rsidR="00E63D6A" w:rsidRDefault="00E63D6A">
      <w:r>
        <w:separator/>
      </w:r>
    </w:p>
  </w:footnote>
  <w:footnote w:type="continuationSeparator" w:id="0">
    <w:p w14:paraId="0FC8E80F" w14:textId="77777777" w:rsidR="00E63D6A" w:rsidRDefault="00E63D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8C6CFD" w14:textId="77777777" w:rsidR="00751ED3" w:rsidRDefault="00751ED3">
    <w:pPr>
      <w:spacing w:after="280"/>
      <w:jc w:val="center"/>
      <w:rPr>
        <w:rFonts w:ascii="Arial" w:eastAsia="Arial" w:hAnsi="Arial" w:cs="Arial"/>
        <w:color w:val="003399"/>
        <w:u w:val="single"/>
      </w:rPr>
    </w:pPr>
  </w:p>
  <w:p w14:paraId="4F3E0465" w14:textId="77777777" w:rsidR="00751ED3" w:rsidRDefault="0000000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NDUxM7AwMTYxsDA3tbRU0lEKTi0uzszPAykwrAUAtBSFhiwAAAA="/>
  </w:docVars>
  <w:rsids>
    <w:rsidRoot w:val="00751ED3"/>
    <w:rsid w:val="00186FC5"/>
    <w:rsid w:val="001D5F4F"/>
    <w:rsid w:val="00751ED3"/>
    <w:rsid w:val="00E63D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738B92"/>
  <w15:docId w15:val="{26CBE45E-330F-4D35-ABAA-F474EF9C94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464</Words>
  <Characters>2645</Characters>
  <Application>Microsoft Office Word</Application>
  <DocSecurity>0</DocSecurity>
  <Lines>22</Lines>
  <Paragraphs>6</Paragraphs>
  <ScaleCrop>false</ScaleCrop>
  <Company/>
  <LinksUpToDate>false</LinksUpToDate>
  <CharactersWithSpaces>3103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Editor-17</cp:lastModifiedBy>
  <cp:revision>5</cp:revision>
  <dcterms:created xsi:type="dcterms:W3CDTF">2026-02-06T09:28:00Z</dcterms:created>
  <dcterms:modified xsi:type="dcterms:W3CDTF">2026-02-13T12:55:00Z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113c1a0f-dc30-43e9-bae6-5ed2bcfaeb8e</vt:lpwstr>
  </property>
</Properties>
</file>