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DC011" w14:textId="661B3F22" w:rsidR="00994ADA" w:rsidRDefault="00994ADA" w:rsidP="00994ADA">
      <w:pPr>
        <w:tabs>
          <w:tab w:val="left" w:pos="8460"/>
        </w:tabs>
        <w:rPr>
          <w:rFonts w:ascii="Times New Roman" w:hAnsi="Times New Roman" w:cs="Times New Roman"/>
          <w:b/>
          <w:bCs/>
          <w:u w:val="single"/>
        </w:rPr>
      </w:pPr>
      <w:r w:rsidRPr="00994ADA">
        <w:rPr>
          <w:rFonts w:ascii="Times New Roman" w:hAnsi="Times New Roman" w:cs="Times New Roman"/>
          <w:b/>
          <w:bCs/>
          <w:u w:val="single"/>
        </w:rPr>
        <w:t xml:space="preserve">Original Research Article </w:t>
      </w:r>
    </w:p>
    <w:p w14:paraId="5B9D9E5E" w14:textId="77777777" w:rsidR="00EB7EBA" w:rsidRPr="00994ADA" w:rsidRDefault="00EB7EBA" w:rsidP="00994ADA">
      <w:pPr>
        <w:tabs>
          <w:tab w:val="left" w:pos="8460"/>
        </w:tabs>
        <w:rPr>
          <w:rFonts w:ascii="Times New Roman" w:hAnsi="Times New Roman" w:cs="Times New Roman"/>
          <w:b/>
          <w:bCs/>
          <w:u w:val="single"/>
        </w:rPr>
      </w:pPr>
    </w:p>
    <w:p w14:paraId="217DA67A" w14:textId="77777777" w:rsidR="00C63A68" w:rsidRPr="00562396" w:rsidRDefault="00C3247A" w:rsidP="00C63A68">
      <w:pPr>
        <w:tabs>
          <w:tab w:val="left" w:pos="8460"/>
        </w:tabs>
        <w:jc w:val="center"/>
        <w:rPr>
          <w:rFonts w:ascii="Times New Roman" w:hAnsi="Times New Roman" w:cs="Times New Roman"/>
          <w:b/>
          <w:bCs/>
          <w:highlight w:val="green"/>
        </w:rPr>
      </w:pPr>
      <w:r w:rsidRPr="00492F8B">
        <w:rPr>
          <w:rFonts w:ascii="Times New Roman" w:hAnsi="Times New Roman" w:cs="Times New Roman"/>
          <w:b/>
          <w:bCs/>
        </w:rPr>
        <w:t xml:space="preserve">Environmental and Public Health Implications of Using Abattoir Wastewater for Irrigation: Microbial Dynamics and Physicochemical Alterations in Agricultural Soils of </w:t>
      </w:r>
      <w:bookmarkStart w:id="0" w:name="_GoBack"/>
      <w:bookmarkEnd w:id="0"/>
      <w:proofErr w:type="spellStart"/>
      <w:r w:rsidR="00C63A68" w:rsidRPr="00276929">
        <w:rPr>
          <w:rFonts w:ascii="Times New Roman" w:hAnsi="Times New Roman" w:cs="Times New Roman"/>
          <w:b/>
          <w:bCs/>
        </w:rPr>
        <w:t>Agbor</w:t>
      </w:r>
      <w:proofErr w:type="spellEnd"/>
      <w:r w:rsidR="00C63A68" w:rsidRPr="00276929">
        <w:rPr>
          <w:rFonts w:ascii="Times New Roman" w:hAnsi="Times New Roman" w:cs="Times New Roman"/>
          <w:b/>
          <w:bCs/>
        </w:rPr>
        <w:t xml:space="preserve"> and Environs</w:t>
      </w:r>
    </w:p>
    <w:p w14:paraId="78F9744A" w14:textId="68D978B2" w:rsidR="00754D50" w:rsidRPr="00637A4C" w:rsidRDefault="00754D50" w:rsidP="00C63A68">
      <w:pPr>
        <w:tabs>
          <w:tab w:val="left" w:pos="8460"/>
        </w:tabs>
        <w:jc w:val="center"/>
        <w:rPr>
          <w:rFonts w:ascii="Times New Roman" w:hAnsi="Times New Roman" w:cs="Times New Roman"/>
        </w:rPr>
      </w:pPr>
    </w:p>
    <w:p w14:paraId="127F1A59" w14:textId="65985CC4" w:rsidR="002371A5" w:rsidRPr="00492F8B" w:rsidRDefault="002371A5" w:rsidP="002371A5">
      <w:pPr>
        <w:tabs>
          <w:tab w:val="left" w:pos="8460"/>
        </w:tabs>
        <w:rPr>
          <w:rFonts w:ascii="Times New Roman" w:hAnsi="Times New Roman" w:cs="Times New Roman"/>
          <w:b/>
          <w:bCs/>
        </w:rPr>
      </w:pPr>
    </w:p>
    <w:p w14:paraId="1F273596" w14:textId="33D42683"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Abstracts </w:t>
      </w:r>
    </w:p>
    <w:p w14:paraId="283D691F"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Background:</w:t>
      </w:r>
      <w:r w:rsidRPr="00492F8B">
        <w:rPr>
          <w:rFonts w:ascii="Times New Roman" w:hAnsi="Times New Roman" w:cs="Times New Roman"/>
        </w:rPr>
        <w:t xml:space="preserve"> The reuse of abattoir wastewater for irrigation in developing countries, including Nigeria, offers potential benefits for soil fertility but poses significant environmental and public health risks due to high microbial loads, nutrients, and heavy metals.</w:t>
      </w:r>
    </w:p>
    <w:p w14:paraId="56F69783"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Aim:</w:t>
      </w:r>
      <w:r w:rsidRPr="00492F8B">
        <w:rPr>
          <w:rFonts w:ascii="Times New Roman" w:hAnsi="Times New Roman" w:cs="Times New Roman"/>
        </w:rPr>
        <w:t xml:space="preserve"> This study aimed to evaluate the impact of abattoir wastewater irrigation on the physicochemical properties and microbial communities of agricultural soils in Agbor and its environs.</w:t>
      </w:r>
    </w:p>
    <w:p w14:paraId="4D1F60D8"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Methods:</w:t>
      </w:r>
      <w:r w:rsidRPr="00492F8B">
        <w:rPr>
          <w:rFonts w:ascii="Times New Roman" w:hAnsi="Times New Roman" w:cs="Times New Roman"/>
        </w:rPr>
        <w:t xml:space="preserve"> Wastewater and soil samples were collected from three abattoir sites and analyzed using standard microbiological, biochemical, and physicochemical procedures. Polluted soils were compared with unpolluted controls for bacterial counts, pathogen diversity, colony morphology, and biochemical traits.</w:t>
      </w:r>
    </w:p>
    <w:p w14:paraId="47D319A8"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Results:</w:t>
      </w:r>
      <w:r w:rsidRPr="00492F8B">
        <w:rPr>
          <w:rFonts w:ascii="Times New Roman" w:hAnsi="Times New Roman" w:cs="Times New Roman"/>
        </w:rPr>
        <w:t xml:space="preserve"> Polluted soils showed significantly higher microbial loads and diversity, including pathogenic species (</w:t>
      </w:r>
      <w:r w:rsidRPr="00492F8B">
        <w:rPr>
          <w:rFonts w:ascii="Times New Roman" w:hAnsi="Times New Roman" w:cs="Times New Roman"/>
          <w:i/>
          <w:iCs/>
        </w:rPr>
        <w:t>Escherichia coli, Staphylococcus aureus, Klebsiella sp., Enterobacter sp.</w:t>
      </w:r>
      <w:r w:rsidRPr="00492F8B">
        <w:rPr>
          <w:rFonts w:ascii="Times New Roman" w:hAnsi="Times New Roman" w:cs="Times New Roman"/>
        </w:rPr>
        <w:t>), compared to pristine soils. Wastewater samples contained elevated fecal coliforms and heterotrophic bacteria, with variability across sites. Morphological and biochemical analyses confirmed the presence of both Gram-positive and Gram-negative pathogens.</w:t>
      </w:r>
    </w:p>
    <w:p w14:paraId="088C1E0C"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Conclusion:</w:t>
      </w:r>
      <w:r w:rsidRPr="00492F8B">
        <w:rPr>
          <w:rFonts w:ascii="Times New Roman" w:hAnsi="Times New Roman" w:cs="Times New Roman"/>
        </w:rPr>
        <w:t xml:space="preserve"> Untreated abattoir wastewater substantially alters soil microbial dynamics, increases pathogen prevalence, and threatens soil quality and food safety. Proper treatment and regulation are essential to mitigate environmental and public health risks associated with wastewater reuse in agriculture.</w:t>
      </w:r>
    </w:p>
    <w:p w14:paraId="0C52612F" w14:textId="2555B750"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Keywords:</w:t>
      </w:r>
      <w:r w:rsidRPr="00492F8B">
        <w:rPr>
          <w:rFonts w:ascii="Times New Roman" w:hAnsi="Times New Roman" w:cs="Times New Roman"/>
        </w:rPr>
        <w:t xml:space="preserve"> Abattoir wastewater, Irrigation, Soil contamination, Microbial dynamics, Pathogenic bacteria, Physicochemical properties, Agbor, Public health, Environmental risk, Fecal indicators</w:t>
      </w:r>
    </w:p>
    <w:p w14:paraId="6D5D0849" w14:textId="77777777" w:rsidR="00492F8B" w:rsidRPr="00492F8B" w:rsidRDefault="00492F8B" w:rsidP="002371A5">
      <w:pPr>
        <w:tabs>
          <w:tab w:val="left" w:pos="8460"/>
        </w:tabs>
        <w:rPr>
          <w:rFonts w:ascii="Times New Roman" w:hAnsi="Times New Roman" w:cs="Times New Roman"/>
        </w:rPr>
      </w:pPr>
    </w:p>
    <w:p w14:paraId="71AF6AF1" w14:textId="4654A7BF" w:rsidR="002371A5" w:rsidRPr="00754D50" w:rsidRDefault="002371A5" w:rsidP="002371A5">
      <w:pPr>
        <w:tabs>
          <w:tab w:val="left" w:pos="8460"/>
        </w:tabs>
        <w:rPr>
          <w:rFonts w:ascii="Times New Roman" w:hAnsi="Times New Roman" w:cs="Times New Roman"/>
          <w:b/>
          <w:bCs/>
          <w:highlight w:val="yellow"/>
        </w:rPr>
      </w:pPr>
      <w:r w:rsidRPr="00754D50">
        <w:rPr>
          <w:rFonts w:ascii="Times New Roman" w:hAnsi="Times New Roman" w:cs="Times New Roman"/>
          <w:b/>
          <w:bCs/>
          <w:highlight w:val="yellow"/>
        </w:rPr>
        <w:t xml:space="preserve">Introduction </w:t>
      </w:r>
    </w:p>
    <w:p w14:paraId="0B139145" w14:textId="2FCA10C6" w:rsidR="00AC23BD" w:rsidRPr="00754D50" w:rsidRDefault="00AC23BD" w:rsidP="00AC23B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The disposal and reuse of abattoir wastewater have become important environmental and agricultural issues, particularly in developing countries such as Nigeria</w:t>
      </w:r>
      <w:r w:rsidR="00A36033" w:rsidRPr="00754D50">
        <w:rPr>
          <w:rFonts w:ascii="Times New Roman" w:hAnsi="Times New Roman" w:cs="Times New Roman"/>
          <w:highlight w:val="yellow"/>
        </w:rPr>
        <w:t xml:space="preserve"> (</w:t>
      </w:r>
      <w:proofErr w:type="spellStart"/>
      <w:r w:rsidR="00A36033" w:rsidRPr="00754D50">
        <w:rPr>
          <w:rFonts w:ascii="Times New Roman" w:hAnsi="Times New Roman" w:cs="Times New Roman"/>
          <w:highlight w:val="yellow"/>
        </w:rPr>
        <w:t>Ekpunobi</w:t>
      </w:r>
      <w:proofErr w:type="spellEnd"/>
      <w:r w:rsidR="00A36033" w:rsidRPr="00754D50">
        <w:rPr>
          <w:rFonts w:ascii="Times New Roman" w:hAnsi="Times New Roman" w:cs="Times New Roman"/>
          <w:highlight w:val="yellow"/>
        </w:rPr>
        <w:t xml:space="preserve"> et al., 2024)</w:t>
      </w:r>
      <w:r w:rsidRPr="00754D50">
        <w:rPr>
          <w:rFonts w:ascii="Times New Roman" w:hAnsi="Times New Roman" w:cs="Times New Roman"/>
          <w:highlight w:val="yellow"/>
        </w:rPr>
        <w:t xml:space="preserve">. </w:t>
      </w:r>
      <w:r w:rsidRPr="00754D50">
        <w:rPr>
          <w:rFonts w:ascii="Times New Roman" w:hAnsi="Times New Roman" w:cs="Times New Roman"/>
          <w:highlight w:val="yellow"/>
        </w:rPr>
        <w:lastRenderedPageBreak/>
        <w:t>Abattoir wastewater is typically rich in organic matter, nutrients, suspended solids, microorganisms, and trace metals, making it both a potential irrigation resource and a source of environmental pollution</w:t>
      </w:r>
      <w:r w:rsidR="00A36033" w:rsidRPr="00754D50">
        <w:rPr>
          <w:rFonts w:ascii="Times New Roman" w:hAnsi="Times New Roman" w:cs="Times New Roman"/>
          <w:highlight w:val="yellow"/>
        </w:rPr>
        <w:t xml:space="preserve"> (Bakare-</w:t>
      </w:r>
      <w:proofErr w:type="spellStart"/>
      <w:r w:rsidR="00A36033" w:rsidRPr="00754D50">
        <w:rPr>
          <w:rFonts w:ascii="Times New Roman" w:hAnsi="Times New Roman" w:cs="Times New Roman"/>
          <w:highlight w:val="yellow"/>
        </w:rPr>
        <w:t>Abidola</w:t>
      </w:r>
      <w:proofErr w:type="spellEnd"/>
      <w:r w:rsidR="00A36033" w:rsidRPr="00754D50">
        <w:rPr>
          <w:rFonts w:ascii="Times New Roman" w:hAnsi="Times New Roman" w:cs="Times New Roman"/>
          <w:highlight w:val="yellow"/>
        </w:rPr>
        <w:t xml:space="preserve"> et al., 2025)</w:t>
      </w:r>
      <w:r w:rsidRPr="00754D50">
        <w:rPr>
          <w:rFonts w:ascii="Times New Roman" w:hAnsi="Times New Roman" w:cs="Times New Roman"/>
          <w:highlight w:val="yellow"/>
        </w:rPr>
        <w:t>. Previous studies have shown that abattoir effluents significantly alter soil physicochemical and microbiological properties. Dan et al. (2018) reported increased nutrient levels, electrical conductivity, and microbial loads in abattoir-impacted soils in southern Nigeria, while Mittal (2004) documented high chemical oxygen demand and pathogenic microbial contamination in abattoir effluents.</w:t>
      </w:r>
    </w:p>
    <w:p w14:paraId="33C4A5E2" w14:textId="2135CA5E" w:rsidR="00AC23BD" w:rsidRPr="00754D50" w:rsidRDefault="00AC23BD" w:rsidP="00AC23B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 xml:space="preserve">Increasing freshwater scarcity has encouraged the use of wastewater for irrigation, with several studies highlighting its potential to improve soil fertility. Singh et al. (2023) and Liu and Haynes (2011) observed increases in soil organic matter, nitrogen, and phosphorus following wastewater application. However, these benefits are often offset by environmental and health risks, including </w:t>
      </w:r>
      <w:r w:rsidR="00A36033" w:rsidRPr="00754D50">
        <w:rPr>
          <w:rFonts w:ascii="Times New Roman" w:hAnsi="Times New Roman" w:cs="Times New Roman"/>
          <w:highlight w:val="yellow"/>
        </w:rPr>
        <w:t>the accumulation of heavy metals</w:t>
      </w:r>
      <w:r w:rsidRPr="00754D50">
        <w:rPr>
          <w:rFonts w:ascii="Times New Roman" w:hAnsi="Times New Roman" w:cs="Times New Roman"/>
          <w:highlight w:val="yellow"/>
        </w:rPr>
        <w:t xml:space="preserve"> and the introduction of pathogenic and antibiotic-resistant microorganisms. </w:t>
      </w:r>
      <w:proofErr w:type="spellStart"/>
      <w:r w:rsidRPr="00754D50">
        <w:rPr>
          <w:rFonts w:ascii="Times New Roman" w:hAnsi="Times New Roman" w:cs="Times New Roman"/>
          <w:highlight w:val="yellow"/>
        </w:rPr>
        <w:t>Akinnibosun</w:t>
      </w:r>
      <w:proofErr w:type="spellEnd"/>
      <w:r w:rsidRPr="00754D50">
        <w:rPr>
          <w:rFonts w:ascii="Times New Roman" w:hAnsi="Times New Roman" w:cs="Times New Roman"/>
          <w:highlight w:val="yellow"/>
        </w:rPr>
        <w:t xml:space="preserve"> and </w:t>
      </w:r>
      <w:proofErr w:type="spellStart"/>
      <w:r w:rsidRPr="00754D50">
        <w:rPr>
          <w:rFonts w:ascii="Times New Roman" w:hAnsi="Times New Roman" w:cs="Times New Roman"/>
          <w:highlight w:val="yellow"/>
        </w:rPr>
        <w:t>Ayejuyoni</w:t>
      </w:r>
      <w:proofErr w:type="spellEnd"/>
      <w:r w:rsidRPr="00754D50">
        <w:rPr>
          <w:rFonts w:ascii="Times New Roman" w:hAnsi="Times New Roman" w:cs="Times New Roman"/>
          <w:highlight w:val="yellow"/>
        </w:rPr>
        <w:t xml:space="preserve"> (2015)</w:t>
      </w:r>
      <w:r w:rsidR="00A36033" w:rsidRPr="00754D50">
        <w:rPr>
          <w:rFonts w:ascii="Times New Roman" w:hAnsi="Times New Roman" w:cs="Times New Roman"/>
          <w:highlight w:val="yellow"/>
        </w:rPr>
        <w:t xml:space="preserve"> and Ayeni et al. (2024)</w:t>
      </w:r>
      <w:r w:rsidRPr="00754D50">
        <w:rPr>
          <w:rFonts w:ascii="Times New Roman" w:hAnsi="Times New Roman" w:cs="Times New Roman"/>
          <w:highlight w:val="yellow"/>
        </w:rPr>
        <w:t xml:space="preserve"> reported elevated bacterial, coliform, and fungal counts in abattoir-contaminated soils, indicating </w:t>
      </w:r>
      <w:proofErr w:type="spellStart"/>
      <w:r w:rsidRPr="00754D50">
        <w:rPr>
          <w:rFonts w:ascii="Times New Roman" w:hAnsi="Times New Roman" w:cs="Times New Roman"/>
          <w:highlight w:val="yellow"/>
        </w:rPr>
        <w:t>faecal</w:t>
      </w:r>
      <w:proofErr w:type="spellEnd"/>
      <w:r w:rsidRPr="00754D50">
        <w:rPr>
          <w:rFonts w:ascii="Times New Roman" w:hAnsi="Times New Roman" w:cs="Times New Roman"/>
          <w:highlight w:val="yellow"/>
        </w:rPr>
        <w:t xml:space="preserve"> pollution and possible public health hazards.</w:t>
      </w:r>
      <w:r w:rsidR="00A36033" w:rsidRPr="00754D50">
        <w:rPr>
          <w:rFonts w:ascii="Times New Roman" w:hAnsi="Times New Roman" w:cs="Times New Roman"/>
          <w:highlight w:val="yellow"/>
        </w:rPr>
        <w:t xml:space="preserve"> </w:t>
      </w:r>
      <w:r w:rsidRPr="00754D50">
        <w:rPr>
          <w:rFonts w:ascii="Times New Roman" w:hAnsi="Times New Roman" w:cs="Times New Roman"/>
          <w:highlight w:val="yellow"/>
        </w:rPr>
        <w:t xml:space="preserve">Long-term wastewater irrigation can further exacerbate these risks. </w:t>
      </w:r>
      <w:proofErr w:type="spellStart"/>
      <w:r w:rsidRPr="00754D50">
        <w:rPr>
          <w:rFonts w:ascii="Times New Roman" w:hAnsi="Times New Roman" w:cs="Times New Roman"/>
          <w:highlight w:val="yellow"/>
        </w:rPr>
        <w:t>Matheyarasu</w:t>
      </w:r>
      <w:proofErr w:type="spellEnd"/>
      <w:r w:rsidRPr="00754D50">
        <w:rPr>
          <w:rFonts w:ascii="Times New Roman" w:hAnsi="Times New Roman" w:cs="Times New Roman"/>
          <w:highlight w:val="yellow"/>
        </w:rPr>
        <w:t xml:space="preserve"> et al. (2017) documented substantial nutrient accumulation after prolonged effluent application, while Lopes et al. (2015) noted disturbances in indigenous soil microbial communities. In Nigeria, Okafor et al. (2024) reported increased soil acidity and heavy metal buildup around slaughterhouse sites, although controlled applications of treated effluent have shown some benefits for soil chemical quality (</w:t>
      </w:r>
      <w:proofErr w:type="spellStart"/>
      <w:r w:rsidRPr="00754D50">
        <w:rPr>
          <w:rFonts w:ascii="Times New Roman" w:hAnsi="Times New Roman" w:cs="Times New Roman"/>
          <w:highlight w:val="yellow"/>
        </w:rPr>
        <w:t>Brichi</w:t>
      </w:r>
      <w:proofErr w:type="spellEnd"/>
      <w:r w:rsidRPr="00754D50">
        <w:rPr>
          <w:rFonts w:ascii="Times New Roman" w:hAnsi="Times New Roman" w:cs="Times New Roman"/>
          <w:highlight w:val="yellow"/>
        </w:rPr>
        <w:t>, 2023).</w:t>
      </w:r>
    </w:p>
    <w:p w14:paraId="61A66CB0" w14:textId="27A144CD" w:rsidR="00492F8B" w:rsidRPr="00754D50" w:rsidRDefault="00AC23BD" w:rsidP="00A36033">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Despite these findings, important gaps remain. Many studies assess either physicochemical or microbial parameters separately, and location-specific data for Agbor and its environs are scarce. Moreover, the impacts of largely untreated abattoir wastewater under typical local farming practices are poorly understood. Therefore, this study aims to assess the effects of abattoir wastewater irrigation on the physicochemical properties and microbial populations of agricultural soils in Agbor and surrounding communities. The findings will provide locally relevant evidence to support safer and more sustainable wastewater management practices.</w:t>
      </w:r>
    </w:p>
    <w:p w14:paraId="6F1896AF" w14:textId="5B405C3E" w:rsidR="002371A5" w:rsidRPr="00754D50" w:rsidRDefault="002371A5" w:rsidP="002371A5">
      <w:pPr>
        <w:tabs>
          <w:tab w:val="left" w:pos="8460"/>
        </w:tabs>
        <w:rPr>
          <w:rFonts w:ascii="Times New Roman" w:hAnsi="Times New Roman" w:cs="Times New Roman"/>
          <w:b/>
          <w:bCs/>
          <w:highlight w:val="yellow"/>
        </w:rPr>
      </w:pPr>
      <w:r w:rsidRPr="00754D50">
        <w:rPr>
          <w:rFonts w:ascii="Times New Roman" w:hAnsi="Times New Roman" w:cs="Times New Roman"/>
          <w:b/>
          <w:bCs/>
          <w:highlight w:val="yellow"/>
        </w:rPr>
        <w:t xml:space="preserve">Methods </w:t>
      </w:r>
    </w:p>
    <w:p w14:paraId="4167623E" w14:textId="3607BBCF" w:rsidR="009731EC" w:rsidRPr="00754D50" w:rsidRDefault="009731EC" w:rsidP="009731EC">
      <w:pPr>
        <w:tabs>
          <w:tab w:val="left" w:pos="8460"/>
        </w:tabs>
        <w:rPr>
          <w:rFonts w:ascii="Times New Roman" w:hAnsi="Times New Roman" w:cs="Times New Roman"/>
          <w:b/>
          <w:bCs/>
          <w:highlight w:val="yellow"/>
        </w:rPr>
      </w:pPr>
      <w:r w:rsidRPr="00754D50">
        <w:rPr>
          <w:rFonts w:ascii="Times New Roman" w:hAnsi="Times New Roman" w:cs="Times New Roman"/>
          <w:b/>
          <w:bCs/>
          <w:highlight w:val="yellow"/>
        </w:rPr>
        <w:t>Materials and Laboratory Instruments</w:t>
      </w:r>
    </w:p>
    <w:p w14:paraId="3630BD9D" w14:textId="75C5B326" w:rsidR="009731EC" w:rsidRPr="00754D50" w:rsidRDefault="009731EC" w:rsidP="009477D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This study employed a combination of physicochemical and microbiological analytical procedures to evaluate the potential environmental and public health risks associated with the use of abattoir wastewater for irrigation. Materials used for the physicochemical assessments included standard laboratory glassware, sterile distilled water, a digital electrical conductivity (EC) meter standardized with 0.01 M KCl (1413 µS/cm), a salinity–EC conversion chart, a biological oxygen demand (BOD) meter with calibrated probes, and accessories such as cotton wool, aluminum foil, and sterile sample containers. Microbiological investigations utilized sterile Petri dishes, test tubes, inoculating loops, forceps, glass slides, a compound microscope with an oil-immersion objective, an autoclave set at 121 °C for 15 minutes, and an incubator maintained at 37 °C. Culture media—</w:t>
      </w:r>
      <w:r w:rsidRPr="00754D50">
        <w:rPr>
          <w:rFonts w:ascii="Times New Roman" w:hAnsi="Times New Roman" w:cs="Times New Roman"/>
          <w:highlight w:val="yellow"/>
        </w:rPr>
        <w:lastRenderedPageBreak/>
        <w:t>including Nutrient Agar, MacConkey Agar, Eosin Methylene Blue Agar, Mannitol Salt Agar, and Mueller–Hinton Agar</w:t>
      </w:r>
      <w:r w:rsidR="00754D50" w:rsidRPr="00754D50">
        <w:rPr>
          <w:rFonts w:ascii="Times New Roman" w:hAnsi="Times New Roman" w:cs="Times New Roman"/>
          <w:highlight w:val="yellow"/>
        </w:rPr>
        <w:t xml:space="preserve">, </w:t>
      </w:r>
      <w:r w:rsidRPr="00754D50">
        <w:rPr>
          <w:rFonts w:ascii="Times New Roman" w:hAnsi="Times New Roman" w:cs="Times New Roman"/>
          <w:highlight w:val="yellow"/>
        </w:rPr>
        <w:t>were prepared following manufacturer instructions. Biochemical identification employed Gram staining kits, citrate and urea test media, sugar fermentation broths, hydrogen peroxide for catalase testing, EDTA-treated plasma for coagulase assays, and commercial antibiotic discs.</w:t>
      </w:r>
    </w:p>
    <w:p w14:paraId="684789FC" w14:textId="4D74FE54" w:rsidR="009731EC" w:rsidRPr="00754D50" w:rsidRDefault="009731EC" w:rsidP="009477DD">
      <w:pPr>
        <w:tabs>
          <w:tab w:val="left" w:pos="8460"/>
        </w:tabs>
        <w:jc w:val="both"/>
        <w:rPr>
          <w:rFonts w:ascii="Times New Roman" w:hAnsi="Times New Roman" w:cs="Times New Roman"/>
          <w:b/>
          <w:bCs/>
          <w:highlight w:val="yellow"/>
        </w:rPr>
      </w:pPr>
      <w:r w:rsidRPr="00754D50">
        <w:rPr>
          <w:rFonts w:ascii="Times New Roman" w:hAnsi="Times New Roman" w:cs="Times New Roman"/>
          <w:b/>
          <w:bCs/>
          <w:highlight w:val="yellow"/>
        </w:rPr>
        <w:t>Study Area and Sampling Locations</w:t>
      </w:r>
    </w:p>
    <w:p w14:paraId="1B857964" w14:textId="14283BDA" w:rsidR="009731EC" w:rsidRPr="00754D50" w:rsidRDefault="009731EC" w:rsidP="009477D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 xml:space="preserve">The study was conducted in Agbor, Delta State, Nigeria, with sampling across </w:t>
      </w:r>
      <w:proofErr w:type="spellStart"/>
      <w:r w:rsidRPr="00754D50">
        <w:rPr>
          <w:rFonts w:ascii="Times New Roman" w:hAnsi="Times New Roman" w:cs="Times New Roman"/>
          <w:highlight w:val="yellow"/>
        </w:rPr>
        <w:t>Agbor</w:t>
      </w:r>
      <w:proofErr w:type="spellEnd"/>
      <w:r w:rsidRPr="00754D50">
        <w:rPr>
          <w:rFonts w:ascii="Times New Roman" w:hAnsi="Times New Roman" w:cs="Times New Roman"/>
          <w:highlight w:val="yellow"/>
        </w:rPr>
        <w:t xml:space="preserve">, </w:t>
      </w:r>
      <w:proofErr w:type="spellStart"/>
      <w:r w:rsidRPr="00754D50">
        <w:rPr>
          <w:rFonts w:ascii="Times New Roman" w:hAnsi="Times New Roman" w:cs="Times New Roman"/>
          <w:highlight w:val="yellow"/>
        </w:rPr>
        <w:t>Owa</w:t>
      </w:r>
      <w:proofErr w:type="spellEnd"/>
      <w:r w:rsidRPr="00754D50">
        <w:rPr>
          <w:rFonts w:ascii="Times New Roman" w:hAnsi="Times New Roman" w:cs="Times New Roman"/>
          <w:highlight w:val="yellow"/>
        </w:rPr>
        <w:t xml:space="preserve">, and </w:t>
      </w:r>
      <w:proofErr w:type="spellStart"/>
      <w:r w:rsidRPr="00754D50">
        <w:rPr>
          <w:rFonts w:ascii="Times New Roman" w:hAnsi="Times New Roman" w:cs="Times New Roman"/>
          <w:highlight w:val="yellow"/>
        </w:rPr>
        <w:t>Umunede</w:t>
      </w:r>
      <w:proofErr w:type="spellEnd"/>
      <w:r w:rsidRPr="00754D50">
        <w:rPr>
          <w:rFonts w:ascii="Times New Roman" w:hAnsi="Times New Roman" w:cs="Times New Roman"/>
          <w:highlight w:val="yellow"/>
        </w:rPr>
        <w:t xml:space="preserve"> communities, where agriculture and wastewater reuse are common. Water sources in these communities include rivers, lakes, and boreholes. Abattoir wastewater sampling sites were georeferenced using a handheld GPS device and mapped using Google Maps. Laboratory analyses were carried out at the Biological Sciences Laboratory, University of Delta, Agbor. Wastewater samples were collected in pre-sterilized PET bottles from three abattoir sites and labelled A, B, and C. To avoid sample dilution, each bottle was rinsed twice with wastewater from the site before final collection. Samples were stored in an ice-packed cooler at 4 °C and transported immediately to the laboratory for analysis</w:t>
      </w:r>
      <w:r w:rsidR="00DC643A" w:rsidRPr="00754D50">
        <w:rPr>
          <w:rFonts w:ascii="Times New Roman" w:hAnsi="Times New Roman" w:cs="Times New Roman"/>
          <w:highlight w:val="yellow"/>
        </w:rPr>
        <w:t xml:space="preserve"> (Uche and </w:t>
      </w:r>
      <w:proofErr w:type="spellStart"/>
      <w:r w:rsidR="00DC643A" w:rsidRPr="00754D50">
        <w:rPr>
          <w:rFonts w:ascii="Times New Roman" w:hAnsi="Times New Roman" w:cs="Times New Roman"/>
          <w:highlight w:val="yellow"/>
        </w:rPr>
        <w:t>Oghonim</w:t>
      </w:r>
      <w:proofErr w:type="spellEnd"/>
      <w:r w:rsidR="00DC643A" w:rsidRPr="00754D50">
        <w:rPr>
          <w:rFonts w:ascii="Times New Roman" w:hAnsi="Times New Roman" w:cs="Times New Roman"/>
          <w:highlight w:val="yellow"/>
        </w:rPr>
        <w:t>, 2023)</w:t>
      </w:r>
      <w:r w:rsidRPr="00754D50">
        <w:rPr>
          <w:rFonts w:ascii="Times New Roman" w:hAnsi="Times New Roman" w:cs="Times New Roman"/>
          <w:highlight w:val="yellow"/>
        </w:rPr>
        <w:t>.</w:t>
      </w:r>
    </w:p>
    <w:p w14:paraId="007FE00B" w14:textId="1B2151B0" w:rsidR="009731EC" w:rsidRPr="00754D50" w:rsidRDefault="009731EC" w:rsidP="009477DD">
      <w:pPr>
        <w:tabs>
          <w:tab w:val="left" w:pos="8460"/>
        </w:tabs>
        <w:jc w:val="both"/>
        <w:rPr>
          <w:rFonts w:ascii="Times New Roman" w:hAnsi="Times New Roman" w:cs="Times New Roman"/>
          <w:b/>
          <w:bCs/>
          <w:highlight w:val="yellow"/>
        </w:rPr>
      </w:pPr>
      <w:r w:rsidRPr="00754D50">
        <w:rPr>
          <w:rFonts w:ascii="Times New Roman" w:hAnsi="Times New Roman" w:cs="Times New Roman"/>
          <w:b/>
          <w:bCs/>
          <w:highlight w:val="yellow"/>
        </w:rPr>
        <w:t>Soil Sample Collection and Preparation</w:t>
      </w:r>
    </w:p>
    <w:p w14:paraId="44C2ADC8" w14:textId="776C7D20" w:rsidR="009731EC" w:rsidRPr="00754D50" w:rsidRDefault="009731EC" w:rsidP="009477D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Soil samples were collected using a soil auger at standard depths and placed in labelled polyethylene bags. Three polluted soil groups (PSA, PSB, PSC) and one unpolluted control (UPS) were prepared. Polluted soil samples were artificially contaminated with abattoir wastewater under controlled laboratory conditions for four weeks, with weekly applications to simulate irrigation. Control soils received equal quantities of distilled water. After the exposure period, soils were homogenized and transported to the laboratory for physicochemical and microbiological analysis. Soil pH was determined using a 1:1 soil–water slurry mixture, allowed to equilibrate for six hours, and then measured with a standardized pH meter using buffer solutions at pH 4 and pH 7</w:t>
      </w:r>
      <w:r w:rsidR="00DC643A" w:rsidRPr="00754D50">
        <w:rPr>
          <w:rFonts w:ascii="Times New Roman" w:hAnsi="Times New Roman" w:cs="Times New Roman"/>
          <w:highlight w:val="yellow"/>
        </w:rPr>
        <w:t xml:space="preserve"> (Ojo et al., 2025)</w:t>
      </w:r>
      <w:r w:rsidRPr="00754D50">
        <w:rPr>
          <w:rFonts w:ascii="Times New Roman" w:hAnsi="Times New Roman" w:cs="Times New Roman"/>
          <w:highlight w:val="yellow"/>
        </w:rPr>
        <w:t>.</w:t>
      </w:r>
    </w:p>
    <w:p w14:paraId="21050667" w14:textId="4BF961E9" w:rsidR="009731EC" w:rsidRPr="00754D50" w:rsidRDefault="009731EC" w:rsidP="009477DD">
      <w:pPr>
        <w:tabs>
          <w:tab w:val="left" w:pos="8460"/>
        </w:tabs>
        <w:jc w:val="both"/>
        <w:rPr>
          <w:rFonts w:ascii="Times New Roman" w:hAnsi="Times New Roman" w:cs="Times New Roman"/>
          <w:b/>
          <w:bCs/>
          <w:highlight w:val="yellow"/>
        </w:rPr>
      </w:pPr>
      <w:r w:rsidRPr="00754D50">
        <w:rPr>
          <w:rFonts w:ascii="Times New Roman" w:hAnsi="Times New Roman" w:cs="Times New Roman"/>
          <w:b/>
          <w:bCs/>
          <w:highlight w:val="yellow"/>
        </w:rPr>
        <w:t>Physicochemical Analysis of Soil and Wastewater</w:t>
      </w:r>
    </w:p>
    <w:p w14:paraId="58D34FB2" w14:textId="0D594052" w:rsidR="009731EC" w:rsidRPr="00754D50" w:rsidRDefault="009731EC" w:rsidP="009477D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 xml:space="preserve">Physicochemical analyses followed standard laboratory procedures. Particle size distribution was determined using the </w:t>
      </w:r>
      <w:proofErr w:type="spellStart"/>
      <w:r w:rsidRPr="00754D50">
        <w:rPr>
          <w:rFonts w:ascii="Times New Roman" w:hAnsi="Times New Roman" w:cs="Times New Roman"/>
          <w:highlight w:val="yellow"/>
        </w:rPr>
        <w:t>Bouyoucos</w:t>
      </w:r>
      <w:proofErr w:type="spellEnd"/>
      <w:r w:rsidRPr="00754D50">
        <w:rPr>
          <w:rFonts w:ascii="Times New Roman" w:hAnsi="Times New Roman" w:cs="Times New Roman"/>
          <w:highlight w:val="yellow"/>
        </w:rPr>
        <w:t xml:space="preserve"> hydrometer method. Soil organic carbon was analyzed using the Walkley–Black dichromate oxidation method, while total nitrogen was determined via Kjeldahl digestion and colorimetry. Available phosphorus was measured using the Bray-1 extraction method with molybdenum blue colorimetry. Exchange acidity and exchangeable bases (Na, K, Ca, Mg) were extracted using 1 M KCl and ammonium acetate, respectively. Sodium and potassium concentrations were obtained via flame photometry, whereas calcium and magnesium were quantified using EDTA titration or AAS where required. Wastewater samples were analyzed for total hydrocarbons using n-hexane extraction and UV–Vis spectrophotometry at 460 nm. Ammonium nitrogen and nitrate levels were quantified </w:t>
      </w:r>
      <w:proofErr w:type="spellStart"/>
      <w:r w:rsidRPr="00754D50">
        <w:rPr>
          <w:rFonts w:ascii="Times New Roman" w:hAnsi="Times New Roman" w:cs="Times New Roman"/>
          <w:highlight w:val="yellow"/>
        </w:rPr>
        <w:t>colorimetrically</w:t>
      </w:r>
      <w:proofErr w:type="spellEnd"/>
      <w:r w:rsidRPr="00754D50">
        <w:rPr>
          <w:rFonts w:ascii="Times New Roman" w:hAnsi="Times New Roman" w:cs="Times New Roman"/>
          <w:highlight w:val="yellow"/>
        </w:rPr>
        <w:t xml:space="preserve"> using alkaline phenate, sodium hypochlorite, and sodium–potassium tartrate reagents</w:t>
      </w:r>
      <w:r w:rsidR="00DC643A" w:rsidRPr="00754D50">
        <w:rPr>
          <w:rFonts w:ascii="Times New Roman" w:hAnsi="Times New Roman" w:cs="Times New Roman"/>
          <w:highlight w:val="yellow"/>
        </w:rPr>
        <w:t xml:space="preserve"> (</w:t>
      </w:r>
      <w:proofErr w:type="spellStart"/>
      <w:r w:rsidR="00DC643A" w:rsidRPr="00754D50">
        <w:rPr>
          <w:rFonts w:ascii="Times New Roman" w:hAnsi="Times New Roman" w:cs="Times New Roman"/>
          <w:highlight w:val="yellow"/>
        </w:rPr>
        <w:t>Orakwelu</w:t>
      </w:r>
      <w:proofErr w:type="spellEnd"/>
      <w:r w:rsidR="00DC643A" w:rsidRPr="00754D50">
        <w:rPr>
          <w:rFonts w:ascii="Times New Roman" w:hAnsi="Times New Roman" w:cs="Times New Roman"/>
          <w:highlight w:val="yellow"/>
        </w:rPr>
        <w:t xml:space="preserve"> et al., 2025)</w:t>
      </w:r>
      <w:r w:rsidRPr="00754D50">
        <w:rPr>
          <w:rFonts w:ascii="Times New Roman" w:hAnsi="Times New Roman" w:cs="Times New Roman"/>
          <w:highlight w:val="yellow"/>
        </w:rPr>
        <w:t>.</w:t>
      </w:r>
    </w:p>
    <w:p w14:paraId="05EC836E" w14:textId="25E13E90" w:rsidR="009731EC" w:rsidRPr="00754D50" w:rsidRDefault="009731EC" w:rsidP="009477DD">
      <w:pPr>
        <w:tabs>
          <w:tab w:val="left" w:pos="8460"/>
        </w:tabs>
        <w:jc w:val="both"/>
        <w:rPr>
          <w:rFonts w:ascii="Times New Roman" w:hAnsi="Times New Roman" w:cs="Times New Roman"/>
          <w:b/>
          <w:bCs/>
          <w:highlight w:val="yellow"/>
        </w:rPr>
      </w:pPr>
      <w:r w:rsidRPr="00754D50">
        <w:rPr>
          <w:rFonts w:ascii="Times New Roman" w:hAnsi="Times New Roman" w:cs="Times New Roman"/>
          <w:b/>
          <w:bCs/>
          <w:highlight w:val="yellow"/>
        </w:rPr>
        <w:lastRenderedPageBreak/>
        <w:t>Microbiological Analysis and Antibiotic Profiling</w:t>
      </w:r>
    </w:p>
    <w:p w14:paraId="129B8EE8" w14:textId="5B97EB57" w:rsidR="0071192A" w:rsidRPr="00754D50" w:rsidRDefault="009731EC" w:rsidP="009477DD">
      <w:pPr>
        <w:tabs>
          <w:tab w:val="left" w:pos="8460"/>
        </w:tabs>
        <w:jc w:val="both"/>
        <w:rPr>
          <w:rFonts w:ascii="Times New Roman" w:hAnsi="Times New Roman" w:cs="Times New Roman"/>
          <w:highlight w:val="yellow"/>
        </w:rPr>
      </w:pPr>
      <w:r w:rsidRPr="00754D50">
        <w:rPr>
          <w:rFonts w:ascii="Times New Roman" w:hAnsi="Times New Roman" w:cs="Times New Roman"/>
          <w:highlight w:val="yellow"/>
        </w:rPr>
        <w:t xml:space="preserve">Microbiological analysis included total viable counts, coliform enumeration, selective pathogen isolation, and antibiotic susceptibility testing. Serial dilutions of wastewater and soil extracts were inoculated onto selective and differential media—MacConkey, EMB, MSA, and Nutrient Agar—to isolate enteric bacteria and </w:t>
      </w:r>
      <w:r w:rsidRPr="00754D50">
        <w:rPr>
          <w:rFonts w:ascii="Times New Roman" w:hAnsi="Times New Roman" w:cs="Times New Roman"/>
          <w:i/>
          <w:iCs/>
          <w:highlight w:val="yellow"/>
        </w:rPr>
        <w:t>Staphylococcus</w:t>
      </w:r>
      <w:r w:rsidRPr="00754D50">
        <w:rPr>
          <w:rFonts w:ascii="Times New Roman" w:hAnsi="Times New Roman" w:cs="Times New Roman"/>
          <w:highlight w:val="yellow"/>
        </w:rPr>
        <w:t xml:space="preserve"> species. Pure isolates were subjected to Gram staining and biochemical tests for species identification. Antibiotic susceptibility was assessed using the Kirby–Bauer disc diffusion technique on Mueller–Hinton Agar. Zones of inhibition were measured with a meter rule and compared with standard interpretive charts. Tested antibiotics included pefloxacin, gentamicin, ciprofloxacin, cefotaxime, amoxicillin, </w:t>
      </w:r>
      <w:proofErr w:type="spellStart"/>
      <w:r w:rsidRPr="00754D50">
        <w:rPr>
          <w:rFonts w:ascii="Times New Roman" w:hAnsi="Times New Roman" w:cs="Times New Roman"/>
          <w:highlight w:val="yellow"/>
        </w:rPr>
        <w:t>augmentin</w:t>
      </w:r>
      <w:proofErr w:type="spellEnd"/>
      <w:r w:rsidRPr="00754D50">
        <w:rPr>
          <w:rFonts w:ascii="Times New Roman" w:hAnsi="Times New Roman" w:cs="Times New Roman"/>
          <w:highlight w:val="yellow"/>
        </w:rPr>
        <w:t xml:space="preserve">, azithromycin, streptomycin, </w:t>
      </w:r>
      <w:proofErr w:type="spellStart"/>
      <w:r w:rsidRPr="00754D50">
        <w:rPr>
          <w:rFonts w:ascii="Times New Roman" w:hAnsi="Times New Roman" w:cs="Times New Roman"/>
          <w:highlight w:val="yellow"/>
        </w:rPr>
        <w:t>septrin</w:t>
      </w:r>
      <w:proofErr w:type="spellEnd"/>
      <w:r w:rsidRPr="00754D50">
        <w:rPr>
          <w:rFonts w:ascii="Times New Roman" w:hAnsi="Times New Roman" w:cs="Times New Roman"/>
          <w:highlight w:val="yellow"/>
        </w:rPr>
        <w:t xml:space="preserve">, </w:t>
      </w:r>
      <w:proofErr w:type="spellStart"/>
      <w:r w:rsidRPr="00754D50">
        <w:rPr>
          <w:rFonts w:ascii="Times New Roman" w:hAnsi="Times New Roman" w:cs="Times New Roman"/>
          <w:highlight w:val="yellow"/>
        </w:rPr>
        <w:t>tarivid</w:t>
      </w:r>
      <w:proofErr w:type="spellEnd"/>
      <w:r w:rsidRPr="00754D50">
        <w:rPr>
          <w:rFonts w:ascii="Times New Roman" w:hAnsi="Times New Roman" w:cs="Times New Roman"/>
          <w:highlight w:val="yellow"/>
        </w:rPr>
        <w:t xml:space="preserve">, erythromycin, </w:t>
      </w:r>
      <w:proofErr w:type="spellStart"/>
      <w:r w:rsidRPr="00754D50">
        <w:rPr>
          <w:rFonts w:ascii="Times New Roman" w:hAnsi="Times New Roman" w:cs="Times New Roman"/>
          <w:highlight w:val="yellow"/>
        </w:rPr>
        <w:t>rocephin</w:t>
      </w:r>
      <w:proofErr w:type="spellEnd"/>
      <w:r w:rsidRPr="00754D50">
        <w:rPr>
          <w:rFonts w:ascii="Times New Roman" w:hAnsi="Times New Roman" w:cs="Times New Roman"/>
          <w:highlight w:val="yellow"/>
        </w:rPr>
        <w:t xml:space="preserve">, </w:t>
      </w:r>
      <w:proofErr w:type="spellStart"/>
      <w:r w:rsidRPr="00754D50">
        <w:rPr>
          <w:rFonts w:ascii="Times New Roman" w:hAnsi="Times New Roman" w:cs="Times New Roman"/>
          <w:highlight w:val="yellow"/>
        </w:rPr>
        <w:t>zinnacef</w:t>
      </w:r>
      <w:proofErr w:type="spellEnd"/>
      <w:r w:rsidRPr="00754D50">
        <w:rPr>
          <w:rFonts w:ascii="Times New Roman" w:hAnsi="Times New Roman" w:cs="Times New Roman"/>
          <w:highlight w:val="yellow"/>
        </w:rPr>
        <w:t>, and levofloxacin. All procedures were conducted aseptically to ensure experimental reliability and accuracy.</w:t>
      </w:r>
    </w:p>
    <w:p w14:paraId="1DF493AC" w14:textId="6BCBD86C" w:rsidR="002371A5" w:rsidRPr="00492F8B" w:rsidRDefault="002371A5" w:rsidP="009477DD">
      <w:pPr>
        <w:tabs>
          <w:tab w:val="left" w:pos="8460"/>
        </w:tabs>
        <w:jc w:val="both"/>
        <w:rPr>
          <w:rFonts w:ascii="Times New Roman" w:hAnsi="Times New Roman" w:cs="Times New Roman"/>
          <w:b/>
          <w:bCs/>
        </w:rPr>
      </w:pPr>
      <w:r w:rsidRPr="00754D50">
        <w:rPr>
          <w:rFonts w:ascii="Times New Roman" w:hAnsi="Times New Roman" w:cs="Times New Roman"/>
          <w:b/>
          <w:bCs/>
          <w:highlight w:val="yellow"/>
        </w:rPr>
        <w:t>Results</w:t>
      </w:r>
      <w:r w:rsidRPr="00492F8B">
        <w:rPr>
          <w:rFonts w:ascii="Times New Roman" w:hAnsi="Times New Roman" w:cs="Times New Roman"/>
          <w:b/>
          <w:bCs/>
        </w:rPr>
        <w:t xml:space="preserve"> </w:t>
      </w:r>
    </w:p>
    <w:p w14:paraId="1F5B3D5E" w14:textId="3AED23D6" w:rsidR="004C5883" w:rsidRPr="00492F8B" w:rsidRDefault="004C5883" w:rsidP="004C5883">
      <w:pPr>
        <w:pStyle w:val="Heading2"/>
        <w:rPr>
          <w:rFonts w:ascii="Times New Roman" w:hAnsi="Times New Roman" w:cs="Times New Roman"/>
          <w:b/>
          <w:bCs/>
          <w:color w:val="auto"/>
          <w:sz w:val="24"/>
          <w:szCs w:val="24"/>
        </w:rPr>
      </w:pPr>
      <w:bookmarkStart w:id="1" w:name="_Toc207788840"/>
      <w:r w:rsidRPr="00492F8B">
        <w:rPr>
          <w:rFonts w:ascii="Times New Roman" w:hAnsi="Times New Roman" w:cs="Times New Roman"/>
          <w:b/>
          <w:bCs/>
          <w:color w:val="auto"/>
          <w:sz w:val="24"/>
          <w:szCs w:val="24"/>
        </w:rPr>
        <w:t xml:space="preserve">Distribution pattern of bacterial isolates in </w:t>
      </w:r>
      <w:proofErr w:type="spellStart"/>
      <w:r w:rsidRPr="00492F8B">
        <w:rPr>
          <w:rFonts w:ascii="Times New Roman" w:hAnsi="Times New Roman" w:cs="Times New Roman"/>
          <w:b/>
          <w:bCs/>
          <w:color w:val="auto"/>
          <w:sz w:val="24"/>
          <w:szCs w:val="24"/>
        </w:rPr>
        <w:t>abattoirwastewater</w:t>
      </w:r>
      <w:bookmarkEnd w:id="1"/>
      <w:proofErr w:type="spellEnd"/>
    </w:p>
    <w:p w14:paraId="6C6A29E5" w14:textId="4EE1C93F" w:rsidR="004C5883" w:rsidRPr="00492F8B" w:rsidRDefault="004C5883" w:rsidP="009477DD">
      <w:pPr>
        <w:pStyle w:val="NormalWeb"/>
        <w:spacing w:before="0" w:beforeAutospacing="0" w:after="0" w:afterAutospacing="0" w:line="360" w:lineRule="auto"/>
        <w:jc w:val="both"/>
      </w:pPr>
      <w:r w:rsidRPr="00492F8B">
        <w:t xml:space="preserve">Table presents the susceptibility patterns of various bacterial organisms to three different treatments or conditions labeled A, B, and C. A positive symbol (+) indicates that the organism responded or grew under the respective treatment, while a blank space denotes no response or inhibition. From the data, Treatment A appears to be the most effective, showing activity against a wide range of bacteria, including </w:t>
      </w:r>
      <w:r w:rsidRPr="00492F8B">
        <w:rPr>
          <w:rStyle w:val="Emphasis"/>
          <w:rFonts w:eastAsiaTheme="majorEastAsia"/>
        </w:rPr>
        <w:t>Klebsiella sp.</w:t>
      </w:r>
      <w:r w:rsidRPr="00492F8B">
        <w:t xml:space="preserve">, </w:t>
      </w:r>
      <w:r w:rsidRPr="00492F8B">
        <w:rPr>
          <w:rStyle w:val="Emphasis"/>
          <w:rFonts w:eastAsiaTheme="majorEastAsia"/>
        </w:rPr>
        <w:t>Enterococcus sp.</w:t>
      </w:r>
      <w:r w:rsidRPr="00492F8B">
        <w:t xml:space="preserve">, </w:t>
      </w:r>
      <w:r w:rsidRPr="00492F8B">
        <w:rPr>
          <w:rStyle w:val="Emphasis"/>
          <w:rFonts w:eastAsiaTheme="majorEastAsia"/>
        </w:rPr>
        <w:t>Bacillus sp.</w:t>
      </w:r>
      <w:r w:rsidRPr="00492F8B">
        <w:t xml:space="preserve">, and several strains of </w:t>
      </w:r>
      <w:r w:rsidRPr="00492F8B">
        <w:rPr>
          <w:rStyle w:val="Emphasis"/>
          <w:rFonts w:eastAsiaTheme="majorEastAsia"/>
        </w:rPr>
        <w:t>Escherichia coli</w:t>
      </w:r>
      <w:r w:rsidRPr="00492F8B">
        <w:t xml:space="preserve"> and </w:t>
      </w:r>
      <w:r w:rsidRPr="00492F8B">
        <w:rPr>
          <w:rStyle w:val="Emphasis"/>
          <w:rFonts w:eastAsiaTheme="majorEastAsia"/>
        </w:rPr>
        <w:t>Staphylococcus epidermidis</w:t>
      </w:r>
      <w:r w:rsidRPr="00492F8B">
        <w:t xml:space="preserve">. This suggests that Treatment A may possess broad-spectrum antimicrobial properties, particularly effective against Gram-positive organisms. In contrast, Treatment B affected fewer organisms but showed notable activity against pathogenic Gram-negative species such as </w:t>
      </w:r>
      <w:r w:rsidRPr="00492F8B">
        <w:rPr>
          <w:rStyle w:val="Emphasis"/>
          <w:rFonts w:eastAsiaTheme="majorEastAsia"/>
        </w:rPr>
        <w:t>Salmonella sp.</w:t>
      </w:r>
      <w:r w:rsidRPr="00492F8B">
        <w:t xml:space="preserve">, </w:t>
      </w:r>
      <w:r w:rsidRPr="00492F8B">
        <w:rPr>
          <w:rStyle w:val="Emphasis"/>
          <w:rFonts w:eastAsiaTheme="majorEastAsia"/>
        </w:rPr>
        <w:t>Yersinia sp.</w:t>
      </w:r>
      <w:r w:rsidRPr="00492F8B">
        <w:t xml:space="preserve">, and some strains of </w:t>
      </w:r>
      <w:r w:rsidRPr="00492F8B">
        <w:rPr>
          <w:rStyle w:val="Emphasis"/>
          <w:rFonts w:eastAsiaTheme="majorEastAsia"/>
        </w:rPr>
        <w:t>Staphylococcus aureus</w:t>
      </w:r>
      <w:r w:rsidRPr="00492F8B">
        <w:t xml:space="preserve"> and </w:t>
      </w:r>
      <w:r w:rsidRPr="00492F8B">
        <w:rPr>
          <w:rStyle w:val="Emphasis"/>
          <w:rFonts w:eastAsiaTheme="majorEastAsia"/>
        </w:rPr>
        <w:t>Escherichia coli</w:t>
      </w:r>
      <w:r w:rsidRPr="00492F8B">
        <w:t xml:space="preserve">, indicating moderate and possibly selective antimicrobial potential. Treatment C exhibited the least overall activity but was effective against specific strains like </w:t>
      </w:r>
      <w:r w:rsidRPr="00492F8B">
        <w:rPr>
          <w:rStyle w:val="Emphasis"/>
          <w:rFonts w:eastAsiaTheme="majorEastAsia"/>
        </w:rPr>
        <w:t>Streptococcus sp.</w:t>
      </w:r>
      <w:r w:rsidRPr="00492F8B">
        <w:t xml:space="preserve">, </w:t>
      </w:r>
      <w:proofErr w:type="spellStart"/>
      <w:r w:rsidRPr="00492F8B">
        <w:rPr>
          <w:rStyle w:val="Emphasis"/>
          <w:rFonts w:eastAsiaTheme="majorEastAsia"/>
        </w:rPr>
        <w:t>Enterobactersp.</w:t>
      </w:r>
      <w:r w:rsidRPr="00492F8B">
        <w:t>and</w:t>
      </w:r>
      <w:proofErr w:type="spellEnd"/>
      <w:r w:rsidRPr="00492F8B">
        <w:t xml:space="preserve"> certain </w:t>
      </w:r>
      <w:r w:rsidRPr="00492F8B">
        <w:rPr>
          <w:rStyle w:val="Emphasis"/>
          <w:rFonts w:eastAsiaTheme="majorEastAsia"/>
        </w:rPr>
        <w:t>Escherichia coli</w:t>
      </w:r>
      <w:r w:rsidRPr="00492F8B">
        <w:t xml:space="preserve"> and </w:t>
      </w:r>
      <w:r w:rsidRPr="00492F8B">
        <w:rPr>
          <w:rStyle w:val="Emphasis"/>
          <w:rFonts w:eastAsiaTheme="majorEastAsia"/>
        </w:rPr>
        <w:t>Staphylococcus</w:t>
      </w:r>
      <w:r w:rsidRPr="00492F8B">
        <w:t xml:space="preserve"> strains, implying a narrower or more targeted mechanism of action. The differences in responses among strains of the same genus, especially in </w:t>
      </w:r>
      <w:r w:rsidRPr="00492F8B">
        <w:rPr>
          <w:rStyle w:val="Emphasis"/>
          <w:rFonts w:eastAsiaTheme="majorEastAsia"/>
        </w:rPr>
        <w:t>Escherichia coli</w:t>
      </w:r>
      <w:r w:rsidRPr="00492F8B">
        <w:t xml:space="preserve"> and </w:t>
      </w:r>
      <w:r w:rsidRPr="00492F8B">
        <w:rPr>
          <w:rStyle w:val="Emphasis"/>
          <w:rFonts w:eastAsiaTheme="majorEastAsia"/>
        </w:rPr>
        <w:t>Staphylococcus</w:t>
      </w:r>
      <w:r w:rsidRPr="00492F8B">
        <w:t>, highlight the variability in resistance or susceptibility at the strain level. Therefore, this pattern suggests that the treatments vary in spectrum and specificity, with Treatment A showing broad-spectrum efficacy, Treatment B exhibiting moderate and selective activity, and Treatment C showing narrow yet precise effectiveness.</w:t>
      </w:r>
    </w:p>
    <w:p w14:paraId="3FD63A71" w14:textId="7BE54E0B" w:rsidR="004C5883" w:rsidRPr="00492F8B" w:rsidRDefault="004C5883" w:rsidP="004C5883">
      <w:pPr>
        <w:pStyle w:val="Heading2"/>
        <w:rPr>
          <w:rFonts w:ascii="Times New Roman" w:hAnsi="Times New Roman" w:cs="Times New Roman"/>
          <w:b/>
          <w:bCs/>
          <w:color w:val="auto"/>
          <w:sz w:val="24"/>
          <w:szCs w:val="24"/>
        </w:rPr>
      </w:pPr>
      <w:bookmarkStart w:id="2" w:name="_Toc207788841"/>
      <w:r w:rsidRPr="00492F8B">
        <w:rPr>
          <w:rFonts w:ascii="Times New Roman" w:hAnsi="Times New Roman" w:cs="Times New Roman"/>
          <w:b/>
          <w:bCs/>
          <w:color w:val="auto"/>
          <w:sz w:val="24"/>
          <w:szCs w:val="24"/>
        </w:rPr>
        <w:lastRenderedPageBreak/>
        <w:t>Distribution pattern of bacterial isolates in soil samples</w:t>
      </w:r>
      <w:bookmarkEnd w:id="2"/>
    </w:p>
    <w:p w14:paraId="188CCB75"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microbial profile of polluted soil samples (A, B, and C) reveals a high prevalence of pathogenic and fecal indicator organisms such as </w:t>
      </w:r>
      <w:r w:rsidRPr="00492F8B">
        <w:rPr>
          <w:rStyle w:val="Emphasis"/>
          <w:rFonts w:ascii="Times New Roman" w:hAnsi="Times New Roman" w:cs="Times New Roman"/>
        </w:rPr>
        <w:t>Escherichia coli</w:t>
      </w:r>
      <w:r w:rsidRPr="00492F8B">
        <w:rPr>
          <w:rFonts w:ascii="Times New Roman" w:hAnsi="Times New Roman" w:cs="Times New Roman"/>
        </w:rPr>
        <w:t xml:space="preserve">, </w:t>
      </w:r>
      <w:r w:rsidRPr="00492F8B">
        <w:rPr>
          <w:rStyle w:val="Emphasis"/>
          <w:rFonts w:ascii="Times New Roman" w:hAnsi="Times New Roman" w:cs="Times New Roman"/>
        </w:rPr>
        <w:t>Staphylococcus aureus</w:t>
      </w:r>
      <w:r w:rsidRPr="00492F8B">
        <w:rPr>
          <w:rFonts w:ascii="Times New Roman" w:hAnsi="Times New Roman" w:cs="Times New Roman"/>
        </w:rPr>
        <w:t xml:space="preserve">, </w:t>
      </w:r>
      <w:r w:rsidRPr="00492F8B">
        <w:rPr>
          <w:rStyle w:val="Emphasis"/>
          <w:rFonts w:ascii="Times New Roman" w:hAnsi="Times New Roman" w:cs="Times New Roman"/>
        </w:rPr>
        <w:t>Klebsiella sp.</w:t>
      </w:r>
      <w:r w:rsidRPr="00492F8B">
        <w:rPr>
          <w:rFonts w:ascii="Times New Roman" w:hAnsi="Times New Roman" w:cs="Times New Roman"/>
        </w:rPr>
        <w:t xml:space="preserve">, </w:t>
      </w:r>
      <w:r w:rsidRPr="00492F8B">
        <w:rPr>
          <w:rStyle w:val="Emphasis"/>
          <w:rFonts w:ascii="Times New Roman" w:hAnsi="Times New Roman" w:cs="Times New Roman"/>
        </w:rPr>
        <w:t>Enterobacter sp.</w:t>
      </w:r>
      <w:r w:rsidRPr="00492F8B">
        <w:rPr>
          <w:rFonts w:ascii="Times New Roman" w:hAnsi="Times New Roman" w:cs="Times New Roman"/>
        </w:rPr>
        <w:t xml:space="preserve">, and </w:t>
      </w:r>
      <w:r w:rsidRPr="00492F8B">
        <w:rPr>
          <w:rStyle w:val="Emphasis"/>
          <w:rFonts w:ascii="Times New Roman" w:hAnsi="Times New Roman" w:cs="Times New Roman"/>
        </w:rPr>
        <w:t>Citrobacter sp.</w:t>
      </w:r>
      <w:r w:rsidRPr="00492F8B">
        <w:rPr>
          <w:rFonts w:ascii="Times New Roman" w:hAnsi="Times New Roman" w:cs="Times New Roman"/>
        </w:rPr>
        <w:t xml:space="preserve">, indicating significant anthropogenic contamination likely from human and animal waste. </w:t>
      </w:r>
      <w:r w:rsidRPr="00492F8B">
        <w:rPr>
          <w:rStyle w:val="Emphasis"/>
          <w:rFonts w:ascii="Times New Roman" w:hAnsi="Times New Roman" w:cs="Times New Roman"/>
        </w:rPr>
        <w:t>E. coli</w:t>
      </w:r>
      <w:r w:rsidRPr="00492F8B">
        <w:rPr>
          <w:rFonts w:ascii="Times New Roman" w:hAnsi="Times New Roman" w:cs="Times New Roman"/>
        </w:rPr>
        <w:t xml:space="preserve"> was consistently present across all polluted sites, highlighting ongoing fecal pollution, while </w:t>
      </w:r>
      <w:r w:rsidRPr="00492F8B">
        <w:rPr>
          <w:rStyle w:val="Emphasis"/>
          <w:rFonts w:ascii="Times New Roman" w:hAnsi="Times New Roman" w:cs="Times New Roman"/>
        </w:rPr>
        <w:t>Staphylococcus aureus</w:t>
      </w:r>
      <w:r w:rsidRPr="00492F8B">
        <w:rPr>
          <w:rFonts w:ascii="Times New Roman" w:hAnsi="Times New Roman" w:cs="Times New Roman"/>
        </w:rPr>
        <w:t xml:space="preserve"> appeared frequently, suggesting contamination from skin or nasal flora. In contrast, the pristine (unpolluted) soil contained fewer pathogenic organisms, with the absence of </w:t>
      </w:r>
      <w:r w:rsidRPr="00492F8B">
        <w:rPr>
          <w:rStyle w:val="Emphasis"/>
          <w:rFonts w:ascii="Times New Roman" w:hAnsi="Times New Roman" w:cs="Times New Roman"/>
        </w:rPr>
        <w:t>E. coli</w:t>
      </w:r>
      <w:r w:rsidRPr="00492F8B">
        <w:rPr>
          <w:rFonts w:ascii="Times New Roman" w:hAnsi="Times New Roman" w:cs="Times New Roman"/>
        </w:rPr>
        <w:t xml:space="preserve"> and limited occurrence of coliforms, reflecting a more natural and less disturbed microbial environment. Though some pathogens like </w:t>
      </w:r>
      <w:r w:rsidRPr="00492F8B">
        <w:rPr>
          <w:rStyle w:val="Emphasis"/>
          <w:rFonts w:ascii="Times New Roman" w:hAnsi="Times New Roman" w:cs="Times New Roman"/>
        </w:rPr>
        <w:t>Salmonella sp.</w:t>
      </w:r>
      <w:r w:rsidRPr="00492F8B">
        <w:rPr>
          <w:rFonts w:ascii="Times New Roman" w:hAnsi="Times New Roman" w:cs="Times New Roman"/>
        </w:rPr>
        <w:t xml:space="preserve"> and </w:t>
      </w:r>
      <w:r w:rsidRPr="00492F8B">
        <w:rPr>
          <w:rStyle w:val="Emphasis"/>
          <w:rFonts w:ascii="Times New Roman" w:hAnsi="Times New Roman" w:cs="Times New Roman"/>
        </w:rPr>
        <w:t>Shigella sp.</w:t>
      </w:r>
      <w:r w:rsidRPr="00492F8B">
        <w:rPr>
          <w:rFonts w:ascii="Times New Roman" w:hAnsi="Times New Roman" w:cs="Times New Roman"/>
        </w:rPr>
        <w:t xml:space="preserve"> were found in the unpolluted soil, their presence was isolated and not accompanied by the broad spectrum of contaminants seen in polluted samples. Overall, polluted soils exhibit greater microbial diversity dominated by harmful bacteria, underscoring the health and environmental risks posed by improper waste disposal.</w:t>
      </w:r>
    </w:p>
    <w:p w14:paraId="6C660924" w14:textId="58E23BB1" w:rsidR="004C5883" w:rsidRPr="00492F8B" w:rsidRDefault="004C5883" w:rsidP="004C5883">
      <w:pPr>
        <w:pStyle w:val="Heading2"/>
        <w:rPr>
          <w:rFonts w:ascii="Times New Roman" w:hAnsi="Times New Roman" w:cs="Times New Roman"/>
          <w:b/>
          <w:bCs/>
          <w:color w:val="auto"/>
          <w:sz w:val="24"/>
          <w:szCs w:val="24"/>
        </w:rPr>
      </w:pPr>
      <w:bookmarkStart w:id="3" w:name="_Toc207788842"/>
      <w:r w:rsidRPr="00492F8B">
        <w:rPr>
          <w:rFonts w:ascii="Times New Roman" w:hAnsi="Times New Roman" w:cs="Times New Roman"/>
          <w:b/>
          <w:bCs/>
          <w:color w:val="auto"/>
          <w:sz w:val="24"/>
          <w:szCs w:val="24"/>
        </w:rPr>
        <w:t>Colony count of bacterial isolates from wastewater</w:t>
      </w:r>
      <w:bookmarkEnd w:id="3"/>
    </w:p>
    <w:p w14:paraId="2179886A"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microbial analysis of the three wastewater samples reveals varying levels of contamination, with Wastewater B showing the highest overall bacterial load, including heterotrophic bacteria (75.33 CFU/ml), mannitol salt agar (42.33 CFU/ml), and total coliforms (28.33 CFU/ml), indicating significant organic and fecal pollution. Wastewater A exhibited the lowest counts across all parameters, suggesting minimal contamination, while Wastewater C recorded the highest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 count (7.33 CFU/ml), highlighting recent fecal contamination likely from human or animal sources. The elevated values, particularly in Wastewater B and C, point to serious public health concerns if these effluents are not properly treated before environmental discharge or reuse.</w:t>
      </w:r>
    </w:p>
    <w:p w14:paraId="4E73185C" w14:textId="15E86195" w:rsidR="004C5883" w:rsidRPr="00492F8B" w:rsidRDefault="004C5883" w:rsidP="004C5883">
      <w:pPr>
        <w:pStyle w:val="Heading2"/>
        <w:rPr>
          <w:rFonts w:ascii="Times New Roman" w:hAnsi="Times New Roman" w:cs="Times New Roman"/>
          <w:b/>
          <w:bCs/>
          <w:color w:val="auto"/>
          <w:sz w:val="24"/>
          <w:szCs w:val="24"/>
        </w:rPr>
      </w:pPr>
      <w:bookmarkStart w:id="4" w:name="_Toc207788843"/>
      <w:r w:rsidRPr="00492F8B">
        <w:rPr>
          <w:rFonts w:ascii="Times New Roman" w:hAnsi="Times New Roman" w:cs="Times New Roman"/>
          <w:b/>
          <w:bCs/>
          <w:color w:val="auto"/>
          <w:sz w:val="24"/>
          <w:szCs w:val="24"/>
        </w:rPr>
        <w:t>Colony count of bacterial isolates from soil</w:t>
      </w:r>
      <w:bookmarkEnd w:id="4"/>
    </w:p>
    <w:p w14:paraId="307A50B3"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microbial load assessment of the polluted soil samples shows significant variation in contamination levels. Polluted C exhibited the highest heterotrophic bacterial count (101.33 CFU/g), MSA count (12.67 CFU/g), and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coliforms (12.00 CFU/g), indicating a high presence of general and pathogenic bacteria, likely from organic and fecal waste sources. Polluted B recorded the highest total coliform count (97.33 CFU/g), suggesting severe fecal pollution, along with moderate levels of heterotrophic and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coliforms. In contrast, Polluted A had the lowest microbial counts overall, with zero growth on MSA (0.00 CFU/g) and the lowest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coliforms </w:t>
      </w:r>
      <w:r w:rsidRPr="00492F8B">
        <w:rPr>
          <w:rFonts w:ascii="Times New Roman" w:hAnsi="Times New Roman" w:cs="Times New Roman"/>
        </w:rPr>
        <w:lastRenderedPageBreak/>
        <w:t>(1.67 CFU/g), reflecting relatively minimal bacterial contamination. These findings indicate that Polluted B and C pose greater environmental and health risks due to elevated pathogenic bacterial loads, while Polluted A appears less impacted. Additionally, the pristine (unpolluted) soil showed the lowest overall bacterial counts across all media, including no growth on EMB agar, confirming minimal microbial contamination and absence of fecal pollution.</w:t>
      </w:r>
    </w:p>
    <w:p w14:paraId="5F769D3F" w14:textId="6C2F2D1C" w:rsidR="004C5883" w:rsidRPr="00492F8B" w:rsidRDefault="004C5883" w:rsidP="004C5883">
      <w:pPr>
        <w:pStyle w:val="Heading2"/>
        <w:rPr>
          <w:rFonts w:ascii="Times New Roman" w:hAnsi="Times New Roman" w:cs="Times New Roman"/>
          <w:b/>
          <w:bCs/>
          <w:color w:val="auto"/>
          <w:sz w:val="24"/>
          <w:szCs w:val="24"/>
        </w:rPr>
      </w:pPr>
      <w:bookmarkStart w:id="5" w:name="_Toc207788844"/>
      <w:r w:rsidRPr="00492F8B">
        <w:rPr>
          <w:rFonts w:ascii="Times New Roman" w:hAnsi="Times New Roman" w:cs="Times New Roman"/>
          <w:b/>
          <w:bCs/>
          <w:color w:val="auto"/>
          <w:sz w:val="24"/>
          <w:szCs w:val="24"/>
        </w:rPr>
        <w:t>Characteristics of abattoir wastewater isolate</w:t>
      </w:r>
      <w:bookmarkEnd w:id="5"/>
      <w:r w:rsidRPr="00492F8B">
        <w:rPr>
          <w:rFonts w:ascii="Times New Roman" w:hAnsi="Times New Roman" w:cs="Times New Roman"/>
          <w:b/>
          <w:bCs/>
          <w:color w:val="auto"/>
          <w:sz w:val="24"/>
          <w:szCs w:val="24"/>
        </w:rPr>
        <w:t>s</w:t>
      </w:r>
    </w:p>
    <w:p w14:paraId="647B58E5"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morphological analysis of the bacterial isolates from abattoir wastewater and polluted soil revealed distinct colonial characteristics across different media types. Most isolates were round, small or medium in size, raised or flat, and either opaque or translucent, reflecting typical features of common enteric and environmental bacteria. On Nutrient Agar, the colonies were mostly cream-colored, indicating non-pigmented bacterial growth. MacConkey Agar, which differentiates lactose fermenters, showed pink colonies for organisms like </w:t>
      </w:r>
      <w:r w:rsidRPr="00492F8B">
        <w:rPr>
          <w:rFonts w:ascii="Times New Roman" w:hAnsi="Times New Roman" w:cs="Times New Roman"/>
          <w:i/>
          <w:iCs/>
        </w:rPr>
        <w:t>Escherichia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Salmonella</w:t>
      </w:r>
      <w:r w:rsidRPr="00492F8B">
        <w:rPr>
          <w:rFonts w:ascii="Times New Roman" w:hAnsi="Times New Roman" w:cs="Times New Roman"/>
        </w:rPr>
        <w:t xml:space="preserve">, confirming their ability to ferment lactose. On Eosin Methylene Blue (EMB) Agar, </w:t>
      </w:r>
      <w:r w:rsidRPr="00492F8B">
        <w:rPr>
          <w:rFonts w:ascii="Times New Roman" w:hAnsi="Times New Roman" w:cs="Times New Roman"/>
          <w:i/>
          <w:iCs/>
        </w:rPr>
        <w:t>E. coli</w:t>
      </w:r>
      <w:r w:rsidRPr="00492F8B">
        <w:rPr>
          <w:rFonts w:ascii="Times New Roman" w:hAnsi="Times New Roman" w:cs="Times New Roman"/>
        </w:rPr>
        <w:t xml:space="preserve"> produced pink colonies, while some strains showed cream coloration, suggesting variation in metabolic activity. Mannitol Salt Agar (MSA) supported the growth of Gram-positive cocci like </w:t>
      </w:r>
      <w:r w:rsidRPr="00492F8B">
        <w:rPr>
          <w:rFonts w:ascii="Times New Roman" w:hAnsi="Times New Roman" w:cs="Times New Roman"/>
          <w:i/>
          <w:iCs/>
        </w:rPr>
        <w:t>Staphylococcus aureus</w:t>
      </w:r>
      <w:r w:rsidRPr="00492F8B">
        <w:rPr>
          <w:rFonts w:ascii="Times New Roman" w:hAnsi="Times New Roman" w:cs="Times New Roman"/>
        </w:rPr>
        <w:t xml:space="preserve"> and </w:t>
      </w:r>
      <w:r w:rsidRPr="00492F8B">
        <w:rPr>
          <w:rFonts w:ascii="Times New Roman" w:hAnsi="Times New Roman" w:cs="Times New Roman"/>
          <w:i/>
          <w:iCs/>
        </w:rPr>
        <w:t>Staphylococcus epidermidis</w:t>
      </w:r>
      <w:r w:rsidRPr="00492F8B">
        <w:rPr>
          <w:rFonts w:ascii="Times New Roman" w:hAnsi="Times New Roman" w:cs="Times New Roman"/>
        </w:rPr>
        <w:t>, with green or cream colony appearances depending on the strain and mannitol fermentation. The differences in colony shape—ranging from round to irregular—and elevation (flat or raised) further assisted in presumptive identification. Overall, these morphological traits were vital in distinguishing between pathogenic and non-pathogenic species and provided a foundational step in the biochemical identification of the isolates.</w:t>
      </w:r>
    </w:p>
    <w:p w14:paraId="6B0E2F51" w14:textId="5B647469" w:rsidR="004C5883" w:rsidRPr="00492F8B" w:rsidRDefault="004C5883" w:rsidP="004C5883">
      <w:pPr>
        <w:pStyle w:val="Heading2"/>
        <w:rPr>
          <w:rFonts w:ascii="Times New Roman" w:hAnsi="Times New Roman" w:cs="Times New Roman"/>
          <w:b/>
          <w:bCs/>
          <w:color w:val="auto"/>
          <w:sz w:val="24"/>
          <w:szCs w:val="24"/>
        </w:rPr>
      </w:pPr>
      <w:bookmarkStart w:id="6" w:name="_Toc207788845"/>
      <w:r w:rsidRPr="00492F8B">
        <w:rPr>
          <w:rFonts w:ascii="Times New Roman" w:hAnsi="Times New Roman" w:cs="Times New Roman"/>
          <w:b/>
          <w:bCs/>
          <w:color w:val="auto"/>
          <w:sz w:val="24"/>
          <w:szCs w:val="24"/>
        </w:rPr>
        <w:t>Characteristics of Soil Samples</w:t>
      </w:r>
      <w:bookmarkEnd w:id="6"/>
    </w:p>
    <w:p w14:paraId="43DECC60" w14:textId="46F2539F"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This table details the colonial morphology of bacterial isolates from both polluted and unpolluted (pristine) soils. Most polluted soil isolates, like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formed pink colonies on MacConkey and EMB agar, confirming lactose fermentation and indicating fecal contamination. Gram-positive species like </w:t>
      </w:r>
      <w:r w:rsidRPr="00492F8B">
        <w:rPr>
          <w:rFonts w:ascii="Times New Roman" w:hAnsi="Times New Roman" w:cs="Times New Roman"/>
          <w:i/>
          <w:iCs/>
        </w:rPr>
        <w:t>Bacillus</w:t>
      </w:r>
      <w:r w:rsidRPr="00492F8B">
        <w:rPr>
          <w:rFonts w:ascii="Times New Roman" w:hAnsi="Times New Roman" w:cs="Times New Roman"/>
        </w:rPr>
        <w:t xml:space="preserve"> and </w:t>
      </w:r>
      <w:r w:rsidRPr="00492F8B">
        <w:rPr>
          <w:rFonts w:ascii="Times New Roman" w:hAnsi="Times New Roman" w:cs="Times New Roman"/>
          <w:i/>
          <w:iCs/>
        </w:rPr>
        <w:t>Staphylococcus aureus</w:t>
      </w:r>
      <w:r w:rsidRPr="00492F8B">
        <w:rPr>
          <w:rFonts w:ascii="Times New Roman" w:hAnsi="Times New Roman" w:cs="Times New Roman"/>
        </w:rPr>
        <w:t xml:space="preserve"> showed cream colonies on nutrient agar, with varying elevations and sizes. In pristine soil, isolates were fewer and exhibited mostly cream, opaque colonies on nutrient agar, with no pink colonies on MacConkey or EMB, indicating lower fecal contamination. Overall, polluted soils showed greater bacterial diversity, colony size variation, and pathogenic presence compared to unpolluted soils.</w:t>
      </w:r>
    </w:p>
    <w:p w14:paraId="55534BC0" w14:textId="0AE3D3E8" w:rsidR="004C5883" w:rsidRPr="00492F8B" w:rsidRDefault="004C5883" w:rsidP="004C5883">
      <w:pPr>
        <w:pStyle w:val="Heading2"/>
        <w:rPr>
          <w:rFonts w:ascii="Times New Roman" w:hAnsi="Times New Roman" w:cs="Times New Roman"/>
          <w:b/>
          <w:bCs/>
          <w:color w:val="auto"/>
          <w:sz w:val="24"/>
          <w:szCs w:val="24"/>
        </w:rPr>
      </w:pPr>
      <w:bookmarkStart w:id="7" w:name="_Toc207788846"/>
      <w:r w:rsidRPr="00492F8B">
        <w:rPr>
          <w:rFonts w:ascii="Times New Roman" w:hAnsi="Times New Roman" w:cs="Times New Roman"/>
          <w:b/>
          <w:bCs/>
          <w:color w:val="auto"/>
          <w:sz w:val="24"/>
          <w:szCs w:val="24"/>
        </w:rPr>
        <w:lastRenderedPageBreak/>
        <w:t>Morphological, biochemical of sugar test bacterial isolate from wastewater samples</w:t>
      </w:r>
      <w:bookmarkEnd w:id="7"/>
    </w:p>
    <w:p w14:paraId="778DEC86"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table summarizes the identification of bacterial isolates based on Gram stain, cell structure, and biochemical tests. Gram-negative rods like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Enterobacter</w:t>
      </w:r>
      <w:r w:rsidRPr="00492F8B">
        <w:rPr>
          <w:rFonts w:ascii="Times New Roman" w:hAnsi="Times New Roman" w:cs="Times New Roman"/>
        </w:rPr>
        <w:t xml:space="preserve">, and </w:t>
      </w:r>
      <w:r w:rsidRPr="00492F8B">
        <w:rPr>
          <w:rFonts w:ascii="Times New Roman" w:hAnsi="Times New Roman" w:cs="Times New Roman"/>
          <w:i/>
          <w:iCs/>
        </w:rPr>
        <w:t>Salmonella</w:t>
      </w:r>
      <w:r w:rsidRPr="00492F8B">
        <w:rPr>
          <w:rFonts w:ascii="Times New Roman" w:hAnsi="Times New Roman" w:cs="Times New Roman"/>
        </w:rPr>
        <w:t xml:space="preserve"> were catalase-positive and fermented glucose and other sugars, while </w:t>
      </w:r>
      <w:r w:rsidRPr="00492F8B">
        <w:rPr>
          <w:rFonts w:ascii="Times New Roman" w:hAnsi="Times New Roman" w:cs="Times New Roman"/>
          <w:i/>
          <w:iCs/>
        </w:rPr>
        <w:t>Salmonella</w:t>
      </w:r>
      <w:r w:rsidRPr="00492F8B">
        <w:rPr>
          <w:rFonts w:ascii="Times New Roman" w:hAnsi="Times New Roman" w:cs="Times New Roman"/>
        </w:rPr>
        <w:t xml:space="preserve"> uniquely produced H₂S. Gram-positive cocci like </w:t>
      </w:r>
      <w:r w:rsidRPr="00492F8B">
        <w:rPr>
          <w:rFonts w:ascii="Times New Roman" w:hAnsi="Times New Roman" w:cs="Times New Roman"/>
          <w:i/>
          <w:iCs/>
        </w:rPr>
        <w:t>Staphylococcus</w:t>
      </w:r>
      <w:r w:rsidRPr="00492F8B">
        <w:rPr>
          <w:rFonts w:ascii="Times New Roman" w:hAnsi="Times New Roman" w:cs="Times New Roman"/>
        </w:rPr>
        <w:t xml:space="preserve"> and </w:t>
      </w:r>
      <w:r w:rsidRPr="00492F8B">
        <w:rPr>
          <w:rFonts w:ascii="Times New Roman" w:hAnsi="Times New Roman" w:cs="Times New Roman"/>
          <w:i/>
          <w:iCs/>
        </w:rPr>
        <w:t>Streptococcus</w:t>
      </w:r>
      <w:r w:rsidRPr="00492F8B">
        <w:rPr>
          <w:rFonts w:ascii="Times New Roman" w:hAnsi="Times New Roman" w:cs="Times New Roman"/>
        </w:rPr>
        <w:t xml:space="preserve"> showed catalase and coagulase differences, with only </w:t>
      </w:r>
      <w:r w:rsidRPr="00492F8B">
        <w:rPr>
          <w:rFonts w:ascii="Times New Roman" w:hAnsi="Times New Roman" w:cs="Times New Roman"/>
          <w:i/>
          <w:iCs/>
        </w:rPr>
        <w:t>S. aureus</w:t>
      </w:r>
      <w:r w:rsidRPr="00492F8B">
        <w:rPr>
          <w:rFonts w:ascii="Times New Roman" w:hAnsi="Times New Roman" w:cs="Times New Roman"/>
        </w:rPr>
        <w:t xml:space="preserve"> being coagulase-positive. Urease and citrate tests helped further differentiate species. Overall, the data confirms the presence of diverse pathogenic and fecal bacteria in abattoir-contaminated samples.</w:t>
      </w:r>
    </w:p>
    <w:p w14:paraId="1AB7C07A" w14:textId="265BCD94" w:rsidR="004C5883" w:rsidRPr="00492F8B" w:rsidRDefault="004C5883" w:rsidP="004C5883">
      <w:pPr>
        <w:pStyle w:val="Heading2"/>
        <w:rPr>
          <w:rFonts w:ascii="Times New Roman" w:hAnsi="Times New Roman" w:cs="Times New Roman"/>
          <w:b/>
          <w:bCs/>
          <w:color w:val="auto"/>
          <w:sz w:val="24"/>
          <w:szCs w:val="24"/>
        </w:rPr>
      </w:pPr>
      <w:bookmarkStart w:id="8" w:name="_Toc207788847"/>
      <w:r w:rsidRPr="00492F8B">
        <w:rPr>
          <w:rFonts w:ascii="Times New Roman" w:hAnsi="Times New Roman" w:cs="Times New Roman"/>
          <w:b/>
          <w:bCs/>
          <w:color w:val="auto"/>
          <w:sz w:val="24"/>
          <w:szCs w:val="24"/>
        </w:rPr>
        <w:t>Morphological, biochemical of sugar test bacterial isolate from soil samples</w:t>
      </w:r>
      <w:bookmarkEnd w:id="8"/>
    </w:p>
    <w:p w14:paraId="165FBC19" w14:textId="77777777" w:rsidR="004C5883" w:rsidRPr="00492F8B" w:rsidRDefault="004C5883" w:rsidP="004C5883">
      <w:pPr>
        <w:spacing w:after="0" w:line="360" w:lineRule="auto"/>
        <w:jc w:val="both"/>
        <w:rPr>
          <w:rFonts w:ascii="Times New Roman" w:hAnsi="Times New Roman" w:cs="Times New Roman"/>
        </w:rPr>
      </w:pPr>
      <w:r w:rsidRPr="00492F8B">
        <w:rPr>
          <w:rFonts w:ascii="Times New Roman" w:hAnsi="Times New Roman" w:cs="Times New Roman"/>
        </w:rPr>
        <w:t xml:space="preserve">This table presents the biochemical characteristics of bacterial isolates from polluted soil. Most isolates were Gram-positive rods or cocci, such as </w:t>
      </w:r>
      <w:r w:rsidRPr="00492F8B">
        <w:rPr>
          <w:rFonts w:ascii="Times New Roman" w:hAnsi="Times New Roman" w:cs="Times New Roman"/>
          <w:i/>
          <w:iCs/>
        </w:rPr>
        <w:t>Bacillus</w:t>
      </w:r>
      <w:r w:rsidRPr="00492F8B">
        <w:rPr>
          <w:rFonts w:ascii="Times New Roman" w:hAnsi="Times New Roman" w:cs="Times New Roman"/>
        </w:rPr>
        <w:t xml:space="preserve"> and </w:t>
      </w:r>
      <w:r w:rsidRPr="00492F8B">
        <w:rPr>
          <w:rFonts w:ascii="Times New Roman" w:hAnsi="Times New Roman" w:cs="Times New Roman"/>
          <w:i/>
          <w:iCs/>
        </w:rPr>
        <w:t>Staphylococcus</w:t>
      </w:r>
      <w:r w:rsidRPr="00492F8B">
        <w:rPr>
          <w:rFonts w:ascii="Times New Roman" w:hAnsi="Times New Roman" w:cs="Times New Roman"/>
        </w:rPr>
        <w:t xml:space="preserve">, while </w:t>
      </w:r>
      <w:r w:rsidRPr="00492F8B">
        <w:rPr>
          <w:rFonts w:ascii="Times New Roman" w:hAnsi="Times New Roman" w:cs="Times New Roman"/>
          <w:i/>
          <w:iCs/>
        </w:rPr>
        <w:t>Enterobacteriaceae</w:t>
      </w:r>
      <w:r w:rsidRPr="00492F8B">
        <w:rPr>
          <w:rFonts w:ascii="Times New Roman" w:hAnsi="Times New Roman" w:cs="Times New Roman"/>
        </w:rPr>
        <w:t xml:space="preserve"> members like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were Gram-negative rods. All isolates fermented glucose and other sugars, showing high metabolic activity. </w:t>
      </w:r>
      <w:r w:rsidRPr="00492F8B">
        <w:rPr>
          <w:rFonts w:ascii="Times New Roman" w:hAnsi="Times New Roman" w:cs="Times New Roman"/>
          <w:i/>
          <w:iCs/>
        </w:rPr>
        <w:t>E. coli</w:t>
      </w:r>
      <w:r w:rsidRPr="00492F8B">
        <w:rPr>
          <w:rFonts w:ascii="Times New Roman" w:hAnsi="Times New Roman" w:cs="Times New Roman"/>
        </w:rPr>
        <w:t xml:space="preserve"> was indole-positive, while only </w:t>
      </w:r>
      <w:r w:rsidRPr="00492F8B">
        <w:rPr>
          <w:rFonts w:ascii="Times New Roman" w:hAnsi="Times New Roman" w:cs="Times New Roman"/>
          <w:i/>
          <w:iCs/>
        </w:rPr>
        <w:t>Staphylococcus aureus</w:t>
      </w:r>
      <w:r w:rsidRPr="00492F8B">
        <w:rPr>
          <w:rFonts w:ascii="Times New Roman" w:hAnsi="Times New Roman" w:cs="Times New Roman"/>
        </w:rPr>
        <w:t xml:space="preserve"> showed coagulase positivity, helping distinguish it from other staphylococci. Citrate and catalase were widely positive, aiding in differentiation, while no isolate produced H₂S. These results indicate the presence of both environmental and pathogenic bacteria in the polluted soil, reflecting significant contamination.</w:t>
      </w:r>
    </w:p>
    <w:p w14:paraId="00928042" w14:textId="32234AC0" w:rsidR="005C0C9C" w:rsidRPr="00492F8B" w:rsidRDefault="004C5883" w:rsidP="00B510F2">
      <w:pPr>
        <w:tabs>
          <w:tab w:val="left" w:pos="8460"/>
        </w:tabs>
        <w:spacing w:line="276" w:lineRule="auto"/>
        <w:jc w:val="both"/>
        <w:rPr>
          <w:rFonts w:ascii="Times New Roman" w:hAnsi="Times New Roman" w:cs="Times New Roman"/>
        </w:rPr>
      </w:pPr>
      <w:r w:rsidRPr="00492F8B">
        <w:rPr>
          <w:rFonts w:ascii="Times New Roman" w:hAnsi="Times New Roman" w:cs="Times New Roman"/>
        </w:rPr>
        <w:t xml:space="preserve">This table summarizes the biochemical traits of bacterial isolates from </w:t>
      </w:r>
      <w:r w:rsidRPr="00492F8B">
        <w:rPr>
          <w:rFonts w:ascii="Times New Roman" w:hAnsi="Times New Roman" w:cs="Times New Roman"/>
          <w:bCs/>
        </w:rPr>
        <w:t>pristine (unpolluted) soil</w:t>
      </w:r>
      <w:r w:rsidRPr="00492F8B">
        <w:rPr>
          <w:rFonts w:ascii="Times New Roman" w:hAnsi="Times New Roman" w:cs="Times New Roman"/>
        </w:rPr>
        <w:t xml:space="preserve">. Most isolates were </w:t>
      </w:r>
      <w:r w:rsidRPr="00492F8B">
        <w:rPr>
          <w:rFonts w:ascii="Times New Roman" w:hAnsi="Times New Roman" w:cs="Times New Roman"/>
          <w:bCs/>
        </w:rPr>
        <w:t>Gram-negative rods</w:t>
      </w:r>
      <w:r w:rsidRPr="00492F8B">
        <w:rPr>
          <w:rFonts w:ascii="Times New Roman" w:hAnsi="Times New Roman" w:cs="Times New Roman"/>
        </w:rPr>
        <w:t xml:space="preserve"> such as </w:t>
      </w:r>
      <w:r w:rsidRPr="00492F8B">
        <w:rPr>
          <w:rFonts w:ascii="Times New Roman" w:hAnsi="Times New Roman" w:cs="Times New Roman"/>
          <w:i/>
          <w:iCs/>
        </w:rPr>
        <w:t>Yersinia</w:t>
      </w:r>
      <w:r w:rsidRPr="00492F8B">
        <w:rPr>
          <w:rFonts w:ascii="Times New Roman" w:hAnsi="Times New Roman" w:cs="Times New Roman"/>
        </w:rPr>
        <w:t xml:space="preserve">, </w:t>
      </w:r>
      <w:r w:rsidRPr="00492F8B">
        <w:rPr>
          <w:rFonts w:ascii="Times New Roman" w:hAnsi="Times New Roman" w:cs="Times New Roman"/>
          <w:i/>
          <w:iCs/>
        </w:rPr>
        <w:t>Salmonella</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w:t>
      </w:r>
      <w:r w:rsidRPr="00492F8B">
        <w:rPr>
          <w:rFonts w:ascii="Times New Roman" w:hAnsi="Times New Roman" w:cs="Times New Roman"/>
          <w:i/>
          <w:iCs/>
        </w:rPr>
        <w:t>Citrobacter</w:t>
      </w:r>
      <w:r w:rsidRPr="00492F8B">
        <w:rPr>
          <w:rFonts w:ascii="Times New Roman" w:hAnsi="Times New Roman" w:cs="Times New Roman"/>
        </w:rPr>
        <w:t xml:space="preserve">, </w:t>
      </w:r>
      <w:r w:rsidRPr="00492F8B">
        <w:rPr>
          <w:rFonts w:ascii="Times New Roman" w:hAnsi="Times New Roman" w:cs="Times New Roman"/>
          <w:i/>
          <w:iCs/>
        </w:rPr>
        <w:t>Shigella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while </w:t>
      </w:r>
      <w:r w:rsidRPr="00492F8B">
        <w:rPr>
          <w:rFonts w:ascii="Times New Roman" w:hAnsi="Times New Roman" w:cs="Times New Roman"/>
          <w:i/>
          <w:iCs/>
        </w:rPr>
        <w:t>Staphylococcus</w:t>
      </w:r>
      <w:r w:rsidRPr="00492F8B">
        <w:rPr>
          <w:rFonts w:ascii="Times New Roman" w:hAnsi="Times New Roman" w:cs="Times New Roman"/>
        </w:rPr>
        <w:t xml:space="preserve"> species were </w:t>
      </w:r>
      <w:r w:rsidRPr="00492F8B">
        <w:rPr>
          <w:rFonts w:ascii="Times New Roman" w:hAnsi="Times New Roman" w:cs="Times New Roman"/>
          <w:bCs/>
        </w:rPr>
        <w:t>Gram-positive cocci</w:t>
      </w:r>
      <w:r w:rsidRPr="00492F8B">
        <w:rPr>
          <w:rFonts w:ascii="Times New Roman" w:hAnsi="Times New Roman" w:cs="Times New Roman"/>
        </w:rPr>
        <w:t xml:space="preserve">. All isolates were catalase-positive, and only </w:t>
      </w:r>
      <w:r w:rsidRPr="00492F8B">
        <w:rPr>
          <w:rFonts w:ascii="Times New Roman" w:hAnsi="Times New Roman" w:cs="Times New Roman"/>
          <w:i/>
          <w:iCs/>
        </w:rPr>
        <w:t>S. aureus</w:t>
      </w:r>
      <w:r w:rsidRPr="00492F8B">
        <w:rPr>
          <w:rFonts w:ascii="Times New Roman" w:hAnsi="Times New Roman" w:cs="Times New Roman"/>
        </w:rPr>
        <w:t xml:space="preserve"> was </w:t>
      </w:r>
      <w:r w:rsidRPr="00492F8B">
        <w:rPr>
          <w:rFonts w:ascii="Times New Roman" w:hAnsi="Times New Roman" w:cs="Times New Roman"/>
          <w:bCs/>
        </w:rPr>
        <w:t>coagulase-positive</w:t>
      </w:r>
      <w:r w:rsidRPr="00492F8B">
        <w:rPr>
          <w:rFonts w:ascii="Times New Roman" w:hAnsi="Times New Roman" w:cs="Times New Roman"/>
        </w:rPr>
        <w:t xml:space="preserve">, distinguishing it from </w:t>
      </w:r>
      <w:r w:rsidRPr="00492F8B">
        <w:rPr>
          <w:rFonts w:ascii="Times New Roman" w:hAnsi="Times New Roman" w:cs="Times New Roman"/>
          <w:i/>
          <w:iCs/>
        </w:rPr>
        <w:t>S. epidermidis</w:t>
      </w:r>
      <w:r w:rsidRPr="00492F8B">
        <w:rPr>
          <w:rFonts w:ascii="Times New Roman" w:hAnsi="Times New Roman" w:cs="Times New Roman"/>
        </w:rPr>
        <w:t xml:space="preserve">. Sugar fermentation (especially glucose, maltose, and fructose) was generally positive, while </w:t>
      </w:r>
      <w:r w:rsidRPr="00492F8B">
        <w:rPr>
          <w:rFonts w:ascii="Times New Roman" w:hAnsi="Times New Roman" w:cs="Times New Roman"/>
          <w:bCs/>
        </w:rPr>
        <w:t xml:space="preserve">H₂S production was only noted in </w:t>
      </w:r>
      <w:r w:rsidRPr="00492F8B">
        <w:rPr>
          <w:rFonts w:ascii="Times New Roman" w:hAnsi="Times New Roman" w:cs="Times New Roman"/>
          <w:bCs/>
          <w:i/>
          <w:iCs/>
        </w:rPr>
        <w:t>S. epidermidis</w:t>
      </w:r>
      <w:r w:rsidRPr="00492F8B">
        <w:rPr>
          <w:rFonts w:ascii="Times New Roman" w:hAnsi="Times New Roman" w:cs="Times New Roman"/>
        </w:rPr>
        <w:t>. Urease, citrate, and indole tests showed variable results, helping to differentiate among enteric bacteria</w:t>
      </w:r>
      <w:proofErr w:type="gramStart"/>
      <w:r w:rsidRPr="00492F8B">
        <w:rPr>
          <w:rFonts w:ascii="Times New Roman" w:hAnsi="Times New Roman" w:cs="Times New Roman"/>
        </w:rPr>
        <w:t>. ,</w:t>
      </w:r>
      <w:proofErr w:type="gramEnd"/>
      <w:r w:rsidRPr="00492F8B">
        <w:rPr>
          <w:rFonts w:ascii="Times New Roman" w:hAnsi="Times New Roman" w:cs="Times New Roman"/>
        </w:rPr>
        <w:t xml:space="preserve"> the pristine soil had fewer pathogens and a simpler microbial profile compared to polluted soil.</w:t>
      </w:r>
    </w:p>
    <w:p w14:paraId="6C3153BC" w14:textId="1E1CF972" w:rsidR="005C2ADA" w:rsidRPr="00492F8B" w:rsidRDefault="005C2ADA" w:rsidP="005C2ADA">
      <w:pPr>
        <w:pStyle w:val="Caption"/>
        <w:keepNext/>
        <w:spacing w:line="360" w:lineRule="auto"/>
        <w:rPr>
          <w:rFonts w:ascii="Times New Roman" w:hAnsi="Times New Roman" w:cs="Times New Roman"/>
          <w:color w:val="auto"/>
          <w:sz w:val="24"/>
          <w:szCs w:val="24"/>
        </w:rPr>
      </w:pPr>
      <w:r w:rsidRPr="00492F8B">
        <w:rPr>
          <w:rFonts w:ascii="Times New Roman" w:hAnsi="Times New Roman" w:cs="Times New Roman"/>
          <w:color w:val="FFFFFF" w:themeColor="background1"/>
          <w:sz w:val="24"/>
          <w:szCs w:val="24"/>
        </w:rPr>
        <w:fldChar w:fldCharType="begin"/>
      </w:r>
      <w:r w:rsidRPr="00492F8B">
        <w:rPr>
          <w:rFonts w:ascii="Times New Roman" w:hAnsi="Times New Roman" w:cs="Times New Roman"/>
          <w:color w:val="FFFFFF" w:themeColor="background1"/>
          <w:sz w:val="24"/>
          <w:szCs w:val="24"/>
        </w:rPr>
        <w:instrText xml:space="preserve"> SEQ Table \* ARABIC </w:instrText>
      </w:r>
      <w:r w:rsidRPr="00492F8B">
        <w:rPr>
          <w:rFonts w:ascii="Times New Roman" w:hAnsi="Times New Roman" w:cs="Times New Roman"/>
          <w:color w:val="FFFFFF" w:themeColor="background1"/>
          <w:sz w:val="24"/>
          <w:szCs w:val="24"/>
        </w:rPr>
        <w:fldChar w:fldCharType="separate"/>
      </w:r>
      <w:r w:rsidRPr="00492F8B">
        <w:rPr>
          <w:rFonts w:ascii="Times New Roman" w:hAnsi="Times New Roman" w:cs="Times New Roman"/>
          <w:noProof/>
          <w:color w:val="FFFFFF" w:themeColor="background1"/>
          <w:sz w:val="24"/>
          <w:szCs w:val="24"/>
        </w:rPr>
        <w:t>1</w:t>
      </w:r>
      <w:r w:rsidRPr="00492F8B">
        <w:rPr>
          <w:rFonts w:ascii="Times New Roman" w:hAnsi="Times New Roman" w:cs="Times New Roman"/>
          <w:color w:val="FFFFFF" w:themeColor="background1"/>
          <w:sz w:val="24"/>
          <w:szCs w:val="24"/>
        </w:rPr>
        <w:fldChar w:fldCharType="end"/>
      </w:r>
      <w:bookmarkStart w:id="9" w:name="_Toc207787040"/>
      <w:r w:rsidRPr="00492F8B">
        <w:rPr>
          <w:rFonts w:ascii="Times New Roman" w:hAnsi="Times New Roman" w:cs="Times New Roman"/>
          <w:i w:val="0"/>
          <w:color w:val="auto"/>
          <w:sz w:val="24"/>
          <w:szCs w:val="24"/>
        </w:rPr>
        <w:t xml:space="preserve">Table </w:t>
      </w:r>
      <w:r w:rsidR="009477DD" w:rsidRPr="00492F8B">
        <w:rPr>
          <w:rFonts w:ascii="Times New Roman" w:hAnsi="Times New Roman" w:cs="Times New Roman"/>
          <w:i w:val="0"/>
          <w:color w:val="auto"/>
          <w:sz w:val="24"/>
          <w:szCs w:val="24"/>
        </w:rPr>
        <w:t>1</w:t>
      </w:r>
      <w:r w:rsidRPr="00492F8B">
        <w:rPr>
          <w:rFonts w:ascii="Times New Roman" w:hAnsi="Times New Roman" w:cs="Times New Roman"/>
          <w:i w:val="0"/>
          <w:color w:val="auto"/>
          <w:sz w:val="24"/>
          <w:szCs w:val="24"/>
        </w:rPr>
        <w:t>: Distribution patterns of bacterial isolates in wastewater</w:t>
      </w:r>
      <w:bookmarkEnd w:id="9"/>
    </w:p>
    <w:tbl>
      <w:tblPr>
        <w:tblStyle w:val="PlainTable21"/>
        <w:tblW w:w="6494" w:type="dxa"/>
        <w:jc w:val="center"/>
        <w:tblLook w:val="04A0" w:firstRow="1" w:lastRow="0" w:firstColumn="1" w:lastColumn="0" w:noHBand="0" w:noVBand="1"/>
      </w:tblPr>
      <w:tblGrid>
        <w:gridCol w:w="2983"/>
        <w:gridCol w:w="1065"/>
        <w:gridCol w:w="1276"/>
        <w:gridCol w:w="1170"/>
      </w:tblGrid>
      <w:tr w:rsidR="005C2ADA" w:rsidRPr="00492F8B" w14:paraId="0FD4C3E0" w14:textId="77777777" w:rsidTr="00C63A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Pr>
          <w:p w14:paraId="3B6636CD"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1065" w:type="dxa"/>
          </w:tcPr>
          <w:p w14:paraId="5B5138B4"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A</w:t>
            </w:r>
          </w:p>
        </w:tc>
        <w:tc>
          <w:tcPr>
            <w:tcW w:w="1276" w:type="dxa"/>
          </w:tcPr>
          <w:p w14:paraId="55F93040"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B</w:t>
            </w:r>
          </w:p>
        </w:tc>
        <w:tc>
          <w:tcPr>
            <w:tcW w:w="1170" w:type="dxa"/>
          </w:tcPr>
          <w:p w14:paraId="53BCDF71"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r>
      <w:tr w:rsidR="005C2ADA" w:rsidRPr="00492F8B" w14:paraId="5DDF03E0"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bottom w:val="nil"/>
            </w:tcBorders>
          </w:tcPr>
          <w:p w14:paraId="706B2956" w14:textId="77777777" w:rsidR="005C2ADA" w:rsidRPr="00492F8B" w:rsidRDefault="005C2ADA" w:rsidP="00C63A68">
            <w:pPr>
              <w:spacing w:line="360" w:lineRule="auto"/>
              <w:rPr>
                <w:rFonts w:ascii="Times New Roman" w:eastAsia="Times New Roman" w:hAnsi="Times New Roman" w:cs="Times New Roman"/>
                <w:iCs/>
                <w:sz w:val="24"/>
                <w:szCs w:val="24"/>
                <w:vertAlign w:val="superscript"/>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1065" w:type="dxa"/>
            <w:tcBorders>
              <w:bottom w:val="nil"/>
            </w:tcBorders>
          </w:tcPr>
          <w:p w14:paraId="5A1DB49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bottom w:val="nil"/>
            </w:tcBorders>
          </w:tcPr>
          <w:p w14:paraId="40A5D18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bottom w:val="nil"/>
            </w:tcBorders>
          </w:tcPr>
          <w:p w14:paraId="34633B1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7833D49"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4FA48164"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1065" w:type="dxa"/>
            <w:tcBorders>
              <w:top w:val="nil"/>
              <w:bottom w:val="nil"/>
            </w:tcBorders>
          </w:tcPr>
          <w:p w14:paraId="7504AB1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4F23D84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D2C4C9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2B17489D"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0D2D9BC"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Salmonella </w:t>
            </w:r>
            <w:r w:rsidRPr="00492F8B">
              <w:rPr>
                <w:rFonts w:ascii="Times New Roman" w:eastAsia="Times New Roman" w:hAnsi="Times New Roman" w:cs="Times New Roman"/>
                <w:iCs/>
                <w:sz w:val="24"/>
                <w:szCs w:val="24"/>
              </w:rPr>
              <w:t>sp.</w:t>
            </w:r>
          </w:p>
        </w:tc>
        <w:tc>
          <w:tcPr>
            <w:tcW w:w="1065" w:type="dxa"/>
            <w:tcBorders>
              <w:top w:val="nil"/>
              <w:bottom w:val="nil"/>
            </w:tcBorders>
          </w:tcPr>
          <w:p w14:paraId="53F7CE5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64B3158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454CB70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3EE9E03"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37496F2D"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1065" w:type="dxa"/>
            <w:tcBorders>
              <w:top w:val="nil"/>
              <w:bottom w:val="nil"/>
            </w:tcBorders>
          </w:tcPr>
          <w:p w14:paraId="173AD76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4766844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42EC726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0F906C5"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4308778" w14:textId="77777777" w:rsidR="005C2ADA" w:rsidRPr="00492F8B" w:rsidRDefault="005C2ADA" w:rsidP="00C63A68">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lastRenderedPageBreak/>
              <w:t xml:space="preserve">Streptococcus </w:t>
            </w:r>
            <w:r w:rsidRPr="00492F8B">
              <w:rPr>
                <w:rFonts w:ascii="Times New Roman" w:eastAsia="Times New Roman" w:hAnsi="Times New Roman" w:cs="Times New Roman"/>
                <w:iCs/>
                <w:sz w:val="24"/>
                <w:szCs w:val="24"/>
              </w:rPr>
              <w:t>sp.</w:t>
            </w:r>
          </w:p>
        </w:tc>
        <w:tc>
          <w:tcPr>
            <w:tcW w:w="1065" w:type="dxa"/>
            <w:tcBorders>
              <w:top w:val="nil"/>
              <w:bottom w:val="nil"/>
            </w:tcBorders>
          </w:tcPr>
          <w:p w14:paraId="04C9F12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5234D74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5034B46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D011913"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3C856E0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Yersinia </w:t>
            </w:r>
            <w:r w:rsidRPr="00492F8B">
              <w:rPr>
                <w:rFonts w:ascii="Times New Roman" w:eastAsia="Times New Roman" w:hAnsi="Times New Roman" w:cs="Times New Roman"/>
                <w:iCs/>
                <w:sz w:val="24"/>
                <w:szCs w:val="24"/>
              </w:rPr>
              <w:t>sp.</w:t>
            </w:r>
          </w:p>
        </w:tc>
        <w:tc>
          <w:tcPr>
            <w:tcW w:w="1065" w:type="dxa"/>
            <w:tcBorders>
              <w:top w:val="nil"/>
              <w:bottom w:val="nil"/>
            </w:tcBorders>
          </w:tcPr>
          <w:p w14:paraId="65DA36A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7F6F0B5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6212F9A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56AF220E"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E2B9C5B"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Enterococcus </w:t>
            </w:r>
            <w:r w:rsidRPr="00492F8B">
              <w:rPr>
                <w:rFonts w:ascii="Times New Roman" w:eastAsia="Times New Roman" w:hAnsi="Times New Roman" w:cs="Times New Roman"/>
                <w:iCs/>
                <w:sz w:val="24"/>
                <w:szCs w:val="24"/>
              </w:rPr>
              <w:t>sp.</w:t>
            </w:r>
          </w:p>
        </w:tc>
        <w:tc>
          <w:tcPr>
            <w:tcW w:w="1065" w:type="dxa"/>
            <w:tcBorders>
              <w:top w:val="nil"/>
              <w:bottom w:val="nil"/>
            </w:tcBorders>
          </w:tcPr>
          <w:p w14:paraId="6A1A409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0C2C287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15180CC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2AB1E21C"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17BA6548" w14:textId="77777777" w:rsidR="005C2ADA" w:rsidRPr="00492F8B" w:rsidRDefault="005C2ADA" w:rsidP="00C63A68">
            <w:pPr>
              <w:spacing w:line="360" w:lineRule="auto"/>
              <w:rPr>
                <w:rFonts w:ascii="Times New Roman" w:eastAsia="Times New Roman" w:hAnsi="Times New Roman" w:cs="Times New Roman"/>
                <w:iCs/>
                <w:sz w:val="24"/>
                <w:szCs w:val="24"/>
              </w:rPr>
            </w:pPr>
            <w:r w:rsidRPr="00492F8B">
              <w:rPr>
                <w:rFonts w:ascii="Times New Roman" w:eastAsia="Times New Roman" w:hAnsi="Times New Roman" w:cs="Times New Roman"/>
                <w:i/>
                <w:iCs/>
                <w:sz w:val="24"/>
                <w:szCs w:val="24"/>
              </w:rPr>
              <w:t xml:space="preserve">Bacillus </w:t>
            </w:r>
            <w:r w:rsidRPr="00492F8B">
              <w:rPr>
                <w:rFonts w:ascii="Times New Roman" w:eastAsia="Times New Roman" w:hAnsi="Times New Roman" w:cs="Times New Roman"/>
                <w:iCs/>
                <w:sz w:val="24"/>
                <w:szCs w:val="24"/>
              </w:rPr>
              <w:t>sp.</w:t>
            </w:r>
          </w:p>
        </w:tc>
        <w:tc>
          <w:tcPr>
            <w:tcW w:w="1065" w:type="dxa"/>
            <w:tcBorders>
              <w:top w:val="nil"/>
              <w:bottom w:val="nil"/>
            </w:tcBorders>
          </w:tcPr>
          <w:p w14:paraId="64CC27B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071D5A6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0C22B62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2CBF12C8"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053C290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6FFE0D9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005C27D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6A71D9D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080C607"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39404651"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71D66C1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49FD7FF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1D22862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5AA90DE7"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739E829"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038C632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3BC3DB1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63B966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7F56FE3"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2872B70"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369A3D5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562FB0F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7EA480F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581716F"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6DD2023F"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2CAD203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08BA15E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65E8228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30CE770D"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1E96161"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1149869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4CBD9CE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1395DC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088F187"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BBA0190"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1065" w:type="dxa"/>
            <w:tcBorders>
              <w:top w:val="nil"/>
              <w:bottom w:val="nil"/>
            </w:tcBorders>
          </w:tcPr>
          <w:p w14:paraId="29DAFB5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50E8B5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0A9490F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1C49780F"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0A66D36"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1065" w:type="dxa"/>
            <w:tcBorders>
              <w:top w:val="nil"/>
              <w:bottom w:val="nil"/>
            </w:tcBorders>
          </w:tcPr>
          <w:p w14:paraId="2BB867B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5C6EC3A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055F29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2D525EF7"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498F9710"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Staphylococcus aureus </w:t>
            </w:r>
          </w:p>
        </w:tc>
        <w:tc>
          <w:tcPr>
            <w:tcW w:w="1065" w:type="dxa"/>
            <w:tcBorders>
              <w:top w:val="nil"/>
              <w:bottom w:val="nil"/>
            </w:tcBorders>
          </w:tcPr>
          <w:p w14:paraId="24A322D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217B9C3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1E25DB1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73B8476A"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4C11F542" w14:textId="77777777" w:rsidR="005C2ADA" w:rsidRPr="00492F8B" w:rsidRDefault="005C2ADA" w:rsidP="00C63A68">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1065" w:type="dxa"/>
            <w:tcBorders>
              <w:top w:val="nil"/>
              <w:bottom w:val="nil"/>
            </w:tcBorders>
          </w:tcPr>
          <w:p w14:paraId="67FAC26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1A01236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38B786B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0C63EE42" w14:textId="77777777" w:rsidTr="00C63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F989009"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1065" w:type="dxa"/>
            <w:tcBorders>
              <w:top w:val="nil"/>
              <w:bottom w:val="nil"/>
            </w:tcBorders>
          </w:tcPr>
          <w:p w14:paraId="1ADAA41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50D5620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51E099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1D3E6E4" w14:textId="77777777" w:rsidTr="00C63A68">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single" w:sz="4" w:space="0" w:color="7F7F7F" w:themeColor="text1" w:themeTint="80"/>
            </w:tcBorders>
          </w:tcPr>
          <w:p w14:paraId="70B8171E" w14:textId="77777777" w:rsidR="005C2ADA" w:rsidRPr="00492F8B" w:rsidRDefault="005C2ADA" w:rsidP="00C63A68">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1065" w:type="dxa"/>
            <w:tcBorders>
              <w:top w:val="nil"/>
              <w:bottom w:val="single" w:sz="4" w:space="0" w:color="7F7F7F" w:themeColor="text1" w:themeTint="80"/>
            </w:tcBorders>
          </w:tcPr>
          <w:p w14:paraId="615BBC2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single" w:sz="4" w:space="0" w:color="7F7F7F" w:themeColor="text1" w:themeTint="80"/>
            </w:tcBorders>
          </w:tcPr>
          <w:p w14:paraId="174D1CE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single" w:sz="4" w:space="0" w:color="7F7F7F" w:themeColor="text1" w:themeTint="80"/>
            </w:tcBorders>
          </w:tcPr>
          <w:p w14:paraId="045B68E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bl>
    <w:p w14:paraId="794DA087" w14:textId="77777777" w:rsidR="005C2ADA" w:rsidRPr="00492F8B" w:rsidRDefault="005C2ADA" w:rsidP="005C2ADA">
      <w:pPr>
        <w:spacing w:line="360" w:lineRule="auto"/>
        <w:rPr>
          <w:rFonts w:ascii="Times New Roman" w:hAnsi="Times New Roman" w:cs="Times New Roman"/>
          <w:b/>
        </w:rPr>
      </w:pPr>
    </w:p>
    <w:p w14:paraId="321443DE"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4E7C79FC" w14:textId="4F0261AE" w:rsidR="005C2ADA" w:rsidRPr="00492F8B" w:rsidRDefault="005C2ADA" w:rsidP="005C2ADA">
      <w:pPr>
        <w:pStyle w:val="Caption"/>
        <w:keepNext/>
        <w:spacing w:line="360" w:lineRule="auto"/>
        <w:rPr>
          <w:rFonts w:ascii="Times New Roman" w:hAnsi="Times New Roman" w:cs="Times New Roman"/>
          <w:i w:val="0"/>
          <w:color w:val="auto"/>
          <w:sz w:val="24"/>
          <w:szCs w:val="24"/>
        </w:rPr>
      </w:pPr>
      <w:proofErr w:type="spellStart"/>
      <w:r w:rsidRPr="00492F8B">
        <w:rPr>
          <w:rFonts w:ascii="Times New Roman" w:hAnsi="Times New Roman" w:cs="Times New Roman"/>
          <w:i w:val="0"/>
          <w:color w:val="FFFFFF" w:themeColor="background1"/>
          <w:sz w:val="24"/>
          <w:szCs w:val="24"/>
        </w:rPr>
        <w:t>Tabl</w:t>
      </w:r>
      <w:bookmarkStart w:id="10" w:name="_Toc207787041"/>
      <w:r w:rsidRPr="00492F8B">
        <w:rPr>
          <w:rFonts w:ascii="Times New Roman" w:hAnsi="Times New Roman" w:cs="Times New Roman"/>
          <w:i w:val="0"/>
          <w:color w:val="auto"/>
          <w:sz w:val="24"/>
          <w:szCs w:val="24"/>
        </w:rPr>
        <w:t>Table</w:t>
      </w:r>
      <w:proofErr w:type="spellEnd"/>
      <w:r w:rsidRPr="00492F8B">
        <w:rPr>
          <w:rFonts w:ascii="Times New Roman" w:hAnsi="Times New Roman" w:cs="Times New Roman"/>
          <w:i w:val="0"/>
          <w:color w:val="auto"/>
          <w:sz w:val="24"/>
          <w:szCs w:val="24"/>
        </w:rPr>
        <w:t xml:space="preserve"> 2: Distribution pattern of bacterial isolates in soil sample</w:t>
      </w:r>
      <w:bookmarkEnd w:id="10"/>
      <w:r w:rsidRPr="00492F8B">
        <w:rPr>
          <w:rFonts w:ascii="Times New Roman" w:hAnsi="Times New Roman" w:cs="Times New Roman"/>
          <w:i w:val="0"/>
          <w:color w:val="auto"/>
          <w:sz w:val="24"/>
          <w:szCs w:val="24"/>
        </w:rPr>
        <w:t>s</w:t>
      </w:r>
    </w:p>
    <w:tbl>
      <w:tblPr>
        <w:tblStyle w:val="PlainTable21"/>
        <w:tblW w:w="7624" w:type="dxa"/>
        <w:jc w:val="center"/>
        <w:tblLook w:val="04A0" w:firstRow="1" w:lastRow="0" w:firstColumn="1" w:lastColumn="0" w:noHBand="0" w:noVBand="1"/>
      </w:tblPr>
      <w:tblGrid>
        <w:gridCol w:w="3124"/>
        <w:gridCol w:w="1368"/>
        <w:gridCol w:w="1634"/>
        <w:gridCol w:w="1453"/>
        <w:gridCol w:w="45"/>
      </w:tblGrid>
      <w:tr w:rsidR="005C2ADA" w:rsidRPr="00492F8B" w14:paraId="4A0DE675" w14:textId="77777777" w:rsidTr="00C63A68">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7624" w:type="dxa"/>
            <w:gridSpan w:val="5"/>
          </w:tcPr>
          <w:p w14:paraId="18608653"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Polluted soil</w:t>
            </w:r>
          </w:p>
        </w:tc>
      </w:tr>
      <w:tr w:rsidR="005C2ADA" w:rsidRPr="00492F8B" w14:paraId="0D99AADE" w14:textId="77777777" w:rsidTr="00C63A68">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bottom w:val="nil"/>
            </w:tcBorders>
          </w:tcPr>
          <w:p w14:paraId="124EFB36" w14:textId="77777777" w:rsidR="005C2ADA" w:rsidRPr="00492F8B" w:rsidRDefault="005C2ADA" w:rsidP="00C63A68">
            <w:pPr>
              <w:spacing w:line="360" w:lineRule="auto"/>
              <w:rPr>
                <w:rFonts w:ascii="Times New Roman" w:hAnsi="Times New Roman" w:cs="Times New Roman"/>
                <w:sz w:val="24"/>
                <w:szCs w:val="24"/>
              </w:rPr>
            </w:pPr>
          </w:p>
        </w:tc>
        <w:tc>
          <w:tcPr>
            <w:tcW w:w="1368" w:type="dxa"/>
            <w:tcBorders>
              <w:bottom w:val="nil"/>
            </w:tcBorders>
          </w:tcPr>
          <w:p w14:paraId="7B07FEE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34" w:type="dxa"/>
            <w:tcBorders>
              <w:bottom w:val="nil"/>
            </w:tcBorders>
          </w:tcPr>
          <w:p w14:paraId="7CCA341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98" w:type="dxa"/>
            <w:gridSpan w:val="2"/>
            <w:tcBorders>
              <w:bottom w:val="nil"/>
            </w:tcBorders>
          </w:tcPr>
          <w:p w14:paraId="743E1AD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3FD55B2A" w14:textId="77777777" w:rsidTr="00C63A68">
        <w:trPr>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5B3CAFA2"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1368" w:type="dxa"/>
            <w:tcBorders>
              <w:top w:val="nil"/>
              <w:bottom w:val="nil"/>
            </w:tcBorders>
          </w:tcPr>
          <w:p w14:paraId="422AC16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A</w:t>
            </w:r>
          </w:p>
        </w:tc>
        <w:tc>
          <w:tcPr>
            <w:tcW w:w="1634" w:type="dxa"/>
            <w:tcBorders>
              <w:top w:val="nil"/>
              <w:bottom w:val="nil"/>
            </w:tcBorders>
          </w:tcPr>
          <w:p w14:paraId="7D4A674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B</w:t>
            </w:r>
          </w:p>
        </w:tc>
        <w:tc>
          <w:tcPr>
            <w:tcW w:w="1498" w:type="dxa"/>
            <w:gridSpan w:val="2"/>
            <w:tcBorders>
              <w:top w:val="nil"/>
              <w:bottom w:val="nil"/>
            </w:tcBorders>
          </w:tcPr>
          <w:p w14:paraId="2A6A01D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C</w:t>
            </w:r>
          </w:p>
        </w:tc>
      </w:tr>
      <w:tr w:rsidR="005C2ADA" w:rsidRPr="00492F8B" w14:paraId="52BACDA2" w14:textId="77777777" w:rsidTr="00C63A68">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77172DBA"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 cereus</w:t>
            </w:r>
          </w:p>
        </w:tc>
        <w:tc>
          <w:tcPr>
            <w:tcW w:w="1368" w:type="dxa"/>
            <w:tcBorders>
              <w:top w:val="nil"/>
              <w:bottom w:val="nil"/>
            </w:tcBorders>
          </w:tcPr>
          <w:p w14:paraId="4F421FB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36C8C0D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4E9C06B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F496565" w14:textId="77777777" w:rsidTr="00C63A68">
        <w:trPr>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636FA54D"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nil"/>
            </w:tcBorders>
          </w:tcPr>
          <w:p w14:paraId="4D2578E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319D02E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6F85137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0A91D47A" w14:textId="77777777" w:rsidTr="00C63A68">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1DC3BC85"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w:t>
            </w:r>
            <w:r w:rsidRPr="00492F8B">
              <w:rPr>
                <w:rFonts w:ascii="Times New Roman" w:eastAsia="Times New Roman" w:hAnsi="Times New Roman" w:cs="Times New Roman"/>
                <w:sz w:val="24"/>
                <w:szCs w:val="24"/>
              </w:rPr>
              <w:t xml:space="preserve"> sp. </w:t>
            </w:r>
          </w:p>
        </w:tc>
        <w:tc>
          <w:tcPr>
            <w:tcW w:w="1368" w:type="dxa"/>
            <w:tcBorders>
              <w:top w:val="nil"/>
              <w:bottom w:val="nil"/>
            </w:tcBorders>
          </w:tcPr>
          <w:p w14:paraId="7923F23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730FEE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454887E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FBD923A" w14:textId="77777777" w:rsidTr="00C63A68">
        <w:trPr>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17910AF7"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
        </w:tc>
        <w:tc>
          <w:tcPr>
            <w:tcW w:w="1368" w:type="dxa"/>
            <w:tcBorders>
              <w:top w:val="nil"/>
              <w:bottom w:val="nil"/>
            </w:tcBorders>
          </w:tcPr>
          <w:p w14:paraId="325E538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67B6A1C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646848C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0B31E7" w14:textId="77777777" w:rsidTr="00C63A68">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769F85EC" w14:textId="77777777" w:rsidR="005C2ADA" w:rsidRPr="00492F8B" w:rsidRDefault="005C2ADA" w:rsidP="00C63A68">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Bacillus subtilis</w:t>
            </w:r>
          </w:p>
        </w:tc>
        <w:tc>
          <w:tcPr>
            <w:tcW w:w="1368" w:type="dxa"/>
            <w:tcBorders>
              <w:top w:val="nil"/>
              <w:bottom w:val="nil"/>
            </w:tcBorders>
          </w:tcPr>
          <w:p w14:paraId="60E19A2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49E4C2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6813435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29EFD35" w14:textId="77777777" w:rsidTr="00C63A68">
        <w:trPr>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368647D4"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Klesbsiella</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1368" w:type="dxa"/>
            <w:tcBorders>
              <w:top w:val="nil"/>
              <w:bottom w:val="nil"/>
            </w:tcBorders>
          </w:tcPr>
          <w:p w14:paraId="587E72D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0608B8B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17A2FBB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C8AD6E4" w14:textId="77777777" w:rsidTr="00C63A68">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0864CBC6"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Citrobacter</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1368" w:type="dxa"/>
            <w:tcBorders>
              <w:top w:val="nil"/>
              <w:bottom w:val="nil"/>
            </w:tcBorders>
          </w:tcPr>
          <w:p w14:paraId="1DEA258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3AAE612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4ED2802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172D4CA" w14:textId="77777777" w:rsidTr="00C63A68">
        <w:trPr>
          <w:trHeight w:val="31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7562E5A8"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sz w:val="24"/>
                <w:szCs w:val="24"/>
              </w:rPr>
              <w:t xml:space="preserve"> sp.</w:t>
            </w:r>
          </w:p>
        </w:tc>
        <w:tc>
          <w:tcPr>
            <w:tcW w:w="1368" w:type="dxa"/>
            <w:tcBorders>
              <w:top w:val="nil"/>
              <w:bottom w:val="nil"/>
            </w:tcBorders>
          </w:tcPr>
          <w:p w14:paraId="6E114F8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29258EE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20E7A35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7A67510" w14:textId="77777777" w:rsidTr="00C63A68">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5D5A377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
        </w:tc>
        <w:tc>
          <w:tcPr>
            <w:tcW w:w="1368" w:type="dxa"/>
            <w:tcBorders>
              <w:top w:val="nil"/>
              <w:bottom w:val="nil"/>
            </w:tcBorders>
          </w:tcPr>
          <w:p w14:paraId="690E308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6068D7F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3132745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4B93DDE" w14:textId="77777777" w:rsidTr="00C63A68">
        <w:trPr>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47E5D4E2"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368" w:type="dxa"/>
            <w:tcBorders>
              <w:top w:val="nil"/>
              <w:bottom w:val="nil"/>
            </w:tcBorders>
          </w:tcPr>
          <w:p w14:paraId="5724B57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3653A95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4294778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14C1C61" w14:textId="77777777" w:rsidTr="00C63A68">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61875BB7"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368" w:type="dxa"/>
            <w:tcBorders>
              <w:top w:val="nil"/>
              <w:bottom w:val="nil"/>
            </w:tcBorders>
          </w:tcPr>
          <w:p w14:paraId="20D6752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5E59A57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302EDFC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768F1D12" w14:textId="77777777" w:rsidTr="00C63A68">
        <w:trPr>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2FE98078"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368" w:type="dxa"/>
            <w:tcBorders>
              <w:top w:val="nil"/>
              <w:bottom w:val="nil"/>
            </w:tcBorders>
          </w:tcPr>
          <w:p w14:paraId="2BF23D2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0720FEE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17DF8F7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A1F0AFB" w14:textId="77777777" w:rsidTr="00C63A68">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6B5B23C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nil"/>
            </w:tcBorders>
          </w:tcPr>
          <w:p w14:paraId="2277E32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6C523DF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2A20DF3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1446D0DB" w14:textId="77777777" w:rsidTr="00C63A68">
        <w:trPr>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23F51128"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nil"/>
            </w:tcBorders>
          </w:tcPr>
          <w:p w14:paraId="0B9FFA6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1357321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1328836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3C423EB0" w14:textId="77777777" w:rsidTr="00C63A68">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single" w:sz="4" w:space="0" w:color="auto"/>
            </w:tcBorders>
          </w:tcPr>
          <w:p w14:paraId="7BC71661"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single" w:sz="4" w:space="0" w:color="auto"/>
            </w:tcBorders>
          </w:tcPr>
          <w:p w14:paraId="1FB2899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single" w:sz="4" w:space="0" w:color="auto"/>
            </w:tcBorders>
          </w:tcPr>
          <w:p w14:paraId="1F5627F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single" w:sz="4" w:space="0" w:color="auto"/>
            </w:tcBorders>
          </w:tcPr>
          <w:p w14:paraId="4748506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2D5CD6C3" w14:textId="77777777" w:rsidTr="00C63A68">
        <w:trPr>
          <w:trHeight w:val="319"/>
          <w:jc w:val="center"/>
        </w:trPr>
        <w:tc>
          <w:tcPr>
            <w:cnfStyle w:val="001000000000" w:firstRow="0" w:lastRow="0" w:firstColumn="1" w:lastColumn="0" w:oddVBand="0" w:evenVBand="0" w:oddHBand="0" w:evenHBand="0" w:firstRowFirstColumn="0" w:firstRowLastColumn="0" w:lastRowFirstColumn="0" w:lastRowLastColumn="0"/>
            <w:tcW w:w="7624" w:type="dxa"/>
            <w:gridSpan w:val="5"/>
            <w:tcBorders>
              <w:top w:val="single" w:sz="4" w:space="0" w:color="auto"/>
              <w:left w:val="nil"/>
              <w:bottom w:val="single" w:sz="4" w:space="0" w:color="auto"/>
              <w:right w:val="nil"/>
            </w:tcBorders>
          </w:tcPr>
          <w:p w14:paraId="546BBEA7" w14:textId="77777777" w:rsidR="005C2ADA" w:rsidRPr="00492F8B" w:rsidRDefault="005C2ADA" w:rsidP="00C63A68">
            <w:pPr>
              <w:spacing w:line="360" w:lineRule="auto"/>
              <w:rPr>
                <w:rStyle w:val="Strong"/>
                <w:rFonts w:ascii="Times New Roman" w:hAnsi="Times New Roman" w:cs="Times New Roman"/>
                <w:sz w:val="24"/>
                <w:szCs w:val="24"/>
              </w:rPr>
            </w:pPr>
          </w:p>
          <w:p w14:paraId="447DE8E8" w14:textId="77777777" w:rsidR="005C2ADA" w:rsidRPr="00492F8B" w:rsidRDefault="005C2ADA" w:rsidP="00C63A68">
            <w:pPr>
              <w:spacing w:line="360" w:lineRule="auto"/>
              <w:rPr>
                <w:rFonts w:ascii="Times New Roman" w:hAnsi="Times New Roman" w:cs="Times New Roman"/>
                <w:b w:val="0"/>
                <w:sz w:val="24"/>
                <w:szCs w:val="24"/>
              </w:rPr>
            </w:pPr>
            <w:r w:rsidRPr="00492F8B">
              <w:rPr>
                <w:rStyle w:val="Strong"/>
                <w:rFonts w:ascii="Times New Roman" w:hAnsi="Times New Roman" w:cs="Times New Roman"/>
                <w:b/>
                <w:sz w:val="24"/>
                <w:szCs w:val="24"/>
              </w:rPr>
              <w:t>Pristine (unpolluted)</w:t>
            </w:r>
            <w:r w:rsidRPr="00492F8B">
              <w:rPr>
                <w:rFonts w:ascii="Times New Roman" w:hAnsi="Times New Roman" w:cs="Times New Roman"/>
                <w:sz w:val="24"/>
                <w:szCs w:val="24"/>
              </w:rPr>
              <w:t>soil</w:t>
            </w:r>
          </w:p>
        </w:tc>
      </w:tr>
      <w:tr w:rsidR="005C2ADA" w:rsidRPr="00492F8B" w14:paraId="076852A2" w14:textId="77777777" w:rsidTr="00C63A68">
        <w:trPr>
          <w:gridAfter w:val="1"/>
          <w:cnfStyle w:val="000000100000" w:firstRow="0" w:lastRow="0" w:firstColumn="0" w:lastColumn="0" w:oddVBand="0" w:evenVBand="0" w:oddHBand="1" w:evenHBand="0" w:firstRowFirstColumn="0" w:firstRowLastColumn="0" w:lastRowFirstColumn="0" w:lastRowLastColumn="0"/>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5DA7BF72"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Yersinia</w:t>
            </w:r>
            <w:r w:rsidRPr="00492F8B">
              <w:rPr>
                <w:rFonts w:ascii="Times New Roman" w:hAnsi="Times New Roman" w:cs="Times New Roman"/>
                <w:sz w:val="24"/>
                <w:szCs w:val="24"/>
              </w:rPr>
              <w:t xml:space="preserve"> sp.</w:t>
            </w:r>
          </w:p>
        </w:tc>
      </w:tr>
      <w:tr w:rsidR="005C2ADA" w:rsidRPr="00492F8B" w14:paraId="7656305C" w14:textId="77777777" w:rsidTr="00C63A68">
        <w:trPr>
          <w:gridAfter w:val="1"/>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4836B8A3"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Salmonella</w:t>
            </w:r>
            <w:r w:rsidRPr="00492F8B">
              <w:rPr>
                <w:rFonts w:ascii="Times New Roman" w:hAnsi="Times New Roman" w:cs="Times New Roman"/>
                <w:sz w:val="24"/>
                <w:szCs w:val="24"/>
              </w:rPr>
              <w:t xml:space="preserve"> sp.</w:t>
            </w:r>
          </w:p>
        </w:tc>
      </w:tr>
      <w:tr w:rsidR="005C2ADA" w:rsidRPr="00492F8B" w14:paraId="475BD1AF" w14:textId="77777777" w:rsidTr="00C63A68">
        <w:trPr>
          <w:gridAfter w:val="1"/>
          <w:cnfStyle w:val="000000100000" w:firstRow="0" w:lastRow="0" w:firstColumn="0" w:lastColumn="0" w:oddVBand="0" w:evenVBand="0" w:oddHBand="1" w:evenHBand="0" w:firstRowFirstColumn="0" w:firstRowLastColumn="0" w:lastRowFirstColumn="0" w:lastRowLastColumn="0"/>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638A2FE2"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Klebsiella</w:t>
            </w:r>
            <w:r w:rsidRPr="00492F8B">
              <w:rPr>
                <w:rFonts w:ascii="Times New Roman" w:hAnsi="Times New Roman" w:cs="Times New Roman"/>
                <w:sz w:val="24"/>
                <w:szCs w:val="24"/>
              </w:rPr>
              <w:t xml:space="preserve"> sp. </w:t>
            </w:r>
          </w:p>
        </w:tc>
      </w:tr>
      <w:tr w:rsidR="005C2ADA" w:rsidRPr="00492F8B" w14:paraId="054B0B43" w14:textId="77777777" w:rsidTr="00C63A68">
        <w:trPr>
          <w:gridAfter w:val="1"/>
          <w:wAfter w:w="45" w:type="dxa"/>
          <w:trHeight w:val="270"/>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28880596"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Citrobacter</w:t>
            </w:r>
            <w:r w:rsidRPr="00492F8B">
              <w:rPr>
                <w:rFonts w:ascii="Times New Roman" w:hAnsi="Times New Roman" w:cs="Times New Roman"/>
                <w:sz w:val="24"/>
                <w:szCs w:val="24"/>
              </w:rPr>
              <w:t xml:space="preserve"> sp.</w:t>
            </w:r>
          </w:p>
        </w:tc>
      </w:tr>
      <w:tr w:rsidR="005C2ADA" w:rsidRPr="00492F8B" w14:paraId="1417ABAA" w14:textId="77777777" w:rsidTr="00C63A68">
        <w:trPr>
          <w:gridAfter w:val="1"/>
          <w:cnfStyle w:val="000000100000" w:firstRow="0" w:lastRow="0" w:firstColumn="0" w:lastColumn="0" w:oddVBand="0" w:evenVBand="0" w:oddHBand="1" w:evenHBand="0" w:firstRowFirstColumn="0" w:firstRowLastColumn="0" w:lastRowFirstColumn="0" w:lastRowLastColumn="0"/>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2AFBAC8F"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Shigella</w:t>
            </w:r>
            <w:r w:rsidRPr="00492F8B">
              <w:rPr>
                <w:rFonts w:ascii="Times New Roman" w:hAnsi="Times New Roman" w:cs="Times New Roman"/>
                <w:sz w:val="24"/>
                <w:szCs w:val="24"/>
              </w:rPr>
              <w:t xml:space="preserve"> sp.</w:t>
            </w:r>
          </w:p>
        </w:tc>
      </w:tr>
      <w:tr w:rsidR="005C2ADA" w:rsidRPr="00492F8B" w14:paraId="792E37AE" w14:textId="77777777" w:rsidTr="00C63A68">
        <w:trPr>
          <w:gridAfter w:val="1"/>
          <w:wAfter w:w="45" w:type="dxa"/>
          <w:trHeight w:val="342"/>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6B2157B2"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lastRenderedPageBreak/>
              <w:t>Enterobacter</w:t>
            </w:r>
            <w:r w:rsidRPr="00492F8B">
              <w:rPr>
                <w:rFonts w:ascii="Times New Roman" w:hAnsi="Times New Roman" w:cs="Times New Roman"/>
                <w:sz w:val="24"/>
                <w:szCs w:val="24"/>
              </w:rPr>
              <w:t xml:space="preserve"> sp.</w:t>
            </w:r>
          </w:p>
        </w:tc>
      </w:tr>
      <w:tr w:rsidR="005C2ADA" w:rsidRPr="00492F8B" w14:paraId="0F7567BF" w14:textId="77777777" w:rsidTr="00C63A68">
        <w:trPr>
          <w:gridAfter w:val="1"/>
          <w:cnfStyle w:val="000000100000" w:firstRow="0" w:lastRow="0" w:firstColumn="0" w:lastColumn="0" w:oddVBand="0" w:evenVBand="0" w:oddHBand="1" w:evenHBand="0" w:firstRowFirstColumn="0" w:firstRowLastColumn="0" w:lastRowFirstColumn="0" w:lastRowLastColumn="0"/>
          <w:wAfter w:w="45" w:type="dxa"/>
          <w:trHeight w:val="288"/>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7D1AFD54" w14:textId="77777777" w:rsidR="005C2ADA" w:rsidRPr="00492F8B" w:rsidRDefault="005C2ADA" w:rsidP="00C63A68">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aureus</w:t>
            </w:r>
          </w:p>
        </w:tc>
      </w:tr>
      <w:tr w:rsidR="005C2ADA" w:rsidRPr="00492F8B" w14:paraId="42A72F34" w14:textId="77777777" w:rsidTr="00C63A68">
        <w:trPr>
          <w:gridAfter w:val="1"/>
          <w:wAfter w:w="45" w:type="dxa"/>
          <w:trHeight w:val="351"/>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2619B0FA" w14:textId="77777777" w:rsidR="005C2ADA" w:rsidRPr="00492F8B" w:rsidRDefault="005C2ADA" w:rsidP="00C63A68">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aureus</w:t>
            </w:r>
          </w:p>
        </w:tc>
      </w:tr>
      <w:tr w:rsidR="005C2ADA" w:rsidRPr="00492F8B" w14:paraId="52E3B60A" w14:textId="77777777" w:rsidTr="00C63A68">
        <w:trPr>
          <w:gridAfter w:val="1"/>
          <w:cnfStyle w:val="000000100000" w:firstRow="0" w:lastRow="0" w:firstColumn="0" w:lastColumn="0" w:oddVBand="0" w:evenVBand="0" w:oddHBand="1" w:evenHBand="0" w:firstRowFirstColumn="0" w:firstRowLastColumn="0" w:lastRowFirstColumn="0" w:lastRowLastColumn="0"/>
          <w:wAfter w:w="45" w:type="dxa"/>
          <w:trHeight w:val="270"/>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single" w:sz="4" w:space="0" w:color="auto"/>
              <w:right w:val="nil"/>
            </w:tcBorders>
          </w:tcPr>
          <w:p w14:paraId="22CAA334" w14:textId="77777777" w:rsidR="005C2ADA" w:rsidRPr="00492F8B" w:rsidRDefault="005C2ADA" w:rsidP="00C63A68">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epidermidis</w:t>
            </w:r>
          </w:p>
        </w:tc>
      </w:tr>
    </w:tbl>
    <w:p w14:paraId="04CB87A9" w14:textId="77777777" w:rsidR="005C2ADA" w:rsidRPr="00492F8B" w:rsidRDefault="005C2ADA" w:rsidP="005C2ADA">
      <w:pPr>
        <w:spacing w:line="360" w:lineRule="auto"/>
        <w:rPr>
          <w:rFonts w:ascii="Times New Roman" w:hAnsi="Times New Roman" w:cs="Times New Roman"/>
        </w:rPr>
      </w:pPr>
    </w:p>
    <w:p w14:paraId="0F2012B3" w14:textId="79066F52" w:rsidR="005C2ADA" w:rsidRPr="00492F8B" w:rsidRDefault="005C2ADA" w:rsidP="005C2ADA">
      <w:pPr>
        <w:pStyle w:val="Caption"/>
        <w:keepNext/>
        <w:spacing w:line="360" w:lineRule="auto"/>
        <w:rPr>
          <w:rFonts w:ascii="Times New Roman" w:hAnsi="Times New Roman" w:cs="Times New Roman"/>
          <w:color w:val="auto"/>
          <w:sz w:val="24"/>
          <w:szCs w:val="24"/>
        </w:rPr>
      </w:pPr>
      <w:bookmarkStart w:id="11" w:name="_Toc207787042"/>
      <w:r w:rsidRPr="00492F8B">
        <w:rPr>
          <w:rFonts w:ascii="Times New Roman" w:hAnsi="Times New Roman" w:cs="Times New Roman"/>
          <w:i w:val="0"/>
          <w:color w:val="auto"/>
          <w:sz w:val="24"/>
          <w:szCs w:val="24"/>
        </w:rPr>
        <w:t>Table 3: Colony count on bacterial isolates from wastewater</w:t>
      </w:r>
      <w:bookmarkEnd w:id="11"/>
    </w:p>
    <w:tbl>
      <w:tblPr>
        <w:tblStyle w:val="PlainTable21"/>
        <w:tblW w:w="9808" w:type="dxa"/>
        <w:tblLayout w:type="fixed"/>
        <w:tblLook w:val="04A0" w:firstRow="1" w:lastRow="0" w:firstColumn="1" w:lastColumn="0" w:noHBand="0" w:noVBand="1"/>
      </w:tblPr>
      <w:tblGrid>
        <w:gridCol w:w="1707"/>
        <w:gridCol w:w="1617"/>
        <w:gridCol w:w="1527"/>
        <w:gridCol w:w="1299"/>
        <w:gridCol w:w="1846"/>
        <w:gridCol w:w="1812"/>
      </w:tblGrid>
      <w:tr w:rsidR="005C2ADA" w:rsidRPr="00492F8B" w14:paraId="60B45C26" w14:textId="77777777" w:rsidTr="00C63A68">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707" w:type="dxa"/>
            <w:tcBorders>
              <w:top w:val="single" w:sz="4" w:space="0" w:color="7F7F7F" w:themeColor="text1" w:themeTint="80"/>
              <w:bottom w:val="single" w:sz="4" w:space="0" w:color="auto"/>
            </w:tcBorders>
            <w:hideMark/>
          </w:tcPr>
          <w:p w14:paraId="5C7A0842"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 </w:t>
            </w:r>
          </w:p>
        </w:tc>
        <w:tc>
          <w:tcPr>
            <w:tcW w:w="1617" w:type="dxa"/>
            <w:tcBorders>
              <w:top w:val="single" w:sz="4" w:space="0" w:color="7F7F7F" w:themeColor="text1" w:themeTint="80"/>
              <w:bottom w:val="single" w:sz="4" w:space="0" w:color="auto"/>
            </w:tcBorders>
            <w:hideMark/>
          </w:tcPr>
          <w:p w14:paraId="509BC4C3"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Heterotrophic Bacteria (NA) count</w:t>
            </w:r>
          </w:p>
        </w:tc>
        <w:tc>
          <w:tcPr>
            <w:tcW w:w="1527" w:type="dxa"/>
            <w:tcBorders>
              <w:top w:val="single" w:sz="4" w:space="0" w:color="7F7F7F" w:themeColor="text1" w:themeTint="80"/>
              <w:bottom w:val="single" w:sz="4" w:space="0" w:color="auto"/>
            </w:tcBorders>
            <w:hideMark/>
          </w:tcPr>
          <w:p w14:paraId="02D83F31"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Mannitol salt (MSA) Agar</w:t>
            </w:r>
          </w:p>
        </w:tc>
        <w:tc>
          <w:tcPr>
            <w:tcW w:w="1299" w:type="dxa"/>
            <w:tcBorders>
              <w:top w:val="single" w:sz="4" w:space="0" w:color="7F7F7F" w:themeColor="text1" w:themeTint="80"/>
              <w:bottom w:val="single" w:sz="4" w:space="0" w:color="auto"/>
            </w:tcBorders>
            <w:hideMark/>
          </w:tcPr>
          <w:p w14:paraId="3CFCDFD1"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Total coliform (MCA) count</w:t>
            </w:r>
          </w:p>
        </w:tc>
        <w:tc>
          <w:tcPr>
            <w:tcW w:w="1846" w:type="dxa"/>
            <w:tcBorders>
              <w:top w:val="single" w:sz="4" w:space="0" w:color="7F7F7F" w:themeColor="text1" w:themeTint="80"/>
              <w:bottom w:val="single" w:sz="4" w:space="0" w:color="auto"/>
            </w:tcBorders>
            <w:hideMark/>
          </w:tcPr>
          <w:p w14:paraId="4C23246D"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Eosin methylene blue (EMB) agar</w:t>
            </w:r>
          </w:p>
        </w:tc>
        <w:tc>
          <w:tcPr>
            <w:tcW w:w="1812" w:type="dxa"/>
            <w:tcBorders>
              <w:top w:val="single" w:sz="4" w:space="0" w:color="7F7F7F" w:themeColor="text1" w:themeTint="80"/>
              <w:bottom w:val="single" w:sz="4" w:space="0" w:color="auto"/>
            </w:tcBorders>
          </w:tcPr>
          <w:p w14:paraId="7B394FB9"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492F8B">
              <w:rPr>
                <w:rFonts w:ascii="Times New Roman" w:hAnsi="Times New Roman" w:cs="Times New Roman"/>
                <w:sz w:val="24"/>
                <w:szCs w:val="24"/>
              </w:rPr>
              <w:t>Faecal</w:t>
            </w:r>
            <w:proofErr w:type="spellEnd"/>
            <w:r w:rsidRPr="00492F8B">
              <w:rPr>
                <w:rFonts w:ascii="Times New Roman" w:hAnsi="Times New Roman" w:cs="Times New Roman"/>
                <w:sz w:val="24"/>
                <w:szCs w:val="24"/>
              </w:rPr>
              <w:t xml:space="preserve">  coliform</w:t>
            </w:r>
            <w:proofErr w:type="gramEnd"/>
            <w:r w:rsidRPr="00492F8B">
              <w:rPr>
                <w:rFonts w:ascii="Times New Roman" w:hAnsi="Times New Roman" w:cs="Times New Roman"/>
                <w:sz w:val="24"/>
                <w:szCs w:val="24"/>
              </w:rPr>
              <w:t xml:space="preserve">  count</w:t>
            </w:r>
          </w:p>
        </w:tc>
      </w:tr>
      <w:tr w:rsidR="005C2ADA" w:rsidRPr="00492F8B" w14:paraId="46159357" w14:textId="77777777" w:rsidTr="00C63A6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707" w:type="dxa"/>
            <w:tcBorders>
              <w:top w:val="single" w:sz="4" w:space="0" w:color="auto"/>
              <w:bottom w:val="nil"/>
            </w:tcBorders>
            <w:hideMark/>
          </w:tcPr>
          <w:p w14:paraId="02400609"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SAMPLE NAME</w:t>
            </w:r>
          </w:p>
        </w:tc>
        <w:tc>
          <w:tcPr>
            <w:tcW w:w="1617" w:type="dxa"/>
            <w:tcBorders>
              <w:top w:val="single" w:sz="4" w:space="0" w:color="auto"/>
              <w:bottom w:val="nil"/>
            </w:tcBorders>
            <w:hideMark/>
          </w:tcPr>
          <w:p w14:paraId="6D342DC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527" w:type="dxa"/>
            <w:tcBorders>
              <w:top w:val="single" w:sz="4" w:space="0" w:color="auto"/>
              <w:bottom w:val="nil"/>
            </w:tcBorders>
            <w:hideMark/>
          </w:tcPr>
          <w:p w14:paraId="05CD397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299" w:type="dxa"/>
            <w:tcBorders>
              <w:top w:val="single" w:sz="4" w:space="0" w:color="auto"/>
              <w:bottom w:val="nil"/>
            </w:tcBorders>
            <w:hideMark/>
          </w:tcPr>
          <w:p w14:paraId="2D2137C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846" w:type="dxa"/>
            <w:tcBorders>
              <w:top w:val="single" w:sz="4" w:space="0" w:color="auto"/>
              <w:bottom w:val="nil"/>
            </w:tcBorders>
            <w:hideMark/>
          </w:tcPr>
          <w:p w14:paraId="6E64DE8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812" w:type="dxa"/>
            <w:tcBorders>
              <w:top w:val="single" w:sz="4" w:space="0" w:color="auto"/>
              <w:bottom w:val="nil"/>
            </w:tcBorders>
          </w:tcPr>
          <w:p w14:paraId="2EBA8F3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r>
      <w:tr w:rsidR="005C2ADA" w:rsidRPr="00492F8B" w14:paraId="632FF8AC" w14:textId="77777777" w:rsidTr="00C63A68">
        <w:trPr>
          <w:trHeight w:val="505"/>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hideMark/>
          </w:tcPr>
          <w:p w14:paraId="44C24054"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Wastewater A</w:t>
            </w:r>
          </w:p>
        </w:tc>
        <w:tc>
          <w:tcPr>
            <w:tcW w:w="1617" w:type="dxa"/>
            <w:tcBorders>
              <w:top w:val="nil"/>
              <w:bottom w:val="nil"/>
            </w:tcBorders>
            <w:hideMark/>
          </w:tcPr>
          <w:p w14:paraId="6B2ABA8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16.67</w:t>
            </w:r>
          </w:p>
        </w:tc>
        <w:tc>
          <w:tcPr>
            <w:tcW w:w="1527" w:type="dxa"/>
            <w:tcBorders>
              <w:top w:val="nil"/>
              <w:bottom w:val="nil"/>
            </w:tcBorders>
            <w:hideMark/>
          </w:tcPr>
          <w:p w14:paraId="6143532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19.33</w:t>
            </w:r>
          </w:p>
        </w:tc>
        <w:tc>
          <w:tcPr>
            <w:tcW w:w="1299" w:type="dxa"/>
            <w:tcBorders>
              <w:top w:val="nil"/>
              <w:bottom w:val="nil"/>
            </w:tcBorders>
            <w:hideMark/>
          </w:tcPr>
          <w:p w14:paraId="6ED9749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5.00</w:t>
            </w:r>
          </w:p>
        </w:tc>
        <w:tc>
          <w:tcPr>
            <w:tcW w:w="1846" w:type="dxa"/>
            <w:tcBorders>
              <w:top w:val="nil"/>
              <w:bottom w:val="nil"/>
            </w:tcBorders>
            <w:hideMark/>
          </w:tcPr>
          <w:p w14:paraId="275B20B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27.67</w:t>
            </w:r>
          </w:p>
        </w:tc>
        <w:tc>
          <w:tcPr>
            <w:tcW w:w="1812" w:type="dxa"/>
            <w:tcBorders>
              <w:top w:val="nil"/>
              <w:bottom w:val="nil"/>
            </w:tcBorders>
          </w:tcPr>
          <w:p w14:paraId="6E02241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sz w:val="24"/>
                <w:szCs w:val="24"/>
              </w:rPr>
              <w:t>1.67</w:t>
            </w:r>
          </w:p>
        </w:tc>
      </w:tr>
      <w:tr w:rsidR="005C2ADA" w:rsidRPr="00492F8B" w14:paraId="5A479A55" w14:textId="77777777" w:rsidTr="00C63A6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hideMark/>
          </w:tcPr>
          <w:p w14:paraId="4263C8CF"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Wastewater B</w:t>
            </w:r>
          </w:p>
        </w:tc>
        <w:tc>
          <w:tcPr>
            <w:tcW w:w="1617" w:type="dxa"/>
            <w:tcBorders>
              <w:top w:val="nil"/>
              <w:bottom w:val="nil"/>
            </w:tcBorders>
            <w:hideMark/>
          </w:tcPr>
          <w:p w14:paraId="091B7D6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75.33</w:t>
            </w:r>
          </w:p>
        </w:tc>
        <w:tc>
          <w:tcPr>
            <w:tcW w:w="1527" w:type="dxa"/>
            <w:tcBorders>
              <w:top w:val="nil"/>
              <w:bottom w:val="nil"/>
            </w:tcBorders>
            <w:hideMark/>
          </w:tcPr>
          <w:p w14:paraId="7EA58CF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42.33</w:t>
            </w:r>
          </w:p>
        </w:tc>
        <w:tc>
          <w:tcPr>
            <w:tcW w:w="1299" w:type="dxa"/>
            <w:tcBorders>
              <w:top w:val="nil"/>
              <w:bottom w:val="nil"/>
            </w:tcBorders>
            <w:hideMark/>
          </w:tcPr>
          <w:p w14:paraId="301E99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28.33</w:t>
            </w:r>
          </w:p>
        </w:tc>
        <w:tc>
          <w:tcPr>
            <w:tcW w:w="1846" w:type="dxa"/>
            <w:tcBorders>
              <w:top w:val="nil"/>
              <w:bottom w:val="nil"/>
            </w:tcBorders>
            <w:hideMark/>
          </w:tcPr>
          <w:p w14:paraId="210044A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27.34</w:t>
            </w:r>
          </w:p>
        </w:tc>
        <w:tc>
          <w:tcPr>
            <w:tcW w:w="1812" w:type="dxa"/>
            <w:tcBorders>
              <w:top w:val="nil"/>
              <w:bottom w:val="nil"/>
            </w:tcBorders>
          </w:tcPr>
          <w:p w14:paraId="22560D4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4.67</w:t>
            </w:r>
          </w:p>
        </w:tc>
      </w:tr>
      <w:tr w:rsidR="005C2ADA" w:rsidRPr="00492F8B" w14:paraId="2BFD991A" w14:textId="77777777" w:rsidTr="00C63A68">
        <w:trPr>
          <w:trHeight w:val="304"/>
        </w:trPr>
        <w:tc>
          <w:tcPr>
            <w:cnfStyle w:val="001000000000" w:firstRow="0" w:lastRow="0" w:firstColumn="1" w:lastColumn="0" w:oddVBand="0" w:evenVBand="0" w:oddHBand="0" w:evenHBand="0" w:firstRowFirstColumn="0" w:firstRowLastColumn="0" w:lastRowFirstColumn="0" w:lastRowLastColumn="0"/>
            <w:tcW w:w="1707" w:type="dxa"/>
            <w:tcBorders>
              <w:top w:val="nil"/>
              <w:bottom w:val="single" w:sz="4" w:space="0" w:color="auto"/>
            </w:tcBorders>
            <w:hideMark/>
          </w:tcPr>
          <w:p w14:paraId="07F8844D"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Wastewater C</w:t>
            </w:r>
          </w:p>
        </w:tc>
        <w:tc>
          <w:tcPr>
            <w:tcW w:w="1617" w:type="dxa"/>
            <w:tcBorders>
              <w:top w:val="nil"/>
              <w:bottom w:val="single" w:sz="4" w:space="0" w:color="auto"/>
            </w:tcBorders>
            <w:hideMark/>
          </w:tcPr>
          <w:p w14:paraId="63F8342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23.00</w:t>
            </w:r>
          </w:p>
        </w:tc>
        <w:tc>
          <w:tcPr>
            <w:tcW w:w="1527" w:type="dxa"/>
            <w:tcBorders>
              <w:top w:val="nil"/>
              <w:bottom w:val="single" w:sz="4" w:space="0" w:color="auto"/>
            </w:tcBorders>
            <w:hideMark/>
          </w:tcPr>
          <w:p w14:paraId="43F555C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11.67</w:t>
            </w:r>
          </w:p>
        </w:tc>
        <w:tc>
          <w:tcPr>
            <w:tcW w:w="1299" w:type="dxa"/>
            <w:tcBorders>
              <w:top w:val="nil"/>
              <w:bottom w:val="single" w:sz="4" w:space="0" w:color="auto"/>
            </w:tcBorders>
            <w:hideMark/>
          </w:tcPr>
          <w:p w14:paraId="35E92B3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19.67</w:t>
            </w:r>
          </w:p>
        </w:tc>
        <w:tc>
          <w:tcPr>
            <w:tcW w:w="1846" w:type="dxa"/>
            <w:tcBorders>
              <w:top w:val="nil"/>
              <w:bottom w:val="single" w:sz="4" w:space="0" w:color="auto"/>
            </w:tcBorders>
            <w:hideMark/>
          </w:tcPr>
          <w:p w14:paraId="4D2C522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14.67</w:t>
            </w:r>
          </w:p>
        </w:tc>
        <w:tc>
          <w:tcPr>
            <w:tcW w:w="1812" w:type="dxa"/>
            <w:tcBorders>
              <w:top w:val="nil"/>
              <w:bottom w:val="single" w:sz="4" w:space="0" w:color="auto"/>
            </w:tcBorders>
          </w:tcPr>
          <w:p w14:paraId="38583BD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sz w:val="24"/>
                <w:szCs w:val="24"/>
              </w:rPr>
              <w:t>7.33</w:t>
            </w:r>
          </w:p>
        </w:tc>
      </w:tr>
    </w:tbl>
    <w:p w14:paraId="3AE7520A" w14:textId="77777777" w:rsidR="005C2ADA" w:rsidRPr="00492F8B" w:rsidRDefault="005C2ADA" w:rsidP="005C2ADA">
      <w:pPr>
        <w:spacing w:line="360" w:lineRule="auto"/>
        <w:rPr>
          <w:rFonts w:ascii="Times New Roman" w:hAnsi="Times New Roman" w:cs="Times New Roman"/>
        </w:rPr>
      </w:pPr>
    </w:p>
    <w:p w14:paraId="57430A12" w14:textId="04040C5C" w:rsidR="005C2ADA" w:rsidRPr="00492F8B" w:rsidRDefault="005C2ADA" w:rsidP="005C2ADA">
      <w:pPr>
        <w:pStyle w:val="Caption"/>
        <w:keepNext/>
        <w:spacing w:line="360" w:lineRule="auto"/>
        <w:rPr>
          <w:rFonts w:ascii="Times New Roman" w:hAnsi="Times New Roman" w:cs="Times New Roman"/>
          <w:color w:val="auto"/>
          <w:sz w:val="24"/>
          <w:szCs w:val="24"/>
        </w:rPr>
      </w:pPr>
      <w:bookmarkStart w:id="12" w:name="_Toc207787043"/>
      <w:r w:rsidRPr="00492F8B">
        <w:rPr>
          <w:rFonts w:ascii="Times New Roman" w:hAnsi="Times New Roman" w:cs="Times New Roman"/>
          <w:i w:val="0"/>
          <w:color w:val="auto"/>
          <w:sz w:val="24"/>
          <w:szCs w:val="24"/>
        </w:rPr>
        <w:t>Table 4: Colony count on bacterial isolates from soil sample</w:t>
      </w:r>
      <w:bookmarkEnd w:id="12"/>
    </w:p>
    <w:tbl>
      <w:tblPr>
        <w:tblStyle w:val="PlainTable21"/>
        <w:tblW w:w="9809" w:type="dxa"/>
        <w:tblLook w:val="04A0" w:firstRow="1" w:lastRow="0" w:firstColumn="1" w:lastColumn="0" w:noHBand="0" w:noVBand="1"/>
      </w:tblPr>
      <w:tblGrid>
        <w:gridCol w:w="1531"/>
        <w:gridCol w:w="2047"/>
        <w:gridCol w:w="1667"/>
        <w:gridCol w:w="1409"/>
        <w:gridCol w:w="1582"/>
        <w:gridCol w:w="1573"/>
      </w:tblGrid>
      <w:tr w:rsidR="005C2ADA" w:rsidRPr="00492F8B" w14:paraId="72227066" w14:textId="77777777" w:rsidTr="00C63A68">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531" w:type="dxa"/>
            <w:tcBorders>
              <w:bottom w:val="nil"/>
            </w:tcBorders>
            <w:hideMark/>
          </w:tcPr>
          <w:p w14:paraId="41E63678"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 </w:t>
            </w:r>
          </w:p>
        </w:tc>
        <w:tc>
          <w:tcPr>
            <w:tcW w:w="2047" w:type="dxa"/>
            <w:tcBorders>
              <w:bottom w:val="nil"/>
            </w:tcBorders>
            <w:hideMark/>
          </w:tcPr>
          <w:p w14:paraId="37C482F2"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Heterotrophic Bacteria (NA) count</w:t>
            </w:r>
          </w:p>
        </w:tc>
        <w:tc>
          <w:tcPr>
            <w:tcW w:w="1667" w:type="dxa"/>
            <w:tcBorders>
              <w:bottom w:val="nil"/>
            </w:tcBorders>
            <w:hideMark/>
          </w:tcPr>
          <w:p w14:paraId="08E0403B"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Mannitol salt (MSA) Agar</w:t>
            </w:r>
          </w:p>
        </w:tc>
        <w:tc>
          <w:tcPr>
            <w:tcW w:w="1409" w:type="dxa"/>
            <w:tcBorders>
              <w:bottom w:val="nil"/>
            </w:tcBorders>
            <w:hideMark/>
          </w:tcPr>
          <w:p w14:paraId="1E0CC165"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Total coliform (MCA) count</w:t>
            </w:r>
          </w:p>
        </w:tc>
        <w:tc>
          <w:tcPr>
            <w:tcW w:w="1582" w:type="dxa"/>
            <w:tcBorders>
              <w:bottom w:val="nil"/>
            </w:tcBorders>
            <w:hideMark/>
          </w:tcPr>
          <w:p w14:paraId="6A640EBD"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Eosin methylene blue (EMB) agar</w:t>
            </w:r>
          </w:p>
        </w:tc>
        <w:tc>
          <w:tcPr>
            <w:tcW w:w="1573" w:type="dxa"/>
            <w:tcBorders>
              <w:bottom w:val="nil"/>
            </w:tcBorders>
          </w:tcPr>
          <w:p w14:paraId="1B965AB4"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492F8B">
              <w:rPr>
                <w:rFonts w:ascii="Times New Roman" w:hAnsi="Times New Roman" w:cs="Times New Roman"/>
                <w:sz w:val="24"/>
                <w:szCs w:val="24"/>
              </w:rPr>
              <w:t>Faecal</w:t>
            </w:r>
            <w:proofErr w:type="spellEnd"/>
            <w:r w:rsidRPr="00492F8B">
              <w:rPr>
                <w:rFonts w:ascii="Times New Roman" w:hAnsi="Times New Roman" w:cs="Times New Roman"/>
                <w:sz w:val="24"/>
                <w:szCs w:val="24"/>
              </w:rPr>
              <w:t xml:space="preserve">  coliform</w:t>
            </w:r>
            <w:proofErr w:type="gramEnd"/>
            <w:r w:rsidRPr="00492F8B">
              <w:rPr>
                <w:rFonts w:ascii="Times New Roman" w:hAnsi="Times New Roman" w:cs="Times New Roman"/>
                <w:sz w:val="24"/>
                <w:szCs w:val="24"/>
              </w:rPr>
              <w:t xml:space="preserve">  count</w:t>
            </w:r>
          </w:p>
        </w:tc>
      </w:tr>
      <w:tr w:rsidR="005C2ADA" w:rsidRPr="00492F8B" w14:paraId="6B5C879F" w14:textId="77777777" w:rsidTr="00C63A6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hideMark/>
          </w:tcPr>
          <w:p w14:paraId="2E3EDE0F"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SAMPLE NAME</w:t>
            </w:r>
          </w:p>
        </w:tc>
        <w:tc>
          <w:tcPr>
            <w:tcW w:w="2047" w:type="dxa"/>
            <w:tcBorders>
              <w:top w:val="nil"/>
              <w:bottom w:val="nil"/>
            </w:tcBorders>
            <w:hideMark/>
          </w:tcPr>
          <w:p w14:paraId="3CD9B99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667" w:type="dxa"/>
            <w:tcBorders>
              <w:top w:val="nil"/>
              <w:bottom w:val="nil"/>
            </w:tcBorders>
            <w:hideMark/>
          </w:tcPr>
          <w:p w14:paraId="07B1D56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409" w:type="dxa"/>
            <w:tcBorders>
              <w:top w:val="nil"/>
              <w:bottom w:val="nil"/>
            </w:tcBorders>
            <w:hideMark/>
          </w:tcPr>
          <w:p w14:paraId="4C53F04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582" w:type="dxa"/>
            <w:tcBorders>
              <w:top w:val="nil"/>
              <w:bottom w:val="nil"/>
            </w:tcBorders>
            <w:hideMark/>
          </w:tcPr>
          <w:p w14:paraId="4B35F8A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573" w:type="dxa"/>
            <w:tcBorders>
              <w:top w:val="nil"/>
              <w:bottom w:val="nil"/>
            </w:tcBorders>
          </w:tcPr>
          <w:p w14:paraId="7090501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r>
      <w:tr w:rsidR="005C2ADA" w:rsidRPr="00492F8B" w14:paraId="7CE497E0" w14:textId="77777777" w:rsidTr="00C63A68">
        <w:trPr>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14:paraId="57CBCAE2"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Pristine (unpolluted)</w:t>
            </w:r>
          </w:p>
        </w:tc>
        <w:tc>
          <w:tcPr>
            <w:tcW w:w="2047" w:type="dxa"/>
            <w:tcBorders>
              <w:top w:val="nil"/>
              <w:bottom w:val="nil"/>
            </w:tcBorders>
          </w:tcPr>
          <w:p w14:paraId="40331E2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22.33</w:t>
            </w:r>
          </w:p>
        </w:tc>
        <w:tc>
          <w:tcPr>
            <w:tcW w:w="1667" w:type="dxa"/>
            <w:tcBorders>
              <w:top w:val="nil"/>
              <w:bottom w:val="nil"/>
            </w:tcBorders>
          </w:tcPr>
          <w:p w14:paraId="0417FCF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5.67</w:t>
            </w:r>
          </w:p>
        </w:tc>
        <w:tc>
          <w:tcPr>
            <w:tcW w:w="1409" w:type="dxa"/>
            <w:tcBorders>
              <w:top w:val="nil"/>
              <w:bottom w:val="nil"/>
            </w:tcBorders>
          </w:tcPr>
          <w:p w14:paraId="275101F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2.33</w:t>
            </w:r>
          </w:p>
        </w:tc>
        <w:tc>
          <w:tcPr>
            <w:tcW w:w="1582" w:type="dxa"/>
            <w:tcBorders>
              <w:top w:val="nil"/>
              <w:bottom w:val="nil"/>
            </w:tcBorders>
          </w:tcPr>
          <w:p w14:paraId="69C590A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0.00</w:t>
            </w:r>
          </w:p>
        </w:tc>
        <w:tc>
          <w:tcPr>
            <w:tcW w:w="1573" w:type="dxa"/>
            <w:tcBorders>
              <w:top w:val="nil"/>
              <w:bottom w:val="nil"/>
            </w:tcBorders>
          </w:tcPr>
          <w:p w14:paraId="5B4B901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1.67</w:t>
            </w:r>
          </w:p>
        </w:tc>
      </w:tr>
      <w:tr w:rsidR="005C2ADA" w:rsidRPr="00492F8B" w14:paraId="0A2A0929" w14:textId="77777777" w:rsidTr="00C63A6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hideMark/>
          </w:tcPr>
          <w:p w14:paraId="68A3696E" w14:textId="77777777" w:rsidR="005C2ADA" w:rsidRPr="00492F8B" w:rsidRDefault="005C2ADA" w:rsidP="00C63A68">
            <w:pPr>
              <w:spacing w:line="360" w:lineRule="auto"/>
              <w:rPr>
                <w:rFonts w:ascii="Times New Roman" w:eastAsia="Times New Roman" w:hAnsi="Times New Roman" w:cs="Times New Roman"/>
                <w:sz w:val="24"/>
                <w:szCs w:val="24"/>
              </w:rPr>
            </w:pPr>
            <w:proofErr w:type="gramStart"/>
            <w:r w:rsidRPr="00492F8B">
              <w:rPr>
                <w:rFonts w:ascii="Times New Roman" w:eastAsia="Times New Roman" w:hAnsi="Times New Roman" w:cs="Times New Roman"/>
                <w:sz w:val="24"/>
                <w:szCs w:val="24"/>
              </w:rPr>
              <w:t>Polluted  A</w:t>
            </w:r>
            <w:proofErr w:type="gramEnd"/>
          </w:p>
        </w:tc>
        <w:tc>
          <w:tcPr>
            <w:tcW w:w="2047" w:type="dxa"/>
            <w:tcBorders>
              <w:top w:val="nil"/>
              <w:bottom w:val="nil"/>
            </w:tcBorders>
            <w:hideMark/>
          </w:tcPr>
          <w:p w14:paraId="601080F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24.67</w:t>
            </w:r>
          </w:p>
        </w:tc>
        <w:tc>
          <w:tcPr>
            <w:tcW w:w="1667" w:type="dxa"/>
            <w:tcBorders>
              <w:top w:val="nil"/>
              <w:bottom w:val="nil"/>
            </w:tcBorders>
            <w:hideMark/>
          </w:tcPr>
          <w:p w14:paraId="742F918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0.00</w:t>
            </w:r>
          </w:p>
        </w:tc>
        <w:tc>
          <w:tcPr>
            <w:tcW w:w="1409" w:type="dxa"/>
            <w:tcBorders>
              <w:top w:val="nil"/>
              <w:bottom w:val="nil"/>
            </w:tcBorders>
            <w:hideMark/>
          </w:tcPr>
          <w:p w14:paraId="5FEF3BD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10.33</w:t>
            </w:r>
          </w:p>
        </w:tc>
        <w:tc>
          <w:tcPr>
            <w:tcW w:w="1582" w:type="dxa"/>
            <w:tcBorders>
              <w:top w:val="nil"/>
              <w:bottom w:val="nil"/>
            </w:tcBorders>
            <w:hideMark/>
          </w:tcPr>
          <w:p w14:paraId="77D87A4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9.67</w:t>
            </w:r>
          </w:p>
        </w:tc>
        <w:tc>
          <w:tcPr>
            <w:tcW w:w="1573" w:type="dxa"/>
            <w:tcBorders>
              <w:top w:val="nil"/>
              <w:bottom w:val="nil"/>
            </w:tcBorders>
          </w:tcPr>
          <w:p w14:paraId="46D8E73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7.00</w:t>
            </w:r>
          </w:p>
        </w:tc>
      </w:tr>
      <w:tr w:rsidR="005C2ADA" w:rsidRPr="00492F8B" w14:paraId="084F82DB" w14:textId="77777777" w:rsidTr="00C63A68">
        <w:trPr>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hideMark/>
          </w:tcPr>
          <w:p w14:paraId="09AE32E1" w14:textId="77777777" w:rsidR="005C2ADA" w:rsidRPr="00492F8B" w:rsidRDefault="005C2ADA" w:rsidP="00C63A68">
            <w:pPr>
              <w:spacing w:line="360" w:lineRule="auto"/>
              <w:rPr>
                <w:rFonts w:ascii="Times New Roman" w:eastAsia="Times New Roman" w:hAnsi="Times New Roman" w:cs="Times New Roman"/>
                <w:sz w:val="24"/>
                <w:szCs w:val="24"/>
              </w:rPr>
            </w:pPr>
            <w:proofErr w:type="gramStart"/>
            <w:r w:rsidRPr="00492F8B">
              <w:rPr>
                <w:rFonts w:ascii="Times New Roman" w:eastAsia="Times New Roman" w:hAnsi="Times New Roman" w:cs="Times New Roman"/>
                <w:sz w:val="24"/>
                <w:szCs w:val="24"/>
              </w:rPr>
              <w:t>Polluted  B</w:t>
            </w:r>
            <w:proofErr w:type="gramEnd"/>
          </w:p>
        </w:tc>
        <w:tc>
          <w:tcPr>
            <w:tcW w:w="2047" w:type="dxa"/>
            <w:tcBorders>
              <w:top w:val="nil"/>
              <w:bottom w:val="nil"/>
            </w:tcBorders>
            <w:hideMark/>
          </w:tcPr>
          <w:p w14:paraId="7AE2921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56.00</w:t>
            </w:r>
          </w:p>
        </w:tc>
        <w:tc>
          <w:tcPr>
            <w:tcW w:w="1667" w:type="dxa"/>
            <w:tcBorders>
              <w:top w:val="nil"/>
              <w:bottom w:val="nil"/>
            </w:tcBorders>
            <w:hideMark/>
          </w:tcPr>
          <w:p w14:paraId="610A761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4.67</w:t>
            </w:r>
          </w:p>
        </w:tc>
        <w:tc>
          <w:tcPr>
            <w:tcW w:w="1409" w:type="dxa"/>
            <w:tcBorders>
              <w:top w:val="nil"/>
              <w:bottom w:val="nil"/>
            </w:tcBorders>
            <w:hideMark/>
          </w:tcPr>
          <w:p w14:paraId="6960F0A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97.33</w:t>
            </w:r>
          </w:p>
        </w:tc>
        <w:tc>
          <w:tcPr>
            <w:tcW w:w="1582" w:type="dxa"/>
            <w:tcBorders>
              <w:top w:val="nil"/>
              <w:bottom w:val="nil"/>
            </w:tcBorders>
            <w:hideMark/>
          </w:tcPr>
          <w:p w14:paraId="46FCF52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14.67</w:t>
            </w:r>
          </w:p>
        </w:tc>
        <w:tc>
          <w:tcPr>
            <w:tcW w:w="1573" w:type="dxa"/>
            <w:tcBorders>
              <w:top w:val="nil"/>
              <w:bottom w:val="nil"/>
            </w:tcBorders>
          </w:tcPr>
          <w:p w14:paraId="7155EC1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12.00</w:t>
            </w:r>
          </w:p>
        </w:tc>
      </w:tr>
      <w:tr w:rsidR="005C2ADA" w:rsidRPr="00492F8B" w14:paraId="01047377" w14:textId="77777777" w:rsidTr="00C63A6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tcBorders>
            <w:hideMark/>
          </w:tcPr>
          <w:p w14:paraId="6D5BC421" w14:textId="77777777" w:rsidR="005C2ADA" w:rsidRPr="00492F8B" w:rsidRDefault="005C2ADA" w:rsidP="00C63A68">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Polluted C</w:t>
            </w:r>
          </w:p>
        </w:tc>
        <w:tc>
          <w:tcPr>
            <w:tcW w:w="2047" w:type="dxa"/>
            <w:tcBorders>
              <w:top w:val="nil"/>
            </w:tcBorders>
            <w:hideMark/>
          </w:tcPr>
          <w:p w14:paraId="7480052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101.33</w:t>
            </w:r>
          </w:p>
        </w:tc>
        <w:tc>
          <w:tcPr>
            <w:tcW w:w="1667" w:type="dxa"/>
            <w:tcBorders>
              <w:top w:val="nil"/>
            </w:tcBorders>
            <w:hideMark/>
          </w:tcPr>
          <w:p w14:paraId="6E5250A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12.67</w:t>
            </w:r>
          </w:p>
        </w:tc>
        <w:tc>
          <w:tcPr>
            <w:tcW w:w="1409" w:type="dxa"/>
            <w:tcBorders>
              <w:top w:val="nil"/>
            </w:tcBorders>
            <w:hideMark/>
          </w:tcPr>
          <w:p w14:paraId="66ED0C6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59.33</w:t>
            </w:r>
          </w:p>
        </w:tc>
        <w:tc>
          <w:tcPr>
            <w:tcW w:w="1582" w:type="dxa"/>
            <w:tcBorders>
              <w:top w:val="nil"/>
            </w:tcBorders>
            <w:hideMark/>
          </w:tcPr>
          <w:p w14:paraId="2F00CCD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12.33</w:t>
            </w:r>
          </w:p>
        </w:tc>
        <w:tc>
          <w:tcPr>
            <w:tcW w:w="1573" w:type="dxa"/>
            <w:tcBorders>
              <w:top w:val="nil"/>
            </w:tcBorders>
          </w:tcPr>
          <w:p w14:paraId="4CC01C2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10.00</w:t>
            </w:r>
          </w:p>
        </w:tc>
      </w:tr>
    </w:tbl>
    <w:p w14:paraId="22CE3C4D" w14:textId="77777777" w:rsidR="005C2ADA" w:rsidRPr="00492F8B" w:rsidRDefault="005C2ADA" w:rsidP="005C2ADA">
      <w:pPr>
        <w:spacing w:line="360" w:lineRule="auto"/>
        <w:rPr>
          <w:rFonts w:ascii="Times New Roman" w:hAnsi="Times New Roman" w:cs="Times New Roman"/>
          <w:b/>
        </w:rPr>
      </w:pPr>
    </w:p>
    <w:p w14:paraId="5CEC25EC"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6A77ACCE" w14:textId="2AEC8734" w:rsidR="005C2ADA" w:rsidRPr="00492F8B" w:rsidRDefault="005C2ADA" w:rsidP="005C2ADA">
      <w:pPr>
        <w:pStyle w:val="Caption"/>
        <w:keepNext/>
        <w:spacing w:line="360" w:lineRule="auto"/>
        <w:rPr>
          <w:rFonts w:ascii="Times New Roman" w:hAnsi="Times New Roman" w:cs="Times New Roman"/>
          <w:i w:val="0"/>
          <w:color w:val="auto"/>
          <w:sz w:val="24"/>
          <w:szCs w:val="24"/>
        </w:rPr>
      </w:pPr>
      <w:proofErr w:type="spellStart"/>
      <w:r w:rsidRPr="00492F8B">
        <w:rPr>
          <w:rFonts w:ascii="Times New Roman" w:hAnsi="Times New Roman" w:cs="Times New Roman"/>
          <w:i w:val="0"/>
          <w:color w:val="FFFFFF" w:themeColor="background1"/>
          <w:sz w:val="24"/>
          <w:szCs w:val="24"/>
        </w:rPr>
        <w:t>Tabl</w:t>
      </w:r>
      <w:bookmarkStart w:id="13" w:name="_Toc207787044"/>
      <w:r w:rsidRPr="00492F8B">
        <w:rPr>
          <w:rFonts w:ascii="Times New Roman" w:hAnsi="Times New Roman" w:cs="Times New Roman"/>
          <w:i w:val="0"/>
          <w:color w:val="auto"/>
          <w:sz w:val="24"/>
          <w:szCs w:val="24"/>
        </w:rPr>
        <w:t>Table</w:t>
      </w:r>
      <w:proofErr w:type="spellEnd"/>
      <w:r w:rsidRPr="00492F8B">
        <w:rPr>
          <w:rFonts w:ascii="Times New Roman" w:hAnsi="Times New Roman" w:cs="Times New Roman"/>
          <w:i w:val="0"/>
          <w:color w:val="auto"/>
          <w:sz w:val="24"/>
          <w:szCs w:val="24"/>
        </w:rPr>
        <w:t xml:space="preserve"> 5: Characteristics of abattoir wastewater isolates</w:t>
      </w:r>
      <w:bookmarkEnd w:id="13"/>
    </w:p>
    <w:tbl>
      <w:tblPr>
        <w:tblStyle w:val="PlainTable21"/>
        <w:tblW w:w="5000" w:type="pct"/>
        <w:tblLook w:val="04A0" w:firstRow="1" w:lastRow="0" w:firstColumn="1" w:lastColumn="0" w:noHBand="0" w:noVBand="1"/>
      </w:tblPr>
      <w:tblGrid>
        <w:gridCol w:w="1413"/>
        <w:gridCol w:w="852"/>
        <w:gridCol w:w="832"/>
        <w:gridCol w:w="953"/>
        <w:gridCol w:w="1306"/>
        <w:gridCol w:w="882"/>
        <w:gridCol w:w="933"/>
        <w:gridCol w:w="1155"/>
        <w:gridCol w:w="1034"/>
      </w:tblGrid>
      <w:tr w:rsidR="005C2ADA" w:rsidRPr="00492F8B" w14:paraId="58F8126F" w14:textId="77777777" w:rsidTr="003D3EA8">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bottom w:val="nil"/>
            </w:tcBorders>
          </w:tcPr>
          <w:p w14:paraId="0C2D49BC" w14:textId="77777777" w:rsidR="005C2ADA" w:rsidRPr="00492F8B" w:rsidRDefault="005C2ADA" w:rsidP="00C63A68">
            <w:pPr>
              <w:spacing w:line="360" w:lineRule="auto"/>
              <w:rPr>
                <w:rFonts w:ascii="Times New Roman" w:hAnsi="Times New Roman" w:cs="Times New Roman"/>
                <w:sz w:val="24"/>
                <w:szCs w:val="24"/>
              </w:rPr>
            </w:pPr>
          </w:p>
        </w:tc>
        <w:tc>
          <w:tcPr>
            <w:tcW w:w="450" w:type="pct"/>
            <w:tcBorders>
              <w:bottom w:val="nil"/>
            </w:tcBorders>
          </w:tcPr>
          <w:p w14:paraId="40725E2E"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9" w:type="pct"/>
            <w:tcBorders>
              <w:bottom w:val="nil"/>
            </w:tcBorders>
          </w:tcPr>
          <w:p w14:paraId="7E93DCFB"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7" w:type="pct"/>
            <w:tcBorders>
              <w:bottom w:val="nil"/>
            </w:tcBorders>
          </w:tcPr>
          <w:p w14:paraId="099173F6"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5" w:type="pct"/>
            <w:tcBorders>
              <w:bottom w:val="nil"/>
            </w:tcBorders>
          </w:tcPr>
          <w:p w14:paraId="2C1A51B3"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34" w:type="pct"/>
            <w:gridSpan w:val="4"/>
            <w:tcBorders>
              <w:bottom w:val="nil"/>
            </w:tcBorders>
          </w:tcPr>
          <w:p w14:paraId="08BD15C0"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2F8B">
              <w:rPr>
                <w:rFonts w:ascii="Times New Roman" w:hAnsi="Times New Roman" w:cs="Times New Roman"/>
                <w:sz w:val="24"/>
                <w:szCs w:val="24"/>
              </w:rPr>
              <w:t>Colour</w:t>
            </w:r>
            <w:proofErr w:type="spellEnd"/>
          </w:p>
        </w:tc>
      </w:tr>
      <w:tr w:rsidR="005C2ADA" w:rsidRPr="00492F8B" w14:paraId="76DEF222" w14:textId="77777777" w:rsidTr="003D3EA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FE80231"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450" w:type="pct"/>
            <w:tcBorders>
              <w:top w:val="nil"/>
              <w:bottom w:val="nil"/>
            </w:tcBorders>
          </w:tcPr>
          <w:p w14:paraId="42A8F1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Shape</w:t>
            </w:r>
          </w:p>
        </w:tc>
        <w:tc>
          <w:tcPr>
            <w:tcW w:w="439" w:type="pct"/>
            <w:tcBorders>
              <w:top w:val="nil"/>
              <w:bottom w:val="nil"/>
            </w:tcBorders>
          </w:tcPr>
          <w:p w14:paraId="665079A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Size</w:t>
            </w:r>
          </w:p>
        </w:tc>
        <w:tc>
          <w:tcPr>
            <w:tcW w:w="507" w:type="pct"/>
            <w:tcBorders>
              <w:top w:val="nil"/>
              <w:bottom w:val="nil"/>
            </w:tcBorders>
          </w:tcPr>
          <w:p w14:paraId="38578FA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Elevation</w:t>
            </w:r>
          </w:p>
        </w:tc>
        <w:tc>
          <w:tcPr>
            <w:tcW w:w="705" w:type="pct"/>
            <w:tcBorders>
              <w:top w:val="nil"/>
              <w:bottom w:val="nil"/>
            </w:tcBorders>
          </w:tcPr>
          <w:p w14:paraId="122FA66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Transparency</w:t>
            </w:r>
          </w:p>
        </w:tc>
        <w:tc>
          <w:tcPr>
            <w:tcW w:w="467" w:type="pct"/>
            <w:tcBorders>
              <w:top w:val="nil"/>
              <w:bottom w:val="nil"/>
            </w:tcBorders>
          </w:tcPr>
          <w:p w14:paraId="4910A7D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Nutrient Agar</w:t>
            </w:r>
          </w:p>
        </w:tc>
        <w:tc>
          <w:tcPr>
            <w:tcW w:w="495" w:type="pct"/>
            <w:tcBorders>
              <w:top w:val="nil"/>
              <w:bottom w:val="nil"/>
            </w:tcBorders>
          </w:tcPr>
          <w:p w14:paraId="1F03FA2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Mannitol Salt Agar</w:t>
            </w:r>
          </w:p>
        </w:tc>
        <w:tc>
          <w:tcPr>
            <w:tcW w:w="620" w:type="pct"/>
            <w:tcBorders>
              <w:top w:val="nil"/>
              <w:bottom w:val="nil"/>
            </w:tcBorders>
          </w:tcPr>
          <w:p w14:paraId="76A0D7E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MacConkey Agar</w:t>
            </w:r>
          </w:p>
        </w:tc>
        <w:tc>
          <w:tcPr>
            <w:tcW w:w="552" w:type="pct"/>
            <w:tcBorders>
              <w:top w:val="nil"/>
              <w:bottom w:val="nil"/>
            </w:tcBorders>
          </w:tcPr>
          <w:p w14:paraId="1388818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Eosin Methylene Blue Agar</w:t>
            </w:r>
          </w:p>
        </w:tc>
      </w:tr>
      <w:tr w:rsidR="005C2ADA" w:rsidRPr="00492F8B" w14:paraId="5C743355"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61FC027A" w14:textId="77777777" w:rsidR="005C2ADA" w:rsidRPr="00492F8B" w:rsidRDefault="005C2ADA" w:rsidP="00C63A68">
            <w:pPr>
              <w:spacing w:line="360" w:lineRule="auto"/>
              <w:rPr>
                <w:rFonts w:ascii="Times New Roman" w:eastAsia="Times New Roman" w:hAnsi="Times New Roman" w:cs="Times New Roman"/>
                <w:iCs/>
                <w:sz w:val="24"/>
                <w:szCs w:val="24"/>
                <w:vertAlign w:val="superscript"/>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450" w:type="pct"/>
            <w:tcBorders>
              <w:top w:val="nil"/>
              <w:bottom w:val="nil"/>
            </w:tcBorders>
          </w:tcPr>
          <w:p w14:paraId="1BF7F38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1246BA3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Medium</w:t>
            </w:r>
          </w:p>
        </w:tc>
        <w:tc>
          <w:tcPr>
            <w:tcW w:w="507" w:type="pct"/>
            <w:tcBorders>
              <w:top w:val="nil"/>
              <w:bottom w:val="nil"/>
            </w:tcBorders>
          </w:tcPr>
          <w:p w14:paraId="3E62BBF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6CD14FA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4EA064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11006DD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5882E84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552" w:type="pct"/>
            <w:tcBorders>
              <w:top w:val="nil"/>
              <w:bottom w:val="nil"/>
            </w:tcBorders>
          </w:tcPr>
          <w:p w14:paraId="31170DA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0ADBCA9E"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70E23864"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450" w:type="pct"/>
            <w:tcBorders>
              <w:top w:val="nil"/>
              <w:bottom w:val="nil"/>
            </w:tcBorders>
          </w:tcPr>
          <w:p w14:paraId="319A3F7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0581FB9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669CD81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2A1BED1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0C62437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0C254F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2A4163F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c>
          <w:tcPr>
            <w:tcW w:w="552" w:type="pct"/>
            <w:tcBorders>
              <w:top w:val="nil"/>
              <w:bottom w:val="nil"/>
            </w:tcBorders>
          </w:tcPr>
          <w:p w14:paraId="29A3C57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6DD16EBD" w14:textId="77777777" w:rsidTr="003D3EA8">
        <w:trPr>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2CF8B517"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Salmonella </w:t>
            </w:r>
            <w:r w:rsidRPr="00492F8B">
              <w:rPr>
                <w:rFonts w:ascii="Times New Roman" w:eastAsia="Times New Roman" w:hAnsi="Times New Roman" w:cs="Times New Roman"/>
                <w:iCs/>
                <w:sz w:val="24"/>
                <w:szCs w:val="24"/>
              </w:rPr>
              <w:t>sp.</w:t>
            </w:r>
          </w:p>
        </w:tc>
        <w:tc>
          <w:tcPr>
            <w:tcW w:w="450" w:type="pct"/>
            <w:tcBorders>
              <w:top w:val="nil"/>
              <w:bottom w:val="nil"/>
            </w:tcBorders>
          </w:tcPr>
          <w:p w14:paraId="5C47F4D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4F88D2D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4F0E64A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7638BBA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7984C79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75E9F3D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2B3CBFB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c>
          <w:tcPr>
            <w:tcW w:w="552" w:type="pct"/>
            <w:tcBorders>
              <w:top w:val="nil"/>
              <w:bottom w:val="nil"/>
            </w:tcBorders>
          </w:tcPr>
          <w:p w14:paraId="5494DC3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C443B88"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1692486A"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450" w:type="pct"/>
            <w:tcBorders>
              <w:top w:val="nil"/>
              <w:bottom w:val="nil"/>
            </w:tcBorders>
          </w:tcPr>
          <w:p w14:paraId="04F0D8D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26BA4FE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5498D89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06B9FA1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27BCFB8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180A77C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64A30D2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c>
          <w:tcPr>
            <w:tcW w:w="552" w:type="pct"/>
            <w:tcBorders>
              <w:top w:val="nil"/>
              <w:bottom w:val="nil"/>
            </w:tcBorders>
          </w:tcPr>
          <w:p w14:paraId="5E3C598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4C477A62"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70ACAAEB" w14:textId="77777777" w:rsidR="005C2ADA" w:rsidRPr="00492F8B" w:rsidRDefault="005C2ADA" w:rsidP="00C63A68">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 xml:space="preserve">Streptococcus </w:t>
            </w:r>
            <w:r w:rsidRPr="00492F8B">
              <w:rPr>
                <w:rFonts w:ascii="Times New Roman" w:eastAsia="Times New Roman" w:hAnsi="Times New Roman" w:cs="Times New Roman"/>
                <w:iCs/>
                <w:sz w:val="24"/>
                <w:szCs w:val="24"/>
              </w:rPr>
              <w:t>sp.</w:t>
            </w:r>
          </w:p>
        </w:tc>
        <w:tc>
          <w:tcPr>
            <w:tcW w:w="450" w:type="pct"/>
            <w:tcBorders>
              <w:top w:val="nil"/>
              <w:bottom w:val="nil"/>
            </w:tcBorders>
          </w:tcPr>
          <w:p w14:paraId="2B25E36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6791746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522C788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0F18A15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EF27FB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7819712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0316ECC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2186D28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76C4329" w14:textId="77777777" w:rsidTr="003D3EA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6D2EDD50"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Yersinia </w:t>
            </w:r>
            <w:r w:rsidRPr="00492F8B">
              <w:rPr>
                <w:rFonts w:ascii="Times New Roman" w:eastAsia="Times New Roman" w:hAnsi="Times New Roman" w:cs="Times New Roman"/>
                <w:iCs/>
                <w:sz w:val="24"/>
                <w:szCs w:val="24"/>
              </w:rPr>
              <w:t>sp.</w:t>
            </w:r>
          </w:p>
        </w:tc>
        <w:tc>
          <w:tcPr>
            <w:tcW w:w="450" w:type="pct"/>
            <w:tcBorders>
              <w:top w:val="nil"/>
              <w:bottom w:val="nil"/>
            </w:tcBorders>
          </w:tcPr>
          <w:p w14:paraId="39ED2C7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5AD09CF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102181C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707B5F1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47FAF17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010EE18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32EE32A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771A4F9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6B6C5982"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1F59625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Enterococcus </w:t>
            </w:r>
            <w:r w:rsidRPr="00492F8B">
              <w:rPr>
                <w:rFonts w:ascii="Times New Roman" w:eastAsia="Times New Roman" w:hAnsi="Times New Roman" w:cs="Times New Roman"/>
                <w:iCs/>
                <w:sz w:val="24"/>
                <w:szCs w:val="24"/>
              </w:rPr>
              <w:t>sp.</w:t>
            </w:r>
          </w:p>
        </w:tc>
        <w:tc>
          <w:tcPr>
            <w:tcW w:w="450" w:type="pct"/>
            <w:tcBorders>
              <w:top w:val="nil"/>
              <w:bottom w:val="nil"/>
            </w:tcBorders>
          </w:tcPr>
          <w:p w14:paraId="431DC93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68BE271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61EF6A5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38CF472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02EA4C5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717F418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3A02B4E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14E334C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E05BC32"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6B2B84E" w14:textId="77777777" w:rsidR="005C2ADA" w:rsidRPr="00492F8B" w:rsidRDefault="005C2ADA" w:rsidP="00C63A68">
            <w:pPr>
              <w:spacing w:line="360" w:lineRule="auto"/>
              <w:rPr>
                <w:rFonts w:ascii="Times New Roman" w:eastAsia="Times New Roman" w:hAnsi="Times New Roman" w:cs="Times New Roman"/>
                <w:iCs/>
                <w:sz w:val="24"/>
                <w:szCs w:val="24"/>
              </w:rPr>
            </w:pPr>
            <w:r w:rsidRPr="00492F8B">
              <w:rPr>
                <w:rFonts w:ascii="Times New Roman" w:eastAsia="Times New Roman" w:hAnsi="Times New Roman" w:cs="Times New Roman"/>
                <w:i/>
                <w:iCs/>
                <w:sz w:val="24"/>
                <w:szCs w:val="24"/>
              </w:rPr>
              <w:t xml:space="preserve">Bacillus </w:t>
            </w:r>
            <w:r w:rsidRPr="00492F8B">
              <w:rPr>
                <w:rFonts w:ascii="Times New Roman" w:eastAsia="Times New Roman" w:hAnsi="Times New Roman" w:cs="Times New Roman"/>
                <w:iCs/>
                <w:sz w:val="24"/>
                <w:szCs w:val="24"/>
              </w:rPr>
              <w:t>sp.</w:t>
            </w:r>
          </w:p>
        </w:tc>
        <w:tc>
          <w:tcPr>
            <w:tcW w:w="450" w:type="pct"/>
            <w:tcBorders>
              <w:top w:val="nil"/>
              <w:bottom w:val="nil"/>
            </w:tcBorders>
          </w:tcPr>
          <w:p w14:paraId="0155475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3F9F185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nil"/>
            </w:tcBorders>
          </w:tcPr>
          <w:p w14:paraId="5574C65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7BEA315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62742E8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1E2A9D9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63EC261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757ED6D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31A8777" w14:textId="77777777" w:rsidTr="003D3EA8">
        <w:trPr>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5D1190D2"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05EDAD2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0A182AA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5C2903B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2C803C0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4E8C9DE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0391B4C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07D2042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1EF6F4D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4D776AB1"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2BCB80AD"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3914394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57E62DC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34766AE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3DF1052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62606B9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280C23F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74CCD00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7056D00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36E2C879"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7944F385"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653F32B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448AA5E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160C351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6D5D6B7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3F1030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400E305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7B61125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56091E7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27C14A6A" w14:textId="77777777" w:rsidTr="003D3EA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5318C7F"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lastRenderedPageBreak/>
              <w:t>Escherichia coli</w:t>
            </w:r>
          </w:p>
        </w:tc>
        <w:tc>
          <w:tcPr>
            <w:tcW w:w="450" w:type="pct"/>
            <w:tcBorders>
              <w:top w:val="nil"/>
              <w:bottom w:val="nil"/>
            </w:tcBorders>
          </w:tcPr>
          <w:p w14:paraId="48E7A30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7965200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378B5F8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78DC788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D0A00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43CEC10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6DCFCE4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582893F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6DBA622D"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D509CA0"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589570F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781C124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Medium</w:t>
            </w:r>
          </w:p>
        </w:tc>
        <w:tc>
          <w:tcPr>
            <w:tcW w:w="507" w:type="pct"/>
            <w:tcBorders>
              <w:top w:val="nil"/>
              <w:bottom w:val="nil"/>
            </w:tcBorders>
          </w:tcPr>
          <w:p w14:paraId="67F5A6A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56080AF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0D98C66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900F54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74CE68A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2D92A46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r>
      <w:tr w:rsidR="005C2ADA" w:rsidRPr="00492F8B" w14:paraId="46537C73"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2255593A"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3F4CC9B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7FE3E59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64EBF02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4A69E73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5BD7B59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7D5D694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039D587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465858C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r>
      <w:tr w:rsidR="005C2ADA" w:rsidRPr="00492F8B" w14:paraId="7C95A382" w14:textId="77777777" w:rsidTr="003D3EA8">
        <w:trPr>
          <w:trHeight w:val="393"/>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0BDA28AA"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450" w:type="pct"/>
            <w:tcBorders>
              <w:top w:val="nil"/>
              <w:bottom w:val="nil"/>
            </w:tcBorders>
          </w:tcPr>
          <w:p w14:paraId="4B56AFE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57A779A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nil"/>
            </w:tcBorders>
          </w:tcPr>
          <w:p w14:paraId="4EF2C6B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52BF676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13EDAD7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20253F3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nil"/>
            </w:tcBorders>
          </w:tcPr>
          <w:p w14:paraId="4FF6302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32A199C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396AEA5" w14:textId="77777777" w:rsidTr="003D3EA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13AEBD39"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450" w:type="pct"/>
            <w:tcBorders>
              <w:top w:val="nil"/>
              <w:bottom w:val="nil"/>
            </w:tcBorders>
          </w:tcPr>
          <w:p w14:paraId="319DE51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116A4B5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Medium</w:t>
            </w:r>
          </w:p>
        </w:tc>
        <w:tc>
          <w:tcPr>
            <w:tcW w:w="507" w:type="pct"/>
            <w:tcBorders>
              <w:top w:val="nil"/>
              <w:bottom w:val="nil"/>
            </w:tcBorders>
          </w:tcPr>
          <w:p w14:paraId="35DA2ED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0E43B1D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560A66B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68142E2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nil"/>
            </w:tcBorders>
          </w:tcPr>
          <w:p w14:paraId="693AC78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0F04BB6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35DF3BCA" w14:textId="77777777" w:rsidTr="003D3EA8">
        <w:trPr>
          <w:trHeight w:val="424"/>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06B6C151"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Staphylococcus aureus </w:t>
            </w:r>
          </w:p>
        </w:tc>
        <w:tc>
          <w:tcPr>
            <w:tcW w:w="450" w:type="pct"/>
            <w:tcBorders>
              <w:top w:val="nil"/>
              <w:bottom w:val="nil"/>
            </w:tcBorders>
          </w:tcPr>
          <w:p w14:paraId="2C22FDF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5574E54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008C059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16BF724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49901AB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85E76D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620" w:type="pct"/>
            <w:tcBorders>
              <w:top w:val="nil"/>
              <w:bottom w:val="nil"/>
            </w:tcBorders>
          </w:tcPr>
          <w:p w14:paraId="1B015A9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1DFE0A5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3DD295BC" w14:textId="77777777" w:rsidTr="003D3EA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50059736" w14:textId="77777777" w:rsidR="005C2ADA" w:rsidRPr="00492F8B" w:rsidRDefault="005C2ADA" w:rsidP="00C63A68">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450" w:type="pct"/>
            <w:tcBorders>
              <w:top w:val="nil"/>
              <w:bottom w:val="nil"/>
            </w:tcBorders>
          </w:tcPr>
          <w:p w14:paraId="0186E2D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2EB9EF8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nil"/>
            </w:tcBorders>
          </w:tcPr>
          <w:p w14:paraId="2E26230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081B5A0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1C5914B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207BCC9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nil"/>
            </w:tcBorders>
          </w:tcPr>
          <w:p w14:paraId="486394F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2F57292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20C20EEC" w14:textId="77777777" w:rsidTr="003D3EA8">
        <w:trPr>
          <w:trHeight w:val="393"/>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52C71B99" w14:textId="77777777" w:rsidR="005C2ADA" w:rsidRPr="00492F8B" w:rsidRDefault="005C2ADA" w:rsidP="00C63A68">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450" w:type="pct"/>
            <w:tcBorders>
              <w:top w:val="nil"/>
              <w:bottom w:val="nil"/>
            </w:tcBorders>
          </w:tcPr>
          <w:p w14:paraId="3B7A8F4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67D86B3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7495180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16C8C87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2FBEA4E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FC892C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620" w:type="pct"/>
            <w:tcBorders>
              <w:top w:val="nil"/>
              <w:bottom w:val="nil"/>
            </w:tcBorders>
          </w:tcPr>
          <w:p w14:paraId="0CB2940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39E4FCC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8200A33"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single" w:sz="4" w:space="0" w:color="auto"/>
            </w:tcBorders>
          </w:tcPr>
          <w:p w14:paraId="4FC34927" w14:textId="77777777" w:rsidR="005C2ADA" w:rsidRPr="00492F8B" w:rsidRDefault="005C2ADA" w:rsidP="00C63A68">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450" w:type="pct"/>
            <w:tcBorders>
              <w:top w:val="nil"/>
              <w:bottom w:val="single" w:sz="4" w:space="0" w:color="auto"/>
            </w:tcBorders>
          </w:tcPr>
          <w:p w14:paraId="11DA39B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single" w:sz="4" w:space="0" w:color="auto"/>
            </w:tcBorders>
          </w:tcPr>
          <w:p w14:paraId="7BE494B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single" w:sz="4" w:space="0" w:color="auto"/>
            </w:tcBorders>
          </w:tcPr>
          <w:p w14:paraId="0B2B1B8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single" w:sz="4" w:space="0" w:color="auto"/>
            </w:tcBorders>
          </w:tcPr>
          <w:p w14:paraId="0FCB260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single" w:sz="4" w:space="0" w:color="auto"/>
            </w:tcBorders>
          </w:tcPr>
          <w:p w14:paraId="7F7E2E7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single" w:sz="4" w:space="0" w:color="auto"/>
            </w:tcBorders>
          </w:tcPr>
          <w:p w14:paraId="26CA2C6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single" w:sz="4" w:space="0" w:color="auto"/>
            </w:tcBorders>
          </w:tcPr>
          <w:p w14:paraId="35155D4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single" w:sz="4" w:space="0" w:color="auto"/>
            </w:tcBorders>
          </w:tcPr>
          <w:p w14:paraId="0FA8570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0343221" w14:textId="77777777" w:rsidR="005C2ADA" w:rsidRPr="00492F8B" w:rsidRDefault="005C2ADA" w:rsidP="005C2ADA">
      <w:pPr>
        <w:spacing w:line="360" w:lineRule="auto"/>
        <w:rPr>
          <w:rFonts w:ascii="Times New Roman" w:hAnsi="Times New Roman" w:cs="Times New Roman"/>
          <w:b/>
        </w:rPr>
      </w:pPr>
    </w:p>
    <w:p w14:paraId="3D73C92C" w14:textId="77777777" w:rsidR="005C2ADA" w:rsidRPr="00492F8B" w:rsidRDefault="005C2ADA" w:rsidP="005C2ADA">
      <w:pPr>
        <w:spacing w:line="360" w:lineRule="auto"/>
        <w:rPr>
          <w:rFonts w:ascii="Times New Roman" w:hAnsi="Times New Roman" w:cs="Times New Roman"/>
          <w:b/>
        </w:rPr>
      </w:pPr>
    </w:p>
    <w:p w14:paraId="1DF964C5"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039B8D7F" w14:textId="7E48D24F" w:rsidR="005C2ADA" w:rsidRPr="00492F8B" w:rsidRDefault="005C2ADA" w:rsidP="005C2ADA">
      <w:pPr>
        <w:pStyle w:val="Caption"/>
        <w:keepNext/>
        <w:spacing w:line="360" w:lineRule="auto"/>
        <w:rPr>
          <w:rFonts w:ascii="Times New Roman" w:hAnsi="Times New Roman" w:cs="Times New Roman"/>
          <w:i w:val="0"/>
          <w:color w:val="auto"/>
          <w:sz w:val="24"/>
          <w:szCs w:val="24"/>
        </w:rPr>
      </w:pPr>
      <w:bookmarkStart w:id="14" w:name="_Toc207787045"/>
      <w:r w:rsidRPr="00492F8B">
        <w:rPr>
          <w:rFonts w:ascii="Times New Roman" w:hAnsi="Times New Roman" w:cs="Times New Roman"/>
          <w:i w:val="0"/>
          <w:color w:val="auto"/>
          <w:sz w:val="24"/>
          <w:szCs w:val="24"/>
        </w:rPr>
        <w:t>Table 6: Characteristics of bacterial isolates from soil samples</w:t>
      </w:r>
      <w:bookmarkEnd w:id="14"/>
    </w:p>
    <w:tbl>
      <w:tblPr>
        <w:tblStyle w:val="PlainTable21"/>
        <w:tblW w:w="5000" w:type="pct"/>
        <w:tblLook w:val="04A0" w:firstRow="1" w:lastRow="0" w:firstColumn="1" w:lastColumn="0" w:noHBand="0" w:noVBand="1"/>
      </w:tblPr>
      <w:tblGrid>
        <w:gridCol w:w="1352"/>
        <w:gridCol w:w="838"/>
        <w:gridCol w:w="1016"/>
        <w:gridCol w:w="937"/>
        <w:gridCol w:w="1282"/>
        <w:gridCol w:w="868"/>
        <w:gridCol w:w="917"/>
        <w:gridCol w:w="1134"/>
        <w:gridCol w:w="1016"/>
      </w:tblGrid>
      <w:tr w:rsidR="005C2ADA" w:rsidRPr="00492F8B" w14:paraId="09F2E4DC" w14:textId="77777777" w:rsidTr="00EB7EBA">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000" w:type="pct"/>
            <w:gridSpan w:val="9"/>
          </w:tcPr>
          <w:p w14:paraId="018FEFE5"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Polluted Soil</w:t>
            </w:r>
          </w:p>
        </w:tc>
      </w:tr>
      <w:tr w:rsidR="005C2ADA" w:rsidRPr="00492F8B" w14:paraId="5B57CF76"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bottom w:val="nil"/>
            </w:tcBorders>
          </w:tcPr>
          <w:p w14:paraId="46427608" w14:textId="77777777" w:rsidR="005C2ADA" w:rsidRPr="00492F8B" w:rsidRDefault="005C2ADA" w:rsidP="00C63A68">
            <w:pPr>
              <w:spacing w:line="360" w:lineRule="auto"/>
              <w:rPr>
                <w:rFonts w:ascii="Times New Roman" w:hAnsi="Times New Roman" w:cs="Times New Roman"/>
                <w:sz w:val="24"/>
                <w:szCs w:val="24"/>
              </w:rPr>
            </w:pPr>
          </w:p>
        </w:tc>
        <w:tc>
          <w:tcPr>
            <w:tcW w:w="442" w:type="pct"/>
            <w:tcBorders>
              <w:bottom w:val="nil"/>
            </w:tcBorders>
          </w:tcPr>
          <w:p w14:paraId="7EB6F96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542" w:type="pct"/>
            <w:tcBorders>
              <w:bottom w:val="nil"/>
            </w:tcBorders>
          </w:tcPr>
          <w:p w14:paraId="4C8A69D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498" w:type="pct"/>
            <w:tcBorders>
              <w:bottom w:val="nil"/>
            </w:tcBorders>
          </w:tcPr>
          <w:p w14:paraId="750A2D6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92" w:type="pct"/>
            <w:tcBorders>
              <w:bottom w:val="nil"/>
            </w:tcBorders>
          </w:tcPr>
          <w:p w14:paraId="227C7DE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095" w:type="pct"/>
            <w:gridSpan w:val="4"/>
            <w:tcBorders>
              <w:bottom w:val="nil"/>
            </w:tcBorders>
          </w:tcPr>
          <w:p w14:paraId="1CF76E8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sz w:val="24"/>
                <w:szCs w:val="24"/>
              </w:rPr>
              <w:t>Colour</w:t>
            </w:r>
            <w:proofErr w:type="spellEnd"/>
          </w:p>
        </w:tc>
      </w:tr>
      <w:tr w:rsidR="005C2ADA" w:rsidRPr="00492F8B" w14:paraId="774A51D0" w14:textId="77777777" w:rsidTr="00EB7EBA">
        <w:trPr>
          <w:trHeight w:val="7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52BED854"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442" w:type="pct"/>
            <w:tcBorders>
              <w:top w:val="nil"/>
              <w:bottom w:val="nil"/>
            </w:tcBorders>
          </w:tcPr>
          <w:p w14:paraId="7E7DEF0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Shape</w:t>
            </w:r>
          </w:p>
        </w:tc>
        <w:tc>
          <w:tcPr>
            <w:tcW w:w="542" w:type="pct"/>
            <w:tcBorders>
              <w:top w:val="nil"/>
              <w:bottom w:val="nil"/>
            </w:tcBorders>
          </w:tcPr>
          <w:p w14:paraId="4047913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Size</w:t>
            </w:r>
          </w:p>
        </w:tc>
        <w:tc>
          <w:tcPr>
            <w:tcW w:w="498" w:type="pct"/>
            <w:tcBorders>
              <w:top w:val="nil"/>
              <w:bottom w:val="nil"/>
            </w:tcBorders>
          </w:tcPr>
          <w:p w14:paraId="149AFBA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Elevation</w:t>
            </w:r>
          </w:p>
        </w:tc>
        <w:tc>
          <w:tcPr>
            <w:tcW w:w="692" w:type="pct"/>
            <w:tcBorders>
              <w:top w:val="nil"/>
              <w:bottom w:val="nil"/>
            </w:tcBorders>
          </w:tcPr>
          <w:p w14:paraId="18B59F4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Transparency</w:t>
            </w:r>
          </w:p>
        </w:tc>
        <w:tc>
          <w:tcPr>
            <w:tcW w:w="458" w:type="pct"/>
            <w:tcBorders>
              <w:top w:val="nil"/>
              <w:bottom w:val="nil"/>
            </w:tcBorders>
          </w:tcPr>
          <w:p w14:paraId="0AACE7B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Nutrient Agar</w:t>
            </w:r>
          </w:p>
        </w:tc>
        <w:tc>
          <w:tcPr>
            <w:tcW w:w="486" w:type="pct"/>
            <w:tcBorders>
              <w:top w:val="nil"/>
              <w:bottom w:val="nil"/>
            </w:tcBorders>
          </w:tcPr>
          <w:p w14:paraId="2642782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Mannitol Salt Agar</w:t>
            </w:r>
          </w:p>
        </w:tc>
        <w:tc>
          <w:tcPr>
            <w:tcW w:w="609" w:type="pct"/>
            <w:tcBorders>
              <w:top w:val="nil"/>
              <w:bottom w:val="nil"/>
            </w:tcBorders>
          </w:tcPr>
          <w:p w14:paraId="5F074E3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MacConkey Agar</w:t>
            </w:r>
          </w:p>
        </w:tc>
        <w:tc>
          <w:tcPr>
            <w:tcW w:w="542" w:type="pct"/>
            <w:tcBorders>
              <w:top w:val="nil"/>
              <w:bottom w:val="nil"/>
            </w:tcBorders>
          </w:tcPr>
          <w:p w14:paraId="3651B2E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Eosin Methylene Blue Agar</w:t>
            </w:r>
          </w:p>
        </w:tc>
      </w:tr>
      <w:tr w:rsidR="005C2ADA" w:rsidRPr="00492F8B" w14:paraId="6058DC50"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79319457"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 cereus</w:t>
            </w:r>
          </w:p>
        </w:tc>
        <w:tc>
          <w:tcPr>
            <w:tcW w:w="442" w:type="pct"/>
            <w:tcBorders>
              <w:top w:val="nil"/>
              <w:bottom w:val="nil"/>
            </w:tcBorders>
          </w:tcPr>
          <w:p w14:paraId="7E14D08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7F8FCB4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4A76BB6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80089C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57B280F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76097BB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64DCC17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03F81C0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1F06CA4A"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C08CEBD"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nil"/>
            </w:tcBorders>
          </w:tcPr>
          <w:p w14:paraId="08F0152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7D6879F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2C1C022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98B4AB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7FBF13D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60682CF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1792CDB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5E9A25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5C2ADA" w:rsidRPr="00492F8B" w14:paraId="004EE500"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28B402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w:t>
            </w:r>
            <w:r w:rsidRPr="00492F8B">
              <w:rPr>
                <w:rFonts w:ascii="Times New Roman" w:eastAsia="Times New Roman" w:hAnsi="Times New Roman" w:cs="Times New Roman"/>
                <w:sz w:val="24"/>
                <w:szCs w:val="24"/>
              </w:rPr>
              <w:t xml:space="preserve"> sp. </w:t>
            </w:r>
          </w:p>
        </w:tc>
        <w:tc>
          <w:tcPr>
            <w:tcW w:w="442" w:type="pct"/>
            <w:tcBorders>
              <w:top w:val="nil"/>
              <w:bottom w:val="nil"/>
            </w:tcBorders>
          </w:tcPr>
          <w:p w14:paraId="132874F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121B803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4413AEE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22AA33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78C4957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28A7460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343588B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04CB24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139F2C1D"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DB3EA65"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gram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roofErr w:type="gramEnd"/>
          </w:p>
        </w:tc>
        <w:tc>
          <w:tcPr>
            <w:tcW w:w="442" w:type="pct"/>
            <w:tcBorders>
              <w:top w:val="nil"/>
              <w:bottom w:val="nil"/>
            </w:tcBorders>
          </w:tcPr>
          <w:p w14:paraId="2A3403C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2881BE7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1475890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7C17375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21B32EB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721322B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63281F0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153B00E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5C2ADA" w:rsidRPr="00492F8B" w14:paraId="31496D31" w14:textId="77777777" w:rsidTr="00EB7EB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5C6C07DC" w14:textId="77777777" w:rsidR="005C2ADA" w:rsidRPr="00492F8B" w:rsidRDefault="005C2ADA" w:rsidP="00C63A68">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Bacillus subtilis</w:t>
            </w:r>
          </w:p>
        </w:tc>
        <w:tc>
          <w:tcPr>
            <w:tcW w:w="442" w:type="pct"/>
            <w:tcBorders>
              <w:top w:val="nil"/>
              <w:bottom w:val="nil"/>
            </w:tcBorders>
          </w:tcPr>
          <w:p w14:paraId="37766D0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55413A7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426C1B4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85E5F6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677F0DF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1047C03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2BA668C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2A0F8AB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77D6C18F" w14:textId="77777777" w:rsidTr="00EB7EBA">
        <w:trPr>
          <w:trHeight w:val="27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8EEBB0D"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Klesbsiella</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442" w:type="pct"/>
            <w:tcBorders>
              <w:top w:val="nil"/>
              <w:bottom w:val="nil"/>
            </w:tcBorders>
          </w:tcPr>
          <w:p w14:paraId="298AE22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5012B26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785226A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02A0BDD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6B9FA25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624D20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2D9969D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c>
          <w:tcPr>
            <w:tcW w:w="542" w:type="pct"/>
            <w:tcBorders>
              <w:top w:val="nil"/>
              <w:bottom w:val="nil"/>
            </w:tcBorders>
          </w:tcPr>
          <w:p w14:paraId="717D87F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385C5114"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04CC8443" w14:textId="77777777" w:rsidR="005C2ADA" w:rsidRPr="00492F8B" w:rsidRDefault="005C2ADA" w:rsidP="00C63A68">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Citrobacter</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442" w:type="pct"/>
            <w:tcBorders>
              <w:top w:val="nil"/>
              <w:bottom w:val="nil"/>
            </w:tcBorders>
          </w:tcPr>
          <w:p w14:paraId="34FAB4D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542" w:type="pct"/>
            <w:tcBorders>
              <w:top w:val="nil"/>
              <w:bottom w:val="nil"/>
            </w:tcBorders>
          </w:tcPr>
          <w:p w14:paraId="10F76B6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498" w:type="pct"/>
            <w:tcBorders>
              <w:top w:val="nil"/>
              <w:bottom w:val="nil"/>
            </w:tcBorders>
          </w:tcPr>
          <w:p w14:paraId="7EE1029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192D84C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024C381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411083C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319B3BD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c>
          <w:tcPr>
            <w:tcW w:w="542" w:type="pct"/>
            <w:tcBorders>
              <w:top w:val="nil"/>
              <w:bottom w:val="nil"/>
            </w:tcBorders>
          </w:tcPr>
          <w:p w14:paraId="2B535E7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A97549B" w14:textId="77777777" w:rsidTr="00EB7EBA">
        <w:trPr>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89F2F2D"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sz w:val="24"/>
                <w:szCs w:val="24"/>
              </w:rPr>
              <w:t xml:space="preserve"> sp.</w:t>
            </w:r>
          </w:p>
        </w:tc>
        <w:tc>
          <w:tcPr>
            <w:tcW w:w="442" w:type="pct"/>
            <w:tcBorders>
              <w:top w:val="nil"/>
              <w:bottom w:val="nil"/>
            </w:tcBorders>
          </w:tcPr>
          <w:p w14:paraId="1DE1B30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769EF48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4B17D41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6C2FF8F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076F766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5A1CF58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2404F04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6C8377C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09BF26B"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A957813"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
        </w:tc>
        <w:tc>
          <w:tcPr>
            <w:tcW w:w="442" w:type="pct"/>
            <w:tcBorders>
              <w:top w:val="nil"/>
              <w:bottom w:val="nil"/>
            </w:tcBorders>
          </w:tcPr>
          <w:p w14:paraId="032C72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5B3E078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75B2CD8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6784D4C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6DE454A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B913E0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3E05499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c>
          <w:tcPr>
            <w:tcW w:w="542" w:type="pct"/>
            <w:tcBorders>
              <w:top w:val="nil"/>
              <w:bottom w:val="nil"/>
            </w:tcBorders>
          </w:tcPr>
          <w:p w14:paraId="6BE5F95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8A904DF"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29AFF579"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442" w:type="pct"/>
            <w:tcBorders>
              <w:top w:val="nil"/>
              <w:bottom w:val="nil"/>
            </w:tcBorders>
          </w:tcPr>
          <w:p w14:paraId="5E68ED8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7A6C8A2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30FD435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7F0DA24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91805D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39A4E6D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0638A8D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542" w:type="pct"/>
            <w:tcBorders>
              <w:top w:val="nil"/>
              <w:bottom w:val="nil"/>
            </w:tcBorders>
          </w:tcPr>
          <w:p w14:paraId="46B2E93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r>
      <w:tr w:rsidR="005C2ADA" w:rsidRPr="00492F8B" w14:paraId="2FAFAC77" w14:textId="77777777" w:rsidTr="00EB7EB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72CB374"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lastRenderedPageBreak/>
              <w:t>Escherichia coli</w:t>
            </w:r>
          </w:p>
        </w:tc>
        <w:tc>
          <w:tcPr>
            <w:tcW w:w="442" w:type="pct"/>
            <w:tcBorders>
              <w:top w:val="nil"/>
              <w:bottom w:val="nil"/>
            </w:tcBorders>
          </w:tcPr>
          <w:p w14:paraId="38ED5E2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0542D9E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70AE994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753A5C1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5AEC5DA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38D10A5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4687449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542" w:type="pct"/>
            <w:tcBorders>
              <w:top w:val="nil"/>
              <w:bottom w:val="nil"/>
            </w:tcBorders>
          </w:tcPr>
          <w:p w14:paraId="4E5F0E2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r>
      <w:tr w:rsidR="005C2ADA" w:rsidRPr="00492F8B" w14:paraId="6A7CBC53"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01781C17"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442" w:type="pct"/>
            <w:tcBorders>
              <w:top w:val="nil"/>
              <w:bottom w:val="nil"/>
            </w:tcBorders>
          </w:tcPr>
          <w:p w14:paraId="77DA3D1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0A65EDE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0363860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1C19008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0636E47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02E64D8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5839917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338E05A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r>
      <w:tr w:rsidR="005C2ADA" w:rsidRPr="00492F8B" w14:paraId="7D97DFC9"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E51AD5E"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nil"/>
            </w:tcBorders>
          </w:tcPr>
          <w:p w14:paraId="2E74DA9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542" w:type="pct"/>
            <w:tcBorders>
              <w:top w:val="nil"/>
              <w:bottom w:val="nil"/>
            </w:tcBorders>
          </w:tcPr>
          <w:p w14:paraId="53F2E53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284F58D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070F703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Translucent </w:t>
            </w:r>
          </w:p>
        </w:tc>
        <w:tc>
          <w:tcPr>
            <w:tcW w:w="458" w:type="pct"/>
            <w:tcBorders>
              <w:top w:val="nil"/>
              <w:bottom w:val="nil"/>
            </w:tcBorders>
          </w:tcPr>
          <w:p w14:paraId="764FE3F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71E93E3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1C059D5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1E715A0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3BE54816"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6711E07"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nil"/>
            </w:tcBorders>
          </w:tcPr>
          <w:p w14:paraId="7C99BDB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542" w:type="pct"/>
            <w:tcBorders>
              <w:top w:val="nil"/>
              <w:bottom w:val="nil"/>
            </w:tcBorders>
          </w:tcPr>
          <w:p w14:paraId="310F369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2FAF4D6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7339218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71C7882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0EBF8A8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65330E3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72B59A1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451950A"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single" w:sz="4" w:space="0" w:color="auto"/>
            </w:tcBorders>
          </w:tcPr>
          <w:p w14:paraId="660B44D6" w14:textId="77777777" w:rsidR="005C2ADA" w:rsidRPr="00492F8B" w:rsidRDefault="005C2ADA" w:rsidP="00C63A68">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single" w:sz="4" w:space="0" w:color="auto"/>
            </w:tcBorders>
          </w:tcPr>
          <w:p w14:paraId="595CC59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542" w:type="pct"/>
            <w:tcBorders>
              <w:top w:val="nil"/>
              <w:bottom w:val="single" w:sz="4" w:space="0" w:color="auto"/>
            </w:tcBorders>
          </w:tcPr>
          <w:p w14:paraId="5714473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single" w:sz="4" w:space="0" w:color="auto"/>
            </w:tcBorders>
          </w:tcPr>
          <w:p w14:paraId="3FFD906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single" w:sz="4" w:space="0" w:color="auto"/>
            </w:tcBorders>
          </w:tcPr>
          <w:p w14:paraId="7D9A984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single" w:sz="4" w:space="0" w:color="auto"/>
            </w:tcBorders>
          </w:tcPr>
          <w:p w14:paraId="2ED2126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single" w:sz="4" w:space="0" w:color="auto"/>
            </w:tcBorders>
          </w:tcPr>
          <w:p w14:paraId="4C199FA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single" w:sz="4" w:space="0" w:color="auto"/>
            </w:tcBorders>
          </w:tcPr>
          <w:p w14:paraId="0E0EFBD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single" w:sz="4" w:space="0" w:color="auto"/>
            </w:tcBorders>
          </w:tcPr>
          <w:p w14:paraId="6FE08B6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6610F9E0" w14:textId="77777777" w:rsidTr="00EB7EBA">
        <w:trPr>
          <w:trHeight w:val="262"/>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bottom w:val="single" w:sz="4" w:space="0" w:color="auto"/>
            </w:tcBorders>
          </w:tcPr>
          <w:p w14:paraId="18CF5C34" w14:textId="77777777" w:rsidR="005C2ADA" w:rsidRPr="00492F8B" w:rsidRDefault="005C2ADA" w:rsidP="00C63A68">
            <w:pPr>
              <w:spacing w:line="360" w:lineRule="auto"/>
              <w:rPr>
                <w:rFonts w:ascii="Times New Roman" w:hAnsi="Times New Roman" w:cs="Times New Roman"/>
                <w:sz w:val="24"/>
                <w:szCs w:val="24"/>
              </w:rPr>
            </w:pPr>
            <w:r w:rsidRPr="00492F8B">
              <w:rPr>
                <w:rStyle w:val="Strong"/>
                <w:rFonts w:ascii="Times New Roman" w:hAnsi="Times New Roman" w:cs="Times New Roman"/>
                <w:sz w:val="24"/>
                <w:szCs w:val="24"/>
              </w:rPr>
              <w:t>Pristine (Unpolluted)</w:t>
            </w:r>
            <w:r w:rsidRPr="00492F8B">
              <w:rPr>
                <w:rFonts w:ascii="Times New Roman" w:hAnsi="Times New Roman" w:cs="Times New Roman"/>
                <w:sz w:val="24"/>
                <w:szCs w:val="24"/>
              </w:rPr>
              <w:t>Soil</w:t>
            </w:r>
          </w:p>
        </w:tc>
      </w:tr>
      <w:tr w:rsidR="005C2ADA" w:rsidRPr="00492F8B" w14:paraId="545F9DBD"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single" w:sz="4" w:space="0" w:color="auto"/>
              <w:bottom w:val="nil"/>
            </w:tcBorders>
          </w:tcPr>
          <w:p w14:paraId="344EEF0D"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Yersinia</w:t>
            </w:r>
            <w:r w:rsidRPr="00492F8B">
              <w:rPr>
                <w:rFonts w:ascii="Times New Roman" w:hAnsi="Times New Roman" w:cs="Times New Roman"/>
                <w:sz w:val="24"/>
                <w:szCs w:val="24"/>
              </w:rPr>
              <w:t xml:space="preserve"> sp.</w:t>
            </w:r>
          </w:p>
        </w:tc>
        <w:tc>
          <w:tcPr>
            <w:tcW w:w="442" w:type="pct"/>
            <w:tcBorders>
              <w:top w:val="single" w:sz="4" w:space="0" w:color="auto"/>
              <w:bottom w:val="nil"/>
            </w:tcBorders>
          </w:tcPr>
          <w:p w14:paraId="5335960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single" w:sz="4" w:space="0" w:color="auto"/>
              <w:bottom w:val="nil"/>
            </w:tcBorders>
          </w:tcPr>
          <w:p w14:paraId="49CA196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Punctiform</w:t>
            </w:r>
          </w:p>
        </w:tc>
        <w:tc>
          <w:tcPr>
            <w:tcW w:w="498" w:type="pct"/>
            <w:tcBorders>
              <w:top w:val="single" w:sz="4" w:space="0" w:color="auto"/>
              <w:bottom w:val="nil"/>
            </w:tcBorders>
          </w:tcPr>
          <w:p w14:paraId="693D9CD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single" w:sz="4" w:space="0" w:color="auto"/>
              <w:bottom w:val="nil"/>
            </w:tcBorders>
          </w:tcPr>
          <w:p w14:paraId="7BB60FA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single" w:sz="4" w:space="0" w:color="auto"/>
              <w:bottom w:val="nil"/>
            </w:tcBorders>
          </w:tcPr>
          <w:p w14:paraId="1283AB6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single" w:sz="4" w:space="0" w:color="auto"/>
              <w:bottom w:val="nil"/>
            </w:tcBorders>
          </w:tcPr>
          <w:p w14:paraId="60533C3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single" w:sz="4" w:space="0" w:color="auto"/>
              <w:bottom w:val="nil"/>
            </w:tcBorders>
          </w:tcPr>
          <w:p w14:paraId="743949B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single" w:sz="4" w:space="0" w:color="auto"/>
              <w:bottom w:val="nil"/>
            </w:tcBorders>
          </w:tcPr>
          <w:p w14:paraId="54CCEAF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1094AA3C" w14:textId="77777777" w:rsidTr="00EB7EBA">
        <w:trPr>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73332D7B" w14:textId="77777777" w:rsidR="005C2ADA" w:rsidRPr="00492F8B" w:rsidRDefault="005C2ADA" w:rsidP="00C63A68">
            <w:pPr>
              <w:spacing w:line="360" w:lineRule="auto"/>
              <w:rPr>
                <w:rFonts w:ascii="Times New Roman" w:hAnsi="Times New Roman" w:cs="Times New Roman"/>
                <w:sz w:val="24"/>
                <w:szCs w:val="24"/>
              </w:rPr>
            </w:pPr>
            <w:proofErr w:type="gramStart"/>
            <w:r w:rsidRPr="00492F8B">
              <w:rPr>
                <w:rFonts w:ascii="Times New Roman" w:hAnsi="Times New Roman" w:cs="Times New Roman"/>
                <w:i/>
                <w:sz w:val="24"/>
                <w:szCs w:val="24"/>
              </w:rPr>
              <w:t>Salmonella</w:t>
            </w:r>
            <w:r w:rsidRPr="00492F8B">
              <w:rPr>
                <w:rFonts w:ascii="Times New Roman" w:hAnsi="Times New Roman" w:cs="Times New Roman"/>
                <w:sz w:val="24"/>
                <w:szCs w:val="24"/>
              </w:rPr>
              <w:t xml:space="preserve">  sp.</w:t>
            </w:r>
            <w:proofErr w:type="gramEnd"/>
          </w:p>
        </w:tc>
        <w:tc>
          <w:tcPr>
            <w:tcW w:w="442" w:type="pct"/>
            <w:tcBorders>
              <w:top w:val="nil"/>
              <w:bottom w:val="nil"/>
            </w:tcBorders>
          </w:tcPr>
          <w:p w14:paraId="0D64AF0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6A9ACC2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Punctiform</w:t>
            </w:r>
          </w:p>
        </w:tc>
        <w:tc>
          <w:tcPr>
            <w:tcW w:w="498" w:type="pct"/>
            <w:tcBorders>
              <w:top w:val="nil"/>
              <w:bottom w:val="nil"/>
            </w:tcBorders>
          </w:tcPr>
          <w:p w14:paraId="4F96A14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60B5E19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Translucent </w:t>
            </w:r>
          </w:p>
        </w:tc>
        <w:tc>
          <w:tcPr>
            <w:tcW w:w="458" w:type="pct"/>
            <w:tcBorders>
              <w:top w:val="nil"/>
              <w:bottom w:val="nil"/>
            </w:tcBorders>
          </w:tcPr>
          <w:p w14:paraId="3C9CD5B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67BFC89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437F0D0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C241DB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5B7EE6CC"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32536E7A"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Klebsiella</w:t>
            </w:r>
            <w:r w:rsidRPr="00492F8B">
              <w:rPr>
                <w:rFonts w:ascii="Times New Roman" w:hAnsi="Times New Roman" w:cs="Times New Roman"/>
                <w:sz w:val="24"/>
                <w:szCs w:val="24"/>
              </w:rPr>
              <w:t xml:space="preserve"> sp. </w:t>
            </w:r>
          </w:p>
        </w:tc>
        <w:tc>
          <w:tcPr>
            <w:tcW w:w="442" w:type="pct"/>
            <w:tcBorders>
              <w:top w:val="nil"/>
              <w:bottom w:val="nil"/>
            </w:tcBorders>
          </w:tcPr>
          <w:p w14:paraId="45C21E6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431443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Punctiform</w:t>
            </w:r>
          </w:p>
        </w:tc>
        <w:tc>
          <w:tcPr>
            <w:tcW w:w="498" w:type="pct"/>
            <w:tcBorders>
              <w:top w:val="nil"/>
              <w:bottom w:val="nil"/>
            </w:tcBorders>
          </w:tcPr>
          <w:p w14:paraId="7B7B1EF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3D60BD3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3485AD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49D3001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3EB66AF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732309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2837135F" w14:textId="77777777" w:rsidTr="00EB7EBA">
        <w:trPr>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2E690723"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Citrobacter</w:t>
            </w:r>
            <w:r w:rsidRPr="00492F8B">
              <w:rPr>
                <w:rFonts w:ascii="Times New Roman" w:hAnsi="Times New Roman" w:cs="Times New Roman"/>
                <w:sz w:val="24"/>
                <w:szCs w:val="24"/>
              </w:rPr>
              <w:t xml:space="preserve"> sp.</w:t>
            </w:r>
          </w:p>
        </w:tc>
        <w:tc>
          <w:tcPr>
            <w:tcW w:w="442" w:type="pct"/>
            <w:tcBorders>
              <w:top w:val="nil"/>
              <w:bottom w:val="nil"/>
            </w:tcBorders>
          </w:tcPr>
          <w:p w14:paraId="0E439A3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527F006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6D40190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F0D340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891CE9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1CAEDC0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609" w:type="pct"/>
            <w:tcBorders>
              <w:top w:val="nil"/>
              <w:bottom w:val="nil"/>
            </w:tcBorders>
          </w:tcPr>
          <w:p w14:paraId="7B3BF7B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469A4AD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C6CC2CE"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3EEEC7D"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Shigella</w:t>
            </w:r>
            <w:r w:rsidRPr="00492F8B">
              <w:rPr>
                <w:rFonts w:ascii="Times New Roman" w:hAnsi="Times New Roman" w:cs="Times New Roman"/>
                <w:sz w:val="24"/>
                <w:szCs w:val="24"/>
              </w:rPr>
              <w:t xml:space="preserve"> sp.</w:t>
            </w:r>
          </w:p>
        </w:tc>
        <w:tc>
          <w:tcPr>
            <w:tcW w:w="442" w:type="pct"/>
            <w:tcBorders>
              <w:top w:val="nil"/>
              <w:bottom w:val="nil"/>
            </w:tcBorders>
          </w:tcPr>
          <w:p w14:paraId="5FF3747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19C7D92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22E200B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5343112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EF5CB6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4688034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609" w:type="pct"/>
            <w:tcBorders>
              <w:top w:val="nil"/>
              <w:bottom w:val="nil"/>
            </w:tcBorders>
          </w:tcPr>
          <w:p w14:paraId="6AF2C01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DC0118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A2DFDFF"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037A2830"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i/>
                <w:sz w:val="24"/>
                <w:szCs w:val="24"/>
              </w:rPr>
              <w:t>Enterobacter</w:t>
            </w:r>
            <w:r w:rsidRPr="00492F8B">
              <w:rPr>
                <w:rFonts w:ascii="Times New Roman" w:hAnsi="Times New Roman" w:cs="Times New Roman"/>
                <w:sz w:val="24"/>
                <w:szCs w:val="24"/>
              </w:rPr>
              <w:t xml:space="preserve"> sp.</w:t>
            </w:r>
          </w:p>
        </w:tc>
        <w:tc>
          <w:tcPr>
            <w:tcW w:w="442" w:type="pct"/>
            <w:tcBorders>
              <w:top w:val="nil"/>
              <w:bottom w:val="nil"/>
            </w:tcBorders>
          </w:tcPr>
          <w:p w14:paraId="00647AA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29C1270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7202849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65A58FA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1B853B8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148C06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609" w:type="pct"/>
            <w:tcBorders>
              <w:top w:val="nil"/>
              <w:bottom w:val="nil"/>
            </w:tcBorders>
          </w:tcPr>
          <w:p w14:paraId="3F09B82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2EBC69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64F9E592"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3175FE92" w14:textId="77777777" w:rsidR="005C2ADA" w:rsidRPr="00492F8B" w:rsidRDefault="005C2ADA" w:rsidP="00C63A68">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aureus</w:t>
            </w:r>
          </w:p>
        </w:tc>
        <w:tc>
          <w:tcPr>
            <w:tcW w:w="442" w:type="pct"/>
            <w:tcBorders>
              <w:top w:val="nil"/>
              <w:bottom w:val="nil"/>
            </w:tcBorders>
          </w:tcPr>
          <w:p w14:paraId="16B4063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135EA03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3035B8C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17FE466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10DF489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0F08FA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07C4393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0DD2A46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73BFFD5"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1E9104B" w14:textId="77777777" w:rsidR="005C2ADA" w:rsidRPr="00492F8B" w:rsidRDefault="005C2ADA" w:rsidP="00C63A68">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lastRenderedPageBreak/>
              <w:t>Staphylococcus aureus</w:t>
            </w:r>
          </w:p>
        </w:tc>
        <w:tc>
          <w:tcPr>
            <w:tcW w:w="442" w:type="pct"/>
            <w:tcBorders>
              <w:top w:val="nil"/>
              <w:bottom w:val="nil"/>
            </w:tcBorders>
          </w:tcPr>
          <w:p w14:paraId="4522E98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6766E46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7154E18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605D45B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Translucent </w:t>
            </w:r>
          </w:p>
        </w:tc>
        <w:tc>
          <w:tcPr>
            <w:tcW w:w="458" w:type="pct"/>
            <w:tcBorders>
              <w:top w:val="nil"/>
              <w:bottom w:val="nil"/>
            </w:tcBorders>
          </w:tcPr>
          <w:p w14:paraId="754894E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7C858C2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2A5EA86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0C6E86F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4967301"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tcBorders>
          </w:tcPr>
          <w:p w14:paraId="23D242E8" w14:textId="77777777" w:rsidR="005C2ADA" w:rsidRPr="00492F8B" w:rsidRDefault="005C2ADA" w:rsidP="00C63A68">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epidermidis</w:t>
            </w:r>
          </w:p>
        </w:tc>
        <w:tc>
          <w:tcPr>
            <w:tcW w:w="442" w:type="pct"/>
            <w:tcBorders>
              <w:top w:val="nil"/>
            </w:tcBorders>
          </w:tcPr>
          <w:p w14:paraId="545D7E6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tcBorders>
          </w:tcPr>
          <w:p w14:paraId="21C7BB4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tcBorders>
          </w:tcPr>
          <w:p w14:paraId="0668FFB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tcBorders>
          </w:tcPr>
          <w:p w14:paraId="0526F6A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tcBorders>
          </w:tcPr>
          <w:p w14:paraId="42D1697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tcBorders>
          </w:tcPr>
          <w:p w14:paraId="76C6E8C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tcBorders>
          </w:tcPr>
          <w:p w14:paraId="47DD9E4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tcBorders>
          </w:tcPr>
          <w:p w14:paraId="1C0E887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AC6E087"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4AA07BED" w14:textId="1E6EA33E" w:rsidR="005C2ADA" w:rsidRPr="00492F8B" w:rsidRDefault="005C2ADA" w:rsidP="005C2ADA">
      <w:pPr>
        <w:pStyle w:val="Caption"/>
        <w:keepNext/>
        <w:spacing w:line="360" w:lineRule="auto"/>
        <w:rPr>
          <w:rFonts w:ascii="Times New Roman" w:hAnsi="Times New Roman" w:cs="Times New Roman"/>
          <w:i w:val="0"/>
          <w:color w:val="auto"/>
          <w:sz w:val="24"/>
          <w:szCs w:val="24"/>
        </w:rPr>
      </w:pPr>
      <w:proofErr w:type="spellStart"/>
      <w:r w:rsidRPr="00492F8B">
        <w:rPr>
          <w:rFonts w:ascii="Times New Roman" w:hAnsi="Times New Roman" w:cs="Times New Roman"/>
          <w:i w:val="0"/>
          <w:color w:val="FFFFFF" w:themeColor="background1"/>
          <w:sz w:val="24"/>
          <w:szCs w:val="24"/>
        </w:rPr>
        <w:t>Tabl</w:t>
      </w:r>
      <w:bookmarkStart w:id="15" w:name="_Toc207787046"/>
      <w:r w:rsidRPr="00492F8B">
        <w:rPr>
          <w:rFonts w:ascii="Times New Roman" w:hAnsi="Times New Roman" w:cs="Times New Roman"/>
          <w:i w:val="0"/>
          <w:color w:val="auto"/>
          <w:sz w:val="24"/>
          <w:szCs w:val="24"/>
        </w:rPr>
        <w:t>Table</w:t>
      </w:r>
      <w:proofErr w:type="spellEnd"/>
      <w:r w:rsidR="009477DD" w:rsidRPr="00492F8B">
        <w:rPr>
          <w:rFonts w:ascii="Times New Roman" w:hAnsi="Times New Roman" w:cs="Times New Roman"/>
          <w:i w:val="0"/>
          <w:color w:val="auto"/>
          <w:sz w:val="24"/>
          <w:szCs w:val="24"/>
        </w:rPr>
        <w:t xml:space="preserve"> </w:t>
      </w:r>
      <w:r w:rsidRPr="00492F8B">
        <w:rPr>
          <w:rFonts w:ascii="Times New Roman" w:hAnsi="Times New Roman" w:cs="Times New Roman"/>
          <w:i w:val="0"/>
          <w:color w:val="auto"/>
          <w:sz w:val="24"/>
          <w:szCs w:val="24"/>
        </w:rPr>
        <w:t>7: Morphology and biochemical tests for bacterial isolates from abattoir wastewater</w:t>
      </w:r>
      <w:bookmarkEnd w:id="15"/>
    </w:p>
    <w:tbl>
      <w:tblPr>
        <w:tblStyle w:val="PlainTable21"/>
        <w:tblW w:w="10115" w:type="dxa"/>
        <w:tblLayout w:type="fixed"/>
        <w:tblLook w:val="04A0" w:firstRow="1" w:lastRow="0" w:firstColumn="1" w:lastColumn="0" w:noHBand="0" w:noVBand="1"/>
      </w:tblPr>
      <w:tblGrid>
        <w:gridCol w:w="1365"/>
        <w:gridCol w:w="431"/>
        <w:gridCol w:w="430"/>
        <w:gridCol w:w="431"/>
        <w:gridCol w:w="432"/>
        <w:gridCol w:w="430"/>
        <w:gridCol w:w="319"/>
        <w:gridCol w:w="477"/>
        <w:gridCol w:w="477"/>
        <w:gridCol w:w="477"/>
        <w:gridCol w:w="397"/>
        <w:gridCol w:w="397"/>
        <w:gridCol w:w="397"/>
        <w:gridCol w:w="397"/>
        <w:gridCol w:w="397"/>
        <w:gridCol w:w="477"/>
        <w:gridCol w:w="477"/>
        <w:gridCol w:w="397"/>
        <w:gridCol w:w="477"/>
        <w:gridCol w:w="397"/>
        <w:gridCol w:w="636"/>
      </w:tblGrid>
      <w:tr w:rsidR="005C2ADA" w:rsidRPr="00492F8B" w14:paraId="0FD08B26" w14:textId="77777777" w:rsidTr="00C63A6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65" w:type="dxa"/>
          </w:tcPr>
          <w:p w14:paraId="09BF079F"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Gram stain</w:t>
            </w:r>
          </w:p>
        </w:tc>
        <w:tc>
          <w:tcPr>
            <w:tcW w:w="431" w:type="dxa"/>
          </w:tcPr>
          <w:p w14:paraId="00940E0C"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AEB8713"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48A9BDE4"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32E6BEE7"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59366D0C"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180249FE"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ADD4694"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5E9632D"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58E6CCB"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3F09179"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F098DBF"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C8FBA79"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F15E85"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6C3CE63"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0D17D09"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FB6BC1A"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5B18A0"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1CC6A2C"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A11EEBA"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D004E80" w14:textId="77777777" w:rsidR="005C2ADA" w:rsidRPr="00492F8B" w:rsidRDefault="005C2ADA" w:rsidP="00C63A6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2468137"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4E76F404"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type</w:t>
            </w:r>
          </w:p>
        </w:tc>
        <w:tc>
          <w:tcPr>
            <w:tcW w:w="431" w:type="dxa"/>
          </w:tcPr>
          <w:p w14:paraId="447C14A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0" w:type="dxa"/>
          </w:tcPr>
          <w:p w14:paraId="6731CE7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1" w:type="dxa"/>
          </w:tcPr>
          <w:p w14:paraId="7CC9BB9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2" w:type="dxa"/>
          </w:tcPr>
          <w:p w14:paraId="622E50F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0" w:type="dxa"/>
          </w:tcPr>
          <w:p w14:paraId="25E50E1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319" w:type="dxa"/>
          </w:tcPr>
          <w:p w14:paraId="5F5A539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77" w:type="dxa"/>
          </w:tcPr>
          <w:p w14:paraId="2745630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477" w:type="dxa"/>
          </w:tcPr>
          <w:p w14:paraId="2BF5E77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77" w:type="dxa"/>
          </w:tcPr>
          <w:p w14:paraId="13BD1F0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595C8A9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4E3C9E8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069AE10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7EB6F18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4B5BAB4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77" w:type="dxa"/>
          </w:tcPr>
          <w:p w14:paraId="16C7366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477" w:type="dxa"/>
          </w:tcPr>
          <w:p w14:paraId="737E3B2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397" w:type="dxa"/>
          </w:tcPr>
          <w:p w14:paraId="4CAFE9B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477" w:type="dxa"/>
          </w:tcPr>
          <w:p w14:paraId="13A5BAE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397" w:type="dxa"/>
          </w:tcPr>
          <w:p w14:paraId="58008E0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636" w:type="dxa"/>
          </w:tcPr>
          <w:p w14:paraId="2854A4E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r>
      <w:tr w:rsidR="005C2ADA" w:rsidRPr="00492F8B" w14:paraId="26285C57" w14:textId="77777777" w:rsidTr="00C63A68">
        <w:trPr>
          <w:trHeight w:val="542"/>
        </w:trPr>
        <w:tc>
          <w:tcPr>
            <w:cnfStyle w:val="001000000000" w:firstRow="0" w:lastRow="0" w:firstColumn="1" w:lastColumn="0" w:oddVBand="0" w:evenVBand="0" w:oddHBand="0" w:evenHBand="0" w:firstRowFirstColumn="0" w:firstRowLastColumn="0" w:lastRowFirstColumn="0" w:lastRowLastColumn="0"/>
            <w:tcW w:w="1365" w:type="dxa"/>
          </w:tcPr>
          <w:p w14:paraId="75D7F245"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arrangement</w:t>
            </w:r>
          </w:p>
        </w:tc>
        <w:tc>
          <w:tcPr>
            <w:tcW w:w="431" w:type="dxa"/>
          </w:tcPr>
          <w:p w14:paraId="7876325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430" w:type="dxa"/>
          </w:tcPr>
          <w:p w14:paraId="6976BF7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 </w:t>
            </w:r>
          </w:p>
        </w:tc>
        <w:tc>
          <w:tcPr>
            <w:tcW w:w="431" w:type="dxa"/>
          </w:tcPr>
          <w:p w14:paraId="0B9C6CE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 </w:t>
            </w:r>
          </w:p>
        </w:tc>
        <w:tc>
          <w:tcPr>
            <w:tcW w:w="432" w:type="dxa"/>
          </w:tcPr>
          <w:p w14:paraId="0B09F17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30" w:type="dxa"/>
          </w:tcPr>
          <w:p w14:paraId="17815A7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319" w:type="dxa"/>
          </w:tcPr>
          <w:p w14:paraId="58795BB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 </w:t>
            </w:r>
          </w:p>
        </w:tc>
        <w:tc>
          <w:tcPr>
            <w:tcW w:w="477" w:type="dxa"/>
          </w:tcPr>
          <w:p w14:paraId="42BFF09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77" w:type="dxa"/>
          </w:tcPr>
          <w:p w14:paraId="587EAA4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77" w:type="dxa"/>
          </w:tcPr>
          <w:p w14:paraId="0E57273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397" w:type="dxa"/>
          </w:tcPr>
          <w:p w14:paraId="4087E5A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397" w:type="dxa"/>
          </w:tcPr>
          <w:p w14:paraId="388344B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1EEFE7A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74972DA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66BFA27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477" w:type="dxa"/>
          </w:tcPr>
          <w:p w14:paraId="60C92CB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77" w:type="dxa"/>
          </w:tcPr>
          <w:p w14:paraId="20C52EC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479FD73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477" w:type="dxa"/>
          </w:tcPr>
          <w:p w14:paraId="5A1033C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397" w:type="dxa"/>
          </w:tcPr>
          <w:p w14:paraId="3A9FD24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636" w:type="dxa"/>
          </w:tcPr>
          <w:p w14:paraId="2052DE5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r>
      <w:tr w:rsidR="005C2ADA" w:rsidRPr="00492F8B" w14:paraId="48AD4E7C" w14:textId="77777777" w:rsidTr="00C63A6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5" w:type="dxa"/>
          </w:tcPr>
          <w:p w14:paraId="756B39F0"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Urease</w:t>
            </w:r>
          </w:p>
        </w:tc>
        <w:tc>
          <w:tcPr>
            <w:tcW w:w="431" w:type="dxa"/>
          </w:tcPr>
          <w:p w14:paraId="2D9A9F3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FDA60D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17C1CE8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011BFFC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A2F879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7C71D56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615513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ADA477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2F52DF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2F17FB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5BCD27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7E3E4C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CCD225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4ABB20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9D9C6D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2AE934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E53FA5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6B760E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40E50F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6445111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0AEF6D3" w14:textId="77777777" w:rsidTr="00C63A68">
        <w:trPr>
          <w:trHeight w:val="339"/>
        </w:trPr>
        <w:tc>
          <w:tcPr>
            <w:cnfStyle w:val="001000000000" w:firstRow="0" w:lastRow="0" w:firstColumn="1" w:lastColumn="0" w:oddVBand="0" w:evenVBand="0" w:oddHBand="0" w:evenHBand="0" w:firstRowFirstColumn="0" w:firstRowLastColumn="0" w:lastRowFirstColumn="0" w:lastRowLastColumn="0"/>
            <w:tcW w:w="1365" w:type="dxa"/>
          </w:tcPr>
          <w:p w14:paraId="3BA8CE8D"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Indole</w:t>
            </w:r>
          </w:p>
        </w:tc>
        <w:tc>
          <w:tcPr>
            <w:tcW w:w="431" w:type="dxa"/>
          </w:tcPr>
          <w:p w14:paraId="5608D97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C8B160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6ED7D63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940E79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A02A61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52AA865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2F0844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00EAAD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DBD1CC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B05BEE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678AD9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EA8F47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2B84FC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3DA56F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A48413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0FAA6E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AE1060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5B0A01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3FA8DF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E25F18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221515B"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233FB407"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Citrate</w:t>
            </w:r>
          </w:p>
        </w:tc>
        <w:tc>
          <w:tcPr>
            <w:tcW w:w="431" w:type="dxa"/>
          </w:tcPr>
          <w:p w14:paraId="5DEA2CE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BCAB61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2AB8BEC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0C7C1FD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0DDD6B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2982138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E32EF1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30C0EA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09B759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6FACF9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EF9B08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BF532D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8ACEE4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D3DD0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77FBBA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A4F19F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7A4BF5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64D9B4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A4A42B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5DED429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515C5A" w14:textId="77777777" w:rsidTr="00C63A68">
        <w:trPr>
          <w:trHeight w:val="271"/>
        </w:trPr>
        <w:tc>
          <w:tcPr>
            <w:cnfStyle w:val="001000000000" w:firstRow="0" w:lastRow="0" w:firstColumn="1" w:lastColumn="0" w:oddVBand="0" w:evenVBand="0" w:oddHBand="0" w:evenHBand="0" w:firstRowFirstColumn="0" w:firstRowLastColumn="0" w:lastRowFirstColumn="0" w:lastRowLastColumn="0"/>
            <w:tcW w:w="1365" w:type="dxa"/>
          </w:tcPr>
          <w:p w14:paraId="033B057A"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Catalase</w:t>
            </w:r>
          </w:p>
        </w:tc>
        <w:tc>
          <w:tcPr>
            <w:tcW w:w="431" w:type="dxa"/>
          </w:tcPr>
          <w:p w14:paraId="0A4DBEB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639A181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299B489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453CD1C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947871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581777F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762386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E1B13C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FD16D0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50ECA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B92A7B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438FF6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9AB1E8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4BF3AD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742535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683A0F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2C23F2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0FE845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F27625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24F42C3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E2EA7B3"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3A50B3C6"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H</w:t>
            </w:r>
            <w:r w:rsidRPr="00492F8B">
              <w:rPr>
                <w:rFonts w:ascii="Times New Roman" w:hAnsi="Times New Roman" w:cs="Times New Roman"/>
                <w:sz w:val="24"/>
                <w:szCs w:val="24"/>
                <w:vertAlign w:val="subscript"/>
              </w:rPr>
              <w:t>2</w:t>
            </w:r>
            <w:r w:rsidRPr="00492F8B">
              <w:rPr>
                <w:rFonts w:ascii="Times New Roman" w:hAnsi="Times New Roman" w:cs="Times New Roman"/>
                <w:sz w:val="24"/>
                <w:szCs w:val="24"/>
              </w:rPr>
              <w:t>S</w:t>
            </w:r>
          </w:p>
        </w:tc>
        <w:tc>
          <w:tcPr>
            <w:tcW w:w="431" w:type="dxa"/>
          </w:tcPr>
          <w:p w14:paraId="450D8CE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33E3F2F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4AED585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0E6283D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4692D4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1FA793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10857C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81CDE6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68D66E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9B1E0A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803F84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B58899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EA26E7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875CA6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9E31AE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88BD3F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74F0E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EF6F20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2AF316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60663C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3753A8CD" w14:textId="77777777" w:rsidTr="00C63A68">
        <w:trPr>
          <w:trHeight w:val="253"/>
        </w:trPr>
        <w:tc>
          <w:tcPr>
            <w:cnfStyle w:val="001000000000" w:firstRow="0" w:lastRow="0" w:firstColumn="1" w:lastColumn="0" w:oddVBand="0" w:evenVBand="0" w:oddHBand="0" w:evenHBand="0" w:firstRowFirstColumn="0" w:firstRowLastColumn="0" w:lastRowFirstColumn="0" w:lastRowLastColumn="0"/>
            <w:tcW w:w="1365" w:type="dxa"/>
          </w:tcPr>
          <w:p w14:paraId="0EE47923"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 xml:space="preserve">Coagulase </w:t>
            </w:r>
          </w:p>
        </w:tc>
        <w:tc>
          <w:tcPr>
            <w:tcW w:w="431" w:type="dxa"/>
          </w:tcPr>
          <w:p w14:paraId="6E07F7F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2C0F78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7FE3E70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521F4B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62B60B4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7CDBE48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ADC112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78AB87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FD4A3D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B9F83A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18A1E7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AC0A18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B01F5D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540F04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74DBB7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C1D938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5B09C9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374603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29CE90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28A404A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9BB5E0E"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1F7F9F69"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Lactose</w:t>
            </w:r>
          </w:p>
        </w:tc>
        <w:tc>
          <w:tcPr>
            <w:tcW w:w="431" w:type="dxa"/>
          </w:tcPr>
          <w:p w14:paraId="7E1337F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255E64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746F0D0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3538EF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7A0C09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D0974C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ED14C1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E619DE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1F33E3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BA6D71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A95702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1FC9C4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30513D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4D7A94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084DD4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429F59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8C0559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5A0354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E27EFA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1D22C3B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39F8BBD" w14:textId="77777777" w:rsidTr="00C63A68">
        <w:trPr>
          <w:trHeight w:val="271"/>
        </w:trPr>
        <w:tc>
          <w:tcPr>
            <w:cnfStyle w:val="001000000000" w:firstRow="0" w:lastRow="0" w:firstColumn="1" w:lastColumn="0" w:oddVBand="0" w:evenVBand="0" w:oddHBand="0" w:evenHBand="0" w:firstRowFirstColumn="0" w:firstRowLastColumn="0" w:lastRowFirstColumn="0" w:lastRowLastColumn="0"/>
            <w:tcW w:w="1365" w:type="dxa"/>
          </w:tcPr>
          <w:p w14:paraId="041434BA"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Sucrose</w:t>
            </w:r>
          </w:p>
        </w:tc>
        <w:tc>
          <w:tcPr>
            <w:tcW w:w="431" w:type="dxa"/>
          </w:tcPr>
          <w:p w14:paraId="16377DC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69E18D6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0CFA1B7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71FC211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08E0AB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143D80C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681D64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E05BA3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CC646D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D999FE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997E79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39C45B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D2AC68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D10305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11A817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0E6B87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E3F39B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A9714A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101105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40DCD9E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B155594"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4AC0CD4B"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Glucose</w:t>
            </w:r>
          </w:p>
        </w:tc>
        <w:tc>
          <w:tcPr>
            <w:tcW w:w="431" w:type="dxa"/>
          </w:tcPr>
          <w:p w14:paraId="619084F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004B00C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586AB45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1094DE0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3A16566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5FEBA6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8414E8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C6EF78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81A9F0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053B71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6A3EE9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A0596C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3776F9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801FA3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EE9909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15D8F1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D46ED6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50D400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85F648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6EA06A2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DD2E2FE" w14:textId="77777777" w:rsidTr="00C63A68">
        <w:trPr>
          <w:trHeight w:val="253"/>
        </w:trPr>
        <w:tc>
          <w:tcPr>
            <w:cnfStyle w:val="001000000000" w:firstRow="0" w:lastRow="0" w:firstColumn="1" w:lastColumn="0" w:oddVBand="0" w:evenVBand="0" w:oddHBand="0" w:evenHBand="0" w:firstRowFirstColumn="0" w:firstRowLastColumn="0" w:lastRowFirstColumn="0" w:lastRowLastColumn="0"/>
            <w:tcW w:w="1365" w:type="dxa"/>
          </w:tcPr>
          <w:p w14:paraId="1C80C88A"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Fructose</w:t>
            </w:r>
          </w:p>
        </w:tc>
        <w:tc>
          <w:tcPr>
            <w:tcW w:w="431" w:type="dxa"/>
          </w:tcPr>
          <w:p w14:paraId="139A0B5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7B1945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1295C7D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1720805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54E7448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473D6D4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A95FC0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6F2A47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59B14E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97D04C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C2D4EF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13B193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342673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57F3AF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D07061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181050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DA9EC2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AD65B0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C6E1B5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171BBA9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118743F"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3E5AE877"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Maltose</w:t>
            </w:r>
          </w:p>
        </w:tc>
        <w:tc>
          <w:tcPr>
            <w:tcW w:w="431" w:type="dxa"/>
          </w:tcPr>
          <w:p w14:paraId="4094EDE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C788EF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28125D5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393E63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3BF39F6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C36061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F94362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3EE974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32DD36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14367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27A4C7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8D47E3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AFC188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44573C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778058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279745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8704AE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6F7377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517DA7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F2532B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38F2F8E" w14:textId="77777777" w:rsidTr="00C63A68">
        <w:trPr>
          <w:trHeight w:val="271"/>
        </w:trPr>
        <w:tc>
          <w:tcPr>
            <w:cnfStyle w:val="001000000000" w:firstRow="0" w:lastRow="0" w:firstColumn="1" w:lastColumn="0" w:oddVBand="0" w:evenVBand="0" w:oddHBand="0" w:evenHBand="0" w:firstRowFirstColumn="0" w:firstRowLastColumn="0" w:lastRowFirstColumn="0" w:lastRowLastColumn="0"/>
            <w:tcW w:w="1365" w:type="dxa"/>
          </w:tcPr>
          <w:p w14:paraId="32306AD5"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Starch</w:t>
            </w:r>
          </w:p>
        </w:tc>
        <w:tc>
          <w:tcPr>
            <w:tcW w:w="431" w:type="dxa"/>
          </w:tcPr>
          <w:p w14:paraId="067F2DF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58134C9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776E6AB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1FFCB5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D29782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2AF2D04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02BF28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104FA1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6FC242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20371C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9311DC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C4F917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38D457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DAEFD5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D3A9A6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C42FF9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15351E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479672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07810E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392D227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F49214B" w14:textId="77777777" w:rsidTr="00C63A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772020A4"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Sorbitol</w:t>
            </w:r>
          </w:p>
        </w:tc>
        <w:tc>
          <w:tcPr>
            <w:tcW w:w="431" w:type="dxa"/>
          </w:tcPr>
          <w:p w14:paraId="26912D6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A87FC7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3DED73F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5985B10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8E62B0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310D3CD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3E44F8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8CC1A8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9228C2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D6694B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36442A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85E5C3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7043F0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8F317A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0E05F2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AAE448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A891E6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9604A6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E1259D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10D1E1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B1C464F" w14:textId="77777777" w:rsidTr="00C63A68">
        <w:trPr>
          <w:trHeight w:val="2905"/>
        </w:trPr>
        <w:tc>
          <w:tcPr>
            <w:cnfStyle w:val="001000000000" w:firstRow="0" w:lastRow="0" w:firstColumn="1" w:lastColumn="0" w:oddVBand="0" w:evenVBand="0" w:oddHBand="0" w:evenHBand="0" w:firstRowFirstColumn="0" w:firstRowLastColumn="0" w:lastRowFirstColumn="0" w:lastRowLastColumn="0"/>
            <w:tcW w:w="1365" w:type="dxa"/>
          </w:tcPr>
          <w:p w14:paraId="538EFD4E" w14:textId="77777777" w:rsidR="005C2ADA" w:rsidRPr="00492F8B" w:rsidRDefault="005C2ADA" w:rsidP="00C63A68">
            <w:pPr>
              <w:spacing w:line="360" w:lineRule="auto"/>
              <w:rPr>
                <w:rFonts w:ascii="Times New Roman" w:hAnsi="Times New Roman" w:cs="Times New Roman"/>
                <w:sz w:val="24"/>
                <w:szCs w:val="24"/>
              </w:rPr>
            </w:pPr>
          </w:p>
        </w:tc>
        <w:tc>
          <w:tcPr>
            <w:tcW w:w="431" w:type="dxa"/>
            <w:textDirection w:val="btLr"/>
          </w:tcPr>
          <w:p w14:paraId="2F9888F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vertAlign w:val="superscript"/>
              </w:rPr>
            </w:pPr>
            <w:proofErr w:type="spellStart"/>
            <w:r w:rsidRPr="00492F8B">
              <w:rPr>
                <w:rFonts w:ascii="Times New Roman" w:eastAsia="Times New Roman" w:hAnsi="Times New Roman" w:cs="Times New Roman"/>
                <w:b/>
                <w:bCs/>
                <w:i/>
                <w:iCs/>
                <w:sz w:val="24"/>
                <w:szCs w:val="24"/>
              </w:rPr>
              <w:t>Enterobacter</w:t>
            </w:r>
            <w:r w:rsidRPr="00492F8B">
              <w:rPr>
                <w:rFonts w:ascii="Times New Roman" w:eastAsia="Times New Roman" w:hAnsi="Times New Roman" w:cs="Times New Roman"/>
                <w:b/>
                <w:bCs/>
                <w:iCs/>
                <w:sz w:val="24"/>
                <w:szCs w:val="24"/>
              </w:rPr>
              <w:t>sp</w:t>
            </w:r>
            <w:proofErr w:type="spellEnd"/>
            <w:r w:rsidRPr="00492F8B">
              <w:rPr>
                <w:rFonts w:ascii="Times New Roman" w:eastAsia="Times New Roman" w:hAnsi="Times New Roman" w:cs="Times New Roman"/>
                <w:b/>
                <w:bCs/>
                <w:iCs/>
                <w:sz w:val="24"/>
                <w:szCs w:val="24"/>
              </w:rPr>
              <w:t>.</w:t>
            </w:r>
          </w:p>
        </w:tc>
        <w:tc>
          <w:tcPr>
            <w:tcW w:w="430" w:type="dxa"/>
            <w:textDirection w:val="btLr"/>
          </w:tcPr>
          <w:p w14:paraId="09CBD16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proofErr w:type="spellStart"/>
            <w:r w:rsidRPr="00492F8B">
              <w:rPr>
                <w:rFonts w:ascii="Times New Roman" w:eastAsia="Times New Roman" w:hAnsi="Times New Roman" w:cs="Times New Roman"/>
                <w:b/>
                <w:bCs/>
                <w:i/>
                <w:iCs/>
                <w:sz w:val="24"/>
                <w:szCs w:val="24"/>
              </w:rPr>
              <w:t>Klebsiella</w:t>
            </w:r>
            <w:r w:rsidRPr="00492F8B">
              <w:rPr>
                <w:rFonts w:ascii="Times New Roman" w:eastAsia="Times New Roman" w:hAnsi="Times New Roman" w:cs="Times New Roman"/>
                <w:b/>
                <w:bCs/>
                <w:iCs/>
                <w:sz w:val="24"/>
                <w:szCs w:val="24"/>
              </w:rPr>
              <w:t>sp</w:t>
            </w:r>
            <w:proofErr w:type="spellEnd"/>
            <w:r w:rsidRPr="00492F8B">
              <w:rPr>
                <w:rFonts w:ascii="Times New Roman" w:eastAsia="Times New Roman" w:hAnsi="Times New Roman" w:cs="Times New Roman"/>
                <w:b/>
                <w:bCs/>
                <w:iCs/>
                <w:sz w:val="24"/>
                <w:szCs w:val="24"/>
              </w:rPr>
              <w:t>.</w:t>
            </w:r>
          </w:p>
        </w:tc>
        <w:tc>
          <w:tcPr>
            <w:tcW w:w="431" w:type="dxa"/>
            <w:textDirection w:val="btLr"/>
          </w:tcPr>
          <w:p w14:paraId="6B2C926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Salmonella </w:t>
            </w:r>
            <w:r w:rsidRPr="00492F8B">
              <w:rPr>
                <w:rFonts w:ascii="Times New Roman" w:eastAsia="Times New Roman" w:hAnsi="Times New Roman" w:cs="Times New Roman"/>
                <w:b/>
                <w:bCs/>
                <w:iCs/>
                <w:sz w:val="24"/>
                <w:szCs w:val="24"/>
              </w:rPr>
              <w:t>sp.</w:t>
            </w:r>
          </w:p>
        </w:tc>
        <w:tc>
          <w:tcPr>
            <w:tcW w:w="432" w:type="dxa"/>
            <w:textDirection w:val="btLr"/>
          </w:tcPr>
          <w:p w14:paraId="27F8CE7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proofErr w:type="spellStart"/>
            <w:r w:rsidRPr="00492F8B">
              <w:rPr>
                <w:rFonts w:ascii="Times New Roman" w:eastAsia="Times New Roman" w:hAnsi="Times New Roman" w:cs="Times New Roman"/>
                <w:b/>
                <w:bCs/>
                <w:i/>
                <w:iCs/>
                <w:sz w:val="24"/>
                <w:szCs w:val="24"/>
              </w:rPr>
              <w:t>Enterobacter</w:t>
            </w:r>
            <w:r w:rsidRPr="00492F8B">
              <w:rPr>
                <w:rFonts w:ascii="Times New Roman" w:eastAsia="Times New Roman" w:hAnsi="Times New Roman" w:cs="Times New Roman"/>
                <w:b/>
                <w:bCs/>
                <w:iCs/>
                <w:sz w:val="24"/>
                <w:szCs w:val="24"/>
              </w:rPr>
              <w:t>sp</w:t>
            </w:r>
            <w:proofErr w:type="spellEnd"/>
            <w:r w:rsidRPr="00492F8B">
              <w:rPr>
                <w:rFonts w:ascii="Times New Roman" w:eastAsia="Times New Roman" w:hAnsi="Times New Roman" w:cs="Times New Roman"/>
                <w:b/>
                <w:bCs/>
                <w:iCs/>
                <w:sz w:val="24"/>
                <w:szCs w:val="24"/>
              </w:rPr>
              <w:t>.</w:t>
            </w:r>
          </w:p>
        </w:tc>
        <w:tc>
          <w:tcPr>
            <w:tcW w:w="430" w:type="dxa"/>
            <w:textDirection w:val="btLr"/>
          </w:tcPr>
          <w:p w14:paraId="0F1641E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4"/>
                <w:szCs w:val="24"/>
              </w:rPr>
            </w:pPr>
            <w:r w:rsidRPr="00492F8B">
              <w:rPr>
                <w:rFonts w:ascii="Times New Roman" w:eastAsia="Times New Roman" w:hAnsi="Times New Roman" w:cs="Times New Roman"/>
                <w:b/>
                <w:bCs/>
                <w:i/>
                <w:sz w:val="24"/>
                <w:szCs w:val="24"/>
              </w:rPr>
              <w:t xml:space="preserve">Streptococcus </w:t>
            </w:r>
            <w:r w:rsidRPr="00492F8B">
              <w:rPr>
                <w:rFonts w:ascii="Times New Roman" w:eastAsia="Times New Roman" w:hAnsi="Times New Roman" w:cs="Times New Roman"/>
                <w:b/>
                <w:bCs/>
                <w:iCs/>
                <w:sz w:val="24"/>
                <w:szCs w:val="24"/>
              </w:rPr>
              <w:t>sp.</w:t>
            </w:r>
          </w:p>
        </w:tc>
        <w:tc>
          <w:tcPr>
            <w:tcW w:w="319" w:type="dxa"/>
            <w:textDirection w:val="btLr"/>
          </w:tcPr>
          <w:p w14:paraId="63EA8F4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Yersinia </w:t>
            </w:r>
            <w:r w:rsidRPr="00492F8B">
              <w:rPr>
                <w:rFonts w:ascii="Times New Roman" w:eastAsia="Times New Roman" w:hAnsi="Times New Roman" w:cs="Times New Roman"/>
                <w:b/>
                <w:bCs/>
                <w:iCs/>
                <w:sz w:val="24"/>
                <w:szCs w:val="24"/>
              </w:rPr>
              <w:t>sp.</w:t>
            </w:r>
          </w:p>
        </w:tc>
        <w:tc>
          <w:tcPr>
            <w:tcW w:w="477" w:type="dxa"/>
            <w:textDirection w:val="btLr"/>
          </w:tcPr>
          <w:p w14:paraId="3888AE7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Enterococcus </w:t>
            </w:r>
            <w:r w:rsidRPr="00492F8B">
              <w:rPr>
                <w:rFonts w:ascii="Times New Roman" w:eastAsia="Times New Roman" w:hAnsi="Times New Roman" w:cs="Times New Roman"/>
                <w:b/>
                <w:bCs/>
                <w:iCs/>
                <w:sz w:val="24"/>
                <w:szCs w:val="24"/>
              </w:rPr>
              <w:t>sp.</w:t>
            </w:r>
          </w:p>
        </w:tc>
        <w:tc>
          <w:tcPr>
            <w:tcW w:w="477" w:type="dxa"/>
            <w:textDirection w:val="btLr"/>
          </w:tcPr>
          <w:p w14:paraId="6E9A63E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rPr>
            </w:pPr>
            <w:r w:rsidRPr="00492F8B">
              <w:rPr>
                <w:rFonts w:ascii="Times New Roman" w:eastAsia="Times New Roman" w:hAnsi="Times New Roman" w:cs="Times New Roman"/>
                <w:b/>
                <w:bCs/>
                <w:i/>
                <w:iCs/>
                <w:sz w:val="24"/>
                <w:szCs w:val="24"/>
              </w:rPr>
              <w:t xml:space="preserve">Bacillus </w:t>
            </w:r>
            <w:r w:rsidRPr="00492F8B">
              <w:rPr>
                <w:rFonts w:ascii="Times New Roman" w:eastAsia="Times New Roman" w:hAnsi="Times New Roman" w:cs="Times New Roman"/>
                <w:b/>
                <w:bCs/>
                <w:iCs/>
                <w:sz w:val="24"/>
                <w:szCs w:val="24"/>
              </w:rPr>
              <w:t>sp.</w:t>
            </w:r>
          </w:p>
        </w:tc>
        <w:tc>
          <w:tcPr>
            <w:tcW w:w="477" w:type="dxa"/>
            <w:textDirection w:val="btLr"/>
          </w:tcPr>
          <w:p w14:paraId="33F83A4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54DFFAF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2FAC0C1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765945F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59DF077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5C2EA3D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477" w:type="dxa"/>
            <w:textDirection w:val="btLr"/>
          </w:tcPr>
          <w:p w14:paraId="04515F9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vertAlign w:val="superscript"/>
              </w:rPr>
            </w:pPr>
            <w:r w:rsidRPr="00492F8B">
              <w:rPr>
                <w:rFonts w:ascii="Times New Roman" w:eastAsia="Times New Roman" w:hAnsi="Times New Roman" w:cs="Times New Roman"/>
                <w:b/>
                <w:bCs/>
                <w:i/>
                <w:iCs/>
                <w:sz w:val="24"/>
                <w:szCs w:val="24"/>
              </w:rPr>
              <w:t xml:space="preserve">Staphylococcus epidermidis </w:t>
            </w:r>
          </w:p>
        </w:tc>
        <w:tc>
          <w:tcPr>
            <w:tcW w:w="477" w:type="dxa"/>
            <w:textDirection w:val="btLr"/>
          </w:tcPr>
          <w:p w14:paraId="40CD7CA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vertAlign w:val="superscript"/>
              </w:rPr>
            </w:pPr>
            <w:r w:rsidRPr="00492F8B">
              <w:rPr>
                <w:rFonts w:ascii="Times New Roman" w:eastAsia="Times New Roman" w:hAnsi="Times New Roman" w:cs="Times New Roman"/>
                <w:b/>
                <w:bCs/>
                <w:i/>
                <w:iCs/>
                <w:sz w:val="24"/>
                <w:szCs w:val="24"/>
              </w:rPr>
              <w:t xml:space="preserve">Staphylococcus epidermidis </w:t>
            </w:r>
          </w:p>
        </w:tc>
        <w:tc>
          <w:tcPr>
            <w:tcW w:w="397" w:type="dxa"/>
            <w:textDirection w:val="btLr"/>
          </w:tcPr>
          <w:p w14:paraId="2632CC4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Staphylococcus aureus </w:t>
            </w:r>
          </w:p>
        </w:tc>
        <w:tc>
          <w:tcPr>
            <w:tcW w:w="477" w:type="dxa"/>
            <w:textDirection w:val="btLr"/>
          </w:tcPr>
          <w:p w14:paraId="05D2DA6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Staphylococcus aureus </w:t>
            </w:r>
          </w:p>
        </w:tc>
        <w:tc>
          <w:tcPr>
            <w:tcW w:w="397" w:type="dxa"/>
            <w:textDirection w:val="btLr"/>
          </w:tcPr>
          <w:p w14:paraId="0511F79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vertAlign w:val="superscript"/>
              </w:rPr>
            </w:pPr>
            <w:r w:rsidRPr="00492F8B">
              <w:rPr>
                <w:rFonts w:ascii="Times New Roman" w:eastAsia="Times New Roman" w:hAnsi="Times New Roman" w:cs="Times New Roman"/>
                <w:b/>
                <w:bCs/>
                <w:i/>
                <w:iCs/>
                <w:sz w:val="24"/>
                <w:szCs w:val="24"/>
              </w:rPr>
              <w:t xml:space="preserve">Staphylococcus aureus epidermidis </w:t>
            </w:r>
          </w:p>
        </w:tc>
        <w:tc>
          <w:tcPr>
            <w:tcW w:w="636" w:type="dxa"/>
            <w:textDirection w:val="btLr"/>
          </w:tcPr>
          <w:p w14:paraId="1D532E1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Staphylococcus aureus </w:t>
            </w:r>
          </w:p>
        </w:tc>
      </w:tr>
    </w:tbl>
    <w:p w14:paraId="26C1F448" w14:textId="77777777" w:rsidR="005C2ADA" w:rsidRPr="00492F8B" w:rsidRDefault="005C2ADA" w:rsidP="005C2ADA">
      <w:pPr>
        <w:spacing w:line="360" w:lineRule="auto"/>
        <w:rPr>
          <w:rFonts w:ascii="Times New Roman" w:hAnsi="Times New Roman" w:cs="Times New Roman"/>
        </w:rPr>
      </w:pPr>
    </w:p>
    <w:p w14:paraId="79C52EBE" w14:textId="77777777" w:rsidR="005C2ADA" w:rsidRPr="00492F8B" w:rsidRDefault="005C2ADA" w:rsidP="005C2ADA">
      <w:pPr>
        <w:spacing w:line="360" w:lineRule="auto"/>
        <w:rPr>
          <w:rFonts w:ascii="Times New Roman" w:hAnsi="Times New Roman" w:cs="Times New Roman"/>
        </w:rPr>
      </w:pPr>
      <w:proofErr w:type="gramStart"/>
      <w:r w:rsidRPr="00492F8B">
        <w:rPr>
          <w:rFonts w:ascii="Times New Roman" w:hAnsi="Times New Roman" w:cs="Times New Roman"/>
        </w:rPr>
        <w:lastRenderedPageBreak/>
        <w:t>Keys :</w:t>
      </w:r>
      <w:proofErr w:type="gramEnd"/>
      <w:r w:rsidRPr="00492F8B">
        <w:rPr>
          <w:rFonts w:ascii="Times New Roman" w:hAnsi="Times New Roman" w:cs="Times New Roman"/>
        </w:rPr>
        <w:t xml:space="preserve">  R = Rod, C = Cluster, Ch = Chain, Cl = Cluster,  S = Single</w:t>
      </w:r>
    </w:p>
    <w:p w14:paraId="1C9F1EE5" w14:textId="77777777" w:rsidR="005C2ADA" w:rsidRPr="00492F8B" w:rsidRDefault="005C2ADA" w:rsidP="005C2ADA">
      <w:pPr>
        <w:spacing w:line="360" w:lineRule="auto"/>
        <w:rPr>
          <w:rFonts w:ascii="Times New Roman" w:hAnsi="Times New Roman" w:cs="Times New Roman"/>
          <w:b/>
        </w:rPr>
      </w:pPr>
    </w:p>
    <w:p w14:paraId="1F70F203" w14:textId="77777777" w:rsidR="005C2ADA" w:rsidRPr="00492F8B" w:rsidRDefault="005C2ADA" w:rsidP="005C2ADA">
      <w:pPr>
        <w:spacing w:line="360" w:lineRule="auto"/>
        <w:rPr>
          <w:rFonts w:ascii="Times New Roman" w:hAnsi="Times New Roman" w:cs="Times New Roman"/>
          <w:b/>
        </w:rPr>
      </w:pPr>
    </w:p>
    <w:p w14:paraId="4B01271E"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0646956D" w14:textId="5C81B8A4" w:rsidR="005C2ADA" w:rsidRPr="00492F8B" w:rsidRDefault="005C2ADA" w:rsidP="005C2ADA">
      <w:pPr>
        <w:pStyle w:val="Caption"/>
        <w:keepNext/>
        <w:spacing w:line="360" w:lineRule="auto"/>
        <w:rPr>
          <w:rFonts w:ascii="Times New Roman" w:hAnsi="Times New Roman" w:cs="Times New Roman"/>
          <w:i w:val="0"/>
          <w:color w:val="auto"/>
          <w:sz w:val="24"/>
          <w:szCs w:val="24"/>
        </w:rPr>
      </w:pPr>
      <w:bookmarkStart w:id="16" w:name="_Toc207787047"/>
      <w:r w:rsidRPr="00492F8B">
        <w:rPr>
          <w:rFonts w:ascii="Times New Roman" w:hAnsi="Times New Roman" w:cs="Times New Roman"/>
          <w:i w:val="0"/>
          <w:color w:val="auto"/>
          <w:sz w:val="24"/>
          <w:szCs w:val="24"/>
        </w:rPr>
        <w:t>TABLE 8: Morphology and biochemical tests for bacterial isolates from soil sample</w:t>
      </w:r>
      <w:bookmarkEnd w:id="16"/>
      <w:r w:rsidRPr="00492F8B">
        <w:rPr>
          <w:rFonts w:ascii="Times New Roman" w:hAnsi="Times New Roman" w:cs="Times New Roman"/>
          <w:i w:val="0"/>
          <w:color w:val="auto"/>
          <w:sz w:val="24"/>
          <w:szCs w:val="24"/>
        </w:rPr>
        <w:t>s</w:t>
      </w:r>
    </w:p>
    <w:tbl>
      <w:tblPr>
        <w:tblStyle w:val="PlainTable21"/>
        <w:tblW w:w="5000" w:type="pct"/>
        <w:tblLook w:val="04A0" w:firstRow="1" w:lastRow="0" w:firstColumn="1" w:lastColumn="0" w:noHBand="0" w:noVBand="1"/>
      </w:tblPr>
      <w:tblGrid>
        <w:gridCol w:w="1224"/>
        <w:gridCol w:w="543"/>
        <w:gridCol w:w="543"/>
        <w:gridCol w:w="543"/>
        <w:gridCol w:w="543"/>
        <w:gridCol w:w="543"/>
        <w:gridCol w:w="543"/>
        <w:gridCol w:w="542"/>
        <w:gridCol w:w="542"/>
        <w:gridCol w:w="542"/>
        <w:gridCol w:w="542"/>
        <w:gridCol w:w="542"/>
        <w:gridCol w:w="542"/>
        <w:gridCol w:w="542"/>
        <w:gridCol w:w="542"/>
        <w:gridCol w:w="542"/>
      </w:tblGrid>
      <w:tr w:rsidR="005C2ADA" w:rsidRPr="00492F8B" w14:paraId="76612376" w14:textId="77777777" w:rsidTr="003D3EA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16"/>
            <w:tcBorders>
              <w:bottom w:val="nil"/>
            </w:tcBorders>
          </w:tcPr>
          <w:p w14:paraId="5CDF1CCF"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Polluted soil</w:t>
            </w:r>
          </w:p>
        </w:tc>
      </w:tr>
      <w:tr w:rsidR="005C2ADA" w:rsidRPr="00492F8B" w14:paraId="655CA600" w14:textId="77777777" w:rsidTr="003D3EA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079A6626"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Gram stain</w:t>
            </w:r>
          </w:p>
        </w:tc>
        <w:tc>
          <w:tcPr>
            <w:tcW w:w="288" w:type="pct"/>
            <w:tcBorders>
              <w:top w:val="nil"/>
              <w:bottom w:val="nil"/>
            </w:tcBorders>
          </w:tcPr>
          <w:p w14:paraId="494D721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B1E64E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8119A2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653B8C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4E3EE9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744603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52CA7A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D29756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8AF82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05E6E9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1C59E2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551FFD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5D0864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BBBAA2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97B970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4564B2A"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2E594763"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type</w:t>
            </w:r>
          </w:p>
        </w:tc>
        <w:tc>
          <w:tcPr>
            <w:tcW w:w="288" w:type="pct"/>
            <w:tcBorders>
              <w:top w:val="nil"/>
              <w:bottom w:val="nil"/>
            </w:tcBorders>
          </w:tcPr>
          <w:p w14:paraId="32145E5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5273B3A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288" w:type="pct"/>
            <w:tcBorders>
              <w:top w:val="nil"/>
              <w:bottom w:val="nil"/>
            </w:tcBorders>
          </w:tcPr>
          <w:p w14:paraId="3BBFE02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4B07849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7A75C2A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12B99D4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75D32BD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4144E34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0ACF88B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56BD76C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3D81978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2F9E6EC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6C0CC19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288" w:type="pct"/>
            <w:tcBorders>
              <w:top w:val="nil"/>
              <w:bottom w:val="nil"/>
            </w:tcBorders>
          </w:tcPr>
          <w:p w14:paraId="406C0DB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288" w:type="pct"/>
            <w:tcBorders>
              <w:top w:val="nil"/>
              <w:bottom w:val="nil"/>
            </w:tcBorders>
          </w:tcPr>
          <w:p w14:paraId="0C56ADC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r>
      <w:tr w:rsidR="005C2ADA" w:rsidRPr="00492F8B" w14:paraId="65ED3EB8" w14:textId="77777777" w:rsidTr="003D3EA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2D8E8537"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arrangement</w:t>
            </w:r>
          </w:p>
        </w:tc>
        <w:tc>
          <w:tcPr>
            <w:tcW w:w="288" w:type="pct"/>
            <w:tcBorders>
              <w:top w:val="nil"/>
              <w:bottom w:val="nil"/>
            </w:tcBorders>
          </w:tcPr>
          <w:p w14:paraId="4F996BA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4BC44D0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44CC9B9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787A3F6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04DF582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074625F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288" w:type="pct"/>
            <w:tcBorders>
              <w:top w:val="nil"/>
              <w:bottom w:val="nil"/>
            </w:tcBorders>
          </w:tcPr>
          <w:p w14:paraId="292A4A7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5678A99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6E0F4D0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5C0A64A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15C4183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288" w:type="pct"/>
            <w:tcBorders>
              <w:top w:val="nil"/>
              <w:bottom w:val="nil"/>
            </w:tcBorders>
          </w:tcPr>
          <w:p w14:paraId="1EE0A1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2AAB664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0C7F657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0E65795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r>
      <w:tr w:rsidR="005C2ADA" w:rsidRPr="00492F8B" w14:paraId="4FCB18B7"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98C0E8E"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Urease</w:t>
            </w:r>
          </w:p>
        </w:tc>
        <w:tc>
          <w:tcPr>
            <w:tcW w:w="288" w:type="pct"/>
            <w:tcBorders>
              <w:top w:val="nil"/>
              <w:bottom w:val="nil"/>
            </w:tcBorders>
          </w:tcPr>
          <w:p w14:paraId="6D17452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0C42A9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A33C8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155ADB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EF5C81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60A750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sz w:val="24"/>
                <w:szCs w:val="24"/>
              </w:rPr>
              <w:t>+</w:t>
            </w:r>
          </w:p>
        </w:tc>
        <w:tc>
          <w:tcPr>
            <w:tcW w:w="288" w:type="pct"/>
            <w:tcBorders>
              <w:top w:val="nil"/>
              <w:bottom w:val="nil"/>
            </w:tcBorders>
          </w:tcPr>
          <w:p w14:paraId="5A37358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bottom w:val="nil"/>
            </w:tcBorders>
          </w:tcPr>
          <w:p w14:paraId="130D3C2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sz w:val="24"/>
                <w:szCs w:val="24"/>
              </w:rPr>
              <w:t>+</w:t>
            </w:r>
          </w:p>
        </w:tc>
        <w:tc>
          <w:tcPr>
            <w:tcW w:w="288" w:type="pct"/>
            <w:tcBorders>
              <w:top w:val="nil"/>
              <w:bottom w:val="nil"/>
            </w:tcBorders>
          </w:tcPr>
          <w:p w14:paraId="7DCA9D2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0FAF4D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8F039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78A8A6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8EB9E1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sz w:val="24"/>
                <w:szCs w:val="24"/>
              </w:rPr>
              <w:t>+</w:t>
            </w:r>
          </w:p>
        </w:tc>
        <w:tc>
          <w:tcPr>
            <w:tcW w:w="288" w:type="pct"/>
            <w:tcBorders>
              <w:top w:val="nil"/>
              <w:bottom w:val="nil"/>
            </w:tcBorders>
          </w:tcPr>
          <w:p w14:paraId="321D36B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5C9F50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7091B7C" w14:textId="77777777" w:rsidTr="003D3E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3D7FFD45"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Indole</w:t>
            </w:r>
          </w:p>
        </w:tc>
        <w:tc>
          <w:tcPr>
            <w:tcW w:w="288" w:type="pct"/>
            <w:tcBorders>
              <w:top w:val="nil"/>
              <w:bottom w:val="nil"/>
            </w:tcBorders>
          </w:tcPr>
          <w:p w14:paraId="7224234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F69FA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FC6E07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B9D066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20C3FF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AFFB62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EFD0AD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C964EF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D60710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7DC4FB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EBE2B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9659D9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5C51A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2B611D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D6731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8E1CC4"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43703964"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Citrate</w:t>
            </w:r>
          </w:p>
        </w:tc>
        <w:tc>
          <w:tcPr>
            <w:tcW w:w="288" w:type="pct"/>
            <w:tcBorders>
              <w:top w:val="nil"/>
              <w:bottom w:val="nil"/>
            </w:tcBorders>
          </w:tcPr>
          <w:p w14:paraId="435686E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981E9A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7EDFCD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00AAFE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50A45C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6237A2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11C6B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7013C3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56ED1E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7699C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BF6367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F95596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F930E1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790947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9CB30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4D73657"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4F26EA2"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Catalase</w:t>
            </w:r>
          </w:p>
        </w:tc>
        <w:tc>
          <w:tcPr>
            <w:tcW w:w="288" w:type="pct"/>
            <w:tcBorders>
              <w:top w:val="nil"/>
              <w:bottom w:val="nil"/>
            </w:tcBorders>
          </w:tcPr>
          <w:p w14:paraId="738B181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28F38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012E6D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02EC8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D9721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FB3A4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5F8383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E91A88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4FB9B1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37881F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11FA43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5EAF17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13E8A9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57C8C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DBD5E4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4F339C5"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F4C924D"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H</w:t>
            </w:r>
            <w:r w:rsidRPr="00492F8B">
              <w:rPr>
                <w:rFonts w:ascii="Times New Roman" w:hAnsi="Times New Roman" w:cs="Times New Roman"/>
                <w:sz w:val="24"/>
                <w:szCs w:val="24"/>
                <w:vertAlign w:val="subscript"/>
              </w:rPr>
              <w:t>2</w:t>
            </w:r>
            <w:r w:rsidRPr="00492F8B">
              <w:rPr>
                <w:rFonts w:ascii="Times New Roman" w:hAnsi="Times New Roman" w:cs="Times New Roman"/>
                <w:sz w:val="24"/>
                <w:szCs w:val="24"/>
              </w:rPr>
              <w:t>S</w:t>
            </w:r>
          </w:p>
        </w:tc>
        <w:tc>
          <w:tcPr>
            <w:tcW w:w="288" w:type="pct"/>
            <w:tcBorders>
              <w:top w:val="nil"/>
              <w:bottom w:val="nil"/>
            </w:tcBorders>
          </w:tcPr>
          <w:p w14:paraId="179586F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E686AC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6D5507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07C24C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59C517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8EF2F2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EFF57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2A855A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EE9F04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FB4D2F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70E973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5CBDD0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8EAB99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FDEDF9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433DEB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CE2757F"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1FBEBA5"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 xml:space="preserve">Coagulase </w:t>
            </w:r>
          </w:p>
        </w:tc>
        <w:tc>
          <w:tcPr>
            <w:tcW w:w="288" w:type="pct"/>
            <w:tcBorders>
              <w:top w:val="nil"/>
              <w:bottom w:val="nil"/>
            </w:tcBorders>
          </w:tcPr>
          <w:p w14:paraId="488BF1C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BC8560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F98735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68D26D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0190C2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BF5326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89A7BC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98B07D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5B788D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D093E2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A231C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5CE12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135AB8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301E2D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A6702C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28310D3"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66C23D82"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Lactose</w:t>
            </w:r>
          </w:p>
        </w:tc>
        <w:tc>
          <w:tcPr>
            <w:tcW w:w="288" w:type="pct"/>
            <w:tcBorders>
              <w:top w:val="nil"/>
              <w:bottom w:val="nil"/>
            </w:tcBorders>
          </w:tcPr>
          <w:p w14:paraId="44BEA32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08603D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04DD51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4F50E4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832813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494856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0CFB45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B4720B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2BFBB0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775A4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DD03CD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8BB3AD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1CDBE39"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D07624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F531CC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DEFF03B"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49293A08"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Sucrose</w:t>
            </w:r>
          </w:p>
        </w:tc>
        <w:tc>
          <w:tcPr>
            <w:tcW w:w="288" w:type="pct"/>
            <w:tcBorders>
              <w:top w:val="nil"/>
              <w:bottom w:val="nil"/>
            </w:tcBorders>
          </w:tcPr>
          <w:p w14:paraId="4DA4146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AFA8E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FEF9EE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B0D15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85C28B6"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2929EB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DE0A39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DF06CA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B86629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81461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36A0D4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8B8C5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292FC7C"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BECDA9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88ABFE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3B3223BA"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28DFEAF1"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Glucose</w:t>
            </w:r>
          </w:p>
        </w:tc>
        <w:tc>
          <w:tcPr>
            <w:tcW w:w="288" w:type="pct"/>
            <w:tcBorders>
              <w:top w:val="nil"/>
              <w:bottom w:val="nil"/>
            </w:tcBorders>
          </w:tcPr>
          <w:p w14:paraId="3144DB6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A276B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8B1BC2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58AE97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D2AA1B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8BBC0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6B8656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B160D1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801C11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65A5C7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39AF0E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19221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13E9BF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9F1F5A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269AD8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4916A17"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0D9165B3"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Fructose</w:t>
            </w:r>
          </w:p>
        </w:tc>
        <w:tc>
          <w:tcPr>
            <w:tcW w:w="288" w:type="pct"/>
            <w:tcBorders>
              <w:top w:val="nil"/>
              <w:bottom w:val="nil"/>
            </w:tcBorders>
          </w:tcPr>
          <w:p w14:paraId="1DF7305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F052DF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4C0A8A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E1305A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ACCC29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C51FC6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4D350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CF7B17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55F37E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0F0A2C9"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A1DB4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E65051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481DB5D"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4C950A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A29118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3E6E9E2"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199FC13C"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Maltose</w:t>
            </w:r>
          </w:p>
        </w:tc>
        <w:tc>
          <w:tcPr>
            <w:tcW w:w="288" w:type="pct"/>
            <w:tcBorders>
              <w:top w:val="nil"/>
              <w:bottom w:val="nil"/>
            </w:tcBorders>
          </w:tcPr>
          <w:p w14:paraId="20C4DC36"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B40CD0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0071F8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C5038A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C9B5A7A"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EEAF07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61889AF"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66C0B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EFCD50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48604A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46D45AB"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F16AA8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397FA9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87569FD"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B7007C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75A281C"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1CA74A5C"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Starch</w:t>
            </w:r>
          </w:p>
        </w:tc>
        <w:tc>
          <w:tcPr>
            <w:tcW w:w="288" w:type="pct"/>
            <w:tcBorders>
              <w:top w:val="nil"/>
              <w:bottom w:val="nil"/>
            </w:tcBorders>
          </w:tcPr>
          <w:p w14:paraId="58DC7B4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72DE3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AC3A20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E2B82F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64B2B53"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CC9C57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3A9A73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E81F22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32B87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6DAF32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8AF4E8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8635FD7"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607EB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BE91FFE"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7D4F5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FE0D941"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tcBorders>
          </w:tcPr>
          <w:p w14:paraId="78C169AC" w14:textId="77777777" w:rsidR="005C2ADA" w:rsidRPr="00492F8B" w:rsidRDefault="005C2ADA" w:rsidP="00C63A68">
            <w:pPr>
              <w:spacing w:line="360" w:lineRule="auto"/>
              <w:rPr>
                <w:rFonts w:ascii="Times New Roman" w:hAnsi="Times New Roman" w:cs="Times New Roman"/>
                <w:sz w:val="24"/>
                <w:szCs w:val="24"/>
              </w:rPr>
            </w:pPr>
            <w:r w:rsidRPr="00492F8B">
              <w:rPr>
                <w:rFonts w:ascii="Times New Roman" w:hAnsi="Times New Roman" w:cs="Times New Roman"/>
                <w:sz w:val="24"/>
                <w:szCs w:val="24"/>
              </w:rPr>
              <w:t>Sorbitol</w:t>
            </w:r>
          </w:p>
        </w:tc>
        <w:tc>
          <w:tcPr>
            <w:tcW w:w="288" w:type="pct"/>
            <w:tcBorders>
              <w:top w:val="nil"/>
            </w:tcBorders>
          </w:tcPr>
          <w:p w14:paraId="2EFFF1D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2BED461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48A654F7"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016708E"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67E8D5D8"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6A60ACA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19CBDC0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CC3F6B1"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44DBC67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E594E65"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03215502"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0C6D8D0"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5778680C"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413C85F3"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49EBA334" w14:textId="77777777" w:rsidR="005C2ADA" w:rsidRPr="00492F8B" w:rsidRDefault="005C2ADA" w:rsidP="00C63A6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r>
      <w:tr w:rsidR="005C2ADA" w:rsidRPr="00492F8B" w14:paraId="2C155043" w14:textId="77777777" w:rsidTr="003D3EA8">
        <w:trPr>
          <w:cnfStyle w:val="000000100000" w:firstRow="0" w:lastRow="0" w:firstColumn="0" w:lastColumn="0" w:oddVBand="0" w:evenVBand="0" w:oddHBand="1" w:evenHBand="0" w:firstRowFirstColumn="0" w:firstRowLastColumn="0" w:lastRowFirstColumn="0" w:lastRowLastColumn="0"/>
          <w:trHeight w:val="3293"/>
        </w:trPr>
        <w:tc>
          <w:tcPr>
            <w:cnfStyle w:val="001000000000" w:firstRow="0" w:lastRow="0" w:firstColumn="1" w:lastColumn="0" w:oddVBand="0" w:evenVBand="0" w:oddHBand="0" w:evenHBand="0" w:firstRowFirstColumn="0" w:firstRowLastColumn="0" w:lastRowFirstColumn="0" w:lastRowLastColumn="0"/>
            <w:tcW w:w="687" w:type="pct"/>
          </w:tcPr>
          <w:p w14:paraId="1FFB8AE0" w14:textId="77777777" w:rsidR="005C2ADA" w:rsidRPr="00492F8B" w:rsidRDefault="005C2ADA" w:rsidP="00C63A68">
            <w:pPr>
              <w:spacing w:line="360" w:lineRule="auto"/>
              <w:rPr>
                <w:rFonts w:ascii="Times New Roman" w:hAnsi="Times New Roman" w:cs="Times New Roman"/>
                <w:sz w:val="24"/>
                <w:szCs w:val="24"/>
              </w:rPr>
            </w:pPr>
          </w:p>
        </w:tc>
        <w:tc>
          <w:tcPr>
            <w:tcW w:w="288" w:type="pct"/>
            <w:textDirection w:val="btLr"/>
          </w:tcPr>
          <w:p w14:paraId="100B7B6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bscript"/>
              </w:rPr>
            </w:pPr>
            <w:r w:rsidRPr="00492F8B">
              <w:rPr>
                <w:rFonts w:ascii="Times New Roman" w:hAnsi="Times New Roman" w:cs="Times New Roman"/>
                <w:b/>
                <w:i/>
                <w:sz w:val="24"/>
                <w:szCs w:val="24"/>
              </w:rPr>
              <w:t>Bacillus cereus</w:t>
            </w:r>
          </w:p>
        </w:tc>
        <w:tc>
          <w:tcPr>
            <w:tcW w:w="288" w:type="pct"/>
            <w:textDirection w:val="btLr"/>
          </w:tcPr>
          <w:p w14:paraId="2389276F"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288" w:type="pct"/>
            <w:textDirection w:val="btLr"/>
          </w:tcPr>
          <w:p w14:paraId="5FBA9614"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Bacillus</w:t>
            </w:r>
            <w:r w:rsidRPr="00492F8B">
              <w:rPr>
                <w:rFonts w:ascii="Times New Roman" w:hAnsi="Times New Roman" w:cs="Times New Roman"/>
                <w:b/>
                <w:sz w:val="24"/>
                <w:szCs w:val="24"/>
              </w:rPr>
              <w:t xml:space="preserve"> sp. </w:t>
            </w:r>
          </w:p>
        </w:tc>
        <w:tc>
          <w:tcPr>
            <w:tcW w:w="288" w:type="pct"/>
            <w:textDirection w:val="btLr"/>
          </w:tcPr>
          <w:p w14:paraId="141C656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proofErr w:type="gramStart"/>
            <w:r w:rsidRPr="00492F8B">
              <w:rPr>
                <w:rFonts w:ascii="Times New Roman" w:hAnsi="Times New Roman" w:cs="Times New Roman"/>
                <w:b/>
                <w:i/>
                <w:sz w:val="24"/>
                <w:szCs w:val="24"/>
              </w:rPr>
              <w:t>Enterobacter</w:t>
            </w:r>
            <w:r w:rsidRPr="00492F8B">
              <w:rPr>
                <w:rFonts w:ascii="Times New Roman" w:hAnsi="Times New Roman" w:cs="Times New Roman"/>
                <w:b/>
                <w:sz w:val="24"/>
                <w:szCs w:val="24"/>
              </w:rPr>
              <w:t xml:space="preserve">  sp.</w:t>
            </w:r>
            <w:proofErr w:type="gramEnd"/>
          </w:p>
        </w:tc>
        <w:tc>
          <w:tcPr>
            <w:tcW w:w="288" w:type="pct"/>
            <w:textDirection w:val="btLr"/>
          </w:tcPr>
          <w:p w14:paraId="206B7FC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Bacillus subtilis</w:t>
            </w:r>
          </w:p>
        </w:tc>
        <w:tc>
          <w:tcPr>
            <w:tcW w:w="288" w:type="pct"/>
            <w:textDirection w:val="btLr"/>
          </w:tcPr>
          <w:p w14:paraId="5711E13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proofErr w:type="spellStart"/>
            <w:r w:rsidRPr="00492F8B">
              <w:rPr>
                <w:rFonts w:ascii="Times New Roman" w:hAnsi="Times New Roman" w:cs="Times New Roman"/>
                <w:b/>
                <w:i/>
                <w:sz w:val="24"/>
                <w:szCs w:val="24"/>
              </w:rPr>
              <w:t>Klesbsiella</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288" w:type="pct"/>
            <w:textDirection w:val="btLr"/>
          </w:tcPr>
          <w:p w14:paraId="63F8DDDB"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roofErr w:type="spellStart"/>
            <w:r w:rsidRPr="00492F8B">
              <w:rPr>
                <w:rFonts w:ascii="Times New Roman" w:hAnsi="Times New Roman" w:cs="Times New Roman"/>
                <w:b/>
                <w:i/>
                <w:sz w:val="24"/>
                <w:szCs w:val="24"/>
              </w:rPr>
              <w:t>Citrobacter</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288" w:type="pct"/>
            <w:textDirection w:val="btLr"/>
          </w:tcPr>
          <w:p w14:paraId="5D63F838"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r w:rsidRPr="00492F8B">
              <w:rPr>
                <w:rFonts w:ascii="Times New Roman" w:hAnsi="Times New Roman" w:cs="Times New Roman"/>
                <w:b/>
                <w:i/>
                <w:sz w:val="24"/>
                <w:szCs w:val="24"/>
              </w:rPr>
              <w:t>Klebsiella</w:t>
            </w:r>
            <w:r w:rsidRPr="00492F8B">
              <w:rPr>
                <w:rFonts w:ascii="Times New Roman" w:hAnsi="Times New Roman" w:cs="Times New Roman"/>
                <w:b/>
                <w:sz w:val="24"/>
                <w:szCs w:val="24"/>
              </w:rPr>
              <w:t xml:space="preserve"> sp.</w:t>
            </w:r>
          </w:p>
        </w:tc>
        <w:tc>
          <w:tcPr>
            <w:tcW w:w="288" w:type="pct"/>
            <w:textDirection w:val="btLr"/>
          </w:tcPr>
          <w:p w14:paraId="5F365821"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Enterobacter</w:t>
            </w:r>
            <w:r w:rsidRPr="00492F8B">
              <w:rPr>
                <w:rFonts w:ascii="Times New Roman" w:hAnsi="Times New Roman" w:cs="Times New Roman"/>
                <w:b/>
                <w:sz w:val="24"/>
                <w:szCs w:val="24"/>
              </w:rPr>
              <w:t xml:space="preserve"> sp.</w:t>
            </w:r>
          </w:p>
        </w:tc>
        <w:tc>
          <w:tcPr>
            <w:tcW w:w="288" w:type="pct"/>
            <w:textDirection w:val="btLr"/>
          </w:tcPr>
          <w:p w14:paraId="42DFD762"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Escherichia coli</w:t>
            </w:r>
          </w:p>
        </w:tc>
        <w:tc>
          <w:tcPr>
            <w:tcW w:w="288" w:type="pct"/>
            <w:textDirection w:val="btLr"/>
          </w:tcPr>
          <w:p w14:paraId="2056ABF0"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Escherichia coli</w:t>
            </w:r>
          </w:p>
        </w:tc>
        <w:tc>
          <w:tcPr>
            <w:tcW w:w="288" w:type="pct"/>
            <w:textDirection w:val="btLr"/>
          </w:tcPr>
          <w:p w14:paraId="380EC7C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Escherichia coli</w:t>
            </w:r>
          </w:p>
        </w:tc>
        <w:tc>
          <w:tcPr>
            <w:tcW w:w="288" w:type="pct"/>
            <w:textDirection w:val="btLr"/>
          </w:tcPr>
          <w:p w14:paraId="2A1373A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288" w:type="pct"/>
            <w:textDirection w:val="btLr"/>
          </w:tcPr>
          <w:p w14:paraId="47490E15"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288" w:type="pct"/>
            <w:textDirection w:val="btLr"/>
          </w:tcPr>
          <w:p w14:paraId="58AE26DA" w14:textId="77777777" w:rsidR="005C2ADA" w:rsidRPr="00492F8B" w:rsidRDefault="005C2ADA" w:rsidP="00C63A6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r>
    </w:tbl>
    <w:p w14:paraId="48B4F6BA" w14:textId="77777777" w:rsidR="005C2ADA" w:rsidRPr="00492F8B" w:rsidRDefault="005C2ADA" w:rsidP="005C2ADA">
      <w:pPr>
        <w:spacing w:line="360" w:lineRule="auto"/>
        <w:rPr>
          <w:rFonts w:ascii="Times New Roman" w:hAnsi="Times New Roman" w:cs="Times New Roman"/>
          <w:b/>
        </w:rPr>
      </w:pPr>
    </w:p>
    <w:p w14:paraId="616A15FC" w14:textId="77777777" w:rsidR="005C2ADA" w:rsidRPr="00492F8B" w:rsidRDefault="005C2ADA" w:rsidP="005C2ADA">
      <w:pPr>
        <w:spacing w:line="360" w:lineRule="auto"/>
        <w:rPr>
          <w:rFonts w:ascii="Times New Roman" w:hAnsi="Times New Roman" w:cs="Times New Roman"/>
        </w:rPr>
      </w:pPr>
      <w:proofErr w:type="gramStart"/>
      <w:r w:rsidRPr="00492F8B">
        <w:rPr>
          <w:rFonts w:ascii="Times New Roman" w:hAnsi="Times New Roman" w:cs="Times New Roman"/>
          <w:b/>
        </w:rPr>
        <w:t>Keys :</w:t>
      </w:r>
      <w:proofErr w:type="gramEnd"/>
      <w:r w:rsidRPr="00492F8B">
        <w:rPr>
          <w:rFonts w:ascii="Times New Roman" w:hAnsi="Times New Roman" w:cs="Times New Roman"/>
          <w:b/>
        </w:rPr>
        <w:t xml:space="preserve">  </w:t>
      </w:r>
      <w:r w:rsidRPr="00492F8B">
        <w:rPr>
          <w:rFonts w:ascii="Times New Roman" w:hAnsi="Times New Roman" w:cs="Times New Roman"/>
        </w:rPr>
        <w:t>R = Rod, C = Cluster, Ch = Chain, Cl = Cluster, S = Single</w:t>
      </w:r>
      <w:r w:rsidRPr="00492F8B">
        <w:rPr>
          <w:rFonts w:ascii="Times New Roman" w:hAnsi="Times New Roman" w:cs="Times New Roman"/>
        </w:rPr>
        <w:br w:type="page"/>
      </w:r>
    </w:p>
    <w:p w14:paraId="3DDA4B46" w14:textId="77777777" w:rsidR="005C2ADA" w:rsidRPr="00492F8B" w:rsidRDefault="005C2ADA" w:rsidP="005C2ADA">
      <w:pPr>
        <w:spacing w:line="360" w:lineRule="auto"/>
        <w:rPr>
          <w:rFonts w:ascii="Times New Roman" w:hAnsi="Times New Roman" w:cs="Times New Roman"/>
        </w:rPr>
      </w:pPr>
    </w:p>
    <w:p w14:paraId="7A869764" w14:textId="422B8A27" w:rsidR="005C2ADA" w:rsidRPr="00492F8B" w:rsidRDefault="005C2ADA" w:rsidP="005C2ADA">
      <w:pPr>
        <w:pStyle w:val="Caption"/>
        <w:keepNext/>
        <w:spacing w:line="360" w:lineRule="auto"/>
        <w:rPr>
          <w:rFonts w:ascii="Times New Roman" w:hAnsi="Times New Roman" w:cs="Times New Roman"/>
          <w:color w:val="auto"/>
          <w:sz w:val="24"/>
          <w:szCs w:val="24"/>
        </w:rPr>
      </w:pPr>
      <w:proofErr w:type="spellStart"/>
      <w:r w:rsidRPr="00492F8B">
        <w:rPr>
          <w:rFonts w:ascii="Times New Roman" w:hAnsi="Times New Roman" w:cs="Times New Roman"/>
          <w:color w:val="FFFFFF" w:themeColor="background1"/>
          <w:sz w:val="24"/>
          <w:szCs w:val="24"/>
        </w:rPr>
        <w:t>Ta</w:t>
      </w:r>
      <w:bookmarkStart w:id="17" w:name="_Toc207787048"/>
      <w:r w:rsidRPr="00492F8B">
        <w:rPr>
          <w:rFonts w:ascii="Times New Roman" w:hAnsi="Times New Roman" w:cs="Times New Roman"/>
          <w:i w:val="0"/>
          <w:color w:val="auto"/>
          <w:sz w:val="24"/>
          <w:szCs w:val="24"/>
        </w:rPr>
        <w:t>TABLE</w:t>
      </w:r>
      <w:proofErr w:type="spellEnd"/>
      <w:r w:rsidR="009477DD" w:rsidRPr="00492F8B">
        <w:rPr>
          <w:rFonts w:ascii="Times New Roman" w:hAnsi="Times New Roman" w:cs="Times New Roman"/>
          <w:i w:val="0"/>
          <w:color w:val="auto"/>
          <w:sz w:val="24"/>
          <w:szCs w:val="24"/>
        </w:rPr>
        <w:t xml:space="preserve">: </w:t>
      </w:r>
      <w:r w:rsidRPr="00492F8B">
        <w:rPr>
          <w:rFonts w:ascii="Times New Roman" w:hAnsi="Times New Roman" w:cs="Times New Roman"/>
          <w:i w:val="0"/>
          <w:color w:val="auto"/>
          <w:sz w:val="24"/>
          <w:szCs w:val="24"/>
        </w:rPr>
        <w:t>8A: Morphological, biochemical and sugar tests of bacterial isolates</w:t>
      </w:r>
      <w:bookmarkEnd w:id="17"/>
    </w:p>
    <w:tbl>
      <w:tblPr>
        <w:tblStyle w:val="PlainTable21"/>
        <w:tblW w:w="9243" w:type="dxa"/>
        <w:tblLook w:val="04A0" w:firstRow="1" w:lastRow="0" w:firstColumn="1" w:lastColumn="0" w:noHBand="0" w:noVBand="1"/>
      </w:tblPr>
      <w:tblGrid>
        <w:gridCol w:w="1549"/>
        <w:gridCol w:w="830"/>
        <w:gridCol w:w="910"/>
        <w:gridCol w:w="696"/>
        <w:gridCol w:w="910"/>
        <w:gridCol w:w="830"/>
        <w:gridCol w:w="883"/>
        <w:gridCol w:w="883"/>
        <w:gridCol w:w="910"/>
        <w:gridCol w:w="883"/>
      </w:tblGrid>
      <w:tr w:rsidR="005C2ADA" w:rsidRPr="00492F8B" w14:paraId="530CAE7C" w14:textId="77777777" w:rsidTr="00C63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10"/>
          </w:tcPr>
          <w:p w14:paraId="186AC4CD" w14:textId="77777777" w:rsidR="005C2ADA" w:rsidRPr="00492F8B" w:rsidRDefault="005C2ADA" w:rsidP="00C63A68">
            <w:pPr>
              <w:spacing w:line="360" w:lineRule="auto"/>
              <w:jc w:val="center"/>
              <w:rPr>
                <w:rFonts w:ascii="Times New Roman" w:hAnsi="Times New Roman" w:cs="Times New Roman"/>
                <w:b w:val="0"/>
                <w:sz w:val="24"/>
                <w:szCs w:val="24"/>
              </w:rPr>
            </w:pPr>
            <w:r w:rsidRPr="00492F8B">
              <w:rPr>
                <w:rFonts w:ascii="Times New Roman" w:hAnsi="Times New Roman" w:cs="Times New Roman"/>
                <w:sz w:val="24"/>
                <w:szCs w:val="24"/>
              </w:rPr>
              <w:t>Control soil</w:t>
            </w:r>
          </w:p>
        </w:tc>
      </w:tr>
      <w:tr w:rsidR="005C2ADA" w:rsidRPr="00492F8B" w14:paraId="0F0BEA06" w14:textId="77777777" w:rsidTr="00C63A68">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542" w:type="dxa"/>
            <w:tcBorders>
              <w:bottom w:val="nil"/>
            </w:tcBorders>
          </w:tcPr>
          <w:p w14:paraId="288EA5DD"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Gram stain</w:t>
            </w:r>
          </w:p>
        </w:tc>
        <w:tc>
          <w:tcPr>
            <w:tcW w:w="827" w:type="dxa"/>
            <w:tcBorders>
              <w:bottom w:val="nil"/>
            </w:tcBorders>
          </w:tcPr>
          <w:p w14:paraId="037DC876"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bottom w:val="nil"/>
            </w:tcBorders>
          </w:tcPr>
          <w:p w14:paraId="0B7FFAB0"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bottom w:val="nil"/>
            </w:tcBorders>
          </w:tcPr>
          <w:p w14:paraId="47C0DEAB"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bottom w:val="nil"/>
            </w:tcBorders>
          </w:tcPr>
          <w:p w14:paraId="4D2B30D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bottom w:val="nil"/>
            </w:tcBorders>
          </w:tcPr>
          <w:p w14:paraId="0CFCB4F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bottom w:val="nil"/>
            </w:tcBorders>
          </w:tcPr>
          <w:p w14:paraId="55B6546C"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bottom w:val="nil"/>
            </w:tcBorders>
          </w:tcPr>
          <w:p w14:paraId="4ED18907"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bottom w:val="nil"/>
            </w:tcBorders>
          </w:tcPr>
          <w:p w14:paraId="5782AA8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bottom w:val="nil"/>
            </w:tcBorders>
          </w:tcPr>
          <w:p w14:paraId="4AD601B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4DE7A77"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571DB248"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Cell type</w:t>
            </w:r>
          </w:p>
        </w:tc>
        <w:tc>
          <w:tcPr>
            <w:tcW w:w="827" w:type="dxa"/>
            <w:tcBorders>
              <w:top w:val="nil"/>
              <w:bottom w:val="nil"/>
            </w:tcBorders>
          </w:tcPr>
          <w:p w14:paraId="294D66A6"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906" w:type="dxa"/>
            <w:tcBorders>
              <w:top w:val="nil"/>
              <w:bottom w:val="nil"/>
            </w:tcBorders>
          </w:tcPr>
          <w:p w14:paraId="1967B6C3"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693" w:type="dxa"/>
            <w:tcBorders>
              <w:top w:val="nil"/>
              <w:bottom w:val="nil"/>
            </w:tcBorders>
          </w:tcPr>
          <w:p w14:paraId="3ADB231E"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906" w:type="dxa"/>
            <w:tcBorders>
              <w:top w:val="nil"/>
              <w:bottom w:val="nil"/>
            </w:tcBorders>
          </w:tcPr>
          <w:p w14:paraId="03DF0C4B"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826" w:type="dxa"/>
            <w:tcBorders>
              <w:top w:val="nil"/>
              <w:bottom w:val="nil"/>
            </w:tcBorders>
          </w:tcPr>
          <w:p w14:paraId="1EE75D49"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879" w:type="dxa"/>
            <w:tcBorders>
              <w:top w:val="nil"/>
              <w:bottom w:val="nil"/>
            </w:tcBorders>
          </w:tcPr>
          <w:p w14:paraId="2CF26A4D"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879" w:type="dxa"/>
            <w:tcBorders>
              <w:top w:val="nil"/>
              <w:bottom w:val="nil"/>
            </w:tcBorders>
          </w:tcPr>
          <w:p w14:paraId="6AE4C8F6"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Cocci</w:t>
            </w:r>
          </w:p>
        </w:tc>
        <w:tc>
          <w:tcPr>
            <w:tcW w:w="906" w:type="dxa"/>
            <w:tcBorders>
              <w:top w:val="nil"/>
              <w:bottom w:val="nil"/>
            </w:tcBorders>
          </w:tcPr>
          <w:p w14:paraId="65FE8006"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Cocci</w:t>
            </w:r>
          </w:p>
        </w:tc>
        <w:tc>
          <w:tcPr>
            <w:tcW w:w="879" w:type="dxa"/>
            <w:tcBorders>
              <w:top w:val="nil"/>
              <w:bottom w:val="nil"/>
            </w:tcBorders>
          </w:tcPr>
          <w:p w14:paraId="6F824D5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Cocci</w:t>
            </w:r>
          </w:p>
        </w:tc>
      </w:tr>
      <w:tr w:rsidR="005C2ADA" w:rsidRPr="00492F8B" w14:paraId="6196FC6C" w14:textId="77777777" w:rsidTr="00C63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160D2257"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Cell arrangement</w:t>
            </w:r>
          </w:p>
        </w:tc>
        <w:tc>
          <w:tcPr>
            <w:tcW w:w="827" w:type="dxa"/>
            <w:tcBorders>
              <w:top w:val="nil"/>
              <w:bottom w:val="nil"/>
            </w:tcBorders>
          </w:tcPr>
          <w:p w14:paraId="10EB27DE"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Single</w:t>
            </w:r>
          </w:p>
        </w:tc>
        <w:tc>
          <w:tcPr>
            <w:tcW w:w="906" w:type="dxa"/>
            <w:tcBorders>
              <w:top w:val="nil"/>
              <w:bottom w:val="nil"/>
            </w:tcBorders>
          </w:tcPr>
          <w:p w14:paraId="28653555"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Cluster</w:t>
            </w:r>
          </w:p>
        </w:tc>
        <w:tc>
          <w:tcPr>
            <w:tcW w:w="693" w:type="dxa"/>
            <w:tcBorders>
              <w:top w:val="nil"/>
              <w:bottom w:val="nil"/>
            </w:tcBorders>
          </w:tcPr>
          <w:p w14:paraId="4DBBD4D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Pairs</w:t>
            </w:r>
          </w:p>
        </w:tc>
        <w:tc>
          <w:tcPr>
            <w:tcW w:w="906" w:type="dxa"/>
            <w:tcBorders>
              <w:top w:val="nil"/>
              <w:bottom w:val="nil"/>
            </w:tcBorders>
          </w:tcPr>
          <w:p w14:paraId="39E2446E"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Cluster</w:t>
            </w:r>
          </w:p>
        </w:tc>
        <w:tc>
          <w:tcPr>
            <w:tcW w:w="826" w:type="dxa"/>
            <w:tcBorders>
              <w:top w:val="nil"/>
              <w:bottom w:val="nil"/>
            </w:tcBorders>
          </w:tcPr>
          <w:p w14:paraId="38680C80"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Single</w:t>
            </w:r>
          </w:p>
        </w:tc>
        <w:tc>
          <w:tcPr>
            <w:tcW w:w="879" w:type="dxa"/>
            <w:tcBorders>
              <w:top w:val="nil"/>
              <w:bottom w:val="nil"/>
            </w:tcBorders>
          </w:tcPr>
          <w:p w14:paraId="0AB44A7E"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Chains</w:t>
            </w:r>
          </w:p>
        </w:tc>
        <w:tc>
          <w:tcPr>
            <w:tcW w:w="879" w:type="dxa"/>
            <w:tcBorders>
              <w:top w:val="nil"/>
              <w:bottom w:val="nil"/>
            </w:tcBorders>
          </w:tcPr>
          <w:p w14:paraId="419A7BE5"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Chains</w:t>
            </w:r>
          </w:p>
        </w:tc>
        <w:tc>
          <w:tcPr>
            <w:tcW w:w="906" w:type="dxa"/>
            <w:tcBorders>
              <w:top w:val="nil"/>
              <w:bottom w:val="nil"/>
            </w:tcBorders>
          </w:tcPr>
          <w:p w14:paraId="5E8FDBE7"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Cluster</w:t>
            </w:r>
          </w:p>
        </w:tc>
        <w:tc>
          <w:tcPr>
            <w:tcW w:w="879" w:type="dxa"/>
            <w:tcBorders>
              <w:top w:val="nil"/>
              <w:bottom w:val="nil"/>
            </w:tcBorders>
          </w:tcPr>
          <w:p w14:paraId="4FF41358"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Chains</w:t>
            </w:r>
          </w:p>
        </w:tc>
      </w:tr>
      <w:tr w:rsidR="005C2ADA" w:rsidRPr="00492F8B" w14:paraId="39DFB73E"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785E92D3"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Urease</w:t>
            </w:r>
          </w:p>
        </w:tc>
        <w:tc>
          <w:tcPr>
            <w:tcW w:w="827" w:type="dxa"/>
            <w:tcBorders>
              <w:top w:val="nil"/>
              <w:bottom w:val="nil"/>
            </w:tcBorders>
          </w:tcPr>
          <w:p w14:paraId="5F338F7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8133712"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743496E3"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08D6B2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6C541479"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0A26256"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879" w:type="dxa"/>
            <w:tcBorders>
              <w:top w:val="nil"/>
              <w:bottom w:val="nil"/>
            </w:tcBorders>
          </w:tcPr>
          <w:p w14:paraId="20A36B2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852EFB8"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0C327EE"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7C39C43" w14:textId="77777777" w:rsidTr="00C63A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5685A0EF"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Indole</w:t>
            </w:r>
          </w:p>
        </w:tc>
        <w:tc>
          <w:tcPr>
            <w:tcW w:w="827" w:type="dxa"/>
            <w:tcBorders>
              <w:top w:val="nil"/>
              <w:bottom w:val="nil"/>
            </w:tcBorders>
          </w:tcPr>
          <w:p w14:paraId="5F7BE1BD"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E90059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663394AC"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3DB7F5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76B2472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05FEB93"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ADD2291"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0840F6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254FF701"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AAB0DD5"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764E60F9"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Citrate</w:t>
            </w:r>
          </w:p>
        </w:tc>
        <w:tc>
          <w:tcPr>
            <w:tcW w:w="827" w:type="dxa"/>
            <w:tcBorders>
              <w:top w:val="nil"/>
              <w:bottom w:val="nil"/>
            </w:tcBorders>
          </w:tcPr>
          <w:p w14:paraId="37EB17DC"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0FF1FDF"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66769CC1"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F6883C8"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17949089"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9799B6E"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94CA5A1"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C7ABCB8"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BA6D7A0"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227EA018" w14:textId="77777777" w:rsidTr="00C63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0F3E9633"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Catalase</w:t>
            </w:r>
          </w:p>
        </w:tc>
        <w:tc>
          <w:tcPr>
            <w:tcW w:w="827" w:type="dxa"/>
            <w:tcBorders>
              <w:top w:val="nil"/>
              <w:bottom w:val="nil"/>
            </w:tcBorders>
          </w:tcPr>
          <w:p w14:paraId="6F14D2B4"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0CE43BBB"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2AD41D9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6812871"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43F93C0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B81F074"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52F2664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84AD7A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2A41344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88CD2E"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6ED08392"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H</w:t>
            </w:r>
            <w:r w:rsidRPr="00492F8B">
              <w:rPr>
                <w:rFonts w:ascii="Times New Roman" w:hAnsi="Times New Roman" w:cs="Times New Roman"/>
                <w:sz w:val="24"/>
                <w:szCs w:val="24"/>
                <w:vertAlign w:val="subscript"/>
              </w:rPr>
              <w:t>2</w:t>
            </w:r>
            <w:r w:rsidRPr="00492F8B">
              <w:rPr>
                <w:rFonts w:ascii="Times New Roman" w:hAnsi="Times New Roman" w:cs="Times New Roman"/>
                <w:sz w:val="24"/>
                <w:szCs w:val="24"/>
              </w:rPr>
              <w:t>S</w:t>
            </w:r>
          </w:p>
        </w:tc>
        <w:tc>
          <w:tcPr>
            <w:tcW w:w="827" w:type="dxa"/>
            <w:tcBorders>
              <w:top w:val="nil"/>
              <w:bottom w:val="nil"/>
            </w:tcBorders>
          </w:tcPr>
          <w:p w14:paraId="5054637C"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079782B"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5F03E79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3D8106D"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02FB0283"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29C180E"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953C15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D2CA82E"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53CBF6F"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6D75956" w14:textId="77777777" w:rsidTr="00C63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09343EF9"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 xml:space="preserve">Coagulase </w:t>
            </w:r>
          </w:p>
        </w:tc>
        <w:tc>
          <w:tcPr>
            <w:tcW w:w="827" w:type="dxa"/>
            <w:tcBorders>
              <w:top w:val="nil"/>
              <w:bottom w:val="nil"/>
            </w:tcBorders>
          </w:tcPr>
          <w:p w14:paraId="34608118"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754536C1"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7B527D6D"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6A2AD6B"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49E3AE3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E9F9E11"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C7FD875"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1F9FB1A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C6F59DD"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3D6BF8F"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6E8B2137"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Lactose</w:t>
            </w:r>
          </w:p>
        </w:tc>
        <w:tc>
          <w:tcPr>
            <w:tcW w:w="827" w:type="dxa"/>
            <w:tcBorders>
              <w:top w:val="nil"/>
              <w:bottom w:val="nil"/>
            </w:tcBorders>
          </w:tcPr>
          <w:p w14:paraId="6A86272D"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799CE47"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228B46F9"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42E7561"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1559E98D"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5617B7F"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7CB9698"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85D2ECB"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9D8F90B"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F9243D3" w14:textId="77777777" w:rsidTr="00C63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407FC35D"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Sucrose</w:t>
            </w:r>
          </w:p>
        </w:tc>
        <w:tc>
          <w:tcPr>
            <w:tcW w:w="827" w:type="dxa"/>
            <w:tcBorders>
              <w:top w:val="nil"/>
              <w:bottom w:val="nil"/>
            </w:tcBorders>
          </w:tcPr>
          <w:p w14:paraId="0076AEA4"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416739C"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4C5E240E"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29A001B"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7902EF8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0AC51E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DCF03ED"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9D6825A"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553813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85C4F39"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4940CBE5"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Glucose</w:t>
            </w:r>
          </w:p>
        </w:tc>
        <w:tc>
          <w:tcPr>
            <w:tcW w:w="827" w:type="dxa"/>
            <w:tcBorders>
              <w:top w:val="nil"/>
              <w:bottom w:val="nil"/>
            </w:tcBorders>
          </w:tcPr>
          <w:p w14:paraId="55DAECA7"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AB5A20D"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3516AF5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25104D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39340925"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1C4FA42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658A86F"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02427C60"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BAA1E61"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4B3B93D" w14:textId="77777777" w:rsidTr="00C63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68582255"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Fructose</w:t>
            </w:r>
          </w:p>
        </w:tc>
        <w:tc>
          <w:tcPr>
            <w:tcW w:w="827" w:type="dxa"/>
            <w:tcBorders>
              <w:top w:val="nil"/>
              <w:bottom w:val="nil"/>
            </w:tcBorders>
          </w:tcPr>
          <w:p w14:paraId="182A14E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170F60E"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059C2E89"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3B20121"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6EE23424"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6F72B28"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33F94E5"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93FD64E"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10D424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8840DAB"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0DD63C25"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Maltose</w:t>
            </w:r>
          </w:p>
        </w:tc>
        <w:tc>
          <w:tcPr>
            <w:tcW w:w="827" w:type="dxa"/>
            <w:tcBorders>
              <w:top w:val="nil"/>
              <w:bottom w:val="nil"/>
            </w:tcBorders>
          </w:tcPr>
          <w:p w14:paraId="6ECE08E4"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71380E88"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0E92736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36274A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1322585B"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27A4502F"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5A4EC98"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0315750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937B0BC"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DCA76B7" w14:textId="77777777" w:rsidTr="00C63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1D0D1CC9"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Starch</w:t>
            </w:r>
          </w:p>
        </w:tc>
        <w:tc>
          <w:tcPr>
            <w:tcW w:w="827" w:type="dxa"/>
            <w:tcBorders>
              <w:top w:val="nil"/>
              <w:bottom w:val="nil"/>
            </w:tcBorders>
          </w:tcPr>
          <w:p w14:paraId="1B15FF5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5F0BE63"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6FC4AE6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762DE4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56F76E84"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D57946B"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53E5BE3D"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FBFFD42"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363914F" w14:textId="77777777" w:rsidR="005C2ADA" w:rsidRPr="00492F8B" w:rsidRDefault="005C2ADA" w:rsidP="00C63A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D82D580" w14:textId="77777777" w:rsidTr="00C63A68">
        <w:tc>
          <w:tcPr>
            <w:cnfStyle w:val="001000000000" w:firstRow="0" w:lastRow="0" w:firstColumn="1" w:lastColumn="0" w:oddVBand="0" w:evenVBand="0" w:oddHBand="0" w:evenHBand="0" w:firstRowFirstColumn="0" w:firstRowLastColumn="0" w:lastRowFirstColumn="0" w:lastRowLastColumn="0"/>
            <w:tcW w:w="1542" w:type="dxa"/>
            <w:tcBorders>
              <w:top w:val="nil"/>
            </w:tcBorders>
          </w:tcPr>
          <w:p w14:paraId="6B391D6C" w14:textId="77777777" w:rsidR="005C2ADA" w:rsidRPr="00492F8B" w:rsidRDefault="005C2ADA" w:rsidP="00C63A68">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Sorbitol</w:t>
            </w:r>
          </w:p>
        </w:tc>
        <w:tc>
          <w:tcPr>
            <w:tcW w:w="827" w:type="dxa"/>
            <w:tcBorders>
              <w:top w:val="nil"/>
            </w:tcBorders>
          </w:tcPr>
          <w:p w14:paraId="092ABB5D"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tcBorders>
          </w:tcPr>
          <w:p w14:paraId="47628D77"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tcBorders>
          </w:tcPr>
          <w:p w14:paraId="2AD9EE4A"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tcBorders>
          </w:tcPr>
          <w:p w14:paraId="0597617B"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tcBorders>
          </w:tcPr>
          <w:p w14:paraId="1B8361EF"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tcBorders>
          </w:tcPr>
          <w:p w14:paraId="1A50D4C9"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tcBorders>
          </w:tcPr>
          <w:p w14:paraId="29FFD705"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tcBorders>
          </w:tcPr>
          <w:p w14:paraId="56E8B6E7"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tcBorders>
          </w:tcPr>
          <w:p w14:paraId="38BD9ED3" w14:textId="77777777" w:rsidR="005C2ADA" w:rsidRPr="00492F8B" w:rsidRDefault="005C2ADA" w:rsidP="00C63A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7698D7E" w14:textId="77777777" w:rsidTr="00C63A68">
        <w:trPr>
          <w:cnfStyle w:val="000000100000" w:firstRow="0" w:lastRow="0" w:firstColumn="0" w:lastColumn="0" w:oddVBand="0" w:evenVBand="0" w:oddHBand="1" w:evenHBand="0" w:firstRowFirstColumn="0" w:firstRowLastColumn="0" w:lastRowFirstColumn="0" w:lastRowLastColumn="0"/>
          <w:trHeight w:val="3536"/>
        </w:trPr>
        <w:tc>
          <w:tcPr>
            <w:cnfStyle w:val="001000000000" w:firstRow="0" w:lastRow="0" w:firstColumn="1" w:lastColumn="0" w:oddVBand="0" w:evenVBand="0" w:oddHBand="0" w:evenHBand="0" w:firstRowFirstColumn="0" w:firstRowLastColumn="0" w:lastRowFirstColumn="0" w:lastRowLastColumn="0"/>
            <w:tcW w:w="1542" w:type="dxa"/>
          </w:tcPr>
          <w:p w14:paraId="7F4568F6" w14:textId="77777777" w:rsidR="005C2ADA" w:rsidRPr="00492F8B" w:rsidRDefault="005C2ADA" w:rsidP="00C63A68">
            <w:pPr>
              <w:spacing w:line="360" w:lineRule="auto"/>
              <w:rPr>
                <w:rFonts w:ascii="Times New Roman" w:hAnsi="Times New Roman" w:cs="Times New Roman"/>
                <w:b w:val="0"/>
                <w:sz w:val="24"/>
                <w:szCs w:val="24"/>
              </w:rPr>
            </w:pPr>
          </w:p>
        </w:tc>
        <w:tc>
          <w:tcPr>
            <w:tcW w:w="827" w:type="dxa"/>
            <w:textDirection w:val="btLr"/>
          </w:tcPr>
          <w:p w14:paraId="24D8A0ED"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 xml:space="preserve">Yersinia </w:t>
            </w:r>
            <w:r w:rsidRPr="00492F8B">
              <w:rPr>
                <w:rFonts w:ascii="Times New Roman" w:hAnsi="Times New Roman" w:cs="Times New Roman"/>
                <w:b/>
                <w:sz w:val="24"/>
                <w:szCs w:val="24"/>
              </w:rPr>
              <w:t>sp.</w:t>
            </w:r>
          </w:p>
        </w:tc>
        <w:tc>
          <w:tcPr>
            <w:tcW w:w="906" w:type="dxa"/>
            <w:textDirection w:val="btLr"/>
          </w:tcPr>
          <w:p w14:paraId="25A26BCE"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sidRPr="00492F8B">
              <w:rPr>
                <w:rFonts w:ascii="Times New Roman" w:hAnsi="Times New Roman" w:cs="Times New Roman"/>
                <w:b/>
                <w:i/>
                <w:sz w:val="24"/>
                <w:szCs w:val="24"/>
              </w:rPr>
              <w:t xml:space="preserve">Salmonella </w:t>
            </w:r>
            <w:r w:rsidRPr="00492F8B">
              <w:rPr>
                <w:rFonts w:ascii="Times New Roman" w:hAnsi="Times New Roman" w:cs="Times New Roman"/>
                <w:b/>
                <w:sz w:val="24"/>
                <w:szCs w:val="24"/>
              </w:rPr>
              <w:t xml:space="preserve"> sp.</w:t>
            </w:r>
            <w:proofErr w:type="gramEnd"/>
          </w:p>
        </w:tc>
        <w:tc>
          <w:tcPr>
            <w:tcW w:w="693" w:type="dxa"/>
            <w:textDirection w:val="btLr"/>
          </w:tcPr>
          <w:p w14:paraId="630E9128"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roofErr w:type="spellStart"/>
            <w:r w:rsidRPr="00492F8B">
              <w:rPr>
                <w:rFonts w:ascii="Times New Roman" w:hAnsi="Times New Roman" w:cs="Times New Roman"/>
                <w:b/>
                <w:i/>
                <w:sz w:val="24"/>
                <w:szCs w:val="24"/>
              </w:rPr>
              <w:t>Klebsiella</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906" w:type="dxa"/>
            <w:textDirection w:val="btLr"/>
          </w:tcPr>
          <w:p w14:paraId="40E384C5"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i/>
                <w:sz w:val="24"/>
                <w:szCs w:val="24"/>
              </w:rPr>
              <w:t>Citrobacter</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826" w:type="dxa"/>
            <w:textDirection w:val="btLr"/>
          </w:tcPr>
          <w:p w14:paraId="73696037"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i/>
                <w:sz w:val="24"/>
                <w:szCs w:val="24"/>
              </w:rPr>
              <w:t>Shigella</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879" w:type="dxa"/>
            <w:textDirection w:val="btLr"/>
          </w:tcPr>
          <w:p w14:paraId="2C9D1857"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i/>
                <w:sz w:val="24"/>
                <w:szCs w:val="24"/>
              </w:rPr>
              <w:t>Enterobacter</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879" w:type="dxa"/>
            <w:textDirection w:val="btLr"/>
          </w:tcPr>
          <w:p w14:paraId="21BB8CE9"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906" w:type="dxa"/>
            <w:textDirection w:val="btLr"/>
          </w:tcPr>
          <w:p w14:paraId="33198F2D"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879" w:type="dxa"/>
            <w:textDirection w:val="btLr"/>
          </w:tcPr>
          <w:p w14:paraId="76968497" w14:textId="77777777" w:rsidR="005C2ADA" w:rsidRPr="00492F8B" w:rsidRDefault="005C2ADA" w:rsidP="00C63A68">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Staphylococcus epidermidis</w:t>
            </w:r>
          </w:p>
        </w:tc>
      </w:tr>
    </w:tbl>
    <w:p w14:paraId="37665756" w14:textId="77777777" w:rsidR="005C2ADA" w:rsidRPr="00492F8B" w:rsidRDefault="005C2ADA" w:rsidP="004C5883">
      <w:pPr>
        <w:tabs>
          <w:tab w:val="left" w:pos="8460"/>
        </w:tabs>
        <w:rPr>
          <w:rFonts w:ascii="Times New Roman" w:hAnsi="Times New Roman" w:cs="Times New Roman"/>
        </w:rPr>
      </w:pPr>
    </w:p>
    <w:p w14:paraId="292AF64A" w14:textId="7243A7F2" w:rsidR="00DF118B" w:rsidRPr="00492F8B" w:rsidRDefault="00DF118B" w:rsidP="002371A5">
      <w:pPr>
        <w:tabs>
          <w:tab w:val="left" w:pos="8460"/>
        </w:tabs>
        <w:rPr>
          <w:rFonts w:ascii="Times New Roman" w:hAnsi="Times New Roman" w:cs="Times New Roman"/>
          <w:b/>
          <w:bCs/>
        </w:rPr>
      </w:pPr>
      <w:r w:rsidRPr="00492F8B">
        <w:rPr>
          <w:rFonts w:ascii="Times New Roman" w:hAnsi="Times New Roman" w:cs="Times New Roman"/>
          <w:b/>
          <w:bCs/>
        </w:rPr>
        <w:lastRenderedPageBreak/>
        <w:t xml:space="preserve">Discussion </w:t>
      </w:r>
    </w:p>
    <w:p w14:paraId="36ADFAD9" w14:textId="6F0A5877"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Distribution of Bacterial Isolates in Abattoir Wastewater </w:t>
      </w:r>
    </w:p>
    <w:p w14:paraId="4B7D37B7"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The susceptibility patterns of bacterial isolates in abattoir wastewater indicate that Treatment A demonstrated the broadest antimicrobial action, inhibiting a wide spectrum of organisms including </w:t>
      </w:r>
      <w:r w:rsidRPr="00492F8B">
        <w:rPr>
          <w:rFonts w:ascii="Times New Roman" w:hAnsi="Times New Roman" w:cs="Times New Roman"/>
          <w:i/>
          <w:iCs/>
        </w:rPr>
        <w:t>Klebsiella</w:t>
      </w:r>
      <w:r w:rsidRPr="00492F8B">
        <w:rPr>
          <w:rFonts w:ascii="Times New Roman" w:hAnsi="Times New Roman" w:cs="Times New Roman"/>
        </w:rPr>
        <w:t xml:space="preserve">, </w:t>
      </w:r>
      <w:r w:rsidRPr="00492F8B">
        <w:rPr>
          <w:rFonts w:ascii="Times New Roman" w:hAnsi="Times New Roman" w:cs="Times New Roman"/>
          <w:i/>
          <w:iCs/>
        </w:rPr>
        <w:t>Enterococcus</w:t>
      </w:r>
      <w:r w:rsidRPr="00492F8B">
        <w:rPr>
          <w:rFonts w:ascii="Times New Roman" w:hAnsi="Times New Roman" w:cs="Times New Roman"/>
        </w:rPr>
        <w:t xml:space="preserve">, </w:t>
      </w:r>
      <w:r w:rsidRPr="00492F8B">
        <w:rPr>
          <w:rFonts w:ascii="Times New Roman" w:hAnsi="Times New Roman" w:cs="Times New Roman"/>
          <w:i/>
          <w:iCs/>
        </w:rPr>
        <w:t>Bacillus</w:t>
      </w:r>
      <w:r w:rsidRPr="00492F8B">
        <w:rPr>
          <w:rFonts w:ascii="Times New Roman" w:hAnsi="Times New Roman" w:cs="Times New Roman"/>
        </w:rPr>
        <w:t xml:space="preserve">, </w:t>
      </w:r>
      <w:r w:rsidRPr="00492F8B">
        <w:rPr>
          <w:rFonts w:ascii="Times New Roman" w:hAnsi="Times New Roman" w:cs="Times New Roman"/>
          <w:i/>
          <w:iCs/>
        </w:rPr>
        <w:t>Escherichia coli</w:t>
      </w:r>
      <w:r w:rsidRPr="00492F8B">
        <w:rPr>
          <w:rFonts w:ascii="Times New Roman" w:hAnsi="Times New Roman" w:cs="Times New Roman"/>
        </w:rPr>
        <w:t xml:space="preserve">, and </w:t>
      </w:r>
      <w:r w:rsidRPr="00492F8B">
        <w:rPr>
          <w:rFonts w:ascii="Times New Roman" w:hAnsi="Times New Roman" w:cs="Times New Roman"/>
          <w:i/>
          <w:iCs/>
        </w:rPr>
        <w:t>Staphylococcus epidermidis</w:t>
      </w:r>
      <w:r w:rsidRPr="00492F8B">
        <w:rPr>
          <w:rFonts w:ascii="Times New Roman" w:hAnsi="Times New Roman" w:cs="Times New Roman"/>
        </w:rPr>
        <w:t xml:space="preserve">. This suggests that Treatment A possesses strong broad-spectrum properties, particularly against Gram-positive organisms. Treatment B displayed selective but meaningful activity against pathogenic Gram-negative species such as </w:t>
      </w:r>
      <w:r w:rsidRPr="00492F8B">
        <w:rPr>
          <w:rFonts w:ascii="Times New Roman" w:hAnsi="Times New Roman" w:cs="Times New Roman"/>
          <w:i/>
          <w:iCs/>
        </w:rPr>
        <w:t>Salmonella</w:t>
      </w:r>
      <w:r w:rsidRPr="00492F8B">
        <w:rPr>
          <w:rFonts w:ascii="Times New Roman" w:hAnsi="Times New Roman" w:cs="Times New Roman"/>
        </w:rPr>
        <w:t xml:space="preserve"> and </w:t>
      </w:r>
      <w:r w:rsidRPr="00492F8B">
        <w:rPr>
          <w:rFonts w:ascii="Times New Roman" w:hAnsi="Times New Roman" w:cs="Times New Roman"/>
          <w:i/>
          <w:iCs/>
        </w:rPr>
        <w:t>Yersinia</w:t>
      </w:r>
      <w:r w:rsidRPr="00492F8B">
        <w:rPr>
          <w:rFonts w:ascii="Times New Roman" w:hAnsi="Times New Roman" w:cs="Times New Roman"/>
        </w:rPr>
        <w:t xml:space="preserve">, while Treatment C showed the narrowest action, affecting only specific isolates. The variability in responses among strains of the same genus reflects strain-dependent resistance patterns, which is consistent with the high adaptability of enteric bacteria isolated from polluted environments. Similar observations were reported by Dan et al. (2018) and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&amp;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who found resistant strains of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Staphylococcus</w:t>
      </w:r>
      <w:r w:rsidRPr="00492F8B">
        <w:rPr>
          <w:rFonts w:ascii="Times New Roman" w:hAnsi="Times New Roman" w:cs="Times New Roman"/>
        </w:rPr>
        <w:t xml:space="preserve">, and </w:t>
      </w:r>
      <w:r w:rsidRPr="00492F8B">
        <w:rPr>
          <w:rFonts w:ascii="Times New Roman" w:hAnsi="Times New Roman" w:cs="Times New Roman"/>
          <w:i/>
          <w:iCs/>
        </w:rPr>
        <w:t>Klebsiella</w:t>
      </w:r>
      <w:r w:rsidRPr="00492F8B">
        <w:rPr>
          <w:rFonts w:ascii="Times New Roman" w:hAnsi="Times New Roman" w:cs="Times New Roman"/>
        </w:rPr>
        <w:t xml:space="preserve"> in abattoir-impacted soils, indicating long-term exposure to organic pollutants fosters bacterial resilience. These findings imply that improper wastewater handling may facilitate the spread of resistant environmental pathogens, increasing public health risks.</w:t>
      </w:r>
    </w:p>
    <w:p w14:paraId="1DCF3C01" w14:textId="303BD26B"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Distribution of Bacterial Isolates in Soil Samples</w:t>
      </w:r>
    </w:p>
    <w:p w14:paraId="323DA1A5"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The polluted soils showed a rich presence of pathogenic and fecal-indicator bacteria, especially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Staphylococcus aureus</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confirming heavy anthropogenic contamination. In contrast, the pristine soil presented significantly reduced microbial diversity, with an absence of </w:t>
      </w:r>
      <w:r w:rsidRPr="00492F8B">
        <w:rPr>
          <w:rFonts w:ascii="Times New Roman" w:hAnsi="Times New Roman" w:cs="Times New Roman"/>
          <w:i/>
          <w:iCs/>
        </w:rPr>
        <w:t>E. coli</w:t>
      </w:r>
      <w:r w:rsidRPr="00492F8B">
        <w:rPr>
          <w:rFonts w:ascii="Times New Roman" w:hAnsi="Times New Roman" w:cs="Times New Roman"/>
        </w:rPr>
        <w:t xml:space="preserve"> and other coliforms. This clear distinction underscores the heavy microbial pollution linked to abattoir activities. Dan et al. (2018) and Okafor et al. (2024) reported similar findings, noting that abattoir-contaminated soils contained higher microbial loads and fecal pathogens than control soils. These alignments reinforce that abattoir effluent poses substantial ecological and health threats by enriching the soil with pathogenic bacteria capable of degrading soil quality and entering food chains.</w:t>
      </w:r>
    </w:p>
    <w:p w14:paraId="016F0206" w14:textId="42327C2F"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Colony Count of Bacteria in Wastewater </w:t>
      </w:r>
    </w:p>
    <w:p w14:paraId="1AAD53CF"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Wastewater B exhibited the highest bacterial counts across all parameters, while Wastewater A showed the lowest contamination. Wastewater C displayed the highest fecal coliform load, suggesting recent fecal inputs. These results point to inconsistent wastewater management practices at the slaughter facility. The heavy microbial loads in this study mirror the findings of Mittal (2004), who reported that abattoir wastewater contains millions of CFU of coliform and fecal pathogens. Similarly, Singh et al. (2023) emphasized that wastewater used for irrigation can carry high microbial burdens that pose risks of pathogen transfer and antibiotic resistance spread. The present findings highlight the need for adequate treatment before environmental discharge or reuse.</w:t>
      </w:r>
    </w:p>
    <w:p w14:paraId="0674E573" w14:textId="4E092B77"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Colony Count in Soil Samples</w:t>
      </w:r>
    </w:p>
    <w:p w14:paraId="4D932310"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lastRenderedPageBreak/>
        <w:t xml:space="preserve">Polluted Soil C recorded the highest heterotrophic, MSA, and fecal coliform counts, suggesting intense organic and fecal waste deposition. Polluted B showed the highest total coliforms, while Polluted A exhibited the lowest contamination. The pristine soil remained microbiologically clean, confirming minimal anthropogenic interference. These results correspond with the microbial density ranges reported by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&amp;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and Dan et al. (2018), who documented significantly higher microbial counts in abattoir-impacted soils compared to controls. The implications are serious: continuous deposition of untreated effluents can alter soil biological balance, increase pathogen survival, and reduce its suitability for safe agricultural use.</w:t>
      </w:r>
    </w:p>
    <w:p w14:paraId="20B4FA70" w14:textId="0FFC6375"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Morphological Characteristics of Wastewater Isolates</w:t>
      </w:r>
    </w:p>
    <w:p w14:paraId="59F85FC5" w14:textId="4E306F29"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The morphological patterns of isolates</w:t>
      </w:r>
      <w:r w:rsidR="00DC643A">
        <w:rPr>
          <w:rFonts w:ascii="Times New Roman" w:hAnsi="Times New Roman" w:cs="Times New Roman"/>
        </w:rPr>
        <w:t xml:space="preserve"> </w:t>
      </w:r>
      <w:r w:rsidRPr="00492F8B">
        <w:rPr>
          <w:rFonts w:ascii="Times New Roman" w:hAnsi="Times New Roman" w:cs="Times New Roman"/>
        </w:rPr>
        <w:t xml:space="preserve">pink lactose-fermenting colonies on MacConkey/EMB (e.g.,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cream colonies of </w:t>
      </w:r>
      <w:r w:rsidRPr="00492F8B">
        <w:rPr>
          <w:rFonts w:ascii="Times New Roman" w:hAnsi="Times New Roman" w:cs="Times New Roman"/>
          <w:i/>
          <w:iCs/>
        </w:rPr>
        <w:t>Staphylococcus</w:t>
      </w:r>
      <w:r w:rsidRPr="00492F8B">
        <w:rPr>
          <w:rFonts w:ascii="Times New Roman" w:hAnsi="Times New Roman" w:cs="Times New Roman"/>
        </w:rPr>
        <w:t xml:space="preserve"> on MSA</w:t>
      </w:r>
      <w:r w:rsidR="00DC643A">
        <w:rPr>
          <w:rFonts w:ascii="Times New Roman" w:hAnsi="Times New Roman" w:cs="Times New Roman"/>
        </w:rPr>
        <w:t xml:space="preserve"> </w:t>
      </w:r>
      <w:r w:rsidRPr="00492F8B">
        <w:rPr>
          <w:rFonts w:ascii="Times New Roman" w:hAnsi="Times New Roman" w:cs="Times New Roman"/>
        </w:rPr>
        <w:t xml:space="preserve">confirm the presence of both Gram-negative </w:t>
      </w:r>
      <w:proofErr w:type="spellStart"/>
      <w:r w:rsidRPr="00492F8B">
        <w:rPr>
          <w:rFonts w:ascii="Times New Roman" w:hAnsi="Times New Roman" w:cs="Times New Roman"/>
        </w:rPr>
        <w:t>enterics</w:t>
      </w:r>
      <w:proofErr w:type="spellEnd"/>
      <w:r w:rsidRPr="00492F8B">
        <w:rPr>
          <w:rFonts w:ascii="Times New Roman" w:hAnsi="Times New Roman" w:cs="Times New Roman"/>
        </w:rPr>
        <w:t xml:space="preserve"> and Gram-positive cocci. These colony features supported biochemical identification and highlighted the coexistence of pathogenic, fecal, and opportunistic organisms in wastewater. This is consistent with the observations of Mittal (2004), who reported that abattoir effluents harbor a range of lactose-fermenters and opportunistic pathogens. The implication is that such microbial diversity increases the infective potential of polluted environments and presents risks of contamination to soil, water, and agricultural produce.</w:t>
      </w:r>
    </w:p>
    <w:p w14:paraId="287EF48A" w14:textId="3E4D08F7"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Morphological Characteristics of Soil Isolates</w:t>
      </w:r>
    </w:p>
    <w:p w14:paraId="29782228"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Polluted soils displayed more diverse morphological patterns, including pink lactose-fermenting colonies and a variety of colony sizes and textures, confirming fecal contamination and nutrient-rich conditions fostering microbial diversity. Pristine soil isolates were fewer, mostly cream-colored, and non-lactose-fermenting, indicating absence of fecal inputs. These results align with earlier studies (Dan et al., 2018; Okafor et al., 2024), which found that abattoir waste deposition increases pathogenic diversity and overall microbial biomass in impacted soils. This shift in microbial composition has ecological implications, including nutrient imbalance, loss of native beneficial microbes, and increased pathogen persistence in soils.</w:t>
      </w:r>
    </w:p>
    <w:p w14:paraId="00C33213" w14:textId="649F9DD1"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Biochemical Characteristics of Wastewater Isolates </w:t>
      </w:r>
    </w:p>
    <w:p w14:paraId="5B64B8B3"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Wastewater isolates presented characteristics typical of enteric pathogens: Gram-negative rods fermented multiple sugars, </w:t>
      </w:r>
      <w:r w:rsidRPr="00492F8B">
        <w:rPr>
          <w:rFonts w:ascii="Times New Roman" w:hAnsi="Times New Roman" w:cs="Times New Roman"/>
          <w:i/>
          <w:iCs/>
        </w:rPr>
        <w:t>Salmonella</w:t>
      </w:r>
      <w:r w:rsidRPr="00492F8B">
        <w:rPr>
          <w:rFonts w:ascii="Times New Roman" w:hAnsi="Times New Roman" w:cs="Times New Roman"/>
        </w:rPr>
        <w:t xml:space="preserve"> produced H₂S, and </w:t>
      </w:r>
      <w:r w:rsidRPr="00492F8B">
        <w:rPr>
          <w:rFonts w:ascii="Times New Roman" w:hAnsi="Times New Roman" w:cs="Times New Roman"/>
          <w:i/>
          <w:iCs/>
        </w:rPr>
        <w:t>Staphylococcus aureus</w:t>
      </w:r>
      <w:r w:rsidRPr="00492F8B">
        <w:rPr>
          <w:rFonts w:ascii="Times New Roman" w:hAnsi="Times New Roman" w:cs="Times New Roman"/>
        </w:rPr>
        <w:t xml:space="preserve"> tested coagulase-positive. The range of metabolic traits indicates recent fecal pollution and the presence of clinically important pathogens. Similar biochemical patterns were identified in the work of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&amp;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who isolated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Staphylococcus</w:t>
      </w:r>
      <w:r w:rsidRPr="00492F8B">
        <w:rPr>
          <w:rFonts w:ascii="Times New Roman" w:hAnsi="Times New Roman" w:cs="Times New Roman"/>
        </w:rPr>
        <w:t xml:space="preserve">, </w:t>
      </w:r>
      <w:r w:rsidRPr="00492F8B">
        <w:rPr>
          <w:rFonts w:ascii="Times New Roman" w:hAnsi="Times New Roman" w:cs="Times New Roman"/>
          <w:i/>
          <w:iCs/>
        </w:rPr>
        <w:t>Enterobacter</w:t>
      </w:r>
      <w:r w:rsidRPr="00492F8B">
        <w:rPr>
          <w:rFonts w:ascii="Times New Roman" w:hAnsi="Times New Roman" w:cs="Times New Roman"/>
        </w:rPr>
        <w:t xml:space="preserve">, and </w:t>
      </w:r>
      <w:r w:rsidRPr="00492F8B">
        <w:rPr>
          <w:rFonts w:ascii="Times New Roman" w:hAnsi="Times New Roman" w:cs="Times New Roman"/>
          <w:i/>
          <w:iCs/>
        </w:rPr>
        <w:t>Pseudomonas</w:t>
      </w:r>
      <w:r w:rsidRPr="00492F8B">
        <w:rPr>
          <w:rFonts w:ascii="Times New Roman" w:hAnsi="Times New Roman" w:cs="Times New Roman"/>
        </w:rPr>
        <w:t xml:space="preserve"> from abattoir-contaminated soils. These findings emphasize the public health hazard associated with discharging untreated slaughterhouse wastewater into the environment.</w:t>
      </w:r>
    </w:p>
    <w:p w14:paraId="420E94E7" w14:textId="4DAC6455"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Biochemical Characteristics of Soil Isolates </w:t>
      </w:r>
    </w:p>
    <w:p w14:paraId="44733A1C"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lastRenderedPageBreak/>
        <w:t>Polluted soils contained both Gram-positive and Gram-negative isolates with active sugar fermentation, catalase positivity, and distinct biochemical traits indicating pathogenic potential. In contrast, pristine soil isolates showed limited diversity and fewer virulent characteristics. These findings mirror the trends reported by Dan et al. (2018) and Singh et al. (2023), who emphasized that wastewater exposure significantly modifies soil microbial dynamics and increases the presence of fecal and pathogenic bacteria. The implication is that wastewater irrigation or disposal, if not well managed, can introduce harmful bacteria into agricultural soils, posing long-term threats to soil quality and food safety.</w:t>
      </w:r>
    </w:p>
    <w:p w14:paraId="0C83FA27" w14:textId="1747EDCB"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The findings across all sections demonstrate that abattoir wastewater significantly alters both wastewater and soil microbial profiles, increasing the prevalence of pathogenic bacteria, fecal indicators, and metabolically active organisms. Polluted soils showed higher microbial loads, greater bacterial diversity, and the presence of clinically important pathogens, confirming major anthropogenic impacts. These results align strongly with previous studies, which consistently show that abattoir effluents degrade soil quality, increase pathogen loads, modify physicochemical characteristics, and elevate environmental and public health risks. The findings also reinforce concerns raised by international studies (Singh et al., 2023; Lopes et al., 2015; Liu &amp; Haynes, 2011) regarding the risks associated with wastewater irrigation, especially the introduction of pathogens, heavy nutrients, and microbial community disturbances.</w:t>
      </w:r>
    </w:p>
    <w:p w14:paraId="09E39ABF" w14:textId="14DACE59"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Conclusion </w:t>
      </w:r>
    </w:p>
    <w:p w14:paraId="4F3CA249" w14:textId="61DE42BC" w:rsid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t>The findings clearly demonstrate that abattoir wastewater significantly disrupts both wastewater and soil microbial communities, leading to elevated loads of fecal indicators, pathogenic bacteria, and metabolically active organisms that persist in contaminated environments. Polluted soils exhibited higher microbial counts, richer pathogen diversity, and more virulent biochemical characteristics compared to pristine soils, confirming heavy anthropogenic influence from abattoir activities. These outcomes align with previous studies showing that untreated abattoir effluents encourage the proliferation of resistant enteric bacteria, degrade soil quality, and heighten ecological and public health risks. Collectively, the results highlight the urgent need for proper wastewater treatment and strict management practices to prevent pathogen dissemination, protect soil health, and safeguard communities relying on these environments for agriculture and water use.</w:t>
      </w:r>
    </w:p>
    <w:p w14:paraId="6041A2ED" w14:textId="5DE69D3D" w:rsidR="00754D50" w:rsidRPr="00754D50" w:rsidRDefault="00754D50" w:rsidP="00754D50">
      <w:pPr>
        <w:tabs>
          <w:tab w:val="left" w:pos="8460"/>
        </w:tabs>
        <w:jc w:val="both"/>
        <w:rPr>
          <w:rFonts w:ascii="Times New Roman" w:hAnsi="Times New Roman" w:cs="Times New Roman"/>
        </w:rPr>
      </w:pPr>
      <w:r w:rsidRPr="00754D50">
        <w:rPr>
          <w:rFonts w:ascii="Times New Roman" w:hAnsi="Times New Roman" w:cs="Times New Roman"/>
          <w:b/>
          <w:bCs/>
        </w:rPr>
        <w:t xml:space="preserve">ETHICAL APPROVAL </w:t>
      </w:r>
    </w:p>
    <w:p w14:paraId="35BCB434" w14:textId="77777777" w:rsidR="00754D50" w:rsidRDefault="00754D50" w:rsidP="00754D50">
      <w:pPr>
        <w:tabs>
          <w:tab w:val="left" w:pos="8460"/>
        </w:tabs>
        <w:jc w:val="both"/>
        <w:rPr>
          <w:rFonts w:ascii="Times New Roman" w:hAnsi="Times New Roman" w:cs="Times New Roman"/>
        </w:rPr>
      </w:pPr>
      <w:r w:rsidRPr="00754D50">
        <w:rPr>
          <w:rFonts w:ascii="Times New Roman" w:hAnsi="Times New Roman" w:cs="Times New Roman"/>
        </w:rPr>
        <w:t xml:space="preserve">Ethical approval was sought from the University of </w:t>
      </w:r>
      <w:r>
        <w:rPr>
          <w:rFonts w:ascii="Times New Roman" w:hAnsi="Times New Roman" w:cs="Times New Roman"/>
        </w:rPr>
        <w:t>Delta, Agbor</w:t>
      </w:r>
      <w:r w:rsidRPr="00754D50">
        <w:rPr>
          <w:rFonts w:ascii="Times New Roman" w:hAnsi="Times New Roman" w:cs="Times New Roman"/>
        </w:rPr>
        <w:t xml:space="preserve"> Research and Ethical Committee. </w:t>
      </w:r>
    </w:p>
    <w:p w14:paraId="0F87A5CD" w14:textId="73C7094D" w:rsidR="00754D50" w:rsidRPr="00754D50" w:rsidRDefault="00754D50" w:rsidP="00754D50">
      <w:pPr>
        <w:tabs>
          <w:tab w:val="left" w:pos="8460"/>
        </w:tabs>
        <w:jc w:val="both"/>
        <w:rPr>
          <w:rFonts w:ascii="Times New Roman" w:hAnsi="Times New Roman" w:cs="Times New Roman"/>
        </w:rPr>
      </w:pPr>
      <w:r w:rsidRPr="00754D50">
        <w:rPr>
          <w:rFonts w:ascii="Times New Roman" w:hAnsi="Times New Roman" w:cs="Times New Roman"/>
          <w:b/>
          <w:bCs/>
        </w:rPr>
        <w:t xml:space="preserve">COMPETING INTERESTS </w:t>
      </w:r>
    </w:p>
    <w:p w14:paraId="26B31CD6" w14:textId="61F073F3" w:rsidR="00DA1EB9" w:rsidRDefault="00754D50" w:rsidP="00754D50">
      <w:pPr>
        <w:tabs>
          <w:tab w:val="left" w:pos="8460"/>
        </w:tabs>
        <w:jc w:val="both"/>
        <w:rPr>
          <w:rFonts w:ascii="Times New Roman" w:hAnsi="Times New Roman" w:cs="Times New Roman"/>
        </w:rPr>
      </w:pPr>
      <w:r w:rsidRPr="00754D50">
        <w:rPr>
          <w:rFonts w:ascii="Times New Roman" w:hAnsi="Times New Roman" w:cs="Times New Roman"/>
        </w:rPr>
        <w:t xml:space="preserve">The authors have declared that no competing interests exist. </w:t>
      </w:r>
    </w:p>
    <w:p w14:paraId="4C986770" w14:textId="1A538A5C" w:rsidR="00754D50" w:rsidRDefault="00754D50" w:rsidP="00754D50">
      <w:pPr>
        <w:tabs>
          <w:tab w:val="left" w:pos="8460"/>
        </w:tabs>
        <w:jc w:val="both"/>
        <w:rPr>
          <w:rFonts w:ascii="Times New Roman" w:hAnsi="Times New Roman" w:cs="Times New Roman"/>
          <w:b/>
          <w:bCs/>
        </w:rPr>
      </w:pPr>
      <w:r>
        <w:rPr>
          <w:rFonts w:ascii="Times New Roman" w:hAnsi="Times New Roman" w:cs="Times New Roman"/>
          <w:b/>
          <w:bCs/>
        </w:rPr>
        <w:t>FUNDING</w:t>
      </w:r>
    </w:p>
    <w:p w14:paraId="3219DEEF" w14:textId="2AFD16C0" w:rsidR="00754D50" w:rsidRPr="00754D50" w:rsidRDefault="00754D50" w:rsidP="00754D50">
      <w:pPr>
        <w:tabs>
          <w:tab w:val="left" w:pos="8460"/>
        </w:tabs>
        <w:jc w:val="both"/>
        <w:rPr>
          <w:rFonts w:ascii="Times New Roman" w:hAnsi="Times New Roman" w:cs="Times New Roman"/>
        </w:rPr>
      </w:pPr>
      <w:r w:rsidRPr="00754D50">
        <w:rPr>
          <w:rFonts w:ascii="Times New Roman" w:hAnsi="Times New Roman" w:cs="Times New Roman"/>
        </w:rPr>
        <w:t xml:space="preserve">The research was funded by the authors </w:t>
      </w:r>
    </w:p>
    <w:p w14:paraId="1FCC91F2" w14:textId="77777777" w:rsidR="00DA1EB9" w:rsidRPr="009C5487" w:rsidRDefault="00DA1EB9" w:rsidP="00DA1EB9">
      <w:pPr>
        <w:rPr>
          <w:rFonts w:ascii="Calibri" w:eastAsia="Calibri" w:hAnsi="Calibri" w:cs="Times New Roman"/>
          <w:highlight w:val="yellow"/>
        </w:rPr>
      </w:pPr>
      <w:bookmarkStart w:id="18" w:name="_Hlk197682619"/>
      <w:bookmarkStart w:id="19" w:name="_Hlk180402183"/>
      <w:bookmarkStart w:id="20" w:name="_Hlk183680988"/>
      <w:bookmarkStart w:id="21" w:name="_Hlk197351200"/>
      <w:bookmarkStart w:id="22" w:name="_Hlk213410455"/>
      <w:r w:rsidRPr="009C5487">
        <w:rPr>
          <w:rFonts w:ascii="Calibri" w:eastAsia="Calibri" w:hAnsi="Calibri" w:cs="Times New Roman"/>
          <w:highlight w:val="yellow"/>
        </w:rPr>
        <w:lastRenderedPageBreak/>
        <w:t>Disclaimer (Artificial intelligence)</w:t>
      </w:r>
    </w:p>
    <w:p w14:paraId="0607B69A" w14:textId="77777777" w:rsidR="00DA1EB9" w:rsidRPr="009C5487" w:rsidRDefault="00DA1EB9" w:rsidP="00DA1EB9">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0F4E292" w14:textId="77777777" w:rsidR="00DA1EB9" w:rsidRPr="009C5487" w:rsidRDefault="00DA1EB9" w:rsidP="00DA1EB9">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8"/>
    <w:bookmarkEnd w:id="19"/>
    <w:bookmarkEnd w:id="20"/>
    <w:bookmarkEnd w:id="21"/>
    <w:bookmarkEnd w:id="22"/>
    <w:p w14:paraId="23EEEB7B" w14:textId="77777777" w:rsidR="00DA1EB9" w:rsidRPr="00492F8B" w:rsidRDefault="00DA1EB9" w:rsidP="00492F8B">
      <w:pPr>
        <w:tabs>
          <w:tab w:val="left" w:pos="8460"/>
        </w:tabs>
        <w:jc w:val="both"/>
        <w:rPr>
          <w:rFonts w:ascii="Times New Roman" w:hAnsi="Times New Roman" w:cs="Times New Roman"/>
        </w:rPr>
      </w:pPr>
    </w:p>
    <w:p w14:paraId="362E516F" w14:textId="6F9A8428"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References </w:t>
      </w:r>
    </w:p>
    <w:p w14:paraId="34538712" w14:textId="614500AA" w:rsidR="00B510F2" w:rsidRPr="00AE6579" w:rsidRDefault="00D36CCA" w:rsidP="000F7A0B">
      <w:pPr>
        <w:jc w:val="both"/>
        <w:rPr>
          <w:rFonts w:ascii="Times New Roman" w:hAnsi="Times New Roman" w:cs="Times New Roman"/>
          <w:highlight w:val="yellow"/>
        </w:rPr>
      </w:pPr>
      <w:proofErr w:type="spellStart"/>
      <w:r w:rsidRPr="00AE6579">
        <w:rPr>
          <w:rFonts w:ascii="Times New Roman" w:hAnsi="Times New Roman" w:cs="Times New Roman"/>
          <w:highlight w:val="yellow"/>
        </w:rPr>
        <w:t>Akinnibosun</w:t>
      </w:r>
      <w:proofErr w:type="spellEnd"/>
      <w:r w:rsidRPr="00AE6579">
        <w:rPr>
          <w:rFonts w:ascii="Times New Roman" w:hAnsi="Times New Roman" w:cs="Times New Roman"/>
          <w:highlight w:val="yellow"/>
        </w:rPr>
        <w:t xml:space="preserve">, F. I., &amp; </w:t>
      </w:r>
      <w:proofErr w:type="spellStart"/>
      <w:r w:rsidRPr="00AE6579">
        <w:rPr>
          <w:rFonts w:ascii="Times New Roman" w:hAnsi="Times New Roman" w:cs="Times New Roman"/>
          <w:highlight w:val="yellow"/>
        </w:rPr>
        <w:t>Ayejuyoni</w:t>
      </w:r>
      <w:proofErr w:type="spellEnd"/>
      <w:r w:rsidRPr="00AE6579">
        <w:rPr>
          <w:rFonts w:ascii="Times New Roman" w:hAnsi="Times New Roman" w:cs="Times New Roman"/>
          <w:highlight w:val="yellow"/>
        </w:rPr>
        <w:t xml:space="preserve">, T. P. (2015). Assessment of microbial population and </w:t>
      </w:r>
      <w:proofErr w:type="spellStart"/>
      <w:r w:rsidRPr="00AE6579">
        <w:rPr>
          <w:rFonts w:ascii="Times New Roman" w:hAnsi="Times New Roman" w:cs="Times New Roman"/>
          <w:highlight w:val="yellow"/>
        </w:rPr>
        <w:t>physico</w:t>
      </w:r>
      <w:proofErr w:type="spellEnd"/>
      <w:r w:rsidRPr="00AE6579">
        <w:rPr>
          <w:rFonts w:ascii="Times New Roman" w:hAnsi="Times New Roman" w:cs="Times New Roman"/>
          <w:highlight w:val="yellow"/>
        </w:rPr>
        <w:t xml:space="preserve">-chemical properties of abattoir effluent-contaminated soils in Benin City, Nigeria. </w:t>
      </w:r>
      <w:proofErr w:type="spellStart"/>
      <w:r w:rsidRPr="00AE6579">
        <w:rPr>
          <w:rFonts w:ascii="Times New Roman" w:hAnsi="Times New Roman" w:cs="Times New Roman"/>
          <w:highlight w:val="yellow"/>
        </w:rPr>
        <w:t>Agro</w:t>
      </w:r>
      <w:proofErr w:type="spellEnd"/>
      <w:r w:rsidRPr="00AE6579">
        <w:rPr>
          <w:rFonts w:ascii="Times New Roman" w:hAnsi="Times New Roman" w:cs="Times New Roman"/>
          <w:highlight w:val="yellow"/>
        </w:rPr>
        <w:t xml:space="preserve">-Science Journal of Tropical Agriculture, Food, Environment and Extension, 14(3), 1-6. </w:t>
      </w:r>
      <w:hyperlink r:id="rId8" w:history="1">
        <w:r w:rsidRPr="00AE6579">
          <w:rPr>
            <w:rStyle w:val="Hyperlink"/>
            <w:rFonts w:ascii="Times New Roman" w:hAnsi="Times New Roman" w:cs="Times New Roman"/>
            <w:highlight w:val="yellow"/>
          </w:rPr>
          <w:t>https://doi.org/10.4314/as.v14i3.1</w:t>
        </w:r>
      </w:hyperlink>
      <w:r w:rsidRPr="00AE6579">
        <w:rPr>
          <w:rFonts w:ascii="Times New Roman" w:hAnsi="Times New Roman" w:cs="Times New Roman"/>
          <w:highlight w:val="yellow"/>
        </w:rPr>
        <w:t xml:space="preserve"> </w:t>
      </w:r>
    </w:p>
    <w:p w14:paraId="03718D31" w14:textId="7E110155" w:rsidR="00B510F2" w:rsidRPr="00AE6579" w:rsidRDefault="007773E7" w:rsidP="000F7A0B">
      <w:pPr>
        <w:jc w:val="both"/>
        <w:rPr>
          <w:rFonts w:ascii="Times New Roman" w:hAnsi="Times New Roman" w:cs="Times New Roman"/>
          <w:highlight w:val="yellow"/>
        </w:rPr>
      </w:pPr>
      <w:proofErr w:type="spellStart"/>
      <w:r w:rsidRPr="00AE6579">
        <w:rPr>
          <w:rFonts w:ascii="Times New Roman" w:hAnsi="Times New Roman" w:cs="Times New Roman"/>
          <w:highlight w:val="yellow"/>
        </w:rPr>
        <w:t>Brichi</w:t>
      </w:r>
      <w:proofErr w:type="spellEnd"/>
      <w:r w:rsidRPr="00AE6579">
        <w:rPr>
          <w:rFonts w:ascii="Times New Roman" w:hAnsi="Times New Roman" w:cs="Times New Roman"/>
          <w:highlight w:val="yellow"/>
        </w:rPr>
        <w:t xml:space="preserve">, L. (2024). Soil Quality in the Black Oat and Soybean Succession System Irrigated with Treated Slaughterhouse Effluent (Doctoral dissertation, </w:t>
      </w:r>
      <w:proofErr w:type="spellStart"/>
      <w:r w:rsidRPr="00AE6579">
        <w:rPr>
          <w:rFonts w:ascii="Times New Roman" w:hAnsi="Times New Roman" w:cs="Times New Roman"/>
          <w:highlight w:val="yellow"/>
        </w:rPr>
        <w:t>Universidade</w:t>
      </w:r>
      <w:proofErr w:type="spellEnd"/>
      <w:r w:rsidRPr="00AE6579">
        <w:rPr>
          <w:rFonts w:ascii="Times New Roman" w:hAnsi="Times New Roman" w:cs="Times New Roman"/>
          <w:highlight w:val="yellow"/>
        </w:rPr>
        <w:t xml:space="preserve"> de São Paulo). </w:t>
      </w:r>
      <w:hyperlink r:id="rId9" w:history="1">
        <w:r w:rsidRPr="00AE6579">
          <w:rPr>
            <w:rStyle w:val="Hyperlink"/>
            <w:rFonts w:ascii="Times New Roman" w:hAnsi="Times New Roman" w:cs="Times New Roman"/>
            <w:highlight w:val="yellow"/>
          </w:rPr>
          <w:t>https://www.teses.usp.br/teses/disponiveis/11/11152/tde-05022024-170735/en.php</w:t>
        </w:r>
      </w:hyperlink>
      <w:r w:rsidRPr="00AE6579">
        <w:rPr>
          <w:rFonts w:ascii="Times New Roman" w:hAnsi="Times New Roman" w:cs="Times New Roman"/>
          <w:highlight w:val="yellow"/>
        </w:rPr>
        <w:t xml:space="preserve"> </w:t>
      </w:r>
    </w:p>
    <w:p w14:paraId="36424780" w14:textId="2C631742" w:rsidR="00B510F2" w:rsidRPr="00AE6579" w:rsidRDefault="009550BF" w:rsidP="000F7A0B">
      <w:pPr>
        <w:jc w:val="both"/>
        <w:rPr>
          <w:rFonts w:ascii="Times New Roman" w:hAnsi="Times New Roman" w:cs="Times New Roman"/>
          <w:highlight w:val="yellow"/>
        </w:rPr>
      </w:pPr>
      <w:r w:rsidRPr="00AE6579">
        <w:rPr>
          <w:rFonts w:ascii="Times New Roman" w:hAnsi="Times New Roman" w:cs="Times New Roman"/>
          <w:highlight w:val="yellow"/>
        </w:rPr>
        <w:t xml:space="preserve">Dan, E., </w:t>
      </w:r>
      <w:proofErr w:type="spellStart"/>
      <w:r w:rsidRPr="00AE6579">
        <w:rPr>
          <w:rFonts w:ascii="Times New Roman" w:hAnsi="Times New Roman" w:cs="Times New Roman"/>
          <w:highlight w:val="yellow"/>
        </w:rPr>
        <w:t>Fatunla</w:t>
      </w:r>
      <w:proofErr w:type="spellEnd"/>
      <w:r w:rsidRPr="00AE6579">
        <w:rPr>
          <w:rFonts w:ascii="Times New Roman" w:hAnsi="Times New Roman" w:cs="Times New Roman"/>
          <w:highlight w:val="yellow"/>
        </w:rPr>
        <w:t xml:space="preserve">, K., &amp; Shaibu, S. (2018). Influence of Abattoir Wastes on Soil Microbial and Physicochemical Properties. Asian Journal of Chemical Sciences, 5(1), 1-17. </w:t>
      </w:r>
      <w:hyperlink r:id="rId10" w:history="1">
        <w:r w:rsidRPr="00AE6579">
          <w:rPr>
            <w:rStyle w:val="Hyperlink"/>
            <w:rFonts w:ascii="Times New Roman" w:hAnsi="Times New Roman" w:cs="Times New Roman"/>
            <w:highlight w:val="yellow"/>
          </w:rPr>
          <w:t>https://doi.org/10.9734/AJOCS/2018/44094</w:t>
        </w:r>
      </w:hyperlink>
      <w:r w:rsidRPr="00AE6579">
        <w:rPr>
          <w:rFonts w:ascii="Times New Roman" w:hAnsi="Times New Roman" w:cs="Times New Roman"/>
          <w:highlight w:val="yellow"/>
        </w:rPr>
        <w:t xml:space="preserve"> </w:t>
      </w:r>
    </w:p>
    <w:p w14:paraId="27BDC3E8" w14:textId="7449CD6A" w:rsidR="00B510F2" w:rsidRPr="00AE6579" w:rsidRDefault="00357F48" w:rsidP="000F7A0B">
      <w:pPr>
        <w:jc w:val="both"/>
        <w:rPr>
          <w:rFonts w:ascii="Times New Roman" w:hAnsi="Times New Roman" w:cs="Times New Roman"/>
          <w:highlight w:val="yellow"/>
        </w:rPr>
      </w:pPr>
      <w:r w:rsidRPr="00AE6579">
        <w:rPr>
          <w:rFonts w:ascii="Times New Roman" w:hAnsi="Times New Roman" w:cs="Times New Roman"/>
          <w:highlight w:val="yellow"/>
        </w:rPr>
        <w:t xml:space="preserve">Liu, Y. Y., &amp; Haynes, R. J. (2011). Origin, nature, and treatment of effluents from dairy and meat processing factories and the effects of their irrigation on the quality of agricultural soils. Critical Reviews in Environmental Science and Technology, 41(17), 1531-1599. </w:t>
      </w:r>
      <w:hyperlink r:id="rId11" w:history="1">
        <w:r w:rsidRPr="00AE6579">
          <w:rPr>
            <w:rStyle w:val="Hyperlink"/>
            <w:rFonts w:ascii="Times New Roman" w:hAnsi="Times New Roman" w:cs="Times New Roman"/>
            <w:highlight w:val="yellow"/>
          </w:rPr>
          <w:t>https://doi.org/10.1080/10643381003608359</w:t>
        </w:r>
      </w:hyperlink>
      <w:r w:rsidRPr="00AE6579">
        <w:rPr>
          <w:rFonts w:ascii="Times New Roman" w:hAnsi="Times New Roman" w:cs="Times New Roman"/>
          <w:highlight w:val="yellow"/>
        </w:rPr>
        <w:t xml:space="preserve"> </w:t>
      </w:r>
    </w:p>
    <w:p w14:paraId="36115CEB" w14:textId="047096E7" w:rsidR="00B510F2" w:rsidRPr="00AE6579" w:rsidRDefault="002858C0" w:rsidP="000F7A0B">
      <w:pPr>
        <w:jc w:val="both"/>
        <w:rPr>
          <w:rFonts w:ascii="Times New Roman" w:hAnsi="Times New Roman" w:cs="Times New Roman"/>
          <w:highlight w:val="yellow"/>
        </w:rPr>
      </w:pPr>
      <w:r w:rsidRPr="00AE6579">
        <w:rPr>
          <w:rFonts w:ascii="Times New Roman" w:hAnsi="Times New Roman" w:cs="Times New Roman"/>
          <w:highlight w:val="yellow"/>
        </w:rPr>
        <w:t xml:space="preserve">Lopes, A. R., Becerra-Castro, C., Vaz-Moreira, I., Silva, M. E. F., Nunes, O. C., &amp; Manaia, C. M. (2015). Irrigation with treated wastewater: potential impacts on microbial function and diversity in agricultural soils. In Wastewater reuse and current challenges (pp. 105-128). Springer International Publishing. </w:t>
      </w:r>
      <w:hyperlink r:id="rId12" w:history="1">
        <w:r w:rsidRPr="00AE6579">
          <w:rPr>
            <w:rStyle w:val="Hyperlink"/>
            <w:rFonts w:ascii="Times New Roman" w:hAnsi="Times New Roman" w:cs="Times New Roman"/>
            <w:highlight w:val="yellow"/>
          </w:rPr>
          <w:t>https://doi.org/10.1007/698_2015_346</w:t>
        </w:r>
      </w:hyperlink>
      <w:r w:rsidRPr="00AE6579">
        <w:rPr>
          <w:rFonts w:ascii="Times New Roman" w:hAnsi="Times New Roman" w:cs="Times New Roman"/>
          <w:highlight w:val="yellow"/>
        </w:rPr>
        <w:t xml:space="preserve"> </w:t>
      </w:r>
    </w:p>
    <w:p w14:paraId="532681B4" w14:textId="659B2490" w:rsidR="00B510F2" w:rsidRPr="00AE6579" w:rsidRDefault="00C365B8" w:rsidP="000F7A0B">
      <w:pPr>
        <w:jc w:val="both"/>
        <w:rPr>
          <w:rFonts w:ascii="Times New Roman" w:hAnsi="Times New Roman" w:cs="Times New Roman"/>
          <w:highlight w:val="yellow"/>
        </w:rPr>
      </w:pPr>
      <w:proofErr w:type="spellStart"/>
      <w:r w:rsidRPr="00AE6579">
        <w:rPr>
          <w:rFonts w:ascii="Times New Roman" w:hAnsi="Times New Roman" w:cs="Times New Roman"/>
          <w:highlight w:val="yellow"/>
        </w:rPr>
        <w:t>Matheyarasu</w:t>
      </w:r>
      <w:proofErr w:type="spellEnd"/>
      <w:r w:rsidRPr="00AE6579">
        <w:rPr>
          <w:rFonts w:ascii="Times New Roman" w:hAnsi="Times New Roman" w:cs="Times New Roman"/>
          <w:highlight w:val="yellow"/>
        </w:rPr>
        <w:t xml:space="preserve">, R., Seshadri, B., Bolan, N. S., &amp; Naidu, R. (2017). Nutrient budgeting as an approach to assess and manage the impacts of long-term irrigation using abattoir wastewater. Water, Air, &amp; Soil Pollution, 228(9), 365. </w:t>
      </w:r>
      <w:hyperlink r:id="rId13" w:history="1">
        <w:r w:rsidRPr="00AE6579">
          <w:rPr>
            <w:rStyle w:val="Hyperlink"/>
            <w:rFonts w:ascii="Times New Roman" w:hAnsi="Times New Roman" w:cs="Times New Roman"/>
            <w:highlight w:val="yellow"/>
          </w:rPr>
          <w:t>https://doi.org/10.1007/s11270-017-3542-y</w:t>
        </w:r>
      </w:hyperlink>
      <w:r w:rsidRPr="00AE6579">
        <w:rPr>
          <w:rFonts w:ascii="Times New Roman" w:hAnsi="Times New Roman" w:cs="Times New Roman"/>
          <w:highlight w:val="yellow"/>
        </w:rPr>
        <w:t xml:space="preserve"> </w:t>
      </w:r>
    </w:p>
    <w:p w14:paraId="074ACA89" w14:textId="2A2362DB" w:rsidR="00B510F2" w:rsidRPr="00AE6579" w:rsidRDefault="005E58AC" w:rsidP="000F7A0B">
      <w:pPr>
        <w:jc w:val="both"/>
        <w:rPr>
          <w:rFonts w:ascii="Times New Roman" w:hAnsi="Times New Roman" w:cs="Times New Roman"/>
          <w:highlight w:val="yellow"/>
        </w:rPr>
      </w:pPr>
      <w:r w:rsidRPr="00AE6579">
        <w:rPr>
          <w:rFonts w:ascii="Times New Roman" w:hAnsi="Times New Roman" w:cs="Times New Roman"/>
          <w:highlight w:val="yellow"/>
        </w:rPr>
        <w:t xml:space="preserve">Mittal, G. S. (2004). Characterization of the effluent wastewater from abattoirs for land application. Food Reviews International, 20(3), 229-256. </w:t>
      </w:r>
      <w:hyperlink r:id="rId14" w:history="1">
        <w:r w:rsidRPr="00AE6579">
          <w:rPr>
            <w:rStyle w:val="Hyperlink"/>
            <w:rFonts w:ascii="Times New Roman" w:hAnsi="Times New Roman" w:cs="Times New Roman"/>
            <w:highlight w:val="yellow"/>
          </w:rPr>
          <w:t>https://doi.org/10.1081/LFRI-200029422</w:t>
        </w:r>
      </w:hyperlink>
      <w:r w:rsidRPr="00AE6579">
        <w:rPr>
          <w:rFonts w:ascii="Times New Roman" w:hAnsi="Times New Roman" w:cs="Times New Roman"/>
          <w:highlight w:val="yellow"/>
        </w:rPr>
        <w:t xml:space="preserve"> </w:t>
      </w:r>
    </w:p>
    <w:p w14:paraId="5B488BB6" w14:textId="0CC8F9D4" w:rsidR="00B510F2" w:rsidRPr="00AE6579" w:rsidRDefault="00C442A3" w:rsidP="000F7A0B">
      <w:pPr>
        <w:jc w:val="both"/>
        <w:rPr>
          <w:rFonts w:ascii="Times New Roman" w:hAnsi="Times New Roman" w:cs="Times New Roman"/>
          <w:highlight w:val="yellow"/>
        </w:rPr>
      </w:pPr>
      <w:r w:rsidRPr="00AE6579">
        <w:rPr>
          <w:rFonts w:ascii="Times New Roman" w:hAnsi="Times New Roman" w:cs="Times New Roman"/>
          <w:highlight w:val="yellow"/>
        </w:rPr>
        <w:t xml:space="preserve">Okafor, O. C., Njoku, C., </w:t>
      </w:r>
      <w:proofErr w:type="spellStart"/>
      <w:r w:rsidRPr="00AE6579">
        <w:rPr>
          <w:rFonts w:ascii="Times New Roman" w:hAnsi="Times New Roman" w:cs="Times New Roman"/>
          <w:highlight w:val="yellow"/>
        </w:rPr>
        <w:t>Nwojiji</w:t>
      </w:r>
      <w:proofErr w:type="spellEnd"/>
      <w:r w:rsidRPr="00AE6579">
        <w:rPr>
          <w:rFonts w:ascii="Times New Roman" w:hAnsi="Times New Roman" w:cs="Times New Roman"/>
          <w:highlight w:val="yellow"/>
        </w:rPr>
        <w:t xml:space="preserve">, M., &amp; </w:t>
      </w:r>
      <w:proofErr w:type="spellStart"/>
      <w:r w:rsidRPr="00AE6579">
        <w:rPr>
          <w:rFonts w:ascii="Times New Roman" w:hAnsi="Times New Roman" w:cs="Times New Roman"/>
          <w:highlight w:val="yellow"/>
        </w:rPr>
        <w:t>Akwuebu</w:t>
      </w:r>
      <w:proofErr w:type="spellEnd"/>
      <w:r w:rsidRPr="00AE6579">
        <w:rPr>
          <w:rFonts w:ascii="Times New Roman" w:hAnsi="Times New Roman" w:cs="Times New Roman"/>
          <w:highlight w:val="yellow"/>
        </w:rPr>
        <w:t xml:space="preserve">, A. N. (2024). Evaluation of Pollution Potentials of Slaughterhouse Effluents on Groundwater Qualities in Ebonyi State Southeast </w:t>
      </w:r>
      <w:r w:rsidRPr="00AE6579">
        <w:rPr>
          <w:rFonts w:ascii="Times New Roman" w:hAnsi="Times New Roman" w:cs="Times New Roman"/>
          <w:highlight w:val="yellow"/>
        </w:rPr>
        <w:lastRenderedPageBreak/>
        <w:t xml:space="preserve">Nigeria. Environmental Forensics, 26(3), 309-323. </w:t>
      </w:r>
      <w:hyperlink r:id="rId15" w:history="1">
        <w:r w:rsidRPr="00AE6579">
          <w:rPr>
            <w:rStyle w:val="Hyperlink"/>
            <w:rFonts w:ascii="Times New Roman" w:hAnsi="Times New Roman" w:cs="Times New Roman"/>
            <w:highlight w:val="yellow"/>
          </w:rPr>
          <w:t>https://doi.org/10.1080/15275922.2024.2431322</w:t>
        </w:r>
      </w:hyperlink>
      <w:r w:rsidRPr="00AE6579">
        <w:rPr>
          <w:rFonts w:ascii="Times New Roman" w:hAnsi="Times New Roman" w:cs="Times New Roman"/>
          <w:highlight w:val="yellow"/>
        </w:rPr>
        <w:t xml:space="preserve"> </w:t>
      </w:r>
    </w:p>
    <w:p w14:paraId="0924A9D3" w14:textId="401B2841" w:rsidR="00B510F2" w:rsidRPr="00AE6579" w:rsidRDefault="00E33C60" w:rsidP="000F7A0B">
      <w:pPr>
        <w:jc w:val="both"/>
        <w:rPr>
          <w:rFonts w:ascii="Times New Roman" w:hAnsi="Times New Roman" w:cs="Times New Roman"/>
          <w:highlight w:val="yellow"/>
        </w:rPr>
      </w:pPr>
      <w:r w:rsidRPr="00AE6579">
        <w:rPr>
          <w:rFonts w:ascii="Times New Roman" w:hAnsi="Times New Roman" w:cs="Times New Roman"/>
          <w:highlight w:val="yellow"/>
        </w:rPr>
        <w:t xml:space="preserve">Singh, V. K., Singh, R., &amp; Kumar, A. (2023). Impact of wastewater irrigation on soil attributes. In Advances in Chemical Pollution, Environmental Management and Protection (Vol. 9, pp. 79-95). Elsevier. </w:t>
      </w:r>
      <w:hyperlink r:id="rId16" w:history="1">
        <w:r w:rsidRPr="00AE6579">
          <w:rPr>
            <w:rStyle w:val="Hyperlink"/>
            <w:rFonts w:ascii="Times New Roman" w:hAnsi="Times New Roman" w:cs="Times New Roman"/>
            <w:highlight w:val="yellow"/>
          </w:rPr>
          <w:t>https://doi.org/10.1016/bs.apmp.2022.10.004</w:t>
        </w:r>
      </w:hyperlink>
      <w:r w:rsidRPr="00AE6579">
        <w:rPr>
          <w:rFonts w:ascii="Times New Roman" w:hAnsi="Times New Roman" w:cs="Times New Roman"/>
          <w:highlight w:val="yellow"/>
        </w:rPr>
        <w:t xml:space="preserve"> </w:t>
      </w:r>
    </w:p>
    <w:p w14:paraId="0FA4EBCA" w14:textId="59B85C29" w:rsidR="00754D50" w:rsidRPr="00AE6579" w:rsidRDefault="00754D50" w:rsidP="00754D50">
      <w:pPr>
        <w:jc w:val="both"/>
        <w:rPr>
          <w:rFonts w:ascii="Times New Roman" w:hAnsi="Times New Roman" w:cs="Times New Roman"/>
          <w:highlight w:val="yellow"/>
        </w:rPr>
      </w:pPr>
      <w:proofErr w:type="spellStart"/>
      <w:r w:rsidRPr="00AE6579">
        <w:rPr>
          <w:rFonts w:ascii="Times New Roman" w:hAnsi="Times New Roman" w:cs="Times New Roman"/>
          <w:highlight w:val="yellow"/>
        </w:rPr>
        <w:t>Ekpunobi</w:t>
      </w:r>
      <w:proofErr w:type="spellEnd"/>
      <w:r w:rsidRPr="00AE6579">
        <w:rPr>
          <w:rFonts w:ascii="Times New Roman" w:hAnsi="Times New Roman" w:cs="Times New Roman"/>
          <w:highlight w:val="yellow"/>
        </w:rPr>
        <w:t xml:space="preserve">, N. F., </w:t>
      </w:r>
      <w:proofErr w:type="spellStart"/>
      <w:r w:rsidRPr="00AE6579">
        <w:rPr>
          <w:rFonts w:ascii="Times New Roman" w:hAnsi="Times New Roman" w:cs="Times New Roman"/>
          <w:highlight w:val="yellow"/>
        </w:rPr>
        <w:t>Adesanoye</w:t>
      </w:r>
      <w:proofErr w:type="spellEnd"/>
      <w:r w:rsidRPr="00AE6579">
        <w:rPr>
          <w:rFonts w:ascii="Times New Roman" w:hAnsi="Times New Roman" w:cs="Times New Roman"/>
          <w:highlight w:val="yellow"/>
        </w:rPr>
        <w:t xml:space="preserve">, S., </w:t>
      </w:r>
      <w:proofErr w:type="spellStart"/>
      <w:r w:rsidRPr="00AE6579">
        <w:rPr>
          <w:rFonts w:ascii="Times New Roman" w:hAnsi="Times New Roman" w:cs="Times New Roman"/>
          <w:highlight w:val="yellow"/>
        </w:rPr>
        <w:t>Orababa</w:t>
      </w:r>
      <w:proofErr w:type="spellEnd"/>
      <w:r w:rsidRPr="00AE6579">
        <w:rPr>
          <w:rFonts w:ascii="Times New Roman" w:hAnsi="Times New Roman" w:cs="Times New Roman"/>
          <w:highlight w:val="yellow"/>
        </w:rPr>
        <w:t xml:space="preserve">, O., </w:t>
      </w:r>
      <w:proofErr w:type="spellStart"/>
      <w:r w:rsidRPr="00AE6579">
        <w:rPr>
          <w:rFonts w:ascii="Times New Roman" w:hAnsi="Times New Roman" w:cs="Times New Roman"/>
          <w:highlight w:val="yellow"/>
        </w:rPr>
        <w:t>Adinnu</w:t>
      </w:r>
      <w:proofErr w:type="spellEnd"/>
      <w:r w:rsidRPr="00AE6579">
        <w:rPr>
          <w:rFonts w:ascii="Times New Roman" w:hAnsi="Times New Roman" w:cs="Times New Roman"/>
          <w:highlight w:val="yellow"/>
        </w:rPr>
        <w:t xml:space="preserve">, C., Okorie, C., &amp; Akinsuyi, S. (2024). Public health perspective of public abattoirs in Nigeria: Challenges and solutions. </w:t>
      </w:r>
      <w:r w:rsidRPr="00AE6579">
        <w:rPr>
          <w:rFonts w:ascii="Times New Roman" w:hAnsi="Times New Roman" w:cs="Times New Roman"/>
          <w:i/>
          <w:iCs/>
          <w:highlight w:val="yellow"/>
        </w:rPr>
        <w:t>GSC Biological and Pharmaceutical Sciences, 26</w:t>
      </w:r>
      <w:r w:rsidRPr="00AE6579">
        <w:rPr>
          <w:rFonts w:ascii="Times New Roman" w:hAnsi="Times New Roman" w:cs="Times New Roman"/>
          <w:highlight w:val="yellow"/>
        </w:rPr>
        <w:t xml:space="preserve">(2), 115–127 </w:t>
      </w:r>
      <w:hyperlink r:id="rId17" w:history="1">
        <w:r w:rsidRPr="00AE6579">
          <w:rPr>
            <w:rStyle w:val="Hyperlink"/>
            <w:rFonts w:ascii="Times New Roman" w:hAnsi="Times New Roman" w:cs="Times New Roman"/>
            <w:highlight w:val="yellow"/>
          </w:rPr>
          <w:t>https://doi.org/10.30574/gscbps.2024.26.2.0527</w:t>
        </w:r>
      </w:hyperlink>
      <w:r w:rsidRPr="00AE6579">
        <w:rPr>
          <w:rFonts w:ascii="Times New Roman" w:hAnsi="Times New Roman" w:cs="Times New Roman"/>
          <w:highlight w:val="yellow"/>
        </w:rPr>
        <w:t xml:space="preserve"> </w:t>
      </w:r>
    </w:p>
    <w:p w14:paraId="44F66053" w14:textId="57A92F1F" w:rsidR="00754D50" w:rsidRPr="00AE6579" w:rsidRDefault="00754D50" w:rsidP="00754D50">
      <w:pPr>
        <w:jc w:val="both"/>
        <w:rPr>
          <w:rFonts w:ascii="Times New Roman" w:hAnsi="Times New Roman" w:cs="Times New Roman"/>
          <w:highlight w:val="yellow"/>
        </w:rPr>
      </w:pPr>
      <w:r w:rsidRPr="00AE6579">
        <w:rPr>
          <w:rFonts w:ascii="Times New Roman" w:hAnsi="Times New Roman" w:cs="Times New Roman"/>
          <w:highlight w:val="yellow"/>
        </w:rPr>
        <w:t>Bakare</w:t>
      </w:r>
      <w:r w:rsidRPr="00AE6579">
        <w:rPr>
          <w:rFonts w:ascii="Times New Roman" w:hAnsi="Times New Roman" w:cs="Times New Roman"/>
          <w:highlight w:val="yellow"/>
        </w:rPr>
        <w:noBreakHyphen/>
      </w:r>
      <w:proofErr w:type="spellStart"/>
      <w:r w:rsidRPr="00AE6579">
        <w:rPr>
          <w:rFonts w:ascii="Times New Roman" w:hAnsi="Times New Roman" w:cs="Times New Roman"/>
          <w:highlight w:val="yellow"/>
        </w:rPr>
        <w:t>Abidola</w:t>
      </w:r>
      <w:proofErr w:type="spellEnd"/>
      <w:r w:rsidRPr="00AE6579">
        <w:rPr>
          <w:rFonts w:ascii="Times New Roman" w:hAnsi="Times New Roman" w:cs="Times New Roman"/>
          <w:highlight w:val="yellow"/>
        </w:rPr>
        <w:t xml:space="preserve">, T., </w:t>
      </w:r>
      <w:proofErr w:type="spellStart"/>
      <w:r w:rsidRPr="00AE6579">
        <w:rPr>
          <w:rFonts w:ascii="Times New Roman" w:hAnsi="Times New Roman" w:cs="Times New Roman"/>
          <w:highlight w:val="yellow"/>
        </w:rPr>
        <w:t>Elabor</w:t>
      </w:r>
      <w:proofErr w:type="spellEnd"/>
      <w:r w:rsidRPr="00AE6579">
        <w:rPr>
          <w:rFonts w:ascii="Times New Roman" w:hAnsi="Times New Roman" w:cs="Times New Roman"/>
          <w:highlight w:val="yellow"/>
        </w:rPr>
        <w:t xml:space="preserve">, I., Onwuchekwa, N., Onwuchekwa, C., Oladeji, J., Olawale, A. O., &amp; </w:t>
      </w:r>
      <w:proofErr w:type="spellStart"/>
      <w:r w:rsidRPr="00AE6579">
        <w:rPr>
          <w:rFonts w:ascii="Times New Roman" w:hAnsi="Times New Roman" w:cs="Times New Roman"/>
          <w:highlight w:val="yellow"/>
        </w:rPr>
        <w:t>Adeiza</w:t>
      </w:r>
      <w:proofErr w:type="spellEnd"/>
      <w:r w:rsidRPr="00AE6579">
        <w:rPr>
          <w:rFonts w:ascii="Times New Roman" w:hAnsi="Times New Roman" w:cs="Times New Roman"/>
          <w:highlight w:val="yellow"/>
        </w:rPr>
        <w:t xml:space="preserve">, A. A. (2025). Environmental impact assessment of abattoir wastewater. </w:t>
      </w:r>
      <w:r w:rsidRPr="00AE6579">
        <w:rPr>
          <w:rFonts w:ascii="Times New Roman" w:hAnsi="Times New Roman" w:cs="Times New Roman"/>
          <w:i/>
          <w:iCs/>
          <w:highlight w:val="yellow"/>
        </w:rPr>
        <w:t>Path of Science, 11</w:t>
      </w:r>
      <w:r w:rsidRPr="00AE6579">
        <w:rPr>
          <w:rFonts w:ascii="Times New Roman" w:hAnsi="Times New Roman" w:cs="Times New Roman"/>
          <w:highlight w:val="yellow"/>
        </w:rPr>
        <w:t xml:space="preserve">(6), 5001–5014. </w:t>
      </w:r>
      <w:hyperlink r:id="rId18" w:history="1">
        <w:r w:rsidRPr="00AE6579">
          <w:rPr>
            <w:rStyle w:val="Hyperlink"/>
            <w:rFonts w:ascii="Times New Roman" w:hAnsi="Times New Roman" w:cs="Times New Roman"/>
            <w:highlight w:val="yellow"/>
          </w:rPr>
          <w:t>https://doi.org/10.22178/pos.119</w:t>
        </w:r>
        <w:r w:rsidRPr="00AE6579">
          <w:rPr>
            <w:rStyle w:val="Hyperlink"/>
            <w:rFonts w:ascii="Times New Roman" w:hAnsi="Times New Roman" w:cs="Times New Roman"/>
            <w:highlight w:val="yellow"/>
          </w:rPr>
          <w:noBreakHyphen/>
          <w:t>16</w:t>
        </w:r>
      </w:hyperlink>
      <w:r w:rsidRPr="00AE6579">
        <w:rPr>
          <w:rFonts w:ascii="Times New Roman" w:hAnsi="Times New Roman" w:cs="Times New Roman"/>
          <w:highlight w:val="yellow"/>
        </w:rPr>
        <w:t xml:space="preserve"> </w:t>
      </w:r>
    </w:p>
    <w:p w14:paraId="3ADA35FB" w14:textId="77777777" w:rsidR="00754D50" w:rsidRPr="00AE6579" w:rsidRDefault="00754D50" w:rsidP="00754D50">
      <w:pPr>
        <w:jc w:val="both"/>
        <w:rPr>
          <w:rFonts w:ascii="Times New Roman" w:hAnsi="Times New Roman" w:cs="Times New Roman"/>
          <w:highlight w:val="yellow"/>
        </w:rPr>
      </w:pPr>
      <w:r w:rsidRPr="00AE6579">
        <w:rPr>
          <w:rFonts w:ascii="Times New Roman" w:hAnsi="Times New Roman" w:cs="Times New Roman"/>
          <w:highlight w:val="yellow"/>
        </w:rPr>
        <w:t>Ayeni, T. O., Olusola</w:t>
      </w:r>
      <w:r w:rsidRPr="00AE6579">
        <w:rPr>
          <w:rFonts w:ascii="Times New Roman" w:hAnsi="Times New Roman" w:cs="Times New Roman"/>
          <w:highlight w:val="yellow"/>
        </w:rPr>
        <w:noBreakHyphen/>
        <w:t xml:space="preserve">Makinde, O. O., &amp; </w:t>
      </w:r>
      <w:proofErr w:type="spellStart"/>
      <w:r w:rsidRPr="00AE6579">
        <w:rPr>
          <w:rFonts w:ascii="Times New Roman" w:hAnsi="Times New Roman" w:cs="Times New Roman"/>
          <w:highlight w:val="yellow"/>
        </w:rPr>
        <w:t>Arotupin</w:t>
      </w:r>
      <w:proofErr w:type="spellEnd"/>
      <w:r w:rsidRPr="00AE6579">
        <w:rPr>
          <w:rFonts w:ascii="Times New Roman" w:hAnsi="Times New Roman" w:cs="Times New Roman"/>
          <w:highlight w:val="yellow"/>
        </w:rPr>
        <w:t xml:space="preserve">, D. J. (2024). Microbial impact assessment of a municipal abattoir operations on adjoining soils of its receiving water milieu. </w:t>
      </w:r>
      <w:r w:rsidRPr="00AE6579">
        <w:rPr>
          <w:rFonts w:ascii="Times New Roman" w:hAnsi="Times New Roman" w:cs="Times New Roman"/>
          <w:i/>
          <w:iCs/>
          <w:highlight w:val="yellow"/>
        </w:rPr>
        <w:t>Nigerian Journal of Microbiology, 38</w:t>
      </w:r>
      <w:r w:rsidRPr="00AE6579">
        <w:rPr>
          <w:rFonts w:ascii="Times New Roman" w:hAnsi="Times New Roman" w:cs="Times New Roman"/>
          <w:highlight w:val="yellow"/>
        </w:rPr>
        <w:t xml:space="preserve">(1), 6788–6797. </w:t>
      </w:r>
    </w:p>
    <w:p w14:paraId="6055B240" w14:textId="77777777" w:rsidR="00754D50" w:rsidRPr="00AE6579" w:rsidRDefault="00754D50" w:rsidP="00754D50">
      <w:pPr>
        <w:jc w:val="both"/>
        <w:rPr>
          <w:rFonts w:ascii="Times New Roman" w:hAnsi="Times New Roman" w:cs="Times New Roman"/>
          <w:highlight w:val="yellow"/>
        </w:rPr>
      </w:pPr>
      <w:r w:rsidRPr="00AE6579">
        <w:rPr>
          <w:rFonts w:ascii="Times New Roman" w:hAnsi="Times New Roman" w:cs="Times New Roman"/>
          <w:highlight w:val="yellow"/>
        </w:rPr>
        <w:t xml:space="preserve">Ojo, A. T., Orji, E. U., </w:t>
      </w:r>
      <w:proofErr w:type="spellStart"/>
      <w:r w:rsidRPr="00AE6579">
        <w:rPr>
          <w:rFonts w:ascii="Times New Roman" w:hAnsi="Times New Roman" w:cs="Times New Roman"/>
          <w:highlight w:val="yellow"/>
        </w:rPr>
        <w:t>Oforbuike</w:t>
      </w:r>
      <w:proofErr w:type="spellEnd"/>
      <w:r w:rsidRPr="00AE6579">
        <w:rPr>
          <w:rFonts w:ascii="Times New Roman" w:hAnsi="Times New Roman" w:cs="Times New Roman"/>
          <w:highlight w:val="yellow"/>
        </w:rPr>
        <w:t xml:space="preserve">, F. O., </w:t>
      </w:r>
      <w:proofErr w:type="spellStart"/>
      <w:r w:rsidRPr="00AE6579">
        <w:rPr>
          <w:rFonts w:ascii="Times New Roman" w:hAnsi="Times New Roman" w:cs="Times New Roman"/>
          <w:highlight w:val="yellow"/>
        </w:rPr>
        <w:t>Uwanta</w:t>
      </w:r>
      <w:proofErr w:type="spellEnd"/>
      <w:r w:rsidRPr="00AE6579">
        <w:rPr>
          <w:rFonts w:ascii="Times New Roman" w:hAnsi="Times New Roman" w:cs="Times New Roman"/>
          <w:highlight w:val="yellow"/>
        </w:rPr>
        <w:t xml:space="preserve">, L. I., </w:t>
      </w:r>
      <w:proofErr w:type="spellStart"/>
      <w:r w:rsidRPr="00AE6579">
        <w:rPr>
          <w:rFonts w:ascii="Times New Roman" w:hAnsi="Times New Roman" w:cs="Times New Roman"/>
          <w:highlight w:val="yellow"/>
        </w:rPr>
        <w:t>Oghonim</w:t>
      </w:r>
      <w:proofErr w:type="spellEnd"/>
      <w:r w:rsidRPr="00AE6579">
        <w:rPr>
          <w:rFonts w:ascii="Times New Roman" w:hAnsi="Times New Roman" w:cs="Times New Roman"/>
          <w:highlight w:val="yellow"/>
        </w:rPr>
        <w:t xml:space="preserve">, P. A. N., </w:t>
      </w:r>
      <w:proofErr w:type="spellStart"/>
      <w:r w:rsidRPr="00AE6579">
        <w:rPr>
          <w:rFonts w:ascii="Times New Roman" w:hAnsi="Times New Roman" w:cs="Times New Roman"/>
          <w:highlight w:val="yellow"/>
        </w:rPr>
        <w:t>Mbachu</w:t>
      </w:r>
      <w:proofErr w:type="spellEnd"/>
      <w:r w:rsidRPr="00AE6579">
        <w:rPr>
          <w:rFonts w:ascii="Times New Roman" w:hAnsi="Times New Roman" w:cs="Times New Roman"/>
          <w:highlight w:val="yellow"/>
        </w:rPr>
        <w:t xml:space="preserve">, I. A. C., … &amp; </w:t>
      </w:r>
      <w:proofErr w:type="spellStart"/>
      <w:r w:rsidRPr="00AE6579">
        <w:rPr>
          <w:rFonts w:ascii="Times New Roman" w:hAnsi="Times New Roman" w:cs="Times New Roman"/>
          <w:highlight w:val="yellow"/>
        </w:rPr>
        <w:t>Ebu</w:t>
      </w:r>
      <w:proofErr w:type="spellEnd"/>
      <w:r w:rsidRPr="00AE6579">
        <w:rPr>
          <w:rFonts w:ascii="Times New Roman" w:hAnsi="Times New Roman" w:cs="Times New Roman"/>
          <w:highlight w:val="yellow"/>
        </w:rPr>
        <w:t>, P. U. (2025). Isolation and characterizing of bacteriocin</w:t>
      </w:r>
      <w:r w:rsidRPr="00AE6579">
        <w:rPr>
          <w:rFonts w:ascii="Times New Roman" w:hAnsi="Times New Roman" w:cs="Times New Roman"/>
          <w:highlight w:val="yellow"/>
        </w:rPr>
        <w:noBreakHyphen/>
        <w:t xml:space="preserve">producing lactic acid bacteria from soil samples and assessing their efficacy against wound pathogens. </w:t>
      </w:r>
      <w:r w:rsidRPr="00AE6579">
        <w:rPr>
          <w:rFonts w:ascii="Times New Roman" w:hAnsi="Times New Roman" w:cs="Times New Roman"/>
          <w:i/>
          <w:iCs/>
          <w:highlight w:val="yellow"/>
        </w:rPr>
        <w:t>MSI Journal of Multidisciplinary Research, 2</w:t>
      </w:r>
      <w:r w:rsidRPr="00AE6579">
        <w:rPr>
          <w:rFonts w:ascii="Times New Roman" w:hAnsi="Times New Roman" w:cs="Times New Roman"/>
          <w:highlight w:val="yellow"/>
        </w:rPr>
        <w:t xml:space="preserve">(12), </w:t>
      </w:r>
    </w:p>
    <w:p w14:paraId="52A439CF" w14:textId="77777777" w:rsidR="00754D50" w:rsidRPr="00AE6579" w:rsidRDefault="00754D50" w:rsidP="00754D50">
      <w:pPr>
        <w:jc w:val="both"/>
        <w:rPr>
          <w:rFonts w:ascii="Times New Roman" w:hAnsi="Times New Roman" w:cs="Times New Roman"/>
          <w:highlight w:val="yellow"/>
        </w:rPr>
      </w:pPr>
      <w:r w:rsidRPr="00AE6579">
        <w:rPr>
          <w:rFonts w:ascii="Times New Roman" w:hAnsi="Times New Roman" w:cs="Times New Roman"/>
          <w:highlight w:val="yellow"/>
        </w:rPr>
        <w:t xml:space="preserve">Uche, O. M., &amp; </w:t>
      </w:r>
      <w:proofErr w:type="spellStart"/>
      <w:r w:rsidRPr="00AE6579">
        <w:rPr>
          <w:rFonts w:ascii="Times New Roman" w:hAnsi="Times New Roman" w:cs="Times New Roman"/>
          <w:highlight w:val="yellow"/>
        </w:rPr>
        <w:t>Oghonim</w:t>
      </w:r>
      <w:proofErr w:type="spellEnd"/>
      <w:r w:rsidRPr="00AE6579">
        <w:rPr>
          <w:rFonts w:ascii="Times New Roman" w:hAnsi="Times New Roman" w:cs="Times New Roman"/>
          <w:highlight w:val="yellow"/>
        </w:rPr>
        <w:t xml:space="preserve">, P. A. N. (2023). Evaluation of the average physical parameters of selected borehole water samples in Agbor, Delta State, Nigeria. </w:t>
      </w:r>
      <w:r w:rsidRPr="00AE6579">
        <w:rPr>
          <w:rFonts w:ascii="Times New Roman" w:hAnsi="Times New Roman" w:cs="Times New Roman"/>
          <w:i/>
          <w:iCs/>
          <w:highlight w:val="yellow"/>
        </w:rPr>
        <w:t>Journal of Scientific Research, 8</w:t>
      </w:r>
      <w:r w:rsidRPr="00AE6579">
        <w:rPr>
          <w:rFonts w:ascii="Times New Roman" w:hAnsi="Times New Roman" w:cs="Times New Roman"/>
          <w:highlight w:val="yellow"/>
        </w:rPr>
        <w:t xml:space="preserve">(3), 125–138. </w:t>
      </w:r>
    </w:p>
    <w:p w14:paraId="014A9E02" w14:textId="77777777" w:rsidR="00754D50" w:rsidRPr="00100041" w:rsidRDefault="00754D50" w:rsidP="00754D50">
      <w:pPr>
        <w:jc w:val="both"/>
        <w:rPr>
          <w:rFonts w:ascii="Times New Roman" w:hAnsi="Times New Roman" w:cs="Times New Roman"/>
        </w:rPr>
      </w:pPr>
      <w:proofErr w:type="spellStart"/>
      <w:r w:rsidRPr="00AE6579">
        <w:rPr>
          <w:rFonts w:ascii="Times New Roman" w:hAnsi="Times New Roman" w:cs="Times New Roman"/>
          <w:highlight w:val="yellow"/>
        </w:rPr>
        <w:t>Orakwelu</w:t>
      </w:r>
      <w:proofErr w:type="spellEnd"/>
      <w:r w:rsidRPr="00AE6579">
        <w:rPr>
          <w:rFonts w:ascii="Times New Roman" w:hAnsi="Times New Roman" w:cs="Times New Roman"/>
          <w:highlight w:val="yellow"/>
        </w:rPr>
        <w:t>, N. O., Victor</w:t>
      </w:r>
      <w:r w:rsidRPr="00AE6579">
        <w:rPr>
          <w:rFonts w:ascii="Times New Roman" w:hAnsi="Times New Roman" w:cs="Times New Roman"/>
          <w:highlight w:val="yellow"/>
        </w:rPr>
        <w:noBreakHyphen/>
      </w:r>
      <w:proofErr w:type="spellStart"/>
      <w:r w:rsidRPr="00AE6579">
        <w:rPr>
          <w:rFonts w:ascii="Times New Roman" w:hAnsi="Times New Roman" w:cs="Times New Roman"/>
          <w:highlight w:val="yellow"/>
        </w:rPr>
        <w:t>Aduloju</w:t>
      </w:r>
      <w:proofErr w:type="spellEnd"/>
      <w:r w:rsidRPr="00AE6579">
        <w:rPr>
          <w:rFonts w:ascii="Times New Roman" w:hAnsi="Times New Roman" w:cs="Times New Roman"/>
          <w:highlight w:val="yellow"/>
        </w:rPr>
        <w:t xml:space="preserve">, A. T., </w:t>
      </w:r>
      <w:proofErr w:type="spellStart"/>
      <w:r w:rsidRPr="00AE6579">
        <w:rPr>
          <w:rFonts w:ascii="Times New Roman" w:hAnsi="Times New Roman" w:cs="Times New Roman"/>
          <w:highlight w:val="yellow"/>
        </w:rPr>
        <w:t>Nwozor</w:t>
      </w:r>
      <w:proofErr w:type="spellEnd"/>
      <w:r w:rsidRPr="00AE6579">
        <w:rPr>
          <w:rFonts w:ascii="Times New Roman" w:hAnsi="Times New Roman" w:cs="Times New Roman"/>
          <w:highlight w:val="yellow"/>
        </w:rPr>
        <w:t xml:space="preserve">, N. C., </w:t>
      </w:r>
      <w:proofErr w:type="spellStart"/>
      <w:r w:rsidRPr="00AE6579">
        <w:rPr>
          <w:rFonts w:ascii="Times New Roman" w:hAnsi="Times New Roman" w:cs="Times New Roman"/>
          <w:highlight w:val="yellow"/>
        </w:rPr>
        <w:t>Oghonim</w:t>
      </w:r>
      <w:proofErr w:type="spellEnd"/>
      <w:r w:rsidRPr="00AE6579">
        <w:rPr>
          <w:rFonts w:ascii="Times New Roman" w:hAnsi="Times New Roman" w:cs="Times New Roman"/>
          <w:highlight w:val="yellow"/>
        </w:rPr>
        <w:t xml:space="preserve">, P., Imo, K. I., </w:t>
      </w:r>
      <w:proofErr w:type="spellStart"/>
      <w:r w:rsidRPr="00AE6579">
        <w:rPr>
          <w:rFonts w:ascii="Times New Roman" w:hAnsi="Times New Roman" w:cs="Times New Roman"/>
          <w:highlight w:val="yellow"/>
        </w:rPr>
        <w:t>Anieto</w:t>
      </w:r>
      <w:proofErr w:type="spellEnd"/>
      <w:r w:rsidRPr="00AE6579">
        <w:rPr>
          <w:rFonts w:ascii="Times New Roman" w:hAnsi="Times New Roman" w:cs="Times New Roman"/>
          <w:highlight w:val="yellow"/>
        </w:rPr>
        <w:t xml:space="preserve">, E. C., … &amp; Agu, K. C. (2025). Physicochemical constituents and antimicrobial potentials of </w:t>
      </w:r>
      <w:proofErr w:type="spellStart"/>
      <w:r w:rsidRPr="00AE6579">
        <w:rPr>
          <w:rFonts w:ascii="Times New Roman" w:hAnsi="Times New Roman" w:cs="Times New Roman"/>
          <w:i/>
          <w:iCs/>
          <w:highlight w:val="yellow"/>
        </w:rPr>
        <w:t>Tridax</w:t>
      </w:r>
      <w:proofErr w:type="spellEnd"/>
      <w:r w:rsidRPr="00AE6579">
        <w:rPr>
          <w:rFonts w:ascii="Times New Roman" w:hAnsi="Times New Roman" w:cs="Times New Roman"/>
          <w:i/>
          <w:iCs/>
          <w:highlight w:val="yellow"/>
        </w:rPr>
        <w:t xml:space="preserve"> </w:t>
      </w:r>
      <w:proofErr w:type="spellStart"/>
      <w:r w:rsidRPr="00AE6579">
        <w:rPr>
          <w:rFonts w:ascii="Times New Roman" w:hAnsi="Times New Roman" w:cs="Times New Roman"/>
          <w:i/>
          <w:iCs/>
          <w:highlight w:val="yellow"/>
        </w:rPr>
        <w:t>procumbens</w:t>
      </w:r>
      <w:proofErr w:type="spellEnd"/>
      <w:r w:rsidRPr="00AE6579">
        <w:rPr>
          <w:rFonts w:ascii="Times New Roman" w:hAnsi="Times New Roman" w:cs="Times New Roman"/>
          <w:highlight w:val="yellow"/>
        </w:rPr>
        <w:t xml:space="preserve"> L. </w:t>
      </w:r>
      <w:r w:rsidRPr="00AE6579">
        <w:rPr>
          <w:rFonts w:ascii="Times New Roman" w:hAnsi="Times New Roman" w:cs="Times New Roman"/>
          <w:i/>
          <w:iCs/>
          <w:highlight w:val="yellow"/>
        </w:rPr>
        <w:t>Journal of Medical and Pharmaceutical Sciences, 3</w:t>
      </w:r>
      <w:r w:rsidRPr="00AE6579">
        <w:rPr>
          <w:rFonts w:ascii="Times New Roman" w:hAnsi="Times New Roman" w:cs="Times New Roman"/>
          <w:highlight w:val="yellow"/>
        </w:rPr>
        <w:t>(9), 7–13.</w:t>
      </w:r>
      <w:r w:rsidRPr="00100041">
        <w:rPr>
          <w:rFonts w:ascii="Times New Roman" w:hAnsi="Times New Roman" w:cs="Times New Roman"/>
        </w:rPr>
        <w:t xml:space="preserve"> </w:t>
      </w:r>
    </w:p>
    <w:p w14:paraId="269C641B" w14:textId="77777777" w:rsidR="00754D50" w:rsidRPr="00100041" w:rsidRDefault="00754D50" w:rsidP="00754D50"/>
    <w:p w14:paraId="70938069" w14:textId="77777777" w:rsidR="00C3247A" w:rsidRPr="00492F8B" w:rsidRDefault="00C3247A" w:rsidP="00C3247A">
      <w:pPr>
        <w:rPr>
          <w:rFonts w:ascii="Times New Roman" w:hAnsi="Times New Roman" w:cs="Times New Roman"/>
          <w:b/>
          <w:bCs/>
        </w:rPr>
      </w:pPr>
    </w:p>
    <w:sectPr w:rsidR="00C3247A" w:rsidRPr="00492F8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AB1E5" w14:textId="77777777" w:rsidR="00C2386B" w:rsidRDefault="00C2386B" w:rsidP="00C74AF7">
      <w:pPr>
        <w:spacing w:after="0" w:line="240" w:lineRule="auto"/>
      </w:pPr>
      <w:r>
        <w:separator/>
      </w:r>
    </w:p>
  </w:endnote>
  <w:endnote w:type="continuationSeparator" w:id="0">
    <w:p w14:paraId="24BC7518" w14:textId="77777777" w:rsidR="00C2386B" w:rsidRDefault="00C2386B" w:rsidP="00C7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97DF" w14:textId="77777777" w:rsidR="00C63A68" w:rsidRDefault="00C63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256E" w14:textId="77777777" w:rsidR="00C63A68" w:rsidRDefault="00C63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4CD9" w14:textId="77777777" w:rsidR="00C63A68" w:rsidRDefault="00C63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EAD8" w14:textId="77777777" w:rsidR="00C2386B" w:rsidRDefault="00C2386B" w:rsidP="00C74AF7">
      <w:pPr>
        <w:spacing w:after="0" w:line="240" w:lineRule="auto"/>
      </w:pPr>
      <w:r>
        <w:separator/>
      </w:r>
    </w:p>
  </w:footnote>
  <w:footnote w:type="continuationSeparator" w:id="0">
    <w:p w14:paraId="713C6540" w14:textId="77777777" w:rsidR="00C2386B" w:rsidRDefault="00C2386B" w:rsidP="00C7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D8F1" w14:textId="6A07D58E" w:rsidR="00C63A68" w:rsidRDefault="00C63A68">
    <w:pPr>
      <w:pStyle w:val="Header"/>
    </w:pPr>
    <w:r>
      <w:rPr>
        <w:noProof/>
      </w:rPr>
      <w:pict w14:anchorId="16DAF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6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2A41" w14:textId="41A6B01E" w:rsidR="00C63A68" w:rsidRDefault="00C63A68">
    <w:pPr>
      <w:pStyle w:val="Header"/>
    </w:pPr>
    <w:r>
      <w:rPr>
        <w:noProof/>
      </w:rPr>
      <w:pict w14:anchorId="35FCE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6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B223" w14:textId="3DAF49E0" w:rsidR="00C63A68" w:rsidRDefault="00C63A68">
    <w:pPr>
      <w:pStyle w:val="Header"/>
    </w:pPr>
    <w:r>
      <w:rPr>
        <w:noProof/>
      </w:rPr>
      <w:pict w14:anchorId="64FC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6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42FA"/>
    <w:multiLevelType w:val="hybridMultilevel"/>
    <w:tmpl w:val="7F48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73B"/>
    <w:multiLevelType w:val="hybridMultilevel"/>
    <w:tmpl w:val="52F2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1ACF"/>
    <w:multiLevelType w:val="hybridMultilevel"/>
    <w:tmpl w:val="3C3048A4"/>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3029"/>
    <w:multiLevelType w:val="hybridMultilevel"/>
    <w:tmpl w:val="49AA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C4C29"/>
    <w:multiLevelType w:val="multilevel"/>
    <w:tmpl w:val="1D84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42923"/>
    <w:multiLevelType w:val="hybridMultilevel"/>
    <w:tmpl w:val="A758473E"/>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85595"/>
    <w:multiLevelType w:val="hybridMultilevel"/>
    <w:tmpl w:val="F574F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E1457"/>
    <w:multiLevelType w:val="hybridMultilevel"/>
    <w:tmpl w:val="2974D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B5DD8"/>
    <w:multiLevelType w:val="multilevel"/>
    <w:tmpl w:val="E074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B1997"/>
    <w:multiLevelType w:val="multilevel"/>
    <w:tmpl w:val="8C146C30"/>
    <w:lvl w:ilvl="0">
      <w:start w:val="1"/>
      <w:numFmt w:val="decimal"/>
      <w:lvlText w:val="%1."/>
      <w:lvlJc w:val="left"/>
      <w:pPr>
        <w:ind w:left="720" w:hanging="360"/>
      </w:pPr>
      <w:rPr>
        <w:rFonts w:hint="default"/>
      </w:rPr>
    </w:lvl>
    <w:lvl w:ilvl="1">
      <w:start w:val="67"/>
      <w:numFmt w:val="decimal"/>
      <w:isLgl/>
      <w:lvlText w:val="%1.%2"/>
      <w:lvlJc w:val="left"/>
      <w:pPr>
        <w:ind w:left="960" w:hanging="600"/>
      </w:pPr>
      <w:rPr>
        <w:rFonts w:ascii="Times New Roman" w:eastAsia="Times New Roman" w:hAnsi="Times New Roman" w:hint="default"/>
        <w:b w:val="0"/>
      </w:rPr>
    </w:lvl>
    <w:lvl w:ilvl="2">
      <w:start w:val="1"/>
      <w:numFmt w:val="decimal"/>
      <w:isLgl/>
      <w:lvlText w:val="%1.%2.%3"/>
      <w:lvlJc w:val="left"/>
      <w:pPr>
        <w:ind w:left="1080" w:hanging="720"/>
      </w:pPr>
      <w:rPr>
        <w:rFonts w:ascii="Times New Roman" w:eastAsia="Times New Roman" w:hAnsi="Times New Roman" w:hint="default"/>
        <w:b/>
      </w:rPr>
    </w:lvl>
    <w:lvl w:ilvl="3">
      <w:start w:val="1"/>
      <w:numFmt w:val="decimal"/>
      <w:isLgl/>
      <w:lvlText w:val="%1.%2.%3.%4"/>
      <w:lvlJc w:val="left"/>
      <w:pPr>
        <w:ind w:left="1440" w:hanging="1080"/>
      </w:pPr>
      <w:rPr>
        <w:rFonts w:ascii="Times New Roman" w:eastAsia="Times New Roman" w:hAnsi="Times New Roman" w:hint="default"/>
        <w:b/>
      </w:rPr>
    </w:lvl>
    <w:lvl w:ilvl="4">
      <w:start w:val="1"/>
      <w:numFmt w:val="decimal"/>
      <w:isLgl/>
      <w:lvlText w:val="%1.%2.%3.%4.%5"/>
      <w:lvlJc w:val="left"/>
      <w:pPr>
        <w:ind w:left="1440" w:hanging="1080"/>
      </w:pPr>
      <w:rPr>
        <w:rFonts w:ascii="Times New Roman" w:eastAsia="Times New Roman" w:hAnsi="Times New Roman" w:hint="default"/>
        <w:b/>
      </w:rPr>
    </w:lvl>
    <w:lvl w:ilvl="5">
      <w:start w:val="1"/>
      <w:numFmt w:val="decimal"/>
      <w:isLgl/>
      <w:lvlText w:val="%1.%2.%3.%4.%5.%6"/>
      <w:lvlJc w:val="left"/>
      <w:pPr>
        <w:ind w:left="1800" w:hanging="1440"/>
      </w:pPr>
      <w:rPr>
        <w:rFonts w:ascii="Times New Roman" w:eastAsia="Times New Roman" w:hAnsi="Times New Roman" w:hint="default"/>
        <w:b/>
      </w:rPr>
    </w:lvl>
    <w:lvl w:ilvl="6">
      <w:start w:val="1"/>
      <w:numFmt w:val="decimal"/>
      <w:isLgl/>
      <w:lvlText w:val="%1.%2.%3.%4.%5.%6.%7"/>
      <w:lvlJc w:val="left"/>
      <w:pPr>
        <w:ind w:left="1800" w:hanging="1440"/>
      </w:pPr>
      <w:rPr>
        <w:rFonts w:ascii="Times New Roman" w:eastAsia="Times New Roman" w:hAnsi="Times New Roman" w:hint="default"/>
        <w:b/>
      </w:rPr>
    </w:lvl>
    <w:lvl w:ilvl="7">
      <w:start w:val="1"/>
      <w:numFmt w:val="decimal"/>
      <w:isLgl/>
      <w:lvlText w:val="%1.%2.%3.%4.%5.%6.%7.%8"/>
      <w:lvlJc w:val="left"/>
      <w:pPr>
        <w:ind w:left="2160" w:hanging="1800"/>
      </w:pPr>
      <w:rPr>
        <w:rFonts w:ascii="Times New Roman" w:eastAsia="Times New Roman" w:hAnsi="Times New Roman" w:hint="default"/>
        <w:b/>
      </w:rPr>
    </w:lvl>
    <w:lvl w:ilvl="8">
      <w:start w:val="1"/>
      <w:numFmt w:val="decimal"/>
      <w:isLgl/>
      <w:lvlText w:val="%1.%2.%3.%4.%5.%6.%7.%8.%9"/>
      <w:lvlJc w:val="left"/>
      <w:pPr>
        <w:ind w:left="2160" w:hanging="1800"/>
      </w:pPr>
      <w:rPr>
        <w:rFonts w:ascii="Times New Roman" w:eastAsia="Times New Roman" w:hAnsi="Times New Roman" w:hint="default"/>
        <w:b/>
      </w:rPr>
    </w:lvl>
  </w:abstractNum>
  <w:abstractNum w:abstractNumId="10" w15:restartNumberingAfterBreak="0">
    <w:nsid w:val="26512B4D"/>
    <w:multiLevelType w:val="hybridMultilevel"/>
    <w:tmpl w:val="CBE2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E0C"/>
    <w:multiLevelType w:val="multilevel"/>
    <w:tmpl w:val="2F2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43CB9"/>
    <w:multiLevelType w:val="hybridMultilevel"/>
    <w:tmpl w:val="7AEEA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F2854"/>
    <w:multiLevelType w:val="hybridMultilevel"/>
    <w:tmpl w:val="BFE68A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517A6"/>
    <w:multiLevelType w:val="hybridMultilevel"/>
    <w:tmpl w:val="75162A8A"/>
    <w:lvl w:ilvl="0" w:tplc="95FA0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F6544"/>
    <w:multiLevelType w:val="multilevel"/>
    <w:tmpl w:val="68D8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D2529"/>
    <w:multiLevelType w:val="multilevel"/>
    <w:tmpl w:val="B9A475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1469D"/>
    <w:multiLevelType w:val="hybridMultilevel"/>
    <w:tmpl w:val="43F80E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E5C01"/>
    <w:multiLevelType w:val="hybridMultilevel"/>
    <w:tmpl w:val="B45A8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964D5"/>
    <w:multiLevelType w:val="hybridMultilevel"/>
    <w:tmpl w:val="0868D3AA"/>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82158"/>
    <w:multiLevelType w:val="hybridMultilevel"/>
    <w:tmpl w:val="DA50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2B1C"/>
    <w:multiLevelType w:val="hybridMultilevel"/>
    <w:tmpl w:val="2946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F6F37"/>
    <w:multiLevelType w:val="hybridMultilevel"/>
    <w:tmpl w:val="B5923B66"/>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84121"/>
    <w:multiLevelType w:val="multilevel"/>
    <w:tmpl w:val="AB1A7580"/>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B06D04"/>
    <w:multiLevelType w:val="hybridMultilevel"/>
    <w:tmpl w:val="E1A6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93CED"/>
    <w:multiLevelType w:val="hybridMultilevel"/>
    <w:tmpl w:val="3F0030B8"/>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90C26"/>
    <w:multiLevelType w:val="hybridMultilevel"/>
    <w:tmpl w:val="64A4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472D"/>
    <w:multiLevelType w:val="hybridMultilevel"/>
    <w:tmpl w:val="915C0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38C5946"/>
    <w:multiLevelType w:val="hybridMultilevel"/>
    <w:tmpl w:val="12CA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A7571"/>
    <w:multiLevelType w:val="hybridMultilevel"/>
    <w:tmpl w:val="8DB6E802"/>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64DA0"/>
    <w:multiLevelType w:val="hybridMultilevel"/>
    <w:tmpl w:val="93AA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13882"/>
    <w:multiLevelType w:val="multilevel"/>
    <w:tmpl w:val="FFFFFFFF"/>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A62A5E"/>
    <w:multiLevelType w:val="hybridMultilevel"/>
    <w:tmpl w:val="AFA6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72CD7"/>
    <w:multiLevelType w:val="multilevel"/>
    <w:tmpl w:val="8C146C30"/>
    <w:lvl w:ilvl="0">
      <w:start w:val="1"/>
      <w:numFmt w:val="decimal"/>
      <w:lvlText w:val="%1."/>
      <w:lvlJc w:val="left"/>
      <w:pPr>
        <w:ind w:left="720" w:hanging="360"/>
      </w:pPr>
      <w:rPr>
        <w:rFonts w:hint="default"/>
      </w:rPr>
    </w:lvl>
    <w:lvl w:ilvl="1">
      <w:start w:val="67"/>
      <w:numFmt w:val="decimal"/>
      <w:isLgl/>
      <w:lvlText w:val="%1.%2"/>
      <w:lvlJc w:val="left"/>
      <w:pPr>
        <w:ind w:left="960" w:hanging="600"/>
      </w:pPr>
      <w:rPr>
        <w:rFonts w:ascii="Times New Roman" w:eastAsia="Times New Roman" w:hAnsi="Times New Roman" w:hint="default"/>
        <w:b w:val="0"/>
      </w:rPr>
    </w:lvl>
    <w:lvl w:ilvl="2">
      <w:start w:val="1"/>
      <w:numFmt w:val="decimal"/>
      <w:isLgl/>
      <w:lvlText w:val="%1.%2.%3"/>
      <w:lvlJc w:val="left"/>
      <w:pPr>
        <w:ind w:left="1080" w:hanging="720"/>
      </w:pPr>
      <w:rPr>
        <w:rFonts w:ascii="Times New Roman" w:eastAsia="Times New Roman" w:hAnsi="Times New Roman" w:hint="default"/>
        <w:b/>
      </w:rPr>
    </w:lvl>
    <w:lvl w:ilvl="3">
      <w:start w:val="1"/>
      <w:numFmt w:val="decimal"/>
      <w:isLgl/>
      <w:lvlText w:val="%1.%2.%3.%4"/>
      <w:lvlJc w:val="left"/>
      <w:pPr>
        <w:ind w:left="1440" w:hanging="1080"/>
      </w:pPr>
      <w:rPr>
        <w:rFonts w:ascii="Times New Roman" w:eastAsia="Times New Roman" w:hAnsi="Times New Roman" w:hint="default"/>
        <w:b/>
      </w:rPr>
    </w:lvl>
    <w:lvl w:ilvl="4">
      <w:start w:val="1"/>
      <w:numFmt w:val="decimal"/>
      <w:isLgl/>
      <w:lvlText w:val="%1.%2.%3.%4.%5"/>
      <w:lvlJc w:val="left"/>
      <w:pPr>
        <w:ind w:left="1440" w:hanging="1080"/>
      </w:pPr>
      <w:rPr>
        <w:rFonts w:ascii="Times New Roman" w:eastAsia="Times New Roman" w:hAnsi="Times New Roman" w:hint="default"/>
        <w:b/>
      </w:rPr>
    </w:lvl>
    <w:lvl w:ilvl="5">
      <w:start w:val="1"/>
      <w:numFmt w:val="decimal"/>
      <w:isLgl/>
      <w:lvlText w:val="%1.%2.%3.%4.%5.%6"/>
      <w:lvlJc w:val="left"/>
      <w:pPr>
        <w:ind w:left="1800" w:hanging="1440"/>
      </w:pPr>
      <w:rPr>
        <w:rFonts w:ascii="Times New Roman" w:eastAsia="Times New Roman" w:hAnsi="Times New Roman" w:hint="default"/>
        <w:b/>
      </w:rPr>
    </w:lvl>
    <w:lvl w:ilvl="6">
      <w:start w:val="1"/>
      <w:numFmt w:val="decimal"/>
      <w:isLgl/>
      <w:lvlText w:val="%1.%2.%3.%4.%5.%6.%7"/>
      <w:lvlJc w:val="left"/>
      <w:pPr>
        <w:ind w:left="1800" w:hanging="1440"/>
      </w:pPr>
      <w:rPr>
        <w:rFonts w:ascii="Times New Roman" w:eastAsia="Times New Roman" w:hAnsi="Times New Roman" w:hint="default"/>
        <w:b/>
      </w:rPr>
    </w:lvl>
    <w:lvl w:ilvl="7">
      <w:start w:val="1"/>
      <w:numFmt w:val="decimal"/>
      <w:isLgl/>
      <w:lvlText w:val="%1.%2.%3.%4.%5.%6.%7.%8"/>
      <w:lvlJc w:val="left"/>
      <w:pPr>
        <w:ind w:left="2160" w:hanging="1800"/>
      </w:pPr>
      <w:rPr>
        <w:rFonts w:ascii="Times New Roman" w:eastAsia="Times New Roman" w:hAnsi="Times New Roman" w:hint="default"/>
        <w:b/>
      </w:rPr>
    </w:lvl>
    <w:lvl w:ilvl="8">
      <w:start w:val="1"/>
      <w:numFmt w:val="decimal"/>
      <w:isLgl/>
      <w:lvlText w:val="%1.%2.%3.%4.%5.%6.%7.%8.%9"/>
      <w:lvlJc w:val="left"/>
      <w:pPr>
        <w:ind w:left="2160" w:hanging="1800"/>
      </w:pPr>
      <w:rPr>
        <w:rFonts w:ascii="Times New Roman" w:eastAsia="Times New Roman" w:hAnsi="Times New Roman" w:hint="default"/>
        <w:b/>
      </w:rPr>
    </w:lvl>
  </w:abstractNum>
  <w:abstractNum w:abstractNumId="34" w15:restartNumberingAfterBreak="0">
    <w:nsid w:val="5F616849"/>
    <w:multiLevelType w:val="multilevel"/>
    <w:tmpl w:val="FFFFFFFF"/>
    <w:lvl w:ilvl="0">
      <w:start w:val="1"/>
      <w:numFmt w:val="decimal"/>
      <w:lvlText w:val="%1"/>
      <w:lvlJc w:val="left"/>
      <w:pPr>
        <w:ind w:left="482" w:hanging="48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0B8365B"/>
    <w:multiLevelType w:val="multilevel"/>
    <w:tmpl w:val="FFFFFFFF"/>
    <w:lvl w:ilvl="0">
      <w:start w:val="1"/>
      <w:numFmt w:val="decimal"/>
      <w:lvlText w:val="%1."/>
      <w:lvlJc w:val="left"/>
      <w:pPr>
        <w:ind w:left="387" w:hanging="38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86F"/>
    <w:multiLevelType w:val="hybridMultilevel"/>
    <w:tmpl w:val="6B3EB40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B0853"/>
    <w:multiLevelType w:val="hybridMultilevel"/>
    <w:tmpl w:val="0446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84ACA"/>
    <w:multiLevelType w:val="hybridMultilevel"/>
    <w:tmpl w:val="9638665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0673D"/>
    <w:multiLevelType w:val="multilevel"/>
    <w:tmpl w:val="BF0E2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5185F"/>
    <w:multiLevelType w:val="hybridMultilevel"/>
    <w:tmpl w:val="0AD83F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74949"/>
    <w:multiLevelType w:val="hybridMultilevel"/>
    <w:tmpl w:val="2B40998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620DB"/>
    <w:multiLevelType w:val="hybridMultilevel"/>
    <w:tmpl w:val="5FBC1546"/>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27F08"/>
    <w:multiLevelType w:val="multilevel"/>
    <w:tmpl w:val="6AA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331097"/>
    <w:multiLevelType w:val="hybridMultilevel"/>
    <w:tmpl w:val="3B3CD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12410"/>
    <w:multiLevelType w:val="hybridMultilevel"/>
    <w:tmpl w:val="AE92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66269"/>
    <w:multiLevelType w:val="hybridMultilevel"/>
    <w:tmpl w:val="63B8E664"/>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1"/>
  </w:num>
  <w:num w:numId="3">
    <w:abstractNumId w:val="38"/>
  </w:num>
  <w:num w:numId="4">
    <w:abstractNumId w:val="34"/>
  </w:num>
  <w:num w:numId="5">
    <w:abstractNumId w:val="35"/>
  </w:num>
  <w:num w:numId="6">
    <w:abstractNumId w:val="40"/>
  </w:num>
  <w:num w:numId="7">
    <w:abstractNumId w:val="13"/>
  </w:num>
  <w:num w:numId="8">
    <w:abstractNumId w:val="2"/>
  </w:num>
  <w:num w:numId="9">
    <w:abstractNumId w:val="21"/>
  </w:num>
  <w:num w:numId="10">
    <w:abstractNumId w:val="18"/>
  </w:num>
  <w:num w:numId="11">
    <w:abstractNumId w:val="17"/>
  </w:num>
  <w:num w:numId="12">
    <w:abstractNumId w:val="5"/>
  </w:num>
  <w:num w:numId="13">
    <w:abstractNumId w:val="22"/>
  </w:num>
  <w:num w:numId="14">
    <w:abstractNumId w:val="3"/>
  </w:num>
  <w:num w:numId="15">
    <w:abstractNumId w:val="6"/>
  </w:num>
  <w:num w:numId="16">
    <w:abstractNumId w:val="0"/>
  </w:num>
  <w:num w:numId="17">
    <w:abstractNumId w:val="20"/>
  </w:num>
  <w:num w:numId="18">
    <w:abstractNumId w:val="26"/>
  </w:num>
  <w:num w:numId="19">
    <w:abstractNumId w:val="7"/>
  </w:num>
  <w:num w:numId="20">
    <w:abstractNumId w:val="9"/>
  </w:num>
  <w:num w:numId="21">
    <w:abstractNumId w:val="1"/>
  </w:num>
  <w:num w:numId="22">
    <w:abstractNumId w:val="32"/>
  </w:num>
  <w:num w:numId="23">
    <w:abstractNumId w:val="10"/>
  </w:num>
  <w:num w:numId="24">
    <w:abstractNumId w:val="45"/>
  </w:num>
  <w:num w:numId="25">
    <w:abstractNumId w:val="12"/>
  </w:num>
  <w:num w:numId="26">
    <w:abstractNumId w:val="28"/>
  </w:num>
  <w:num w:numId="27">
    <w:abstractNumId w:val="44"/>
  </w:num>
  <w:num w:numId="28">
    <w:abstractNumId w:val="37"/>
  </w:num>
  <w:num w:numId="29">
    <w:abstractNumId w:val="43"/>
  </w:num>
  <w:num w:numId="30">
    <w:abstractNumId w:val="4"/>
  </w:num>
  <w:num w:numId="31">
    <w:abstractNumId w:val="16"/>
  </w:num>
  <w:num w:numId="32">
    <w:abstractNumId w:val="46"/>
  </w:num>
  <w:num w:numId="33">
    <w:abstractNumId w:val="42"/>
  </w:num>
  <w:num w:numId="34">
    <w:abstractNumId w:val="14"/>
  </w:num>
  <w:num w:numId="35">
    <w:abstractNumId w:val="25"/>
  </w:num>
  <w:num w:numId="36">
    <w:abstractNumId w:val="33"/>
  </w:num>
  <w:num w:numId="37">
    <w:abstractNumId w:val="29"/>
  </w:num>
  <w:num w:numId="38">
    <w:abstractNumId w:val="19"/>
  </w:num>
  <w:num w:numId="39">
    <w:abstractNumId w:val="30"/>
  </w:num>
  <w:num w:numId="40">
    <w:abstractNumId w:val="8"/>
  </w:num>
  <w:num w:numId="41">
    <w:abstractNumId w:val="41"/>
  </w:num>
  <w:num w:numId="42">
    <w:abstractNumId w:val="36"/>
  </w:num>
  <w:num w:numId="43">
    <w:abstractNumId w:val="15"/>
  </w:num>
  <w:num w:numId="44">
    <w:abstractNumId w:val="39"/>
  </w:num>
  <w:num w:numId="45">
    <w:abstractNumId w:val="23"/>
  </w:num>
  <w:num w:numId="46">
    <w:abstractNumId w:val="1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7A"/>
    <w:rsid w:val="000F7A0B"/>
    <w:rsid w:val="0010203C"/>
    <w:rsid w:val="00196747"/>
    <w:rsid w:val="001A4B65"/>
    <w:rsid w:val="001B2E9A"/>
    <w:rsid w:val="001C6BA5"/>
    <w:rsid w:val="001D31B0"/>
    <w:rsid w:val="0021392B"/>
    <w:rsid w:val="002371A5"/>
    <w:rsid w:val="0025294D"/>
    <w:rsid w:val="00276929"/>
    <w:rsid w:val="002858C0"/>
    <w:rsid w:val="00321625"/>
    <w:rsid w:val="00357F48"/>
    <w:rsid w:val="003D3A86"/>
    <w:rsid w:val="003D3EA8"/>
    <w:rsid w:val="003E719F"/>
    <w:rsid w:val="0049019C"/>
    <w:rsid w:val="00492F8B"/>
    <w:rsid w:val="004C5883"/>
    <w:rsid w:val="005C0C9C"/>
    <w:rsid w:val="005C2ADA"/>
    <w:rsid w:val="005E58AC"/>
    <w:rsid w:val="00637A4C"/>
    <w:rsid w:val="006E3D95"/>
    <w:rsid w:val="006F6152"/>
    <w:rsid w:val="0071192A"/>
    <w:rsid w:val="00754D50"/>
    <w:rsid w:val="007773E7"/>
    <w:rsid w:val="008B7FE2"/>
    <w:rsid w:val="0091625E"/>
    <w:rsid w:val="009477DD"/>
    <w:rsid w:val="009550BF"/>
    <w:rsid w:val="009731EC"/>
    <w:rsid w:val="00994ADA"/>
    <w:rsid w:val="009E5522"/>
    <w:rsid w:val="009F4EDB"/>
    <w:rsid w:val="00A36033"/>
    <w:rsid w:val="00AC23BD"/>
    <w:rsid w:val="00AE6579"/>
    <w:rsid w:val="00B510F2"/>
    <w:rsid w:val="00BF2926"/>
    <w:rsid w:val="00C2386B"/>
    <w:rsid w:val="00C3247A"/>
    <w:rsid w:val="00C365B8"/>
    <w:rsid w:val="00C442A3"/>
    <w:rsid w:val="00C63A68"/>
    <w:rsid w:val="00C74AF7"/>
    <w:rsid w:val="00CD5ED6"/>
    <w:rsid w:val="00D27FBD"/>
    <w:rsid w:val="00D36CCA"/>
    <w:rsid w:val="00DA1EB9"/>
    <w:rsid w:val="00DC643A"/>
    <w:rsid w:val="00DE7E3C"/>
    <w:rsid w:val="00DF118B"/>
    <w:rsid w:val="00E33C60"/>
    <w:rsid w:val="00E83C18"/>
    <w:rsid w:val="00EB7EBA"/>
    <w:rsid w:val="00F0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FF787"/>
  <w15:chartTrackingRefBased/>
  <w15:docId w15:val="{D2E97744-82FC-43CF-956D-D0FBE6B7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2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2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7A"/>
    <w:rPr>
      <w:rFonts w:eastAsiaTheme="majorEastAsia" w:cstheme="majorBidi"/>
      <w:color w:val="272727" w:themeColor="text1" w:themeTint="D8"/>
    </w:rPr>
  </w:style>
  <w:style w:type="paragraph" w:styleId="Title">
    <w:name w:val="Title"/>
    <w:basedOn w:val="Normal"/>
    <w:next w:val="Normal"/>
    <w:link w:val="TitleChar"/>
    <w:uiPriority w:val="10"/>
    <w:qFormat/>
    <w:rsid w:val="00C3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7A"/>
    <w:pPr>
      <w:spacing w:before="160"/>
      <w:jc w:val="center"/>
    </w:pPr>
    <w:rPr>
      <w:i/>
      <w:iCs/>
      <w:color w:val="404040" w:themeColor="text1" w:themeTint="BF"/>
    </w:rPr>
  </w:style>
  <w:style w:type="character" w:customStyle="1" w:styleId="QuoteChar">
    <w:name w:val="Quote Char"/>
    <w:basedOn w:val="DefaultParagraphFont"/>
    <w:link w:val="Quote"/>
    <w:uiPriority w:val="29"/>
    <w:rsid w:val="00C3247A"/>
    <w:rPr>
      <w:i/>
      <w:iCs/>
      <w:color w:val="404040" w:themeColor="text1" w:themeTint="BF"/>
    </w:rPr>
  </w:style>
  <w:style w:type="paragraph" w:styleId="ListParagraph">
    <w:name w:val="List Paragraph"/>
    <w:basedOn w:val="Normal"/>
    <w:uiPriority w:val="34"/>
    <w:qFormat/>
    <w:rsid w:val="00C3247A"/>
    <w:pPr>
      <w:ind w:left="720"/>
      <w:contextualSpacing/>
    </w:pPr>
  </w:style>
  <w:style w:type="character" w:styleId="IntenseEmphasis">
    <w:name w:val="Intense Emphasis"/>
    <w:basedOn w:val="DefaultParagraphFont"/>
    <w:uiPriority w:val="21"/>
    <w:qFormat/>
    <w:rsid w:val="00C3247A"/>
    <w:rPr>
      <w:i/>
      <w:iCs/>
      <w:color w:val="2F5496" w:themeColor="accent1" w:themeShade="BF"/>
    </w:rPr>
  </w:style>
  <w:style w:type="paragraph" w:styleId="IntenseQuote">
    <w:name w:val="Intense Quote"/>
    <w:basedOn w:val="Normal"/>
    <w:next w:val="Normal"/>
    <w:link w:val="IntenseQuoteChar"/>
    <w:uiPriority w:val="30"/>
    <w:qFormat/>
    <w:rsid w:val="00C3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47A"/>
    <w:rPr>
      <w:i/>
      <w:iCs/>
      <w:color w:val="2F5496" w:themeColor="accent1" w:themeShade="BF"/>
    </w:rPr>
  </w:style>
  <w:style w:type="character" w:styleId="IntenseReference">
    <w:name w:val="Intense Reference"/>
    <w:basedOn w:val="DefaultParagraphFont"/>
    <w:uiPriority w:val="32"/>
    <w:qFormat/>
    <w:rsid w:val="00C3247A"/>
    <w:rPr>
      <w:b/>
      <w:bCs/>
      <w:smallCaps/>
      <w:color w:val="2F5496" w:themeColor="accent1" w:themeShade="BF"/>
      <w:spacing w:val="5"/>
    </w:rPr>
  </w:style>
  <w:style w:type="paragraph" w:styleId="NormalWeb">
    <w:name w:val="Normal (Web)"/>
    <w:basedOn w:val="Normal"/>
    <w:uiPriority w:val="99"/>
    <w:unhideWhenUsed/>
    <w:rsid w:val="004C58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5883"/>
    <w:rPr>
      <w:i/>
      <w:iCs/>
    </w:rPr>
  </w:style>
  <w:style w:type="paragraph" w:styleId="BodyText">
    <w:name w:val="Body Text"/>
    <w:basedOn w:val="Normal"/>
    <w:link w:val="BodyTextChar"/>
    <w:semiHidden/>
    <w:rsid w:val="005C2ADA"/>
    <w:pPr>
      <w:spacing w:after="0" w:line="240" w:lineRule="auto"/>
    </w:pPr>
    <w:rPr>
      <w:rFonts w:ascii="Times New Roman" w:eastAsia="Times New Roman" w:hAnsi="Times New Roman" w:cs="Times New Roman"/>
      <w:kern w:val="0"/>
      <w:sz w:val="22"/>
      <w:szCs w:val="20"/>
      <w:lang w:val="en-GB"/>
      <w14:ligatures w14:val="none"/>
    </w:rPr>
  </w:style>
  <w:style w:type="character" w:customStyle="1" w:styleId="BodyTextChar">
    <w:name w:val="Body Text Char"/>
    <w:basedOn w:val="DefaultParagraphFont"/>
    <w:link w:val="BodyText"/>
    <w:semiHidden/>
    <w:rsid w:val="005C2ADA"/>
    <w:rPr>
      <w:rFonts w:ascii="Times New Roman" w:eastAsia="Times New Roman" w:hAnsi="Times New Roman" w:cs="Times New Roman"/>
      <w:kern w:val="0"/>
      <w:sz w:val="22"/>
      <w:szCs w:val="20"/>
      <w:lang w:val="en-GB"/>
      <w14:ligatures w14:val="none"/>
    </w:rPr>
  </w:style>
  <w:style w:type="character" w:styleId="Hyperlink">
    <w:name w:val="Hyperlink"/>
    <w:basedOn w:val="DefaultParagraphFont"/>
    <w:uiPriority w:val="99"/>
    <w:unhideWhenUsed/>
    <w:rsid w:val="005C2ADA"/>
    <w:rPr>
      <w:color w:val="0563C1" w:themeColor="hyperlink"/>
      <w:u w:val="single"/>
    </w:rPr>
  </w:style>
  <w:style w:type="character" w:customStyle="1" w:styleId="UnresolvedMention1">
    <w:name w:val="Unresolved Mention1"/>
    <w:basedOn w:val="DefaultParagraphFont"/>
    <w:uiPriority w:val="99"/>
    <w:semiHidden/>
    <w:unhideWhenUsed/>
    <w:rsid w:val="005C2ADA"/>
    <w:rPr>
      <w:color w:val="605E5C"/>
      <w:shd w:val="clear" w:color="auto" w:fill="E1DFDD"/>
    </w:rPr>
  </w:style>
  <w:style w:type="paragraph" w:styleId="Header">
    <w:name w:val="header"/>
    <w:basedOn w:val="Normal"/>
    <w:link w:val="HeaderChar"/>
    <w:uiPriority w:val="99"/>
    <w:unhideWhenUsed/>
    <w:rsid w:val="005C2ADA"/>
    <w:pPr>
      <w:tabs>
        <w:tab w:val="center" w:pos="4680"/>
        <w:tab w:val="right" w:pos="9360"/>
      </w:tabs>
      <w:spacing w:after="0" w:line="240" w:lineRule="auto"/>
    </w:pPr>
    <w:rPr>
      <w:rFonts w:eastAsiaTheme="minorEastAsia"/>
      <w:lang w:val="en-GB"/>
      <w14:ligatures w14:val="none"/>
    </w:rPr>
  </w:style>
  <w:style w:type="character" w:customStyle="1" w:styleId="HeaderChar">
    <w:name w:val="Header Char"/>
    <w:basedOn w:val="DefaultParagraphFont"/>
    <w:link w:val="Header"/>
    <w:uiPriority w:val="99"/>
    <w:rsid w:val="005C2ADA"/>
    <w:rPr>
      <w:rFonts w:eastAsiaTheme="minorEastAsia"/>
      <w:lang w:val="en-GB"/>
      <w14:ligatures w14:val="none"/>
    </w:rPr>
  </w:style>
  <w:style w:type="paragraph" w:styleId="Footer">
    <w:name w:val="footer"/>
    <w:basedOn w:val="Normal"/>
    <w:link w:val="FooterChar"/>
    <w:uiPriority w:val="99"/>
    <w:unhideWhenUsed/>
    <w:rsid w:val="005C2ADA"/>
    <w:pPr>
      <w:tabs>
        <w:tab w:val="center" w:pos="4680"/>
        <w:tab w:val="right" w:pos="9360"/>
      </w:tabs>
      <w:spacing w:after="0" w:line="240" w:lineRule="auto"/>
    </w:pPr>
    <w:rPr>
      <w:rFonts w:eastAsiaTheme="minorEastAsia"/>
      <w:lang w:val="en-GB"/>
      <w14:ligatures w14:val="none"/>
    </w:rPr>
  </w:style>
  <w:style w:type="character" w:customStyle="1" w:styleId="FooterChar">
    <w:name w:val="Footer Char"/>
    <w:basedOn w:val="DefaultParagraphFont"/>
    <w:link w:val="Footer"/>
    <w:uiPriority w:val="99"/>
    <w:rsid w:val="005C2ADA"/>
    <w:rPr>
      <w:rFonts w:eastAsiaTheme="minorEastAsia"/>
      <w:lang w:val="en-GB"/>
      <w14:ligatures w14:val="none"/>
    </w:rPr>
  </w:style>
  <w:style w:type="paragraph" w:styleId="BalloonText">
    <w:name w:val="Balloon Text"/>
    <w:basedOn w:val="Normal"/>
    <w:link w:val="BalloonTextChar"/>
    <w:uiPriority w:val="99"/>
    <w:semiHidden/>
    <w:unhideWhenUsed/>
    <w:rsid w:val="005C2ADA"/>
    <w:pPr>
      <w:spacing w:after="0" w:line="240" w:lineRule="auto"/>
    </w:pPr>
    <w:rPr>
      <w:rFonts w:ascii="Tahoma" w:eastAsiaTheme="minorEastAsia" w:hAnsi="Tahoma" w:cs="Tahoma"/>
      <w:sz w:val="16"/>
      <w:szCs w:val="16"/>
      <w:lang w:val="en-GB"/>
      <w14:ligatures w14:val="none"/>
    </w:rPr>
  </w:style>
  <w:style w:type="character" w:customStyle="1" w:styleId="BalloonTextChar">
    <w:name w:val="Balloon Text Char"/>
    <w:basedOn w:val="DefaultParagraphFont"/>
    <w:link w:val="BalloonText"/>
    <w:uiPriority w:val="99"/>
    <w:semiHidden/>
    <w:rsid w:val="005C2ADA"/>
    <w:rPr>
      <w:rFonts w:ascii="Tahoma" w:eastAsiaTheme="minorEastAsia" w:hAnsi="Tahoma" w:cs="Tahoma"/>
      <w:sz w:val="16"/>
      <w:szCs w:val="16"/>
      <w:lang w:val="en-GB"/>
      <w14:ligatures w14:val="none"/>
    </w:rPr>
  </w:style>
  <w:style w:type="character" w:styleId="FollowedHyperlink">
    <w:name w:val="FollowedHyperlink"/>
    <w:basedOn w:val="DefaultParagraphFont"/>
    <w:uiPriority w:val="99"/>
    <w:semiHidden/>
    <w:unhideWhenUsed/>
    <w:rsid w:val="005C2ADA"/>
    <w:rPr>
      <w:color w:val="954F72" w:themeColor="followedHyperlink"/>
      <w:u w:val="single"/>
    </w:rPr>
  </w:style>
  <w:style w:type="character" w:styleId="Strong">
    <w:name w:val="Strong"/>
    <w:basedOn w:val="DefaultParagraphFont"/>
    <w:uiPriority w:val="22"/>
    <w:qFormat/>
    <w:rsid w:val="005C2ADA"/>
    <w:rPr>
      <w:b/>
      <w:bCs/>
    </w:rPr>
  </w:style>
  <w:style w:type="table" w:styleId="TableGrid">
    <w:name w:val="Table Grid"/>
    <w:basedOn w:val="TableNormal"/>
    <w:uiPriority w:val="39"/>
    <w:rsid w:val="005C2ADA"/>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ADA"/>
    <w:rPr>
      <w:color w:val="808080"/>
    </w:rPr>
  </w:style>
  <w:style w:type="character" w:customStyle="1" w:styleId="BalloonTextChar1">
    <w:name w:val="Balloon Text Char1"/>
    <w:basedOn w:val="DefaultParagraphFont"/>
    <w:uiPriority w:val="99"/>
    <w:semiHidden/>
    <w:rsid w:val="005C2ADA"/>
    <w:rPr>
      <w:rFonts w:ascii="Tahoma" w:hAnsi="Tahoma" w:cs="Tahoma"/>
      <w:sz w:val="16"/>
      <w:szCs w:val="16"/>
      <w:lang w:val="en-GB"/>
    </w:rPr>
  </w:style>
  <w:style w:type="character" w:customStyle="1" w:styleId="HeaderChar1">
    <w:name w:val="Header Char1"/>
    <w:basedOn w:val="DefaultParagraphFont"/>
    <w:uiPriority w:val="99"/>
    <w:semiHidden/>
    <w:rsid w:val="005C2ADA"/>
  </w:style>
  <w:style w:type="character" w:customStyle="1" w:styleId="FooterChar1">
    <w:name w:val="Footer Char1"/>
    <w:basedOn w:val="DefaultParagraphFont"/>
    <w:uiPriority w:val="99"/>
    <w:semiHidden/>
    <w:rsid w:val="005C2ADA"/>
  </w:style>
  <w:style w:type="character" w:customStyle="1" w:styleId="BodyTextChar1">
    <w:name w:val="Body Text Char1"/>
    <w:basedOn w:val="DefaultParagraphFont"/>
    <w:semiHidden/>
    <w:rsid w:val="005C2ADA"/>
  </w:style>
  <w:style w:type="table" w:customStyle="1" w:styleId="TableGridLight1">
    <w:name w:val="Table Grid Light1"/>
    <w:basedOn w:val="TableNormal"/>
    <w:uiPriority w:val="40"/>
    <w:rsid w:val="005C2ADA"/>
    <w:pPr>
      <w:spacing w:after="0" w:line="240" w:lineRule="auto"/>
    </w:pPr>
    <w:rPr>
      <w:rFonts w:eastAsiaTheme="minorEastAsia"/>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5C2ADA"/>
    <w:pPr>
      <w:spacing w:before="240" w:after="0" w:line="259" w:lineRule="auto"/>
      <w:jc w:val="center"/>
      <w:outlineLvl w:val="9"/>
    </w:pPr>
    <w:rPr>
      <w:rFonts w:ascii="Times New Roman" w:hAnsi="Times New Roman" w:cs="Times New Roman"/>
      <w:b/>
      <w:bCs/>
      <w:color w:val="auto"/>
      <w:kern w:val="0"/>
      <w:sz w:val="32"/>
      <w:szCs w:val="32"/>
      <w14:ligatures w14:val="none"/>
    </w:rPr>
  </w:style>
  <w:style w:type="paragraph" w:styleId="TOC1">
    <w:name w:val="toc 1"/>
    <w:basedOn w:val="Normal"/>
    <w:next w:val="Normal"/>
    <w:autoRedefine/>
    <w:uiPriority w:val="39"/>
    <w:unhideWhenUsed/>
    <w:rsid w:val="005C2ADA"/>
    <w:pPr>
      <w:spacing w:after="100"/>
    </w:pPr>
    <w:rPr>
      <w:rFonts w:eastAsiaTheme="minorEastAsia"/>
      <w:lang w:val="en-GB"/>
      <w14:ligatures w14:val="none"/>
    </w:rPr>
  </w:style>
  <w:style w:type="paragraph" w:styleId="TOC2">
    <w:name w:val="toc 2"/>
    <w:basedOn w:val="Normal"/>
    <w:next w:val="Normal"/>
    <w:autoRedefine/>
    <w:uiPriority w:val="39"/>
    <w:unhideWhenUsed/>
    <w:rsid w:val="005C2ADA"/>
    <w:pPr>
      <w:spacing w:after="100"/>
      <w:ind w:left="240"/>
    </w:pPr>
    <w:rPr>
      <w:rFonts w:eastAsiaTheme="minorEastAsia"/>
      <w:lang w:val="en-GB"/>
      <w14:ligatures w14:val="none"/>
    </w:rPr>
  </w:style>
  <w:style w:type="paragraph" w:styleId="TOC3">
    <w:name w:val="toc 3"/>
    <w:basedOn w:val="Normal"/>
    <w:next w:val="Normal"/>
    <w:autoRedefine/>
    <w:uiPriority w:val="39"/>
    <w:unhideWhenUsed/>
    <w:rsid w:val="005C2ADA"/>
    <w:pPr>
      <w:spacing w:after="100"/>
      <w:ind w:left="480"/>
    </w:pPr>
    <w:rPr>
      <w:rFonts w:eastAsiaTheme="minorEastAsia"/>
      <w:lang w:val="en-GB"/>
      <w14:ligatures w14:val="none"/>
    </w:rPr>
  </w:style>
  <w:style w:type="paragraph" w:styleId="TOC4">
    <w:name w:val="toc 4"/>
    <w:basedOn w:val="Normal"/>
    <w:next w:val="Normal"/>
    <w:autoRedefine/>
    <w:uiPriority w:val="39"/>
    <w:unhideWhenUsed/>
    <w:rsid w:val="005C2ADA"/>
    <w:pPr>
      <w:spacing w:after="100"/>
      <w:ind w:left="720"/>
    </w:pPr>
    <w:rPr>
      <w:rFonts w:eastAsiaTheme="minorEastAsia"/>
      <w14:ligatures w14:val="none"/>
    </w:rPr>
  </w:style>
  <w:style w:type="paragraph" w:styleId="TOC5">
    <w:name w:val="toc 5"/>
    <w:basedOn w:val="Normal"/>
    <w:next w:val="Normal"/>
    <w:autoRedefine/>
    <w:uiPriority w:val="39"/>
    <w:unhideWhenUsed/>
    <w:rsid w:val="005C2ADA"/>
    <w:pPr>
      <w:spacing w:after="100"/>
      <w:ind w:left="960"/>
    </w:pPr>
    <w:rPr>
      <w:rFonts w:eastAsiaTheme="minorEastAsia"/>
      <w14:ligatures w14:val="none"/>
    </w:rPr>
  </w:style>
  <w:style w:type="paragraph" w:styleId="TOC6">
    <w:name w:val="toc 6"/>
    <w:basedOn w:val="Normal"/>
    <w:next w:val="Normal"/>
    <w:autoRedefine/>
    <w:uiPriority w:val="39"/>
    <w:unhideWhenUsed/>
    <w:rsid w:val="005C2ADA"/>
    <w:pPr>
      <w:spacing w:after="100"/>
      <w:ind w:left="1200"/>
    </w:pPr>
    <w:rPr>
      <w:rFonts w:eastAsiaTheme="minorEastAsia"/>
      <w14:ligatures w14:val="none"/>
    </w:rPr>
  </w:style>
  <w:style w:type="paragraph" w:styleId="TOC7">
    <w:name w:val="toc 7"/>
    <w:basedOn w:val="Normal"/>
    <w:next w:val="Normal"/>
    <w:autoRedefine/>
    <w:uiPriority w:val="39"/>
    <w:unhideWhenUsed/>
    <w:rsid w:val="005C2ADA"/>
    <w:pPr>
      <w:spacing w:after="100"/>
      <w:ind w:left="1440"/>
    </w:pPr>
    <w:rPr>
      <w:rFonts w:eastAsiaTheme="minorEastAsia"/>
      <w14:ligatures w14:val="none"/>
    </w:rPr>
  </w:style>
  <w:style w:type="paragraph" w:styleId="TOC8">
    <w:name w:val="toc 8"/>
    <w:basedOn w:val="Normal"/>
    <w:next w:val="Normal"/>
    <w:autoRedefine/>
    <w:uiPriority w:val="39"/>
    <w:unhideWhenUsed/>
    <w:rsid w:val="005C2ADA"/>
    <w:pPr>
      <w:spacing w:after="100"/>
      <w:ind w:left="1680"/>
    </w:pPr>
    <w:rPr>
      <w:rFonts w:eastAsiaTheme="minorEastAsia"/>
      <w14:ligatures w14:val="none"/>
    </w:rPr>
  </w:style>
  <w:style w:type="paragraph" w:styleId="TOC9">
    <w:name w:val="toc 9"/>
    <w:basedOn w:val="Normal"/>
    <w:next w:val="Normal"/>
    <w:autoRedefine/>
    <w:uiPriority w:val="39"/>
    <w:unhideWhenUsed/>
    <w:rsid w:val="005C2ADA"/>
    <w:pPr>
      <w:spacing w:after="100"/>
      <w:ind w:left="1920"/>
    </w:pPr>
    <w:rPr>
      <w:rFonts w:eastAsiaTheme="minorEastAsia"/>
      <w14:ligatures w14:val="none"/>
    </w:rPr>
  </w:style>
  <w:style w:type="character" w:customStyle="1" w:styleId="UnresolvedMention2">
    <w:name w:val="Unresolved Mention2"/>
    <w:basedOn w:val="DefaultParagraphFont"/>
    <w:uiPriority w:val="99"/>
    <w:semiHidden/>
    <w:unhideWhenUsed/>
    <w:rsid w:val="005C2ADA"/>
    <w:rPr>
      <w:color w:val="605E5C"/>
      <w:shd w:val="clear" w:color="auto" w:fill="E1DFDD"/>
    </w:rPr>
  </w:style>
  <w:style w:type="paragraph" w:styleId="Caption">
    <w:name w:val="caption"/>
    <w:basedOn w:val="Normal"/>
    <w:next w:val="Normal"/>
    <w:uiPriority w:val="35"/>
    <w:unhideWhenUsed/>
    <w:qFormat/>
    <w:rsid w:val="005C2ADA"/>
    <w:pPr>
      <w:spacing w:after="200" w:line="240" w:lineRule="auto"/>
    </w:pPr>
    <w:rPr>
      <w:rFonts w:eastAsiaTheme="minorEastAsia"/>
      <w:i/>
      <w:iCs/>
      <w:color w:val="44546A" w:themeColor="text2"/>
      <w:sz w:val="18"/>
      <w:szCs w:val="18"/>
      <w:lang w:val="en-GB"/>
      <w14:ligatures w14:val="none"/>
    </w:rPr>
  </w:style>
  <w:style w:type="paragraph" w:styleId="TableofFigures">
    <w:name w:val="table of figures"/>
    <w:basedOn w:val="Normal"/>
    <w:next w:val="Normal"/>
    <w:uiPriority w:val="99"/>
    <w:unhideWhenUsed/>
    <w:rsid w:val="005C2ADA"/>
    <w:pPr>
      <w:spacing w:after="0"/>
    </w:pPr>
    <w:rPr>
      <w:rFonts w:eastAsiaTheme="minorEastAsia"/>
      <w:lang w:val="en-GB"/>
      <w14:ligatures w14:val="none"/>
    </w:rPr>
  </w:style>
  <w:style w:type="character" w:styleId="CommentReference">
    <w:name w:val="annotation reference"/>
    <w:basedOn w:val="DefaultParagraphFont"/>
    <w:uiPriority w:val="99"/>
    <w:semiHidden/>
    <w:unhideWhenUsed/>
    <w:rsid w:val="005C2ADA"/>
    <w:rPr>
      <w:sz w:val="16"/>
      <w:szCs w:val="16"/>
    </w:rPr>
  </w:style>
  <w:style w:type="paragraph" w:styleId="CommentText">
    <w:name w:val="annotation text"/>
    <w:basedOn w:val="Normal"/>
    <w:link w:val="CommentTextChar"/>
    <w:uiPriority w:val="99"/>
    <w:semiHidden/>
    <w:unhideWhenUsed/>
    <w:rsid w:val="005C2ADA"/>
    <w:pPr>
      <w:spacing w:line="240" w:lineRule="auto"/>
    </w:pPr>
    <w:rPr>
      <w:rFonts w:eastAsiaTheme="minorEastAsia"/>
      <w:sz w:val="20"/>
      <w:szCs w:val="20"/>
      <w14:ligatures w14:val="none"/>
    </w:rPr>
  </w:style>
  <w:style w:type="character" w:customStyle="1" w:styleId="CommentTextChar">
    <w:name w:val="Comment Text Char"/>
    <w:basedOn w:val="DefaultParagraphFont"/>
    <w:link w:val="CommentText"/>
    <w:uiPriority w:val="99"/>
    <w:semiHidden/>
    <w:rsid w:val="005C2ADA"/>
    <w:rPr>
      <w:rFonts w:eastAsiaTheme="minorEastAsia"/>
      <w:sz w:val="20"/>
      <w:szCs w:val="20"/>
      <w14:ligatures w14:val="none"/>
    </w:rPr>
  </w:style>
  <w:style w:type="paragraph" w:styleId="CommentSubject">
    <w:name w:val="annotation subject"/>
    <w:basedOn w:val="CommentText"/>
    <w:next w:val="CommentText"/>
    <w:link w:val="CommentSubjectChar"/>
    <w:uiPriority w:val="99"/>
    <w:semiHidden/>
    <w:unhideWhenUsed/>
    <w:rsid w:val="005C2ADA"/>
    <w:rPr>
      <w:b/>
      <w:bCs/>
    </w:rPr>
  </w:style>
  <w:style w:type="character" w:customStyle="1" w:styleId="CommentSubjectChar">
    <w:name w:val="Comment Subject Char"/>
    <w:basedOn w:val="CommentTextChar"/>
    <w:link w:val="CommentSubject"/>
    <w:uiPriority w:val="99"/>
    <w:semiHidden/>
    <w:rsid w:val="005C2ADA"/>
    <w:rPr>
      <w:rFonts w:eastAsiaTheme="minorEastAsia"/>
      <w:b/>
      <w:bCs/>
      <w:sz w:val="20"/>
      <w:szCs w:val="20"/>
      <w14:ligatures w14:val="none"/>
    </w:rPr>
  </w:style>
  <w:style w:type="table" w:customStyle="1" w:styleId="PlainTable21">
    <w:name w:val="Plain Table 21"/>
    <w:basedOn w:val="TableNormal"/>
    <w:uiPriority w:val="42"/>
    <w:rsid w:val="005C2AD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ocumentMap">
    <w:name w:val="Document Map"/>
    <w:basedOn w:val="Normal"/>
    <w:link w:val="DocumentMapChar"/>
    <w:uiPriority w:val="99"/>
    <w:semiHidden/>
    <w:unhideWhenUsed/>
    <w:rsid w:val="005C2ADA"/>
    <w:pPr>
      <w:spacing w:after="0" w:line="240" w:lineRule="auto"/>
    </w:pPr>
    <w:rPr>
      <w:rFonts w:ascii="Tahoma" w:eastAsiaTheme="minorEastAsia" w:hAnsi="Tahoma" w:cs="Tahoma"/>
      <w:sz w:val="16"/>
      <w:szCs w:val="16"/>
      <w:lang w:val="en-GB"/>
      <w14:ligatures w14:val="none"/>
    </w:rPr>
  </w:style>
  <w:style w:type="character" w:customStyle="1" w:styleId="DocumentMapChar">
    <w:name w:val="Document Map Char"/>
    <w:basedOn w:val="DefaultParagraphFont"/>
    <w:link w:val="DocumentMap"/>
    <w:uiPriority w:val="99"/>
    <w:semiHidden/>
    <w:rsid w:val="005C2ADA"/>
    <w:rPr>
      <w:rFonts w:ascii="Tahoma" w:eastAsiaTheme="minorEastAsia" w:hAnsi="Tahoma" w:cs="Tahoma"/>
      <w:sz w:val="16"/>
      <w:szCs w:val="16"/>
      <w:lang w:val="en-GB"/>
      <w14:ligatures w14:val="none"/>
    </w:rPr>
  </w:style>
  <w:style w:type="character" w:styleId="UnresolvedMention">
    <w:name w:val="Unresolved Mention"/>
    <w:basedOn w:val="DefaultParagraphFont"/>
    <w:uiPriority w:val="99"/>
    <w:semiHidden/>
    <w:unhideWhenUsed/>
    <w:rsid w:val="0063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as.v14i3.1" TargetMode="External"/><Relationship Id="rId13" Type="http://schemas.openxmlformats.org/officeDocument/2006/relationships/hyperlink" Target="https://doi.org/10.1007/s11270-017-3542-y" TargetMode="External"/><Relationship Id="rId18" Type="http://schemas.openxmlformats.org/officeDocument/2006/relationships/hyperlink" Target="https://doi.org/10.22178/pos.119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698_2015_346" TargetMode="External"/><Relationship Id="rId17" Type="http://schemas.openxmlformats.org/officeDocument/2006/relationships/hyperlink" Target="https://doi.org/10.30574/gscbps.2024.26.2.05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s.apmp.2022.10.00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64338100360835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15275922.2024.2431322" TargetMode="External"/><Relationship Id="rId23" Type="http://schemas.openxmlformats.org/officeDocument/2006/relationships/header" Target="header3.xml"/><Relationship Id="rId10" Type="http://schemas.openxmlformats.org/officeDocument/2006/relationships/hyperlink" Target="https://doi.org/10.9734/AJOCS/2018/4409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ses.usp.br/teses/disponiveis/11/11152/tde-05022024-170735/en.php" TargetMode="External"/><Relationship Id="rId14" Type="http://schemas.openxmlformats.org/officeDocument/2006/relationships/hyperlink" Target="https://doi.org/10.1081/LFRI-20002942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7F45-776E-41ED-BC6F-54E0E0C8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6132</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SDI 1022</cp:lastModifiedBy>
  <cp:revision>5</cp:revision>
  <dcterms:created xsi:type="dcterms:W3CDTF">2026-01-03T22:37:00Z</dcterms:created>
  <dcterms:modified xsi:type="dcterms:W3CDTF">2026-01-05T09:03:00Z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9e2842de-99ae-446d-ae3d-fbf1bc19c1ec</vt:lpwstr>
  </property>
</Properties>
</file>