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C02E1" w14:textId="075BE305" w:rsidR="00777E15" w:rsidRPr="00AB7F7D" w:rsidRDefault="00AB7F7D" w:rsidP="00AB7F7D">
      <w:pPr>
        <w:pStyle w:val="Author"/>
        <w:spacing w:line="240" w:lineRule="auto"/>
        <w:jc w:val="both"/>
        <w:rPr>
          <w:rFonts w:ascii="Arial" w:hAnsi="Arial" w:cs="Arial"/>
          <w:bCs/>
          <w:color w:val="000000"/>
          <w:szCs w:val="24"/>
        </w:rPr>
      </w:pPr>
      <w:r w:rsidRPr="00AB7F7D">
        <w:rPr>
          <w:rFonts w:ascii="Arial" w:hAnsi="Arial" w:cs="Arial"/>
          <w:szCs w:val="24"/>
        </w:rPr>
        <w:t>Diagnosis</w:t>
      </w:r>
      <w:r w:rsidR="007269A3">
        <w:rPr>
          <w:rFonts w:ascii="Arial" w:hAnsi="Arial" w:cs="Arial"/>
          <w:szCs w:val="24"/>
        </w:rPr>
        <w:t xml:space="preserve"> </w:t>
      </w:r>
      <w:r w:rsidRPr="00AB7F7D">
        <w:rPr>
          <w:rFonts w:ascii="Arial" w:hAnsi="Arial" w:cs="Arial"/>
          <w:szCs w:val="24"/>
        </w:rPr>
        <w:t>and</w:t>
      </w:r>
      <w:r w:rsidR="001B35FB">
        <w:rPr>
          <w:rFonts w:ascii="Arial" w:hAnsi="Arial" w:cs="Arial"/>
          <w:szCs w:val="24"/>
        </w:rPr>
        <w:t xml:space="preserve"> </w:t>
      </w:r>
      <w:r w:rsidRPr="00AB7F7D">
        <w:rPr>
          <w:rFonts w:ascii="Arial" w:hAnsi="Arial" w:cs="Arial"/>
          <w:szCs w:val="24"/>
        </w:rPr>
        <w:t xml:space="preserve">Treatment of Probable VKH </w:t>
      </w:r>
      <w:proofErr w:type="spellStart"/>
      <w:proofErr w:type="gramStart"/>
      <w:r w:rsidRPr="00AB7F7D">
        <w:rPr>
          <w:rFonts w:ascii="Arial" w:hAnsi="Arial" w:cs="Arial"/>
          <w:szCs w:val="24"/>
        </w:rPr>
        <w:t>Disease:A</w:t>
      </w:r>
      <w:proofErr w:type="spellEnd"/>
      <w:proofErr w:type="gramEnd"/>
      <w:r>
        <w:rPr>
          <w:rFonts w:ascii="Arial" w:hAnsi="Arial" w:cs="Arial"/>
          <w:szCs w:val="24"/>
        </w:rPr>
        <w:t xml:space="preserve"> </w:t>
      </w:r>
      <w:r w:rsidRPr="00AB7F7D">
        <w:rPr>
          <w:rFonts w:ascii="Arial" w:hAnsi="Arial" w:cs="Arial"/>
          <w:szCs w:val="24"/>
        </w:rPr>
        <w:t>Case</w:t>
      </w:r>
      <w:r>
        <w:rPr>
          <w:rFonts w:ascii="Arial" w:hAnsi="Arial" w:cs="Arial"/>
          <w:szCs w:val="24"/>
        </w:rPr>
        <w:t xml:space="preserve"> </w:t>
      </w:r>
      <w:r w:rsidRPr="00AB7F7D">
        <w:rPr>
          <w:rFonts w:ascii="Arial" w:hAnsi="Arial" w:cs="Arial"/>
          <w:szCs w:val="24"/>
        </w:rPr>
        <w:t>Series Highlighting Multimodal Imaging and Combined Immunosuppression.</w:t>
      </w:r>
    </w:p>
    <w:p w14:paraId="2B4BA715" w14:textId="77777777" w:rsidR="00777E15" w:rsidRPr="00CC0BCB" w:rsidRDefault="00777E15" w:rsidP="00CC0BCB">
      <w:pPr>
        <w:pStyle w:val="Author"/>
        <w:spacing w:line="240" w:lineRule="auto"/>
        <w:jc w:val="both"/>
        <w:rPr>
          <w:rFonts w:ascii="Arial" w:hAnsi="Arial" w:cs="Arial"/>
          <w:bCs/>
          <w:color w:val="000000"/>
          <w:sz w:val="32"/>
          <w:szCs w:val="32"/>
        </w:rPr>
      </w:pPr>
    </w:p>
    <w:p w14:paraId="1AA90017" w14:textId="77777777" w:rsidR="00CC0BCB" w:rsidRPr="00790ADA" w:rsidRDefault="00CC0BCB" w:rsidP="00441B6F">
      <w:pPr>
        <w:pStyle w:val="Author"/>
        <w:spacing w:line="240" w:lineRule="auto"/>
        <w:jc w:val="both"/>
        <w:rPr>
          <w:rFonts w:ascii="Arial" w:hAnsi="Arial" w:cs="Arial"/>
          <w:sz w:val="36"/>
        </w:rPr>
      </w:pPr>
    </w:p>
    <w:p w14:paraId="0B056B14" w14:textId="41D51472" w:rsidR="00B01FCD" w:rsidRPr="00FB3A86" w:rsidRDefault="00FB3A86" w:rsidP="00441B6F">
      <w:pPr>
        <w:pStyle w:val="Copyright"/>
        <w:spacing w:after="0" w:line="240" w:lineRule="auto"/>
        <w:jc w:val="both"/>
        <w:rPr>
          <w:rFonts w:ascii="Arial" w:hAnsi="Arial" w:cs="Arial"/>
        </w:rPr>
        <w:sectPr w:rsidR="00B01FCD" w:rsidRPr="00FB3A86" w:rsidSect="007A098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t>.</w:t>
      </w:r>
    </w:p>
    <w:p w14:paraId="69E99C61" w14:textId="264EE99E"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221255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87793A9" w14:textId="77777777" w:rsidTr="001E44FE">
        <w:tc>
          <w:tcPr>
            <w:tcW w:w="9576" w:type="dxa"/>
            <w:shd w:val="clear" w:color="auto" w:fill="F2F2F2"/>
          </w:tcPr>
          <w:p w14:paraId="1137E5CD" w14:textId="1DA511A4" w:rsidR="00112DFE" w:rsidRPr="00112DFE" w:rsidRDefault="00B2272E" w:rsidP="007E5DE0">
            <w:pPr>
              <w:rPr>
                <w:rFonts w:ascii="Arial" w:hAnsi="Arial" w:cs="Arial"/>
                <w:i/>
                <w:iCs/>
                <w:sz w:val="22"/>
                <w:szCs w:val="22"/>
              </w:rPr>
            </w:pPr>
            <w:r>
              <w:rPr>
                <w:rFonts w:ascii="Arial" w:hAnsi="Arial" w:cs="Arial"/>
                <w:noProof/>
                <w:color w:val="000000"/>
                <w:sz w:val="22"/>
                <w:szCs w:val="22"/>
              </w:rPr>
              <w:t>Vogt-Koyanagi-Harada disease</w:t>
            </w:r>
            <w:r w:rsidR="004837D1">
              <w:rPr>
                <w:rFonts w:ascii="Arial" w:hAnsi="Arial" w:cs="Arial"/>
                <w:noProof/>
                <w:color w:val="000000"/>
                <w:sz w:val="22"/>
                <w:szCs w:val="22"/>
              </w:rPr>
              <w:t>(</w:t>
            </w:r>
            <w:r w:rsidR="007D3FFD">
              <w:rPr>
                <w:rFonts w:ascii="Arial" w:hAnsi="Arial" w:cs="Arial"/>
                <w:noProof/>
                <w:color w:val="000000"/>
                <w:sz w:val="22"/>
                <w:szCs w:val="22"/>
              </w:rPr>
              <w:t>VKH)</w:t>
            </w:r>
            <w:r>
              <w:rPr>
                <w:rFonts w:ascii="Arial" w:hAnsi="Arial" w:cs="Arial"/>
                <w:noProof/>
                <w:color w:val="000000"/>
                <w:sz w:val="22"/>
                <w:szCs w:val="22"/>
              </w:rPr>
              <w:t xml:space="preserve"> is an idiopathic multisystem autoimmune disease</w:t>
            </w:r>
            <w:r w:rsidR="00A34B0D">
              <w:rPr>
                <w:rFonts w:ascii="Arial" w:hAnsi="Arial" w:cs="Arial"/>
                <w:noProof/>
                <w:color w:val="000000"/>
                <w:sz w:val="22"/>
                <w:szCs w:val="22"/>
              </w:rPr>
              <w:t xml:space="preserve"> affecting  the melanocyte-containing tissues such as</w:t>
            </w:r>
            <w:r w:rsidR="00286709">
              <w:rPr>
                <w:rFonts w:ascii="Arial" w:hAnsi="Arial" w:cs="Arial"/>
                <w:noProof/>
                <w:color w:val="000000"/>
                <w:sz w:val="22"/>
                <w:szCs w:val="22"/>
              </w:rPr>
              <w:t xml:space="preserve"> </w:t>
            </w:r>
            <w:r w:rsidR="00FE39CA">
              <w:rPr>
                <w:rFonts w:ascii="Arial" w:hAnsi="Arial" w:cs="Arial"/>
                <w:noProof/>
                <w:color w:val="000000"/>
                <w:sz w:val="22"/>
                <w:szCs w:val="22"/>
              </w:rPr>
              <w:t>Uvea</w:t>
            </w:r>
            <w:r w:rsidR="00A34B0D">
              <w:rPr>
                <w:rFonts w:ascii="Arial" w:hAnsi="Arial" w:cs="Arial"/>
                <w:noProof/>
                <w:color w:val="000000"/>
                <w:sz w:val="22"/>
                <w:szCs w:val="22"/>
              </w:rPr>
              <w:t>,</w:t>
            </w:r>
            <w:r w:rsidR="00FE39CA">
              <w:rPr>
                <w:rFonts w:ascii="Arial" w:hAnsi="Arial" w:cs="Arial"/>
                <w:noProof/>
                <w:color w:val="000000"/>
                <w:sz w:val="22"/>
                <w:szCs w:val="22"/>
              </w:rPr>
              <w:t>inner ear</w:t>
            </w:r>
            <w:r w:rsidR="00286709">
              <w:rPr>
                <w:rFonts w:ascii="Arial" w:hAnsi="Arial" w:cs="Arial"/>
                <w:noProof/>
                <w:color w:val="000000"/>
                <w:sz w:val="22"/>
                <w:szCs w:val="22"/>
              </w:rPr>
              <w:t>,</w:t>
            </w:r>
            <w:r w:rsidR="003A22F6">
              <w:rPr>
                <w:rFonts w:ascii="Arial" w:hAnsi="Arial" w:cs="Arial"/>
                <w:noProof/>
                <w:color w:val="000000"/>
                <w:sz w:val="22"/>
                <w:szCs w:val="22"/>
              </w:rPr>
              <w:t>m</w:t>
            </w:r>
            <w:r w:rsidR="00A34B0D">
              <w:rPr>
                <w:rFonts w:ascii="Arial" w:hAnsi="Arial" w:cs="Arial"/>
                <w:noProof/>
                <w:color w:val="000000"/>
                <w:sz w:val="22"/>
                <w:szCs w:val="22"/>
              </w:rPr>
              <w:t>eninges</w:t>
            </w:r>
            <w:r w:rsidR="00286709">
              <w:rPr>
                <w:rFonts w:ascii="Arial" w:hAnsi="Arial" w:cs="Arial"/>
                <w:noProof/>
                <w:color w:val="000000"/>
                <w:sz w:val="22"/>
                <w:szCs w:val="22"/>
              </w:rPr>
              <w:t xml:space="preserve"> and </w:t>
            </w:r>
            <w:r w:rsidR="003A22F6">
              <w:rPr>
                <w:rFonts w:ascii="Arial" w:hAnsi="Arial" w:cs="Arial"/>
                <w:noProof/>
                <w:color w:val="000000"/>
                <w:sz w:val="22"/>
                <w:szCs w:val="22"/>
              </w:rPr>
              <w:t>s</w:t>
            </w:r>
            <w:r w:rsidR="00286709">
              <w:rPr>
                <w:rFonts w:ascii="Arial" w:hAnsi="Arial" w:cs="Arial"/>
                <w:noProof/>
                <w:color w:val="000000"/>
                <w:sz w:val="22"/>
                <w:szCs w:val="22"/>
              </w:rPr>
              <w:t>kin</w:t>
            </w:r>
            <w:r w:rsidR="007E5DE0">
              <w:rPr>
                <w:rFonts w:ascii="Arial" w:hAnsi="Arial" w:cs="Arial"/>
                <w:noProof/>
                <w:color w:val="000000"/>
                <w:sz w:val="22"/>
                <w:szCs w:val="22"/>
              </w:rPr>
              <w:t>.Cases of Pro</w:t>
            </w:r>
            <w:r w:rsidR="00CC0BCB" w:rsidRPr="00CC0BCB">
              <w:rPr>
                <w:rFonts w:ascii="Arial" w:hAnsi="Arial" w:cs="Arial"/>
                <w:noProof/>
                <w:color w:val="000000"/>
                <w:sz w:val="22"/>
                <w:szCs w:val="22"/>
              </w:rPr>
              <w:t xml:space="preserve">bable vogt-koyanagi-harada </w:t>
            </w:r>
            <w:r w:rsidR="007E5DE0">
              <w:rPr>
                <w:rFonts w:ascii="Arial" w:hAnsi="Arial" w:cs="Arial"/>
                <w:noProof/>
                <w:color w:val="000000"/>
                <w:sz w:val="22"/>
                <w:szCs w:val="22"/>
              </w:rPr>
              <w:t>disease</w:t>
            </w:r>
            <w:r w:rsidR="00CC0BCB" w:rsidRPr="00CC0BCB">
              <w:rPr>
                <w:rFonts w:ascii="Arial" w:hAnsi="Arial" w:cs="Arial"/>
                <w:noProof/>
                <w:color w:val="000000"/>
                <w:sz w:val="22"/>
                <w:szCs w:val="22"/>
              </w:rPr>
              <w:t xml:space="preserve"> are rarely encountered in clinical practice.</w:t>
            </w:r>
            <w:r w:rsidR="007E5DE0">
              <w:rPr>
                <w:rFonts w:ascii="Arial" w:hAnsi="Arial" w:cs="Arial"/>
                <w:noProof/>
                <w:color w:val="000000"/>
                <w:sz w:val="22"/>
                <w:szCs w:val="22"/>
              </w:rPr>
              <w:t>Here we report case series of Probable VKH</w:t>
            </w:r>
            <w:r w:rsidR="007269A3">
              <w:rPr>
                <w:rFonts w:ascii="Arial" w:hAnsi="Arial" w:cs="Arial"/>
                <w:noProof/>
                <w:color w:val="000000"/>
                <w:sz w:val="22"/>
                <w:szCs w:val="22"/>
              </w:rPr>
              <w:t xml:space="preserve"> disease</w:t>
            </w:r>
            <w:r w:rsidR="007E5DE0">
              <w:rPr>
                <w:rFonts w:ascii="Arial" w:hAnsi="Arial" w:cs="Arial"/>
                <w:noProof/>
                <w:color w:val="000000"/>
                <w:sz w:val="22"/>
                <w:szCs w:val="22"/>
              </w:rPr>
              <w:t xml:space="preserve"> diagnosed with use of multimodal imaging techniques an</w:t>
            </w:r>
            <w:r w:rsidR="00002210">
              <w:rPr>
                <w:rFonts w:ascii="Arial" w:hAnsi="Arial" w:cs="Arial"/>
                <w:noProof/>
                <w:color w:val="000000"/>
                <w:sz w:val="22"/>
                <w:szCs w:val="22"/>
              </w:rPr>
              <w:t xml:space="preserve">d treated with combination of </w:t>
            </w:r>
            <w:r w:rsidR="009A3FBB">
              <w:rPr>
                <w:rFonts w:ascii="Arial" w:hAnsi="Arial" w:cs="Arial"/>
                <w:noProof/>
                <w:color w:val="000000"/>
                <w:sz w:val="22"/>
                <w:szCs w:val="22"/>
              </w:rPr>
              <w:t>Systemic corticosteroids</w:t>
            </w:r>
            <w:r w:rsidR="00002210">
              <w:rPr>
                <w:rFonts w:ascii="Arial" w:hAnsi="Arial" w:cs="Arial"/>
                <w:noProof/>
                <w:color w:val="000000"/>
                <w:sz w:val="22"/>
                <w:szCs w:val="22"/>
              </w:rPr>
              <w:t xml:space="preserve"> and</w:t>
            </w:r>
            <w:r w:rsidR="00A02EF2">
              <w:rPr>
                <w:rFonts w:ascii="Arial" w:hAnsi="Arial" w:cs="Arial"/>
                <w:noProof/>
                <w:color w:val="000000"/>
                <w:sz w:val="22"/>
                <w:szCs w:val="22"/>
              </w:rPr>
              <w:t xml:space="preserve"> </w:t>
            </w:r>
            <w:proofErr w:type="spellStart"/>
            <w:proofErr w:type="gramStart"/>
            <w:r w:rsidR="00A02EF2">
              <w:rPr>
                <w:color w:val="000000"/>
                <w:sz w:val="22"/>
                <w:szCs w:val="22"/>
              </w:rPr>
              <w:t>Immunosuppressives</w:t>
            </w:r>
            <w:proofErr w:type="spellEnd"/>
            <w:r w:rsidR="00002210">
              <w:rPr>
                <w:rFonts w:ascii="Arial" w:hAnsi="Arial" w:cs="Arial"/>
                <w:noProof/>
                <w:color w:val="000000"/>
                <w:sz w:val="22"/>
                <w:szCs w:val="22"/>
              </w:rPr>
              <w:t xml:space="preserve"> .</w:t>
            </w:r>
            <w:proofErr w:type="gramEnd"/>
          </w:p>
        </w:tc>
      </w:tr>
    </w:tbl>
    <w:p w14:paraId="0E6877FD" w14:textId="77777777" w:rsidR="00636EB2" w:rsidRDefault="00636EB2" w:rsidP="00441B6F">
      <w:pPr>
        <w:pStyle w:val="Body"/>
        <w:spacing w:after="0"/>
        <w:rPr>
          <w:rFonts w:ascii="Arial" w:hAnsi="Arial" w:cs="Arial"/>
          <w:i/>
        </w:rPr>
      </w:pPr>
    </w:p>
    <w:p w14:paraId="58CFE439" w14:textId="3E74992A" w:rsidR="00A24E7E" w:rsidRDefault="00A24E7E" w:rsidP="00441B6F">
      <w:pPr>
        <w:pStyle w:val="Body"/>
        <w:spacing w:after="0"/>
        <w:rPr>
          <w:rFonts w:ascii="Arial" w:hAnsi="Arial" w:cs="Arial"/>
          <w:i/>
        </w:rPr>
      </w:pPr>
      <w:r>
        <w:rPr>
          <w:rFonts w:ascii="Arial" w:hAnsi="Arial" w:cs="Arial"/>
          <w:i/>
        </w:rPr>
        <w:t xml:space="preserve">Keywords: </w:t>
      </w:r>
      <w:r w:rsidR="00806BEB">
        <w:rPr>
          <w:color w:val="000000"/>
          <w:sz w:val="22"/>
          <w:szCs w:val="22"/>
        </w:rPr>
        <w:t>Probable VKH,</w:t>
      </w:r>
      <w:r w:rsidR="00B6388D">
        <w:rPr>
          <w:color w:val="000000"/>
          <w:sz w:val="22"/>
          <w:szCs w:val="22"/>
        </w:rPr>
        <w:tab/>
      </w:r>
      <w:r w:rsidR="00806BEB">
        <w:rPr>
          <w:color w:val="000000"/>
          <w:sz w:val="22"/>
          <w:szCs w:val="22"/>
        </w:rPr>
        <w:t xml:space="preserve">Posterior </w:t>
      </w:r>
      <w:proofErr w:type="spellStart"/>
      <w:proofErr w:type="gramStart"/>
      <w:r w:rsidR="00806BEB">
        <w:rPr>
          <w:color w:val="000000"/>
          <w:sz w:val="22"/>
          <w:szCs w:val="22"/>
        </w:rPr>
        <w:t>Uveitis,Immunosuppressives</w:t>
      </w:r>
      <w:proofErr w:type="spellEnd"/>
      <w:proofErr w:type="gramEnd"/>
      <w:r w:rsidR="00291C18">
        <w:rPr>
          <w:color w:val="000000"/>
          <w:sz w:val="22"/>
          <w:szCs w:val="22"/>
        </w:rPr>
        <w:t>, A</w:t>
      </w:r>
      <w:r w:rsidR="00291C18" w:rsidRPr="00291C18">
        <w:rPr>
          <w:color w:val="000000"/>
          <w:sz w:val="22"/>
          <w:szCs w:val="22"/>
        </w:rPr>
        <w:t>utoimmune disease</w:t>
      </w:r>
    </w:p>
    <w:p w14:paraId="3A734B34" w14:textId="77777777" w:rsidR="00790ADA" w:rsidRDefault="00790ADA" w:rsidP="00441B6F">
      <w:pPr>
        <w:pStyle w:val="Body"/>
        <w:spacing w:after="0"/>
        <w:rPr>
          <w:rFonts w:ascii="Arial" w:hAnsi="Arial" w:cs="Arial"/>
          <w:i/>
        </w:rPr>
      </w:pPr>
    </w:p>
    <w:p w14:paraId="1E1D07B1" w14:textId="77777777" w:rsidR="0024282C" w:rsidRDefault="0024282C" w:rsidP="00441B6F">
      <w:pPr>
        <w:pStyle w:val="Body"/>
        <w:spacing w:after="0"/>
        <w:rPr>
          <w:rFonts w:ascii="Arial" w:hAnsi="Arial" w:cs="Arial"/>
          <w:i/>
          <w:sz w:val="18"/>
        </w:rPr>
      </w:pPr>
    </w:p>
    <w:p w14:paraId="5ABCE5F8" w14:textId="77777777" w:rsidR="00505F06" w:rsidRPr="00A24E7E" w:rsidRDefault="00505F06" w:rsidP="00441B6F">
      <w:pPr>
        <w:pStyle w:val="Body"/>
        <w:spacing w:after="0"/>
        <w:rPr>
          <w:rFonts w:ascii="Arial" w:hAnsi="Arial" w:cs="Arial"/>
          <w:i/>
        </w:rPr>
      </w:pPr>
    </w:p>
    <w:p w14:paraId="1BCF3EAD" w14:textId="1E354ED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8A435AE" w14:textId="77777777" w:rsidR="00790ADA" w:rsidRPr="00FB3A86" w:rsidRDefault="00790ADA" w:rsidP="00441B6F">
      <w:pPr>
        <w:pStyle w:val="AbstHead"/>
        <w:spacing w:after="0"/>
        <w:jc w:val="both"/>
        <w:rPr>
          <w:rFonts w:ascii="Arial" w:hAnsi="Arial" w:cs="Arial"/>
        </w:rPr>
      </w:pPr>
    </w:p>
    <w:p w14:paraId="3C0FAD66" w14:textId="68C75F6F" w:rsidR="00806BEB" w:rsidRDefault="009B6B6A" w:rsidP="00A46E08">
      <w:pPr>
        <w:jc w:val="both"/>
        <w:rPr>
          <w:rFonts w:ascii="Arial" w:hAnsi="Arial" w:cs="Arial"/>
          <w:sz w:val="22"/>
          <w:szCs w:val="22"/>
        </w:rPr>
      </w:pPr>
      <w:r>
        <w:rPr>
          <w:rFonts w:ascii="Arial" w:hAnsi="Arial" w:cs="Arial"/>
          <w:sz w:val="22"/>
          <w:szCs w:val="22"/>
        </w:rPr>
        <w:t>“</w:t>
      </w:r>
      <w:r w:rsidR="0014617D" w:rsidRPr="0014617D">
        <w:rPr>
          <w:rFonts w:ascii="Arial" w:hAnsi="Arial" w:cs="Arial"/>
          <w:sz w:val="22"/>
          <w:szCs w:val="22"/>
        </w:rPr>
        <w:t>Vogt-</w:t>
      </w:r>
      <w:proofErr w:type="spellStart"/>
      <w:r w:rsidR="0014617D" w:rsidRPr="0014617D">
        <w:rPr>
          <w:rFonts w:ascii="Arial" w:hAnsi="Arial" w:cs="Arial"/>
          <w:sz w:val="22"/>
          <w:szCs w:val="22"/>
        </w:rPr>
        <w:t>Koyanagi</w:t>
      </w:r>
      <w:proofErr w:type="spellEnd"/>
      <w:r w:rsidR="0014617D" w:rsidRPr="0014617D">
        <w:rPr>
          <w:rFonts w:ascii="Arial" w:hAnsi="Arial" w:cs="Arial"/>
          <w:sz w:val="22"/>
          <w:szCs w:val="22"/>
        </w:rPr>
        <w:t>-Harada (VKH) disease is a bilateral</w:t>
      </w:r>
      <w:r w:rsidR="000827B8">
        <w:rPr>
          <w:rFonts w:ascii="Arial" w:hAnsi="Arial" w:cs="Arial"/>
          <w:sz w:val="22"/>
          <w:szCs w:val="22"/>
        </w:rPr>
        <w:t xml:space="preserve"> </w:t>
      </w:r>
      <w:r w:rsidR="0014617D" w:rsidRPr="0014617D">
        <w:rPr>
          <w:rFonts w:ascii="Arial" w:hAnsi="Arial" w:cs="Arial"/>
          <w:sz w:val="22"/>
          <w:szCs w:val="22"/>
        </w:rPr>
        <w:t xml:space="preserve">granulomatous </w:t>
      </w:r>
      <w:proofErr w:type="spellStart"/>
      <w:r w:rsidR="0014617D" w:rsidRPr="0014617D">
        <w:rPr>
          <w:rFonts w:ascii="Arial" w:hAnsi="Arial" w:cs="Arial"/>
          <w:sz w:val="22"/>
          <w:szCs w:val="22"/>
        </w:rPr>
        <w:t>panuveitis</w:t>
      </w:r>
      <w:proofErr w:type="spellEnd"/>
      <w:r w:rsidR="0014617D" w:rsidRPr="0014617D">
        <w:rPr>
          <w:rFonts w:ascii="Arial" w:hAnsi="Arial" w:cs="Arial"/>
          <w:sz w:val="22"/>
          <w:szCs w:val="22"/>
        </w:rPr>
        <w:t xml:space="preserve"> associated with central nervous system, auditory, and </w:t>
      </w:r>
      <w:r w:rsidR="0014617D">
        <w:rPr>
          <w:rFonts w:ascii="Arial" w:hAnsi="Arial" w:cs="Arial"/>
          <w:sz w:val="22"/>
          <w:szCs w:val="22"/>
        </w:rPr>
        <w:t xml:space="preserve">dermatological </w:t>
      </w:r>
      <w:proofErr w:type="spellStart"/>
      <w:r w:rsidR="0014617D">
        <w:rPr>
          <w:rFonts w:ascii="Arial" w:hAnsi="Arial" w:cs="Arial"/>
          <w:sz w:val="22"/>
          <w:szCs w:val="22"/>
        </w:rPr>
        <w:t>manifestations</w:t>
      </w:r>
      <w:r w:rsidR="0014617D" w:rsidRPr="0014617D">
        <w:rPr>
          <w:rFonts w:ascii="Arial" w:hAnsi="Arial" w:cs="Arial"/>
          <w:sz w:val="22"/>
          <w:szCs w:val="22"/>
        </w:rPr>
        <w:t>.It</w:t>
      </w:r>
      <w:proofErr w:type="spellEnd"/>
      <w:r w:rsidR="0014617D" w:rsidRPr="0014617D">
        <w:rPr>
          <w:rFonts w:ascii="Arial" w:hAnsi="Arial" w:cs="Arial"/>
          <w:sz w:val="22"/>
          <w:szCs w:val="22"/>
        </w:rPr>
        <w:t xml:space="preserve"> initially manifests with prodromal symptoms similar to aseptic meningitis, followed by posterior uveitis with exudative retinal detachments and disc hype</w:t>
      </w:r>
      <w:r w:rsidR="0014617D">
        <w:rPr>
          <w:rFonts w:ascii="Arial" w:hAnsi="Arial" w:cs="Arial"/>
          <w:sz w:val="22"/>
          <w:szCs w:val="22"/>
        </w:rPr>
        <w:t>r</w:t>
      </w:r>
      <w:r w:rsidR="0014617D" w:rsidRPr="0014617D">
        <w:rPr>
          <w:rFonts w:ascii="Arial" w:hAnsi="Arial" w:cs="Arial"/>
          <w:sz w:val="22"/>
          <w:szCs w:val="22"/>
        </w:rPr>
        <w:t>emia</w:t>
      </w:r>
      <w:r>
        <w:rPr>
          <w:rFonts w:ascii="Arial" w:hAnsi="Arial" w:cs="Arial"/>
          <w:sz w:val="22"/>
          <w:szCs w:val="22"/>
        </w:rPr>
        <w:t>”</w:t>
      </w:r>
      <w:r w:rsidR="0014617D" w:rsidRPr="00A9060E">
        <w:rPr>
          <w:rFonts w:ascii="Arial" w:hAnsi="Arial" w:cs="Arial"/>
          <w:sz w:val="22"/>
          <w:szCs w:val="22"/>
          <w:vertAlign w:val="superscript"/>
        </w:rPr>
        <w:t xml:space="preserve"> </w:t>
      </w:r>
      <w:r w:rsidR="00A9060E" w:rsidRPr="00A9060E">
        <w:rPr>
          <w:rFonts w:ascii="Arial" w:hAnsi="Arial" w:cs="Arial"/>
          <w:sz w:val="22"/>
          <w:szCs w:val="22"/>
          <w:vertAlign w:val="superscript"/>
        </w:rPr>
        <w:t>(1</w:t>
      </w:r>
      <w:r w:rsidR="00182D38">
        <w:rPr>
          <w:rFonts w:ascii="Arial" w:hAnsi="Arial" w:cs="Arial"/>
          <w:sz w:val="22"/>
          <w:szCs w:val="22"/>
          <w:vertAlign w:val="superscript"/>
        </w:rPr>
        <w:t>)</w:t>
      </w:r>
      <w:r w:rsidR="00182D38">
        <w:rPr>
          <w:rFonts w:ascii="Arial" w:hAnsi="Arial" w:cs="Arial"/>
          <w:sz w:val="22"/>
          <w:szCs w:val="22"/>
          <w:vertAlign w:val="subscript"/>
        </w:rPr>
        <w:t>.</w:t>
      </w:r>
      <w:r>
        <w:rPr>
          <w:rFonts w:ascii="Arial" w:hAnsi="Arial" w:cs="Arial"/>
          <w:sz w:val="22"/>
          <w:szCs w:val="22"/>
          <w:vertAlign w:val="subscript"/>
        </w:rPr>
        <w:t>”</w:t>
      </w:r>
      <w:r w:rsidR="00A9060E" w:rsidRPr="00A9060E">
        <w:rPr>
          <w:rFonts w:ascii="Arial" w:hAnsi="Arial" w:cs="Arial"/>
          <w:sz w:val="22"/>
          <w:szCs w:val="22"/>
        </w:rPr>
        <w:t xml:space="preserve">The first international workshop defined VKH as bilateral uveitis without a history of trauma or ocular surgery and classified VKH disease as (a) complete VKH with ocular, </w:t>
      </w:r>
      <w:proofErr w:type="spellStart"/>
      <w:r w:rsidR="00A9060E" w:rsidRPr="00A9060E">
        <w:rPr>
          <w:rFonts w:ascii="Arial" w:hAnsi="Arial" w:cs="Arial"/>
          <w:sz w:val="22"/>
          <w:szCs w:val="22"/>
        </w:rPr>
        <w:t>neurological,auditory</w:t>
      </w:r>
      <w:proofErr w:type="spellEnd"/>
      <w:r w:rsidR="00A9060E" w:rsidRPr="00A9060E">
        <w:rPr>
          <w:rFonts w:ascii="Arial" w:hAnsi="Arial" w:cs="Arial"/>
          <w:sz w:val="22"/>
          <w:szCs w:val="22"/>
        </w:rPr>
        <w:t xml:space="preserve"> and integumentary involvement; (b) incomplete VKH with ocular and either neurological/auditory</w:t>
      </w:r>
      <w:r w:rsidR="00182D38">
        <w:rPr>
          <w:rFonts w:ascii="Arial" w:hAnsi="Arial" w:cs="Arial"/>
          <w:sz w:val="22"/>
          <w:szCs w:val="22"/>
        </w:rPr>
        <w:t xml:space="preserve"> </w:t>
      </w:r>
      <w:r w:rsidR="00A9060E" w:rsidRPr="00A9060E">
        <w:rPr>
          <w:rFonts w:ascii="Arial" w:hAnsi="Arial" w:cs="Arial"/>
          <w:sz w:val="22"/>
          <w:szCs w:val="22"/>
        </w:rPr>
        <w:t>or integumentary involvement; and (c) probable VKH without extraocular manifestation</w:t>
      </w:r>
      <w:r>
        <w:rPr>
          <w:rFonts w:ascii="Arial" w:hAnsi="Arial" w:cs="Arial"/>
          <w:sz w:val="22"/>
          <w:szCs w:val="22"/>
        </w:rPr>
        <w:t>”</w:t>
      </w:r>
      <w:r w:rsidR="000827B8">
        <w:rPr>
          <w:rFonts w:ascii="Arial" w:hAnsi="Arial" w:cs="Arial"/>
          <w:sz w:val="22"/>
          <w:szCs w:val="22"/>
          <w:vertAlign w:val="superscript"/>
        </w:rPr>
        <w:t>(2</w:t>
      </w:r>
      <w:r w:rsidR="00182D38">
        <w:rPr>
          <w:rFonts w:ascii="Arial" w:hAnsi="Arial" w:cs="Arial"/>
          <w:sz w:val="22"/>
          <w:szCs w:val="22"/>
          <w:vertAlign w:val="superscript"/>
        </w:rPr>
        <w:t>)</w:t>
      </w:r>
      <w:r w:rsidR="00182D38">
        <w:rPr>
          <w:rFonts w:ascii="Arial" w:hAnsi="Arial" w:cs="Arial"/>
          <w:sz w:val="22"/>
          <w:szCs w:val="22"/>
          <w:vertAlign w:val="subscript"/>
        </w:rPr>
        <w:t>.</w:t>
      </w:r>
      <w:r w:rsidR="007357E5">
        <w:rPr>
          <w:rFonts w:ascii="Arial" w:hAnsi="Arial" w:cs="Arial"/>
          <w:sz w:val="22"/>
          <w:szCs w:val="22"/>
        </w:rPr>
        <w:t xml:space="preserve">Presentation of probable VKH is uncommon and poses diagnostic </w:t>
      </w:r>
      <w:proofErr w:type="spellStart"/>
      <w:r w:rsidR="007357E5">
        <w:rPr>
          <w:rFonts w:ascii="Arial" w:hAnsi="Arial" w:cs="Arial"/>
          <w:sz w:val="22"/>
          <w:szCs w:val="22"/>
        </w:rPr>
        <w:t>challenge.</w:t>
      </w:r>
      <w:r w:rsidR="002B5F46">
        <w:rPr>
          <w:rFonts w:ascii="Arial" w:hAnsi="Arial" w:cs="Arial"/>
          <w:sz w:val="22"/>
          <w:szCs w:val="22"/>
        </w:rPr>
        <w:t>Use</w:t>
      </w:r>
      <w:proofErr w:type="spellEnd"/>
      <w:r w:rsidR="002B5F46">
        <w:rPr>
          <w:rFonts w:ascii="Arial" w:hAnsi="Arial" w:cs="Arial"/>
          <w:sz w:val="22"/>
          <w:szCs w:val="22"/>
        </w:rPr>
        <w:t xml:space="preserve"> of Multimodal imaging-Fundus</w:t>
      </w:r>
      <w:r w:rsidR="00787793">
        <w:rPr>
          <w:rFonts w:ascii="Arial" w:hAnsi="Arial" w:cs="Arial"/>
          <w:sz w:val="22"/>
          <w:szCs w:val="22"/>
        </w:rPr>
        <w:t xml:space="preserve"> </w:t>
      </w:r>
      <w:r w:rsidR="002B5F46">
        <w:rPr>
          <w:rFonts w:ascii="Arial" w:hAnsi="Arial" w:cs="Arial"/>
          <w:sz w:val="22"/>
          <w:szCs w:val="22"/>
        </w:rPr>
        <w:t xml:space="preserve">fluorescein angiography(FFA),Optical coherence tomography (OCT) </w:t>
      </w:r>
      <w:r w:rsidR="00FD4CE1">
        <w:rPr>
          <w:rFonts w:ascii="Arial" w:hAnsi="Arial" w:cs="Arial"/>
          <w:sz w:val="22"/>
          <w:szCs w:val="22"/>
        </w:rPr>
        <w:t>findings has led to diagnosis of VKH,</w:t>
      </w:r>
      <w:r w:rsidR="003C315B">
        <w:rPr>
          <w:rFonts w:ascii="Arial" w:hAnsi="Arial" w:cs="Arial"/>
          <w:sz w:val="22"/>
          <w:szCs w:val="22"/>
        </w:rPr>
        <w:t xml:space="preserve"> monitor </w:t>
      </w:r>
      <w:r w:rsidR="00FD4CE1">
        <w:rPr>
          <w:rFonts w:ascii="Arial" w:hAnsi="Arial" w:cs="Arial"/>
          <w:sz w:val="22"/>
          <w:szCs w:val="22"/>
        </w:rPr>
        <w:t xml:space="preserve">response to </w:t>
      </w:r>
      <w:proofErr w:type="spellStart"/>
      <w:r w:rsidR="00FD4CE1">
        <w:rPr>
          <w:rFonts w:ascii="Arial" w:hAnsi="Arial" w:cs="Arial"/>
          <w:sz w:val="22"/>
          <w:szCs w:val="22"/>
        </w:rPr>
        <w:t>tr</w:t>
      </w:r>
      <w:r w:rsidR="003C315B">
        <w:rPr>
          <w:rFonts w:ascii="Arial" w:hAnsi="Arial" w:cs="Arial"/>
          <w:sz w:val="22"/>
          <w:szCs w:val="22"/>
        </w:rPr>
        <w:t>eatment</w:t>
      </w:r>
      <w:r w:rsidR="00787793">
        <w:rPr>
          <w:rFonts w:ascii="Arial" w:hAnsi="Arial" w:cs="Arial"/>
          <w:sz w:val="22"/>
          <w:szCs w:val="22"/>
        </w:rPr>
        <w:t>.</w:t>
      </w:r>
      <w:r w:rsidR="006247D0">
        <w:rPr>
          <w:rFonts w:ascii="Arial" w:hAnsi="Arial" w:cs="Arial"/>
          <w:sz w:val="22"/>
          <w:szCs w:val="22"/>
        </w:rPr>
        <w:t>I</w:t>
      </w:r>
      <w:r w:rsidR="00A70741">
        <w:rPr>
          <w:rFonts w:ascii="Arial" w:hAnsi="Arial" w:cs="Arial"/>
          <w:sz w:val="22"/>
          <w:szCs w:val="22"/>
        </w:rPr>
        <w:t>nitial</w:t>
      </w:r>
      <w:proofErr w:type="spellEnd"/>
      <w:r w:rsidR="00A70741">
        <w:rPr>
          <w:rFonts w:ascii="Arial" w:hAnsi="Arial" w:cs="Arial"/>
          <w:sz w:val="22"/>
          <w:szCs w:val="22"/>
        </w:rPr>
        <w:t xml:space="preserve"> treatment with </w:t>
      </w:r>
      <w:r w:rsidR="00A70741" w:rsidRPr="00BB76A1">
        <w:rPr>
          <w:rFonts w:ascii="Arial" w:hAnsi="Arial" w:cs="Arial"/>
          <w:sz w:val="22"/>
          <w:szCs w:val="22"/>
        </w:rPr>
        <w:t>high dose Intravenous methylprednisolone</w:t>
      </w:r>
      <w:r w:rsidR="00BB76A1">
        <w:rPr>
          <w:rFonts w:ascii="Arial" w:hAnsi="Arial" w:cs="Arial"/>
          <w:sz w:val="22"/>
          <w:szCs w:val="22"/>
        </w:rPr>
        <w:t xml:space="preserve"> </w:t>
      </w:r>
      <w:r w:rsidR="00A70741" w:rsidRPr="00BB76A1">
        <w:rPr>
          <w:rFonts w:ascii="Arial" w:hAnsi="Arial" w:cs="Arial"/>
          <w:sz w:val="22"/>
          <w:szCs w:val="22"/>
        </w:rPr>
        <w:t xml:space="preserve">for 3days followed by oral steroids and addition of </w:t>
      </w:r>
      <w:proofErr w:type="spellStart"/>
      <w:r w:rsidR="00A70741" w:rsidRPr="00BB76A1">
        <w:rPr>
          <w:rFonts w:ascii="Arial" w:hAnsi="Arial" w:cs="Arial"/>
          <w:sz w:val="22"/>
          <w:szCs w:val="22"/>
        </w:rPr>
        <w:t>im</w:t>
      </w:r>
      <w:r w:rsidR="00BB76A1">
        <w:rPr>
          <w:rFonts w:ascii="Arial" w:hAnsi="Arial" w:cs="Arial"/>
          <w:sz w:val="22"/>
          <w:szCs w:val="22"/>
        </w:rPr>
        <w:t>munosuppresives</w:t>
      </w:r>
      <w:proofErr w:type="spellEnd"/>
      <w:r w:rsidR="00A70741" w:rsidRPr="00BB76A1">
        <w:rPr>
          <w:rFonts w:ascii="Arial" w:hAnsi="Arial" w:cs="Arial"/>
          <w:sz w:val="22"/>
          <w:szCs w:val="22"/>
        </w:rPr>
        <w:t xml:space="preserve"> early in the course of disease improves final vision and prevents </w:t>
      </w:r>
      <w:proofErr w:type="spellStart"/>
      <w:r w:rsidR="00A70741" w:rsidRPr="00BB76A1">
        <w:rPr>
          <w:rFonts w:ascii="Arial" w:hAnsi="Arial" w:cs="Arial"/>
          <w:sz w:val="22"/>
          <w:szCs w:val="22"/>
        </w:rPr>
        <w:t>recurrence</w:t>
      </w:r>
      <w:r w:rsidR="00AB7B89" w:rsidRPr="00BB76A1">
        <w:rPr>
          <w:rFonts w:ascii="Arial" w:hAnsi="Arial" w:cs="Arial"/>
          <w:sz w:val="22"/>
          <w:szCs w:val="22"/>
        </w:rPr>
        <w:t>.</w:t>
      </w:r>
      <w:r w:rsidR="003C315B" w:rsidRPr="00BB76A1">
        <w:rPr>
          <w:rFonts w:ascii="Arial" w:hAnsi="Arial" w:cs="Arial"/>
          <w:sz w:val="22"/>
          <w:szCs w:val="22"/>
        </w:rPr>
        <w:t>Because</w:t>
      </w:r>
      <w:proofErr w:type="spellEnd"/>
      <w:r w:rsidR="003C315B" w:rsidRPr="00BB76A1">
        <w:rPr>
          <w:rFonts w:ascii="Arial" w:hAnsi="Arial" w:cs="Arial"/>
          <w:sz w:val="22"/>
          <w:szCs w:val="22"/>
        </w:rPr>
        <w:t xml:space="preserve"> of rare </w:t>
      </w:r>
      <w:proofErr w:type="spellStart"/>
      <w:r w:rsidR="003C315B" w:rsidRPr="00BB76A1">
        <w:rPr>
          <w:rFonts w:ascii="Arial" w:hAnsi="Arial" w:cs="Arial"/>
          <w:sz w:val="22"/>
          <w:szCs w:val="22"/>
        </w:rPr>
        <w:t>occurance</w:t>
      </w:r>
      <w:proofErr w:type="spellEnd"/>
      <w:r w:rsidR="003C315B" w:rsidRPr="00BB76A1">
        <w:rPr>
          <w:rFonts w:ascii="Arial" w:hAnsi="Arial" w:cs="Arial"/>
          <w:sz w:val="22"/>
          <w:szCs w:val="22"/>
        </w:rPr>
        <w:t xml:space="preserve"> and few reports in the </w:t>
      </w:r>
      <w:proofErr w:type="spellStart"/>
      <w:r w:rsidR="003C315B" w:rsidRPr="00BB76A1">
        <w:rPr>
          <w:rFonts w:ascii="Arial" w:hAnsi="Arial" w:cs="Arial"/>
          <w:sz w:val="22"/>
          <w:szCs w:val="22"/>
        </w:rPr>
        <w:t>literature,we</w:t>
      </w:r>
      <w:proofErr w:type="spellEnd"/>
      <w:r w:rsidR="003C315B" w:rsidRPr="00BB76A1">
        <w:rPr>
          <w:rFonts w:ascii="Arial" w:hAnsi="Arial" w:cs="Arial"/>
          <w:sz w:val="22"/>
          <w:szCs w:val="22"/>
        </w:rPr>
        <w:t xml:space="preserve"> want to report case series of probable VKH</w:t>
      </w:r>
      <w:r w:rsidR="004534DC">
        <w:rPr>
          <w:rFonts w:ascii="Arial" w:hAnsi="Arial" w:cs="Arial"/>
          <w:sz w:val="22"/>
          <w:szCs w:val="22"/>
        </w:rPr>
        <w:t xml:space="preserve"> disease</w:t>
      </w:r>
      <w:r w:rsidR="00935255">
        <w:rPr>
          <w:rFonts w:ascii="Arial" w:hAnsi="Arial" w:cs="Arial"/>
          <w:sz w:val="22"/>
          <w:szCs w:val="22"/>
        </w:rPr>
        <w:t>.</w:t>
      </w:r>
    </w:p>
    <w:p w14:paraId="05623546" w14:textId="77777777" w:rsidR="00A46E08" w:rsidRDefault="00A46E08" w:rsidP="00A46E08">
      <w:pPr>
        <w:jc w:val="both"/>
        <w:rPr>
          <w:rFonts w:ascii="Arial" w:hAnsi="Arial" w:cs="Arial"/>
          <w:sz w:val="22"/>
          <w:szCs w:val="22"/>
        </w:rPr>
      </w:pPr>
    </w:p>
    <w:p w14:paraId="446FF808" w14:textId="77777777" w:rsidR="00A46E08" w:rsidRPr="00A46E08" w:rsidRDefault="00A46E08" w:rsidP="00A46E08">
      <w:pPr>
        <w:jc w:val="both"/>
        <w:rPr>
          <w:rFonts w:ascii="Arial" w:hAnsi="Arial" w:cs="Arial"/>
          <w:sz w:val="22"/>
          <w:szCs w:val="22"/>
          <w:vertAlign w:val="subscript"/>
        </w:rPr>
      </w:pPr>
    </w:p>
    <w:p w14:paraId="1813AD15" w14:textId="77777777" w:rsidR="000F0DD8" w:rsidRPr="001F6C3C" w:rsidRDefault="000F0DD8" w:rsidP="000F0DD8">
      <w:pPr>
        <w:spacing w:before="60" w:line="400" w:lineRule="atLeast"/>
        <w:jc w:val="both"/>
        <w:outlineLvl w:val="0"/>
        <w:rPr>
          <w:rFonts w:ascii="Arial" w:hAnsi="Arial" w:cs="Arial"/>
          <w:color w:val="000000"/>
          <w:sz w:val="22"/>
          <w:szCs w:val="22"/>
        </w:rPr>
      </w:pPr>
      <w:r w:rsidRPr="00F161E5">
        <w:rPr>
          <w:rFonts w:ascii="Arial" w:hAnsi="Arial" w:cs="Arial"/>
          <w:b/>
          <w:bCs/>
          <w:color w:val="000000"/>
          <w:sz w:val="22"/>
          <w:szCs w:val="22"/>
        </w:rPr>
        <w:t>Case History</w:t>
      </w:r>
      <w:r w:rsidRPr="001F6C3C">
        <w:rPr>
          <w:rFonts w:ascii="Arial" w:hAnsi="Arial" w:cs="Arial"/>
          <w:color w:val="000000"/>
          <w:sz w:val="22"/>
          <w:szCs w:val="22"/>
        </w:rPr>
        <w:t>:</w:t>
      </w:r>
    </w:p>
    <w:p w14:paraId="45E3B853" w14:textId="1B16998D" w:rsidR="000F0DD8" w:rsidRPr="001F6C3C" w:rsidRDefault="000F0DD8" w:rsidP="000F0DD8">
      <w:pPr>
        <w:jc w:val="both"/>
        <w:rPr>
          <w:rFonts w:ascii="Arial" w:hAnsi="Arial" w:cs="Arial"/>
          <w:sz w:val="22"/>
          <w:szCs w:val="22"/>
        </w:rPr>
      </w:pPr>
      <w:r w:rsidRPr="001F6C3C">
        <w:rPr>
          <w:rFonts w:ascii="Arial" w:hAnsi="Arial" w:cs="Arial"/>
          <w:sz w:val="22"/>
          <w:szCs w:val="22"/>
        </w:rPr>
        <w:t>Case-1</w:t>
      </w:r>
      <w:r w:rsidR="00910BF8">
        <w:rPr>
          <w:rFonts w:ascii="Arial" w:hAnsi="Arial" w:cs="Arial"/>
          <w:sz w:val="22"/>
          <w:szCs w:val="22"/>
        </w:rPr>
        <w:t xml:space="preserve"> </w:t>
      </w:r>
      <w:r w:rsidR="007C263E">
        <w:rPr>
          <w:rFonts w:ascii="Arial" w:hAnsi="Arial" w:cs="Arial"/>
          <w:sz w:val="22"/>
          <w:szCs w:val="22"/>
        </w:rPr>
        <w:t>A</w:t>
      </w:r>
      <w:r w:rsidR="00910BF8">
        <w:rPr>
          <w:rFonts w:ascii="Arial" w:hAnsi="Arial" w:cs="Arial"/>
          <w:sz w:val="22"/>
          <w:szCs w:val="22"/>
        </w:rPr>
        <w:t xml:space="preserve"> </w:t>
      </w:r>
      <w:r w:rsidRPr="001F6C3C">
        <w:rPr>
          <w:rFonts w:ascii="Arial" w:hAnsi="Arial" w:cs="Arial"/>
          <w:sz w:val="22"/>
          <w:szCs w:val="22"/>
        </w:rPr>
        <w:t>26</w:t>
      </w:r>
      <w:r w:rsidR="003E045C">
        <w:rPr>
          <w:rFonts w:ascii="Arial" w:hAnsi="Arial" w:cs="Arial"/>
          <w:sz w:val="22"/>
          <w:szCs w:val="22"/>
        </w:rPr>
        <w:t>-</w:t>
      </w:r>
      <w:r w:rsidRPr="001F6C3C">
        <w:rPr>
          <w:rFonts w:ascii="Arial" w:hAnsi="Arial" w:cs="Arial"/>
          <w:sz w:val="22"/>
          <w:szCs w:val="22"/>
        </w:rPr>
        <w:t>year</w:t>
      </w:r>
      <w:r w:rsidR="003E045C">
        <w:rPr>
          <w:rFonts w:ascii="Arial" w:hAnsi="Arial" w:cs="Arial"/>
          <w:sz w:val="22"/>
          <w:szCs w:val="22"/>
        </w:rPr>
        <w:t>-</w:t>
      </w:r>
      <w:r w:rsidRPr="001F6C3C">
        <w:rPr>
          <w:rFonts w:ascii="Arial" w:hAnsi="Arial" w:cs="Arial"/>
          <w:sz w:val="22"/>
          <w:szCs w:val="22"/>
        </w:rPr>
        <w:t>old</w:t>
      </w:r>
      <w:r w:rsidR="003E045C">
        <w:rPr>
          <w:rFonts w:ascii="Arial" w:hAnsi="Arial" w:cs="Arial"/>
          <w:sz w:val="22"/>
          <w:szCs w:val="22"/>
        </w:rPr>
        <w:t>-</w:t>
      </w:r>
      <w:r w:rsidRPr="001F6C3C">
        <w:rPr>
          <w:rFonts w:ascii="Arial" w:hAnsi="Arial" w:cs="Arial"/>
          <w:sz w:val="22"/>
          <w:szCs w:val="22"/>
        </w:rPr>
        <w:t>male</w:t>
      </w:r>
      <w:r w:rsidR="003E045C">
        <w:rPr>
          <w:rFonts w:ascii="Arial" w:hAnsi="Arial" w:cs="Arial"/>
          <w:sz w:val="22"/>
          <w:szCs w:val="22"/>
        </w:rPr>
        <w:t xml:space="preserve"> patient</w:t>
      </w:r>
      <w:r w:rsidRPr="001F6C3C">
        <w:rPr>
          <w:rFonts w:ascii="Arial" w:hAnsi="Arial" w:cs="Arial"/>
          <w:sz w:val="22"/>
          <w:szCs w:val="22"/>
        </w:rPr>
        <w:t xml:space="preserve"> presented with</w:t>
      </w:r>
      <w:r w:rsidR="007C263E">
        <w:rPr>
          <w:rFonts w:ascii="Arial" w:hAnsi="Arial" w:cs="Arial"/>
          <w:sz w:val="22"/>
          <w:szCs w:val="22"/>
        </w:rPr>
        <w:t xml:space="preserve"> </w:t>
      </w:r>
      <w:r w:rsidRPr="001F6C3C">
        <w:rPr>
          <w:rFonts w:ascii="Arial" w:hAnsi="Arial" w:cs="Arial"/>
          <w:sz w:val="22"/>
          <w:szCs w:val="22"/>
        </w:rPr>
        <w:t xml:space="preserve">sudden </w:t>
      </w:r>
      <w:r w:rsidR="007C263E">
        <w:rPr>
          <w:rFonts w:ascii="Arial" w:hAnsi="Arial" w:cs="Arial"/>
          <w:sz w:val="22"/>
          <w:szCs w:val="22"/>
        </w:rPr>
        <w:t xml:space="preserve">diminution of </w:t>
      </w:r>
      <w:r w:rsidRPr="001F6C3C">
        <w:rPr>
          <w:rFonts w:ascii="Arial" w:hAnsi="Arial" w:cs="Arial"/>
          <w:sz w:val="22"/>
          <w:szCs w:val="22"/>
        </w:rPr>
        <w:t>vision in both eye</w:t>
      </w:r>
      <w:r w:rsidR="003E045C">
        <w:rPr>
          <w:rFonts w:ascii="Arial" w:hAnsi="Arial" w:cs="Arial"/>
          <w:sz w:val="22"/>
          <w:szCs w:val="22"/>
        </w:rPr>
        <w:t xml:space="preserve"> since</w:t>
      </w:r>
      <w:r w:rsidRPr="001F6C3C">
        <w:rPr>
          <w:rFonts w:ascii="Arial" w:hAnsi="Arial" w:cs="Arial"/>
          <w:sz w:val="22"/>
          <w:szCs w:val="22"/>
        </w:rPr>
        <w:t xml:space="preserve"> 1 week(LE&gt;RE).</w:t>
      </w:r>
      <w:r w:rsidR="005F1983">
        <w:rPr>
          <w:rFonts w:ascii="Arial" w:hAnsi="Arial" w:cs="Arial"/>
          <w:sz w:val="22"/>
          <w:szCs w:val="22"/>
        </w:rPr>
        <w:t xml:space="preserve">Best corrected visual acuity(BCVA) of </w:t>
      </w:r>
      <w:r w:rsidRPr="001F6C3C">
        <w:rPr>
          <w:rFonts w:ascii="Arial" w:hAnsi="Arial" w:cs="Arial"/>
          <w:sz w:val="22"/>
          <w:szCs w:val="22"/>
        </w:rPr>
        <w:t>6/36</w:t>
      </w:r>
      <w:r w:rsidR="00D230FE">
        <w:rPr>
          <w:rFonts w:ascii="Arial" w:hAnsi="Arial" w:cs="Arial"/>
          <w:sz w:val="22"/>
          <w:szCs w:val="22"/>
        </w:rPr>
        <w:t xml:space="preserve"> in OD</w:t>
      </w:r>
      <w:r w:rsidRPr="001F6C3C">
        <w:rPr>
          <w:rFonts w:ascii="Arial" w:hAnsi="Arial" w:cs="Arial"/>
          <w:sz w:val="22"/>
          <w:szCs w:val="22"/>
        </w:rPr>
        <w:t xml:space="preserve"> and C</w:t>
      </w:r>
      <w:r w:rsidR="00D230FE">
        <w:rPr>
          <w:rFonts w:ascii="Arial" w:hAnsi="Arial" w:cs="Arial"/>
          <w:sz w:val="22"/>
          <w:szCs w:val="22"/>
        </w:rPr>
        <w:t xml:space="preserve">ounting fingers </w:t>
      </w:r>
      <w:r w:rsidRPr="001F6C3C">
        <w:rPr>
          <w:rFonts w:ascii="Arial" w:hAnsi="Arial" w:cs="Arial"/>
          <w:sz w:val="22"/>
          <w:szCs w:val="22"/>
        </w:rPr>
        <w:t>3m</w:t>
      </w:r>
      <w:r w:rsidR="00D230FE">
        <w:rPr>
          <w:rFonts w:ascii="Arial" w:hAnsi="Arial" w:cs="Arial"/>
          <w:sz w:val="22"/>
          <w:szCs w:val="22"/>
        </w:rPr>
        <w:t xml:space="preserve">eters in </w:t>
      </w:r>
      <w:proofErr w:type="spellStart"/>
      <w:r w:rsidR="00D230FE">
        <w:rPr>
          <w:rFonts w:ascii="Arial" w:hAnsi="Arial" w:cs="Arial"/>
          <w:sz w:val="22"/>
          <w:szCs w:val="22"/>
        </w:rPr>
        <w:t>OS.Intraocular</w:t>
      </w:r>
      <w:proofErr w:type="spellEnd"/>
      <w:r w:rsidR="00D230FE">
        <w:rPr>
          <w:rFonts w:ascii="Arial" w:hAnsi="Arial" w:cs="Arial"/>
          <w:sz w:val="22"/>
          <w:szCs w:val="22"/>
        </w:rPr>
        <w:t xml:space="preserve"> pressure(IOP) was 14mmhg</w:t>
      </w:r>
      <w:r w:rsidR="00910BF8">
        <w:rPr>
          <w:rFonts w:ascii="Arial" w:hAnsi="Arial" w:cs="Arial"/>
          <w:sz w:val="22"/>
          <w:szCs w:val="22"/>
        </w:rPr>
        <w:t xml:space="preserve"> </w:t>
      </w:r>
      <w:r w:rsidR="00D230FE">
        <w:rPr>
          <w:rFonts w:ascii="Arial" w:hAnsi="Arial" w:cs="Arial"/>
          <w:sz w:val="22"/>
          <w:szCs w:val="22"/>
        </w:rPr>
        <w:t>in</w:t>
      </w:r>
      <w:r w:rsidR="00910BF8">
        <w:rPr>
          <w:rFonts w:ascii="Arial" w:hAnsi="Arial" w:cs="Arial"/>
          <w:sz w:val="22"/>
          <w:szCs w:val="22"/>
        </w:rPr>
        <w:t xml:space="preserve"> </w:t>
      </w:r>
      <w:r w:rsidR="00D230FE">
        <w:rPr>
          <w:rFonts w:ascii="Arial" w:hAnsi="Arial" w:cs="Arial"/>
          <w:sz w:val="22"/>
          <w:szCs w:val="22"/>
        </w:rPr>
        <w:t xml:space="preserve">OD,16mmhg in </w:t>
      </w:r>
      <w:proofErr w:type="spellStart"/>
      <w:r w:rsidR="00D230FE">
        <w:rPr>
          <w:rFonts w:ascii="Arial" w:hAnsi="Arial" w:cs="Arial"/>
          <w:sz w:val="22"/>
          <w:szCs w:val="22"/>
        </w:rPr>
        <w:t>OS,with</w:t>
      </w:r>
      <w:proofErr w:type="spellEnd"/>
      <w:r w:rsidR="00D230FE">
        <w:rPr>
          <w:rFonts w:ascii="Arial" w:hAnsi="Arial" w:cs="Arial"/>
          <w:sz w:val="22"/>
          <w:szCs w:val="22"/>
        </w:rPr>
        <w:t xml:space="preserve"> normal anterior </w:t>
      </w:r>
      <w:proofErr w:type="spellStart"/>
      <w:r w:rsidR="00D230FE">
        <w:rPr>
          <w:rFonts w:ascii="Arial" w:hAnsi="Arial" w:cs="Arial"/>
          <w:sz w:val="22"/>
          <w:szCs w:val="22"/>
        </w:rPr>
        <w:t>segment.</w:t>
      </w:r>
      <w:r w:rsidRPr="001F6C3C">
        <w:rPr>
          <w:rFonts w:ascii="Arial" w:hAnsi="Arial" w:cs="Arial"/>
          <w:sz w:val="22"/>
          <w:szCs w:val="22"/>
        </w:rPr>
        <w:t>Fundus</w:t>
      </w:r>
      <w:proofErr w:type="spellEnd"/>
      <w:r w:rsidRPr="001F6C3C">
        <w:rPr>
          <w:rFonts w:ascii="Arial" w:hAnsi="Arial" w:cs="Arial"/>
          <w:sz w:val="22"/>
          <w:szCs w:val="22"/>
        </w:rPr>
        <w:t xml:space="preserve"> examination of both eye show</w:t>
      </w:r>
      <w:r w:rsidR="00B839BA">
        <w:rPr>
          <w:rFonts w:ascii="Arial" w:hAnsi="Arial" w:cs="Arial"/>
          <w:sz w:val="22"/>
          <w:szCs w:val="22"/>
        </w:rPr>
        <w:t>e</w:t>
      </w:r>
      <w:r w:rsidR="00004382">
        <w:rPr>
          <w:rFonts w:ascii="Arial" w:hAnsi="Arial" w:cs="Arial"/>
          <w:sz w:val="22"/>
          <w:szCs w:val="22"/>
        </w:rPr>
        <w:t xml:space="preserve">d </w:t>
      </w:r>
      <w:proofErr w:type="spellStart"/>
      <w:r w:rsidR="00004382">
        <w:rPr>
          <w:rFonts w:ascii="Arial" w:hAnsi="Arial" w:cs="Arial"/>
          <w:sz w:val="22"/>
          <w:szCs w:val="22"/>
        </w:rPr>
        <w:t>vitritis,</w:t>
      </w:r>
      <w:r w:rsidRPr="001F6C3C">
        <w:rPr>
          <w:rFonts w:ascii="Arial" w:hAnsi="Arial" w:cs="Arial"/>
          <w:sz w:val="22"/>
          <w:szCs w:val="22"/>
        </w:rPr>
        <w:t>normal</w:t>
      </w:r>
      <w:proofErr w:type="spellEnd"/>
      <w:r w:rsidRPr="001F6C3C">
        <w:rPr>
          <w:rFonts w:ascii="Arial" w:hAnsi="Arial" w:cs="Arial"/>
          <w:sz w:val="22"/>
          <w:szCs w:val="22"/>
        </w:rPr>
        <w:t xml:space="preserve"> optic disc</w:t>
      </w:r>
      <w:r w:rsidR="00B839BA">
        <w:rPr>
          <w:rFonts w:ascii="Arial" w:hAnsi="Arial" w:cs="Arial"/>
          <w:sz w:val="22"/>
          <w:szCs w:val="22"/>
        </w:rPr>
        <w:t xml:space="preserve"> with </w:t>
      </w:r>
      <w:r w:rsidRPr="001F6C3C">
        <w:rPr>
          <w:rFonts w:ascii="Arial" w:hAnsi="Arial" w:cs="Arial"/>
          <w:sz w:val="22"/>
          <w:szCs w:val="22"/>
        </w:rPr>
        <w:t>multifocal serous retinal detachment in the posterior pole (Fig 1a 1b).Fundus</w:t>
      </w:r>
      <w:r w:rsidR="00E60116">
        <w:rPr>
          <w:rFonts w:ascii="Arial" w:hAnsi="Arial" w:cs="Arial"/>
          <w:sz w:val="22"/>
          <w:szCs w:val="22"/>
        </w:rPr>
        <w:t xml:space="preserve"> </w:t>
      </w:r>
      <w:r w:rsidRPr="001F6C3C">
        <w:rPr>
          <w:rFonts w:ascii="Arial" w:hAnsi="Arial" w:cs="Arial"/>
          <w:sz w:val="22"/>
          <w:szCs w:val="22"/>
        </w:rPr>
        <w:t>fluorescein angiography</w:t>
      </w:r>
      <w:r w:rsidR="001F116B">
        <w:rPr>
          <w:rFonts w:ascii="Arial" w:hAnsi="Arial" w:cs="Arial"/>
          <w:sz w:val="22"/>
          <w:szCs w:val="22"/>
        </w:rPr>
        <w:t>(FFA)</w:t>
      </w:r>
      <w:r w:rsidRPr="001F6C3C">
        <w:rPr>
          <w:rFonts w:ascii="Arial" w:hAnsi="Arial" w:cs="Arial"/>
          <w:sz w:val="22"/>
          <w:szCs w:val="22"/>
        </w:rPr>
        <w:t>-multiple</w:t>
      </w:r>
      <w:r w:rsidR="00E60116">
        <w:rPr>
          <w:rFonts w:ascii="Arial" w:hAnsi="Arial" w:cs="Arial"/>
          <w:sz w:val="22"/>
          <w:szCs w:val="22"/>
        </w:rPr>
        <w:t xml:space="preserve"> </w:t>
      </w:r>
      <w:r w:rsidRPr="001F6C3C">
        <w:rPr>
          <w:rFonts w:ascii="Arial" w:hAnsi="Arial" w:cs="Arial"/>
          <w:sz w:val="22"/>
          <w:szCs w:val="22"/>
        </w:rPr>
        <w:t xml:space="preserve">pinpoint </w:t>
      </w:r>
      <w:proofErr w:type="spellStart"/>
      <w:r w:rsidRPr="001F6C3C">
        <w:rPr>
          <w:rFonts w:ascii="Arial" w:hAnsi="Arial" w:cs="Arial"/>
          <w:sz w:val="22"/>
          <w:szCs w:val="22"/>
        </w:rPr>
        <w:t>hyperfluorescence</w:t>
      </w:r>
      <w:proofErr w:type="spellEnd"/>
      <w:r w:rsidRPr="001F6C3C">
        <w:rPr>
          <w:rFonts w:ascii="Arial" w:hAnsi="Arial" w:cs="Arial"/>
          <w:sz w:val="22"/>
          <w:szCs w:val="22"/>
        </w:rPr>
        <w:t xml:space="preserve"> in the early arteriovenous phase with pooling</w:t>
      </w:r>
      <w:r w:rsidR="00E60116">
        <w:rPr>
          <w:rFonts w:ascii="Arial" w:hAnsi="Arial" w:cs="Arial"/>
          <w:sz w:val="22"/>
          <w:szCs w:val="22"/>
        </w:rPr>
        <w:t xml:space="preserve"> </w:t>
      </w:r>
      <w:r w:rsidR="00837362">
        <w:rPr>
          <w:rFonts w:ascii="Arial" w:hAnsi="Arial" w:cs="Arial"/>
          <w:sz w:val="22"/>
          <w:szCs w:val="22"/>
        </w:rPr>
        <w:t xml:space="preserve">of </w:t>
      </w:r>
      <w:r w:rsidRPr="001F6C3C">
        <w:rPr>
          <w:rFonts w:ascii="Arial" w:hAnsi="Arial" w:cs="Arial"/>
          <w:sz w:val="22"/>
          <w:szCs w:val="22"/>
        </w:rPr>
        <w:t>dye</w:t>
      </w:r>
      <w:r w:rsidR="00837362">
        <w:rPr>
          <w:rFonts w:ascii="Arial" w:hAnsi="Arial" w:cs="Arial"/>
          <w:sz w:val="22"/>
          <w:szCs w:val="22"/>
        </w:rPr>
        <w:t xml:space="preserve"> </w:t>
      </w:r>
      <w:r w:rsidRPr="001F6C3C">
        <w:rPr>
          <w:rFonts w:ascii="Arial" w:hAnsi="Arial" w:cs="Arial"/>
          <w:sz w:val="22"/>
          <w:szCs w:val="22"/>
        </w:rPr>
        <w:t>in</w:t>
      </w:r>
      <w:r w:rsidR="00910BF8">
        <w:rPr>
          <w:rFonts w:ascii="Arial" w:hAnsi="Arial" w:cs="Arial"/>
          <w:sz w:val="22"/>
          <w:szCs w:val="22"/>
        </w:rPr>
        <w:t xml:space="preserve"> subretinal space in </w:t>
      </w:r>
      <w:r w:rsidRPr="001F6C3C">
        <w:rPr>
          <w:rFonts w:ascii="Arial" w:hAnsi="Arial" w:cs="Arial"/>
          <w:sz w:val="22"/>
          <w:szCs w:val="22"/>
        </w:rPr>
        <w:t xml:space="preserve"> the late </w:t>
      </w:r>
      <w:r w:rsidR="001F116B">
        <w:rPr>
          <w:rFonts w:ascii="Arial" w:hAnsi="Arial" w:cs="Arial"/>
          <w:sz w:val="22"/>
          <w:szCs w:val="22"/>
        </w:rPr>
        <w:t>arteriovenous phase</w:t>
      </w:r>
      <w:r w:rsidRPr="001F6C3C">
        <w:rPr>
          <w:rFonts w:ascii="Arial" w:hAnsi="Arial" w:cs="Arial"/>
          <w:sz w:val="22"/>
          <w:szCs w:val="22"/>
        </w:rPr>
        <w:t>(Fig 1c 1d).</w:t>
      </w:r>
      <w:r w:rsidR="00910BF8">
        <w:rPr>
          <w:rFonts w:ascii="Arial" w:hAnsi="Arial" w:cs="Arial"/>
          <w:sz w:val="22"/>
          <w:szCs w:val="22"/>
        </w:rPr>
        <w:t>O</w:t>
      </w:r>
      <w:r w:rsidRPr="001F6C3C">
        <w:rPr>
          <w:rFonts w:ascii="Arial" w:hAnsi="Arial" w:cs="Arial"/>
          <w:sz w:val="22"/>
          <w:szCs w:val="22"/>
        </w:rPr>
        <w:t>ptical coherence tomography</w:t>
      </w:r>
      <w:r w:rsidR="001F116B">
        <w:rPr>
          <w:rFonts w:ascii="Arial" w:hAnsi="Arial" w:cs="Arial"/>
          <w:sz w:val="22"/>
          <w:szCs w:val="22"/>
        </w:rPr>
        <w:t>(OCT)</w:t>
      </w:r>
      <w:r w:rsidRPr="001F6C3C">
        <w:rPr>
          <w:rFonts w:ascii="Arial" w:hAnsi="Arial" w:cs="Arial"/>
          <w:sz w:val="22"/>
          <w:szCs w:val="22"/>
        </w:rPr>
        <w:t xml:space="preserve"> shows</w:t>
      </w:r>
      <w:r w:rsidR="001F116B">
        <w:rPr>
          <w:rFonts w:ascii="Arial" w:hAnsi="Arial" w:cs="Arial"/>
          <w:sz w:val="22"/>
          <w:szCs w:val="22"/>
        </w:rPr>
        <w:t xml:space="preserve"> multiple</w:t>
      </w:r>
      <w:r w:rsidRPr="001F6C3C">
        <w:rPr>
          <w:rFonts w:ascii="Arial" w:hAnsi="Arial" w:cs="Arial"/>
          <w:sz w:val="22"/>
          <w:szCs w:val="22"/>
        </w:rPr>
        <w:t xml:space="preserve"> neurosensory detachment with subretinal fluid and subretinal </w:t>
      </w:r>
      <w:proofErr w:type="spellStart"/>
      <w:r w:rsidRPr="001F6C3C">
        <w:rPr>
          <w:rFonts w:ascii="Arial" w:hAnsi="Arial" w:cs="Arial"/>
          <w:sz w:val="22"/>
          <w:szCs w:val="22"/>
        </w:rPr>
        <w:t>septae</w:t>
      </w:r>
      <w:proofErr w:type="spellEnd"/>
      <w:r w:rsidR="003E71F1">
        <w:rPr>
          <w:rFonts w:ascii="Arial" w:hAnsi="Arial" w:cs="Arial"/>
          <w:sz w:val="22"/>
          <w:szCs w:val="22"/>
        </w:rPr>
        <w:t>,</w:t>
      </w:r>
      <w:r w:rsidR="007020CC" w:rsidRPr="001F6C3C">
        <w:rPr>
          <w:rFonts w:ascii="Arial" w:hAnsi="Arial" w:cs="Arial"/>
          <w:sz w:val="22"/>
          <w:szCs w:val="22"/>
        </w:rPr>
        <w:t xml:space="preserve"> </w:t>
      </w:r>
      <w:r w:rsidRPr="001F6C3C">
        <w:rPr>
          <w:rFonts w:ascii="Arial" w:hAnsi="Arial" w:cs="Arial"/>
          <w:sz w:val="22"/>
          <w:szCs w:val="22"/>
        </w:rPr>
        <w:t>(Fig 1e 1f).</w:t>
      </w:r>
      <w:r w:rsidR="00C8465F">
        <w:rPr>
          <w:rFonts w:ascii="Arial" w:hAnsi="Arial" w:cs="Arial"/>
          <w:sz w:val="22"/>
          <w:szCs w:val="22"/>
        </w:rPr>
        <w:t xml:space="preserve">Complete blood workup and radiological investigations done to rule out </w:t>
      </w:r>
      <w:proofErr w:type="spellStart"/>
      <w:r w:rsidR="00C8465F">
        <w:rPr>
          <w:rFonts w:ascii="Arial" w:hAnsi="Arial" w:cs="Arial"/>
          <w:sz w:val="22"/>
          <w:szCs w:val="22"/>
        </w:rPr>
        <w:t>tuberculosis,sarcoidosis</w:t>
      </w:r>
      <w:proofErr w:type="spellEnd"/>
      <w:r w:rsidR="00C8465F">
        <w:rPr>
          <w:rFonts w:ascii="Arial" w:hAnsi="Arial" w:cs="Arial"/>
          <w:sz w:val="22"/>
          <w:szCs w:val="22"/>
        </w:rPr>
        <w:t xml:space="preserve"> and posterior </w:t>
      </w:r>
      <w:proofErr w:type="spellStart"/>
      <w:r w:rsidR="00C8465F">
        <w:rPr>
          <w:rFonts w:ascii="Arial" w:hAnsi="Arial" w:cs="Arial"/>
          <w:sz w:val="22"/>
          <w:szCs w:val="22"/>
        </w:rPr>
        <w:t>scleritis.</w:t>
      </w:r>
      <w:r w:rsidR="0051607A">
        <w:rPr>
          <w:rFonts w:ascii="Arial" w:hAnsi="Arial" w:cs="Arial"/>
          <w:sz w:val="22"/>
          <w:szCs w:val="22"/>
        </w:rPr>
        <w:t>Audiometry</w:t>
      </w:r>
      <w:proofErr w:type="spellEnd"/>
      <w:r w:rsidR="0051607A">
        <w:rPr>
          <w:rFonts w:ascii="Arial" w:hAnsi="Arial" w:cs="Arial"/>
          <w:sz w:val="22"/>
          <w:szCs w:val="22"/>
        </w:rPr>
        <w:t xml:space="preserve"> results were normal and there is no skin </w:t>
      </w:r>
      <w:proofErr w:type="spellStart"/>
      <w:r w:rsidR="0051607A">
        <w:rPr>
          <w:rFonts w:ascii="Arial" w:hAnsi="Arial" w:cs="Arial"/>
          <w:sz w:val="22"/>
          <w:szCs w:val="22"/>
        </w:rPr>
        <w:t>manifestation</w:t>
      </w:r>
      <w:r w:rsidR="00910BF8">
        <w:rPr>
          <w:rFonts w:ascii="Arial" w:hAnsi="Arial" w:cs="Arial"/>
          <w:sz w:val="22"/>
          <w:szCs w:val="22"/>
        </w:rPr>
        <w:t>,no</w:t>
      </w:r>
      <w:proofErr w:type="spellEnd"/>
      <w:r w:rsidR="00910BF8">
        <w:rPr>
          <w:rFonts w:ascii="Arial" w:hAnsi="Arial" w:cs="Arial"/>
          <w:sz w:val="22"/>
          <w:szCs w:val="22"/>
        </w:rPr>
        <w:t xml:space="preserve"> history of previous ocular surgery or ocular </w:t>
      </w:r>
      <w:proofErr w:type="spellStart"/>
      <w:r w:rsidR="00910BF8">
        <w:rPr>
          <w:rFonts w:ascii="Arial" w:hAnsi="Arial" w:cs="Arial"/>
          <w:sz w:val="22"/>
          <w:szCs w:val="22"/>
        </w:rPr>
        <w:t>trauma.</w:t>
      </w:r>
      <w:r w:rsidRPr="001F6C3C">
        <w:rPr>
          <w:rFonts w:ascii="Arial" w:hAnsi="Arial" w:cs="Arial"/>
          <w:sz w:val="22"/>
          <w:szCs w:val="22"/>
        </w:rPr>
        <w:t>The</w:t>
      </w:r>
      <w:proofErr w:type="spellEnd"/>
      <w:r w:rsidRPr="001F6C3C">
        <w:rPr>
          <w:rFonts w:ascii="Arial" w:hAnsi="Arial" w:cs="Arial"/>
          <w:sz w:val="22"/>
          <w:szCs w:val="22"/>
        </w:rPr>
        <w:t xml:space="preserve"> patient was diagnosed with probable VKH </w:t>
      </w:r>
      <w:proofErr w:type="spellStart"/>
      <w:r w:rsidRPr="001F6C3C">
        <w:rPr>
          <w:rFonts w:ascii="Arial" w:hAnsi="Arial" w:cs="Arial"/>
          <w:sz w:val="22"/>
          <w:szCs w:val="22"/>
        </w:rPr>
        <w:t>disease.Patient</w:t>
      </w:r>
      <w:proofErr w:type="spellEnd"/>
      <w:r w:rsidRPr="001F6C3C">
        <w:rPr>
          <w:rFonts w:ascii="Arial" w:hAnsi="Arial" w:cs="Arial"/>
          <w:sz w:val="22"/>
          <w:szCs w:val="22"/>
        </w:rPr>
        <w:t xml:space="preserve"> was administered</w:t>
      </w:r>
      <w:r w:rsidR="0086105D">
        <w:rPr>
          <w:rFonts w:ascii="Arial" w:hAnsi="Arial" w:cs="Arial"/>
          <w:sz w:val="22"/>
          <w:szCs w:val="22"/>
        </w:rPr>
        <w:t xml:space="preserve"> intravenous methylprednisolone(</w:t>
      </w:r>
      <w:r w:rsidRPr="001F6C3C">
        <w:rPr>
          <w:rFonts w:ascii="Arial" w:hAnsi="Arial" w:cs="Arial"/>
          <w:sz w:val="22"/>
          <w:szCs w:val="22"/>
        </w:rPr>
        <w:t>IVMP</w:t>
      </w:r>
      <w:r w:rsidR="0086105D">
        <w:rPr>
          <w:rFonts w:ascii="Arial" w:hAnsi="Arial" w:cs="Arial"/>
          <w:sz w:val="22"/>
          <w:szCs w:val="22"/>
        </w:rPr>
        <w:t>)</w:t>
      </w:r>
      <w:r w:rsidRPr="001F6C3C">
        <w:rPr>
          <w:rFonts w:ascii="Arial" w:hAnsi="Arial" w:cs="Arial"/>
          <w:sz w:val="22"/>
          <w:szCs w:val="22"/>
        </w:rPr>
        <w:t>1</w:t>
      </w:r>
      <w:r w:rsidR="00C8465F">
        <w:rPr>
          <w:rFonts w:ascii="Arial" w:hAnsi="Arial" w:cs="Arial"/>
          <w:sz w:val="22"/>
          <w:szCs w:val="22"/>
        </w:rPr>
        <w:t>mg</w:t>
      </w:r>
      <w:r w:rsidRPr="001F6C3C">
        <w:rPr>
          <w:rFonts w:ascii="Arial" w:hAnsi="Arial" w:cs="Arial"/>
          <w:sz w:val="22"/>
          <w:szCs w:val="22"/>
        </w:rPr>
        <w:t xml:space="preserve"> daily for three consecutive </w:t>
      </w:r>
      <w:proofErr w:type="spellStart"/>
      <w:r w:rsidRPr="001F6C3C">
        <w:rPr>
          <w:rFonts w:ascii="Arial" w:hAnsi="Arial" w:cs="Arial"/>
          <w:sz w:val="22"/>
          <w:szCs w:val="22"/>
        </w:rPr>
        <w:t>days</w:t>
      </w:r>
      <w:r w:rsidR="00CC3F42">
        <w:rPr>
          <w:rFonts w:ascii="Arial" w:hAnsi="Arial" w:cs="Arial"/>
          <w:sz w:val="22"/>
          <w:szCs w:val="22"/>
        </w:rPr>
        <w:t>.After</w:t>
      </w:r>
      <w:proofErr w:type="spellEnd"/>
      <w:r w:rsidR="00CC3F42">
        <w:rPr>
          <w:rFonts w:ascii="Arial" w:hAnsi="Arial" w:cs="Arial"/>
          <w:sz w:val="22"/>
          <w:szCs w:val="22"/>
        </w:rPr>
        <w:t xml:space="preserve"> rheumatologist consultation </w:t>
      </w:r>
      <w:r w:rsidRPr="001F6C3C">
        <w:rPr>
          <w:rFonts w:ascii="Arial" w:hAnsi="Arial" w:cs="Arial"/>
          <w:sz w:val="22"/>
          <w:szCs w:val="22"/>
        </w:rPr>
        <w:t xml:space="preserve">oral prednisolone was </w:t>
      </w:r>
      <w:r w:rsidR="00B25EAF">
        <w:rPr>
          <w:rFonts w:ascii="Arial" w:hAnsi="Arial" w:cs="Arial"/>
          <w:sz w:val="22"/>
          <w:szCs w:val="22"/>
        </w:rPr>
        <w:t>given according to bodyweight(BW) 1mg/kg BW</w:t>
      </w:r>
      <w:r w:rsidR="00BE4966">
        <w:rPr>
          <w:rFonts w:ascii="Arial" w:hAnsi="Arial" w:cs="Arial"/>
          <w:sz w:val="22"/>
          <w:szCs w:val="22"/>
        </w:rPr>
        <w:t>,</w:t>
      </w:r>
      <w:r w:rsidR="00C8465F">
        <w:rPr>
          <w:rFonts w:ascii="Arial" w:hAnsi="Arial" w:cs="Arial"/>
          <w:sz w:val="22"/>
          <w:szCs w:val="22"/>
        </w:rPr>
        <w:t xml:space="preserve"> which was tapered over a period of 6mon</w:t>
      </w:r>
      <w:r w:rsidR="00CC3F42">
        <w:rPr>
          <w:rFonts w:ascii="Arial" w:hAnsi="Arial" w:cs="Arial"/>
          <w:sz w:val="22"/>
          <w:szCs w:val="22"/>
        </w:rPr>
        <w:t>ths</w:t>
      </w:r>
      <w:r w:rsidR="00BD7D74">
        <w:rPr>
          <w:rFonts w:ascii="Arial" w:hAnsi="Arial" w:cs="Arial"/>
          <w:sz w:val="22"/>
          <w:szCs w:val="22"/>
        </w:rPr>
        <w:t>.</w:t>
      </w:r>
      <w:r w:rsidR="00910BF8">
        <w:rPr>
          <w:rFonts w:ascii="Arial" w:hAnsi="Arial" w:cs="Arial"/>
          <w:sz w:val="22"/>
          <w:szCs w:val="22"/>
        </w:rPr>
        <w:t xml:space="preserve">After 2month of initiation of oral </w:t>
      </w:r>
      <w:proofErr w:type="spellStart"/>
      <w:r w:rsidR="00910BF8">
        <w:rPr>
          <w:rFonts w:ascii="Arial" w:hAnsi="Arial" w:cs="Arial"/>
          <w:sz w:val="22"/>
          <w:szCs w:val="22"/>
        </w:rPr>
        <w:t>steroids</w:t>
      </w:r>
      <w:r w:rsidR="00004382">
        <w:rPr>
          <w:rFonts w:ascii="Arial" w:hAnsi="Arial" w:cs="Arial"/>
          <w:sz w:val="22"/>
          <w:szCs w:val="22"/>
        </w:rPr>
        <w:t>,</w:t>
      </w:r>
      <w:r w:rsidR="00D57B76">
        <w:rPr>
          <w:rFonts w:ascii="Arial" w:hAnsi="Arial" w:cs="Arial"/>
          <w:sz w:val="22"/>
          <w:szCs w:val="22"/>
        </w:rPr>
        <w:t>patient</w:t>
      </w:r>
      <w:proofErr w:type="spellEnd"/>
      <w:r w:rsidR="00D57B76">
        <w:rPr>
          <w:rFonts w:ascii="Arial" w:hAnsi="Arial" w:cs="Arial"/>
          <w:sz w:val="22"/>
          <w:szCs w:val="22"/>
        </w:rPr>
        <w:t xml:space="preserve"> was prescribed </w:t>
      </w:r>
      <w:r w:rsidR="00D57B76">
        <w:rPr>
          <w:rFonts w:ascii="Arial" w:hAnsi="Arial" w:cs="Arial"/>
          <w:sz w:val="22"/>
          <w:szCs w:val="22"/>
        </w:rPr>
        <w:lastRenderedPageBreak/>
        <w:t xml:space="preserve">immunosuppressive agent </w:t>
      </w:r>
      <w:r w:rsidR="00004382">
        <w:rPr>
          <w:rFonts w:ascii="Arial" w:hAnsi="Arial" w:cs="Arial"/>
          <w:sz w:val="22"/>
          <w:szCs w:val="22"/>
        </w:rPr>
        <w:t xml:space="preserve">oral </w:t>
      </w:r>
      <w:r w:rsidR="00F77951">
        <w:rPr>
          <w:rFonts w:ascii="Arial" w:hAnsi="Arial" w:cs="Arial"/>
          <w:sz w:val="22"/>
          <w:szCs w:val="22"/>
        </w:rPr>
        <w:t>Azathioprine</w:t>
      </w:r>
      <w:r w:rsidR="00D57B76">
        <w:rPr>
          <w:rFonts w:ascii="Arial" w:hAnsi="Arial" w:cs="Arial"/>
          <w:sz w:val="22"/>
          <w:szCs w:val="22"/>
        </w:rPr>
        <w:t xml:space="preserve"> 50</w:t>
      </w:r>
      <w:r w:rsidR="00F77951">
        <w:rPr>
          <w:rFonts w:ascii="Arial" w:hAnsi="Arial" w:cs="Arial"/>
          <w:sz w:val="22"/>
          <w:szCs w:val="22"/>
        </w:rPr>
        <w:t>mg</w:t>
      </w:r>
      <w:r w:rsidR="00D57B76">
        <w:rPr>
          <w:rFonts w:ascii="Arial" w:hAnsi="Arial" w:cs="Arial"/>
          <w:sz w:val="22"/>
          <w:szCs w:val="22"/>
        </w:rPr>
        <w:t xml:space="preserve"> thrice daily for 3months,50mg twice daily for 3months and 5</w:t>
      </w:r>
      <w:r w:rsidR="00BD7D74">
        <w:rPr>
          <w:rFonts w:ascii="Arial" w:hAnsi="Arial" w:cs="Arial"/>
          <w:sz w:val="22"/>
          <w:szCs w:val="22"/>
        </w:rPr>
        <w:t>0</w:t>
      </w:r>
      <w:r w:rsidR="00D57B76">
        <w:rPr>
          <w:rFonts w:ascii="Arial" w:hAnsi="Arial" w:cs="Arial"/>
          <w:sz w:val="22"/>
          <w:szCs w:val="22"/>
        </w:rPr>
        <w:t xml:space="preserve">mg once daily </w:t>
      </w:r>
      <w:r w:rsidR="00F77951">
        <w:rPr>
          <w:rFonts w:ascii="Arial" w:hAnsi="Arial" w:cs="Arial"/>
          <w:sz w:val="22"/>
          <w:szCs w:val="22"/>
        </w:rPr>
        <w:t>maintained over the period of 2years.</w:t>
      </w:r>
      <w:r w:rsidR="007B3B00" w:rsidRPr="007B3B00">
        <w:rPr>
          <w:rFonts w:ascii="Arial" w:hAnsi="Arial" w:cs="Arial"/>
          <w:sz w:val="22"/>
          <w:szCs w:val="22"/>
        </w:rPr>
        <w:t xml:space="preserve"> </w:t>
      </w:r>
      <w:r w:rsidR="00BD7D74">
        <w:rPr>
          <w:rFonts w:ascii="Arial" w:hAnsi="Arial" w:cs="Arial"/>
          <w:sz w:val="22"/>
          <w:szCs w:val="22"/>
        </w:rPr>
        <w:t xml:space="preserve">No recurrence in 2year period </w:t>
      </w:r>
      <w:r w:rsidR="007B3B00" w:rsidRPr="007B3B00">
        <w:rPr>
          <w:rFonts w:ascii="Arial" w:hAnsi="Arial" w:cs="Arial"/>
          <w:sz w:val="22"/>
          <w:szCs w:val="22"/>
        </w:rPr>
        <w:t>the BCVA in</w:t>
      </w:r>
      <w:r w:rsidR="000F2DCB">
        <w:rPr>
          <w:rFonts w:ascii="Arial" w:hAnsi="Arial" w:cs="Arial"/>
          <w:sz w:val="22"/>
          <w:szCs w:val="22"/>
        </w:rPr>
        <w:t xml:space="preserve"> both </w:t>
      </w:r>
      <w:proofErr w:type="gramStart"/>
      <w:r w:rsidR="000F2DCB">
        <w:rPr>
          <w:rFonts w:ascii="Arial" w:hAnsi="Arial" w:cs="Arial"/>
          <w:sz w:val="22"/>
          <w:szCs w:val="22"/>
        </w:rPr>
        <w:t>eye(</w:t>
      </w:r>
      <w:r w:rsidR="007B3B00" w:rsidRPr="007B3B00">
        <w:rPr>
          <w:rFonts w:ascii="Arial" w:hAnsi="Arial" w:cs="Arial"/>
          <w:sz w:val="22"/>
          <w:szCs w:val="22"/>
        </w:rPr>
        <w:t xml:space="preserve"> </w:t>
      </w:r>
      <w:r w:rsidR="007B3B00">
        <w:rPr>
          <w:rFonts w:ascii="Arial" w:hAnsi="Arial" w:cs="Arial"/>
          <w:sz w:val="22"/>
          <w:szCs w:val="22"/>
        </w:rPr>
        <w:t>BE</w:t>
      </w:r>
      <w:proofErr w:type="gramEnd"/>
      <w:r w:rsidR="007B3B00" w:rsidRPr="007B3B00">
        <w:rPr>
          <w:rFonts w:ascii="Arial" w:hAnsi="Arial" w:cs="Arial"/>
          <w:sz w:val="22"/>
          <w:szCs w:val="22"/>
        </w:rPr>
        <w:t xml:space="preserve"> </w:t>
      </w:r>
      <w:r w:rsidR="000F2DCB">
        <w:rPr>
          <w:rFonts w:ascii="Arial" w:hAnsi="Arial" w:cs="Arial"/>
          <w:sz w:val="22"/>
          <w:szCs w:val="22"/>
        </w:rPr>
        <w:t>)</w:t>
      </w:r>
      <w:r w:rsidR="007B3B00" w:rsidRPr="007B3B00">
        <w:rPr>
          <w:rFonts w:ascii="Arial" w:hAnsi="Arial" w:cs="Arial"/>
          <w:sz w:val="22"/>
          <w:szCs w:val="22"/>
        </w:rPr>
        <w:t xml:space="preserve">was </w:t>
      </w:r>
      <w:r w:rsidR="007B3B00">
        <w:rPr>
          <w:rFonts w:ascii="Arial" w:hAnsi="Arial" w:cs="Arial"/>
          <w:sz w:val="22"/>
          <w:szCs w:val="22"/>
        </w:rPr>
        <w:t>6/6</w:t>
      </w:r>
      <w:r w:rsidR="007B3B00" w:rsidRPr="007B3B00">
        <w:rPr>
          <w:rFonts w:ascii="Arial" w:hAnsi="Arial" w:cs="Arial"/>
          <w:sz w:val="22"/>
          <w:szCs w:val="22"/>
        </w:rPr>
        <w:t>,N6. IOP was normal bilaterally</w:t>
      </w:r>
      <w:r w:rsidR="005A2666">
        <w:rPr>
          <w:rFonts w:ascii="Arial" w:hAnsi="Arial" w:cs="Arial"/>
          <w:sz w:val="22"/>
          <w:szCs w:val="22"/>
        </w:rPr>
        <w:t>.</w:t>
      </w:r>
    </w:p>
    <w:p w14:paraId="4C231CBF" w14:textId="77777777" w:rsidR="000F0DD8" w:rsidRPr="001F6C3C" w:rsidRDefault="000F0DD8" w:rsidP="000F0DD8">
      <w:pPr>
        <w:jc w:val="both"/>
        <w:rPr>
          <w:rFonts w:ascii="Arial" w:hAnsi="Arial" w:cs="Arial"/>
          <w:sz w:val="22"/>
          <w:szCs w:val="22"/>
        </w:rPr>
      </w:pPr>
    </w:p>
    <w:p w14:paraId="7A12A7FF" w14:textId="2E922652" w:rsidR="000F0DD8" w:rsidRPr="001F6C3C" w:rsidRDefault="000F0DD8" w:rsidP="000F0DD8">
      <w:pPr>
        <w:shd w:val="clear" w:color="auto" w:fill="FFFFFF"/>
        <w:spacing w:before="100" w:beforeAutospacing="1" w:after="100" w:afterAutospacing="1"/>
        <w:jc w:val="both"/>
        <w:outlineLvl w:val="1"/>
        <w:rPr>
          <w:rFonts w:ascii="Arial" w:hAnsi="Arial" w:cs="Arial"/>
          <w:sz w:val="22"/>
          <w:szCs w:val="22"/>
        </w:rPr>
      </w:pPr>
      <w:r w:rsidRPr="001F6C3C">
        <w:rPr>
          <w:rFonts w:ascii="Arial" w:hAnsi="Arial" w:cs="Arial"/>
          <w:sz w:val="22"/>
          <w:szCs w:val="22"/>
        </w:rPr>
        <w:t>Case 2-67</w:t>
      </w:r>
      <w:r w:rsidR="00B839DA">
        <w:rPr>
          <w:rFonts w:ascii="Arial" w:hAnsi="Arial" w:cs="Arial"/>
          <w:sz w:val="22"/>
          <w:szCs w:val="22"/>
        </w:rPr>
        <w:t>-</w:t>
      </w:r>
      <w:r w:rsidRPr="001F6C3C">
        <w:rPr>
          <w:rFonts w:ascii="Arial" w:hAnsi="Arial" w:cs="Arial"/>
          <w:sz w:val="22"/>
          <w:szCs w:val="22"/>
        </w:rPr>
        <w:t>year</w:t>
      </w:r>
      <w:r w:rsidR="00B839DA">
        <w:rPr>
          <w:rFonts w:ascii="Arial" w:hAnsi="Arial" w:cs="Arial"/>
          <w:sz w:val="22"/>
          <w:szCs w:val="22"/>
        </w:rPr>
        <w:t>-</w:t>
      </w:r>
      <w:r w:rsidRPr="001F6C3C">
        <w:rPr>
          <w:rFonts w:ascii="Arial" w:hAnsi="Arial" w:cs="Arial"/>
          <w:sz w:val="22"/>
          <w:szCs w:val="22"/>
        </w:rPr>
        <w:t xml:space="preserve">old female </w:t>
      </w:r>
      <w:r w:rsidR="00B839DA">
        <w:rPr>
          <w:rFonts w:ascii="Arial" w:hAnsi="Arial" w:cs="Arial"/>
          <w:sz w:val="22"/>
          <w:szCs w:val="22"/>
        </w:rPr>
        <w:t>presented</w:t>
      </w:r>
      <w:r w:rsidRPr="001F6C3C">
        <w:rPr>
          <w:rFonts w:ascii="Arial" w:hAnsi="Arial" w:cs="Arial"/>
          <w:sz w:val="22"/>
          <w:szCs w:val="22"/>
        </w:rPr>
        <w:t xml:space="preserve"> with</w:t>
      </w:r>
      <w:r w:rsidR="00B839DA">
        <w:rPr>
          <w:rFonts w:ascii="Arial" w:hAnsi="Arial" w:cs="Arial"/>
          <w:sz w:val="22"/>
          <w:szCs w:val="22"/>
        </w:rPr>
        <w:t xml:space="preserve"> diminution</w:t>
      </w:r>
      <w:r w:rsidRPr="001F6C3C">
        <w:rPr>
          <w:rFonts w:ascii="Arial" w:hAnsi="Arial" w:cs="Arial"/>
          <w:sz w:val="22"/>
          <w:szCs w:val="22"/>
        </w:rPr>
        <w:t xml:space="preserve"> of vision in BE since 2 </w:t>
      </w:r>
      <w:proofErr w:type="spellStart"/>
      <w:proofErr w:type="gramStart"/>
      <w:r w:rsidRPr="001F6C3C">
        <w:rPr>
          <w:rFonts w:ascii="Arial" w:hAnsi="Arial" w:cs="Arial"/>
          <w:sz w:val="22"/>
          <w:szCs w:val="22"/>
        </w:rPr>
        <w:t>days.BCVA</w:t>
      </w:r>
      <w:proofErr w:type="spellEnd"/>
      <w:proofErr w:type="gramEnd"/>
      <w:r w:rsidRPr="001F6C3C">
        <w:rPr>
          <w:rFonts w:ascii="Arial" w:hAnsi="Arial" w:cs="Arial"/>
          <w:sz w:val="22"/>
          <w:szCs w:val="22"/>
        </w:rPr>
        <w:t xml:space="preserve"> </w:t>
      </w:r>
      <w:r w:rsidR="00B839DA">
        <w:rPr>
          <w:rFonts w:ascii="Arial" w:hAnsi="Arial" w:cs="Arial"/>
          <w:sz w:val="22"/>
          <w:szCs w:val="22"/>
        </w:rPr>
        <w:t xml:space="preserve"> was Counting finger 3meters in OD,</w:t>
      </w:r>
      <w:r w:rsidRPr="001F6C3C">
        <w:rPr>
          <w:rFonts w:ascii="Arial" w:hAnsi="Arial" w:cs="Arial"/>
          <w:sz w:val="22"/>
          <w:szCs w:val="22"/>
        </w:rPr>
        <w:t>6/36</w:t>
      </w:r>
      <w:r w:rsidR="00B839DA">
        <w:rPr>
          <w:rFonts w:ascii="Arial" w:hAnsi="Arial" w:cs="Arial"/>
          <w:sz w:val="22"/>
          <w:szCs w:val="22"/>
        </w:rPr>
        <w:t xml:space="preserve"> in OS.</w:t>
      </w:r>
      <w:r w:rsidRPr="001F6C3C">
        <w:rPr>
          <w:rFonts w:ascii="Arial" w:hAnsi="Arial" w:cs="Arial"/>
          <w:sz w:val="22"/>
          <w:szCs w:val="22"/>
        </w:rPr>
        <w:t xml:space="preserve"> IOP </w:t>
      </w:r>
      <w:r w:rsidR="00B839DA">
        <w:rPr>
          <w:rFonts w:ascii="Arial" w:hAnsi="Arial" w:cs="Arial"/>
          <w:sz w:val="22"/>
          <w:szCs w:val="22"/>
        </w:rPr>
        <w:t>was 16mmhg in OD,15mmhg in OS with quiet</w:t>
      </w:r>
      <w:r w:rsidRPr="001F6C3C">
        <w:rPr>
          <w:rFonts w:ascii="Arial" w:hAnsi="Arial" w:cs="Arial"/>
          <w:sz w:val="22"/>
          <w:szCs w:val="22"/>
        </w:rPr>
        <w:t xml:space="preserve"> anterior segment. Fundus examination of both eye </w:t>
      </w:r>
      <w:proofErr w:type="gramStart"/>
      <w:r w:rsidRPr="001F6C3C">
        <w:rPr>
          <w:rFonts w:ascii="Arial" w:hAnsi="Arial" w:cs="Arial"/>
          <w:sz w:val="22"/>
          <w:szCs w:val="22"/>
        </w:rPr>
        <w:t>shows  normal</w:t>
      </w:r>
      <w:proofErr w:type="gramEnd"/>
      <w:r w:rsidRPr="001F6C3C">
        <w:rPr>
          <w:rFonts w:ascii="Arial" w:hAnsi="Arial" w:cs="Arial"/>
          <w:sz w:val="22"/>
          <w:szCs w:val="22"/>
        </w:rPr>
        <w:t xml:space="preserve"> optic </w:t>
      </w:r>
      <w:proofErr w:type="spellStart"/>
      <w:r w:rsidRPr="001F6C3C">
        <w:rPr>
          <w:rFonts w:ascii="Arial" w:hAnsi="Arial" w:cs="Arial"/>
          <w:sz w:val="22"/>
          <w:szCs w:val="22"/>
        </w:rPr>
        <w:t>disc,multifocal</w:t>
      </w:r>
      <w:proofErr w:type="spellEnd"/>
      <w:r w:rsidRPr="001F6C3C">
        <w:rPr>
          <w:rFonts w:ascii="Arial" w:hAnsi="Arial" w:cs="Arial"/>
          <w:sz w:val="22"/>
          <w:szCs w:val="22"/>
        </w:rPr>
        <w:t xml:space="preserve"> serous retinal detachment in the posterior pole(</w:t>
      </w:r>
      <w:r w:rsidR="00E33580">
        <w:rPr>
          <w:rFonts w:ascii="Arial" w:hAnsi="Arial" w:cs="Arial"/>
          <w:sz w:val="22"/>
          <w:szCs w:val="22"/>
        </w:rPr>
        <w:t xml:space="preserve">Fig </w:t>
      </w:r>
      <w:r w:rsidRPr="001F6C3C">
        <w:rPr>
          <w:rFonts w:ascii="Arial" w:hAnsi="Arial" w:cs="Arial"/>
          <w:sz w:val="22"/>
          <w:szCs w:val="22"/>
        </w:rPr>
        <w:t>2a 2b). OCT–shows large serous retinal detachments</w:t>
      </w:r>
      <w:r w:rsidR="0079777F">
        <w:rPr>
          <w:rFonts w:ascii="Arial" w:hAnsi="Arial" w:cs="Arial"/>
          <w:sz w:val="22"/>
          <w:szCs w:val="22"/>
        </w:rPr>
        <w:t xml:space="preserve"> </w:t>
      </w:r>
      <w:r w:rsidRPr="001F6C3C">
        <w:rPr>
          <w:rFonts w:ascii="Arial" w:hAnsi="Arial" w:cs="Arial"/>
          <w:sz w:val="22"/>
          <w:szCs w:val="22"/>
        </w:rPr>
        <w:t>with</w:t>
      </w:r>
      <w:r w:rsidR="0079777F">
        <w:rPr>
          <w:rFonts w:ascii="Arial" w:hAnsi="Arial" w:cs="Arial"/>
          <w:sz w:val="22"/>
          <w:szCs w:val="22"/>
        </w:rPr>
        <w:t xml:space="preserve"> subretinal </w:t>
      </w:r>
      <w:proofErr w:type="spellStart"/>
      <w:r w:rsidR="0079777F">
        <w:rPr>
          <w:rFonts w:ascii="Arial" w:hAnsi="Arial" w:cs="Arial"/>
          <w:sz w:val="22"/>
          <w:szCs w:val="22"/>
        </w:rPr>
        <w:t>fluid,</w:t>
      </w:r>
      <w:r w:rsidRPr="001F6C3C">
        <w:rPr>
          <w:rFonts w:ascii="Arial" w:hAnsi="Arial" w:cs="Arial"/>
          <w:sz w:val="22"/>
          <w:szCs w:val="22"/>
        </w:rPr>
        <w:t>subretinal</w:t>
      </w:r>
      <w:proofErr w:type="spellEnd"/>
      <w:r w:rsidRPr="001F6C3C">
        <w:rPr>
          <w:rFonts w:ascii="Arial" w:hAnsi="Arial" w:cs="Arial"/>
          <w:sz w:val="22"/>
          <w:szCs w:val="22"/>
        </w:rPr>
        <w:t xml:space="preserve"> </w:t>
      </w:r>
      <w:proofErr w:type="spellStart"/>
      <w:r w:rsidRPr="001F6C3C">
        <w:rPr>
          <w:rFonts w:ascii="Arial" w:hAnsi="Arial" w:cs="Arial"/>
          <w:sz w:val="22"/>
          <w:szCs w:val="22"/>
        </w:rPr>
        <w:t>septae</w:t>
      </w:r>
      <w:proofErr w:type="spellEnd"/>
      <w:r w:rsidRPr="001F6C3C">
        <w:rPr>
          <w:rFonts w:ascii="Arial" w:hAnsi="Arial" w:cs="Arial"/>
          <w:sz w:val="22"/>
          <w:szCs w:val="22"/>
        </w:rPr>
        <w:t xml:space="preserve"> </w:t>
      </w:r>
      <w:r w:rsidR="003E71F1">
        <w:rPr>
          <w:rFonts w:ascii="Arial" w:hAnsi="Arial" w:cs="Arial"/>
          <w:sz w:val="22"/>
          <w:szCs w:val="22"/>
        </w:rPr>
        <w:t>,</w:t>
      </w:r>
      <w:r w:rsidRPr="001F6C3C">
        <w:rPr>
          <w:rFonts w:ascii="Arial" w:hAnsi="Arial" w:cs="Arial"/>
          <w:sz w:val="22"/>
          <w:szCs w:val="22"/>
        </w:rPr>
        <w:t>RPE undulation</w:t>
      </w:r>
      <w:r w:rsidR="007020CC">
        <w:rPr>
          <w:rFonts w:ascii="Arial" w:hAnsi="Arial" w:cs="Arial"/>
          <w:sz w:val="22"/>
          <w:szCs w:val="22"/>
        </w:rPr>
        <w:t>.</w:t>
      </w:r>
      <w:r w:rsidRPr="001F6C3C">
        <w:rPr>
          <w:rFonts w:ascii="Arial" w:hAnsi="Arial" w:cs="Arial"/>
          <w:sz w:val="22"/>
          <w:szCs w:val="22"/>
        </w:rPr>
        <w:t>(</w:t>
      </w:r>
      <w:r w:rsidR="00E33580">
        <w:rPr>
          <w:rFonts w:ascii="Arial" w:hAnsi="Arial" w:cs="Arial"/>
          <w:sz w:val="22"/>
          <w:szCs w:val="22"/>
        </w:rPr>
        <w:t xml:space="preserve">Fig </w:t>
      </w:r>
      <w:r w:rsidRPr="001F6C3C">
        <w:rPr>
          <w:rFonts w:ascii="Arial" w:hAnsi="Arial" w:cs="Arial"/>
          <w:sz w:val="22"/>
          <w:szCs w:val="22"/>
        </w:rPr>
        <w:t>2c 2d).</w:t>
      </w:r>
      <w:r w:rsidR="00083F29">
        <w:rPr>
          <w:rFonts w:ascii="Arial" w:hAnsi="Arial" w:cs="Arial"/>
          <w:sz w:val="22"/>
          <w:szCs w:val="22"/>
        </w:rPr>
        <w:t xml:space="preserve">Patient does not has any skin manifestations and Audiometry was </w:t>
      </w:r>
      <w:proofErr w:type="spellStart"/>
      <w:r w:rsidR="00083F29">
        <w:rPr>
          <w:rFonts w:ascii="Arial" w:hAnsi="Arial" w:cs="Arial"/>
          <w:sz w:val="22"/>
          <w:szCs w:val="22"/>
        </w:rPr>
        <w:t>normal.</w:t>
      </w:r>
      <w:r w:rsidR="00062D84" w:rsidRPr="001F6C3C">
        <w:rPr>
          <w:rFonts w:ascii="Arial" w:hAnsi="Arial" w:cs="Arial"/>
          <w:sz w:val="22"/>
          <w:szCs w:val="22"/>
        </w:rPr>
        <w:t>Patient</w:t>
      </w:r>
      <w:proofErr w:type="spellEnd"/>
      <w:r w:rsidR="00062D84" w:rsidRPr="001F6C3C">
        <w:rPr>
          <w:rFonts w:ascii="Arial" w:hAnsi="Arial" w:cs="Arial"/>
          <w:sz w:val="22"/>
          <w:szCs w:val="22"/>
        </w:rPr>
        <w:t xml:space="preserve"> was</w:t>
      </w:r>
      <w:r w:rsidR="00083F29">
        <w:rPr>
          <w:rFonts w:ascii="Arial" w:hAnsi="Arial" w:cs="Arial"/>
          <w:sz w:val="22"/>
          <w:szCs w:val="22"/>
        </w:rPr>
        <w:t xml:space="preserve"> diagnosed probable VKH disease and</w:t>
      </w:r>
      <w:r w:rsidR="00062D84" w:rsidRPr="001F6C3C">
        <w:rPr>
          <w:rFonts w:ascii="Arial" w:hAnsi="Arial" w:cs="Arial"/>
          <w:sz w:val="22"/>
          <w:szCs w:val="22"/>
        </w:rPr>
        <w:t xml:space="preserve"> administered</w:t>
      </w:r>
      <w:r w:rsidR="00062D84">
        <w:rPr>
          <w:rFonts w:ascii="Arial" w:hAnsi="Arial" w:cs="Arial"/>
          <w:sz w:val="22"/>
          <w:szCs w:val="22"/>
        </w:rPr>
        <w:t xml:space="preserve"> intravenous methylprednisolone(</w:t>
      </w:r>
      <w:r w:rsidR="00062D84" w:rsidRPr="001F6C3C">
        <w:rPr>
          <w:rFonts w:ascii="Arial" w:hAnsi="Arial" w:cs="Arial"/>
          <w:sz w:val="22"/>
          <w:szCs w:val="22"/>
        </w:rPr>
        <w:t>IVMP</w:t>
      </w:r>
      <w:r w:rsidR="00062D84">
        <w:rPr>
          <w:rFonts w:ascii="Arial" w:hAnsi="Arial" w:cs="Arial"/>
          <w:sz w:val="22"/>
          <w:szCs w:val="22"/>
        </w:rPr>
        <w:t>)</w:t>
      </w:r>
      <w:r w:rsidR="00062D84" w:rsidRPr="001F6C3C">
        <w:rPr>
          <w:rFonts w:ascii="Arial" w:hAnsi="Arial" w:cs="Arial"/>
          <w:sz w:val="22"/>
          <w:szCs w:val="22"/>
        </w:rPr>
        <w:t>1</w:t>
      </w:r>
      <w:r w:rsidR="00062D84">
        <w:rPr>
          <w:rFonts w:ascii="Arial" w:hAnsi="Arial" w:cs="Arial"/>
          <w:sz w:val="22"/>
          <w:szCs w:val="22"/>
        </w:rPr>
        <w:t>mg</w:t>
      </w:r>
      <w:r w:rsidR="00062D84" w:rsidRPr="001F6C3C">
        <w:rPr>
          <w:rFonts w:ascii="Arial" w:hAnsi="Arial" w:cs="Arial"/>
          <w:sz w:val="22"/>
          <w:szCs w:val="22"/>
        </w:rPr>
        <w:t xml:space="preserve"> daily for three consecutive </w:t>
      </w:r>
      <w:proofErr w:type="spellStart"/>
      <w:r w:rsidR="00062D84" w:rsidRPr="001F6C3C">
        <w:rPr>
          <w:rFonts w:ascii="Arial" w:hAnsi="Arial" w:cs="Arial"/>
          <w:sz w:val="22"/>
          <w:szCs w:val="22"/>
        </w:rPr>
        <w:t>days</w:t>
      </w:r>
      <w:r w:rsidR="00062D84">
        <w:rPr>
          <w:rFonts w:ascii="Arial" w:hAnsi="Arial" w:cs="Arial"/>
          <w:sz w:val="22"/>
          <w:szCs w:val="22"/>
        </w:rPr>
        <w:t>.After</w:t>
      </w:r>
      <w:proofErr w:type="spellEnd"/>
      <w:r w:rsidR="00062D84">
        <w:rPr>
          <w:rFonts w:ascii="Arial" w:hAnsi="Arial" w:cs="Arial"/>
          <w:sz w:val="22"/>
          <w:szCs w:val="22"/>
        </w:rPr>
        <w:t xml:space="preserve"> rheumatologist consultation </w:t>
      </w:r>
      <w:r w:rsidR="00062D84" w:rsidRPr="001F6C3C">
        <w:rPr>
          <w:rFonts w:ascii="Arial" w:hAnsi="Arial" w:cs="Arial"/>
          <w:sz w:val="22"/>
          <w:szCs w:val="22"/>
        </w:rPr>
        <w:t xml:space="preserve">oral prednisolone was </w:t>
      </w:r>
      <w:r w:rsidR="00062D84">
        <w:rPr>
          <w:rFonts w:ascii="Arial" w:hAnsi="Arial" w:cs="Arial"/>
          <w:sz w:val="22"/>
          <w:szCs w:val="22"/>
        </w:rPr>
        <w:t xml:space="preserve">given according to bodyweight(BW) 1mg/kg BW, which was tapered over a period of 6months.After 2month of initiation of oral </w:t>
      </w:r>
      <w:proofErr w:type="spellStart"/>
      <w:r w:rsidR="00062D84">
        <w:rPr>
          <w:rFonts w:ascii="Arial" w:hAnsi="Arial" w:cs="Arial"/>
          <w:sz w:val="22"/>
          <w:szCs w:val="22"/>
        </w:rPr>
        <w:t>steroids,patient</w:t>
      </w:r>
      <w:proofErr w:type="spellEnd"/>
      <w:r w:rsidR="00062D84">
        <w:rPr>
          <w:rFonts w:ascii="Arial" w:hAnsi="Arial" w:cs="Arial"/>
          <w:sz w:val="22"/>
          <w:szCs w:val="22"/>
        </w:rPr>
        <w:t xml:space="preserve"> was prescribed immunosuppressive agent oral Azathioprine 50mg thrice daily for 3months,50mg twice daily for 3months and 50mg once daily maintained over the period of 2years</w:t>
      </w:r>
      <w:r w:rsidR="007E0E42">
        <w:rPr>
          <w:rFonts w:ascii="Arial" w:hAnsi="Arial" w:cs="Arial"/>
          <w:sz w:val="22"/>
          <w:szCs w:val="22"/>
        </w:rPr>
        <w:t>.</w:t>
      </w:r>
      <w:r w:rsidR="00083F29">
        <w:rPr>
          <w:rFonts w:ascii="Arial" w:hAnsi="Arial" w:cs="Arial"/>
          <w:sz w:val="22"/>
          <w:szCs w:val="22"/>
        </w:rPr>
        <w:t xml:space="preserve">At </w:t>
      </w:r>
      <w:r w:rsidRPr="001F6C3C">
        <w:rPr>
          <w:rFonts w:ascii="Arial" w:hAnsi="Arial" w:cs="Arial"/>
          <w:sz w:val="22"/>
          <w:szCs w:val="22"/>
        </w:rPr>
        <w:t>follow up</w:t>
      </w:r>
      <w:r w:rsidR="00083F29">
        <w:rPr>
          <w:rFonts w:ascii="Arial" w:hAnsi="Arial" w:cs="Arial"/>
          <w:sz w:val="22"/>
          <w:szCs w:val="22"/>
        </w:rPr>
        <w:t xml:space="preserve"> visit </w:t>
      </w:r>
      <w:r w:rsidRPr="001F6C3C">
        <w:rPr>
          <w:rFonts w:ascii="Arial" w:hAnsi="Arial" w:cs="Arial"/>
          <w:sz w:val="22"/>
          <w:szCs w:val="22"/>
        </w:rPr>
        <w:t xml:space="preserve"> BCVA improved to 6/6 N6</w:t>
      </w:r>
      <w:r w:rsidR="00083F29">
        <w:rPr>
          <w:rFonts w:ascii="Arial" w:hAnsi="Arial" w:cs="Arial"/>
          <w:sz w:val="22"/>
          <w:szCs w:val="22"/>
        </w:rPr>
        <w:t xml:space="preserve"> with normal IOP</w:t>
      </w:r>
      <w:r w:rsidRPr="001F6C3C">
        <w:rPr>
          <w:rFonts w:ascii="Arial" w:hAnsi="Arial" w:cs="Arial"/>
          <w:sz w:val="22"/>
          <w:szCs w:val="22"/>
        </w:rPr>
        <w:t>.</w:t>
      </w:r>
    </w:p>
    <w:p w14:paraId="38C3CEF5" w14:textId="07DBDA07" w:rsidR="000F0DD8" w:rsidRDefault="000F0DD8" w:rsidP="000F0DD8">
      <w:pPr>
        <w:shd w:val="clear" w:color="auto" w:fill="FFFFFF"/>
        <w:spacing w:before="100" w:beforeAutospacing="1" w:after="100" w:afterAutospacing="1"/>
        <w:jc w:val="both"/>
        <w:outlineLvl w:val="1"/>
        <w:rPr>
          <w:rFonts w:ascii="Arial" w:hAnsi="Arial" w:cs="Arial"/>
          <w:sz w:val="22"/>
          <w:szCs w:val="22"/>
        </w:rPr>
      </w:pPr>
      <w:r w:rsidRPr="001F6C3C">
        <w:rPr>
          <w:rFonts w:ascii="Arial" w:hAnsi="Arial" w:cs="Arial"/>
          <w:sz w:val="22"/>
          <w:szCs w:val="22"/>
        </w:rPr>
        <w:t xml:space="preserve">Case </w:t>
      </w:r>
      <w:proofErr w:type="gramStart"/>
      <w:r w:rsidRPr="001F6C3C">
        <w:rPr>
          <w:rFonts w:ascii="Arial" w:hAnsi="Arial" w:cs="Arial"/>
          <w:sz w:val="22"/>
          <w:szCs w:val="22"/>
        </w:rPr>
        <w:t>3-58 year old</w:t>
      </w:r>
      <w:proofErr w:type="gramEnd"/>
      <w:r w:rsidRPr="001F6C3C">
        <w:rPr>
          <w:rFonts w:ascii="Arial" w:hAnsi="Arial" w:cs="Arial"/>
          <w:sz w:val="22"/>
          <w:szCs w:val="22"/>
        </w:rPr>
        <w:t xml:space="preserve"> female</w:t>
      </w:r>
      <w:r w:rsidR="0051607A">
        <w:rPr>
          <w:rFonts w:ascii="Arial" w:hAnsi="Arial" w:cs="Arial"/>
          <w:sz w:val="22"/>
          <w:szCs w:val="22"/>
        </w:rPr>
        <w:t xml:space="preserve"> presented</w:t>
      </w:r>
      <w:r w:rsidRPr="001F6C3C">
        <w:rPr>
          <w:rFonts w:ascii="Arial" w:hAnsi="Arial" w:cs="Arial"/>
          <w:sz w:val="22"/>
          <w:szCs w:val="22"/>
        </w:rPr>
        <w:t xml:space="preserve"> with diminution of vision in both eyes since 3 months. She also gave history of redness in both eyes in the </w:t>
      </w:r>
      <w:proofErr w:type="spellStart"/>
      <w:proofErr w:type="gramStart"/>
      <w:r w:rsidRPr="001F6C3C">
        <w:rPr>
          <w:rFonts w:ascii="Arial" w:hAnsi="Arial" w:cs="Arial"/>
          <w:sz w:val="22"/>
          <w:szCs w:val="22"/>
        </w:rPr>
        <w:t>past</w:t>
      </w:r>
      <w:r w:rsidR="0051607A">
        <w:rPr>
          <w:rFonts w:ascii="Arial" w:hAnsi="Arial" w:cs="Arial"/>
          <w:sz w:val="22"/>
          <w:szCs w:val="22"/>
        </w:rPr>
        <w:t>.Her</w:t>
      </w:r>
      <w:proofErr w:type="spellEnd"/>
      <w:proofErr w:type="gramEnd"/>
      <w:r w:rsidR="0051607A">
        <w:rPr>
          <w:rFonts w:ascii="Arial" w:hAnsi="Arial" w:cs="Arial"/>
          <w:sz w:val="22"/>
          <w:szCs w:val="22"/>
        </w:rPr>
        <w:t xml:space="preserve"> BCVA</w:t>
      </w:r>
      <w:r w:rsidRPr="001F6C3C">
        <w:rPr>
          <w:rFonts w:ascii="Arial" w:hAnsi="Arial" w:cs="Arial"/>
          <w:sz w:val="22"/>
          <w:szCs w:val="22"/>
        </w:rPr>
        <w:t xml:space="preserve"> was 6/60 in</w:t>
      </w:r>
      <w:r w:rsidR="0051607A">
        <w:rPr>
          <w:rFonts w:ascii="Arial" w:hAnsi="Arial" w:cs="Arial"/>
          <w:sz w:val="22"/>
          <w:szCs w:val="22"/>
        </w:rPr>
        <w:t xml:space="preserve"> OD</w:t>
      </w:r>
      <w:r w:rsidRPr="001F6C3C">
        <w:rPr>
          <w:rFonts w:ascii="Arial" w:hAnsi="Arial" w:cs="Arial"/>
          <w:sz w:val="22"/>
          <w:szCs w:val="22"/>
        </w:rPr>
        <w:t xml:space="preserve"> and</w:t>
      </w:r>
      <w:r w:rsidR="0051607A">
        <w:rPr>
          <w:rFonts w:ascii="Arial" w:hAnsi="Arial" w:cs="Arial"/>
          <w:sz w:val="22"/>
          <w:szCs w:val="22"/>
        </w:rPr>
        <w:t xml:space="preserve"> counting fingers 3meters</w:t>
      </w:r>
      <w:r w:rsidRPr="001F6C3C">
        <w:rPr>
          <w:rFonts w:ascii="Arial" w:hAnsi="Arial" w:cs="Arial"/>
          <w:sz w:val="22"/>
          <w:szCs w:val="22"/>
        </w:rPr>
        <w:t xml:space="preserve"> in </w:t>
      </w:r>
      <w:r w:rsidR="0051607A">
        <w:rPr>
          <w:rFonts w:ascii="Arial" w:hAnsi="Arial" w:cs="Arial"/>
          <w:sz w:val="22"/>
          <w:szCs w:val="22"/>
        </w:rPr>
        <w:t>OS</w:t>
      </w:r>
      <w:r w:rsidRPr="001F6C3C">
        <w:rPr>
          <w:rFonts w:ascii="Arial" w:hAnsi="Arial" w:cs="Arial"/>
          <w:sz w:val="22"/>
          <w:szCs w:val="22"/>
        </w:rPr>
        <w:t xml:space="preserve">. Anterior segment examination revealed bilateral conjunctival congestion, old mutton fat KP’s, AC cells 2+ with </w:t>
      </w:r>
      <w:proofErr w:type="spellStart"/>
      <w:r w:rsidRPr="001F6C3C">
        <w:rPr>
          <w:rFonts w:ascii="Arial" w:hAnsi="Arial" w:cs="Arial"/>
          <w:sz w:val="22"/>
          <w:szCs w:val="22"/>
        </w:rPr>
        <w:t>Koeppe’s</w:t>
      </w:r>
      <w:proofErr w:type="spellEnd"/>
      <w:r w:rsidRPr="001F6C3C">
        <w:rPr>
          <w:rFonts w:ascii="Arial" w:hAnsi="Arial" w:cs="Arial"/>
          <w:sz w:val="22"/>
          <w:szCs w:val="22"/>
        </w:rPr>
        <w:t xml:space="preserve"> nodules. Pupil reaction was sluggish.</w:t>
      </w:r>
      <w:r w:rsidRPr="001F6C3C">
        <w:rPr>
          <w:rFonts w:ascii="Arial" w:hAnsi="Arial" w:cs="Arial"/>
          <w:color w:val="000000"/>
          <w:kern w:val="24"/>
          <w:sz w:val="22"/>
          <w:szCs w:val="22"/>
        </w:rPr>
        <w:t xml:space="preserve"> </w:t>
      </w:r>
      <w:r w:rsidRPr="001F6C3C">
        <w:rPr>
          <w:rFonts w:ascii="Arial" w:hAnsi="Arial" w:cs="Arial"/>
          <w:sz w:val="22"/>
          <w:szCs w:val="22"/>
        </w:rPr>
        <w:t xml:space="preserve">Fundus had a hazy media due to </w:t>
      </w:r>
      <w:proofErr w:type="spellStart"/>
      <w:r w:rsidRPr="001F6C3C">
        <w:rPr>
          <w:rFonts w:ascii="Arial" w:hAnsi="Arial" w:cs="Arial"/>
          <w:sz w:val="22"/>
          <w:szCs w:val="22"/>
        </w:rPr>
        <w:t>vitritis</w:t>
      </w:r>
      <w:proofErr w:type="spellEnd"/>
      <w:r w:rsidRPr="001F6C3C">
        <w:rPr>
          <w:rFonts w:ascii="Arial" w:hAnsi="Arial" w:cs="Arial"/>
          <w:sz w:val="22"/>
          <w:szCs w:val="22"/>
        </w:rPr>
        <w:t>, hyperemic blurred disc, dilated tortuous veins with</w:t>
      </w:r>
      <w:r w:rsidR="00494ACA">
        <w:rPr>
          <w:rFonts w:ascii="Arial" w:hAnsi="Arial" w:cs="Arial"/>
          <w:sz w:val="22"/>
          <w:szCs w:val="22"/>
        </w:rPr>
        <w:t xml:space="preserve"> </w:t>
      </w:r>
      <w:r w:rsidRPr="001F6C3C">
        <w:rPr>
          <w:rFonts w:ascii="Arial" w:hAnsi="Arial" w:cs="Arial"/>
          <w:sz w:val="22"/>
          <w:szCs w:val="22"/>
        </w:rPr>
        <w:t xml:space="preserve">multiple fluid pockets around arcade in both </w:t>
      </w:r>
      <w:proofErr w:type="gramStart"/>
      <w:r w:rsidRPr="001F6C3C">
        <w:rPr>
          <w:rFonts w:ascii="Arial" w:hAnsi="Arial" w:cs="Arial"/>
          <w:sz w:val="22"/>
          <w:szCs w:val="22"/>
        </w:rPr>
        <w:t>eyes</w:t>
      </w:r>
      <w:r w:rsidR="00EB23C5">
        <w:rPr>
          <w:rFonts w:ascii="Arial" w:hAnsi="Arial" w:cs="Arial"/>
          <w:sz w:val="22"/>
          <w:szCs w:val="22"/>
        </w:rPr>
        <w:t>(</w:t>
      </w:r>
      <w:proofErr w:type="gramEnd"/>
      <w:r w:rsidR="00EB23C5">
        <w:rPr>
          <w:rFonts w:ascii="Arial" w:hAnsi="Arial" w:cs="Arial"/>
          <w:sz w:val="22"/>
          <w:szCs w:val="22"/>
        </w:rPr>
        <w:t>Fig 3a,3b)</w:t>
      </w:r>
      <w:r w:rsidRPr="001F6C3C">
        <w:rPr>
          <w:rFonts w:ascii="Arial" w:hAnsi="Arial" w:cs="Arial"/>
          <w:sz w:val="22"/>
          <w:szCs w:val="22"/>
        </w:rPr>
        <w:t xml:space="preserve">. FFA showed a hot disc, multiple hyper &amp; </w:t>
      </w:r>
      <w:proofErr w:type="spellStart"/>
      <w:r w:rsidRPr="001F6C3C">
        <w:rPr>
          <w:rFonts w:ascii="Arial" w:hAnsi="Arial" w:cs="Arial"/>
          <w:sz w:val="22"/>
          <w:szCs w:val="22"/>
        </w:rPr>
        <w:t>hypoflourescent</w:t>
      </w:r>
      <w:proofErr w:type="spellEnd"/>
      <w:r w:rsidRPr="001F6C3C">
        <w:rPr>
          <w:rFonts w:ascii="Arial" w:hAnsi="Arial" w:cs="Arial"/>
          <w:sz w:val="22"/>
          <w:szCs w:val="22"/>
        </w:rPr>
        <w:t xml:space="preserve"> dots, </w:t>
      </w:r>
      <w:proofErr w:type="spellStart"/>
      <w:r w:rsidRPr="001F6C3C">
        <w:rPr>
          <w:rFonts w:ascii="Arial" w:hAnsi="Arial" w:cs="Arial"/>
          <w:sz w:val="22"/>
          <w:szCs w:val="22"/>
        </w:rPr>
        <w:t>multilobular</w:t>
      </w:r>
      <w:proofErr w:type="spellEnd"/>
      <w:r w:rsidRPr="001F6C3C">
        <w:rPr>
          <w:rFonts w:ascii="Arial" w:hAnsi="Arial" w:cs="Arial"/>
          <w:sz w:val="22"/>
          <w:szCs w:val="22"/>
        </w:rPr>
        <w:t xml:space="preserve"> pooling</w:t>
      </w:r>
      <w:r w:rsidR="00EB23C5">
        <w:rPr>
          <w:rFonts w:ascii="Arial" w:hAnsi="Arial" w:cs="Arial"/>
          <w:sz w:val="22"/>
          <w:szCs w:val="22"/>
        </w:rPr>
        <w:t xml:space="preserve"> (Fig 3c,3d</w:t>
      </w:r>
      <w:proofErr w:type="gramStart"/>
      <w:r w:rsidR="00EB23C5">
        <w:rPr>
          <w:rFonts w:ascii="Arial" w:hAnsi="Arial" w:cs="Arial"/>
          <w:sz w:val="22"/>
          <w:szCs w:val="22"/>
        </w:rPr>
        <w:t>)</w:t>
      </w:r>
      <w:r w:rsidRPr="001F6C3C">
        <w:rPr>
          <w:rFonts w:ascii="Arial" w:hAnsi="Arial" w:cs="Arial"/>
          <w:sz w:val="22"/>
          <w:szCs w:val="22"/>
        </w:rPr>
        <w:t>.On</w:t>
      </w:r>
      <w:proofErr w:type="gramEnd"/>
      <w:r w:rsidR="00EB1AAD">
        <w:rPr>
          <w:rFonts w:ascii="Arial" w:hAnsi="Arial" w:cs="Arial"/>
          <w:sz w:val="22"/>
          <w:szCs w:val="22"/>
        </w:rPr>
        <w:t xml:space="preserve"> </w:t>
      </w:r>
      <w:r w:rsidRPr="001F6C3C">
        <w:rPr>
          <w:rFonts w:ascii="Arial" w:hAnsi="Arial" w:cs="Arial"/>
          <w:sz w:val="22"/>
          <w:szCs w:val="22"/>
        </w:rPr>
        <w:t xml:space="preserve">OCT-RPE </w:t>
      </w:r>
      <w:proofErr w:type="spellStart"/>
      <w:r w:rsidRPr="001F6C3C">
        <w:rPr>
          <w:rFonts w:ascii="Arial" w:hAnsi="Arial" w:cs="Arial"/>
          <w:sz w:val="22"/>
          <w:szCs w:val="22"/>
        </w:rPr>
        <w:t>undulations,</w:t>
      </w:r>
      <w:r w:rsidR="00083F29">
        <w:rPr>
          <w:rFonts w:ascii="Arial" w:hAnsi="Arial" w:cs="Arial"/>
          <w:sz w:val="22"/>
          <w:szCs w:val="22"/>
        </w:rPr>
        <w:t>multifocal</w:t>
      </w:r>
      <w:proofErr w:type="spellEnd"/>
      <w:r w:rsidR="00083F29">
        <w:rPr>
          <w:rFonts w:ascii="Arial" w:hAnsi="Arial" w:cs="Arial"/>
          <w:sz w:val="22"/>
          <w:szCs w:val="22"/>
        </w:rPr>
        <w:t xml:space="preserve"> neurosensory detachment with</w:t>
      </w:r>
      <w:r w:rsidR="00083F29" w:rsidRPr="00083F29">
        <w:rPr>
          <w:rFonts w:ascii="Arial" w:hAnsi="Arial" w:cs="Arial"/>
          <w:sz w:val="22"/>
          <w:szCs w:val="22"/>
        </w:rPr>
        <w:t xml:space="preserve"> </w:t>
      </w:r>
      <w:r w:rsidR="00083F29" w:rsidRPr="001F6C3C">
        <w:rPr>
          <w:rFonts w:ascii="Arial" w:hAnsi="Arial" w:cs="Arial"/>
          <w:sz w:val="22"/>
          <w:szCs w:val="22"/>
        </w:rPr>
        <w:t>subretinal fluid</w:t>
      </w:r>
      <w:r w:rsidR="00083F29">
        <w:rPr>
          <w:rFonts w:ascii="Arial" w:hAnsi="Arial" w:cs="Arial"/>
          <w:sz w:val="22"/>
          <w:szCs w:val="22"/>
        </w:rPr>
        <w:t xml:space="preserve">, </w:t>
      </w:r>
      <w:r w:rsidRPr="001F6C3C">
        <w:rPr>
          <w:rFonts w:ascii="Arial" w:hAnsi="Arial" w:cs="Arial"/>
          <w:sz w:val="22"/>
          <w:szCs w:val="22"/>
        </w:rPr>
        <w:t xml:space="preserve">subretinal </w:t>
      </w:r>
      <w:proofErr w:type="spellStart"/>
      <w:r w:rsidRPr="001F6C3C">
        <w:rPr>
          <w:rFonts w:ascii="Arial" w:hAnsi="Arial" w:cs="Arial"/>
          <w:sz w:val="22"/>
          <w:szCs w:val="22"/>
        </w:rPr>
        <w:t>septae</w:t>
      </w:r>
      <w:proofErr w:type="spellEnd"/>
      <w:r w:rsidR="00083F29">
        <w:rPr>
          <w:rFonts w:ascii="Arial" w:hAnsi="Arial" w:cs="Arial"/>
          <w:sz w:val="22"/>
          <w:szCs w:val="22"/>
        </w:rPr>
        <w:t xml:space="preserve"> </w:t>
      </w:r>
      <w:r w:rsidRPr="001F6C3C">
        <w:rPr>
          <w:rFonts w:ascii="Arial" w:hAnsi="Arial" w:cs="Arial"/>
          <w:sz w:val="22"/>
          <w:szCs w:val="22"/>
        </w:rPr>
        <w:t>was seen</w:t>
      </w:r>
      <w:r w:rsidR="00367C9A">
        <w:rPr>
          <w:rFonts w:ascii="Arial" w:hAnsi="Arial" w:cs="Arial"/>
          <w:sz w:val="22"/>
          <w:szCs w:val="22"/>
        </w:rPr>
        <w:t>(Fig 3e,3f)</w:t>
      </w:r>
      <w:r w:rsidRPr="001F6C3C">
        <w:rPr>
          <w:rFonts w:ascii="Arial" w:hAnsi="Arial" w:cs="Arial"/>
          <w:sz w:val="22"/>
          <w:szCs w:val="22"/>
        </w:rPr>
        <w:t>.</w:t>
      </w:r>
      <w:r w:rsidR="0058712B">
        <w:rPr>
          <w:rFonts w:ascii="Arial" w:hAnsi="Arial" w:cs="Arial"/>
          <w:sz w:val="22"/>
          <w:szCs w:val="22"/>
        </w:rPr>
        <w:t xml:space="preserve">Laboratory tests for </w:t>
      </w:r>
      <w:proofErr w:type="spellStart"/>
      <w:r w:rsidR="0058712B">
        <w:rPr>
          <w:rFonts w:ascii="Arial" w:hAnsi="Arial" w:cs="Arial"/>
          <w:sz w:val="22"/>
          <w:szCs w:val="22"/>
        </w:rPr>
        <w:t>tuberculosis,sarcoidosis</w:t>
      </w:r>
      <w:proofErr w:type="spellEnd"/>
      <w:r w:rsidR="0058712B">
        <w:rPr>
          <w:rFonts w:ascii="Arial" w:hAnsi="Arial" w:cs="Arial"/>
          <w:sz w:val="22"/>
          <w:szCs w:val="22"/>
        </w:rPr>
        <w:t xml:space="preserve"> and toxoplasmosis were negative.</w:t>
      </w:r>
      <w:r w:rsidR="002A6246" w:rsidRPr="002A6246">
        <w:rPr>
          <w:rFonts w:ascii="Arial" w:hAnsi="Arial" w:cs="Arial"/>
          <w:sz w:val="22"/>
          <w:szCs w:val="22"/>
        </w:rPr>
        <w:t xml:space="preserve"> </w:t>
      </w:r>
      <w:r w:rsidR="002A6246">
        <w:rPr>
          <w:rFonts w:ascii="Arial" w:hAnsi="Arial" w:cs="Arial"/>
          <w:sz w:val="22"/>
          <w:szCs w:val="22"/>
        </w:rPr>
        <w:t xml:space="preserve">Audiometry results were normal and there is no skin </w:t>
      </w:r>
      <w:proofErr w:type="spellStart"/>
      <w:proofErr w:type="gramStart"/>
      <w:r w:rsidR="002A6246">
        <w:rPr>
          <w:rFonts w:ascii="Arial" w:hAnsi="Arial" w:cs="Arial"/>
          <w:sz w:val="22"/>
          <w:szCs w:val="22"/>
        </w:rPr>
        <w:t>manifestation</w:t>
      </w:r>
      <w:r w:rsidR="003D0AF0">
        <w:rPr>
          <w:rFonts w:ascii="Arial" w:hAnsi="Arial" w:cs="Arial"/>
          <w:sz w:val="22"/>
          <w:szCs w:val="22"/>
        </w:rPr>
        <w:t>.For</w:t>
      </w:r>
      <w:proofErr w:type="spellEnd"/>
      <w:proofErr w:type="gramEnd"/>
      <w:r w:rsidR="003D0AF0">
        <w:rPr>
          <w:rFonts w:ascii="Arial" w:hAnsi="Arial" w:cs="Arial"/>
          <w:sz w:val="22"/>
          <w:szCs w:val="22"/>
        </w:rPr>
        <w:t xml:space="preserve"> anterior uveitis p</w:t>
      </w:r>
      <w:r w:rsidR="006B5F0D">
        <w:rPr>
          <w:rFonts w:ascii="Arial" w:hAnsi="Arial" w:cs="Arial"/>
          <w:sz w:val="22"/>
          <w:szCs w:val="22"/>
        </w:rPr>
        <w:t xml:space="preserve">atient was treated with </w:t>
      </w:r>
      <w:r w:rsidR="006B5F0D" w:rsidRPr="001F6C3C">
        <w:rPr>
          <w:rFonts w:ascii="Arial" w:hAnsi="Arial" w:cs="Arial"/>
          <w:sz w:val="22"/>
          <w:szCs w:val="22"/>
        </w:rPr>
        <w:t xml:space="preserve">Topical Prednisolone acetate 1% eye drops 8 times a day and Topical Homatropine eye drops twice a </w:t>
      </w:r>
      <w:proofErr w:type="spellStart"/>
      <w:r w:rsidR="006B5F0D" w:rsidRPr="001F6C3C">
        <w:rPr>
          <w:rFonts w:ascii="Arial" w:hAnsi="Arial" w:cs="Arial"/>
          <w:sz w:val="22"/>
          <w:szCs w:val="22"/>
        </w:rPr>
        <w:t>day.</w:t>
      </w:r>
      <w:r w:rsidR="006B5F0D">
        <w:rPr>
          <w:rFonts w:ascii="Arial" w:hAnsi="Arial" w:cs="Arial"/>
          <w:sz w:val="22"/>
          <w:szCs w:val="22"/>
        </w:rPr>
        <w:t>P</w:t>
      </w:r>
      <w:r w:rsidR="0058712B">
        <w:rPr>
          <w:rFonts w:ascii="Arial" w:hAnsi="Arial" w:cs="Arial"/>
          <w:sz w:val="22"/>
          <w:szCs w:val="22"/>
        </w:rPr>
        <w:t>atient</w:t>
      </w:r>
      <w:proofErr w:type="spellEnd"/>
      <w:r w:rsidR="0058712B">
        <w:rPr>
          <w:rFonts w:ascii="Arial" w:hAnsi="Arial" w:cs="Arial"/>
          <w:sz w:val="22"/>
          <w:szCs w:val="22"/>
        </w:rPr>
        <w:t xml:space="preserve"> was known case of </w:t>
      </w:r>
      <w:proofErr w:type="spellStart"/>
      <w:r w:rsidR="0058712B">
        <w:rPr>
          <w:rFonts w:ascii="Arial" w:hAnsi="Arial" w:cs="Arial"/>
          <w:sz w:val="22"/>
          <w:szCs w:val="22"/>
        </w:rPr>
        <w:t>hypertensive</w:t>
      </w:r>
      <w:r w:rsidR="003D0AF0">
        <w:rPr>
          <w:rFonts w:ascii="Arial" w:hAnsi="Arial" w:cs="Arial"/>
          <w:sz w:val="22"/>
          <w:szCs w:val="22"/>
        </w:rPr>
        <w:t>,BP</w:t>
      </w:r>
      <w:proofErr w:type="spellEnd"/>
      <w:r w:rsidR="003D0AF0">
        <w:rPr>
          <w:rFonts w:ascii="Arial" w:hAnsi="Arial" w:cs="Arial"/>
          <w:sz w:val="22"/>
          <w:szCs w:val="22"/>
        </w:rPr>
        <w:t xml:space="preserve"> was 160/100mmhg</w:t>
      </w:r>
      <w:r w:rsidR="006C568D">
        <w:rPr>
          <w:rFonts w:ascii="Arial" w:hAnsi="Arial" w:cs="Arial"/>
          <w:sz w:val="22"/>
          <w:szCs w:val="22"/>
        </w:rPr>
        <w:t xml:space="preserve"> </w:t>
      </w:r>
      <w:r w:rsidR="0058712B">
        <w:rPr>
          <w:rFonts w:ascii="Arial" w:hAnsi="Arial" w:cs="Arial"/>
          <w:sz w:val="22"/>
          <w:szCs w:val="22"/>
        </w:rPr>
        <w:t xml:space="preserve">after  physician </w:t>
      </w:r>
      <w:r w:rsidR="006B5F0D">
        <w:rPr>
          <w:rFonts w:ascii="Arial" w:hAnsi="Arial" w:cs="Arial"/>
          <w:sz w:val="22"/>
          <w:szCs w:val="22"/>
        </w:rPr>
        <w:t xml:space="preserve">and rheumatologist consultation </w:t>
      </w:r>
      <w:r w:rsidRPr="001F6C3C">
        <w:rPr>
          <w:rFonts w:ascii="Arial" w:hAnsi="Arial" w:cs="Arial"/>
          <w:sz w:val="22"/>
          <w:szCs w:val="22"/>
        </w:rPr>
        <w:t>patient was started on</w:t>
      </w:r>
      <w:r w:rsidR="0058712B">
        <w:rPr>
          <w:rFonts w:ascii="Arial" w:hAnsi="Arial" w:cs="Arial"/>
          <w:sz w:val="22"/>
          <w:szCs w:val="22"/>
        </w:rPr>
        <w:t xml:space="preserve"> oral</w:t>
      </w:r>
      <w:r w:rsidRPr="001F6C3C">
        <w:rPr>
          <w:rFonts w:ascii="Arial" w:hAnsi="Arial" w:cs="Arial"/>
          <w:sz w:val="22"/>
          <w:szCs w:val="22"/>
        </w:rPr>
        <w:t xml:space="preserve"> Prednisolone </w:t>
      </w:r>
      <w:r w:rsidR="006B5F0D">
        <w:rPr>
          <w:rFonts w:ascii="Arial" w:hAnsi="Arial" w:cs="Arial"/>
          <w:sz w:val="22"/>
          <w:szCs w:val="22"/>
        </w:rPr>
        <w:t>1</w:t>
      </w:r>
      <w:r w:rsidRPr="001F6C3C">
        <w:rPr>
          <w:rFonts w:ascii="Arial" w:hAnsi="Arial" w:cs="Arial"/>
          <w:sz w:val="22"/>
          <w:szCs w:val="22"/>
        </w:rPr>
        <w:t>mg</w:t>
      </w:r>
      <w:r w:rsidR="006B5F0D">
        <w:rPr>
          <w:rFonts w:ascii="Arial" w:hAnsi="Arial" w:cs="Arial"/>
          <w:sz w:val="22"/>
          <w:szCs w:val="22"/>
        </w:rPr>
        <w:t>/kg body weight</w:t>
      </w:r>
      <w:r w:rsidRPr="001F6C3C">
        <w:rPr>
          <w:rFonts w:ascii="Arial" w:hAnsi="Arial" w:cs="Arial"/>
          <w:sz w:val="22"/>
          <w:szCs w:val="22"/>
        </w:rPr>
        <w:t>,</w:t>
      </w:r>
      <w:r w:rsidRPr="001F6C3C">
        <w:rPr>
          <w:rFonts w:ascii="Arial" w:hAnsi="Arial" w:cs="Arial"/>
          <w:color w:val="000000"/>
          <w:kern w:val="24"/>
          <w:sz w:val="22"/>
          <w:szCs w:val="22"/>
        </w:rPr>
        <w:t xml:space="preserve"> </w:t>
      </w:r>
      <w:r w:rsidRPr="001F6C3C">
        <w:rPr>
          <w:rFonts w:ascii="Arial" w:hAnsi="Arial" w:cs="Arial"/>
          <w:sz w:val="22"/>
          <w:szCs w:val="22"/>
        </w:rPr>
        <w:t>At her first follow up after 1 week, vision had improved to 6/60 in both eyes with no ocular complaints. During her follow up visit</w:t>
      </w:r>
      <w:r w:rsidR="006C568D">
        <w:rPr>
          <w:rFonts w:ascii="Arial" w:hAnsi="Arial" w:cs="Arial"/>
          <w:sz w:val="22"/>
          <w:szCs w:val="22"/>
        </w:rPr>
        <w:t xml:space="preserve"> at </w:t>
      </w:r>
      <w:proofErr w:type="gramStart"/>
      <w:r w:rsidR="006C568D">
        <w:rPr>
          <w:rFonts w:ascii="Arial" w:hAnsi="Arial" w:cs="Arial"/>
          <w:sz w:val="22"/>
          <w:szCs w:val="22"/>
        </w:rPr>
        <w:t>one month</w:t>
      </w:r>
      <w:proofErr w:type="gramEnd"/>
      <w:r w:rsidRPr="001F6C3C">
        <w:rPr>
          <w:rFonts w:ascii="Arial" w:hAnsi="Arial" w:cs="Arial"/>
          <w:sz w:val="22"/>
          <w:szCs w:val="22"/>
        </w:rPr>
        <w:t xml:space="preserve"> </w:t>
      </w:r>
      <w:r w:rsidR="000C26BA">
        <w:rPr>
          <w:rFonts w:ascii="Arial" w:hAnsi="Arial" w:cs="Arial"/>
          <w:sz w:val="22"/>
          <w:szCs w:val="22"/>
        </w:rPr>
        <w:t>oral</w:t>
      </w:r>
      <w:r w:rsidRPr="001F6C3C">
        <w:rPr>
          <w:rFonts w:ascii="Arial" w:hAnsi="Arial" w:cs="Arial"/>
          <w:sz w:val="22"/>
          <w:szCs w:val="22"/>
        </w:rPr>
        <w:t xml:space="preserve"> Prednisolone was tapered</w:t>
      </w:r>
      <w:r w:rsidR="001804A1">
        <w:rPr>
          <w:rFonts w:ascii="Arial" w:hAnsi="Arial" w:cs="Arial"/>
          <w:sz w:val="22"/>
          <w:szCs w:val="22"/>
        </w:rPr>
        <w:t xml:space="preserve"> over period of </w:t>
      </w:r>
      <w:r w:rsidR="00323790">
        <w:rPr>
          <w:rFonts w:ascii="Arial" w:hAnsi="Arial" w:cs="Arial"/>
          <w:sz w:val="22"/>
          <w:szCs w:val="22"/>
        </w:rPr>
        <w:t>6</w:t>
      </w:r>
      <w:r w:rsidR="001804A1">
        <w:rPr>
          <w:rFonts w:ascii="Arial" w:hAnsi="Arial" w:cs="Arial"/>
          <w:sz w:val="22"/>
          <w:szCs w:val="22"/>
        </w:rPr>
        <w:t>months</w:t>
      </w:r>
      <w:r w:rsidR="00036767">
        <w:rPr>
          <w:rFonts w:ascii="Arial" w:hAnsi="Arial" w:cs="Arial"/>
          <w:sz w:val="22"/>
          <w:szCs w:val="22"/>
        </w:rPr>
        <w:t xml:space="preserve"> and </w:t>
      </w:r>
      <w:r w:rsidR="000C26BA">
        <w:rPr>
          <w:rFonts w:ascii="Arial" w:hAnsi="Arial" w:cs="Arial"/>
          <w:sz w:val="22"/>
          <w:szCs w:val="22"/>
        </w:rPr>
        <w:t>oral</w:t>
      </w:r>
      <w:r w:rsidRPr="001F6C3C">
        <w:rPr>
          <w:rFonts w:ascii="Arial" w:hAnsi="Arial" w:cs="Arial"/>
          <w:sz w:val="22"/>
          <w:szCs w:val="22"/>
        </w:rPr>
        <w:t xml:space="preserve"> Azathioprine </w:t>
      </w:r>
      <w:r w:rsidR="006C568D">
        <w:rPr>
          <w:rFonts w:ascii="Arial" w:hAnsi="Arial" w:cs="Arial"/>
          <w:sz w:val="22"/>
          <w:szCs w:val="22"/>
        </w:rPr>
        <w:t xml:space="preserve">50mg </w:t>
      </w:r>
      <w:r w:rsidRPr="001F6C3C">
        <w:rPr>
          <w:rFonts w:ascii="Arial" w:hAnsi="Arial" w:cs="Arial"/>
          <w:sz w:val="22"/>
          <w:szCs w:val="22"/>
        </w:rPr>
        <w:t>was started</w:t>
      </w:r>
      <w:r w:rsidR="00F26084">
        <w:rPr>
          <w:rFonts w:ascii="Arial" w:hAnsi="Arial" w:cs="Arial"/>
          <w:sz w:val="22"/>
          <w:szCs w:val="22"/>
        </w:rPr>
        <w:t xml:space="preserve"> thrice daily for 3months</w:t>
      </w:r>
      <w:r w:rsidR="00D9154D">
        <w:rPr>
          <w:rFonts w:ascii="Arial" w:hAnsi="Arial" w:cs="Arial"/>
          <w:sz w:val="22"/>
          <w:szCs w:val="22"/>
        </w:rPr>
        <w:t>,50mg twice daily for 3months and 50mg once daily maintained over the period of 2years.</w:t>
      </w:r>
      <w:r w:rsidR="00D9154D" w:rsidRPr="001F6C3C">
        <w:rPr>
          <w:rFonts w:ascii="Arial" w:hAnsi="Arial" w:cs="Arial"/>
          <w:sz w:val="22"/>
          <w:szCs w:val="22"/>
        </w:rPr>
        <w:t>On follow-up BE BCVA improved to 6/9</w:t>
      </w:r>
      <w:r w:rsidR="00D9154D">
        <w:rPr>
          <w:rFonts w:ascii="Arial" w:hAnsi="Arial" w:cs="Arial"/>
          <w:sz w:val="22"/>
          <w:szCs w:val="22"/>
        </w:rPr>
        <w:t>.</w:t>
      </w:r>
    </w:p>
    <w:p w14:paraId="35805E4C" w14:textId="4B85DB98" w:rsidR="00175B03" w:rsidRPr="00175B03" w:rsidRDefault="00175B03" w:rsidP="000F0DD8">
      <w:pPr>
        <w:shd w:val="clear" w:color="auto" w:fill="FFFFFF"/>
        <w:spacing w:before="100" w:beforeAutospacing="1" w:after="100" w:afterAutospacing="1"/>
        <w:jc w:val="both"/>
        <w:outlineLvl w:val="1"/>
        <w:rPr>
          <w:rFonts w:ascii="Arial" w:hAnsi="Arial" w:cs="Arial"/>
          <w:sz w:val="22"/>
          <w:szCs w:val="22"/>
        </w:rPr>
      </w:pPr>
      <w:r w:rsidRPr="00175B03">
        <w:rPr>
          <w:rFonts w:ascii="Arial" w:hAnsi="Arial" w:cs="Arial"/>
          <w:noProof/>
          <w:sz w:val="22"/>
          <w:szCs w:val="22"/>
        </w:rPr>
        <w:t xml:space="preserve">Fig 1a,1b (Fundus photography of BE) - </w:t>
      </w:r>
      <w:r w:rsidRPr="00175B03">
        <w:rPr>
          <w:rFonts w:ascii="Arial" w:hAnsi="Arial" w:cs="Arial"/>
          <w:sz w:val="22"/>
          <w:szCs w:val="22"/>
        </w:rPr>
        <w:t xml:space="preserve">normal optic </w:t>
      </w:r>
      <w:proofErr w:type="spellStart"/>
      <w:proofErr w:type="gramStart"/>
      <w:r w:rsidRPr="00175B03">
        <w:rPr>
          <w:rFonts w:ascii="Arial" w:hAnsi="Arial" w:cs="Arial"/>
          <w:sz w:val="22"/>
          <w:szCs w:val="22"/>
        </w:rPr>
        <w:t>disc,multifocal</w:t>
      </w:r>
      <w:proofErr w:type="spellEnd"/>
      <w:proofErr w:type="gramEnd"/>
      <w:r w:rsidRPr="00175B03">
        <w:rPr>
          <w:rFonts w:ascii="Arial" w:hAnsi="Arial" w:cs="Arial"/>
          <w:sz w:val="22"/>
          <w:szCs w:val="22"/>
        </w:rPr>
        <w:t xml:space="preserve"> serous retinal detachment in the posterior pole.</w:t>
      </w:r>
    </w:p>
    <w:p w14:paraId="291579CE" w14:textId="3A3CEB1D" w:rsidR="00175B03" w:rsidRDefault="00175B03" w:rsidP="000F0DD8">
      <w:pPr>
        <w:shd w:val="clear" w:color="auto" w:fill="FFFFFF"/>
        <w:spacing w:before="100" w:beforeAutospacing="1" w:after="100" w:afterAutospacing="1"/>
        <w:jc w:val="both"/>
        <w:outlineLvl w:val="1"/>
        <w:rPr>
          <w:noProof/>
        </w:rPr>
      </w:pPr>
      <w:r w:rsidRPr="00175B03">
        <w:rPr>
          <w:rFonts w:ascii="Arial" w:hAnsi="Arial" w:cs="Arial"/>
          <w:noProof/>
          <w:sz w:val="22"/>
          <w:szCs w:val="22"/>
        </w:rPr>
        <w:drawing>
          <wp:inline distT="0" distB="0" distL="0" distR="0" wp14:anchorId="42647188" wp14:editId="208061E7">
            <wp:extent cx="2495550" cy="1917833"/>
            <wp:effectExtent l="0" t="0" r="0" b="0"/>
            <wp:docPr id="9" name="Picture 8">
              <a:extLst xmlns:a="http://schemas.openxmlformats.org/drawingml/2006/main">
                <a:ext uri="{FF2B5EF4-FFF2-40B4-BE49-F238E27FC236}">
                  <a16:creationId xmlns:a16="http://schemas.microsoft.com/office/drawing/2014/main" id="{B6ADA0FF-3B72-1512-CB10-70E268433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6ADA0FF-3B72-1512-CB10-70E268433B52}"/>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8947" r="4448"/>
                    <a:stretch/>
                  </pic:blipFill>
                  <pic:spPr>
                    <a:xfrm>
                      <a:off x="0" y="0"/>
                      <a:ext cx="2503670" cy="1924073"/>
                    </a:xfrm>
                    <a:prstGeom prst="rect">
                      <a:avLst/>
                    </a:prstGeom>
                  </pic:spPr>
                </pic:pic>
              </a:graphicData>
            </a:graphic>
          </wp:inline>
        </w:drawing>
      </w:r>
      <w:r w:rsidRPr="00175B03">
        <w:rPr>
          <w:noProof/>
        </w:rPr>
        <w:t xml:space="preserve"> </w:t>
      </w:r>
      <w:r w:rsidRPr="00175B03">
        <w:rPr>
          <w:rFonts w:ascii="Arial" w:hAnsi="Arial" w:cs="Arial"/>
          <w:noProof/>
          <w:sz w:val="22"/>
          <w:szCs w:val="22"/>
        </w:rPr>
        <w:drawing>
          <wp:inline distT="0" distB="0" distL="0" distR="0" wp14:anchorId="723AB32C" wp14:editId="5EE20901">
            <wp:extent cx="2481836" cy="1894840"/>
            <wp:effectExtent l="0" t="0" r="0" b="0"/>
            <wp:docPr id="10" name="Content Placeholder 9">
              <a:extLst xmlns:a="http://schemas.openxmlformats.org/drawingml/2006/main">
                <a:ext uri="{FF2B5EF4-FFF2-40B4-BE49-F238E27FC236}">
                  <a16:creationId xmlns:a16="http://schemas.microsoft.com/office/drawing/2014/main" id="{CFD2A9EE-8748-D031-9553-AA184ACE191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a:extLst>
                        <a:ext uri="{FF2B5EF4-FFF2-40B4-BE49-F238E27FC236}">
                          <a16:creationId xmlns:a16="http://schemas.microsoft.com/office/drawing/2014/main" id="{CFD2A9EE-8748-D031-9553-AA184ACE191C}"/>
                        </a:ext>
                      </a:extLst>
                    </pic:cNvPr>
                    <pic:cNvPicPr>
                      <a:picLocks noGrp="1" noChangeAspect="1"/>
                    </pic:cNvPicPr>
                  </pic:nvPicPr>
                  <pic:blipFill rotWithShape="1">
                    <a:blip r:embed="rId15" cstate="print">
                      <a:extLst>
                        <a:ext uri="{28A0092B-C50C-407E-A947-70E740481C1C}">
                          <a14:useLocalDpi xmlns:a14="http://schemas.microsoft.com/office/drawing/2010/main" val="0"/>
                        </a:ext>
                      </a:extLst>
                    </a:blip>
                    <a:srcRect l="8780" r="4061"/>
                    <a:stretch/>
                  </pic:blipFill>
                  <pic:spPr>
                    <a:xfrm>
                      <a:off x="0" y="0"/>
                      <a:ext cx="2493808" cy="1903981"/>
                    </a:xfrm>
                    <a:prstGeom prst="rect">
                      <a:avLst/>
                    </a:prstGeom>
                  </pic:spPr>
                </pic:pic>
              </a:graphicData>
            </a:graphic>
          </wp:inline>
        </w:drawing>
      </w:r>
    </w:p>
    <w:p w14:paraId="71E195A0" w14:textId="2638D677" w:rsidR="00175B03" w:rsidRPr="00175B03" w:rsidRDefault="00175B03" w:rsidP="00175B03">
      <w:r w:rsidRPr="00175B03">
        <w:rPr>
          <w:rFonts w:ascii="Arial" w:hAnsi="Arial" w:cs="Arial"/>
          <w:sz w:val="22"/>
          <w:szCs w:val="22"/>
        </w:rPr>
        <w:t>Fig 1c,1d (Fundus fluorescein angiography of BE)- pooling and leakage of dye in the subretinal space in the late stage of angiogram</w:t>
      </w:r>
      <w:r>
        <w:t>.</w:t>
      </w:r>
    </w:p>
    <w:p w14:paraId="69B60DCA" w14:textId="7DD86CA1" w:rsidR="0032469B" w:rsidRDefault="00175B03" w:rsidP="000F0DD8">
      <w:pPr>
        <w:shd w:val="clear" w:color="auto" w:fill="FFFFFF"/>
        <w:spacing w:before="100" w:beforeAutospacing="1" w:after="100" w:afterAutospacing="1"/>
        <w:jc w:val="both"/>
        <w:outlineLvl w:val="1"/>
        <w:rPr>
          <w:rFonts w:ascii="Arial" w:hAnsi="Arial" w:cs="Arial"/>
        </w:rPr>
      </w:pPr>
      <w:r w:rsidRPr="00175B03">
        <w:rPr>
          <w:rFonts w:ascii="Arial" w:hAnsi="Arial" w:cs="Arial"/>
          <w:noProof/>
        </w:rPr>
        <w:lastRenderedPageBreak/>
        <w:drawing>
          <wp:inline distT="0" distB="0" distL="0" distR="0" wp14:anchorId="72CC5C03" wp14:editId="1B42707C">
            <wp:extent cx="2524125" cy="1894840"/>
            <wp:effectExtent l="0" t="0" r="0" b="0"/>
            <wp:docPr id="237999757" name="Picture 8">
              <a:extLst xmlns:a="http://schemas.openxmlformats.org/drawingml/2006/main">
                <a:ext uri="{FF2B5EF4-FFF2-40B4-BE49-F238E27FC236}">
                  <a16:creationId xmlns:a16="http://schemas.microsoft.com/office/drawing/2014/main" id="{3BE58018-8AA3-12AF-B562-E4ABDC2E76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BE58018-8AA3-12AF-B562-E4ABDC2E7615}"/>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0000" t="-1831" r="3909"/>
                    <a:stretch/>
                  </pic:blipFill>
                  <pic:spPr>
                    <a:xfrm>
                      <a:off x="0" y="0"/>
                      <a:ext cx="2565354" cy="1925790"/>
                    </a:xfrm>
                    <a:prstGeom prst="rect">
                      <a:avLst/>
                    </a:prstGeom>
                  </pic:spPr>
                </pic:pic>
              </a:graphicData>
            </a:graphic>
          </wp:inline>
        </w:drawing>
      </w:r>
      <w:r w:rsidRPr="00175B03">
        <w:rPr>
          <w:rFonts w:ascii="Arial" w:hAnsi="Arial" w:cs="Arial"/>
          <w:noProof/>
        </w:rPr>
        <w:drawing>
          <wp:inline distT="0" distB="0" distL="0" distR="0" wp14:anchorId="51F801CF" wp14:editId="730B8035">
            <wp:extent cx="2481423" cy="1914852"/>
            <wp:effectExtent l="0" t="0" r="0" b="0"/>
            <wp:docPr id="11" name="Picture 10">
              <a:extLst xmlns:a="http://schemas.openxmlformats.org/drawingml/2006/main">
                <a:ext uri="{FF2B5EF4-FFF2-40B4-BE49-F238E27FC236}">
                  <a16:creationId xmlns:a16="http://schemas.microsoft.com/office/drawing/2014/main" id="{873ED07F-1057-DFC3-84B0-17532C2D98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73ED07F-1057-DFC3-84B0-17532C2D9866}"/>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0000" t="-1831" r="3909"/>
                    <a:stretch/>
                  </pic:blipFill>
                  <pic:spPr>
                    <a:xfrm>
                      <a:off x="0" y="0"/>
                      <a:ext cx="2522452" cy="1946513"/>
                    </a:xfrm>
                    <a:prstGeom prst="rect">
                      <a:avLst/>
                    </a:prstGeom>
                  </pic:spPr>
                </pic:pic>
              </a:graphicData>
            </a:graphic>
          </wp:inline>
        </w:drawing>
      </w:r>
    </w:p>
    <w:p w14:paraId="598299D6" w14:textId="1595CA18" w:rsidR="00175B03" w:rsidRPr="00175B03" w:rsidRDefault="00175B03" w:rsidP="00175B03">
      <w:pPr>
        <w:rPr>
          <w:rFonts w:ascii="Arial" w:hAnsi="Arial" w:cs="Arial"/>
          <w:sz w:val="22"/>
          <w:szCs w:val="22"/>
        </w:rPr>
      </w:pPr>
      <w:r w:rsidRPr="00175B03">
        <w:rPr>
          <w:rFonts w:ascii="Arial" w:hAnsi="Arial" w:cs="Arial"/>
          <w:sz w:val="22"/>
          <w:szCs w:val="22"/>
        </w:rPr>
        <w:t xml:space="preserve">Fig 1e,1f (optical coherence tomography of BE) - multiple neurosensory detachment with subretinal fluid and subretinal </w:t>
      </w:r>
      <w:proofErr w:type="spellStart"/>
      <w:r w:rsidRPr="00175B03">
        <w:rPr>
          <w:rFonts w:ascii="Arial" w:hAnsi="Arial" w:cs="Arial"/>
          <w:sz w:val="22"/>
          <w:szCs w:val="22"/>
        </w:rPr>
        <w:t>septae</w:t>
      </w:r>
      <w:proofErr w:type="spellEnd"/>
      <w:r w:rsidR="00DB462C">
        <w:rPr>
          <w:rFonts w:ascii="Arial" w:hAnsi="Arial" w:cs="Arial"/>
          <w:sz w:val="22"/>
          <w:szCs w:val="22"/>
        </w:rPr>
        <w:t>.</w:t>
      </w:r>
    </w:p>
    <w:p w14:paraId="43B70908" w14:textId="369E1155" w:rsidR="00175B03" w:rsidRDefault="00175B03" w:rsidP="000F0DD8">
      <w:pPr>
        <w:shd w:val="clear" w:color="auto" w:fill="FFFFFF"/>
        <w:spacing w:before="100" w:beforeAutospacing="1" w:after="100" w:afterAutospacing="1"/>
        <w:jc w:val="both"/>
        <w:outlineLvl w:val="1"/>
        <w:rPr>
          <w:rFonts w:ascii="Arial" w:hAnsi="Arial" w:cs="Arial"/>
        </w:rPr>
      </w:pPr>
      <w:r w:rsidRPr="00175B03">
        <w:rPr>
          <w:rFonts w:ascii="Arial" w:hAnsi="Arial" w:cs="Arial"/>
          <w:noProof/>
        </w:rPr>
        <w:drawing>
          <wp:inline distT="0" distB="0" distL="0" distR="0" wp14:anchorId="690BBED8" wp14:editId="721FA5E8">
            <wp:extent cx="2479675" cy="1714139"/>
            <wp:effectExtent l="0" t="0" r="0" b="0"/>
            <wp:docPr id="5" name="Content Placeholder 4">
              <a:extLst xmlns:a="http://schemas.openxmlformats.org/drawingml/2006/main">
                <a:ext uri="{FF2B5EF4-FFF2-40B4-BE49-F238E27FC236}">
                  <a16:creationId xmlns:a16="http://schemas.microsoft.com/office/drawing/2014/main" id="{C5526C41-9806-5A67-70D1-AE4E2DC3B8E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C5526C41-9806-5A67-70D1-AE4E2DC3B8E3}"/>
                        </a:ext>
                      </a:extLst>
                    </pic:cNvPr>
                    <pic:cNvPicPr>
                      <a:picLocks noGrp="1" noChangeAspect="1"/>
                    </pic:cNvPicPr>
                  </pic:nvPicPr>
                  <pic:blipFill>
                    <a:blip r:embed="rId18"/>
                    <a:stretch>
                      <a:fillRect/>
                    </a:stretch>
                  </pic:blipFill>
                  <pic:spPr>
                    <a:xfrm>
                      <a:off x="0" y="0"/>
                      <a:ext cx="2589029" cy="1789733"/>
                    </a:xfrm>
                    <a:prstGeom prst="rect">
                      <a:avLst/>
                    </a:prstGeom>
                  </pic:spPr>
                </pic:pic>
              </a:graphicData>
            </a:graphic>
          </wp:inline>
        </w:drawing>
      </w:r>
      <w:r w:rsidRPr="00175B03">
        <w:rPr>
          <w:rFonts w:ascii="Arial" w:hAnsi="Arial" w:cs="Arial"/>
          <w:noProof/>
        </w:rPr>
        <w:drawing>
          <wp:inline distT="0" distB="0" distL="0" distR="0" wp14:anchorId="79D69E35" wp14:editId="158A8D1E">
            <wp:extent cx="2552700" cy="1681233"/>
            <wp:effectExtent l="0" t="0" r="0" b="0"/>
            <wp:docPr id="1630228114" name="Picture 8">
              <a:extLst xmlns:a="http://schemas.openxmlformats.org/drawingml/2006/main">
                <a:ext uri="{FF2B5EF4-FFF2-40B4-BE49-F238E27FC236}">
                  <a16:creationId xmlns:a16="http://schemas.microsoft.com/office/drawing/2014/main" id="{8552A2B0-0280-D0BA-5118-C5A58383AD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552A2B0-0280-D0BA-5118-C5A58383ADCE}"/>
                        </a:ext>
                      </a:extLst>
                    </pic:cNvPr>
                    <pic:cNvPicPr>
                      <a:picLocks noChangeAspect="1"/>
                    </pic:cNvPicPr>
                  </pic:nvPicPr>
                  <pic:blipFill>
                    <a:blip r:embed="rId19"/>
                    <a:stretch>
                      <a:fillRect/>
                    </a:stretch>
                  </pic:blipFill>
                  <pic:spPr>
                    <a:xfrm>
                      <a:off x="0" y="0"/>
                      <a:ext cx="2593038" cy="1707800"/>
                    </a:xfrm>
                    <a:prstGeom prst="rect">
                      <a:avLst/>
                    </a:prstGeom>
                  </pic:spPr>
                </pic:pic>
              </a:graphicData>
            </a:graphic>
          </wp:inline>
        </w:drawing>
      </w:r>
    </w:p>
    <w:p w14:paraId="7C7C6D36" w14:textId="5B612E04" w:rsidR="00AA5D02" w:rsidRPr="00AA5D02" w:rsidRDefault="00AA5D02" w:rsidP="00AA5D02">
      <w:pPr>
        <w:rPr>
          <w:rFonts w:ascii="Arial" w:hAnsi="Arial" w:cs="Arial"/>
          <w:sz w:val="22"/>
          <w:szCs w:val="22"/>
        </w:rPr>
      </w:pPr>
      <w:r>
        <w:rPr>
          <w:rFonts w:ascii="Arial" w:hAnsi="Arial" w:cs="Arial"/>
        </w:rPr>
        <w:t>Fig 1g,1</w:t>
      </w:r>
      <w:proofErr w:type="gramStart"/>
      <w:r>
        <w:rPr>
          <w:rFonts w:ascii="Arial" w:hAnsi="Arial" w:cs="Arial"/>
        </w:rPr>
        <w:t>h(</w:t>
      </w:r>
      <w:proofErr w:type="gramEnd"/>
      <w:r w:rsidRPr="00175B03">
        <w:rPr>
          <w:rFonts w:ascii="Arial" w:hAnsi="Arial" w:cs="Arial"/>
          <w:sz w:val="22"/>
          <w:szCs w:val="22"/>
        </w:rPr>
        <w:t>optical coherence tomography of BE</w:t>
      </w:r>
      <w:r>
        <w:rPr>
          <w:rFonts w:ascii="Arial" w:hAnsi="Arial" w:cs="Arial"/>
          <w:sz w:val="22"/>
          <w:szCs w:val="22"/>
        </w:rPr>
        <w:t>)-</w:t>
      </w:r>
      <w:r w:rsidRPr="00AA5D02">
        <w:rPr>
          <w:rFonts w:ascii="Arial" w:hAnsi="Arial" w:cs="Arial"/>
          <w:sz w:val="22"/>
          <w:szCs w:val="22"/>
        </w:rPr>
        <w:t xml:space="preserve"> shows complete resolution of subretinal fluid.</w:t>
      </w:r>
    </w:p>
    <w:p w14:paraId="2B85C983" w14:textId="3276A97A" w:rsidR="004E3F6D" w:rsidRPr="004E3F6D" w:rsidRDefault="004E3F6D" w:rsidP="004E3F6D">
      <w:pPr>
        <w:shd w:val="clear" w:color="auto" w:fill="FFFFFF"/>
        <w:spacing w:before="100" w:beforeAutospacing="1" w:after="100" w:afterAutospacing="1"/>
        <w:jc w:val="both"/>
        <w:outlineLvl w:val="1"/>
        <w:rPr>
          <w:rFonts w:ascii="Arial" w:hAnsi="Arial" w:cs="Arial"/>
          <w:lang w:val="en-IN"/>
        </w:rPr>
      </w:pPr>
      <w:r w:rsidRPr="004E3F6D">
        <w:rPr>
          <w:rFonts w:ascii="Arial" w:hAnsi="Arial" w:cs="Arial"/>
          <w:noProof/>
          <w:lang w:val="en-IN"/>
        </w:rPr>
        <w:drawing>
          <wp:inline distT="0" distB="0" distL="0" distR="0" wp14:anchorId="2C0C2184" wp14:editId="50EBD953">
            <wp:extent cx="3086100" cy="1450123"/>
            <wp:effectExtent l="0" t="0" r="0" b="0"/>
            <wp:docPr id="10891384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0878" cy="1475862"/>
                    </a:xfrm>
                    <a:prstGeom prst="rect">
                      <a:avLst/>
                    </a:prstGeom>
                    <a:noFill/>
                    <a:ln>
                      <a:noFill/>
                    </a:ln>
                  </pic:spPr>
                </pic:pic>
              </a:graphicData>
            </a:graphic>
          </wp:inline>
        </w:drawing>
      </w:r>
      <w:r w:rsidRPr="004E3F6D">
        <w:rPr>
          <w:rFonts w:ascii="Times New Roman" w:hAnsi="Times New Roman"/>
          <w:b/>
          <w:szCs w:val="24"/>
          <w:lang w:val="en-IN" w:eastAsia="en-IN"/>
        </w:rPr>
        <w:t xml:space="preserve"> </w:t>
      </w:r>
      <w:r w:rsidR="00564B52" w:rsidRPr="00B23EAF">
        <w:rPr>
          <w:rFonts w:ascii="Arial" w:hAnsi="Arial" w:cs="Arial"/>
          <w:b/>
          <w:bCs/>
          <w:noProof/>
          <w:color w:val="000000"/>
          <w:sz w:val="22"/>
          <w:szCs w:val="22"/>
          <w:lang w:val="en-IN"/>
        </w:rPr>
        <w:drawing>
          <wp:inline distT="0" distB="0" distL="0" distR="0" wp14:anchorId="0D50715C" wp14:editId="0EE060BD">
            <wp:extent cx="3456305" cy="1455264"/>
            <wp:effectExtent l="0" t="0" r="0" b="0"/>
            <wp:docPr id="8382037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66" t="25555" r="3472" b="37222"/>
                    <a:stretch>
                      <a:fillRect/>
                    </a:stretch>
                  </pic:blipFill>
                  <pic:spPr bwMode="auto">
                    <a:xfrm>
                      <a:off x="0" y="0"/>
                      <a:ext cx="3491108" cy="1469918"/>
                    </a:xfrm>
                    <a:prstGeom prst="rect">
                      <a:avLst/>
                    </a:prstGeom>
                    <a:noFill/>
                    <a:ln>
                      <a:noFill/>
                    </a:ln>
                    <a:extLst>
                      <a:ext uri="{53640926-AAD7-44D8-BBD7-CCE9431645EC}">
                        <a14:shadowObscured xmlns:a14="http://schemas.microsoft.com/office/drawing/2010/main"/>
                      </a:ext>
                    </a:extLst>
                  </pic:spPr>
                </pic:pic>
              </a:graphicData>
            </a:graphic>
          </wp:inline>
        </w:drawing>
      </w:r>
    </w:p>
    <w:p w14:paraId="686E92CD" w14:textId="46906B39" w:rsidR="004E3F6D" w:rsidRPr="004E3F6D" w:rsidRDefault="004E3F6D" w:rsidP="004E3F6D">
      <w:pPr>
        <w:shd w:val="clear" w:color="auto" w:fill="FFFFFF"/>
        <w:spacing w:before="100" w:beforeAutospacing="1" w:after="100" w:afterAutospacing="1"/>
        <w:jc w:val="both"/>
        <w:outlineLvl w:val="1"/>
        <w:rPr>
          <w:rFonts w:ascii="Arial" w:hAnsi="Arial" w:cs="Arial"/>
          <w:lang w:val="en-IN"/>
        </w:rPr>
      </w:pPr>
    </w:p>
    <w:p w14:paraId="05D1B952" w14:textId="77777777" w:rsidR="004E3F6D" w:rsidRDefault="004E3F6D" w:rsidP="000F0DD8">
      <w:pPr>
        <w:shd w:val="clear" w:color="auto" w:fill="FFFFFF"/>
        <w:spacing w:before="100" w:beforeAutospacing="1" w:after="100" w:afterAutospacing="1"/>
        <w:jc w:val="both"/>
        <w:outlineLvl w:val="1"/>
        <w:rPr>
          <w:rFonts w:ascii="Arial" w:hAnsi="Arial" w:cs="Arial"/>
        </w:rPr>
      </w:pPr>
    </w:p>
    <w:p w14:paraId="09E2DB19" w14:textId="77777777" w:rsidR="00A46E08" w:rsidRDefault="00A46E08" w:rsidP="006E04A2">
      <w:pPr>
        <w:rPr>
          <w:rFonts w:ascii="Arial" w:hAnsi="Arial" w:cs="Arial"/>
          <w:sz w:val="22"/>
          <w:szCs w:val="22"/>
        </w:rPr>
      </w:pPr>
    </w:p>
    <w:p w14:paraId="73A23C25" w14:textId="77777777" w:rsidR="00A46E08" w:rsidRDefault="00A46E08" w:rsidP="006E04A2">
      <w:pPr>
        <w:rPr>
          <w:rFonts w:ascii="Arial" w:hAnsi="Arial" w:cs="Arial"/>
          <w:sz w:val="22"/>
          <w:szCs w:val="22"/>
        </w:rPr>
      </w:pPr>
    </w:p>
    <w:p w14:paraId="05DE0D85" w14:textId="77777777" w:rsidR="00A46E08" w:rsidRDefault="00A46E08" w:rsidP="006E04A2">
      <w:pPr>
        <w:rPr>
          <w:rFonts w:ascii="Arial" w:hAnsi="Arial" w:cs="Arial"/>
          <w:sz w:val="22"/>
          <w:szCs w:val="22"/>
        </w:rPr>
      </w:pPr>
    </w:p>
    <w:p w14:paraId="3C35A315" w14:textId="77777777" w:rsidR="00A46E08" w:rsidRDefault="00A46E08" w:rsidP="006E04A2">
      <w:pPr>
        <w:rPr>
          <w:rFonts w:ascii="Arial" w:hAnsi="Arial" w:cs="Arial"/>
          <w:sz w:val="22"/>
          <w:szCs w:val="22"/>
        </w:rPr>
      </w:pPr>
    </w:p>
    <w:p w14:paraId="3EA90FE9" w14:textId="77777777" w:rsidR="00AA5D02" w:rsidRDefault="00AA5D02" w:rsidP="006E04A2">
      <w:pPr>
        <w:rPr>
          <w:rFonts w:ascii="Arial" w:hAnsi="Arial" w:cs="Arial"/>
          <w:sz w:val="22"/>
          <w:szCs w:val="22"/>
        </w:rPr>
      </w:pPr>
    </w:p>
    <w:p w14:paraId="446A585A" w14:textId="77777777" w:rsidR="00AA5D02" w:rsidRDefault="00AA5D02" w:rsidP="006E04A2">
      <w:pPr>
        <w:rPr>
          <w:rFonts w:ascii="Arial" w:hAnsi="Arial" w:cs="Arial"/>
          <w:sz w:val="22"/>
          <w:szCs w:val="22"/>
        </w:rPr>
      </w:pPr>
    </w:p>
    <w:p w14:paraId="3DB73D69" w14:textId="77777777" w:rsidR="00AA5D02" w:rsidRDefault="00AA5D02" w:rsidP="006E04A2">
      <w:pPr>
        <w:rPr>
          <w:rFonts w:ascii="Arial" w:hAnsi="Arial" w:cs="Arial"/>
          <w:sz w:val="22"/>
          <w:szCs w:val="22"/>
        </w:rPr>
      </w:pPr>
    </w:p>
    <w:p w14:paraId="703EF660" w14:textId="77777777" w:rsidR="00AA5D02" w:rsidRDefault="00AA5D02" w:rsidP="006E04A2">
      <w:pPr>
        <w:rPr>
          <w:rFonts w:ascii="Arial" w:hAnsi="Arial" w:cs="Arial"/>
          <w:sz w:val="22"/>
          <w:szCs w:val="22"/>
        </w:rPr>
      </w:pPr>
    </w:p>
    <w:p w14:paraId="29270C05" w14:textId="77777777" w:rsidR="00AA5D02" w:rsidRDefault="00AA5D02" w:rsidP="006E04A2">
      <w:pPr>
        <w:rPr>
          <w:rFonts w:ascii="Arial" w:hAnsi="Arial" w:cs="Arial"/>
          <w:sz w:val="22"/>
          <w:szCs w:val="22"/>
        </w:rPr>
      </w:pPr>
    </w:p>
    <w:p w14:paraId="67AEB5B7" w14:textId="3A7EAFB2" w:rsidR="006E04A2" w:rsidRPr="006E04A2" w:rsidRDefault="006E04A2" w:rsidP="006E04A2">
      <w:pPr>
        <w:rPr>
          <w:rFonts w:ascii="Arial" w:hAnsi="Arial" w:cs="Arial"/>
          <w:sz w:val="22"/>
          <w:szCs w:val="22"/>
        </w:rPr>
      </w:pPr>
      <w:r w:rsidRPr="006E04A2">
        <w:rPr>
          <w:rFonts w:ascii="Arial" w:hAnsi="Arial" w:cs="Arial"/>
          <w:sz w:val="22"/>
          <w:szCs w:val="22"/>
        </w:rPr>
        <w:lastRenderedPageBreak/>
        <w:t xml:space="preserve">Fig 2a,2b </w:t>
      </w:r>
      <w:r w:rsidRPr="006E04A2">
        <w:rPr>
          <w:rFonts w:ascii="Arial" w:hAnsi="Arial" w:cs="Arial"/>
          <w:noProof/>
          <w:sz w:val="22"/>
          <w:szCs w:val="22"/>
        </w:rPr>
        <w:t xml:space="preserve">(Fundus photography of BE) </w:t>
      </w:r>
      <w:r w:rsidRPr="006E04A2">
        <w:rPr>
          <w:rFonts w:ascii="Arial" w:hAnsi="Arial" w:cs="Arial"/>
          <w:sz w:val="22"/>
          <w:szCs w:val="22"/>
        </w:rPr>
        <w:t xml:space="preserve">- </w:t>
      </w:r>
      <w:proofErr w:type="gramStart"/>
      <w:r w:rsidRPr="006E04A2">
        <w:rPr>
          <w:rFonts w:ascii="Arial" w:hAnsi="Arial" w:cs="Arial"/>
          <w:sz w:val="22"/>
          <w:szCs w:val="22"/>
        </w:rPr>
        <w:t>shows  normal</w:t>
      </w:r>
      <w:proofErr w:type="gramEnd"/>
      <w:r w:rsidRPr="006E04A2">
        <w:rPr>
          <w:rFonts w:ascii="Arial" w:hAnsi="Arial" w:cs="Arial"/>
          <w:sz w:val="22"/>
          <w:szCs w:val="22"/>
        </w:rPr>
        <w:t xml:space="preserve"> optic </w:t>
      </w:r>
      <w:proofErr w:type="spellStart"/>
      <w:r w:rsidRPr="006E04A2">
        <w:rPr>
          <w:rFonts w:ascii="Arial" w:hAnsi="Arial" w:cs="Arial"/>
          <w:sz w:val="22"/>
          <w:szCs w:val="22"/>
        </w:rPr>
        <w:t>disc,multifocal</w:t>
      </w:r>
      <w:proofErr w:type="spellEnd"/>
      <w:r w:rsidRPr="006E04A2">
        <w:rPr>
          <w:rFonts w:ascii="Arial" w:hAnsi="Arial" w:cs="Arial"/>
          <w:sz w:val="22"/>
          <w:szCs w:val="22"/>
        </w:rPr>
        <w:t xml:space="preserve"> serous retinal detachment in the posterior pole.</w:t>
      </w:r>
    </w:p>
    <w:p w14:paraId="3F2AF296" w14:textId="2817D399" w:rsidR="006E04A2" w:rsidRDefault="006E04A2" w:rsidP="000F0DD8">
      <w:pPr>
        <w:shd w:val="clear" w:color="auto" w:fill="FFFFFF"/>
        <w:spacing w:before="100" w:beforeAutospacing="1" w:after="100" w:afterAutospacing="1"/>
        <w:jc w:val="both"/>
        <w:outlineLvl w:val="1"/>
        <w:rPr>
          <w:rFonts w:ascii="Arial" w:hAnsi="Arial" w:cs="Arial"/>
        </w:rPr>
      </w:pPr>
      <w:r w:rsidRPr="006E04A2">
        <w:rPr>
          <w:rFonts w:ascii="Arial" w:hAnsi="Arial" w:cs="Arial"/>
          <w:noProof/>
        </w:rPr>
        <w:drawing>
          <wp:inline distT="0" distB="0" distL="0" distR="0" wp14:anchorId="65E3052B" wp14:editId="7728F3CF">
            <wp:extent cx="2684780" cy="2019633"/>
            <wp:effectExtent l="0" t="0" r="0" b="0"/>
            <wp:docPr id="1802483190" name="Content Placeholder 4">
              <a:extLst xmlns:a="http://schemas.openxmlformats.org/drawingml/2006/main">
                <a:ext uri="{FF2B5EF4-FFF2-40B4-BE49-F238E27FC236}">
                  <a16:creationId xmlns:a16="http://schemas.microsoft.com/office/drawing/2014/main" id="{0B1C1755-7532-0BC6-E48C-C254484D664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0B1C1755-7532-0BC6-E48C-C254484D6649}"/>
                        </a:ext>
                      </a:extLst>
                    </pic:cNvPr>
                    <pic:cNvPicPr>
                      <a:picLocks noGrp="1" noChangeAspect="1"/>
                    </pic:cNvPicPr>
                  </pic:nvPicPr>
                  <pic:blipFill rotWithShape="1">
                    <a:blip r:embed="rId22" cstate="print">
                      <a:extLst>
                        <a:ext uri="{28A0092B-C50C-407E-A947-70E740481C1C}">
                          <a14:useLocalDpi xmlns:a14="http://schemas.microsoft.com/office/drawing/2010/main" val="0"/>
                        </a:ext>
                      </a:extLst>
                    </a:blip>
                    <a:srcRect l="8703" t="-4034" r="5526" b="7091"/>
                    <a:stretch/>
                  </pic:blipFill>
                  <pic:spPr>
                    <a:xfrm>
                      <a:off x="0" y="0"/>
                      <a:ext cx="2698492" cy="2029948"/>
                    </a:xfrm>
                    <a:prstGeom prst="rect">
                      <a:avLst/>
                    </a:prstGeom>
                  </pic:spPr>
                </pic:pic>
              </a:graphicData>
            </a:graphic>
          </wp:inline>
        </w:drawing>
      </w:r>
      <w:r w:rsidRPr="006E04A2">
        <w:rPr>
          <w:rFonts w:ascii="Arial" w:hAnsi="Arial" w:cs="Arial"/>
          <w:noProof/>
        </w:rPr>
        <w:drawing>
          <wp:inline distT="0" distB="0" distL="0" distR="0" wp14:anchorId="612DDA91" wp14:editId="2C5294F3">
            <wp:extent cx="2497006" cy="1933575"/>
            <wp:effectExtent l="0" t="0" r="0" b="0"/>
            <wp:docPr id="7" name="Picture 6">
              <a:extLst xmlns:a="http://schemas.openxmlformats.org/drawingml/2006/main">
                <a:ext uri="{FF2B5EF4-FFF2-40B4-BE49-F238E27FC236}">
                  <a16:creationId xmlns:a16="http://schemas.microsoft.com/office/drawing/2014/main" id="{4FF8CBE9-DE13-99FA-1619-75DEBA323A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FF8CBE9-DE13-99FA-1619-75DEBA323A6F}"/>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9051" r="5000"/>
                    <a:stretch/>
                  </pic:blipFill>
                  <pic:spPr>
                    <a:xfrm>
                      <a:off x="0" y="0"/>
                      <a:ext cx="2503173" cy="1938351"/>
                    </a:xfrm>
                    <a:prstGeom prst="rect">
                      <a:avLst/>
                    </a:prstGeom>
                  </pic:spPr>
                </pic:pic>
              </a:graphicData>
            </a:graphic>
          </wp:inline>
        </w:drawing>
      </w:r>
    </w:p>
    <w:p w14:paraId="6E9336C8" w14:textId="77777777" w:rsidR="006E04A2" w:rsidRDefault="006E04A2" w:rsidP="000F0DD8">
      <w:pPr>
        <w:shd w:val="clear" w:color="auto" w:fill="FFFFFF"/>
        <w:spacing w:before="100" w:beforeAutospacing="1" w:after="100" w:afterAutospacing="1"/>
        <w:jc w:val="both"/>
        <w:outlineLvl w:val="1"/>
        <w:rPr>
          <w:rFonts w:ascii="Arial" w:hAnsi="Arial" w:cs="Arial"/>
        </w:rPr>
      </w:pPr>
    </w:p>
    <w:p w14:paraId="1D34A37F" w14:textId="6A212BAF" w:rsidR="006E04A2" w:rsidRPr="006E04A2" w:rsidRDefault="006E04A2" w:rsidP="006E04A2">
      <w:pPr>
        <w:rPr>
          <w:sz w:val="22"/>
          <w:szCs w:val="22"/>
        </w:rPr>
      </w:pPr>
      <w:r w:rsidRPr="006E04A2">
        <w:rPr>
          <w:sz w:val="22"/>
          <w:szCs w:val="22"/>
        </w:rPr>
        <w:t xml:space="preserve">Fig 2c,2d (optical coherence tomography of </w:t>
      </w:r>
      <w:proofErr w:type="gramStart"/>
      <w:r w:rsidRPr="006E04A2">
        <w:rPr>
          <w:sz w:val="22"/>
          <w:szCs w:val="22"/>
        </w:rPr>
        <w:t>BE)  -</w:t>
      </w:r>
      <w:proofErr w:type="gramEnd"/>
      <w:r w:rsidRPr="006E04A2">
        <w:rPr>
          <w:sz w:val="22"/>
          <w:szCs w:val="22"/>
        </w:rPr>
        <w:t xml:space="preserve"> large serous retinal detachments with subretinal </w:t>
      </w:r>
      <w:proofErr w:type="spellStart"/>
      <w:r w:rsidRPr="006E04A2">
        <w:rPr>
          <w:sz w:val="22"/>
          <w:szCs w:val="22"/>
        </w:rPr>
        <w:t>septae</w:t>
      </w:r>
      <w:proofErr w:type="spellEnd"/>
      <w:r w:rsidRPr="006E04A2">
        <w:rPr>
          <w:sz w:val="22"/>
          <w:szCs w:val="22"/>
        </w:rPr>
        <w:t xml:space="preserve"> and RPE undulation</w:t>
      </w:r>
      <w:r w:rsidR="00DB462C">
        <w:rPr>
          <w:rFonts w:ascii="Arial" w:hAnsi="Arial" w:cs="Arial"/>
          <w:sz w:val="22"/>
          <w:szCs w:val="22"/>
        </w:rPr>
        <w:t>.</w:t>
      </w:r>
    </w:p>
    <w:p w14:paraId="2652F978" w14:textId="50A1DDA4" w:rsidR="0032469B" w:rsidRDefault="006E04A2" w:rsidP="0032469B">
      <w:pPr>
        <w:spacing w:before="60" w:line="400" w:lineRule="atLeast"/>
        <w:jc w:val="both"/>
        <w:outlineLvl w:val="0"/>
        <w:rPr>
          <w:color w:val="000000"/>
          <w:sz w:val="22"/>
          <w:szCs w:val="22"/>
        </w:rPr>
      </w:pPr>
      <w:r w:rsidRPr="006E04A2">
        <w:rPr>
          <w:noProof/>
          <w:color w:val="000000"/>
          <w:sz w:val="22"/>
          <w:szCs w:val="22"/>
        </w:rPr>
        <w:drawing>
          <wp:inline distT="0" distB="0" distL="0" distR="0" wp14:anchorId="6CC0B9F0" wp14:editId="262C5EFF">
            <wp:extent cx="2495550" cy="1490731"/>
            <wp:effectExtent l="0" t="0" r="0" b="0"/>
            <wp:docPr id="13" name="Picture 12">
              <a:extLst xmlns:a="http://schemas.openxmlformats.org/drawingml/2006/main">
                <a:ext uri="{FF2B5EF4-FFF2-40B4-BE49-F238E27FC236}">
                  <a16:creationId xmlns:a16="http://schemas.microsoft.com/office/drawing/2014/main" id="{0A832ABC-325D-D265-AFA4-7710D94E67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A832ABC-325D-D265-AFA4-7710D94E67C6}"/>
                        </a:ext>
                      </a:extLst>
                    </pic:cNvPr>
                    <pic:cNvPicPr>
                      <a:picLocks noChangeAspect="1"/>
                    </pic:cNvPicPr>
                  </pic:nvPicPr>
                  <pic:blipFill rotWithShape="1">
                    <a:blip r:embed="rId24">
                      <a:extLst>
                        <a:ext uri="{28A0092B-C50C-407E-A947-70E740481C1C}">
                          <a14:useLocalDpi xmlns:a14="http://schemas.microsoft.com/office/drawing/2010/main" val="0"/>
                        </a:ext>
                      </a:extLst>
                    </a:blip>
                    <a:srcRect t="13312" b="14801"/>
                    <a:stretch/>
                  </pic:blipFill>
                  <pic:spPr>
                    <a:xfrm>
                      <a:off x="0" y="0"/>
                      <a:ext cx="2549249" cy="1522808"/>
                    </a:xfrm>
                    <a:prstGeom prst="rect">
                      <a:avLst/>
                    </a:prstGeom>
                  </pic:spPr>
                </pic:pic>
              </a:graphicData>
            </a:graphic>
          </wp:inline>
        </w:drawing>
      </w:r>
      <w:r w:rsidRPr="006E04A2">
        <w:rPr>
          <w:noProof/>
          <w:color w:val="000000"/>
          <w:sz w:val="22"/>
          <w:szCs w:val="22"/>
        </w:rPr>
        <w:drawing>
          <wp:inline distT="0" distB="0" distL="0" distR="0" wp14:anchorId="7B0163CD" wp14:editId="4A7DF80E">
            <wp:extent cx="2580834" cy="1466215"/>
            <wp:effectExtent l="0" t="0" r="0" b="0"/>
            <wp:docPr id="342754273" name="Picture 10">
              <a:extLst xmlns:a="http://schemas.openxmlformats.org/drawingml/2006/main">
                <a:ext uri="{FF2B5EF4-FFF2-40B4-BE49-F238E27FC236}">
                  <a16:creationId xmlns:a16="http://schemas.microsoft.com/office/drawing/2014/main" id="{3B747272-D37C-1FEA-16C4-9DCF7DBCE9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B747272-D37C-1FEA-16C4-9DCF7DBCE957}"/>
                        </a:ext>
                      </a:extLst>
                    </pic:cNvPr>
                    <pic:cNvPicPr>
                      <a:picLocks noChangeAspect="1"/>
                    </pic:cNvPicPr>
                  </pic:nvPicPr>
                  <pic:blipFill rotWithShape="1">
                    <a:blip r:embed="rId25">
                      <a:extLst>
                        <a:ext uri="{28A0092B-C50C-407E-A947-70E740481C1C}">
                          <a14:useLocalDpi xmlns:a14="http://schemas.microsoft.com/office/drawing/2010/main" val="0"/>
                        </a:ext>
                      </a:extLst>
                    </a:blip>
                    <a:srcRect l="-476" t="25916" r="476" b="4747"/>
                    <a:stretch/>
                  </pic:blipFill>
                  <pic:spPr>
                    <a:xfrm>
                      <a:off x="0" y="0"/>
                      <a:ext cx="2639490" cy="1499539"/>
                    </a:xfrm>
                    <a:prstGeom prst="rect">
                      <a:avLst/>
                    </a:prstGeom>
                  </pic:spPr>
                </pic:pic>
              </a:graphicData>
            </a:graphic>
          </wp:inline>
        </w:drawing>
      </w:r>
    </w:p>
    <w:p w14:paraId="0B663995" w14:textId="77777777" w:rsidR="00956348" w:rsidRDefault="00956348" w:rsidP="0032469B">
      <w:pPr>
        <w:spacing w:before="60" w:line="400" w:lineRule="atLeast"/>
        <w:jc w:val="both"/>
        <w:outlineLvl w:val="0"/>
        <w:rPr>
          <w:color w:val="000000"/>
          <w:sz w:val="22"/>
          <w:szCs w:val="22"/>
        </w:rPr>
      </w:pPr>
    </w:p>
    <w:p w14:paraId="2A0E5B47" w14:textId="5DB3EF42" w:rsidR="0032469B" w:rsidRPr="00AA5D02" w:rsidRDefault="00AA5D02" w:rsidP="00AA5D02">
      <w:pPr>
        <w:rPr>
          <w:rFonts w:ascii="Arial" w:hAnsi="Arial" w:cs="Arial"/>
          <w:sz w:val="22"/>
          <w:szCs w:val="22"/>
        </w:rPr>
      </w:pPr>
      <w:r>
        <w:rPr>
          <w:rFonts w:ascii="Arial" w:hAnsi="Arial" w:cs="Arial"/>
        </w:rPr>
        <w:t>Fig 2e,</w:t>
      </w:r>
      <w:r w:rsidR="00632C1B">
        <w:rPr>
          <w:rFonts w:ascii="Arial" w:hAnsi="Arial" w:cs="Arial"/>
        </w:rPr>
        <w:t>2</w:t>
      </w:r>
      <w:proofErr w:type="gramStart"/>
      <w:r>
        <w:rPr>
          <w:rFonts w:ascii="Arial" w:hAnsi="Arial" w:cs="Arial"/>
        </w:rPr>
        <w:t>f(</w:t>
      </w:r>
      <w:proofErr w:type="gramEnd"/>
      <w:r w:rsidRPr="00175B03">
        <w:rPr>
          <w:rFonts w:ascii="Arial" w:hAnsi="Arial" w:cs="Arial"/>
          <w:sz w:val="22"/>
          <w:szCs w:val="22"/>
        </w:rPr>
        <w:t>optical coherence tomography of BE</w:t>
      </w:r>
      <w:r>
        <w:rPr>
          <w:rFonts w:ascii="Arial" w:hAnsi="Arial" w:cs="Arial"/>
          <w:sz w:val="22"/>
          <w:szCs w:val="22"/>
        </w:rPr>
        <w:t>)-</w:t>
      </w:r>
      <w:r w:rsidRPr="00AA5D02">
        <w:rPr>
          <w:rFonts w:ascii="Arial" w:hAnsi="Arial" w:cs="Arial"/>
          <w:sz w:val="22"/>
          <w:szCs w:val="22"/>
        </w:rPr>
        <w:t xml:space="preserve"> shows complete resolution of subretinal fluid</w:t>
      </w:r>
      <w:r w:rsidR="0081023C">
        <w:rPr>
          <w:rFonts w:ascii="Arial" w:hAnsi="Arial" w:cs="Arial"/>
          <w:sz w:val="22"/>
          <w:szCs w:val="22"/>
        </w:rPr>
        <w:t xml:space="preserve"> after treatment</w:t>
      </w:r>
    </w:p>
    <w:p w14:paraId="23C3DA23" w14:textId="2D51FCD6" w:rsidR="004E3F6D" w:rsidRPr="004E3F6D" w:rsidRDefault="004E3F6D" w:rsidP="004E3F6D">
      <w:pPr>
        <w:spacing w:before="60" w:line="400" w:lineRule="atLeast"/>
        <w:jc w:val="both"/>
        <w:outlineLvl w:val="0"/>
        <w:rPr>
          <w:color w:val="000000"/>
          <w:sz w:val="22"/>
          <w:szCs w:val="22"/>
          <w:lang w:val="en-IN"/>
        </w:rPr>
      </w:pPr>
      <w:r w:rsidRPr="004E3F6D">
        <w:rPr>
          <w:rFonts w:ascii="Arial" w:hAnsi="Arial" w:cs="Arial"/>
          <w:noProof/>
          <w:lang w:val="en-IN"/>
        </w:rPr>
        <w:drawing>
          <wp:inline distT="0" distB="0" distL="0" distR="0" wp14:anchorId="54D62839" wp14:editId="02FFA43E">
            <wp:extent cx="3654425" cy="1434946"/>
            <wp:effectExtent l="0" t="0" r="0" b="0"/>
            <wp:docPr id="1108061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722" t="41671" r="3889" b="28148"/>
                    <a:stretch>
                      <a:fillRect/>
                    </a:stretch>
                  </pic:blipFill>
                  <pic:spPr bwMode="auto">
                    <a:xfrm>
                      <a:off x="0" y="0"/>
                      <a:ext cx="3749399" cy="1472239"/>
                    </a:xfrm>
                    <a:prstGeom prst="rect">
                      <a:avLst/>
                    </a:prstGeom>
                    <a:noFill/>
                    <a:ln>
                      <a:noFill/>
                    </a:ln>
                    <a:extLst>
                      <a:ext uri="{53640926-AAD7-44D8-BBD7-CCE9431645EC}">
                        <a14:shadowObscured xmlns:a14="http://schemas.microsoft.com/office/drawing/2010/main"/>
                      </a:ext>
                    </a:extLst>
                  </pic:spPr>
                </pic:pic>
              </a:graphicData>
            </a:graphic>
          </wp:inline>
        </w:drawing>
      </w:r>
      <w:r w:rsidRPr="004E3F6D">
        <w:rPr>
          <w:rFonts w:ascii="Times New Roman" w:hAnsi="Times New Roman"/>
          <w:b/>
          <w:szCs w:val="24"/>
          <w:lang w:val="en-IN" w:eastAsia="en-IN"/>
        </w:rPr>
        <w:t xml:space="preserve"> </w:t>
      </w:r>
      <w:r w:rsidRPr="004E3F6D">
        <w:rPr>
          <w:noProof/>
          <w:color w:val="000000"/>
          <w:sz w:val="22"/>
          <w:szCs w:val="22"/>
          <w:lang w:val="en-IN"/>
        </w:rPr>
        <w:drawing>
          <wp:inline distT="0" distB="0" distL="0" distR="0" wp14:anchorId="4B735D01" wp14:editId="0BC44109">
            <wp:extent cx="2989253" cy="1424940"/>
            <wp:effectExtent l="0" t="0" r="0" b="0"/>
            <wp:docPr id="2570309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778" t="18518" r="4722" b="43519"/>
                    <a:stretch>
                      <a:fillRect/>
                    </a:stretch>
                  </pic:blipFill>
                  <pic:spPr bwMode="auto">
                    <a:xfrm>
                      <a:off x="0" y="0"/>
                      <a:ext cx="3071301" cy="1464051"/>
                    </a:xfrm>
                    <a:prstGeom prst="rect">
                      <a:avLst/>
                    </a:prstGeom>
                    <a:noFill/>
                    <a:ln>
                      <a:noFill/>
                    </a:ln>
                    <a:extLst>
                      <a:ext uri="{53640926-AAD7-44D8-BBD7-CCE9431645EC}">
                        <a14:shadowObscured xmlns:a14="http://schemas.microsoft.com/office/drawing/2010/main"/>
                      </a:ext>
                    </a:extLst>
                  </pic:spPr>
                </pic:pic>
              </a:graphicData>
            </a:graphic>
          </wp:inline>
        </w:drawing>
      </w:r>
    </w:p>
    <w:p w14:paraId="5567EA57" w14:textId="2B944456" w:rsidR="004E3F6D" w:rsidRDefault="004E3F6D" w:rsidP="0032469B">
      <w:pPr>
        <w:spacing w:before="60" w:line="400" w:lineRule="atLeast"/>
        <w:jc w:val="both"/>
        <w:outlineLvl w:val="0"/>
        <w:rPr>
          <w:color w:val="000000"/>
          <w:sz w:val="22"/>
          <w:szCs w:val="22"/>
        </w:rPr>
      </w:pPr>
    </w:p>
    <w:p w14:paraId="0645EADC" w14:textId="77777777" w:rsidR="00367C9A" w:rsidRDefault="00367C9A" w:rsidP="0032469B">
      <w:pPr>
        <w:spacing w:before="60" w:line="400" w:lineRule="atLeast"/>
        <w:jc w:val="both"/>
        <w:outlineLvl w:val="0"/>
        <w:rPr>
          <w:color w:val="000000"/>
          <w:sz w:val="22"/>
          <w:szCs w:val="22"/>
        </w:rPr>
      </w:pPr>
    </w:p>
    <w:p w14:paraId="629F3505" w14:textId="77777777" w:rsidR="00367C9A" w:rsidRDefault="00367C9A" w:rsidP="0032469B">
      <w:pPr>
        <w:spacing w:before="60" w:line="400" w:lineRule="atLeast"/>
        <w:jc w:val="both"/>
        <w:outlineLvl w:val="0"/>
        <w:rPr>
          <w:color w:val="000000"/>
          <w:sz w:val="22"/>
          <w:szCs w:val="22"/>
        </w:rPr>
      </w:pPr>
    </w:p>
    <w:p w14:paraId="784A2C90" w14:textId="77777777" w:rsidR="00367C9A" w:rsidRDefault="00367C9A" w:rsidP="0032469B">
      <w:pPr>
        <w:spacing w:before="60" w:line="400" w:lineRule="atLeast"/>
        <w:jc w:val="both"/>
        <w:outlineLvl w:val="0"/>
        <w:rPr>
          <w:color w:val="000000"/>
          <w:sz w:val="22"/>
          <w:szCs w:val="22"/>
        </w:rPr>
      </w:pPr>
    </w:p>
    <w:p w14:paraId="1ECBC772" w14:textId="77777777" w:rsidR="00367C9A" w:rsidRDefault="00367C9A" w:rsidP="0032469B">
      <w:pPr>
        <w:spacing w:before="60" w:line="400" w:lineRule="atLeast"/>
        <w:jc w:val="both"/>
        <w:outlineLvl w:val="0"/>
        <w:rPr>
          <w:color w:val="000000"/>
          <w:sz w:val="22"/>
          <w:szCs w:val="22"/>
        </w:rPr>
      </w:pPr>
    </w:p>
    <w:p w14:paraId="7EA5896E" w14:textId="77777777" w:rsidR="00367C9A" w:rsidRDefault="00367C9A" w:rsidP="0032469B">
      <w:pPr>
        <w:spacing w:before="60" w:line="400" w:lineRule="atLeast"/>
        <w:jc w:val="both"/>
        <w:outlineLvl w:val="0"/>
        <w:rPr>
          <w:color w:val="000000"/>
          <w:sz w:val="22"/>
          <w:szCs w:val="22"/>
        </w:rPr>
      </w:pPr>
    </w:p>
    <w:p w14:paraId="30E76A3F" w14:textId="77777777" w:rsidR="00367C9A" w:rsidRDefault="00367C9A" w:rsidP="0032469B">
      <w:pPr>
        <w:spacing w:before="60" w:line="400" w:lineRule="atLeast"/>
        <w:jc w:val="both"/>
        <w:outlineLvl w:val="0"/>
        <w:rPr>
          <w:color w:val="000000"/>
          <w:sz w:val="22"/>
          <w:szCs w:val="22"/>
        </w:rPr>
      </w:pPr>
    </w:p>
    <w:p w14:paraId="14ECFBDC" w14:textId="52D91156" w:rsidR="00367C9A" w:rsidRDefault="00367C9A" w:rsidP="0032469B">
      <w:pPr>
        <w:spacing w:before="60" w:line="400" w:lineRule="atLeast"/>
        <w:jc w:val="both"/>
        <w:outlineLvl w:val="0"/>
        <w:rPr>
          <w:color w:val="000000"/>
          <w:sz w:val="22"/>
          <w:szCs w:val="22"/>
        </w:rPr>
      </w:pPr>
      <w:r w:rsidRPr="00175B03">
        <w:rPr>
          <w:rFonts w:ascii="Arial" w:hAnsi="Arial" w:cs="Arial"/>
          <w:noProof/>
          <w:sz w:val="22"/>
          <w:szCs w:val="22"/>
        </w:rPr>
        <w:lastRenderedPageBreak/>
        <w:t xml:space="preserve">Fig </w:t>
      </w:r>
      <w:r>
        <w:rPr>
          <w:rFonts w:ascii="Arial" w:hAnsi="Arial" w:cs="Arial"/>
          <w:noProof/>
          <w:sz w:val="22"/>
          <w:szCs w:val="22"/>
        </w:rPr>
        <w:t>3</w:t>
      </w:r>
      <w:r w:rsidRPr="00175B03">
        <w:rPr>
          <w:rFonts w:ascii="Arial" w:hAnsi="Arial" w:cs="Arial"/>
          <w:noProof/>
          <w:sz w:val="22"/>
          <w:szCs w:val="22"/>
        </w:rPr>
        <w:t>a,</w:t>
      </w:r>
      <w:r>
        <w:rPr>
          <w:rFonts w:ascii="Arial" w:hAnsi="Arial" w:cs="Arial"/>
          <w:noProof/>
          <w:sz w:val="22"/>
          <w:szCs w:val="22"/>
        </w:rPr>
        <w:t>3</w:t>
      </w:r>
      <w:r w:rsidRPr="00175B03">
        <w:rPr>
          <w:rFonts w:ascii="Arial" w:hAnsi="Arial" w:cs="Arial"/>
          <w:noProof/>
          <w:sz w:val="22"/>
          <w:szCs w:val="22"/>
        </w:rPr>
        <w:t>b (Fundus photography of BE)</w:t>
      </w:r>
      <w:r>
        <w:rPr>
          <w:rFonts w:ascii="Arial" w:hAnsi="Arial" w:cs="Arial"/>
          <w:noProof/>
          <w:sz w:val="22"/>
          <w:szCs w:val="22"/>
        </w:rPr>
        <w:t>-</w:t>
      </w:r>
      <w:r w:rsidRPr="00367C9A">
        <w:rPr>
          <w:rFonts w:ascii="Arial" w:hAnsi="Arial" w:cs="Arial"/>
          <w:sz w:val="22"/>
          <w:szCs w:val="22"/>
        </w:rPr>
        <w:t xml:space="preserve"> </w:t>
      </w:r>
      <w:proofErr w:type="spellStart"/>
      <w:r w:rsidRPr="001F6C3C">
        <w:rPr>
          <w:rFonts w:ascii="Arial" w:hAnsi="Arial" w:cs="Arial"/>
          <w:sz w:val="22"/>
          <w:szCs w:val="22"/>
        </w:rPr>
        <w:t>vitritis</w:t>
      </w:r>
      <w:proofErr w:type="spellEnd"/>
      <w:r w:rsidRPr="001F6C3C">
        <w:rPr>
          <w:rFonts w:ascii="Arial" w:hAnsi="Arial" w:cs="Arial"/>
          <w:sz w:val="22"/>
          <w:szCs w:val="22"/>
        </w:rPr>
        <w:t>, hyperemic blurred disc, dilated tortuous veins with</w:t>
      </w:r>
      <w:r>
        <w:rPr>
          <w:rFonts w:ascii="Arial" w:hAnsi="Arial" w:cs="Arial"/>
          <w:sz w:val="22"/>
          <w:szCs w:val="22"/>
        </w:rPr>
        <w:t xml:space="preserve"> </w:t>
      </w:r>
      <w:r w:rsidRPr="001F6C3C">
        <w:rPr>
          <w:rFonts w:ascii="Arial" w:hAnsi="Arial" w:cs="Arial"/>
          <w:sz w:val="22"/>
          <w:szCs w:val="22"/>
        </w:rPr>
        <w:t>multiple fluid pockets around arcade</w:t>
      </w:r>
    </w:p>
    <w:p w14:paraId="5410B527" w14:textId="6D0493C1" w:rsidR="0081023C" w:rsidRDefault="00956348" w:rsidP="0081023C">
      <w:pPr>
        <w:spacing w:before="60" w:line="400" w:lineRule="atLeast"/>
        <w:jc w:val="both"/>
        <w:outlineLvl w:val="0"/>
        <w:rPr>
          <w:color w:val="000000"/>
          <w:sz w:val="22"/>
          <w:szCs w:val="22"/>
          <w:lang w:val="en-IN"/>
        </w:rPr>
      </w:pPr>
      <w:r w:rsidRPr="00C95426">
        <w:rPr>
          <w:noProof/>
          <w:color w:val="000000"/>
          <w:sz w:val="22"/>
          <w:szCs w:val="22"/>
          <w:lang w:val="en-IN"/>
        </w:rPr>
        <w:drawing>
          <wp:inline distT="0" distB="0" distL="0" distR="0" wp14:anchorId="25FE1B85" wp14:editId="1A56B96B">
            <wp:extent cx="2360491" cy="2386320"/>
            <wp:effectExtent l="19050" t="0" r="1905" b="0"/>
            <wp:docPr id="20547487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6111" t="4476" r="32639" b="2855"/>
                    <a:stretch>
                      <a:fillRect/>
                    </a:stretch>
                  </pic:blipFill>
                  <pic:spPr bwMode="auto">
                    <a:xfrm rot="5400000">
                      <a:off x="0" y="0"/>
                      <a:ext cx="2381445" cy="2407504"/>
                    </a:xfrm>
                    <a:prstGeom prst="rect">
                      <a:avLst/>
                    </a:prstGeom>
                    <a:noFill/>
                    <a:ln>
                      <a:noFill/>
                    </a:ln>
                    <a:extLst>
                      <a:ext uri="{53640926-AAD7-44D8-BBD7-CCE9431645EC}">
                        <a14:shadowObscured xmlns:a14="http://schemas.microsoft.com/office/drawing/2010/main"/>
                      </a:ext>
                    </a:extLst>
                  </pic:spPr>
                </pic:pic>
              </a:graphicData>
            </a:graphic>
          </wp:inline>
        </w:drawing>
      </w:r>
      <w:r w:rsidRPr="00956348">
        <w:rPr>
          <w:noProof/>
          <w:color w:val="000000"/>
          <w:sz w:val="22"/>
          <w:szCs w:val="22"/>
          <w:lang w:val="en-IN"/>
        </w:rPr>
        <w:drawing>
          <wp:inline distT="0" distB="0" distL="0" distR="0" wp14:anchorId="63A549DF" wp14:editId="7D49FC08">
            <wp:extent cx="2311666" cy="2413902"/>
            <wp:effectExtent l="57150" t="0" r="31750" b="0"/>
            <wp:docPr id="18582355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8855" t="3462" r="30309" b="1775"/>
                    <a:stretch>
                      <a:fillRect/>
                    </a:stretch>
                  </pic:blipFill>
                  <pic:spPr bwMode="auto">
                    <a:xfrm rot="5400000">
                      <a:off x="0" y="0"/>
                      <a:ext cx="2347626" cy="2451453"/>
                    </a:xfrm>
                    <a:prstGeom prst="rect">
                      <a:avLst/>
                    </a:prstGeom>
                    <a:noFill/>
                    <a:ln>
                      <a:noFill/>
                    </a:ln>
                    <a:extLst>
                      <a:ext uri="{53640926-AAD7-44D8-BBD7-CCE9431645EC}">
                        <a14:shadowObscured xmlns:a14="http://schemas.microsoft.com/office/drawing/2010/main"/>
                      </a:ext>
                    </a:extLst>
                  </pic:spPr>
                </pic:pic>
              </a:graphicData>
            </a:graphic>
          </wp:inline>
        </w:drawing>
      </w:r>
    </w:p>
    <w:p w14:paraId="0E65954A" w14:textId="220B535F" w:rsidR="00956348" w:rsidRDefault="00367C9A" w:rsidP="0081023C">
      <w:pPr>
        <w:spacing w:before="60" w:line="400" w:lineRule="atLeast"/>
        <w:jc w:val="both"/>
        <w:outlineLvl w:val="0"/>
        <w:rPr>
          <w:color w:val="000000"/>
          <w:sz w:val="22"/>
          <w:szCs w:val="22"/>
          <w:lang w:val="en-IN"/>
        </w:rPr>
      </w:pPr>
      <w:r w:rsidRPr="00175B03">
        <w:rPr>
          <w:rFonts w:ascii="Arial" w:hAnsi="Arial" w:cs="Arial"/>
          <w:sz w:val="22"/>
          <w:szCs w:val="22"/>
        </w:rPr>
        <w:t>Fig</w:t>
      </w:r>
      <w:r w:rsidR="00FF526B">
        <w:rPr>
          <w:rFonts w:ascii="Arial" w:hAnsi="Arial" w:cs="Arial"/>
          <w:sz w:val="22"/>
          <w:szCs w:val="22"/>
        </w:rPr>
        <w:t>3</w:t>
      </w:r>
      <w:r w:rsidRPr="00175B03">
        <w:rPr>
          <w:rFonts w:ascii="Arial" w:hAnsi="Arial" w:cs="Arial"/>
          <w:sz w:val="22"/>
          <w:szCs w:val="22"/>
        </w:rPr>
        <w:t>c,</w:t>
      </w:r>
      <w:r w:rsidR="00FF526B">
        <w:rPr>
          <w:rFonts w:ascii="Arial" w:hAnsi="Arial" w:cs="Arial"/>
          <w:sz w:val="22"/>
          <w:szCs w:val="22"/>
        </w:rPr>
        <w:t>3</w:t>
      </w:r>
      <w:r w:rsidRPr="00175B03">
        <w:rPr>
          <w:rFonts w:ascii="Arial" w:hAnsi="Arial" w:cs="Arial"/>
          <w:sz w:val="22"/>
          <w:szCs w:val="22"/>
        </w:rPr>
        <w:t xml:space="preserve">d (Fundus fluorescein angiography of BE)- </w:t>
      </w:r>
      <w:r>
        <w:rPr>
          <w:rFonts w:ascii="Arial" w:hAnsi="Arial" w:cs="Arial"/>
          <w:sz w:val="22"/>
          <w:szCs w:val="22"/>
        </w:rPr>
        <w:t>-</w:t>
      </w:r>
      <w:r w:rsidRPr="001F6C3C">
        <w:rPr>
          <w:rFonts w:ascii="Arial" w:hAnsi="Arial" w:cs="Arial"/>
          <w:sz w:val="22"/>
          <w:szCs w:val="22"/>
        </w:rPr>
        <w:t xml:space="preserve">hot disc, multiple hyper &amp; </w:t>
      </w:r>
      <w:proofErr w:type="spellStart"/>
      <w:r w:rsidRPr="001F6C3C">
        <w:rPr>
          <w:rFonts w:ascii="Arial" w:hAnsi="Arial" w:cs="Arial"/>
          <w:sz w:val="22"/>
          <w:szCs w:val="22"/>
        </w:rPr>
        <w:t>hypoflourescent</w:t>
      </w:r>
      <w:proofErr w:type="spellEnd"/>
      <w:r w:rsidRPr="001F6C3C">
        <w:rPr>
          <w:rFonts w:ascii="Arial" w:hAnsi="Arial" w:cs="Arial"/>
          <w:sz w:val="22"/>
          <w:szCs w:val="22"/>
        </w:rPr>
        <w:t xml:space="preserve"> dots, </w:t>
      </w:r>
      <w:proofErr w:type="spellStart"/>
      <w:r w:rsidRPr="001F6C3C">
        <w:rPr>
          <w:rFonts w:ascii="Arial" w:hAnsi="Arial" w:cs="Arial"/>
          <w:sz w:val="22"/>
          <w:szCs w:val="22"/>
        </w:rPr>
        <w:t>multilobular</w:t>
      </w:r>
      <w:proofErr w:type="spellEnd"/>
      <w:r w:rsidRPr="001F6C3C">
        <w:rPr>
          <w:rFonts w:ascii="Arial" w:hAnsi="Arial" w:cs="Arial"/>
          <w:sz w:val="22"/>
          <w:szCs w:val="22"/>
        </w:rPr>
        <w:t xml:space="preserve"> pooling</w:t>
      </w:r>
      <w:r>
        <w:rPr>
          <w:rFonts w:ascii="Arial" w:hAnsi="Arial" w:cs="Arial"/>
          <w:sz w:val="22"/>
          <w:szCs w:val="22"/>
        </w:rPr>
        <w:t>.</w:t>
      </w:r>
    </w:p>
    <w:p w14:paraId="6B6FE648" w14:textId="65B336F2" w:rsidR="00956348" w:rsidRDefault="00AF10AC" w:rsidP="0081023C">
      <w:pPr>
        <w:spacing w:before="60" w:line="400" w:lineRule="atLeast"/>
        <w:jc w:val="both"/>
        <w:outlineLvl w:val="0"/>
        <w:rPr>
          <w:color w:val="000000"/>
          <w:sz w:val="22"/>
          <w:szCs w:val="22"/>
          <w:lang w:val="en-IN"/>
        </w:rPr>
      </w:pPr>
      <w:r w:rsidRPr="00AF10AC">
        <w:rPr>
          <w:rFonts w:ascii="Arial" w:hAnsi="Arial" w:cs="Arial"/>
          <w:b/>
          <w:bCs/>
          <w:noProof/>
          <w:color w:val="000000"/>
          <w:sz w:val="22"/>
          <w:szCs w:val="22"/>
          <w:lang w:val="en-IN"/>
        </w:rPr>
        <w:drawing>
          <wp:inline distT="0" distB="0" distL="0" distR="0" wp14:anchorId="5E7F5B82" wp14:editId="0092D2A6">
            <wp:extent cx="2599543" cy="2729727"/>
            <wp:effectExtent l="57150" t="0" r="48895" b="0"/>
            <wp:docPr id="2376819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1356" t="10185" r="32222" b="4825"/>
                    <a:stretch>
                      <a:fillRect/>
                    </a:stretch>
                  </pic:blipFill>
                  <pic:spPr bwMode="auto">
                    <a:xfrm rot="5400000">
                      <a:off x="0" y="0"/>
                      <a:ext cx="2697183" cy="2832257"/>
                    </a:xfrm>
                    <a:prstGeom prst="rect">
                      <a:avLst/>
                    </a:prstGeom>
                    <a:noFill/>
                    <a:ln>
                      <a:noFill/>
                    </a:ln>
                    <a:extLst>
                      <a:ext uri="{53640926-AAD7-44D8-BBD7-CCE9431645EC}">
                        <a14:shadowObscured xmlns:a14="http://schemas.microsoft.com/office/drawing/2010/main"/>
                      </a:ext>
                    </a:extLst>
                  </pic:spPr>
                </pic:pic>
              </a:graphicData>
            </a:graphic>
          </wp:inline>
        </w:drawing>
      </w:r>
      <w:r w:rsidRPr="00956348">
        <w:rPr>
          <w:noProof/>
          <w:color w:val="000000"/>
          <w:sz w:val="22"/>
          <w:szCs w:val="22"/>
          <w:lang w:val="en-IN"/>
        </w:rPr>
        <w:drawing>
          <wp:inline distT="0" distB="0" distL="0" distR="0" wp14:anchorId="0CCCDF9A" wp14:editId="2AAAE1E0">
            <wp:extent cx="2568575" cy="2699168"/>
            <wp:effectExtent l="57150" t="0" r="41275" b="0"/>
            <wp:docPr id="13606389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6842" t="5262" r="35695" b="7253"/>
                    <a:stretch>
                      <a:fillRect/>
                    </a:stretch>
                  </pic:blipFill>
                  <pic:spPr bwMode="auto">
                    <a:xfrm rot="5400000">
                      <a:off x="0" y="0"/>
                      <a:ext cx="2569250" cy="2699877"/>
                    </a:xfrm>
                    <a:prstGeom prst="rect">
                      <a:avLst/>
                    </a:prstGeom>
                    <a:noFill/>
                    <a:ln>
                      <a:noFill/>
                    </a:ln>
                    <a:extLst>
                      <a:ext uri="{53640926-AAD7-44D8-BBD7-CCE9431645EC}">
                        <a14:shadowObscured xmlns:a14="http://schemas.microsoft.com/office/drawing/2010/main"/>
                      </a:ext>
                    </a:extLst>
                  </pic:spPr>
                </pic:pic>
              </a:graphicData>
            </a:graphic>
          </wp:inline>
        </w:drawing>
      </w:r>
    </w:p>
    <w:p w14:paraId="6416FC76" w14:textId="59625EC3" w:rsidR="00367C9A" w:rsidRPr="0081023C" w:rsidRDefault="00367C9A" w:rsidP="0081023C">
      <w:pPr>
        <w:spacing w:before="60" w:line="400" w:lineRule="atLeast"/>
        <w:jc w:val="both"/>
        <w:outlineLvl w:val="0"/>
        <w:rPr>
          <w:color w:val="000000"/>
          <w:sz w:val="22"/>
          <w:szCs w:val="22"/>
          <w:lang w:val="en-IN"/>
        </w:rPr>
      </w:pPr>
      <w:r w:rsidRPr="006E04A2">
        <w:rPr>
          <w:sz w:val="22"/>
          <w:szCs w:val="22"/>
        </w:rPr>
        <w:t xml:space="preserve">Fig </w:t>
      </w:r>
      <w:r w:rsidR="00FF526B">
        <w:rPr>
          <w:sz w:val="22"/>
          <w:szCs w:val="22"/>
        </w:rPr>
        <w:t>3</w:t>
      </w:r>
      <w:r>
        <w:rPr>
          <w:sz w:val="22"/>
          <w:szCs w:val="22"/>
        </w:rPr>
        <w:t>e</w:t>
      </w:r>
      <w:r w:rsidRPr="006E04A2">
        <w:rPr>
          <w:sz w:val="22"/>
          <w:szCs w:val="22"/>
        </w:rPr>
        <w:t>,</w:t>
      </w:r>
      <w:r w:rsidR="00FF526B">
        <w:rPr>
          <w:sz w:val="22"/>
          <w:szCs w:val="22"/>
        </w:rPr>
        <w:t>3</w:t>
      </w:r>
      <w:r>
        <w:rPr>
          <w:sz w:val="22"/>
          <w:szCs w:val="22"/>
        </w:rPr>
        <w:t>f</w:t>
      </w:r>
      <w:r w:rsidRPr="006E04A2">
        <w:rPr>
          <w:sz w:val="22"/>
          <w:szCs w:val="22"/>
        </w:rPr>
        <w:t xml:space="preserve"> (optical coherence tomography of BE</w:t>
      </w:r>
      <w:r>
        <w:rPr>
          <w:sz w:val="22"/>
          <w:szCs w:val="22"/>
        </w:rPr>
        <w:t>)-</w:t>
      </w:r>
      <w:r w:rsidRPr="00367C9A">
        <w:rPr>
          <w:rFonts w:ascii="Arial" w:hAnsi="Arial" w:cs="Arial"/>
          <w:sz w:val="22"/>
          <w:szCs w:val="22"/>
        </w:rPr>
        <w:t xml:space="preserve"> </w:t>
      </w:r>
      <w:r w:rsidRPr="001F6C3C">
        <w:rPr>
          <w:rFonts w:ascii="Arial" w:hAnsi="Arial" w:cs="Arial"/>
          <w:sz w:val="22"/>
          <w:szCs w:val="22"/>
        </w:rPr>
        <w:t xml:space="preserve">RPE </w:t>
      </w:r>
      <w:proofErr w:type="spellStart"/>
      <w:proofErr w:type="gramStart"/>
      <w:r w:rsidRPr="001F6C3C">
        <w:rPr>
          <w:rFonts w:ascii="Arial" w:hAnsi="Arial" w:cs="Arial"/>
          <w:sz w:val="22"/>
          <w:szCs w:val="22"/>
        </w:rPr>
        <w:t>undulations,</w:t>
      </w:r>
      <w:r>
        <w:rPr>
          <w:rFonts w:ascii="Arial" w:hAnsi="Arial" w:cs="Arial"/>
          <w:sz w:val="22"/>
          <w:szCs w:val="22"/>
        </w:rPr>
        <w:t>multifocal</w:t>
      </w:r>
      <w:proofErr w:type="spellEnd"/>
      <w:proofErr w:type="gramEnd"/>
      <w:r>
        <w:rPr>
          <w:rFonts w:ascii="Arial" w:hAnsi="Arial" w:cs="Arial"/>
          <w:sz w:val="22"/>
          <w:szCs w:val="22"/>
        </w:rPr>
        <w:t xml:space="preserve"> neurosensory detachment with</w:t>
      </w:r>
      <w:r w:rsidRPr="00083F29">
        <w:rPr>
          <w:rFonts w:ascii="Arial" w:hAnsi="Arial" w:cs="Arial"/>
          <w:sz w:val="22"/>
          <w:szCs w:val="22"/>
        </w:rPr>
        <w:t xml:space="preserve"> </w:t>
      </w:r>
      <w:r w:rsidRPr="001F6C3C">
        <w:rPr>
          <w:rFonts w:ascii="Arial" w:hAnsi="Arial" w:cs="Arial"/>
          <w:sz w:val="22"/>
          <w:szCs w:val="22"/>
        </w:rPr>
        <w:t>subretinal fluid</w:t>
      </w:r>
      <w:r>
        <w:rPr>
          <w:rFonts w:ascii="Arial" w:hAnsi="Arial" w:cs="Arial"/>
          <w:sz w:val="22"/>
          <w:szCs w:val="22"/>
        </w:rPr>
        <w:t xml:space="preserve">, </w:t>
      </w:r>
      <w:r w:rsidRPr="001F6C3C">
        <w:rPr>
          <w:rFonts w:ascii="Arial" w:hAnsi="Arial" w:cs="Arial"/>
          <w:sz w:val="22"/>
          <w:szCs w:val="22"/>
        </w:rPr>
        <w:t xml:space="preserve">subretinal </w:t>
      </w:r>
      <w:proofErr w:type="spellStart"/>
      <w:r w:rsidRPr="001F6C3C">
        <w:rPr>
          <w:rFonts w:ascii="Arial" w:hAnsi="Arial" w:cs="Arial"/>
          <w:sz w:val="22"/>
          <w:szCs w:val="22"/>
        </w:rPr>
        <w:t>septae</w:t>
      </w:r>
      <w:proofErr w:type="spellEnd"/>
      <w:r>
        <w:rPr>
          <w:rFonts w:ascii="Arial" w:hAnsi="Arial" w:cs="Arial"/>
          <w:sz w:val="22"/>
          <w:szCs w:val="22"/>
        </w:rPr>
        <w:t>.</w:t>
      </w:r>
    </w:p>
    <w:p w14:paraId="468D2F08" w14:textId="01B7DA98" w:rsidR="00C95426" w:rsidRPr="00C95426" w:rsidRDefault="00956348" w:rsidP="00C95426">
      <w:pPr>
        <w:spacing w:before="60" w:line="400" w:lineRule="atLeast"/>
        <w:jc w:val="both"/>
        <w:outlineLvl w:val="0"/>
        <w:rPr>
          <w:color w:val="000000"/>
          <w:sz w:val="22"/>
          <w:szCs w:val="22"/>
          <w:lang w:val="en-IN"/>
        </w:rPr>
      </w:pPr>
      <w:r w:rsidRPr="00C95426">
        <w:rPr>
          <w:rFonts w:ascii="Arial" w:hAnsi="Arial" w:cs="Arial"/>
          <w:b/>
          <w:bCs/>
          <w:noProof/>
          <w:color w:val="000000"/>
          <w:sz w:val="22"/>
          <w:szCs w:val="22"/>
          <w:lang w:val="en-IN"/>
        </w:rPr>
        <w:drawing>
          <wp:anchor distT="0" distB="0" distL="114300" distR="114300" simplePos="0" relativeHeight="251663360" behindDoc="0" locked="0" layoutInCell="1" allowOverlap="1" wp14:anchorId="6871F41D" wp14:editId="18DDFDDE">
            <wp:simplePos x="0" y="0"/>
            <wp:positionH relativeFrom="column">
              <wp:posOffset>0</wp:posOffset>
            </wp:positionH>
            <wp:positionV relativeFrom="paragraph">
              <wp:posOffset>43815</wp:posOffset>
            </wp:positionV>
            <wp:extent cx="3255010" cy="1419225"/>
            <wp:effectExtent l="0" t="0" r="0" b="0"/>
            <wp:wrapSquare wrapText="bothSides"/>
            <wp:docPr id="3227243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5833" t="20062" r="24861" b="25926"/>
                    <a:stretch>
                      <a:fillRect/>
                    </a:stretch>
                  </pic:blipFill>
                  <pic:spPr bwMode="auto">
                    <a:xfrm>
                      <a:off x="0" y="0"/>
                      <a:ext cx="3255010" cy="1419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3040" w:rsidRPr="0081023C">
        <w:rPr>
          <w:noProof/>
          <w:color w:val="000000"/>
          <w:sz w:val="22"/>
          <w:szCs w:val="22"/>
          <w:lang w:val="en-IN"/>
        </w:rPr>
        <w:drawing>
          <wp:inline distT="0" distB="0" distL="0" distR="0" wp14:anchorId="17691426" wp14:editId="2DB877F0">
            <wp:extent cx="2799715" cy="1476375"/>
            <wp:effectExtent l="0" t="0" r="0" b="0"/>
            <wp:docPr id="1162794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0693" t="11729" r="17501" b="5864"/>
                    <a:stretch>
                      <a:fillRect/>
                    </a:stretch>
                  </pic:blipFill>
                  <pic:spPr bwMode="auto">
                    <a:xfrm>
                      <a:off x="0" y="0"/>
                      <a:ext cx="2826482" cy="1490490"/>
                    </a:xfrm>
                    <a:prstGeom prst="rect">
                      <a:avLst/>
                    </a:prstGeom>
                    <a:noFill/>
                    <a:ln>
                      <a:noFill/>
                    </a:ln>
                    <a:extLst>
                      <a:ext uri="{53640926-AAD7-44D8-BBD7-CCE9431645EC}">
                        <a14:shadowObscured xmlns:a14="http://schemas.microsoft.com/office/drawing/2010/main"/>
                      </a:ext>
                    </a:extLst>
                  </pic:spPr>
                </pic:pic>
              </a:graphicData>
            </a:graphic>
          </wp:inline>
        </w:drawing>
      </w:r>
    </w:p>
    <w:p w14:paraId="7F34F895" w14:textId="0967CD76" w:rsidR="0081023C" w:rsidRDefault="0081023C" w:rsidP="0032469B">
      <w:pPr>
        <w:spacing w:before="60" w:line="400" w:lineRule="atLeast"/>
        <w:jc w:val="both"/>
        <w:outlineLvl w:val="0"/>
        <w:rPr>
          <w:color w:val="000000"/>
          <w:sz w:val="22"/>
          <w:szCs w:val="22"/>
        </w:rPr>
      </w:pPr>
    </w:p>
    <w:p w14:paraId="28F8F1A8" w14:textId="77777777" w:rsidR="001A56B6" w:rsidRDefault="001A56B6" w:rsidP="0032469B">
      <w:pPr>
        <w:spacing w:before="60" w:line="400" w:lineRule="atLeast"/>
        <w:jc w:val="both"/>
        <w:outlineLvl w:val="0"/>
        <w:rPr>
          <w:color w:val="000000"/>
          <w:sz w:val="22"/>
          <w:szCs w:val="22"/>
        </w:rPr>
      </w:pPr>
    </w:p>
    <w:p w14:paraId="770AA790" w14:textId="387CAE1A" w:rsidR="00632C1B" w:rsidRPr="00AA5D02" w:rsidRDefault="00632C1B" w:rsidP="00632C1B">
      <w:pPr>
        <w:rPr>
          <w:rFonts w:ascii="Arial" w:hAnsi="Arial" w:cs="Arial"/>
          <w:sz w:val="22"/>
          <w:szCs w:val="22"/>
        </w:rPr>
      </w:pPr>
      <w:r>
        <w:rPr>
          <w:rFonts w:ascii="Arial" w:hAnsi="Arial" w:cs="Arial"/>
        </w:rPr>
        <w:t>Fig 3g,3</w:t>
      </w:r>
      <w:proofErr w:type="gramStart"/>
      <w:r>
        <w:rPr>
          <w:rFonts w:ascii="Arial" w:hAnsi="Arial" w:cs="Arial"/>
        </w:rPr>
        <w:t>h(</w:t>
      </w:r>
      <w:proofErr w:type="gramEnd"/>
      <w:r w:rsidRPr="00175B03">
        <w:rPr>
          <w:rFonts w:ascii="Arial" w:hAnsi="Arial" w:cs="Arial"/>
          <w:sz w:val="22"/>
          <w:szCs w:val="22"/>
        </w:rPr>
        <w:t>optical coherence tomography of BE</w:t>
      </w:r>
      <w:r>
        <w:rPr>
          <w:rFonts w:ascii="Arial" w:hAnsi="Arial" w:cs="Arial"/>
          <w:sz w:val="22"/>
          <w:szCs w:val="22"/>
        </w:rPr>
        <w:t>)-</w:t>
      </w:r>
      <w:r w:rsidRPr="00AA5D02">
        <w:rPr>
          <w:rFonts w:ascii="Arial" w:hAnsi="Arial" w:cs="Arial"/>
          <w:sz w:val="22"/>
          <w:szCs w:val="22"/>
        </w:rPr>
        <w:t xml:space="preserve"> shows complete resolution of subretinal fluid.</w:t>
      </w:r>
    </w:p>
    <w:p w14:paraId="0D75B0C2" w14:textId="77777777" w:rsidR="00632C1B" w:rsidRDefault="00632C1B" w:rsidP="0032469B">
      <w:pPr>
        <w:spacing w:before="60" w:line="400" w:lineRule="atLeast"/>
        <w:jc w:val="both"/>
        <w:outlineLvl w:val="0"/>
        <w:rPr>
          <w:color w:val="000000"/>
          <w:sz w:val="22"/>
          <w:szCs w:val="22"/>
        </w:rPr>
      </w:pPr>
    </w:p>
    <w:p w14:paraId="1928819F" w14:textId="2227AC2E" w:rsidR="00A46E08" w:rsidRPr="00151DAF" w:rsidRDefault="00AF10AC" w:rsidP="0032469B">
      <w:pPr>
        <w:spacing w:before="60" w:line="400" w:lineRule="atLeast"/>
        <w:jc w:val="both"/>
        <w:outlineLvl w:val="0"/>
        <w:rPr>
          <w:rFonts w:ascii="Arial" w:hAnsi="Arial" w:cs="Arial"/>
          <w:b/>
          <w:bCs/>
          <w:color w:val="000000"/>
          <w:sz w:val="22"/>
          <w:szCs w:val="22"/>
          <w:lang w:val="en-IN"/>
        </w:rPr>
      </w:pPr>
      <w:r w:rsidRPr="00AF10AC">
        <w:rPr>
          <w:noProof/>
          <w:color w:val="000000"/>
          <w:sz w:val="22"/>
          <w:szCs w:val="22"/>
          <w:lang w:val="en-IN"/>
        </w:rPr>
        <w:drawing>
          <wp:inline distT="0" distB="0" distL="0" distR="0" wp14:anchorId="45CE98C6" wp14:editId="39AEC39B">
            <wp:extent cx="2980690" cy="1323975"/>
            <wp:effectExtent l="0" t="0" r="0" b="0"/>
            <wp:docPr id="9497584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4444" t="24074" r="20695" b="30247"/>
                    <a:stretch>
                      <a:fillRect/>
                    </a:stretch>
                  </pic:blipFill>
                  <pic:spPr bwMode="auto">
                    <a:xfrm>
                      <a:off x="0" y="0"/>
                      <a:ext cx="3003196" cy="1333972"/>
                    </a:xfrm>
                    <a:prstGeom prst="rect">
                      <a:avLst/>
                    </a:prstGeom>
                    <a:noFill/>
                    <a:ln>
                      <a:noFill/>
                    </a:ln>
                    <a:extLst>
                      <a:ext uri="{53640926-AAD7-44D8-BBD7-CCE9431645EC}">
                        <a14:shadowObscured xmlns:a14="http://schemas.microsoft.com/office/drawing/2010/main"/>
                      </a:ext>
                    </a:extLst>
                  </pic:spPr>
                </pic:pic>
              </a:graphicData>
            </a:graphic>
          </wp:inline>
        </w:drawing>
      </w:r>
      <w:r w:rsidRPr="00D25D91">
        <w:rPr>
          <w:noProof/>
          <w:color w:val="000000"/>
          <w:sz w:val="22"/>
          <w:szCs w:val="22"/>
          <w:lang w:val="en-IN"/>
        </w:rPr>
        <w:drawing>
          <wp:inline distT="0" distB="0" distL="0" distR="0" wp14:anchorId="53C845E4" wp14:editId="274FC113">
            <wp:extent cx="2990271" cy="1348740"/>
            <wp:effectExtent l="0" t="0" r="0" b="0"/>
            <wp:docPr id="18255143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5972" t="16975" r="20000" b="39197"/>
                    <a:stretch>
                      <a:fillRect/>
                    </a:stretch>
                  </pic:blipFill>
                  <pic:spPr bwMode="auto">
                    <a:xfrm>
                      <a:off x="0" y="0"/>
                      <a:ext cx="3027666" cy="1365607"/>
                    </a:xfrm>
                    <a:prstGeom prst="rect">
                      <a:avLst/>
                    </a:prstGeom>
                    <a:noFill/>
                    <a:ln>
                      <a:noFill/>
                    </a:ln>
                    <a:extLst>
                      <a:ext uri="{53640926-AAD7-44D8-BBD7-CCE9431645EC}">
                        <a14:shadowObscured xmlns:a14="http://schemas.microsoft.com/office/drawing/2010/main"/>
                      </a:ext>
                    </a:extLst>
                  </pic:spPr>
                </pic:pic>
              </a:graphicData>
            </a:graphic>
          </wp:inline>
        </w:drawing>
      </w:r>
    </w:p>
    <w:p w14:paraId="1BB50DFA" w14:textId="413D1F58" w:rsidR="0032469B" w:rsidRPr="0032469B" w:rsidRDefault="0032469B" w:rsidP="0032469B">
      <w:pPr>
        <w:spacing w:before="60" w:line="400" w:lineRule="atLeast"/>
        <w:jc w:val="both"/>
        <w:outlineLvl w:val="0"/>
        <w:rPr>
          <w:rFonts w:ascii="Arial" w:hAnsi="Arial" w:cs="Arial"/>
          <w:color w:val="000000"/>
        </w:rPr>
      </w:pPr>
      <w:r w:rsidRPr="0032469B">
        <w:rPr>
          <w:rFonts w:ascii="Arial" w:hAnsi="Arial" w:cs="Arial"/>
          <w:b/>
          <w:bCs/>
          <w:color w:val="000000"/>
          <w:sz w:val="22"/>
          <w:szCs w:val="22"/>
        </w:rPr>
        <w:t>Discussion</w:t>
      </w:r>
      <w:r w:rsidRPr="0032469B">
        <w:rPr>
          <w:rFonts w:ascii="Arial" w:hAnsi="Arial" w:cs="Arial"/>
          <w:color w:val="000000"/>
        </w:rPr>
        <w:t>:</w:t>
      </w:r>
    </w:p>
    <w:p w14:paraId="1819EAF6" w14:textId="0CE93522" w:rsidR="00151DAF" w:rsidRPr="00151DAF" w:rsidRDefault="00151DAF" w:rsidP="00151DAF">
      <w:pPr>
        <w:rPr>
          <w:rFonts w:ascii="Arial" w:hAnsi="Arial" w:cs="Arial"/>
          <w:b/>
          <w:bCs/>
          <w:sz w:val="22"/>
          <w:szCs w:val="22"/>
        </w:rPr>
      </w:pPr>
      <w:r w:rsidRPr="00151DAF">
        <w:rPr>
          <w:rFonts w:ascii="Arial" w:hAnsi="Arial" w:cs="Arial"/>
          <w:sz w:val="22"/>
          <w:szCs w:val="22"/>
        </w:rPr>
        <w:t>VKH disease is rare granulomatous inflammatory disease that affects the pigmented structures such as eye meninges</w:t>
      </w:r>
      <w:r w:rsidR="00011014">
        <w:rPr>
          <w:rFonts w:ascii="Arial" w:hAnsi="Arial" w:cs="Arial"/>
          <w:sz w:val="22"/>
          <w:szCs w:val="22"/>
        </w:rPr>
        <w:t>,</w:t>
      </w:r>
      <w:r w:rsidRPr="00151DAF">
        <w:rPr>
          <w:rFonts w:ascii="Arial" w:hAnsi="Arial" w:cs="Arial"/>
          <w:sz w:val="22"/>
          <w:szCs w:val="22"/>
        </w:rPr>
        <w:t xml:space="preserve"> inner ear and </w:t>
      </w:r>
      <w:proofErr w:type="gramStart"/>
      <w:r w:rsidRPr="00151DAF">
        <w:rPr>
          <w:rFonts w:ascii="Arial" w:hAnsi="Arial" w:cs="Arial"/>
          <w:sz w:val="22"/>
          <w:szCs w:val="22"/>
        </w:rPr>
        <w:t>skin</w:t>
      </w:r>
      <w:r w:rsidRPr="00151DAF">
        <w:rPr>
          <w:rFonts w:ascii="Arial" w:hAnsi="Arial" w:cs="Arial"/>
          <w:sz w:val="22"/>
          <w:szCs w:val="22"/>
          <w:vertAlign w:val="superscript"/>
        </w:rPr>
        <w:t>(</w:t>
      </w:r>
      <w:proofErr w:type="gramEnd"/>
      <w:r w:rsidRPr="00151DAF">
        <w:rPr>
          <w:rFonts w:ascii="Arial" w:hAnsi="Arial" w:cs="Arial"/>
          <w:sz w:val="22"/>
          <w:szCs w:val="22"/>
          <w:vertAlign w:val="superscript"/>
        </w:rPr>
        <w:t>3)</w:t>
      </w:r>
      <w:r w:rsidRPr="00151DAF">
        <w:rPr>
          <w:rFonts w:ascii="Arial" w:hAnsi="Arial" w:cs="Arial"/>
          <w:sz w:val="22"/>
          <w:szCs w:val="22"/>
        </w:rPr>
        <w:t>. Its prevalence in developing countries like India is 1.4%–3.5%</w:t>
      </w:r>
      <w:r w:rsidRPr="00151DAF">
        <w:rPr>
          <w:rFonts w:ascii="Arial" w:hAnsi="Arial" w:cs="Arial"/>
          <w:sz w:val="22"/>
          <w:szCs w:val="22"/>
          <w:vertAlign w:val="superscript"/>
        </w:rPr>
        <w:t>(4)</w:t>
      </w:r>
      <w:r w:rsidRPr="00151DAF">
        <w:rPr>
          <w:rFonts w:ascii="Arial" w:hAnsi="Arial" w:cs="Arial"/>
          <w:sz w:val="22"/>
          <w:szCs w:val="22"/>
          <w:vertAlign w:val="subscript"/>
        </w:rPr>
        <w:t>.</w:t>
      </w:r>
      <w:r w:rsidRPr="00151DAF">
        <w:rPr>
          <w:rFonts w:ascii="Arial" w:hAnsi="Arial" w:cs="Arial"/>
          <w:sz w:val="22"/>
          <w:szCs w:val="22"/>
        </w:rPr>
        <w:t xml:space="preserve">Clinically disease is characterized into four </w:t>
      </w:r>
      <w:proofErr w:type="spellStart"/>
      <w:r w:rsidRPr="00151DAF">
        <w:rPr>
          <w:rFonts w:ascii="Arial" w:hAnsi="Arial" w:cs="Arial"/>
          <w:sz w:val="22"/>
          <w:szCs w:val="22"/>
        </w:rPr>
        <w:t>phases:prodromal,uveitic,chronic</w:t>
      </w:r>
      <w:proofErr w:type="spellEnd"/>
      <w:r w:rsidRPr="00151DAF">
        <w:rPr>
          <w:rFonts w:ascii="Arial" w:hAnsi="Arial" w:cs="Arial"/>
          <w:sz w:val="22"/>
          <w:szCs w:val="22"/>
        </w:rPr>
        <w:t xml:space="preserve"> and </w:t>
      </w:r>
      <w:proofErr w:type="spellStart"/>
      <w:r w:rsidRPr="00151DAF">
        <w:rPr>
          <w:rFonts w:ascii="Arial" w:hAnsi="Arial" w:cs="Arial"/>
          <w:sz w:val="22"/>
          <w:szCs w:val="22"/>
        </w:rPr>
        <w:t>recurrent.Prodromal</w:t>
      </w:r>
      <w:proofErr w:type="spellEnd"/>
      <w:r w:rsidRPr="00151DAF">
        <w:rPr>
          <w:rFonts w:ascii="Arial" w:hAnsi="Arial" w:cs="Arial"/>
          <w:sz w:val="22"/>
          <w:szCs w:val="22"/>
        </w:rPr>
        <w:t xml:space="preserve"> phase-patients present with </w:t>
      </w:r>
      <w:proofErr w:type="spellStart"/>
      <w:r w:rsidRPr="00151DAF">
        <w:rPr>
          <w:rFonts w:ascii="Arial" w:hAnsi="Arial" w:cs="Arial"/>
          <w:sz w:val="22"/>
          <w:szCs w:val="22"/>
        </w:rPr>
        <w:t>fever,headache</w:t>
      </w:r>
      <w:proofErr w:type="spellEnd"/>
      <w:r w:rsidRPr="00151DAF">
        <w:rPr>
          <w:rFonts w:ascii="Arial" w:hAnsi="Arial" w:cs="Arial"/>
          <w:sz w:val="22"/>
          <w:szCs w:val="22"/>
        </w:rPr>
        <w:t xml:space="preserve"> and </w:t>
      </w:r>
      <w:proofErr w:type="spellStart"/>
      <w:r w:rsidRPr="00151DAF">
        <w:rPr>
          <w:rFonts w:ascii="Arial" w:hAnsi="Arial" w:cs="Arial"/>
          <w:sz w:val="22"/>
          <w:szCs w:val="22"/>
        </w:rPr>
        <w:t>nausea.within</w:t>
      </w:r>
      <w:proofErr w:type="spellEnd"/>
      <w:r w:rsidRPr="00151DAF">
        <w:rPr>
          <w:rFonts w:ascii="Arial" w:hAnsi="Arial" w:cs="Arial"/>
          <w:sz w:val="22"/>
          <w:szCs w:val="22"/>
        </w:rPr>
        <w:t xml:space="preserve"> 1-2 days of onset of prodromal </w:t>
      </w:r>
      <w:proofErr w:type="spellStart"/>
      <w:r w:rsidRPr="00151DAF">
        <w:rPr>
          <w:rFonts w:ascii="Arial" w:hAnsi="Arial" w:cs="Arial"/>
          <w:sz w:val="22"/>
          <w:szCs w:val="22"/>
        </w:rPr>
        <w:t>phase,patient</w:t>
      </w:r>
      <w:proofErr w:type="spellEnd"/>
      <w:r w:rsidRPr="00151DAF">
        <w:rPr>
          <w:rFonts w:ascii="Arial" w:hAnsi="Arial" w:cs="Arial"/>
          <w:sz w:val="22"/>
          <w:szCs w:val="22"/>
        </w:rPr>
        <w:t xml:space="preserve"> complain of blurred </w:t>
      </w:r>
      <w:proofErr w:type="spellStart"/>
      <w:r w:rsidRPr="00151DAF">
        <w:rPr>
          <w:rFonts w:ascii="Arial" w:hAnsi="Arial" w:cs="Arial"/>
          <w:sz w:val="22"/>
          <w:szCs w:val="22"/>
        </w:rPr>
        <w:t>vision,photophobia,redness</w:t>
      </w:r>
      <w:proofErr w:type="spellEnd"/>
      <w:r w:rsidRPr="00151DAF">
        <w:rPr>
          <w:rFonts w:ascii="Arial" w:hAnsi="Arial" w:cs="Arial"/>
          <w:sz w:val="22"/>
          <w:szCs w:val="22"/>
        </w:rPr>
        <w:t xml:space="preserve">  and ocular </w:t>
      </w:r>
      <w:proofErr w:type="spellStart"/>
      <w:r w:rsidRPr="00151DAF">
        <w:rPr>
          <w:rFonts w:ascii="Arial" w:hAnsi="Arial" w:cs="Arial"/>
          <w:sz w:val="22"/>
          <w:szCs w:val="22"/>
        </w:rPr>
        <w:t>pain.Uveitic</w:t>
      </w:r>
      <w:proofErr w:type="spellEnd"/>
      <w:r w:rsidRPr="00151DAF">
        <w:rPr>
          <w:rFonts w:ascii="Arial" w:hAnsi="Arial" w:cs="Arial"/>
          <w:sz w:val="22"/>
          <w:szCs w:val="22"/>
        </w:rPr>
        <w:t xml:space="preserve"> phase-cells are present in anterior chamber ,vitreous or </w:t>
      </w:r>
      <w:proofErr w:type="spellStart"/>
      <w:r w:rsidRPr="00151DAF">
        <w:rPr>
          <w:rFonts w:ascii="Arial" w:hAnsi="Arial" w:cs="Arial"/>
          <w:sz w:val="22"/>
          <w:szCs w:val="22"/>
        </w:rPr>
        <w:t>both.Disc</w:t>
      </w:r>
      <w:proofErr w:type="spellEnd"/>
      <w:r w:rsidRPr="00151DAF">
        <w:rPr>
          <w:rFonts w:ascii="Arial" w:hAnsi="Arial" w:cs="Arial"/>
          <w:sz w:val="22"/>
          <w:szCs w:val="22"/>
        </w:rPr>
        <w:t xml:space="preserve"> </w:t>
      </w:r>
      <w:proofErr w:type="spellStart"/>
      <w:r w:rsidRPr="00151DAF">
        <w:rPr>
          <w:rFonts w:ascii="Arial" w:hAnsi="Arial" w:cs="Arial"/>
          <w:sz w:val="22"/>
          <w:szCs w:val="22"/>
        </w:rPr>
        <w:t>edema,thickening</w:t>
      </w:r>
      <w:proofErr w:type="spellEnd"/>
      <w:r w:rsidRPr="00151DAF">
        <w:rPr>
          <w:rFonts w:ascii="Arial" w:hAnsi="Arial" w:cs="Arial"/>
          <w:sz w:val="22"/>
          <w:szCs w:val="22"/>
        </w:rPr>
        <w:t xml:space="preserve"> of posterior </w:t>
      </w:r>
      <w:proofErr w:type="spellStart"/>
      <w:r w:rsidRPr="00151DAF">
        <w:rPr>
          <w:rFonts w:ascii="Arial" w:hAnsi="Arial" w:cs="Arial"/>
          <w:sz w:val="22"/>
          <w:szCs w:val="22"/>
        </w:rPr>
        <w:t>choroid,multiple</w:t>
      </w:r>
      <w:proofErr w:type="spellEnd"/>
      <w:r w:rsidRPr="00151DAF">
        <w:rPr>
          <w:rFonts w:ascii="Arial" w:hAnsi="Arial" w:cs="Arial"/>
          <w:sz w:val="22"/>
          <w:szCs w:val="22"/>
        </w:rPr>
        <w:t xml:space="preserve"> serous </w:t>
      </w:r>
      <w:proofErr w:type="spellStart"/>
      <w:r w:rsidRPr="00151DAF">
        <w:rPr>
          <w:rFonts w:ascii="Arial" w:hAnsi="Arial" w:cs="Arial"/>
          <w:sz w:val="22"/>
          <w:szCs w:val="22"/>
        </w:rPr>
        <w:t>reinal</w:t>
      </w:r>
      <w:proofErr w:type="spellEnd"/>
      <w:r w:rsidRPr="00151DAF">
        <w:rPr>
          <w:rFonts w:ascii="Arial" w:hAnsi="Arial" w:cs="Arial"/>
          <w:sz w:val="22"/>
          <w:szCs w:val="22"/>
        </w:rPr>
        <w:t xml:space="preserve"> </w:t>
      </w:r>
      <w:proofErr w:type="spellStart"/>
      <w:r w:rsidRPr="00151DAF">
        <w:rPr>
          <w:rFonts w:ascii="Arial" w:hAnsi="Arial" w:cs="Arial"/>
          <w:sz w:val="22"/>
          <w:szCs w:val="22"/>
        </w:rPr>
        <w:t>detachments.Chronic</w:t>
      </w:r>
      <w:proofErr w:type="spellEnd"/>
      <w:r w:rsidRPr="00151DAF">
        <w:rPr>
          <w:rFonts w:ascii="Arial" w:hAnsi="Arial" w:cs="Arial"/>
          <w:sz w:val="22"/>
          <w:szCs w:val="22"/>
        </w:rPr>
        <w:t xml:space="preserve"> phase-</w:t>
      </w:r>
      <w:proofErr w:type="spellStart"/>
      <w:r w:rsidRPr="00151DAF">
        <w:rPr>
          <w:rFonts w:ascii="Arial" w:hAnsi="Arial" w:cs="Arial"/>
          <w:sz w:val="22"/>
          <w:szCs w:val="22"/>
        </w:rPr>
        <w:t>small,discrete</w:t>
      </w:r>
      <w:proofErr w:type="spellEnd"/>
      <w:r w:rsidRPr="00151DAF">
        <w:rPr>
          <w:rFonts w:ascii="Arial" w:hAnsi="Arial" w:cs="Arial"/>
          <w:sz w:val="22"/>
          <w:szCs w:val="22"/>
        </w:rPr>
        <w:t xml:space="preserve"> and scattered depigmented lesions  seen in the fundus giving in sunset glow </w:t>
      </w:r>
      <w:proofErr w:type="spellStart"/>
      <w:r w:rsidRPr="00151DAF">
        <w:rPr>
          <w:rFonts w:ascii="Arial" w:hAnsi="Arial" w:cs="Arial"/>
          <w:sz w:val="22"/>
          <w:szCs w:val="22"/>
        </w:rPr>
        <w:t>fundus.depigmentation</w:t>
      </w:r>
      <w:proofErr w:type="spellEnd"/>
      <w:r w:rsidRPr="00151DAF">
        <w:rPr>
          <w:rFonts w:ascii="Arial" w:hAnsi="Arial" w:cs="Arial"/>
          <w:sz w:val="22"/>
          <w:szCs w:val="22"/>
        </w:rPr>
        <w:t xml:space="preserve"> in the corneal limbus is known as </w:t>
      </w:r>
      <w:proofErr w:type="spellStart"/>
      <w:r w:rsidRPr="00151DAF">
        <w:rPr>
          <w:rFonts w:ascii="Arial" w:hAnsi="Arial" w:cs="Arial"/>
          <w:sz w:val="22"/>
          <w:szCs w:val="22"/>
        </w:rPr>
        <w:t>Sugiura’s</w:t>
      </w:r>
      <w:proofErr w:type="spellEnd"/>
      <w:r w:rsidRPr="00151DAF">
        <w:rPr>
          <w:rFonts w:ascii="Arial" w:hAnsi="Arial" w:cs="Arial"/>
          <w:sz w:val="22"/>
          <w:szCs w:val="22"/>
        </w:rPr>
        <w:t xml:space="preserve"> </w:t>
      </w:r>
      <w:proofErr w:type="spellStart"/>
      <w:r w:rsidRPr="00151DAF">
        <w:rPr>
          <w:rFonts w:ascii="Arial" w:hAnsi="Arial" w:cs="Arial"/>
          <w:sz w:val="22"/>
          <w:szCs w:val="22"/>
        </w:rPr>
        <w:t>sign.Recurrent</w:t>
      </w:r>
      <w:proofErr w:type="spellEnd"/>
      <w:r w:rsidRPr="00151DAF">
        <w:rPr>
          <w:rFonts w:ascii="Arial" w:hAnsi="Arial" w:cs="Arial"/>
          <w:sz w:val="22"/>
          <w:szCs w:val="22"/>
        </w:rPr>
        <w:t xml:space="preserve"> phase-anterior uveitis is more predominant than posterior </w:t>
      </w:r>
      <w:proofErr w:type="spellStart"/>
      <w:r w:rsidRPr="00151DAF">
        <w:rPr>
          <w:rFonts w:ascii="Arial" w:hAnsi="Arial" w:cs="Arial"/>
          <w:sz w:val="22"/>
          <w:szCs w:val="22"/>
        </w:rPr>
        <w:t>uveitis.Mutton</w:t>
      </w:r>
      <w:proofErr w:type="spellEnd"/>
      <w:r w:rsidRPr="00151DAF">
        <w:rPr>
          <w:rFonts w:ascii="Arial" w:hAnsi="Arial" w:cs="Arial"/>
          <w:sz w:val="22"/>
          <w:szCs w:val="22"/>
        </w:rPr>
        <w:t xml:space="preserve">-fat </w:t>
      </w:r>
      <w:proofErr w:type="spellStart"/>
      <w:r w:rsidRPr="00151DAF">
        <w:rPr>
          <w:rFonts w:ascii="Arial" w:hAnsi="Arial" w:cs="Arial"/>
          <w:sz w:val="22"/>
          <w:szCs w:val="22"/>
        </w:rPr>
        <w:t>keratic</w:t>
      </w:r>
      <w:proofErr w:type="spellEnd"/>
      <w:r w:rsidRPr="00151DAF">
        <w:rPr>
          <w:rFonts w:ascii="Arial" w:hAnsi="Arial" w:cs="Arial"/>
          <w:sz w:val="22"/>
          <w:szCs w:val="22"/>
        </w:rPr>
        <w:t xml:space="preserve"> </w:t>
      </w:r>
      <w:proofErr w:type="spellStart"/>
      <w:r w:rsidRPr="00151DAF">
        <w:rPr>
          <w:rFonts w:ascii="Arial" w:hAnsi="Arial" w:cs="Arial"/>
          <w:sz w:val="22"/>
          <w:szCs w:val="22"/>
        </w:rPr>
        <w:t>precipitates,Koeppe</w:t>
      </w:r>
      <w:proofErr w:type="spellEnd"/>
      <w:r w:rsidRPr="00151DAF">
        <w:rPr>
          <w:rFonts w:ascii="Arial" w:hAnsi="Arial" w:cs="Arial"/>
          <w:sz w:val="22"/>
          <w:szCs w:val="22"/>
        </w:rPr>
        <w:t xml:space="preserve"> iris </w:t>
      </w:r>
      <w:proofErr w:type="spellStart"/>
      <w:r w:rsidRPr="00151DAF">
        <w:rPr>
          <w:rFonts w:ascii="Arial" w:hAnsi="Arial" w:cs="Arial"/>
          <w:sz w:val="22"/>
          <w:szCs w:val="22"/>
        </w:rPr>
        <w:t>nodules,posterior</w:t>
      </w:r>
      <w:proofErr w:type="spellEnd"/>
      <w:r w:rsidRPr="00151DAF">
        <w:rPr>
          <w:rFonts w:ascii="Arial" w:hAnsi="Arial" w:cs="Arial"/>
          <w:sz w:val="22"/>
          <w:szCs w:val="22"/>
        </w:rPr>
        <w:t xml:space="preserve"> synechiae and iris becomes </w:t>
      </w:r>
      <w:proofErr w:type="spellStart"/>
      <w:r w:rsidRPr="00151DAF">
        <w:rPr>
          <w:rFonts w:ascii="Arial" w:hAnsi="Arial" w:cs="Arial"/>
          <w:sz w:val="22"/>
          <w:szCs w:val="22"/>
        </w:rPr>
        <w:t>atrophic.choroidal</w:t>
      </w:r>
      <w:proofErr w:type="spellEnd"/>
      <w:r w:rsidRPr="00151DAF">
        <w:rPr>
          <w:rFonts w:ascii="Arial" w:hAnsi="Arial" w:cs="Arial"/>
          <w:sz w:val="22"/>
          <w:szCs w:val="22"/>
        </w:rPr>
        <w:t xml:space="preserve"> neovascularization may occur in the peripapillary region and </w:t>
      </w:r>
      <w:proofErr w:type="spellStart"/>
      <w:r w:rsidRPr="00151DAF">
        <w:rPr>
          <w:rFonts w:ascii="Arial" w:hAnsi="Arial" w:cs="Arial"/>
          <w:sz w:val="22"/>
          <w:szCs w:val="22"/>
        </w:rPr>
        <w:t>macula.Retinal</w:t>
      </w:r>
      <w:proofErr w:type="spellEnd"/>
      <w:r w:rsidRPr="00151DAF">
        <w:rPr>
          <w:rFonts w:ascii="Arial" w:hAnsi="Arial" w:cs="Arial"/>
          <w:sz w:val="22"/>
          <w:szCs w:val="22"/>
        </w:rPr>
        <w:t xml:space="preserve"> pigment epithelial proliferation result in subretinal fibrosis</w:t>
      </w:r>
      <w:r w:rsidRPr="00151DAF">
        <w:rPr>
          <w:rFonts w:ascii="Arial" w:hAnsi="Arial" w:cs="Arial"/>
          <w:sz w:val="22"/>
          <w:szCs w:val="22"/>
          <w:vertAlign w:val="superscript"/>
        </w:rPr>
        <w:t>(5)</w:t>
      </w:r>
      <w:r w:rsidRPr="00151DAF">
        <w:rPr>
          <w:rFonts w:ascii="Arial" w:hAnsi="Arial" w:cs="Arial"/>
          <w:sz w:val="22"/>
          <w:szCs w:val="22"/>
        </w:rPr>
        <w:t xml:space="preserve">.Treatment regimens include corticosteroids (intravenous, </w:t>
      </w:r>
      <w:proofErr w:type="spellStart"/>
      <w:r w:rsidRPr="00151DAF">
        <w:rPr>
          <w:rFonts w:ascii="Arial" w:hAnsi="Arial" w:cs="Arial"/>
          <w:sz w:val="22"/>
          <w:szCs w:val="22"/>
        </w:rPr>
        <w:t>oral,and</w:t>
      </w:r>
      <w:proofErr w:type="spellEnd"/>
      <w:r w:rsidRPr="00151DAF">
        <w:rPr>
          <w:rFonts w:ascii="Arial" w:hAnsi="Arial" w:cs="Arial"/>
          <w:sz w:val="22"/>
          <w:szCs w:val="22"/>
        </w:rPr>
        <w:t xml:space="preserve"> regional),immunosuppressive agents  and </w:t>
      </w:r>
      <w:proofErr w:type="spellStart"/>
      <w:r w:rsidRPr="00151DAF">
        <w:rPr>
          <w:rFonts w:ascii="Arial" w:hAnsi="Arial" w:cs="Arial"/>
          <w:sz w:val="22"/>
          <w:szCs w:val="22"/>
        </w:rPr>
        <w:t>Biologics.Our</w:t>
      </w:r>
      <w:proofErr w:type="spellEnd"/>
      <w:r w:rsidRPr="00151DAF">
        <w:rPr>
          <w:rFonts w:ascii="Arial" w:hAnsi="Arial" w:cs="Arial"/>
          <w:sz w:val="22"/>
          <w:szCs w:val="22"/>
        </w:rPr>
        <w:t xml:space="preserve"> report showed case series of Probable VKH diagnosed and treated </w:t>
      </w:r>
      <w:r w:rsidR="00011014">
        <w:rPr>
          <w:rFonts w:ascii="Arial" w:hAnsi="Arial" w:cs="Arial"/>
          <w:sz w:val="22"/>
          <w:szCs w:val="22"/>
        </w:rPr>
        <w:t>successfully</w:t>
      </w:r>
      <w:r w:rsidRPr="00151DAF">
        <w:rPr>
          <w:rFonts w:ascii="Arial" w:hAnsi="Arial" w:cs="Arial"/>
          <w:sz w:val="22"/>
          <w:szCs w:val="22"/>
        </w:rPr>
        <w:t xml:space="preserve"> leading to good visual </w:t>
      </w:r>
      <w:proofErr w:type="spellStart"/>
      <w:r w:rsidRPr="00151DAF">
        <w:rPr>
          <w:rFonts w:ascii="Arial" w:hAnsi="Arial" w:cs="Arial"/>
          <w:sz w:val="22"/>
          <w:szCs w:val="22"/>
        </w:rPr>
        <w:t>outcome.Age</w:t>
      </w:r>
      <w:proofErr w:type="spellEnd"/>
      <w:r w:rsidRPr="00151DAF">
        <w:rPr>
          <w:rFonts w:ascii="Arial" w:hAnsi="Arial" w:cs="Arial"/>
          <w:sz w:val="22"/>
          <w:szCs w:val="22"/>
        </w:rPr>
        <w:t xml:space="preserve"> of presentation 2</w:t>
      </w:r>
      <w:r w:rsidRPr="00151DAF">
        <w:rPr>
          <w:rFonts w:ascii="Arial" w:hAnsi="Arial" w:cs="Arial"/>
          <w:sz w:val="22"/>
          <w:szCs w:val="22"/>
          <w:vertAlign w:val="superscript"/>
        </w:rPr>
        <w:t>nd</w:t>
      </w:r>
      <w:r w:rsidRPr="00151DAF">
        <w:rPr>
          <w:rFonts w:ascii="Arial" w:hAnsi="Arial" w:cs="Arial"/>
          <w:sz w:val="22"/>
          <w:szCs w:val="22"/>
        </w:rPr>
        <w:t>-6</w:t>
      </w:r>
      <w:r w:rsidRPr="00151DAF">
        <w:rPr>
          <w:rFonts w:ascii="Arial" w:hAnsi="Arial" w:cs="Arial"/>
          <w:sz w:val="22"/>
          <w:szCs w:val="22"/>
          <w:vertAlign w:val="superscript"/>
        </w:rPr>
        <w:t>th</w:t>
      </w:r>
      <w:r w:rsidRPr="00151DAF">
        <w:rPr>
          <w:rFonts w:ascii="Arial" w:hAnsi="Arial" w:cs="Arial"/>
          <w:sz w:val="22"/>
          <w:szCs w:val="22"/>
        </w:rPr>
        <w:t xml:space="preserve"> decade with female </w:t>
      </w:r>
      <w:proofErr w:type="spellStart"/>
      <w:r w:rsidRPr="00151DAF">
        <w:rPr>
          <w:rFonts w:ascii="Arial" w:hAnsi="Arial" w:cs="Arial"/>
          <w:sz w:val="22"/>
          <w:szCs w:val="22"/>
        </w:rPr>
        <w:t>preponderance.most</w:t>
      </w:r>
      <w:proofErr w:type="spellEnd"/>
      <w:r w:rsidRPr="00151DAF">
        <w:rPr>
          <w:rFonts w:ascii="Arial" w:hAnsi="Arial" w:cs="Arial"/>
          <w:sz w:val="22"/>
          <w:szCs w:val="22"/>
        </w:rPr>
        <w:t xml:space="preserve"> common visual complaint was </w:t>
      </w:r>
      <w:proofErr w:type="spellStart"/>
      <w:r w:rsidRPr="00151DAF">
        <w:rPr>
          <w:rFonts w:ascii="Arial" w:hAnsi="Arial" w:cs="Arial"/>
          <w:sz w:val="22"/>
          <w:szCs w:val="22"/>
        </w:rPr>
        <w:t>diminuation</w:t>
      </w:r>
      <w:proofErr w:type="spellEnd"/>
      <w:r w:rsidRPr="00151DAF">
        <w:rPr>
          <w:rFonts w:ascii="Arial" w:hAnsi="Arial" w:cs="Arial"/>
          <w:sz w:val="22"/>
          <w:szCs w:val="22"/>
        </w:rPr>
        <w:t xml:space="preserve"> of </w:t>
      </w:r>
      <w:proofErr w:type="spellStart"/>
      <w:r w:rsidRPr="00151DAF">
        <w:rPr>
          <w:rFonts w:ascii="Arial" w:hAnsi="Arial" w:cs="Arial"/>
          <w:sz w:val="22"/>
          <w:szCs w:val="22"/>
        </w:rPr>
        <w:t>vision.All</w:t>
      </w:r>
      <w:proofErr w:type="spellEnd"/>
      <w:r w:rsidRPr="00151DAF">
        <w:rPr>
          <w:rFonts w:ascii="Arial" w:hAnsi="Arial" w:cs="Arial"/>
          <w:sz w:val="22"/>
          <w:szCs w:val="22"/>
        </w:rPr>
        <w:t xml:space="preserve"> cases presented in uveitis </w:t>
      </w:r>
      <w:proofErr w:type="spellStart"/>
      <w:r w:rsidRPr="00151DAF">
        <w:rPr>
          <w:rFonts w:ascii="Arial" w:hAnsi="Arial" w:cs="Arial"/>
          <w:sz w:val="22"/>
          <w:szCs w:val="22"/>
        </w:rPr>
        <w:t>phase,two</w:t>
      </w:r>
      <w:proofErr w:type="spellEnd"/>
      <w:r w:rsidRPr="00151DAF">
        <w:rPr>
          <w:rFonts w:ascii="Arial" w:hAnsi="Arial" w:cs="Arial"/>
          <w:sz w:val="22"/>
          <w:szCs w:val="22"/>
        </w:rPr>
        <w:t xml:space="preserve"> cases presented as posterior uveitis and one case as </w:t>
      </w:r>
      <w:proofErr w:type="spellStart"/>
      <w:r w:rsidRPr="00151DAF">
        <w:rPr>
          <w:rFonts w:ascii="Arial" w:hAnsi="Arial" w:cs="Arial"/>
          <w:sz w:val="22"/>
          <w:szCs w:val="22"/>
        </w:rPr>
        <w:t>panuveitis</w:t>
      </w:r>
      <w:proofErr w:type="spellEnd"/>
      <w:r w:rsidRPr="00151DAF">
        <w:rPr>
          <w:rFonts w:ascii="Arial" w:hAnsi="Arial" w:cs="Arial"/>
          <w:sz w:val="22"/>
          <w:szCs w:val="22"/>
        </w:rPr>
        <w:t xml:space="preserve">. Fundus fluorescein angiography of first case - multiple pinpoint </w:t>
      </w:r>
      <w:proofErr w:type="spellStart"/>
      <w:r w:rsidRPr="00151DAF">
        <w:rPr>
          <w:rFonts w:ascii="Arial" w:hAnsi="Arial" w:cs="Arial"/>
          <w:sz w:val="22"/>
          <w:szCs w:val="22"/>
        </w:rPr>
        <w:t>hyperfluorescence</w:t>
      </w:r>
      <w:proofErr w:type="spellEnd"/>
      <w:r w:rsidRPr="00151DAF">
        <w:rPr>
          <w:rFonts w:ascii="Arial" w:hAnsi="Arial" w:cs="Arial"/>
          <w:sz w:val="22"/>
          <w:szCs w:val="22"/>
        </w:rPr>
        <w:t xml:space="preserve"> in the early arteriovenous phase with pooling of dye in the late arteriovenous </w:t>
      </w:r>
      <w:proofErr w:type="spellStart"/>
      <w:proofErr w:type="gramStart"/>
      <w:r w:rsidRPr="00151DAF">
        <w:rPr>
          <w:rFonts w:ascii="Arial" w:hAnsi="Arial" w:cs="Arial"/>
          <w:sz w:val="22"/>
          <w:szCs w:val="22"/>
        </w:rPr>
        <w:t>phase,third</w:t>
      </w:r>
      <w:proofErr w:type="spellEnd"/>
      <w:proofErr w:type="gramEnd"/>
      <w:r w:rsidRPr="00151DAF">
        <w:rPr>
          <w:rFonts w:ascii="Arial" w:hAnsi="Arial" w:cs="Arial"/>
          <w:sz w:val="22"/>
          <w:szCs w:val="22"/>
        </w:rPr>
        <w:t xml:space="preserve"> case- hot disc, multiple hyper &amp; </w:t>
      </w:r>
      <w:proofErr w:type="spellStart"/>
      <w:r w:rsidRPr="00151DAF">
        <w:rPr>
          <w:rFonts w:ascii="Arial" w:hAnsi="Arial" w:cs="Arial"/>
          <w:sz w:val="22"/>
          <w:szCs w:val="22"/>
        </w:rPr>
        <w:t>hypoflourescent</w:t>
      </w:r>
      <w:proofErr w:type="spellEnd"/>
      <w:r w:rsidRPr="00151DAF">
        <w:rPr>
          <w:rFonts w:ascii="Arial" w:hAnsi="Arial" w:cs="Arial"/>
          <w:sz w:val="22"/>
          <w:szCs w:val="22"/>
        </w:rPr>
        <w:t xml:space="preserve"> dots, </w:t>
      </w:r>
      <w:proofErr w:type="spellStart"/>
      <w:r w:rsidRPr="00151DAF">
        <w:rPr>
          <w:rFonts w:ascii="Arial" w:hAnsi="Arial" w:cs="Arial"/>
          <w:sz w:val="22"/>
          <w:szCs w:val="22"/>
        </w:rPr>
        <w:t>multilobular</w:t>
      </w:r>
      <w:proofErr w:type="spellEnd"/>
      <w:r w:rsidRPr="00151DAF">
        <w:rPr>
          <w:rFonts w:ascii="Arial" w:hAnsi="Arial" w:cs="Arial"/>
          <w:sz w:val="22"/>
          <w:szCs w:val="22"/>
        </w:rPr>
        <w:t xml:space="preserve"> pooling and window </w:t>
      </w:r>
      <w:proofErr w:type="spellStart"/>
      <w:r w:rsidRPr="00151DAF">
        <w:rPr>
          <w:rFonts w:ascii="Arial" w:hAnsi="Arial" w:cs="Arial"/>
          <w:sz w:val="22"/>
          <w:szCs w:val="22"/>
        </w:rPr>
        <w:t>defect,similar</w:t>
      </w:r>
      <w:proofErr w:type="spellEnd"/>
      <w:r w:rsidRPr="00151DAF">
        <w:rPr>
          <w:rFonts w:ascii="Arial" w:hAnsi="Arial" w:cs="Arial"/>
          <w:sz w:val="22"/>
          <w:szCs w:val="22"/>
        </w:rPr>
        <w:t xml:space="preserve"> findings are reported by </w:t>
      </w:r>
      <w:proofErr w:type="spellStart"/>
      <w:r w:rsidRPr="00151DAF">
        <w:rPr>
          <w:rFonts w:ascii="Arial" w:hAnsi="Arial" w:cs="Arial"/>
          <w:sz w:val="22"/>
          <w:szCs w:val="22"/>
        </w:rPr>
        <w:t>Fardeau</w:t>
      </w:r>
      <w:proofErr w:type="spellEnd"/>
      <w:r w:rsidRPr="00151DAF">
        <w:rPr>
          <w:rFonts w:ascii="Arial" w:hAnsi="Arial" w:cs="Arial"/>
          <w:sz w:val="22"/>
          <w:szCs w:val="22"/>
        </w:rPr>
        <w:t xml:space="preserve"> C et al in his study on FFA in VKH </w:t>
      </w:r>
      <w:r w:rsidRPr="00151DAF">
        <w:rPr>
          <w:rFonts w:ascii="Arial" w:hAnsi="Arial" w:cs="Arial"/>
          <w:sz w:val="22"/>
          <w:szCs w:val="22"/>
          <w:vertAlign w:val="superscript"/>
        </w:rPr>
        <w:t>(6)</w:t>
      </w:r>
      <w:r w:rsidRPr="00151DAF">
        <w:rPr>
          <w:rFonts w:ascii="Arial" w:hAnsi="Arial" w:cs="Arial"/>
          <w:sz w:val="22"/>
          <w:szCs w:val="22"/>
        </w:rPr>
        <w:t>.</w:t>
      </w:r>
      <w:r w:rsidRPr="00151DAF">
        <w:rPr>
          <w:rFonts w:ascii="Arial" w:hAnsi="Arial" w:cs="Arial"/>
          <w:color w:val="333333"/>
          <w:sz w:val="22"/>
          <w:szCs w:val="22"/>
          <w:shd w:val="clear" w:color="auto" w:fill="FFFFFF"/>
        </w:rPr>
        <w:t xml:space="preserve"> </w:t>
      </w:r>
      <w:r w:rsidRPr="00151DAF">
        <w:rPr>
          <w:rFonts w:ascii="Arial" w:hAnsi="Arial" w:cs="Arial"/>
          <w:sz w:val="22"/>
          <w:szCs w:val="22"/>
        </w:rPr>
        <w:t xml:space="preserve">Optical coherence tomography of all case showed </w:t>
      </w:r>
      <w:proofErr w:type="spellStart"/>
      <w:r w:rsidRPr="00151DAF">
        <w:rPr>
          <w:rFonts w:ascii="Arial" w:hAnsi="Arial" w:cs="Arial"/>
          <w:sz w:val="22"/>
          <w:szCs w:val="22"/>
        </w:rPr>
        <w:t>vitritis,</w:t>
      </w:r>
      <w:r w:rsidR="00131439">
        <w:rPr>
          <w:rFonts w:ascii="Arial" w:hAnsi="Arial" w:cs="Arial"/>
          <w:sz w:val="22"/>
          <w:szCs w:val="22"/>
        </w:rPr>
        <w:t>multifocal</w:t>
      </w:r>
      <w:proofErr w:type="spellEnd"/>
      <w:r w:rsidR="00131439">
        <w:rPr>
          <w:rFonts w:ascii="Arial" w:hAnsi="Arial" w:cs="Arial"/>
          <w:sz w:val="22"/>
          <w:szCs w:val="22"/>
        </w:rPr>
        <w:t xml:space="preserve"> neurosensory detachment with </w:t>
      </w:r>
      <w:r w:rsidRPr="00151DAF">
        <w:rPr>
          <w:rFonts w:ascii="Arial" w:hAnsi="Arial" w:cs="Arial"/>
          <w:sz w:val="22"/>
          <w:szCs w:val="22"/>
        </w:rPr>
        <w:t xml:space="preserve">subretinal fluid and subretinal </w:t>
      </w:r>
      <w:proofErr w:type="spellStart"/>
      <w:r w:rsidRPr="00151DAF">
        <w:rPr>
          <w:rFonts w:ascii="Arial" w:hAnsi="Arial" w:cs="Arial"/>
          <w:sz w:val="22"/>
          <w:szCs w:val="22"/>
        </w:rPr>
        <w:t>septae,in</w:t>
      </w:r>
      <w:proofErr w:type="spellEnd"/>
      <w:r w:rsidRPr="00151DAF">
        <w:rPr>
          <w:rFonts w:ascii="Arial" w:hAnsi="Arial" w:cs="Arial"/>
          <w:sz w:val="22"/>
          <w:szCs w:val="22"/>
        </w:rPr>
        <w:t xml:space="preserve"> addition to above findings second and third case showed RPE </w:t>
      </w:r>
      <w:proofErr w:type="spellStart"/>
      <w:r w:rsidRPr="00151DAF">
        <w:rPr>
          <w:rFonts w:ascii="Arial" w:hAnsi="Arial" w:cs="Arial"/>
          <w:sz w:val="22"/>
          <w:szCs w:val="22"/>
        </w:rPr>
        <w:t>undulations.Ganesh</w:t>
      </w:r>
      <w:proofErr w:type="spellEnd"/>
      <w:r w:rsidRPr="00151DAF">
        <w:rPr>
          <w:rFonts w:ascii="Arial" w:hAnsi="Arial" w:cs="Arial"/>
          <w:sz w:val="22"/>
          <w:szCs w:val="22"/>
        </w:rPr>
        <w:t xml:space="preserve">, et al. reported in his study the findings of Acute VKH-subretinal </w:t>
      </w:r>
      <w:proofErr w:type="spellStart"/>
      <w:r w:rsidRPr="00151DAF">
        <w:rPr>
          <w:rFonts w:ascii="Arial" w:hAnsi="Arial" w:cs="Arial"/>
          <w:sz w:val="22"/>
          <w:szCs w:val="22"/>
        </w:rPr>
        <w:t>septae,SRF,subretinal</w:t>
      </w:r>
      <w:proofErr w:type="spellEnd"/>
      <w:r w:rsidRPr="00151DAF">
        <w:rPr>
          <w:rFonts w:ascii="Arial" w:hAnsi="Arial" w:cs="Arial"/>
          <w:sz w:val="22"/>
          <w:szCs w:val="22"/>
        </w:rPr>
        <w:t xml:space="preserve"> hyperreflective </w:t>
      </w:r>
      <w:proofErr w:type="spellStart"/>
      <w:r w:rsidRPr="00151DAF">
        <w:rPr>
          <w:rFonts w:ascii="Arial" w:hAnsi="Arial" w:cs="Arial"/>
          <w:sz w:val="22"/>
          <w:szCs w:val="22"/>
        </w:rPr>
        <w:t>dots,RPE</w:t>
      </w:r>
      <w:proofErr w:type="spellEnd"/>
      <w:r w:rsidRPr="00151DAF">
        <w:rPr>
          <w:rFonts w:ascii="Arial" w:hAnsi="Arial" w:cs="Arial"/>
          <w:sz w:val="22"/>
          <w:szCs w:val="22"/>
        </w:rPr>
        <w:t xml:space="preserve"> undulations</w:t>
      </w:r>
      <w:r w:rsidRPr="00151DAF">
        <w:rPr>
          <w:rFonts w:ascii="Arial" w:hAnsi="Arial" w:cs="Arial"/>
          <w:sz w:val="22"/>
          <w:szCs w:val="22"/>
          <w:vertAlign w:val="superscript"/>
        </w:rPr>
        <w:t>(7)</w:t>
      </w:r>
      <w:r w:rsidRPr="00151DAF">
        <w:rPr>
          <w:rFonts w:ascii="Arial" w:hAnsi="Arial" w:cs="Arial"/>
          <w:sz w:val="22"/>
          <w:szCs w:val="22"/>
        </w:rPr>
        <w:t xml:space="preserve">.For all cases laboratory and radiological test were done to rule out ocular </w:t>
      </w:r>
      <w:proofErr w:type="spellStart"/>
      <w:r w:rsidRPr="00151DAF">
        <w:rPr>
          <w:rFonts w:ascii="Arial" w:hAnsi="Arial" w:cs="Arial"/>
          <w:sz w:val="22"/>
          <w:szCs w:val="22"/>
        </w:rPr>
        <w:t>tuberculosis,sarcoidosis</w:t>
      </w:r>
      <w:proofErr w:type="spellEnd"/>
      <w:r w:rsidRPr="00151DAF">
        <w:rPr>
          <w:rFonts w:ascii="Arial" w:hAnsi="Arial" w:cs="Arial"/>
          <w:sz w:val="22"/>
          <w:szCs w:val="22"/>
        </w:rPr>
        <w:t xml:space="preserve"> and posterior </w:t>
      </w:r>
      <w:proofErr w:type="spellStart"/>
      <w:r w:rsidRPr="00151DAF">
        <w:rPr>
          <w:rFonts w:ascii="Arial" w:hAnsi="Arial" w:cs="Arial"/>
          <w:sz w:val="22"/>
          <w:szCs w:val="22"/>
        </w:rPr>
        <w:t>scleritis.With</w:t>
      </w:r>
      <w:proofErr w:type="spellEnd"/>
      <w:r w:rsidRPr="00151DAF">
        <w:rPr>
          <w:rFonts w:ascii="Arial" w:hAnsi="Arial" w:cs="Arial"/>
          <w:sz w:val="22"/>
          <w:szCs w:val="22"/>
        </w:rPr>
        <w:t xml:space="preserve"> multimodal imaging findings diagnosis of Probable VKH was </w:t>
      </w:r>
      <w:proofErr w:type="spellStart"/>
      <w:r w:rsidR="00BE18D6">
        <w:rPr>
          <w:rFonts w:ascii="Arial" w:hAnsi="Arial" w:cs="Arial"/>
          <w:sz w:val="22"/>
          <w:szCs w:val="22"/>
        </w:rPr>
        <w:t>made</w:t>
      </w:r>
      <w:r w:rsidRPr="00151DAF">
        <w:rPr>
          <w:rFonts w:ascii="Arial" w:hAnsi="Arial" w:cs="Arial"/>
          <w:sz w:val="22"/>
          <w:szCs w:val="22"/>
        </w:rPr>
        <w:t>.First</w:t>
      </w:r>
      <w:proofErr w:type="spellEnd"/>
      <w:r w:rsidRPr="00151DAF">
        <w:rPr>
          <w:rFonts w:ascii="Arial" w:hAnsi="Arial" w:cs="Arial"/>
          <w:sz w:val="22"/>
          <w:szCs w:val="22"/>
        </w:rPr>
        <w:t xml:space="preserve"> case and second case IVMP for 3days followed by oral steroids 1mg/kg </w:t>
      </w:r>
      <w:proofErr w:type="spellStart"/>
      <w:r w:rsidRPr="00151DAF">
        <w:rPr>
          <w:rFonts w:ascii="Arial" w:hAnsi="Arial" w:cs="Arial"/>
          <w:sz w:val="22"/>
          <w:szCs w:val="22"/>
        </w:rPr>
        <w:t>bodyweight,tapered</w:t>
      </w:r>
      <w:proofErr w:type="spellEnd"/>
      <w:r w:rsidRPr="00151DAF">
        <w:rPr>
          <w:rFonts w:ascii="Arial" w:hAnsi="Arial" w:cs="Arial"/>
          <w:sz w:val="22"/>
          <w:szCs w:val="22"/>
        </w:rPr>
        <w:t xml:space="preserve"> over 6months,after 2 months of starting oral steroids Azathioprine 50mg was given for period of 2years</w:t>
      </w:r>
      <w:r w:rsidR="00BE18D6">
        <w:rPr>
          <w:rFonts w:ascii="Arial" w:hAnsi="Arial" w:cs="Arial"/>
          <w:sz w:val="22"/>
          <w:szCs w:val="22"/>
        </w:rPr>
        <w:t xml:space="preserve"> and </w:t>
      </w:r>
      <w:r w:rsidRPr="00151DAF">
        <w:rPr>
          <w:rFonts w:ascii="Arial" w:hAnsi="Arial" w:cs="Arial"/>
          <w:sz w:val="22"/>
          <w:szCs w:val="22"/>
        </w:rPr>
        <w:t xml:space="preserve">third case was treated with oral steroids and </w:t>
      </w:r>
      <w:proofErr w:type="spellStart"/>
      <w:r w:rsidRPr="00151DAF">
        <w:rPr>
          <w:rFonts w:ascii="Arial" w:hAnsi="Arial" w:cs="Arial"/>
          <w:sz w:val="22"/>
          <w:szCs w:val="22"/>
        </w:rPr>
        <w:t>azathioprine.Sasamoto</w:t>
      </w:r>
      <w:proofErr w:type="spellEnd"/>
      <w:r w:rsidRPr="00151DAF">
        <w:rPr>
          <w:rFonts w:ascii="Arial" w:hAnsi="Arial" w:cs="Arial"/>
          <w:sz w:val="22"/>
          <w:szCs w:val="22"/>
        </w:rPr>
        <w:t xml:space="preserve"> Y et al reported pulse and high dose corticosteroids resulted in good final visual acuity</w:t>
      </w:r>
      <w:r w:rsidRPr="00151DAF">
        <w:rPr>
          <w:rFonts w:ascii="Arial" w:hAnsi="Arial" w:cs="Arial"/>
          <w:sz w:val="22"/>
          <w:szCs w:val="22"/>
          <w:vertAlign w:val="superscript"/>
        </w:rPr>
        <w:t>(8)</w:t>
      </w:r>
      <w:r w:rsidRPr="00151DAF">
        <w:rPr>
          <w:rFonts w:ascii="Arial" w:hAnsi="Arial" w:cs="Arial"/>
          <w:sz w:val="22"/>
          <w:szCs w:val="22"/>
        </w:rPr>
        <w:t xml:space="preserve">. Enzo </w:t>
      </w:r>
      <w:proofErr w:type="gramStart"/>
      <w:r w:rsidRPr="00151DAF">
        <w:rPr>
          <w:rFonts w:ascii="Arial" w:hAnsi="Arial" w:cs="Arial"/>
          <w:sz w:val="22"/>
          <w:szCs w:val="22"/>
        </w:rPr>
        <w:t>A  et</w:t>
      </w:r>
      <w:proofErr w:type="gramEnd"/>
      <w:r w:rsidRPr="00151DAF">
        <w:rPr>
          <w:rFonts w:ascii="Arial" w:hAnsi="Arial" w:cs="Arial"/>
          <w:sz w:val="22"/>
          <w:szCs w:val="22"/>
        </w:rPr>
        <w:t xml:space="preserve"> al reported early introduction of Azathioprine in treatment of VKH resulted in complete control of inflammation and normal vision</w:t>
      </w:r>
      <w:r w:rsidRPr="00151DAF">
        <w:rPr>
          <w:rFonts w:ascii="Arial" w:hAnsi="Arial" w:cs="Arial"/>
          <w:sz w:val="22"/>
          <w:szCs w:val="22"/>
          <w:vertAlign w:val="superscript"/>
        </w:rPr>
        <w:t>(9)</w:t>
      </w:r>
      <w:r w:rsidRPr="00151DAF">
        <w:rPr>
          <w:rFonts w:ascii="Arial" w:hAnsi="Arial" w:cs="Arial"/>
          <w:b/>
          <w:bCs/>
          <w:sz w:val="22"/>
          <w:szCs w:val="22"/>
        </w:rPr>
        <w:t>.</w:t>
      </w:r>
    </w:p>
    <w:p w14:paraId="30B374F6" w14:textId="77777777" w:rsidR="00E053D0" w:rsidRPr="00A46E08" w:rsidRDefault="00E053D0" w:rsidP="00441B6F">
      <w:pPr>
        <w:pStyle w:val="Body"/>
        <w:spacing w:after="0"/>
        <w:rPr>
          <w:rFonts w:ascii="Arial" w:hAnsi="Arial" w:cs="Arial"/>
          <w:sz w:val="22"/>
          <w:szCs w:val="22"/>
        </w:rPr>
      </w:pPr>
    </w:p>
    <w:p w14:paraId="6F9ABDD5" w14:textId="77777777" w:rsidR="00790ADA" w:rsidRPr="00A46E08" w:rsidRDefault="00790ADA" w:rsidP="00441B6F">
      <w:pPr>
        <w:pStyle w:val="Body"/>
        <w:spacing w:after="0"/>
        <w:rPr>
          <w:rFonts w:ascii="Arial" w:hAnsi="Arial" w:cs="Arial"/>
          <w:sz w:val="22"/>
          <w:szCs w:val="22"/>
        </w:rPr>
      </w:pPr>
    </w:p>
    <w:p w14:paraId="1E7184A0" w14:textId="77777777" w:rsidR="00B01FCD" w:rsidRPr="00A46E08" w:rsidRDefault="00000F8F" w:rsidP="00441B6F">
      <w:pPr>
        <w:pStyle w:val="ConcHead"/>
        <w:spacing w:after="0"/>
        <w:jc w:val="both"/>
        <w:rPr>
          <w:rFonts w:ascii="Arial" w:hAnsi="Arial" w:cs="Arial"/>
          <w:szCs w:val="22"/>
        </w:rPr>
      </w:pPr>
      <w:r w:rsidRPr="00A46E08">
        <w:rPr>
          <w:rFonts w:ascii="Arial" w:hAnsi="Arial" w:cs="Arial"/>
          <w:szCs w:val="22"/>
        </w:rPr>
        <w:t xml:space="preserve">4. </w:t>
      </w:r>
      <w:r w:rsidR="00B01FCD" w:rsidRPr="00A46E08">
        <w:rPr>
          <w:rFonts w:ascii="Arial" w:hAnsi="Arial" w:cs="Arial"/>
          <w:szCs w:val="22"/>
        </w:rPr>
        <w:t>Conclusion</w:t>
      </w:r>
    </w:p>
    <w:p w14:paraId="03F9A580" w14:textId="77777777" w:rsidR="00790ADA" w:rsidRPr="00A46E08" w:rsidRDefault="00790ADA" w:rsidP="00441B6F">
      <w:pPr>
        <w:pStyle w:val="ConcHead"/>
        <w:spacing w:after="0"/>
        <w:jc w:val="both"/>
        <w:rPr>
          <w:rFonts w:ascii="Arial" w:hAnsi="Arial" w:cs="Arial"/>
          <w:szCs w:val="22"/>
        </w:rPr>
      </w:pPr>
    </w:p>
    <w:p w14:paraId="376AEA92" w14:textId="77777777" w:rsidR="009B6B6A" w:rsidRPr="009B6B6A" w:rsidRDefault="008A3653" w:rsidP="009B6B6A">
      <w:pPr>
        <w:rPr>
          <w:rFonts w:ascii="Times New Roman" w:hAnsi="Times New Roman"/>
          <w:sz w:val="24"/>
          <w:szCs w:val="24"/>
        </w:rPr>
      </w:pPr>
      <w:r>
        <w:rPr>
          <w:rFonts w:ascii="Arial" w:hAnsi="Arial" w:cs="Arial"/>
          <w:noProof/>
          <w:color w:val="000000"/>
          <w:sz w:val="22"/>
          <w:szCs w:val="22"/>
        </w:rPr>
        <w:t>This case series contributes to limited literature on Probable VKH disease and highlight</w:t>
      </w:r>
      <w:r w:rsidR="003136E5">
        <w:rPr>
          <w:rFonts w:ascii="Arial" w:hAnsi="Arial" w:cs="Arial"/>
          <w:noProof/>
          <w:color w:val="000000"/>
          <w:sz w:val="22"/>
          <w:szCs w:val="22"/>
        </w:rPr>
        <w:t xml:space="preserve">s </w:t>
      </w:r>
      <w:r>
        <w:rPr>
          <w:rFonts w:ascii="Arial" w:hAnsi="Arial" w:cs="Arial"/>
          <w:noProof/>
          <w:color w:val="000000"/>
          <w:sz w:val="22"/>
          <w:szCs w:val="22"/>
        </w:rPr>
        <w:t>the role</w:t>
      </w:r>
      <w:r w:rsidR="003136E5">
        <w:rPr>
          <w:rFonts w:ascii="Arial" w:hAnsi="Arial" w:cs="Arial"/>
          <w:noProof/>
          <w:color w:val="000000"/>
          <w:sz w:val="22"/>
          <w:szCs w:val="22"/>
        </w:rPr>
        <w:t xml:space="preserve"> of</w:t>
      </w:r>
      <w:r>
        <w:rPr>
          <w:rFonts w:ascii="Arial" w:hAnsi="Arial" w:cs="Arial"/>
          <w:noProof/>
          <w:color w:val="000000"/>
          <w:sz w:val="22"/>
          <w:szCs w:val="22"/>
        </w:rPr>
        <w:t xml:space="preserve"> </w:t>
      </w:r>
      <w:r w:rsidR="0000254A" w:rsidRPr="00D31FEE">
        <w:rPr>
          <w:rFonts w:ascii="Arial" w:hAnsi="Arial" w:cs="Arial"/>
          <w:noProof/>
          <w:color w:val="000000"/>
          <w:sz w:val="22"/>
          <w:szCs w:val="22"/>
        </w:rPr>
        <w:t xml:space="preserve">Multimodal imaging modalities-Fundus fluorescein angiography and OCT can not only used to diagnose but </w:t>
      </w:r>
      <w:r w:rsidR="0000740B" w:rsidRPr="00D31FEE">
        <w:rPr>
          <w:rFonts w:ascii="Arial" w:hAnsi="Arial" w:cs="Arial"/>
          <w:noProof/>
          <w:color w:val="000000"/>
          <w:sz w:val="22"/>
          <w:szCs w:val="22"/>
        </w:rPr>
        <w:t>also to monitor therapy and to predict recurrences</w:t>
      </w:r>
      <w:r w:rsidR="00AF7DE3" w:rsidRPr="00D31FEE">
        <w:rPr>
          <w:rFonts w:ascii="Arial" w:hAnsi="Arial" w:cs="Arial"/>
          <w:sz w:val="22"/>
          <w:szCs w:val="22"/>
        </w:rPr>
        <w:t>.</w:t>
      </w:r>
      <w:r w:rsidR="009B6B6A">
        <w:rPr>
          <w:rFonts w:ascii="Arial" w:hAnsi="Arial" w:cs="Arial"/>
          <w:sz w:val="22"/>
          <w:szCs w:val="22"/>
        </w:rPr>
        <w:t xml:space="preserve"> </w:t>
      </w:r>
      <w:r w:rsidR="009B6B6A" w:rsidRPr="009B6B6A">
        <w:rPr>
          <w:rFonts w:ascii="Times New Roman" w:hAnsi="Times New Roman"/>
          <w:sz w:val="24"/>
          <w:szCs w:val="24"/>
        </w:rPr>
        <w:t xml:space="preserve">In VKH disease, inflammation arises from the choroidal stroma, and the choroidal space is readily available for systemic treatment. Prompt and ongoing treatment at the disease's onset with a combination of corticosteroids and non-steroidal immunosuppressive agents can lead to </w:t>
      </w:r>
      <w:r w:rsidR="009B6B6A" w:rsidRPr="009B6B6A">
        <w:rPr>
          <w:rFonts w:ascii="Times New Roman" w:hAnsi="Times New Roman"/>
          <w:sz w:val="24"/>
          <w:szCs w:val="24"/>
        </w:rPr>
        <w:lastRenderedPageBreak/>
        <w:t>visual improvement in many instances, preventing the sunset glow fundus resulting from depigmentation due to prolonged uncontrolled inflammation</w:t>
      </w:r>
    </w:p>
    <w:p w14:paraId="2273DA9D" w14:textId="0AFE3786" w:rsidR="005050DF" w:rsidRDefault="005050DF" w:rsidP="005050DF">
      <w:pPr>
        <w:jc w:val="both"/>
        <w:rPr>
          <w:rFonts w:ascii="Arial" w:hAnsi="Arial" w:cs="Arial"/>
          <w:sz w:val="22"/>
          <w:szCs w:val="22"/>
        </w:rPr>
      </w:pPr>
      <w:bookmarkStart w:id="0" w:name="_GoBack"/>
      <w:bookmarkEnd w:id="0"/>
    </w:p>
    <w:p w14:paraId="36B367AD" w14:textId="77777777" w:rsidR="00A46E08" w:rsidRPr="00A46E08" w:rsidRDefault="00A46E08" w:rsidP="005050DF">
      <w:pPr>
        <w:jc w:val="both"/>
        <w:rPr>
          <w:rFonts w:ascii="Arial" w:hAnsi="Arial" w:cs="Arial"/>
          <w:sz w:val="22"/>
          <w:szCs w:val="22"/>
        </w:rPr>
      </w:pPr>
    </w:p>
    <w:p w14:paraId="0DB97534" w14:textId="77777777" w:rsidR="005050DF" w:rsidRDefault="005050DF" w:rsidP="005050DF">
      <w:pPr>
        <w:jc w:val="both"/>
        <w:rPr>
          <w:rFonts w:ascii="Arial" w:hAnsi="Arial" w:cs="Arial"/>
          <w:b/>
        </w:rPr>
      </w:pPr>
    </w:p>
    <w:p w14:paraId="183430CA" w14:textId="06D914F5" w:rsidR="00A46E08" w:rsidRDefault="00860000" w:rsidP="00A46E08">
      <w:pPr>
        <w:jc w:val="both"/>
        <w:rPr>
          <w:rFonts w:ascii="Arial" w:hAnsi="Arial" w:cs="Arial"/>
          <w:b/>
          <w:sz w:val="24"/>
          <w:szCs w:val="24"/>
        </w:rPr>
      </w:pPr>
      <w:r w:rsidRPr="00A46E08">
        <w:rPr>
          <w:rFonts w:ascii="Arial" w:hAnsi="Arial" w:cs="Arial"/>
          <w:b/>
          <w:sz w:val="24"/>
          <w:szCs w:val="24"/>
        </w:rPr>
        <w:t>Competing interests</w:t>
      </w:r>
    </w:p>
    <w:p w14:paraId="4798FBE8" w14:textId="77777777" w:rsidR="00A46E08" w:rsidRPr="00A46E08" w:rsidRDefault="005050DF" w:rsidP="00A46E08">
      <w:pPr>
        <w:jc w:val="both"/>
        <w:rPr>
          <w:rFonts w:ascii="Arial" w:hAnsi="Arial" w:cs="Arial"/>
          <w:sz w:val="22"/>
          <w:szCs w:val="22"/>
          <w:u w:val="single"/>
        </w:rPr>
      </w:pPr>
      <w:r w:rsidRPr="00A46E08">
        <w:rPr>
          <w:rFonts w:ascii="Arial" w:hAnsi="Arial" w:cs="Arial"/>
          <w:sz w:val="22"/>
          <w:szCs w:val="22"/>
          <w:u w:val="single"/>
        </w:rPr>
        <w:t xml:space="preserve">No competing interest </w:t>
      </w:r>
      <w:proofErr w:type="gramStart"/>
      <w:r w:rsidRPr="00A46E08">
        <w:rPr>
          <w:rFonts w:ascii="Arial" w:hAnsi="Arial" w:cs="Arial"/>
          <w:sz w:val="22"/>
          <w:szCs w:val="22"/>
          <w:u w:val="single"/>
        </w:rPr>
        <w:t>exist</w:t>
      </w:r>
      <w:proofErr w:type="gramEnd"/>
    </w:p>
    <w:p w14:paraId="0EBDB9B9" w14:textId="77777777" w:rsidR="00A46E08" w:rsidRDefault="00A46E08" w:rsidP="00A46E08">
      <w:pPr>
        <w:jc w:val="both"/>
        <w:rPr>
          <w:rFonts w:ascii="Arial" w:hAnsi="Arial" w:cs="Arial"/>
          <w:u w:val="single"/>
        </w:rPr>
      </w:pPr>
    </w:p>
    <w:p w14:paraId="2D27D7CB" w14:textId="77777777" w:rsidR="00A46E08" w:rsidRDefault="00A46E08" w:rsidP="00A46E08">
      <w:pPr>
        <w:jc w:val="both"/>
        <w:rPr>
          <w:rFonts w:ascii="Arial" w:hAnsi="Arial" w:cs="Arial"/>
          <w:u w:val="single"/>
        </w:rPr>
      </w:pPr>
    </w:p>
    <w:p w14:paraId="4B479B69" w14:textId="77777777" w:rsidR="00A46E08" w:rsidRDefault="002B685A" w:rsidP="00A46E08">
      <w:pPr>
        <w:jc w:val="both"/>
        <w:rPr>
          <w:rFonts w:ascii="Arial" w:hAnsi="Arial" w:cs="Arial"/>
          <w:b/>
          <w:sz w:val="22"/>
          <w:szCs w:val="22"/>
          <w:u w:val="single"/>
        </w:rPr>
      </w:pPr>
      <w:r w:rsidRPr="00A46E08">
        <w:rPr>
          <w:rFonts w:ascii="Arial" w:hAnsi="Arial" w:cs="Arial"/>
          <w:b/>
          <w:sz w:val="22"/>
          <w:szCs w:val="22"/>
        </w:rPr>
        <w:t xml:space="preserve">Consent </w:t>
      </w:r>
      <w:r w:rsidR="005050DF" w:rsidRPr="00A46E08">
        <w:rPr>
          <w:rFonts w:ascii="Arial" w:hAnsi="Arial" w:cs="Arial"/>
          <w:b/>
          <w:sz w:val="22"/>
          <w:szCs w:val="22"/>
          <w:u w:val="single"/>
        </w:rPr>
        <w:t xml:space="preserve"> </w:t>
      </w:r>
    </w:p>
    <w:p w14:paraId="6A5BF251" w14:textId="49E9DBE1" w:rsidR="00A46E08" w:rsidRPr="00A46E08" w:rsidRDefault="00A46E08" w:rsidP="00A46E08">
      <w:pPr>
        <w:jc w:val="both"/>
        <w:rPr>
          <w:rFonts w:ascii="Arial" w:hAnsi="Arial" w:cs="Arial"/>
          <w:b/>
          <w:sz w:val="22"/>
          <w:szCs w:val="22"/>
          <w:u w:val="single"/>
        </w:rPr>
      </w:pPr>
      <w:r w:rsidRPr="00A46E08">
        <w:rPr>
          <w:rFonts w:ascii="Arial" w:hAnsi="Arial" w:cs="Arial"/>
          <w:sz w:val="22"/>
          <w:szCs w:val="22"/>
          <w:u w:val="single"/>
        </w:rPr>
        <w:t>Written and informed consent is ta</w:t>
      </w:r>
      <w:r w:rsidR="00E33580">
        <w:rPr>
          <w:rFonts w:ascii="Arial" w:hAnsi="Arial" w:cs="Arial"/>
          <w:sz w:val="22"/>
          <w:szCs w:val="22"/>
          <w:u w:val="single"/>
        </w:rPr>
        <w:t>k</w:t>
      </w:r>
      <w:r w:rsidRPr="00A46E08">
        <w:rPr>
          <w:rFonts w:ascii="Arial" w:hAnsi="Arial" w:cs="Arial"/>
          <w:sz w:val="22"/>
          <w:szCs w:val="22"/>
          <w:u w:val="single"/>
        </w:rPr>
        <w:t xml:space="preserve">en from the patient for publication of case report and </w:t>
      </w:r>
      <w:proofErr w:type="spellStart"/>
      <w:r w:rsidRPr="00A46E08">
        <w:rPr>
          <w:rFonts w:ascii="Arial" w:hAnsi="Arial" w:cs="Arial"/>
          <w:sz w:val="22"/>
          <w:szCs w:val="22"/>
          <w:u w:val="single"/>
        </w:rPr>
        <w:t>accomapanying</w:t>
      </w:r>
      <w:proofErr w:type="spellEnd"/>
      <w:r w:rsidRPr="00A46E08">
        <w:rPr>
          <w:rFonts w:ascii="Arial" w:hAnsi="Arial" w:cs="Arial"/>
          <w:sz w:val="22"/>
          <w:szCs w:val="22"/>
          <w:u w:val="single"/>
        </w:rPr>
        <w:t xml:space="preserve"> images.</w:t>
      </w:r>
    </w:p>
    <w:p w14:paraId="646BEEFB" w14:textId="77777777" w:rsidR="00A46E08" w:rsidRDefault="00A46E08" w:rsidP="00A46E08">
      <w:pPr>
        <w:pStyle w:val="ReferHead"/>
        <w:spacing w:after="0"/>
        <w:jc w:val="both"/>
        <w:rPr>
          <w:rFonts w:ascii="Arial" w:hAnsi="Arial" w:cs="Arial"/>
          <w:b w:val="0"/>
          <w:caps w:val="0"/>
          <w:sz w:val="20"/>
          <w:u w:val="single"/>
        </w:rPr>
      </w:pPr>
    </w:p>
    <w:p w14:paraId="1BBC000F" w14:textId="77777777" w:rsidR="00A46E08" w:rsidRDefault="00A46E08" w:rsidP="00A46E08">
      <w:pPr>
        <w:pStyle w:val="ReferHead"/>
        <w:spacing w:after="0"/>
        <w:jc w:val="both"/>
        <w:rPr>
          <w:rFonts w:ascii="Arial" w:hAnsi="Arial" w:cs="Arial"/>
          <w:b w:val="0"/>
          <w:caps w:val="0"/>
          <w:sz w:val="20"/>
        </w:rPr>
      </w:pPr>
    </w:p>
    <w:p w14:paraId="165AF001" w14:textId="77777777" w:rsidR="00A46E08" w:rsidRDefault="00A46E08" w:rsidP="00A46E08">
      <w:pPr>
        <w:pStyle w:val="ReferHead"/>
        <w:spacing w:after="0"/>
        <w:jc w:val="both"/>
        <w:rPr>
          <w:rFonts w:ascii="Arial" w:hAnsi="Arial" w:cs="Arial"/>
          <w:b w:val="0"/>
          <w:caps w:val="0"/>
          <w:sz w:val="20"/>
        </w:rPr>
      </w:pPr>
    </w:p>
    <w:p w14:paraId="39B624D0" w14:textId="0F830856" w:rsidR="00A46E08" w:rsidRDefault="00A46E08" w:rsidP="00A46E08">
      <w:pPr>
        <w:pStyle w:val="ReferHead"/>
        <w:spacing w:after="0"/>
        <w:jc w:val="both"/>
        <w:rPr>
          <w:rFonts w:ascii="Arial" w:hAnsi="Arial" w:cs="Arial"/>
          <w:bCs/>
        </w:rPr>
      </w:pPr>
      <w:r>
        <w:rPr>
          <w:rFonts w:ascii="Arial" w:hAnsi="Arial" w:cs="Arial"/>
          <w:bCs/>
        </w:rPr>
        <w:t xml:space="preserve">Ethical approval </w:t>
      </w:r>
    </w:p>
    <w:p w14:paraId="1BAF2039" w14:textId="77777777" w:rsidR="00A46E08" w:rsidRPr="0032469B" w:rsidRDefault="00A46E08" w:rsidP="00A46E08">
      <w:pPr>
        <w:pStyle w:val="ReferHead"/>
        <w:spacing w:after="0"/>
        <w:jc w:val="both"/>
        <w:rPr>
          <w:rFonts w:ascii="Arial" w:hAnsi="Arial" w:cs="Arial"/>
          <w:b w:val="0"/>
          <w:caps w:val="0"/>
          <w:sz w:val="20"/>
        </w:rPr>
      </w:pPr>
      <w:r w:rsidRPr="00F469F0">
        <w:rPr>
          <w:rFonts w:ascii="Arial" w:hAnsi="Arial" w:cs="Arial"/>
          <w:b w:val="0"/>
          <w:caps w:val="0"/>
          <w:sz w:val="20"/>
          <w:u w:val="single"/>
        </w:rPr>
        <w:t xml:space="preserve"> “</w:t>
      </w:r>
      <w:r w:rsidRPr="00A46E08">
        <w:rPr>
          <w:rFonts w:ascii="Arial" w:hAnsi="Arial" w:cs="Arial"/>
          <w:b w:val="0"/>
          <w:caps w:val="0"/>
          <w:szCs w:val="22"/>
          <w:u w:val="single"/>
        </w:rPr>
        <w:t>All authors hereby declare that all experiments have been examined and approved by the appropriate ethics committee and have therefore been performed in accordance with the ethical standards laid down in the 1964 Declaration of Helsinki.”</w:t>
      </w:r>
    </w:p>
    <w:p w14:paraId="3A8CFA76" w14:textId="77777777" w:rsidR="00A46E08" w:rsidRDefault="00A46E08" w:rsidP="00A46E08">
      <w:pPr>
        <w:jc w:val="both"/>
        <w:rPr>
          <w:rFonts w:ascii="Arial" w:hAnsi="Arial" w:cs="Arial"/>
          <w:u w:val="single"/>
        </w:rPr>
      </w:pPr>
    </w:p>
    <w:p w14:paraId="58683A6A" w14:textId="77777777" w:rsidR="00B42872" w:rsidRPr="009C5487" w:rsidRDefault="00B42872" w:rsidP="00B42872">
      <w:pPr>
        <w:rPr>
          <w:rFonts w:ascii="Calibri" w:eastAsia="Calibri" w:hAnsi="Calibri"/>
          <w:kern w:val="2"/>
          <w:highlight w:val="yellow"/>
        </w:rPr>
      </w:pPr>
      <w:bookmarkStart w:id="1" w:name="_Hlk197682619"/>
      <w:bookmarkStart w:id="2" w:name="_Hlk180402183"/>
      <w:bookmarkStart w:id="3" w:name="_Hlk183680988"/>
      <w:bookmarkStart w:id="4" w:name="_Hlk197351200"/>
      <w:r w:rsidRPr="009C5487">
        <w:rPr>
          <w:rFonts w:ascii="Calibri" w:eastAsia="Calibri" w:hAnsi="Calibri"/>
          <w:kern w:val="2"/>
          <w:highlight w:val="yellow"/>
        </w:rPr>
        <w:t>Disclaimer (Artificial intelligence)</w:t>
      </w:r>
    </w:p>
    <w:p w14:paraId="3195E427" w14:textId="77777777" w:rsidR="00B42872" w:rsidRPr="009C5487" w:rsidRDefault="00B42872" w:rsidP="00B42872">
      <w:pPr>
        <w:rPr>
          <w:rFonts w:ascii="Calibri" w:eastAsia="Calibri" w:hAnsi="Calibri"/>
          <w:kern w:val="2"/>
          <w:highlight w:val="yellow"/>
        </w:rPr>
      </w:pPr>
      <w:r w:rsidRPr="009C5487">
        <w:rPr>
          <w:rFonts w:ascii="Calibri" w:eastAsia="Calibri" w:hAnsi="Calibri"/>
          <w:kern w:val="2"/>
          <w:highlight w:val="yellow"/>
        </w:rPr>
        <w:t xml:space="preserve">Option 1: </w:t>
      </w:r>
    </w:p>
    <w:p w14:paraId="5E5E785E" w14:textId="77777777" w:rsidR="00B42872" w:rsidRPr="009C5487" w:rsidRDefault="00B42872" w:rsidP="00B42872">
      <w:pPr>
        <w:rPr>
          <w:rFonts w:ascii="Calibri" w:eastAsia="Calibri" w:hAnsi="Calibri"/>
          <w:kern w:val="2"/>
          <w:highlight w:val="yellow"/>
        </w:rPr>
      </w:pPr>
      <w:r w:rsidRPr="009C5487">
        <w:rPr>
          <w:rFonts w:ascii="Calibri" w:eastAsia="Calibri" w:hAnsi="Calibri"/>
          <w:kern w:val="2"/>
          <w:highlight w:val="yellow"/>
        </w:rPr>
        <w:t>Author(s) hereby declare that NO generative AI technologies such as Large Language Models (</w:t>
      </w:r>
      <w:proofErr w:type="spellStart"/>
      <w:r w:rsidRPr="009C5487">
        <w:rPr>
          <w:rFonts w:ascii="Calibri" w:eastAsia="Calibri" w:hAnsi="Calibri"/>
          <w:kern w:val="2"/>
          <w:highlight w:val="yellow"/>
        </w:rPr>
        <w:t>ChatGPT</w:t>
      </w:r>
      <w:proofErr w:type="spellEnd"/>
      <w:r w:rsidRPr="009C5487">
        <w:rPr>
          <w:rFonts w:ascii="Calibri" w:eastAsia="Calibri" w:hAnsi="Calibri"/>
          <w:kern w:val="2"/>
          <w:highlight w:val="yellow"/>
        </w:rPr>
        <w:t xml:space="preserve">, COPILOT, etc.) and text-to-image generators have been used during the writing or editing of this manuscript. </w:t>
      </w:r>
    </w:p>
    <w:p w14:paraId="693CA3EF" w14:textId="77777777" w:rsidR="00B42872" w:rsidRPr="009C5487" w:rsidRDefault="00B42872" w:rsidP="00B42872">
      <w:pPr>
        <w:rPr>
          <w:rFonts w:ascii="Calibri" w:eastAsia="Calibri" w:hAnsi="Calibri"/>
          <w:kern w:val="2"/>
          <w:highlight w:val="yellow"/>
        </w:rPr>
      </w:pPr>
      <w:r w:rsidRPr="009C5487">
        <w:rPr>
          <w:rFonts w:ascii="Calibri" w:eastAsia="Calibri" w:hAnsi="Calibri"/>
          <w:kern w:val="2"/>
          <w:highlight w:val="yellow"/>
        </w:rPr>
        <w:t xml:space="preserve">Option 2: </w:t>
      </w:r>
    </w:p>
    <w:p w14:paraId="5669F658" w14:textId="77777777" w:rsidR="00B42872" w:rsidRPr="009C5487" w:rsidRDefault="00B42872" w:rsidP="00B42872">
      <w:pPr>
        <w:rPr>
          <w:rFonts w:ascii="Calibri" w:eastAsia="Calibri" w:hAnsi="Calibri"/>
          <w:kern w:val="2"/>
          <w:highlight w:val="yellow"/>
        </w:rPr>
      </w:pPr>
      <w:r w:rsidRPr="009C5487">
        <w:rPr>
          <w:rFonts w:ascii="Calibri" w:eastAsia="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A1C64BD" w14:textId="77777777" w:rsidR="00B42872" w:rsidRPr="009C5487" w:rsidRDefault="00B42872" w:rsidP="00B42872">
      <w:pPr>
        <w:rPr>
          <w:rFonts w:ascii="Calibri" w:eastAsia="Calibri" w:hAnsi="Calibri"/>
          <w:kern w:val="2"/>
          <w:highlight w:val="yellow"/>
        </w:rPr>
      </w:pPr>
      <w:r w:rsidRPr="009C5487">
        <w:rPr>
          <w:rFonts w:ascii="Calibri" w:eastAsia="Calibri" w:hAnsi="Calibri"/>
          <w:kern w:val="2"/>
          <w:highlight w:val="yellow"/>
        </w:rPr>
        <w:t>Details of the AI usage are given below:</w:t>
      </w:r>
    </w:p>
    <w:p w14:paraId="6E51672C" w14:textId="2AFEF657" w:rsidR="00B42872" w:rsidRPr="009C5487" w:rsidRDefault="00B42872" w:rsidP="00B42872">
      <w:pPr>
        <w:rPr>
          <w:rFonts w:ascii="Calibri" w:eastAsia="Calibri" w:hAnsi="Calibri"/>
          <w:kern w:val="2"/>
          <w:highlight w:val="yellow"/>
        </w:rPr>
      </w:pPr>
      <w:r w:rsidRPr="009C5487">
        <w:rPr>
          <w:rFonts w:ascii="Calibri" w:eastAsia="Calibri" w:hAnsi="Calibri"/>
          <w:kern w:val="2"/>
          <w:highlight w:val="yellow"/>
        </w:rPr>
        <w:t>1.</w:t>
      </w:r>
      <w:r w:rsidR="00657A77">
        <w:rPr>
          <w:rFonts w:ascii="Calibri" w:eastAsia="Calibri" w:hAnsi="Calibri"/>
          <w:kern w:val="2"/>
          <w:highlight w:val="yellow"/>
        </w:rPr>
        <w:t xml:space="preserve">NO AI generated information is used. </w:t>
      </w:r>
    </w:p>
    <w:p w14:paraId="43EFEBE2" w14:textId="77777777" w:rsidR="00B42872" w:rsidRPr="009C5487" w:rsidRDefault="00B42872" w:rsidP="00B42872">
      <w:pPr>
        <w:rPr>
          <w:rFonts w:ascii="Calibri" w:eastAsia="Calibri" w:hAnsi="Calibri"/>
          <w:kern w:val="2"/>
          <w:highlight w:val="yellow"/>
        </w:rPr>
      </w:pPr>
      <w:r w:rsidRPr="009C5487">
        <w:rPr>
          <w:rFonts w:ascii="Calibri" w:eastAsia="Calibri" w:hAnsi="Calibri"/>
          <w:kern w:val="2"/>
          <w:highlight w:val="yellow"/>
        </w:rPr>
        <w:t>2.</w:t>
      </w:r>
    </w:p>
    <w:p w14:paraId="66392254" w14:textId="77777777" w:rsidR="00B42872" w:rsidRPr="00F870EF" w:rsidRDefault="00B42872" w:rsidP="00B42872">
      <w:pPr>
        <w:rPr>
          <w:rFonts w:ascii="Calibri" w:eastAsia="Calibri" w:hAnsi="Calibri"/>
          <w:kern w:val="2"/>
        </w:rPr>
      </w:pPr>
      <w:bookmarkStart w:id="5" w:name="_Hlk197682629"/>
      <w:bookmarkEnd w:id="1"/>
      <w:r w:rsidRPr="009C5487">
        <w:rPr>
          <w:rFonts w:ascii="Calibri" w:eastAsia="Calibri" w:hAnsi="Calibri"/>
          <w:kern w:val="2"/>
          <w:highlight w:val="yellow"/>
        </w:rPr>
        <w:t>3.</w:t>
      </w:r>
      <w:bookmarkStart w:id="6" w:name="_Hlk187485061"/>
      <w:bookmarkEnd w:id="2"/>
      <w:bookmarkEnd w:id="3"/>
      <w:bookmarkEnd w:id="5"/>
    </w:p>
    <w:bookmarkEnd w:id="4"/>
    <w:bookmarkEnd w:id="6"/>
    <w:p w14:paraId="4CB1D289" w14:textId="77777777" w:rsidR="00860000" w:rsidRDefault="00860000" w:rsidP="00441B6F">
      <w:pPr>
        <w:pStyle w:val="ReferHead"/>
        <w:spacing w:after="0"/>
        <w:jc w:val="both"/>
        <w:rPr>
          <w:rFonts w:ascii="Arial" w:hAnsi="Arial" w:cs="Arial"/>
        </w:rPr>
      </w:pPr>
    </w:p>
    <w:p w14:paraId="49F288CC" w14:textId="77777777" w:rsidR="00844047" w:rsidRDefault="00844047" w:rsidP="00441B6F">
      <w:pPr>
        <w:pStyle w:val="ReferHead"/>
        <w:spacing w:after="0"/>
        <w:jc w:val="both"/>
        <w:rPr>
          <w:rFonts w:ascii="Arial" w:hAnsi="Arial" w:cs="Arial"/>
        </w:rPr>
      </w:pPr>
    </w:p>
    <w:p w14:paraId="3EE87053" w14:textId="77777777" w:rsidR="00844047" w:rsidRDefault="00844047" w:rsidP="00441B6F">
      <w:pPr>
        <w:pStyle w:val="ReferHead"/>
        <w:spacing w:after="0"/>
        <w:jc w:val="both"/>
        <w:rPr>
          <w:rFonts w:ascii="Arial" w:hAnsi="Arial" w:cs="Arial"/>
        </w:rPr>
      </w:pPr>
    </w:p>
    <w:p w14:paraId="5CE6AD8E" w14:textId="0D061F38" w:rsidR="00B01FCD" w:rsidRDefault="00B01FCD" w:rsidP="00441B6F">
      <w:pPr>
        <w:pStyle w:val="ReferHead"/>
        <w:spacing w:after="0"/>
        <w:jc w:val="both"/>
        <w:rPr>
          <w:rFonts w:ascii="Arial" w:hAnsi="Arial" w:cs="Arial"/>
        </w:rPr>
      </w:pPr>
      <w:r w:rsidRPr="00FB3A86">
        <w:rPr>
          <w:rFonts w:ascii="Arial" w:hAnsi="Arial" w:cs="Arial"/>
        </w:rPr>
        <w:t>References</w:t>
      </w:r>
    </w:p>
    <w:p w14:paraId="189D0DFC" w14:textId="77777777" w:rsidR="00790ADA" w:rsidRPr="00FB3A86" w:rsidRDefault="00790ADA" w:rsidP="00441B6F">
      <w:pPr>
        <w:pStyle w:val="ReferHead"/>
        <w:spacing w:after="0"/>
        <w:jc w:val="both"/>
        <w:rPr>
          <w:rFonts w:ascii="Arial" w:hAnsi="Arial" w:cs="Arial"/>
        </w:rPr>
      </w:pPr>
    </w:p>
    <w:p w14:paraId="0D584CAD" w14:textId="77777777" w:rsidR="00CF6950" w:rsidRPr="007901FC" w:rsidRDefault="00CF6950" w:rsidP="00CF6950">
      <w:pPr>
        <w:pStyle w:val="ListParagraph"/>
        <w:numPr>
          <w:ilvl w:val="0"/>
          <w:numId w:val="34"/>
        </w:numPr>
        <w:spacing w:after="160" w:line="259" w:lineRule="auto"/>
        <w:rPr>
          <w:rFonts w:ascii="Arial" w:hAnsi="Arial" w:cs="Arial"/>
        </w:rPr>
      </w:pPr>
      <w:r w:rsidRPr="007901FC">
        <w:rPr>
          <w:rFonts w:ascii="Arial" w:hAnsi="Arial" w:cs="Arial"/>
        </w:rPr>
        <w:t xml:space="preserve">Read, Russell W. MD*; Rao, </w:t>
      </w:r>
      <w:proofErr w:type="spellStart"/>
      <w:r w:rsidRPr="007901FC">
        <w:rPr>
          <w:rFonts w:ascii="Arial" w:hAnsi="Arial" w:cs="Arial"/>
        </w:rPr>
        <w:t>Narsing</w:t>
      </w:r>
      <w:proofErr w:type="spellEnd"/>
      <w:r w:rsidRPr="007901FC">
        <w:rPr>
          <w:rFonts w:ascii="Arial" w:hAnsi="Arial" w:cs="Arial"/>
        </w:rPr>
        <w:t xml:space="preserve"> A. MD†; Cunningham, Emmett T. Jr MD, PhD, MPH‡. Vogt-</w:t>
      </w:r>
      <w:proofErr w:type="spellStart"/>
      <w:r w:rsidRPr="007901FC">
        <w:rPr>
          <w:rFonts w:ascii="Arial" w:hAnsi="Arial" w:cs="Arial"/>
        </w:rPr>
        <w:t>Koyanagi</w:t>
      </w:r>
      <w:proofErr w:type="spellEnd"/>
      <w:r w:rsidRPr="007901FC">
        <w:rPr>
          <w:rFonts w:ascii="Arial" w:hAnsi="Arial" w:cs="Arial"/>
        </w:rPr>
        <w:t xml:space="preserve">-Harada disease. Current Opinion in </w:t>
      </w:r>
      <w:proofErr w:type="spellStart"/>
      <w:r w:rsidRPr="007901FC">
        <w:rPr>
          <w:rFonts w:ascii="Arial" w:hAnsi="Arial" w:cs="Arial"/>
        </w:rPr>
        <w:t>Opthalmology</w:t>
      </w:r>
      <w:proofErr w:type="spellEnd"/>
      <w:r w:rsidRPr="007901FC">
        <w:rPr>
          <w:rFonts w:ascii="Arial" w:hAnsi="Arial" w:cs="Arial"/>
        </w:rPr>
        <w:t xml:space="preserve"> 11(6</w:t>
      </w:r>
      <w:proofErr w:type="gramStart"/>
      <w:r w:rsidRPr="007901FC">
        <w:rPr>
          <w:rFonts w:ascii="Arial" w:hAnsi="Arial" w:cs="Arial"/>
        </w:rPr>
        <w:t>):p</w:t>
      </w:r>
      <w:proofErr w:type="gramEnd"/>
      <w:r w:rsidRPr="007901FC">
        <w:rPr>
          <w:rFonts w:ascii="Arial" w:hAnsi="Arial" w:cs="Arial"/>
        </w:rPr>
        <w:t xml:space="preserve"> 437-442, December 2000.</w:t>
      </w:r>
    </w:p>
    <w:p w14:paraId="0F822FD0" w14:textId="77777777" w:rsidR="00CF6950" w:rsidRPr="009B07C3" w:rsidRDefault="00CF6950" w:rsidP="00CF6950">
      <w:pPr>
        <w:pStyle w:val="ListParagraph"/>
        <w:numPr>
          <w:ilvl w:val="0"/>
          <w:numId w:val="34"/>
        </w:numPr>
        <w:spacing w:after="160" w:line="259" w:lineRule="auto"/>
        <w:rPr>
          <w:rFonts w:ascii="Arial" w:hAnsi="Arial" w:cs="Arial"/>
        </w:rPr>
      </w:pPr>
      <w:r w:rsidRPr="009B07C3">
        <w:rPr>
          <w:rFonts w:ascii="Arial" w:hAnsi="Arial" w:cs="Arial"/>
          <w:sz w:val="22"/>
          <w:szCs w:val="22"/>
        </w:rPr>
        <w:t>Read RW, Holland GN, Rao NA, et al. Revised diagnostic criteria for Vogt–</w:t>
      </w:r>
      <w:proofErr w:type="spellStart"/>
      <w:r w:rsidRPr="009B07C3">
        <w:rPr>
          <w:rFonts w:ascii="Arial" w:hAnsi="Arial" w:cs="Arial"/>
          <w:sz w:val="22"/>
          <w:szCs w:val="22"/>
        </w:rPr>
        <w:t>Koyanagi</w:t>
      </w:r>
      <w:proofErr w:type="spellEnd"/>
      <w:r w:rsidRPr="009B07C3">
        <w:rPr>
          <w:rFonts w:ascii="Arial" w:hAnsi="Arial" w:cs="Arial"/>
          <w:sz w:val="22"/>
          <w:szCs w:val="22"/>
        </w:rPr>
        <w:t xml:space="preserve">–Harada disease: report of an international committee on nomenclature. Am J </w:t>
      </w:r>
      <w:proofErr w:type="spellStart"/>
      <w:r w:rsidRPr="009B07C3">
        <w:rPr>
          <w:rFonts w:ascii="Arial" w:hAnsi="Arial" w:cs="Arial"/>
          <w:sz w:val="22"/>
          <w:szCs w:val="22"/>
        </w:rPr>
        <w:t>Ophthalmol</w:t>
      </w:r>
      <w:proofErr w:type="spellEnd"/>
      <w:r w:rsidRPr="009B07C3">
        <w:rPr>
          <w:rFonts w:ascii="Arial" w:hAnsi="Arial" w:cs="Arial"/>
          <w:sz w:val="22"/>
          <w:szCs w:val="22"/>
        </w:rPr>
        <w:t xml:space="preserve">. 2001;131(5):647–652. </w:t>
      </w:r>
      <w:proofErr w:type="spellStart"/>
      <w:r w:rsidRPr="009B07C3">
        <w:rPr>
          <w:rFonts w:ascii="Arial" w:hAnsi="Arial" w:cs="Arial"/>
          <w:sz w:val="22"/>
          <w:szCs w:val="22"/>
        </w:rPr>
        <w:t>doi</w:t>
      </w:r>
      <w:proofErr w:type="spellEnd"/>
      <w:r w:rsidRPr="009B07C3">
        <w:rPr>
          <w:rFonts w:ascii="Arial" w:hAnsi="Arial" w:cs="Arial"/>
          <w:sz w:val="22"/>
          <w:szCs w:val="22"/>
        </w:rPr>
        <w:t>: 10.1016/s0002-9394(01)00925-4</w:t>
      </w:r>
      <w:r w:rsidRPr="007E0E42">
        <w:rPr>
          <w:rFonts w:ascii="Arial" w:hAnsi="Arial" w:cs="Arial"/>
          <w:b/>
          <w:bCs/>
          <w:sz w:val="22"/>
          <w:szCs w:val="22"/>
        </w:rPr>
        <w:t>.</w:t>
      </w:r>
    </w:p>
    <w:p w14:paraId="1071036D" w14:textId="77777777" w:rsidR="00CF6950" w:rsidRPr="00C743A5" w:rsidRDefault="00CF6950" w:rsidP="00CF6950">
      <w:pPr>
        <w:pStyle w:val="ListParagraph"/>
        <w:numPr>
          <w:ilvl w:val="0"/>
          <w:numId w:val="34"/>
        </w:numPr>
        <w:jc w:val="both"/>
        <w:rPr>
          <w:rFonts w:ascii="Arial" w:hAnsi="Arial" w:cs="Arial"/>
        </w:rPr>
      </w:pPr>
      <w:proofErr w:type="spellStart"/>
      <w:r w:rsidRPr="00C743A5">
        <w:rPr>
          <w:rFonts w:ascii="Arial" w:hAnsi="Arial" w:cs="Arial"/>
        </w:rPr>
        <w:t>Lavezzo</w:t>
      </w:r>
      <w:proofErr w:type="spellEnd"/>
      <w:r w:rsidRPr="00C743A5">
        <w:rPr>
          <w:rFonts w:ascii="Arial" w:hAnsi="Arial" w:cs="Arial"/>
        </w:rPr>
        <w:t>, M. M., Sakata, V. M., Morita, C., Rodriguez, E. E. C., Abdallah, S. F., da Silva, F. T. G., Hirata, C. E., &amp; Yamamoto, J. H. (2016). Vogt-</w:t>
      </w:r>
      <w:proofErr w:type="spellStart"/>
      <w:r w:rsidRPr="00C743A5">
        <w:rPr>
          <w:rFonts w:ascii="Arial" w:hAnsi="Arial" w:cs="Arial"/>
        </w:rPr>
        <w:t>Koyanagi</w:t>
      </w:r>
      <w:proofErr w:type="spellEnd"/>
      <w:r w:rsidRPr="00C743A5">
        <w:rPr>
          <w:rFonts w:ascii="Arial" w:hAnsi="Arial" w:cs="Arial"/>
        </w:rPr>
        <w:t xml:space="preserve">-Harada disease: review of a rare autoimmune disease targeting antigens of melanocytes. </w:t>
      </w:r>
      <w:proofErr w:type="spellStart"/>
      <w:r w:rsidRPr="00C743A5">
        <w:rPr>
          <w:rFonts w:ascii="Arial" w:hAnsi="Arial" w:cs="Arial"/>
        </w:rPr>
        <w:t>Orphanet</w:t>
      </w:r>
      <w:proofErr w:type="spellEnd"/>
      <w:r w:rsidRPr="00C743A5">
        <w:rPr>
          <w:rFonts w:ascii="Arial" w:hAnsi="Arial" w:cs="Arial"/>
        </w:rPr>
        <w:t xml:space="preserve"> Journal of Rare Diseases, 11(1), 29. https://doi.org/10.1186/s13023-016-0412-4</w:t>
      </w:r>
    </w:p>
    <w:p w14:paraId="5A9D1D4D" w14:textId="77777777" w:rsidR="00CF6950" w:rsidRPr="006D5794" w:rsidRDefault="00CF6950" w:rsidP="00CF6950">
      <w:pPr>
        <w:pStyle w:val="ListParagraph"/>
        <w:numPr>
          <w:ilvl w:val="0"/>
          <w:numId w:val="34"/>
        </w:numPr>
        <w:shd w:val="clear" w:color="auto" w:fill="FFFFFF"/>
        <w:spacing w:before="100" w:beforeAutospacing="1" w:after="100" w:afterAutospacing="1"/>
        <w:outlineLvl w:val="1"/>
        <w:rPr>
          <w:rFonts w:ascii="Arial" w:hAnsi="Arial" w:cs="Arial"/>
        </w:rPr>
      </w:pPr>
      <w:r w:rsidRPr="006D5794">
        <w:rPr>
          <w:rFonts w:ascii="Arial" w:hAnsi="Arial" w:cs="Arial"/>
        </w:rPr>
        <w:t xml:space="preserve">Patil, Y. B., Garg, R., </w:t>
      </w:r>
      <w:proofErr w:type="spellStart"/>
      <w:r w:rsidRPr="006D5794">
        <w:rPr>
          <w:rFonts w:ascii="Arial" w:hAnsi="Arial" w:cs="Arial"/>
        </w:rPr>
        <w:t>Rajguru</w:t>
      </w:r>
      <w:proofErr w:type="spellEnd"/>
      <w:r w:rsidRPr="006D5794">
        <w:rPr>
          <w:rFonts w:ascii="Arial" w:hAnsi="Arial" w:cs="Arial"/>
        </w:rPr>
        <w:t xml:space="preserve">, J. P., </w:t>
      </w:r>
      <w:proofErr w:type="spellStart"/>
      <w:r w:rsidRPr="006D5794">
        <w:rPr>
          <w:rFonts w:ascii="Arial" w:hAnsi="Arial" w:cs="Arial"/>
        </w:rPr>
        <w:t>Sirsalmath</w:t>
      </w:r>
      <w:proofErr w:type="spellEnd"/>
      <w:r w:rsidRPr="006D5794">
        <w:rPr>
          <w:rFonts w:ascii="Arial" w:hAnsi="Arial" w:cs="Arial"/>
        </w:rPr>
        <w:t xml:space="preserve">, M., </w:t>
      </w:r>
      <w:proofErr w:type="spellStart"/>
      <w:r w:rsidRPr="006D5794">
        <w:rPr>
          <w:rFonts w:ascii="Arial" w:hAnsi="Arial" w:cs="Arial"/>
        </w:rPr>
        <w:t>Bevinakatti</w:t>
      </w:r>
      <w:proofErr w:type="spellEnd"/>
      <w:r w:rsidRPr="006D5794">
        <w:rPr>
          <w:rFonts w:ascii="Arial" w:hAnsi="Arial" w:cs="Arial"/>
        </w:rPr>
        <w:t>, V. A., Kumar, M., &amp; Sharma, S. (2020). Vogt-</w:t>
      </w:r>
      <w:proofErr w:type="spellStart"/>
      <w:r w:rsidRPr="006D5794">
        <w:rPr>
          <w:rFonts w:ascii="Arial" w:hAnsi="Arial" w:cs="Arial"/>
        </w:rPr>
        <w:t>Koyanagi</w:t>
      </w:r>
      <w:proofErr w:type="spellEnd"/>
      <w:r w:rsidRPr="006D5794">
        <w:rPr>
          <w:rFonts w:ascii="Arial" w:hAnsi="Arial" w:cs="Arial"/>
        </w:rPr>
        <w:t>-Harada (VKH) syndrome: A new perspective for healthcare professionals. Journal of Family Medicine and Primary Care, 9(1), 31-35. https://doi.org/10.4103/jfmpc.jfmpc_787_19.</w:t>
      </w:r>
    </w:p>
    <w:p w14:paraId="5879EF5C" w14:textId="77777777" w:rsidR="00CF6950" w:rsidRPr="002312E6" w:rsidRDefault="00CF6950" w:rsidP="00CF6950">
      <w:pPr>
        <w:pStyle w:val="ListParagraph"/>
        <w:numPr>
          <w:ilvl w:val="0"/>
          <w:numId w:val="34"/>
        </w:numPr>
        <w:spacing w:after="160" w:line="259" w:lineRule="auto"/>
        <w:rPr>
          <w:rFonts w:ascii="Arial" w:hAnsi="Arial" w:cs="Arial"/>
        </w:rPr>
      </w:pPr>
      <w:r w:rsidRPr="00B71EEE">
        <w:rPr>
          <w:rFonts w:ascii="Arial" w:hAnsi="Arial" w:cs="Arial"/>
          <w:sz w:val="22"/>
          <w:szCs w:val="22"/>
        </w:rPr>
        <w:t>Vogt-</w:t>
      </w:r>
      <w:proofErr w:type="spellStart"/>
      <w:r w:rsidRPr="00B71EEE">
        <w:rPr>
          <w:rFonts w:ascii="Arial" w:hAnsi="Arial" w:cs="Arial"/>
          <w:sz w:val="22"/>
          <w:szCs w:val="22"/>
        </w:rPr>
        <w:t>Koyanagi</w:t>
      </w:r>
      <w:proofErr w:type="spellEnd"/>
      <w:r w:rsidRPr="00B71EEE">
        <w:rPr>
          <w:rFonts w:ascii="Arial" w:hAnsi="Arial" w:cs="Arial"/>
          <w:sz w:val="22"/>
          <w:szCs w:val="22"/>
        </w:rPr>
        <w:t xml:space="preserve">-Harada disease. </w:t>
      </w:r>
      <w:proofErr w:type="spellStart"/>
      <w:r w:rsidRPr="00B71EEE">
        <w:rPr>
          <w:rFonts w:ascii="Arial" w:hAnsi="Arial" w:cs="Arial"/>
          <w:sz w:val="22"/>
          <w:szCs w:val="22"/>
        </w:rPr>
        <w:t>Sigiura</w:t>
      </w:r>
      <w:proofErr w:type="spellEnd"/>
      <w:r w:rsidRPr="00B71EEE">
        <w:rPr>
          <w:rFonts w:ascii="Arial" w:hAnsi="Arial" w:cs="Arial"/>
          <w:sz w:val="22"/>
          <w:szCs w:val="22"/>
        </w:rPr>
        <w:t xml:space="preserve"> S. </w:t>
      </w:r>
      <w:hyperlink r:id="rId36" w:tgtFrame="_blank" w:history="1">
        <w:r w:rsidRPr="00B71EEE">
          <w:rPr>
            <w:rStyle w:val="Hyperlink"/>
            <w:rFonts w:ascii="Arial" w:hAnsi="Arial" w:cs="Arial"/>
            <w:color w:val="000000" w:themeColor="text1"/>
            <w:sz w:val="22"/>
            <w:szCs w:val="22"/>
          </w:rPr>
          <w:t>https://ndlsearch.ndl.go.jp/books/R000000004-I1921286</w:t>
        </w:r>
      </w:hyperlink>
      <w:r w:rsidRPr="00B71EEE">
        <w:rPr>
          <w:rFonts w:ascii="Arial" w:hAnsi="Arial" w:cs="Arial"/>
          <w:color w:val="000000" w:themeColor="text1"/>
          <w:sz w:val="22"/>
          <w:szCs w:val="22"/>
        </w:rPr>
        <w:t> </w:t>
      </w:r>
      <w:proofErr w:type="spellStart"/>
      <w:r w:rsidRPr="00B71EEE">
        <w:rPr>
          <w:rFonts w:ascii="Arial" w:hAnsi="Arial" w:cs="Arial"/>
          <w:color w:val="000000" w:themeColor="text1"/>
          <w:sz w:val="22"/>
          <w:szCs w:val="22"/>
        </w:rPr>
        <w:t>Jpn</w:t>
      </w:r>
      <w:proofErr w:type="spellEnd"/>
      <w:r w:rsidRPr="00B71EEE">
        <w:rPr>
          <w:rFonts w:ascii="Arial" w:hAnsi="Arial" w:cs="Arial"/>
          <w:color w:val="000000" w:themeColor="text1"/>
          <w:sz w:val="22"/>
          <w:szCs w:val="22"/>
        </w:rPr>
        <w:t xml:space="preserve"> J </w:t>
      </w:r>
      <w:proofErr w:type="spellStart"/>
      <w:r w:rsidRPr="00B71EEE">
        <w:rPr>
          <w:rFonts w:ascii="Arial" w:hAnsi="Arial" w:cs="Arial"/>
          <w:color w:val="000000" w:themeColor="text1"/>
          <w:sz w:val="22"/>
          <w:szCs w:val="22"/>
        </w:rPr>
        <w:t>Ophthalmol</w:t>
      </w:r>
      <w:proofErr w:type="spellEnd"/>
      <w:r w:rsidRPr="00B71EEE">
        <w:rPr>
          <w:rFonts w:ascii="Arial" w:hAnsi="Arial" w:cs="Arial"/>
          <w:color w:val="000000" w:themeColor="text1"/>
          <w:sz w:val="22"/>
          <w:szCs w:val="22"/>
        </w:rPr>
        <w:t xml:space="preserve">. </w:t>
      </w:r>
      <w:proofErr w:type="gramStart"/>
      <w:r w:rsidRPr="00B71EEE">
        <w:rPr>
          <w:rFonts w:ascii="Arial" w:hAnsi="Arial" w:cs="Arial"/>
          <w:color w:val="000000" w:themeColor="text1"/>
          <w:sz w:val="22"/>
          <w:szCs w:val="22"/>
        </w:rPr>
        <w:t>1978;22:229</w:t>
      </w:r>
      <w:proofErr w:type="gramEnd"/>
      <w:r w:rsidRPr="00B71EEE">
        <w:rPr>
          <w:rFonts w:ascii="Arial" w:hAnsi="Arial" w:cs="Arial"/>
          <w:color w:val="000000" w:themeColor="text1"/>
          <w:sz w:val="22"/>
          <w:szCs w:val="22"/>
        </w:rPr>
        <w:t>–242.).</w:t>
      </w:r>
    </w:p>
    <w:p w14:paraId="58E074D6" w14:textId="77777777" w:rsidR="00CF6950" w:rsidRPr="007C2B6C" w:rsidRDefault="00CF6950" w:rsidP="00CF6950">
      <w:pPr>
        <w:pStyle w:val="ListParagraph"/>
        <w:numPr>
          <w:ilvl w:val="0"/>
          <w:numId w:val="34"/>
        </w:numPr>
        <w:spacing w:after="160" w:line="259" w:lineRule="auto"/>
        <w:rPr>
          <w:rFonts w:ascii="Arial" w:hAnsi="Arial" w:cs="Arial"/>
        </w:rPr>
      </w:pPr>
      <w:proofErr w:type="spellStart"/>
      <w:r w:rsidRPr="007C2B6C">
        <w:rPr>
          <w:rFonts w:ascii="Arial" w:hAnsi="Arial" w:cs="Arial"/>
          <w:sz w:val="22"/>
          <w:szCs w:val="22"/>
        </w:rPr>
        <w:lastRenderedPageBreak/>
        <w:t>Fardeau</w:t>
      </w:r>
      <w:proofErr w:type="spellEnd"/>
      <w:r w:rsidRPr="007C2B6C">
        <w:rPr>
          <w:rFonts w:ascii="Arial" w:hAnsi="Arial" w:cs="Arial"/>
          <w:sz w:val="22"/>
          <w:szCs w:val="22"/>
        </w:rPr>
        <w:t xml:space="preserve"> C, Tran TH, </w:t>
      </w:r>
      <w:proofErr w:type="spellStart"/>
      <w:r w:rsidRPr="007C2B6C">
        <w:rPr>
          <w:rFonts w:ascii="Arial" w:hAnsi="Arial" w:cs="Arial"/>
          <w:sz w:val="22"/>
          <w:szCs w:val="22"/>
        </w:rPr>
        <w:t>Gharbi</w:t>
      </w:r>
      <w:proofErr w:type="spellEnd"/>
      <w:r w:rsidRPr="007C2B6C">
        <w:rPr>
          <w:rFonts w:ascii="Arial" w:hAnsi="Arial" w:cs="Arial"/>
          <w:sz w:val="22"/>
          <w:szCs w:val="22"/>
        </w:rPr>
        <w:t xml:space="preserve"> B, </w:t>
      </w:r>
      <w:proofErr w:type="spellStart"/>
      <w:r w:rsidRPr="007C2B6C">
        <w:rPr>
          <w:rFonts w:ascii="Arial" w:hAnsi="Arial" w:cs="Arial"/>
          <w:sz w:val="22"/>
          <w:szCs w:val="22"/>
        </w:rPr>
        <w:t>Cassoux</w:t>
      </w:r>
      <w:proofErr w:type="spellEnd"/>
      <w:r w:rsidRPr="007C2B6C">
        <w:rPr>
          <w:rFonts w:ascii="Arial" w:hAnsi="Arial" w:cs="Arial"/>
          <w:sz w:val="22"/>
          <w:szCs w:val="22"/>
        </w:rPr>
        <w:t xml:space="preserve"> N, </w:t>
      </w:r>
      <w:proofErr w:type="spellStart"/>
      <w:r w:rsidRPr="007C2B6C">
        <w:rPr>
          <w:rFonts w:ascii="Arial" w:hAnsi="Arial" w:cs="Arial"/>
          <w:sz w:val="22"/>
          <w:szCs w:val="22"/>
        </w:rPr>
        <w:t>Bodaghi</w:t>
      </w:r>
      <w:proofErr w:type="spellEnd"/>
      <w:r w:rsidRPr="007C2B6C">
        <w:rPr>
          <w:rFonts w:ascii="Arial" w:hAnsi="Arial" w:cs="Arial"/>
          <w:sz w:val="22"/>
          <w:szCs w:val="22"/>
        </w:rPr>
        <w:t xml:space="preserve"> B, </w:t>
      </w:r>
      <w:proofErr w:type="spellStart"/>
      <w:r w:rsidRPr="007C2B6C">
        <w:rPr>
          <w:rFonts w:ascii="Arial" w:hAnsi="Arial" w:cs="Arial"/>
          <w:sz w:val="22"/>
          <w:szCs w:val="22"/>
        </w:rPr>
        <w:t>LeHoang</w:t>
      </w:r>
      <w:proofErr w:type="spellEnd"/>
      <w:r w:rsidRPr="007C2B6C">
        <w:rPr>
          <w:rFonts w:ascii="Arial" w:hAnsi="Arial" w:cs="Arial"/>
          <w:sz w:val="22"/>
          <w:szCs w:val="22"/>
        </w:rPr>
        <w:t xml:space="preserve"> P. Retinal fluorescein and indocyanine green angiography and optical coherence tomography in successive stages of Vogt–</w:t>
      </w:r>
      <w:proofErr w:type="spellStart"/>
      <w:r w:rsidRPr="007C2B6C">
        <w:rPr>
          <w:rFonts w:ascii="Arial" w:hAnsi="Arial" w:cs="Arial"/>
          <w:sz w:val="22"/>
          <w:szCs w:val="22"/>
        </w:rPr>
        <w:t>Koyanagi</w:t>
      </w:r>
      <w:proofErr w:type="spellEnd"/>
      <w:r w:rsidRPr="007C2B6C">
        <w:rPr>
          <w:rFonts w:ascii="Arial" w:hAnsi="Arial" w:cs="Arial"/>
          <w:sz w:val="22"/>
          <w:szCs w:val="22"/>
        </w:rPr>
        <w:t xml:space="preserve">–Harada disease. Int </w:t>
      </w:r>
      <w:proofErr w:type="spellStart"/>
      <w:r w:rsidRPr="007C2B6C">
        <w:rPr>
          <w:rFonts w:ascii="Arial" w:hAnsi="Arial" w:cs="Arial"/>
          <w:sz w:val="22"/>
          <w:szCs w:val="22"/>
        </w:rPr>
        <w:t>Ophthalmol</w:t>
      </w:r>
      <w:proofErr w:type="spellEnd"/>
      <w:r w:rsidRPr="007C2B6C">
        <w:rPr>
          <w:rFonts w:ascii="Arial" w:hAnsi="Arial" w:cs="Arial"/>
          <w:sz w:val="22"/>
          <w:szCs w:val="22"/>
        </w:rPr>
        <w:t xml:space="preserve">. 2007;27(2–3):163–172. </w:t>
      </w:r>
      <w:proofErr w:type="spellStart"/>
      <w:r w:rsidRPr="007C2B6C">
        <w:rPr>
          <w:rFonts w:ascii="Arial" w:hAnsi="Arial" w:cs="Arial"/>
          <w:sz w:val="22"/>
          <w:szCs w:val="22"/>
        </w:rPr>
        <w:t>doi</w:t>
      </w:r>
      <w:proofErr w:type="spellEnd"/>
      <w:r w:rsidRPr="007C2B6C">
        <w:rPr>
          <w:rFonts w:ascii="Arial" w:hAnsi="Arial" w:cs="Arial"/>
          <w:sz w:val="22"/>
          <w:szCs w:val="22"/>
        </w:rPr>
        <w:t>: 10.1007/s10792-006-9024-7).</w:t>
      </w:r>
    </w:p>
    <w:p w14:paraId="35EF1C78" w14:textId="77777777" w:rsidR="00CF6950" w:rsidRPr="007C2B6C" w:rsidRDefault="00CF6950" w:rsidP="00CF6950">
      <w:pPr>
        <w:pStyle w:val="ListParagraph"/>
        <w:numPr>
          <w:ilvl w:val="0"/>
          <w:numId w:val="34"/>
        </w:numPr>
        <w:spacing w:after="160" w:line="259" w:lineRule="auto"/>
        <w:rPr>
          <w:rFonts w:ascii="Arial" w:hAnsi="Arial" w:cs="Arial"/>
        </w:rPr>
      </w:pPr>
      <w:r w:rsidRPr="007C2B6C">
        <w:rPr>
          <w:rFonts w:ascii="Arial" w:hAnsi="Arial" w:cs="Arial"/>
          <w:sz w:val="22"/>
          <w:szCs w:val="22"/>
        </w:rPr>
        <w:t>Ganesh SK, Mistry S, Nair N. Role of Swept source optical coherence tomography in management of acute Vogt</w:t>
      </w:r>
      <w:r w:rsidRPr="007C2B6C">
        <w:rPr>
          <w:rFonts w:ascii="Arial" w:hAnsi="Arial" w:cs="Arial"/>
          <w:sz w:val="22"/>
          <w:szCs w:val="22"/>
        </w:rPr>
        <w:noBreakHyphen/>
      </w:r>
      <w:proofErr w:type="spellStart"/>
      <w:r w:rsidRPr="007C2B6C">
        <w:rPr>
          <w:rFonts w:ascii="Arial" w:hAnsi="Arial" w:cs="Arial"/>
          <w:sz w:val="22"/>
          <w:szCs w:val="22"/>
        </w:rPr>
        <w:t>Koyanagi</w:t>
      </w:r>
      <w:proofErr w:type="spellEnd"/>
      <w:r w:rsidRPr="007C2B6C">
        <w:rPr>
          <w:rFonts w:ascii="Arial" w:hAnsi="Arial" w:cs="Arial"/>
          <w:sz w:val="22"/>
          <w:szCs w:val="22"/>
        </w:rPr>
        <w:noBreakHyphen/>
        <w:t xml:space="preserve">Harada’s disease. Indian J </w:t>
      </w:r>
      <w:proofErr w:type="spellStart"/>
      <w:r w:rsidRPr="007C2B6C">
        <w:rPr>
          <w:rFonts w:ascii="Arial" w:hAnsi="Arial" w:cs="Arial"/>
          <w:sz w:val="22"/>
          <w:szCs w:val="22"/>
        </w:rPr>
        <w:t>Ophthalmol</w:t>
      </w:r>
      <w:proofErr w:type="spellEnd"/>
      <w:r w:rsidRPr="007C2B6C">
        <w:rPr>
          <w:rFonts w:ascii="Arial" w:hAnsi="Arial" w:cs="Arial"/>
          <w:sz w:val="22"/>
          <w:szCs w:val="22"/>
        </w:rPr>
        <w:t xml:space="preserve"> </w:t>
      </w:r>
      <w:proofErr w:type="gramStart"/>
      <w:r w:rsidRPr="007C2B6C">
        <w:rPr>
          <w:rFonts w:ascii="Arial" w:hAnsi="Arial" w:cs="Arial"/>
          <w:sz w:val="22"/>
          <w:szCs w:val="22"/>
        </w:rPr>
        <w:t>2022;70:2458</w:t>
      </w:r>
      <w:proofErr w:type="gramEnd"/>
      <w:r w:rsidRPr="007C2B6C">
        <w:rPr>
          <w:rFonts w:ascii="Arial" w:hAnsi="Arial" w:cs="Arial"/>
          <w:sz w:val="22"/>
          <w:szCs w:val="22"/>
        </w:rPr>
        <w:noBreakHyphen/>
        <w:t>63.)</w:t>
      </w:r>
      <w:r w:rsidRPr="007C2B6C">
        <w:rPr>
          <w:rFonts w:ascii="Arial" w:hAnsi="Arial" w:cs="Arial"/>
          <w:sz w:val="22"/>
          <w:szCs w:val="22"/>
          <w:lang w:val="en-US"/>
        </w:rPr>
        <w:t>.</w:t>
      </w:r>
    </w:p>
    <w:p w14:paraId="3124028F" w14:textId="77777777" w:rsidR="00CF6950" w:rsidRPr="007C2B6C" w:rsidRDefault="00CF6950" w:rsidP="00CF6950">
      <w:pPr>
        <w:pStyle w:val="ListParagraph"/>
        <w:numPr>
          <w:ilvl w:val="0"/>
          <w:numId w:val="34"/>
        </w:numPr>
        <w:spacing w:after="160" w:line="259" w:lineRule="auto"/>
        <w:rPr>
          <w:rFonts w:ascii="Arial" w:hAnsi="Arial" w:cs="Arial"/>
        </w:rPr>
      </w:pPr>
      <w:proofErr w:type="spellStart"/>
      <w:r w:rsidRPr="007C2B6C">
        <w:rPr>
          <w:rFonts w:ascii="Arial" w:hAnsi="Arial" w:cs="Arial"/>
          <w:sz w:val="22"/>
          <w:szCs w:val="22"/>
        </w:rPr>
        <w:t>Sasamoto</w:t>
      </w:r>
      <w:proofErr w:type="spellEnd"/>
      <w:r w:rsidRPr="007C2B6C">
        <w:rPr>
          <w:rFonts w:ascii="Arial" w:hAnsi="Arial" w:cs="Arial"/>
          <w:sz w:val="22"/>
          <w:szCs w:val="22"/>
        </w:rPr>
        <w:t xml:space="preserve"> Y, Ohno S, Matsuda H. Studies on corticosteroid therapy in Vogt-</w:t>
      </w:r>
      <w:proofErr w:type="spellStart"/>
      <w:r w:rsidRPr="007C2B6C">
        <w:rPr>
          <w:rFonts w:ascii="Arial" w:hAnsi="Arial" w:cs="Arial"/>
          <w:sz w:val="22"/>
          <w:szCs w:val="22"/>
        </w:rPr>
        <w:t>Koyanagi</w:t>
      </w:r>
      <w:proofErr w:type="spellEnd"/>
      <w:r w:rsidRPr="007C2B6C">
        <w:rPr>
          <w:rFonts w:ascii="Arial" w:hAnsi="Arial" w:cs="Arial"/>
          <w:sz w:val="22"/>
          <w:szCs w:val="22"/>
        </w:rPr>
        <w:t xml:space="preserve">-Harada disease. </w:t>
      </w:r>
      <w:proofErr w:type="spellStart"/>
      <w:r w:rsidRPr="007C2B6C">
        <w:rPr>
          <w:rFonts w:ascii="Arial" w:hAnsi="Arial" w:cs="Arial"/>
          <w:sz w:val="22"/>
          <w:szCs w:val="22"/>
        </w:rPr>
        <w:t>Ophthalmologica</w:t>
      </w:r>
      <w:proofErr w:type="spellEnd"/>
      <w:r w:rsidRPr="007C2B6C">
        <w:rPr>
          <w:rFonts w:ascii="Arial" w:hAnsi="Arial" w:cs="Arial"/>
          <w:sz w:val="22"/>
          <w:szCs w:val="22"/>
        </w:rPr>
        <w:t>. 1990 Mar 31;201(3):162-7).</w:t>
      </w:r>
    </w:p>
    <w:p w14:paraId="4D82EF0E" w14:textId="77777777" w:rsidR="00CF6950" w:rsidRPr="007C2B6C" w:rsidRDefault="00CF6950" w:rsidP="00CF6950">
      <w:pPr>
        <w:pStyle w:val="ListParagraph"/>
        <w:numPr>
          <w:ilvl w:val="0"/>
          <w:numId w:val="34"/>
        </w:numPr>
        <w:spacing w:after="160" w:line="259" w:lineRule="auto"/>
        <w:rPr>
          <w:rFonts w:ascii="Arial" w:hAnsi="Arial" w:cs="Arial"/>
        </w:rPr>
      </w:pPr>
      <w:r w:rsidRPr="007C2B6C">
        <w:rPr>
          <w:rFonts w:ascii="Arial" w:hAnsi="Arial" w:cs="Arial"/>
        </w:rPr>
        <w:t xml:space="preserve">Enzo A. Castiglione, Eugenia I. </w:t>
      </w:r>
      <w:proofErr w:type="spellStart"/>
      <w:r w:rsidRPr="007C2B6C">
        <w:rPr>
          <w:rFonts w:ascii="Arial" w:hAnsi="Arial" w:cs="Arial"/>
        </w:rPr>
        <w:t>Abusleme</w:t>
      </w:r>
      <w:proofErr w:type="spellEnd"/>
      <w:r w:rsidRPr="007C2B6C">
        <w:rPr>
          <w:rFonts w:ascii="Arial" w:hAnsi="Arial" w:cs="Arial"/>
        </w:rPr>
        <w:t xml:space="preserve">, Claudio Perez, Jaime Tapia, Raul </w:t>
      </w:r>
      <w:proofErr w:type="spellStart"/>
      <w:r w:rsidRPr="007C2B6C">
        <w:rPr>
          <w:rFonts w:ascii="Arial" w:hAnsi="Arial" w:cs="Arial"/>
        </w:rPr>
        <w:t>Escalona</w:t>
      </w:r>
      <w:proofErr w:type="spellEnd"/>
      <w:r w:rsidRPr="007C2B6C">
        <w:rPr>
          <w:rFonts w:ascii="Arial" w:hAnsi="Arial" w:cs="Arial"/>
        </w:rPr>
        <w:t xml:space="preserve"> Parga; Early Introduction of </w:t>
      </w:r>
      <w:proofErr w:type="spellStart"/>
      <w:r w:rsidRPr="007C2B6C">
        <w:rPr>
          <w:rFonts w:ascii="Arial" w:hAnsi="Arial" w:cs="Arial"/>
        </w:rPr>
        <w:t>Immunosuppressives</w:t>
      </w:r>
      <w:proofErr w:type="spellEnd"/>
      <w:r w:rsidRPr="007C2B6C">
        <w:rPr>
          <w:rFonts w:ascii="Arial" w:hAnsi="Arial" w:cs="Arial"/>
        </w:rPr>
        <w:t xml:space="preserve"> in Vogt-</w:t>
      </w:r>
      <w:proofErr w:type="spellStart"/>
      <w:r w:rsidRPr="007C2B6C">
        <w:rPr>
          <w:rFonts w:ascii="Arial" w:hAnsi="Arial" w:cs="Arial"/>
        </w:rPr>
        <w:t>Koyanagi</w:t>
      </w:r>
      <w:proofErr w:type="spellEnd"/>
      <w:r w:rsidRPr="007C2B6C">
        <w:rPr>
          <w:rFonts w:ascii="Arial" w:hAnsi="Arial" w:cs="Arial"/>
        </w:rPr>
        <w:t>-Harada Disease. </w:t>
      </w:r>
      <w:r w:rsidRPr="007C2B6C">
        <w:rPr>
          <w:rFonts w:ascii="Arial" w:hAnsi="Arial" w:cs="Arial"/>
          <w:i/>
          <w:iCs/>
        </w:rPr>
        <w:t xml:space="preserve">Invest. </w:t>
      </w:r>
      <w:proofErr w:type="spellStart"/>
      <w:r w:rsidRPr="007C2B6C">
        <w:rPr>
          <w:rFonts w:ascii="Arial" w:hAnsi="Arial" w:cs="Arial"/>
          <w:i/>
          <w:iCs/>
        </w:rPr>
        <w:t>Ophthalmol</w:t>
      </w:r>
      <w:proofErr w:type="spellEnd"/>
      <w:r w:rsidRPr="007C2B6C">
        <w:rPr>
          <w:rFonts w:ascii="Arial" w:hAnsi="Arial" w:cs="Arial"/>
          <w:i/>
          <w:iCs/>
        </w:rPr>
        <w:t>. Vis. Sci.</w:t>
      </w:r>
      <w:r w:rsidRPr="007C2B6C">
        <w:rPr>
          <w:rFonts w:ascii="Arial" w:hAnsi="Arial" w:cs="Arial"/>
        </w:rPr>
        <w:t> 2012;53(14):5484).</w:t>
      </w:r>
    </w:p>
    <w:p w14:paraId="3319D463" w14:textId="77777777" w:rsidR="00CF6950" w:rsidRPr="007C2B6C" w:rsidRDefault="00CF6950" w:rsidP="00CF6950">
      <w:pPr>
        <w:pStyle w:val="ListParagraph"/>
        <w:rPr>
          <w:rFonts w:ascii="Arial" w:hAnsi="Arial" w:cs="Arial"/>
          <w:b/>
          <w:bCs/>
        </w:rPr>
      </w:pPr>
    </w:p>
    <w:p w14:paraId="128C79B0" w14:textId="77777777" w:rsidR="00B01FCD" w:rsidRPr="00FB3A86" w:rsidRDefault="00B01FCD" w:rsidP="00441B6F">
      <w:pPr>
        <w:pStyle w:val="Appendix"/>
        <w:spacing w:after="0"/>
        <w:jc w:val="both"/>
        <w:rPr>
          <w:rFonts w:ascii="Arial" w:hAnsi="Arial" w:cs="Arial"/>
          <w:b w:val="0"/>
        </w:rPr>
      </w:pPr>
    </w:p>
    <w:sectPr w:rsidR="00B01FCD" w:rsidRPr="00FB3A86" w:rsidSect="007A0987">
      <w:headerReference w:type="even" r:id="rId37"/>
      <w:headerReference w:type="default" r:id="rId38"/>
      <w:footerReference w:type="default" r:id="rId39"/>
      <w:headerReference w:type="first" r:id="rId4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EDFFB2" w14:textId="77777777" w:rsidR="009856A0" w:rsidRDefault="009856A0" w:rsidP="00C37E61">
      <w:r>
        <w:separator/>
      </w:r>
    </w:p>
  </w:endnote>
  <w:endnote w:type="continuationSeparator" w:id="0">
    <w:p w14:paraId="22147FD4" w14:textId="77777777" w:rsidR="009856A0" w:rsidRDefault="009856A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BC2E8" w14:textId="77777777" w:rsidR="007A0987" w:rsidRDefault="007A09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46A06" w14:textId="77777777" w:rsidR="007A0987" w:rsidRDefault="007A09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052F9" w14:textId="2C73E43F" w:rsidR="00754C9A" w:rsidRPr="009F5A44" w:rsidRDefault="00754C9A" w:rsidP="009F5A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4CDE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AAB0B" w14:textId="77777777" w:rsidR="009856A0" w:rsidRDefault="009856A0" w:rsidP="00C37E61">
      <w:r>
        <w:separator/>
      </w:r>
    </w:p>
  </w:footnote>
  <w:footnote w:type="continuationSeparator" w:id="0">
    <w:p w14:paraId="0FF9C70A" w14:textId="77777777" w:rsidR="009856A0" w:rsidRDefault="009856A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1F503" w14:textId="0AAADAA9" w:rsidR="007A0987" w:rsidRDefault="009B6B6A">
    <w:pPr>
      <w:pStyle w:val="Header"/>
    </w:pPr>
    <w:r>
      <w:rPr>
        <w:noProof/>
      </w:rPr>
      <w:pict w14:anchorId="2866CB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20975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58FEC" w14:textId="1E3F233F" w:rsidR="007A0987" w:rsidRDefault="009B6B6A">
    <w:pPr>
      <w:pStyle w:val="Header"/>
    </w:pPr>
    <w:r>
      <w:rPr>
        <w:noProof/>
      </w:rPr>
      <w:pict w14:anchorId="07E2AE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20975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0FAA7" w14:textId="09230C22" w:rsidR="00296529" w:rsidRPr="00296529" w:rsidRDefault="009B6B6A" w:rsidP="00296529">
    <w:pPr>
      <w:ind w:left="2160"/>
      <w:jc w:val="center"/>
      <w:rPr>
        <w:rFonts w:ascii="Times New Roman" w:eastAsia="Calibri" w:hAnsi="Times New Roman"/>
        <w:i/>
        <w:sz w:val="18"/>
        <w:szCs w:val="22"/>
      </w:rPr>
    </w:pPr>
    <w:r>
      <w:rPr>
        <w:noProof/>
      </w:rPr>
      <w:pict w14:anchorId="1F4730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20975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3BCBE0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AD3A2F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420621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960875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735E7A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A04EEF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0F62C" w14:textId="384E7A2E" w:rsidR="007A0987" w:rsidRDefault="009B6B6A">
    <w:pPr>
      <w:pStyle w:val="Header"/>
    </w:pPr>
    <w:r>
      <w:rPr>
        <w:noProof/>
      </w:rPr>
      <w:pict w14:anchorId="6D06C8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209754"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BF29A" w14:textId="4AE1C56D" w:rsidR="007A0987" w:rsidRDefault="009B6B6A">
    <w:pPr>
      <w:pStyle w:val="Header"/>
    </w:pPr>
    <w:r>
      <w:rPr>
        <w:noProof/>
      </w:rPr>
      <w:pict w14:anchorId="42BC3F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209755"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EFB90" w14:textId="4BA1C431" w:rsidR="007A0987" w:rsidRDefault="009B6B6A">
    <w:pPr>
      <w:pStyle w:val="Header"/>
    </w:pPr>
    <w:r>
      <w:rPr>
        <w:noProof/>
      </w:rPr>
      <w:pict w14:anchorId="771715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209753"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D62B0B"/>
    <w:multiLevelType w:val="hybridMultilevel"/>
    <w:tmpl w:val="535432F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336989"/>
    <w:multiLevelType w:val="hybridMultilevel"/>
    <w:tmpl w:val="21C60C0E"/>
    <w:lvl w:ilvl="0" w:tplc="CA4E9574">
      <w:start w:val="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145758"/>
    <w:multiLevelType w:val="hybridMultilevel"/>
    <w:tmpl w:val="24C28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E021F5B"/>
    <w:multiLevelType w:val="hybridMultilevel"/>
    <w:tmpl w:val="DC622E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9"/>
  </w:num>
  <w:num w:numId="10">
    <w:abstractNumId w:val="2"/>
  </w:num>
  <w:num w:numId="11">
    <w:abstractNumId w:val="21"/>
  </w:num>
  <w:num w:numId="12">
    <w:abstractNumId w:val="3"/>
  </w:num>
  <w:num w:numId="13">
    <w:abstractNumId w:val="20"/>
  </w:num>
  <w:num w:numId="14">
    <w:abstractNumId w:val="8"/>
  </w:num>
  <w:num w:numId="15">
    <w:abstractNumId w:val="25"/>
  </w:num>
  <w:num w:numId="16">
    <w:abstractNumId w:val="5"/>
  </w:num>
  <w:num w:numId="17">
    <w:abstractNumId w:val="26"/>
  </w:num>
  <w:num w:numId="18">
    <w:abstractNumId w:val="14"/>
  </w:num>
  <w:num w:numId="19">
    <w:abstractNumId w:val="32"/>
  </w:num>
  <w:num w:numId="20">
    <w:abstractNumId w:val="11"/>
  </w:num>
  <w:num w:numId="21">
    <w:abstractNumId w:val="9"/>
  </w:num>
  <w:num w:numId="22">
    <w:abstractNumId w:val="13"/>
  </w:num>
  <w:num w:numId="23">
    <w:abstractNumId w:val="23"/>
  </w:num>
  <w:num w:numId="24">
    <w:abstractNumId w:val="30"/>
  </w:num>
  <w:num w:numId="25">
    <w:abstractNumId w:val="4"/>
  </w:num>
  <w:num w:numId="26">
    <w:abstractNumId w:val="17"/>
  </w:num>
  <w:num w:numId="27">
    <w:abstractNumId w:val="24"/>
  </w:num>
  <w:num w:numId="28">
    <w:abstractNumId w:val="31"/>
  </w:num>
  <w:num w:numId="29">
    <w:abstractNumId w:val="28"/>
  </w:num>
  <w:num w:numId="30">
    <w:abstractNumId w:val="10"/>
  </w:num>
  <w:num w:numId="31">
    <w:abstractNumId w:val="22"/>
  </w:num>
  <w:num w:numId="32">
    <w:abstractNumId w:val="18"/>
  </w:num>
  <w:num w:numId="33">
    <w:abstractNumId w:val="19"/>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164D"/>
    <w:rsid w:val="00002210"/>
    <w:rsid w:val="0000254A"/>
    <w:rsid w:val="00004382"/>
    <w:rsid w:val="0000740B"/>
    <w:rsid w:val="00011014"/>
    <w:rsid w:val="000151A6"/>
    <w:rsid w:val="00030174"/>
    <w:rsid w:val="00036767"/>
    <w:rsid w:val="00043F89"/>
    <w:rsid w:val="0004579C"/>
    <w:rsid w:val="00057D9F"/>
    <w:rsid w:val="00062D84"/>
    <w:rsid w:val="0006741E"/>
    <w:rsid w:val="000679BD"/>
    <w:rsid w:val="000827B8"/>
    <w:rsid w:val="00083F29"/>
    <w:rsid w:val="00090850"/>
    <w:rsid w:val="000A47FA"/>
    <w:rsid w:val="000A65D3"/>
    <w:rsid w:val="000B1E33"/>
    <w:rsid w:val="000C26BA"/>
    <w:rsid w:val="000D689F"/>
    <w:rsid w:val="000E5D59"/>
    <w:rsid w:val="000E7B7B"/>
    <w:rsid w:val="000E7D62"/>
    <w:rsid w:val="000F0DD8"/>
    <w:rsid w:val="000F261C"/>
    <w:rsid w:val="000F2DCB"/>
    <w:rsid w:val="00103357"/>
    <w:rsid w:val="0010495E"/>
    <w:rsid w:val="00104AAB"/>
    <w:rsid w:val="00112DFE"/>
    <w:rsid w:val="00123C9F"/>
    <w:rsid w:val="00126190"/>
    <w:rsid w:val="00130F17"/>
    <w:rsid w:val="00131439"/>
    <w:rsid w:val="001320BF"/>
    <w:rsid w:val="0014617D"/>
    <w:rsid w:val="00146D85"/>
    <w:rsid w:val="00151DAF"/>
    <w:rsid w:val="00154733"/>
    <w:rsid w:val="00163BC4"/>
    <w:rsid w:val="00175B03"/>
    <w:rsid w:val="001804A1"/>
    <w:rsid w:val="00182D38"/>
    <w:rsid w:val="00191062"/>
    <w:rsid w:val="00192B72"/>
    <w:rsid w:val="001A29D8"/>
    <w:rsid w:val="001A56B6"/>
    <w:rsid w:val="001A5CAA"/>
    <w:rsid w:val="001B0427"/>
    <w:rsid w:val="001B35FB"/>
    <w:rsid w:val="001D3A51"/>
    <w:rsid w:val="001D3C01"/>
    <w:rsid w:val="001E10D2"/>
    <w:rsid w:val="001E25B4"/>
    <w:rsid w:val="001E44FE"/>
    <w:rsid w:val="001F0029"/>
    <w:rsid w:val="001F116B"/>
    <w:rsid w:val="001F6C3C"/>
    <w:rsid w:val="001F724B"/>
    <w:rsid w:val="00200595"/>
    <w:rsid w:val="00204835"/>
    <w:rsid w:val="00231920"/>
    <w:rsid w:val="0023195C"/>
    <w:rsid w:val="00240795"/>
    <w:rsid w:val="0024282C"/>
    <w:rsid w:val="002460DC"/>
    <w:rsid w:val="002507CB"/>
    <w:rsid w:val="00250985"/>
    <w:rsid w:val="002556F6"/>
    <w:rsid w:val="0025751F"/>
    <w:rsid w:val="00261BB8"/>
    <w:rsid w:val="00270F85"/>
    <w:rsid w:val="00283105"/>
    <w:rsid w:val="00284C4C"/>
    <w:rsid w:val="00286709"/>
    <w:rsid w:val="00287E68"/>
    <w:rsid w:val="00291C18"/>
    <w:rsid w:val="00296529"/>
    <w:rsid w:val="002A03EF"/>
    <w:rsid w:val="002A6246"/>
    <w:rsid w:val="002B27FB"/>
    <w:rsid w:val="002B5F46"/>
    <w:rsid w:val="002B685A"/>
    <w:rsid w:val="002C57D2"/>
    <w:rsid w:val="002E0D56"/>
    <w:rsid w:val="002E4D33"/>
    <w:rsid w:val="002F5A3D"/>
    <w:rsid w:val="003136E5"/>
    <w:rsid w:val="00315186"/>
    <w:rsid w:val="00323790"/>
    <w:rsid w:val="0032469B"/>
    <w:rsid w:val="0033343E"/>
    <w:rsid w:val="003411B0"/>
    <w:rsid w:val="00341A4A"/>
    <w:rsid w:val="003512C2"/>
    <w:rsid w:val="00367880"/>
    <w:rsid w:val="00367C9A"/>
    <w:rsid w:val="00371FB6"/>
    <w:rsid w:val="003763C1"/>
    <w:rsid w:val="00376A7C"/>
    <w:rsid w:val="00376BBE"/>
    <w:rsid w:val="0039224F"/>
    <w:rsid w:val="00393C6F"/>
    <w:rsid w:val="003A22F6"/>
    <w:rsid w:val="003A43A4"/>
    <w:rsid w:val="003A58AE"/>
    <w:rsid w:val="003A7E18"/>
    <w:rsid w:val="003C315B"/>
    <w:rsid w:val="003C4C86"/>
    <w:rsid w:val="003C6258"/>
    <w:rsid w:val="003D0AF0"/>
    <w:rsid w:val="003D4C87"/>
    <w:rsid w:val="003D696B"/>
    <w:rsid w:val="003E045C"/>
    <w:rsid w:val="003E2904"/>
    <w:rsid w:val="003E71F1"/>
    <w:rsid w:val="003F369C"/>
    <w:rsid w:val="003F6616"/>
    <w:rsid w:val="00400AC8"/>
    <w:rsid w:val="00401927"/>
    <w:rsid w:val="0041027F"/>
    <w:rsid w:val="00412475"/>
    <w:rsid w:val="00423789"/>
    <w:rsid w:val="00440F43"/>
    <w:rsid w:val="00441B6F"/>
    <w:rsid w:val="00446221"/>
    <w:rsid w:val="00450E62"/>
    <w:rsid w:val="004534DC"/>
    <w:rsid w:val="004539DB"/>
    <w:rsid w:val="00471A80"/>
    <w:rsid w:val="004837D1"/>
    <w:rsid w:val="00485A3D"/>
    <w:rsid w:val="00494ACA"/>
    <w:rsid w:val="004966AE"/>
    <w:rsid w:val="004B03B9"/>
    <w:rsid w:val="004D305E"/>
    <w:rsid w:val="004D4277"/>
    <w:rsid w:val="004E2C22"/>
    <w:rsid w:val="004E3F6D"/>
    <w:rsid w:val="00502516"/>
    <w:rsid w:val="005050DF"/>
    <w:rsid w:val="00505F06"/>
    <w:rsid w:val="00506828"/>
    <w:rsid w:val="0051607A"/>
    <w:rsid w:val="0053056E"/>
    <w:rsid w:val="00554FDA"/>
    <w:rsid w:val="00561550"/>
    <w:rsid w:val="00564B52"/>
    <w:rsid w:val="00572710"/>
    <w:rsid w:val="00577CCA"/>
    <w:rsid w:val="00580E18"/>
    <w:rsid w:val="0058712B"/>
    <w:rsid w:val="005A2666"/>
    <w:rsid w:val="005B2A65"/>
    <w:rsid w:val="005C68F2"/>
    <w:rsid w:val="005C784C"/>
    <w:rsid w:val="005D17F6"/>
    <w:rsid w:val="005E5539"/>
    <w:rsid w:val="005F1983"/>
    <w:rsid w:val="00602BF5"/>
    <w:rsid w:val="00606CDD"/>
    <w:rsid w:val="00613274"/>
    <w:rsid w:val="00617FDD"/>
    <w:rsid w:val="00620B7E"/>
    <w:rsid w:val="006247D0"/>
    <w:rsid w:val="006259D4"/>
    <w:rsid w:val="0062691D"/>
    <w:rsid w:val="00632C1B"/>
    <w:rsid w:val="00633614"/>
    <w:rsid w:val="00633F68"/>
    <w:rsid w:val="00636EB2"/>
    <w:rsid w:val="006375B8"/>
    <w:rsid w:val="00657A77"/>
    <w:rsid w:val="0066510A"/>
    <w:rsid w:val="00673F9F"/>
    <w:rsid w:val="00686953"/>
    <w:rsid w:val="00687DEA"/>
    <w:rsid w:val="00687E67"/>
    <w:rsid w:val="006967F7"/>
    <w:rsid w:val="006A250C"/>
    <w:rsid w:val="006B21D3"/>
    <w:rsid w:val="006B4A9D"/>
    <w:rsid w:val="006B57D0"/>
    <w:rsid w:val="006B5F0D"/>
    <w:rsid w:val="006C45F9"/>
    <w:rsid w:val="006C568D"/>
    <w:rsid w:val="006C65EB"/>
    <w:rsid w:val="006D30FF"/>
    <w:rsid w:val="006D6940"/>
    <w:rsid w:val="006E04A2"/>
    <w:rsid w:val="006F11EC"/>
    <w:rsid w:val="006F3E9A"/>
    <w:rsid w:val="0070082C"/>
    <w:rsid w:val="007020CC"/>
    <w:rsid w:val="00714667"/>
    <w:rsid w:val="007269A3"/>
    <w:rsid w:val="007357E5"/>
    <w:rsid w:val="007369E6"/>
    <w:rsid w:val="0074047A"/>
    <w:rsid w:val="00741783"/>
    <w:rsid w:val="00746E59"/>
    <w:rsid w:val="00754C9A"/>
    <w:rsid w:val="0075599A"/>
    <w:rsid w:val="007614A6"/>
    <w:rsid w:val="00761D52"/>
    <w:rsid w:val="0077749E"/>
    <w:rsid w:val="00777E15"/>
    <w:rsid w:val="00787793"/>
    <w:rsid w:val="00790ADA"/>
    <w:rsid w:val="0079777F"/>
    <w:rsid w:val="007A0987"/>
    <w:rsid w:val="007A0D70"/>
    <w:rsid w:val="007A7D81"/>
    <w:rsid w:val="007B3B00"/>
    <w:rsid w:val="007C263E"/>
    <w:rsid w:val="007C7DC6"/>
    <w:rsid w:val="007D2288"/>
    <w:rsid w:val="007D3FFD"/>
    <w:rsid w:val="007E088F"/>
    <w:rsid w:val="007E0E42"/>
    <w:rsid w:val="007E5DE0"/>
    <w:rsid w:val="007F075B"/>
    <w:rsid w:val="007F7B32"/>
    <w:rsid w:val="008025E0"/>
    <w:rsid w:val="00804BC2"/>
    <w:rsid w:val="00805BBF"/>
    <w:rsid w:val="00806BEB"/>
    <w:rsid w:val="0081023C"/>
    <w:rsid w:val="0081431A"/>
    <w:rsid w:val="0083216F"/>
    <w:rsid w:val="00837362"/>
    <w:rsid w:val="00844047"/>
    <w:rsid w:val="00844B6D"/>
    <w:rsid w:val="00860000"/>
    <w:rsid w:val="00860772"/>
    <w:rsid w:val="0086105D"/>
    <w:rsid w:val="00863BD3"/>
    <w:rsid w:val="008641ED"/>
    <w:rsid w:val="00866D66"/>
    <w:rsid w:val="008671C6"/>
    <w:rsid w:val="00875803"/>
    <w:rsid w:val="008A3653"/>
    <w:rsid w:val="008B459E"/>
    <w:rsid w:val="008E13AE"/>
    <w:rsid w:val="008E1506"/>
    <w:rsid w:val="008E710C"/>
    <w:rsid w:val="008F69D6"/>
    <w:rsid w:val="008F7F4E"/>
    <w:rsid w:val="00902823"/>
    <w:rsid w:val="00910BF8"/>
    <w:rsid w:val="00915CA6"/>
    <w:rsid w:val="00925088"/>
    <w:rsid w:val="00927834"/>
    <w:rsid w:val="00935255"/>
    <w:rsid w:val="00941591"/>
    <w:rsid w:val="009500A6"/>
    <w:rsid w:val="00956348"/>
    <w:rsid w:val="00957C18"/>
    <w:rsid w:val="009659BA"/>
    <w:rsid w:val="00970FCA"/>
    <w:rsid w:val="00983040"/>
    <w:rsid w:val="009856A0"/>
    <w:rsid w:val="00994904"/>
    <w:rsid w:val="009956D3"/>
    <w:rsid w:val="009A28C8"/>
    <w:rsid w:val="009A3FBB"/>
    <w:rsid w:val="009B3FB9"/>
    <w:rsid w:val="009B6B6A"/>
    <w:rsid w:val="009C2465"/>
    <w:rsid w:val="009D35A0"/>
    <w:rsid w:val="009D7EB7"/>
    <w:rsid w:val="009E048A"/>
    <w:rsid w:val="009E08E9"/>
    <w:rsid w:val="009E3DB9"/>
    <w:rsid w:val="009E6E35"/>
    <w:rsid w:val="009F0EDA"/>
    <w:rsid w:val="009F2DDC"/>
    <w:rsid w:val="009F5A44"/>
    <w:rsid w:val="009F79F7"/>
    <w:rsid w:val="00A01FA8"/>
    <w:rsid w:val="00A02EF2"/>
    <w:rsid w:val="00A03B96"/>
    <w:rsid w:val="00A05B19"/>
    <w:rsid w:val="00A1134E"/>
    <w:rsid w:val="00A24E7E"/>
    <w:rsid w:val="00A258C3"/>
    <w:rsid w:val="00A347C0"/>
    <w:rsid w:val="00A34B0D"/>
    <w:rsid w:val="00A40F8E"/>
    <w:rsid w:val="00A43BDD"/>
    <w:rsid w:val="00A46E08"/>
    <w:rsid w:val="00A46EEF"/>
    <w:rsid w:val="00A51431"/>
    <w:rsid w:val="00A539AD"/>
    <w:rsid w:val="00A5544D"/>
    <w:rsid w:val="00A70741"/>
    <w:rsid w:val="00A9060E"/>
    <w:rsid w:val="00A94063"/>
    <w:rsid w:val="00AA5D02"/>
    <w:rsid w:val="00AA6219"/>
    <w:rsid w:val="00AA74E0"/>
    <w:rsid w:val="00AB703F"/>
    <w:rsid w:val="00AB7902"/>
    <w:rsid w:val="00AB7B89"/>
    <w:rsid w:val="00AB7F7D"/>
    <w:rsid w:val="00AC6BB8"/>
    <w:rsid w:val="00AE008F"/>
    <w:rsid w:val="00AF10AC"/>
    <w:rsid w:val="00AF7DE3"/>
    <w:rsid w:val="00B01FCD"/>
    <w:rsid w:val="00B10070"/>
    <w:rsid w:val="00B1228B"/>
    <w:rsid w:val="00B15599"/>
    <w:rsid w:val="00B1776C"/>
    <w:rsid w:val="00B2272E"/>
    <w:rsid w:val="00B23EAF"/>
    <w:rsid w:val="00B25EAF"/>
    <w:rsid w:val="00B42872"/>
    <w:rsid w:val="00B52583"/>
    <w:rsid w:val="00B52896"/>
    <w:rsid w:val="00B5302B"/>
    <w:rsid w:val="00B6388D"/>
    <w:rsid w:val="00B839BA"/>
    <w:rsid w:val="00B839DA"/>
    <w:rsid w:val="00B86EB8"/>
    <w:rsid w:val="00B95236"/>
    <w:rsid w:val="00B9565A"/>
    <w:rsid w:val="00B96BD9"/>
    <w:rsid w:val="00BA1B01"/>
    <w:rsid w:val="00BA2641"/>
    <w:rsid w:val="00BB37AA"/>
    <w:rsid w:val="00BB76A1"/>
    <w:rsid w:val="00BC05C3"/>
    <w:rsid w:val="00BC2A4A"/>
    <w:rsid w:val="00BC53A0"/>
    <w:rsid w:val="00BC66FD"/>
    <w:rsid w:val="00BD7D74"/>
    <w:rsid w:val="00BE18D6"/>
    <w:rsid w:val="00BE4966"/>
    <w:rsid w:val="00BE62AD"/>
    <w:rsid w:val="00BF121F"/>
    <w:rsid w:val="00BF1F80"/>
    <w:rsid w:val="00BF58BA"/>
    <w:rsid w:val="00C166EF"/>
    <w:rsid w:val="00C17EB0"/>
    <w:rsid w:val="00C27F5F"/>
    <w:rsid w:val="00C30A0F"/>
    <w:rsid w:val="00C37E61"/>
    <w:rsid w:val="00C52348"/>
    <w:rsid w:val="00C70F1B"/>
    <w:rsid w:val="00C71A47"/>
    <w:rsid w:val="00C7464C"/>
    <w:rsid w:val="00C8465F"/>
    <w:rsid w:val="00C85588"/>
    <w:rsid w:val="00C91CA0"/>
    <w:rsid w:val="00C95426"/>
    <w:rsid w:val="00CB0F67"/>
    <w:rsid w:val="00CB2687"/>
    <w:rsid w:val="00CC0BCB"/>
    <w:rsid w:val="00CC3F42"/>
    <w:rsid w:val="00CD6755"/>
    <w:rsid w:val="00CD6856"/>
    <w:rsid w:val="00CE0089"/>
    <w:rsid w:val="00CE0E0F"/>
    <w:rsid w:val="00CE20C5"/>
    <w:rsid w:val="00CE793C"/>
    <w:rsid w:val="00CF193C"/>
    <w:rsid w:val="00CF64BC"/>
    <w:rsid w:val="00CF6950"/>
    <w:rsid w:val="00D16DA1"/>
    <w:rsid w:val="00D173F1"/>
    <w:rsid w:val="00D230FE"/>
    <w:rsid w:val="00D25D91"/>
    <w:rsid w:val="00D30362"/>
    <w:rsid w:val="00D31FEE"/>
    <w:rsid w:val="00D359EC"/>
    <w:rsid w:val="00D57B76"/>
    <w:rsid w:val="00D74CB0"/>
    <w:rsid w:val="00D7763C"/>
    <w:rsid w:val="00D8295D"/>
    <w:rsid w:val="00D9154D"/>
    <w:rsid w:val="00DA4042"/>
    <w:rsid w:val="00DB462C"/>
    <w:rsid w:val="00DB6E51"/>
    <w:rsid w:val="00DC2A65"/>
    <w:rsid w:val="00DC3040"/>
    <w:rsid w:val="00DE15F0"/>
    <w:rsid w:val="00DE3019"/>
    <w:rsid w:val="00DE5663"/>
    <w:rsid w:val="00DE78AA"/>
    <w:rsid w:val="00DF4ACF"/>
    <w:rsid w:val="00E053D0"/>
    <w:rsid w:val="00E15994"/>
    <w:rsid w:val="00E3114E"/>
    <w:rsid w:val="00E31A70"/>
    <w:rsid w:val="00E33580"/>
    <w:rsid w:val="00E35B02"/>
    <w:rsid w:val="00E60116"/>
    <w:rsid w:val="00E66496"/>
    <w:rsid w:val="00E66B35"/>
    <w:rsid w:val="00E66E10"/>
    <w:rsid w:val="00E730D1"/>
    <w:rsid w:val="00E769F6"/>
    <w:rsid w:val="00E8407C"/>
    <w:rsid w:val="00E84F3C"/>
    <w:rsid w:val="00E95830"/>
    <w:rsid w:val="00EA012C"/>
    <w:rsid w:val="00EB1AAD"/>
    <w:rsid w:val="00EB23C5"/>
    <w:rsid w:val="00EC6A55"/>
    <w:rsid w:val="00ED0288"/>
    <w:rsid w:val="00EE52CB"/>
    <w:rsid w:val="00EF581D"/>
    <w:rsid w:val="00EF7FD8"/>
    <w:rsid w:val="00F06F59"/>
    <w:rsid w:val="00F161E5"/>
    <w:rsid w:val="00F17988"/>
    <w:rsid w:val="00F26084"/>
    <w:rsid w:val="00F42C76"/>
    <w:rsid w:val="00F43C83"/>
    <w:rsid w:val="00F469F0"/>
    <w:rsid w:val="00F53273"/>
    <w:rsid w:val="00F755E4"/>
    <w:rsid w:val="00F77951"/>
    <w:rsid w:val="00F77D02"/>
    <w:rsid w:val="00F87FA7"/>
    <w:rsid w:val="00FB3A86"/>
    <w:rsid w:val="00FD36C8"/>
    <w:rsid w:val="00FD4CE1"/>
    <w:rsid w:val="00FE0B78"/>
    <w:rsid w:val="00FE39CA"/>
    <w:rsid w:val="00FF5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D63EF2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nhideWhenUsed/>
    <w:rsid w:val="00746E59"/>
    <w:rPr>
      <w:sz w:val="16"/>
      <w:szCs w:val="16"/>
    </w:rPr>
  </w:style>
  <w:style w:type="paragraph" w:styleId="CommentText">
    <w:name w:val="annotation text"/>
    <w:basedOn w:val="Normal"/>
    <w:link w:val="CommentTextChar"/>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06741E"/>
    <w:pPr>
      <w:ind w:left="720"/>
      <w:contextualSpacing/>
    </w:pPr>
    <w:rPr>
      <w:rFonts w:ascii="Times New Roman" w:hAnsi="Times New Roman"/>
      <w:sz w:val="24"/>
      <w:szCs w:val="24"/>
      <w:lang w:val="en-IN" w:eastAsia="en-IN"/>
    </w:rPr>
  </w:style>
  <w:style w:type="paragraph" w:styleId="Revision">
    <w:name w:val="Revision"/>
    <w:hidden/>
    <w:uiPriority w:val="99"/>
    <w:semiHidden/>
    <w:rsid w:val="00A46E08"/>
    <w:rPr>
      <w:rFonts w:ascii="Helvetica" w:hAnsi="Helvetica"/>
    </w:rPr>
  </w:style>
  <w:style w:type="paragraph" w:styleId="NormalWeb">
    <w:name w:val="Normal (Web)"/>
    <w:basedOn w:val="Normal"/>
    <w:semiHidden/>
    <w:unhideWhenUsed/>
    <w:rsid w:val="004E3F6D"/>
    <w:rPr>
      <w:rFonts w:ascii="Times New Roman" w:hAnsi="Times New Roman"/>
      <w:sz w:val="24"/>
      <w:szCs w:val="24"/>
    </w:rPr>
  </w:style>
  <w:style w:type="character" w:customStyle="1" w:styleId="red">
    <w:name w:val="red"/>
    <w:basedOn w:val="DefaultParagraphFont"/>
    <w:rsid w:val="009B6B6A"/>
  </w:style>
  <w:style w:type="character" w:customStyle="1" w:styleId="blue">
    <w:name w:val="blue"/>
    <w:basedOn w:val="DefaultParagraphFont"/>
    <w:rsid w:val="009B6B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65319394">
      <w:bodyDiv w:val="1"/>
      <w:marLeft w:val="0"/>
      <w:marRight w:val="0"/>
      <w:marTop w:val="0"/>
      <w:marBottom w:val="0"/>
      <w:divBdr>
        <w:top w:val="none" w:sz="0" w:space="0" w:color="auto"/>
        <w:left w:val="none" w:sz="0" w:space="0" w:color="auto"/>
        <w:bottom w:val="none" w:sz="0" w:space="0" w:color="auto"/>
        <w:right w:val="none" w:sz="0" w:space="0" w:color="auto"/>
      </w:divBdr>
      <w:divsChild>
        <w:div w:id="2143452376">
          <w:marLeft w:val="0"/>
          <w:marRight w:val="0"/>
          <w:marTop w:val="0"/>
          <w:marBottom w:val="0"/>
          <w:divBdr>
            <w:top w:val="none" w:sz="0" w:space="0" w:color="auto"/>
            <w:left w:val="none" w:sz="0" w:space="0" w:color="auto"/>
            <w:bottom w:val="none" w:sz="0" w:space="0" w:color="auto"/>
            <w:right w:val="none" w:sz="0" w:space="0" w:color="auto"/>
          </w:divBdr>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footer" Target="footer4.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ndlsearch.ndl.go.jp/books/R000000004-I1921286"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AD873-1F14-43E7-BB69-B42DFF060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3539</TotalTime>
  <Pages>8</Pages>
  <Words>2159</Words>
  <Characters>12311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14442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175</cp:revision>
  <cp:lastPrinted>2025-12-08T06:59:00Z</cp:lastPrinted>
  <dcterms:created xsi:type="dcterms:W3CDTF">2014-10-25T14:34:00Z</dcterms:created>
  <dcterms:modified xsi:type="dcterms:W3CDTF">2025-12-31T11:01:00Z</dcterms:modified>
</cp:coreProperties>
</file>