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8D8C" w14:textId="77777777" w:rsidR="00B31F41" w:rsidRPr="00B31F41" w:rsidRDefault="00B31F41" w:rsidP="00B31F41">
      <w:pPr>
        <w:autoSpaceDE w:val="0"/>
        <w:autoSpaceDN w:val="0"/>
        <w:adjustRightInd w:val="0"/>
        <w:spacing w:before="120" w:after="120" w:line="480" w:lineRule="auto"/>
        <w:jc w:val="center"/>
        <w:rPr>
          <w:rFonts w:eastAsia="Times New Roman" w:cs="Times New Roman"/>
          <w:b/>
          <w:bCs/>
          <w:i/>
          <w:iCs/>
          <w:sz w:val="28"/>
          <w:szCs w:val="28"/>
          <w:u w:val="single"/>
          <w:lang w:val="en-US" w:bidi="hi-IN"/>
        </w:rPr>
      </w:pPr>
      <w:r w:rsidRPr="00B31F41">
        <w:rPr>
          <w:rFonts w:eastAsia="Times New Roman" w:cs="Times New Roman"/>
          <w:b/>
          <w:bCs/>
          <w:i/>
          <w:iCs/>
          <w:sz w:val="28"/>
          <w:szCs w:val="28"/>
          <w:u w:val="single"/>
          <w:lang w:val="en-US" w:bidi="hi-IN"/>
        </w:rPr>
        <w:t>Original Research Article</w:t>
      </w:r>
    </w:p>
    <w:p w14:paraId="5A9B19B6" w14:textId="55B465B8" w:rsidR="00A054BC" w:rsidRPr="00B1364B" w:rsidRDefault="00B1364B" w:rsidP="001B0F7E">
      <w:pPr>
        <w:autoSpaceDE w:val="0"/>
        <w:autoSpaceDN w:val="0"/>
        <w:adjustRightInd w:val="0"/>
        <w:spacing w:before="120" w:after="120" w:line="480" w:lineRule="auto"/>
        <w:jc w:val="center"/>
        <w:rPr>
          <w:rFonts w:eastAsia="Times New Roman" w:cs="Times New Roman"/>
          <w:b/>
          <w:bCs/>
          <w:sz w:val="28"/>
          <w:szCs w:val="28"/>
          <w:lang w:val="en-GB" w:bidi="hi-IN"/>
        </w:rPr>
      </w:pPr>
      <w:r w:rsidRPr="00B1364B">
        <w:rPr>
          <w:rFonts w:eastAsia="Times New Roman" w:cs="Times New Roman"/>
          <w:b/>
          <w:bCs/>
          <w:sz w:val="28"/>
          <w:szCs w:val="28"/>
          <w:lang w:val="en-GB" w:bidi="hi-IN"/>
        </w:rPr>
        <w:t xml:space="preserve">Post-Natal Growth Trends: Evaluating the Correspondence Between Body Measurements and Weight in Surti Goat Kids </w:t>
      </w:r>
    </w:p>
    <w:p w14:paraId="1C4283B8" w14:textId="6783107D" w:rsidR="00F56B5A" w:rsidRPr="00B1364B" w:rsidRDefault="00F56B5A" w:rsidP="00B1364B">
      <w:pPr>
        <w:spacing w:line="48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034A42BE" w14:textId="4D5DB9AB" w:rsidR="00B74C9E" w:rsidRDefault="00B74C9E" w:rsidP="008E359A">
      <w:pPr>
        <w:widowControl w:val="0"/>
        <w:autoSpaceDE w:val="0"/>
        <w:autoSpaceDN w:val="0"/>
        <w:spacing w:after="0" w:line="480" w:lineRule="auto"/>
        <w:jc w:val="both"/>
        <w:rPr>
          <w:rFonts w:eastAsia="Times New Roman" w:cs="Times New Roman"/>
          <w:szCs w:val="24"/>
          <w:lang w:val="en-US" w:bidi="ar-SA"/>
        </w:rPr>
      </w:pPr>
      <w:r w:rsidRPr="00B74C9E">
        <w:rPr>
          <w:rFonts w:eastAsia="Times New Roman" w:cs="Times New Roman"/>
          <w:szCs w:val="24"/>
          <w:lang w:val="en-US" w:bidi="ar-SA"/>
        </w:rPr>
        <w:t>The present study was carried out on 115 apparently healthy Surti goat kids maintained at Livestock Research Station (LRS), Kamdhenu University, Navsari, to determine relationships between body measurements and live body weight during the early growth phase. Various body measurements, viz., height at wither, height at hipbone, height at pinbone, hock height, chest height, ground to stomach height, humerus height, femur height, body length, heart girth, bicostal girth, paunch girth, fore cannon bone girth, rump length, ilium width of the rump, medium width of the rump and ischium width of the rump were taken. Live body weight of all animals was recorded on the day their body morphometry was done, and body weight of animals at different ages was studied from the growth/body weight register maintained at the farm. These animals were classified into 2 different groups based on their age, viz., group 1 (0 to 3 months) and group 2 (3 to 6 months). For groups 1 and 2, the corresponding mean and standard error of live body weight were 05.03 ± 00.29 and 10.20 ± 00.44 kg, respectively. The live body weight was highly correlated (P&lt;0.001) with bicostal girth with an r value of 0.942 in group 1 (0 to 3 months). In group 2, live body weight was positively and significantly (P&lt;0.001) correlated with heart girth with an r value of 0.917. These correlation coefficients between the body morphometric measurements and live body weight can be used in the selection programmes.</w:t>
      </w:r>
    </w:p>
    <w:p w14:paraId="481672ED" w14:textId="0602F463" w:rsidR="006558A4" w:rsidRPr="008E359A" w:rsidRDefault="006558A4" w:rsidP="008E359A">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p>
    <w:p w14:paraId="7EE402F5" w14:textId="0A373F59" w:rsidR="006558A4" w:rsidRDefault="00882BAF" w:rsidP="008E359A">
      <w:pPr>
        <w:autoSpaceDE w:val="0"/>
        <w:autoSpaceDN w:val="0"/>
        <w:adjustRightInd w:val="0"/>
        <w:spacing w:before="120" w:after="120" w:line="480" w:lineRule="auto"/>
        <w:jc w:val="center"/>
        <w:rPr>
          <w:rFonts w:eastAsia="Times New Roman" w:cs="Times New Roman"/>
          <w:szCs w:val="24"/>
          <w:lang w:val="en-GB" w:bidi="hi-IN"/>
        </w:rPr>
      </w:pPr>
      <w:r w:rsidRPr="008E359A">
        <w:rPr>
          <w:rFonts w:eastAsia="Times New Roman" w:cs="Times New Roman"/>
          <w:szCs w:val="24"/>
          <w:lang w:val="en-GB" w:bidi="hi-IN"/>
        </w:rPr>
        <w:lastRenderedPageBreak/>
        <w:t xml:space="preserve">Surti Goats, Body Morphometry, Corelation, </w:t>
      </w:r>
      <w:r w:rsidR="00230599">
        <w:rPr>
          <w:rFonts w:eastAsia="Times New Roman" w:cs="Times New Roman"/>
          <w:szCs w:val="24"/>
          <w:lang w:val="en-GB" w:bidi="hi-IN"/>
        </w:rPr>
        <w:t xml:space="preserve">Live </w:t>
      </w:r>
      <w:r w:rsidRPr="008E359A">
        <w:rPr>
          <w:rFonts w:eastAsia="Times New Roman" w:cs="Times New Roman"/>
          <w:szCs w:val="24"/>
          <w:lang w:val="en-GB" w:bidi="hi-IN"/>
        </w:rPr>
        <w:t>Body Weight</w:t>
      </w:r>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r w:rsidRPr="00536CEB">
        <w:rPr>
          <w:rFonts w:eastAsia="Times New Roman" w:cs="Times New Roman"/>
          <w:b/>
          <w:bCs/>
          <w:szCs w:val="24"/>
          <w:lang w:val="en-GB" w:bidi="hi-IN"/>
        </w:rPr>
        <w:t>INTRODUCTION</w:t>
      </w:r>
    </w:p>
    <w:p w14:paraId="15E962CA" w14:textId="77777777" w:rsidR="00250D42" w:rsidRDefault="00250D42" w:rsidP="00195B4F">
      <w:pPr>
        <w:spacing w:before="120" w:after="120" w:line="480" w:lineRule="auto"/>
        <w:ind w:firstLine="720"/>
        <w:jc w:val="both"/>
        <w:rPr>
          <w:rFonts w:eastAsia="Times New Roman" w:cs="Times New Roman"/>
          <w:szCs w:val="24"/>
          <w:lang w:val="en-US" w:bidi="hi-IN"/>
        </w:rPr>
      </w:pPr>
      <w:r w:rsidRPr="00250D42">
        <w:rPr>
          <w:rFonts w:eastAsia="Times New Roman" w:cs="Times New Roman"/>
          <w:szCs w:val="24"/>
          <w:lang w:val="en-US" w:bidi="hi-IN"/>
        </w:rPr>
        <w:t>Goats represent a vital component of livestock systems in many tropical and subtropical regions, providing essential sources of meat, milk, and income for smallholder farmers. In India, which maintains one of the world's largest goat populations, indigenous breeds play a key role in sustaining rural livelihoods due to their adaptability to local conditions and relatively low management requirements. Among these, the Surti goat, a medium-sized breed primarily distributed in southern Gujarat and parts of Maharashtra, stands out for its compact body conformation, predominantly white coat with short, shiny hair, and suitability for stall-fed or semi-intensive rearing systems (Deshpande et al., 2010).</w:t>
      </w:r>
    </w:p>
    <w:p w14:paraId="4CB0D8AC" w14:textId="77777777" w:rsidR="001D55E1" w:rsidRDefault="00250D42" w:rsidP="00195B4F">
      <w:pPr>
        <w:spacing w:before="120" w:after="120" w:line="480" w:lineRule="auto"/>
        <w:ind w:firstLine="720"/>
        <w:jc w:val="both"/>
        <w:rPr>
          <w:rFonts w:eastAsia="Times New Roman" w:cs="Times New Roman"/>
          <w:szCs w:val="24"/>
          <w:lang w:val="en-US" w:bidi="hi-IN"/>
        </w:rPr>
      </w:pPr>
      <w:r w:rsidRPr="00250D42">
        <w:rPr>
          <w:rFonts w:eastAsia="Times New Roman" w:cs="Times New Roman"/>
          <w:szCs w:val="24"/>
          <w:lang w:val="en-US" w:bidi="hi-IN"/>
        </w:rPr>
        <w:t>Linear morphometric traits offer practical, non-invasive indicators that reflect overall body development and mass accumulation during the critical pre-weaning phase. Body measurements like body length and paunch girth may be considered best for prediction of body weight of Assam Hill goats (Khargharia et al., 2015). Highly significant (P&lt;0.001) moderate to high correlation of live weight with the body length, wither height and chest girth was observed in all four age groups studied (Karna et al., 2020). Body length and heart girth were highly positively significantly correlated to body weight of female and male yearling Boer goats, respectively (Mathapo and Tyasi, 2021).</w:t>
      </w:r>
    </w:p>
    <w:p w14:paraId="68A2541F" w14:textId="526375F3" w:rsidR="00250D42" w:rsidRPr="008E359A" w:rsidRDefault="00250D42" w:rsidP="00195B4F">
      <w:pPr>
        <w:spacing w:before="120" w:after="120" w:line="480" w:lineRule="auto"/>
        <w:ind w:firstLine="720"/>
        <w:jc w:val="both"/>
        <w:rPr>
          <w:rFonts w:eastAsia="Times New Roman" w:cs="Times New Roman"/>
          <w:szCs w:val="24"/>
          <w:lang w:val="en-US" w:bidi="hi-IN"/>
        </w:rPr>
      </w:pPr>
      <w:r w:rsidRPr="00250D42">
        <w:rPr>
          <w:rFonts w:eastAsia="Times New Roman" w:cs="Times New Roman"/>
          <w:szCs w:val="24"/>
          <w:lang w:val="en-US" w:bidi="hi-IN"/>
        </w:rPr>
        <w:t xml:space="preserve">The present study therefore aimed to examine the phenotypic correlations between a range of body morphometric measurements and live body weight in Surti goat kids aged below six months. By documenting these associations, the research seeks to highlight the practical relevance of linear body traits, offering implications for field-based monitoring, breeding decisions and overall herd improvement in similar production systems. The objective of this research was to make a descriptive analysis of body morphometric measurements in Surti goat </w:t>
      </w:r>
      <w:r w:rsidRPr="00250D42">
        <w:rPr>
          <w:rFonts w:eastAsia="Times New Roman" w:cs="Times New Roman"/>
          <w:szCs w:val="24"/>
          <w:lang w:val="en-US" w:bidi="hi-IN"/>
        </w:rPr>
        <w:lastRenderedPageBreak/>
        <w:t>kids and estimate the correlations between them to understand the relation between the body structures and live body weight.</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t>MATERIALS AND METHODS</w:t>
      </w:r>
    </w:p>
    <w:p w14:paraId="2A38493D" w14:textId="0A633ACA"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2.1 Description of study animals and management</w:t>
      </w:r>
    </w:p>
    <w:p w14:paraId="1C55F0C0" w14:textId="094F09B9" w:rsidR="00695817" w:rsidRPr="008E359A" w:rsidRDefault="00695817" w:rsidP="008E359A">
      <w:pPr>
        <w:spacing w:before="120" w:after="120" w:line="480" w:lineRule="auto"/>
        <w:ind w:firstLine="720"/>
        <w:jc w:val="both"/>
        <w:rPr>
          <w:rFonts w:eastAsia="Calibri" w:cs="Times New Roman"/>
          <w:szCs w:val="24"/>
          <w:lang w:bidi="hi-IN"/>
        </w:rPr>
      </w:pPr>
      <w:r w:rsidRPr="00695817">
        <w:rPr>
          <w:rFonts w:eastAsia="Calibri" w:cs="Times New Roman"/>
          <w:szCs w:val="24"/>
          <w:lang w:bidi="hi-IN"/>
        </w:rPr>
        <w:t>The study was conducted on Surti goat kids maintained at the Livestock Research Station, Kamdhenu University, Navsari. All experimental animals were maintained under a loose housing system. Animals were kept in a concrete (pakka) shed with a concrete floor. All the animals were housed under the same management conditions and subjected to the standard routine management practices followed at the Livestock Research Station.</w:t>
      </w:r>
    </w:p>
    <w:p w14:paraId="0D14ABEA" w14:textId="49CDA753"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2.2 Sampling technique and sample size determination</w:t>
      </w:r>
    </w:p>
    <w:p w14:paraId="7D8EA772" w14:textId="125D7FA8" w:rsidR="00077505" w:rsidRDefault="00E80129"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One</w:t>
      </w:r>
      <w:r w:rsidR="00077505" w:rsidRPr="008E359A">
        <w:rPr>
          <w:rFonts w:eastAsia="Calibri" w:cs="Times New Roman"/>
          <w:szCs w:val="24"/>
          <w:lang w:bidi="hi-IN"/>
        </w:rPr>
        <w:t xml:space="preserve"> hundred </w:t>
      </w:r>
      <w:r>
        <w:rPr>
          <w:rFonts w:eastAsia="Calibri" w:cs="Times New Roman"/>
          <w:szCs w:val="24"/>
          <w:lang w:bidi="hi-IN"/>
        </w:rPr>
        <w:t>fifteen</w:t>
      </w:r>
      <w:r w:rsidR="00077505" w:rsidRPr="008E359A">
        <w:rPr>
          <w:rFonts w:eastAsia="Calibri" w:cs="Times New Roman"/>
          <w:szCs w:val="24"/>
          <w:lang w:bidi="hi-IN"/>
        </w:rPr>
        <w:t xml:space="preserve"> apparently healthy Surti goat</w:t>
      </w:r>
      <w:r>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below 6 months</w:t>
      </w:r>
      <w:r w:rsidR="00077505" w:rsidRPr="008E359A">
        <w:rPr>
          <w:rFonts w:eastAsia="Calibri" w:cs="Times New Roman"/>
          <w:szCs w:val="24"/>
          <w:lang w:bidi="hi-IN"/>
        </w:rPr>
        <w:t xml:space="preserve"> were classified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as mentioned below</w:t>
      </w:r>
      <w:r w:rsidR="00AA04D3">
        <w:rPr>
          <w:rFonts w:eastAsia="Calibri" w:cs="Times New Roman"/>
          <w:szCs w:val="24"/>
          <w:lang w:bidi="hi-IN"/>
        </w:rPr>
        <w:t xml:space="preserve"> to capture age related growth trends</w:t>
      </w:r>
      <w:r w:rsidR="00411AA7">
        <w:rPr>
          <w:rFonts w:eastAsia="Calibri" w:cs="Times New Roman"/>
          <w:szCs w:val="24"/>
          <w:lang w:bidi="hi-IN"/>
        </w:rPr>
        <w:t>, as rapid postnatal changes occur in this period</w:t>
      </w:r>
      <w:r w:rsidR="005A4104">
        <w:rPr>
          <w:rFonts w:eastAsia="Calibri" w:cs="Times New Roman"/>
          <w:szCs w:val="24"/>
          <w:lang w:bidi="hi-IN"/>
        </w:rPr>
        <w:t xml:space="preserve">. </w:t>
      </w:r>
      <w:r w:rsidR="005A4104" w:rsidRPr="005A4104">
        <w:rPr>
          <w:rFonts w:eastAsia="Calibri" w:cs="Times New Roman"/>
          <w:szCs w:val="24"/>
          <w:lang w:bidi="hi-IN"/>
        </w:rPr>
        <w:t>Goat kids of both sexes (male and female) were included in the study to ensure a representative sample of the Surti breed population. This approach was adopted because sexual dimorphism in body morphometric traits and live weight is generally minimal in goat kids below 6 months of age</w:t>
      </w:r>
      <w:r w:rsidR="005A4104">
        <w:rPr>
          <w:rFonts w:eastAsia="Calibri" w:cs="Times New Roman"/>
          <w:szCs w:val="24"/>
          <w:lang w:bidi="hi-IN"/>
        </w:rPr>
        <w:t xml:space="preserve">. </w:t>
      </w:r>
      <w:r w:rsidR="005A4104" w:rsidRPr="005A4104">
        <w:rPr>
          <w:rFonts w:eastAsia="Calibri" w:cs="Times New Roman"/>
          <w:szCs w:val="24"/>
          <w:lang w:bidi="hi-IN"/>
        </w:rPr>
        <w:t>Preliminary statistical analysis (independent t-test) revealed no significant differences between sexes for most morphometric traits and live body weight across the age range studied. Therefore, data from both sexes were pooled for the correlation analyses to increase statistical power and simplify interpretation, while maintaining the natural variability observed in field conditions</w:t>
      </w:r>
      <w:r w:rsidR="00625804">
        <w:rPr>
          <w:rFonts w:eastAsia="Calibri" w:cs="Times New Roman"/>
          <w:szCs w:val="24"/>
          <w:lang w:bidi="hi-IN"/>
        </w:rPr>
        <w:t>.</w:t>
      </w:r>
    </w:p>
    <w:p w14:paraId="748EAA6F" w14:textId="23718AB2" w:rsidR="001F1D0F" w:rsidRPr="008E359A" w:rsidRDefault="00D2483F" w:rsidP="00D2483F">
      <w:pPr>
        <w:spacing w:before="120" w:after="120" w:line="480" w:lineRule="auto"/>
        <w:jc w:val="both"/>
        <w:rPr>
          <w:rFonts w:eastAsia="Calibri" w:cs="Times New Roman"/>
          <w:szCs w:val="24"/>
          <w:lang w:bidi="hi-IN"/>
        </w:rPr>
      </w:pPr>
      <w:r>
        <w:rPr>
          <w:rFonts w:eastAsia="Calibri" w:cs="Times New Roman"/>
          <w:szCs w:val="24"/>
          <w:lang w:bidi="hi-IN"/>
        </w:rPr>
        <w:t>Table</w:t>
      </w:r>
      <w:r w:rsidR="001F1D0F">
        <w:rPr>
          <w:rFonts w:eastAsia="Calibri" w:cs="Times New Roman"/>
          <w:szCs w:val="24"/>
          <w:lang w:bidi="hi-IN"/>
        </w:rPr>
        <w:t xml:space="preserve"> 1</w:t>
      </w:r>
      <w:r w:rsidR="000D068A">
        <w:rPr>
          <w:rFonts w:eastAsia="Calibri" w:cs="Times New Roman"/>
          <w:szCs w:val="24"/>
          <w:lang w:bidi="hi-IN"/>
        </w:rPr>
        <w:t>:</w:t>
      </w:r>
      <w:r w:rsidR="001F1D0F">
        <w:rPr>
          <w:rFonts w:eastAsia="Calibri" w:cs="Times New Roman"/>
          <w:szCs w:val="24"/>
          <w:lang w:bidi="hi-IN"/>
        </w:rPr>
        <w:t xml:space="preserve"> </w:t>
      </w:r>
      <w:r w:rsidR="003D0F72" w:rsidRPr="003D0F72">
        <w:rPr>
          <w:rFonts w:eastAsia="Calibri" w:cs="Times New Roman"/>
          <w:szCs w:val="24"/>
          <w:lang w:bidi="hi-IN"/>
        </w:rPr>
        <w:t>Distribution of animals by age group</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0 to 3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58</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lastRenderedPageBreak/>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01C15BFD" w:rsidR="00077505" w:rsidRPr="008E359A" w:rsidRDefault="004F36B1" w:rsidP="008E359A">
            <w:pPr>
              <w:spacing w:line="480" w:lineRule="auto"/>
              <w:jc w:val="center"/>
              <w:rPr>
                <w:rFonts w:eastAsia="Calibri" w:cs="Times New Roman"/>
                <w:szCs w:val="24"/>
                <w:lang w:bidi="hi-IN"/>
              </w:rPr>
            </w:pPr>
            <w:r>
              <w:rPr>
                <w:rFonts w:eastAsia="Calibri" w:cs="Times New Roman"/>
                <w:szCs w:val="24"/>
                <w:lang w:bidi="hi-IN"/>
              </w:rPr>
              <w:t>More than</w:t>
            </w:r>
            <w:r w:rsidR="00077505" w:rsidRPr="008E359A">
              <w:rPr>
                <w:rFonts w:eastAsia="Calibri" w:cs="Times New Roman"/>
                <w:szCs w:val="24"/>
                <w:lang w:bidi="hi-IN"/>
              </w:rPr>
              <w:t xml:space="preserve"> 3</w:t>
            </w:r>
            <w:r w:rsidR="000D1149">
              <w:rPr>
                <w:rFonts w:eastAsia="Calibri" w:cs="Times New Roman"/>
                <w:szCs w:val="24"/>
                <w:lang w:bidi="hi-IN"/>
              </w:rPr>
              <w:t xml:space="preserve"> </w:t>
            </w:r>
            <w:r w:rsidR="000D1149" w:rsidRPr="000D1149">
              <w:rPr>
                <w:rFonts w:eastAsia="Calibri" w:cs="Times New Roman"/>
                <w:szCs w:val="24"/>
                <w:lang w:bidi="hi-IN"/>
              </w:rPr>
              <w:t>months</w:t>
            </w:r>
            <w:r w:rsidR="00077505" w:rsidRPr="008E359A">
              <w:rPr>
                <w:rFonts w:eastAsia="Calibri" w:cs="Times New Roman"/>
                <w:szCs w:val="24"/>
                <w:lang w:bidi="hi-IN"/>
              </w:rPr>
              <w:t xml:space="preserve"> to 6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57</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29E85C13" w:rsidR="00077505" w:rsidRPr="008E359A" w:rsidRDefault="00E80129" w:rsidP="008E359A">
            <w:pPr>
              <w:spacing w:line="480" w:lineRule="auto"/>
              <w:jc w:val="center"/>
              <w:rPr>
                <w:rFonts w:eastAsia="Calibri" w:cs="Times New Roman"/>
                <w:szCs w:val="24"/>
                <w:lang w:bidi="hi-IN"/>
              </w:rPr>
            </w:pPr>
            <w:r>
              <w:rPr>
                <w:rFonts w:eastAsia="Calibri" w:cs="Times New Roman"/>
                <w:szCs w:val="24"/>
                <w:lang w:bidi="hi-IN"/>
              </w:rPr>
              <w:t>115</w:t>
            </w:r>
          </w:p>
        </w:tc>
      </w:tr>
    </w:tbl>
    <w:p w14:paraId="3CC770B2" w14:textId="7DF6294F" w:rsidR="00A2597D"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t xml:space="preserve">       </w:t>
      </w:r>
      <w:r w:rsidR="00A2597D" w:rsidRPr="00A2597D">
        <w:rPr>
          <w:rFonts w:eastAsia="Times New Roman" w:cs="Times New Roman"/>
          <w:szCs w:val="24"/>
          <w:lang w:val="en-US"/>
        </w:rPr>
        <w:t>Available body weight of animals at different ages was studied from the growth/body weight register maintained at this farm. Further, the live body weight of all animals under this study was recorded on the day their body morphometry was done. The constant weight was considered for recording. The weight of animals was measured in kilogram unit.</w:t>
      </w:r>
    </w:p>
    <w:p w14:paraId="0C353982" w14:textId="02E5B769"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2.3 Data collections</w:t>
      </w:r>
    </w:p>
    <w:p w14:paraId="3727882D" w14:textId="01EF9499" w:rsidR="00077505" w:rsidRPr="008E359A" w:rsidRDefault="00FF1073" w:rsidP="008E359A">
      <w:pPr>
        <w:spacing w:before="120" w:after="120" w:line="480" w:lineRule="auto"/>
        <w:ind w:firstLine="720"/>
        <w:jc w:val="both"/>
        <w:rPr>
          <w:rFonts w:eastAsia="Times New Roman" w:cs="Times New Roman"/>
          <w:szCs w:val="24"/>
          <w:lang w:val="en-US"/>
        </w:rPr>
      </w:pPr>
      <w:r w:rsidRPr="00FF1073">
        <w:rPr>
          <w:rFonts w:eastAsia="Calibri" w:cs="Times New Roman"/>
          <w:szCs w:val="24"/>
          <w:lang w:bidi="hi-IN"/>
        </w:rPr>
        <w:t>Body measurements of these animals were recorded with utmost precision to the nearest centimetre scale with the help of measuring tape. Measurements were taken when the animal stands comfortably and evenly on its feet on hard, plain ground with its neck elevated to a position level with its back for maximum precision.</w:t>
      </w:r>
      <w:r>
        <w:rPr>
          <w:rFonts w:eastAsia="Calibri" w:cs="Times New Roman"/>
          <w:szCs w:val="24"/>
          <w:lang w:bidi="hi-IN"/>
        </w:rPr>
        <w:t xml:space="preserve"> </w:t>
      </w:r>
      <w:r w:rsidR="000566E0" w:rsidRPr="008E359A">
        <w:rPr>
          <w:rFonts w:eastAsia="Calibri" w:cs="Times New Roman"/>
          <w:szCs w:val="24"/>
          <w:lang w:bidi="hi-IN"/>
        </w:rPr>
        <w:t xml:space="preserve">The </w:t>
      </w:r>
      <w:r w:rsidR="00077505"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00077505"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00077505" w:rsidRPr="008E359A">
        <w:rPr>
          <w:rFonts w:eastAsia="Times New Roman" w:cs="Times New Roman"/>
          <w:szCs w:val="24"/>
          <w:lang w:val="en-US"/>
        </w:rPr>
        <w:t>ither (HaW): The vertical distance from ground to the highest point of the withers</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00077505" w:rsidRPr="008E359A">
        <w:rPr>
          <w:rFonts w:eastAsia="Times New Roman" w:cs="Times New Roman"/>
          <w:szCs w:val="24"/>
          <w:lang w:val="en-US"/>
        </w:rPr>
        <w:t>ip bone (HaH): The vertical distance from ground to highest point of hip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00077505" w:rsidRPr="008E359A">
        <w:rPr>
          <w:rFonts w:eastAsia="Times New Roman" w:cs="Times New Roman"/>
          <w:szCs w:val="24"/>
          <w:lang w:val="en-US"/>
        </w:rPr>
        <w:t>in bone (HaP): The vertical distance from ground to highest point of pin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00077505" w:rsidRPr="008E359A">
        <w:rPr>
          <w:rFonts w:eastAsia="Times New Roman" w:cs="Times New Roman"/>
          <w:szCs w:val="24"/>
          <w:lang w:val="en-US"/>
        </w:rPr>
        <w:t>eight (HoH): The vertical distance from ground to point of hock joint</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00077505"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00077505"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00077505" w:rsidRPr="008E359A">
        <w:rPr>
          <w:rFonts w:eastAsia="Times New Roman" w:cs="Times New Roman"/>
          <w:szCs w:val="24"/>
          <w:lang w:val="en-US"/>
        </w:rPr>
        <w:t>eight (GtSH): The vertical distance from ground to point on the lower side of the belly</w:t>
      </w:r>
      <w:r w:rsidR="000566E0" w:rsidRPr="008E359A">
        <w:rPr>
          <w:rFonts w:eastAsia="Times New Roman" w:cs="Times New Roman"/>
          <w:szCs w:val="24"/>
          <w:lang w:val="en-US"/>
        </w:rPr>
        <w:t xml:space="preserve">; </w:t>
      </w:r>
      <w:r w:rsidR="00077505" w:rsidRPr="008E359A">
        <w:rPr>
          <w:rFonts w:eastAsia="Times New Roman" w:cs="Times New Roman"/>
          <w:szCs w:val="24"/>
          <w:lang w:eastAsia="en-IN" w:bidi="ar-SA"/>
        </w:rPr>
        <w:t>Humerus height (HS):</w:t>
      </w:r>
      <w:r w:rsidR="00077505"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00077505" w:rsidRPr="008E359A">
        <w:rPr>
          <w:rFonts w:eastAsia="Times New Roman" w:cs="Times New Roman"/>
          <w:szCs w:val="24"/>
          <w:lang w:eastAsia="en-IN" w:bidi="ar-SA"/>
        </w:rPr>
        <w:t xml:space="preserve">eight (FH): </w:t>
      </w:r>
      <w:r w:rsidR="00077505"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00077505"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00077505"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Bicostal </w:t>
      </w:r>
      <w:r w:rsidR="00C62614" w:rsidRPr="008E359A">
        <w:rPr>
          <w:rFonts w:eastAsia="Times New Roman" w:cs="Times New Roman"/>
          <w:szCs w:val="24"/>
          <w:lang w:val="en-US"/>
        </w:rPr>
        <w:t>G</w:t>
      </w:r>
      <w:r w:rsidR="00077505"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00077505"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00077505"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00077505"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 xml:space="preserve">ump </w:t>
      </w:r>
      <w:r w:rsidR="00077505" w:rsidRPr="008E359A">
        <w:rPr>
          <w:rFonts w:eastAsia="Times New Roman" w:cs="Times New Roman"/>
          <w:szCs w:val="24"/>
          <w:lang w:val="en-US"/>
        </w:rPr>
        <w:lastRenderedPageBreak/>
        <w:t>(ILWR): Measured between the two tips of the ilium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(MDR): Measured between the trochanter (coxofemoral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2.4 Data analysis</w:t>
      </w:r>
    </w:p>
    <w:p w14:paraId="1ABDEA5A" w14:textId="7AFD1AD9" w:rsidR="00E86F04" w:rsidRPr="008E359A" w:rsidRDefault="00E86F04" w:rsidP="008E359A">
      <w:pPr>
        <w:spacing w:before="120" w:after="120" w:line="480" w:lineRule="auto"/>
        <w:ind w:firstLine="720"/>
        <w:jc w:val="both"/>
        <w:rPr>
          <w:rFonts w:cs="Times New Roman"/>
          <w:szCs w:val="24"/>
        </w:rPr>
      </w:pPr>
      <w:r w:rsidRPr="00E86F04">
        <w:rPr>
          <w:rFonts w:cs="Times New Roman"/>
          <w:szCs w:val="24"/>
        </w:rPr>
        <w:t>The obtained data were first tabulated using descriptive statistics and analysed by one-way ANOVA. Duncan's multiple range test (DMRT) was used for mean separation at the 5% and 1% levels of significance. A Pearson correlation test was performed for correlation coefficients between live body weight and body measurements using SPSS software. Multicollinearity among the morphometric traits was evaluated through examination of the Pearson correlation matrix. Many inter-trait correlations indicate substantial redundancy among linear body measurements, as expected in growing animals where traits scale with overall body size. Since the study focused solely on phenotypic correlations, no formal dimensionality reduction was applied, allowing individual relationships for all traits to be reported comprehensively.</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0" w:name="_Hlk150418275"/>
      <w:r w:rsidRPr="00094404">
        <w:rPr>
          <w:rStyle w:val="Strong"/>
          <w:rFonts w:cs="Times New Roman"/>
          <w:szCs w:val="24"/>
          <w:shd w:val="clear" w:color="auto" w:fill="FFFFFF"/>
        </w:rPr>
        <w:t>RESULTS AND DISCUSSION</w:t>
      </w:r>
    </w:p>
    <w:p w14:paraId="3BC0C501" w14:textId="23EC4D9E"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w:t>
      </w:r>
      <w:r w:rsidR="00D853BA">
        <w:rPr>
          <w:rFonts w:eastAsia="Calibri" w:cs="Times New Roman"/>
          <w:b/>
          <w:bCs/>
          <w:szCs w:val="24"/>
          <w:lang w:bidi="hi-IN"/>
        </w:rPr>
        <w:t>M</w:t>
      </w:r>
      <w:r w:rsidRPr="00C644EF">
        <w:rPr>
          <w:rFonts w:eastAsia="Calibri" w:cs="Times New Roman"/>
          <w:b/>
          <w:bCs/>
          <w:szCs w:val="24"/>
          <w:lang w:bidi="hi-IN"/>
        </w:rPr>
        <w:t xml:space="preserve">orphometric </w:t>
      </w:r>
      <w:r w:rsidR="00D853BA">
        <w:rPr>
          <w:rFonts w:eastAsia="Calibri" w:cs="Times New Roman"/>
          <w:b/>
          <w:bCs/>
          <w:szCs w:val="24"/>
          <w:lang w:bidi="hi-IN"/>
        </w:rPr>
        <w:t>M</w:t>
      </w:r>
      <w:r w:rsidRPr="00C644EF">
        <w:rPr>
          <w:rFonts w:eastAsia="Calibri" w:cs="Times New Roman"/>
          <w:b/>
          <w:bCs/>
          <w:szCs w:val="24"/>
          <w:lang w:bidi="hi-IN"/>
        </w:rPr>
        <w:t xml:space="preserve">easurements of </w:t>
      </w:r>
      <w:r w:rsidR="00AD011A" w:rsidRPr="00C644EF">
        <w:rPr>
          <w:rFonts w:eastAsia="Calibri" w:cs="Times New Roman"/>
          <w:b/>
          <w:bCs/>
          <w:szCs w:val="24"/>
          <w:lang w:bidi="hi-IN"/>
        </w:rPr>
        <w:t xml:space="preserve">Surti </w:t>
      </w:r>
      <w:r w:rsidR="00D853BA">
        <w:rPr>
          <w:rFonts w:eastAsia="Calibri" w:cs="Times New Roman"/>
          <w:b/>
          <w:bCs/>
          <w:szCs w:val="24"/>
          <w:lang w:bidi="hi-IN"/>
        </w:rPr>
        <w:t>G</w:t>
      </w:r>
      <w:r w:rsidR="00AD011A" w:rsidRPr="00C644EF">
        <w:rPr>
          <w:rFonts w:eastAsia="Calibri" w:cs="Times New Roman"/>
          <w:b/>
          <w:bCs/>
          <w:szCs w:val="24"/>
          <w:lang w:bidi="hi-IN"/>
        </w:rPr>
        <w:t>oat</w:t>
      </w:r>
      <w:r w:rsidR="00A07EED">
        <w:rPr>
          <w:rFonts w:eastAsia="Calibri" w:cs="Times New Roman"/>
          <w:b/>
          <w:bCs/>
          <w:szCs w:val="24"/>
          <w:lang w:bidi="hi-IN"/>
        </w:rPr>
        <w:t xml:space="preserve"> </w:t>
      </w:r>
      <w:r w:rsidR="00D853BA">
        <w:rPr>
          <w:rFonts w:eastAsia="Calibri" w:cs="Times New Roman"/>
          <w:b/>
          <w:bCs/>
          <w:szCs w:val="24"/>
          <w:lang w:bidi="hi-IN"/>
        </w:rPr>
        <w:t>K</w:t>
      </w:r>
      <w:r w:rsidR="00A07EED" w:rsidRPr="00A07EED">
        <w:rPr>
          <w:rFonts w:eastAsia="Calibri" w:cs="Times New Roman"/>
          <w:b/>
          <w:bCs/>
          <w:szCs w:val="24"/>
          <w:lang w:bidi="hi-IN"/>
        </w:rPr>
        <w:t>ids</w:t>
      </w:r>
    </w:p>
    <w:p w14:paraId="5C654A51" w14:textId="553BDC2E"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The overall mean and standard error for body weight of Surti goat</w:t>
      </w:r>
      <w:r w:rsidR="00A07EED">
        <w:rPr>
          <w:rFonts w:eastAsia="Calibri" w:cs="Times New Roman"/>
          <w:szCs w:val="24"/>
          <w:lang w:bidi="hi-IN"/>
        </w:rPr>
        <w:t xml:space="preserve"> </w:t>
      </w:r>
      <w:r w:rsidR="00A07EED" w:rsidRPr="00A07EED">
        <w:rPr>
          <w:rFonts w:eastAsia="Calibri" w:cs="Times New Roman"/>
          <w:szCs w:val="24"/>
          <w:lang w:bidi="hi-IN"/>
        </w:rPr>
        <w:t>kids</w:t>
      </w:r>
      <w:r w:rsidRPr="00F25477">
        <w:rPr>
          <w:rFonts w:eastAsia="Calibri" w:cs="Times New Roman"/>
          <w:szCs w:val="24"/>
          <w:lang w:bidi="hi-IN"/>
        </w:rPr>
        <w:t xml:space="preserve"> at birth (BW), 3 </w:t>
      </w:r>
      <w:r w:rsidR="00EF632C">
        <w:rPr>
          <w:rFonts w:eastAsia="Calibri" w:cs="Times New Roman"/>
          <w:szCs w:val="24"/>
          <w:lang w:bidi="hi-IN"/>
        </w:rPr>
        <w:t>months and</w:t>
      </w:r>
      <w:r w:rsidRPr="00F25477">
        <w:rPr>
          <w:rFonts w:eastAsia="Calibri" w:cs="Times New Roman"/>
          <w:szCs w:val="24"/>
          <w:lang w:bidi="hi-IN"/>
        </w:rPr>
        <w:t xml:space="preserve"> 6 months of age were 02.45 ± 00.03, 09.02 ± 00.17</w:t>
      </w:r>
      <w:r w:rsidR="00B91075">
        <w:rPr>
          <w:rFonts w:eastAsia="Calibri" w:cs="Times New Roman"/>
          <w:szCs w:val="24"/>
          <w:lang w:bidi="hi-IN"/>
        </w:rPr>
        <w:t xml:space="preserve"> and</w:t>
      </w:r>
      <w:r w:rsidRPr="00F25477">
        <w:rPr>
          <w:rFonts w:eastAsia="Calibri" w:cs="Times New Roman"/>
          <w:szCs w:val="24"/>
          <w:lang w:bidi="hi-IN"/>
        </w:rPr>
        <w:t xml:space="preserve"> 13.89 ± 00.29 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05.03 ± 00.29</w:t>
      </w:r>
      <w:r w:rsidR="002A3070">
        <w:rPr>
          <w:rFonts w:eastAsia="Calibri" w:cs="Times New Roman"/>
          <w:szCs w:val="24"/>
          <w:lang w:bidi="hi-IN"/>
        </w:rPr>
        <w:t xml:space="preserve"> and</w:t>
      </w:r>
      <w:r w:rsidRPr="00F25477">
        <w:rPr>
          <w:rFonts w:eastAsia="Calibri" w:cs="Times New Roman"/>
          <w:szCs w:val="24"/>
          <w:lang w:bidi="hi-IN"/>
        </w:rPr>
        <w:t xml:space="preserve"> 10.20 ± 00.44 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Surti goat</w:t>
      </w:r>
      <w:r w:rsidR="00C15A12">
        <w:rPr>
          <w:rFonts w:eastAsia="Calibri" w:cs="Times New Roman"/>
          <w:szCs w:val="24"/>
          <w:lang w:bidi="hi-IN"/>
        </w:rPr>
        <w:t xml:space="preserve"> </w:t>
      </w:r>
      <w:r w:rsidR="00C15A12" w:rsidRPr="00C15A12">
        <w:rPr>
          <w:rFonts w:eastAsia="Calibri" w:cs="Times New Roman"/>
          <w:szCs w:val="24"/>
          <w:lang w:bidi="hi-IN"/>
        </w:rPr>
        <w:t>kids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w:t>
      </w:r>
      <w:r w:rsidR="00F12E5C">
        <w:rPr>
          <w:rFonts w:eastAsia="Calibri" w:cs="Times New Roman"/>
          <w:szCs w:val="24"/>
          <w:lang w:bidi="hi-IN"/>
        </w:rPr>
        <w:t>T</w:t>
      </w:r>
      <w:r w:rsidR="009A60E7" w:rsidRPr="009A60E7">
        <w:rPr>
          <w:rFonts w:eastAsia="Calibri" w:cs="Times New Roman"/>
          <w:szCs w:val="24"/>
          <w:lang w:bidi="hi-IN"/>
        </w:rPr>
        <w:t xml:space="preserve">able </w:t>
      </w:r>
      <w:r w:rsidR="00D2483F">
        <w:rPr>
          <w:rFonts w:eastAsia="Calibri" w:cs="Times New Roman"/>
          <w:szCs w:val="24"/>
          <w:lang w:bidi="hi-IN"/>
        </w:rPr>
        <w:t>2</w:t>
      </w:r>
      <w:r w:rsidR="00B053A0">
        <w:rPr>
          <w:rFonts w:eastAsia="Calibri" w:cs="Times New Roman"/>
          <w:szCs w:val="24"/>
          <w:lang w:bidi="hi-IN"/>
        </w:rPr>
        <w:t>.</w:t>
      </w:r>
    </w:p>
    <w:p w14:paraId="4BB4BC36" w14:textId="0485FEA5" w:rsidR="00801F4C" w:rsidRDefault="00801F4C" w:rsidP="00801F4C">
      <w:pPr>
        <w:spacing w:before="120" w:after="0" w:line="480" w:lineRule="auto"/>
        <w:jc w:val="both"/>
        <w:rPr>
          <w:rFonts w:cs="Times New Roman"/>
          <w:szCs w:val="24"/>
        </w:rPr>
      </w:pPr>
      <w:r w:rsidRPr="00387AAF">
        <w:rPr>
          <w:rFonts w:cs="Times New Roman"/>
          <w:szCs w:val="24"/>
        </w:rPr>
        <w:t xml:space="preserve">Table </w:t>
      </w:r>
      <w:r w:rsidR="00D2483F">
        <w:rPr>
          <w:rFonts w:cs="Times New Roman"/>
          <w:szCs w:val="24"/>
        </w:rPr>
        <w:t>2</w:t>
      </w:r>
      <w:r w:rsidRPr="00387AAF">
        <w:rPr>
          <w:rFonts w:cs="Times New Roman"/>
          <w:szCs w:val="24"/>
        </w:rPr>
        <w:t xml:space="preserve">: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Surti goat</w:t>
      </w:r>
      <w:r w:rsidR="00C15A12">
        <w:rPr>
          <w:rFonts w:cs="Times New Roman"/>
          <w:szCs w:val="24"/>
        </w:rPr>
        <w:t xml:space="preserve"> </w:t>
      </w:r>
      <w:r w:rsidR="00C15A12" w:rsidRPr="00C15A12">
        <w:rPr>
          <w:rFonts w:cs="Times New Roman"/>
          <w:szCs w:val="24"/>
        </w:rPr>
        <w:t>kids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lastRenderedPageBreak/>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5D1BF1" w:rsidRPr="0001444A" w14:paraId="7755EFC7" w14:textId="77777777" w:rsidTr="003066E5">
        <w:trPr>
          <w:trHeight w:val="288"/>
        </w:trPr>
        <w:tc>
          <w:tcPr>
            <w:tcW w:w="2830" w:type="dxa"/>
            <w:noWrap/>
            <w:hideMark/>
          </w:tcPr>
          <w:p w14:paraId="0600E4DE" w14:textId="77777777" w:rsidR="005D1BF1" w:rsidRPr="0001444A" w:rsidRDefault="005D1BF1" w:rsidP="003066E5">
            <w:pPr>
              <w:jc w:val="center"/>
              <w:rPr>
                <w:rFonts w:cs="Times New Roman"/>
                <w:szCs w:val="24"/>
              </w:rPr>
            </w:pPr>
            <w:r w:rsidRPr="0001444A">
              <w:rPr>
                <w:rFonts w:cs="Times New Roman"/>
                <w:szCs w:val="24"/>
              </w:rPr>
              <w:t>HaW</w:t>
            </w:r>
          </w:p>
        </w:tc>
        <w:tc>
          <w:tcPr>
            <w:tcW w:w="2835" w:type="dxa"/>
            <w:noWrap/>
            <w:hideMark/>
          </w:tcPr>
          <w:p w14:paraId="6B58D8B6" w14:textId="77777777" w:rsidR="005D1BF1" w:rsidRPr="0001444A" w:rsidRDefault="005D1BF1" w:rsidP="003066E5">
            <w:pPr>
              <w:jc w:val="center"/>
              <w:rPr>
                <w:rFonts w:cs="Times New Roman"/>
                <w:szCs w:val="24"/>
              </w:rPr>
            </w:pPr>
            <w:r w:rsidRPr="0001444A">
              <w:rPr>
                <w:rFonts w:cs="Times New Roman"/>
                <w:szCs w:val="24"/>
              </w:rPr>
              <w:t>39.29 ± 0.77</w:t>
            </w:r>
          </w:p>
        </w:tc>
        <w:tc>
          <w:tcPr>
            <w:tcW w:w="3402" w:type="dxa"/>
            <w:noWrap/>
            <w:hideMark/>
          </w:tcPr>
          <w:p w14:paraId="4A7EA392" w14:textId="77777777" w:rsidR="005D1BF1" w:rsidRPr="0001444A" w:rsidRDefault="005D1BF1" w:rsidP="003066E5">
            <w:pPr>
              <w:jc w:val="center"/>
              <w:rPr>
                <w:rFonts w:cs="Times New Roman"/>
                <w:szCs w:val="24"/>
              </w:rPr>
            </w:pPr>
            <w:r w:rsidRPr="0001444A">
              <w:rPr>
                <w:rFonts w:cs="Times New Roman"/>
                <w:szCs w:val="24"/>
              </w:rPr>
              <w:t>47.76 ± 0.65</w:t>
            </w:r>
          </w:p>
        </w:tc>
      </w:tr>
      <w:tr w:rsidR="005D1BF1" w:rsidRPr="0001444A" w14:paraId="096593D8" w14:textId="77777777" w:rsidTr="003066E5">
        <w:trPr>
          <w:trHeight w:val="288"/>
        </w:trPr>
        <w:tc>
          <w:tcPr>
            <w:tcW w:w="2830" w:type="dxa"/>
            <w:noWrap/>
            <w:hideMark/>
          </w:tcPr>
          <w:p w14:paraId="36DC9A08" w14:textId="77777777" w:rsidR="005D1BF1" w:rsidRPr="0001444A" w:rsidRDefault="005D1BF1" w:rsidP="003066E5">
            <w:pPr>
              <w:jc w:val="center"/>
              <w:rPr>
                <w:rFonts w:cs="Times New Roman"/>
                <w:szCs w:val="24"/>
              </w:rPr>
            </w:pPr>
            <w:r w:rsidRPr="0001444A">
              <w:rPr>
                <w:rFonts w:cs="Times New Roman"/>
                <w:szCs w:val="24"/>
              </w:rPr>
              <w:t>HaH</w:t>
            </w:r>
          </w:p>
        </w:tc>
        <w:tc>
          <w:tcPr>
            <w:tcW w:w="2835" w:type="dxa"/>
            <w:noWrap/>
            <w:hideMark/>
          </w:tcPr>
          <w:p w14:paraId="480DFEBF" w14:textId="77777777" w:rsidR="005D1BF1" w:rsidRPr="0001444A" w:rsidRDefault="005D1BF1" w:rsidP="003066E5">
            <w:pPr>
              <w:jc w:val="center"/>
              <w:rPr>
                <w:rFonts w:cs="Times New Roman"/>
                <w:szCs w:val="24"/>
              </w:rPr>
            </w:pPr>
            <w:r w:rsidRPr="0001444A">
              <w:rPr>
                <w:rFonts w:cs="Times New Roman"/>
                <w:szCs w:val="24"/>
              </w:rPr>
              <w:t>40.18 ± 0.77</w:t>
            </w:r>
          </w:p>
        </w:tc>
        <w:tc>
          <w:tcPr>
            <w:tcW w:w="3402" w:type="dxa"/>
            <w:noWrap/>
            <w:hideMark/>
          </w:tcPr>
          <w:p w14:paraId="5BF2B70F" w14:textId="77777777" w:rsidR="005D1BF1" w:rsidRPr="0001444A" w:rsidRDefault="005D1BF1" w:rsidP="003066E5">
            <w:pPr>
              <w:jc w:val="center"/>
              <w:rPr>
                <w:rFonts w:cs="Times New Roman"/>
                <w:szCs w:val="24"/>
              </w:rPr>
            </w:pPr>
            <w:r w:rsidRPr="0001444A">
              <w:rPr>
                <w:rFonts w:cs="Times New Roman"/>
                <w:szCs w:val="24"/>
              </w:rPr>
              <w:t>49.01 ± 0.65</w:t>
            </w:r>
          </w:p>
        </w:tc>
      </w:tr>
      <w:tr w:rsidR="005D1BF1" w:rsidRPr="0001444A" w14:paraId="216718E6" w14:textId="77777777" w:rsidTr="003066E5">
        <w:trPr>
          <w:trHeight w:val="288"/>
        </w:trPr>
        <w:tc>
          <w:tcPr>
            <w:tcW w:w="2830" w:type="dxa"/>
            <w:noWrap/>
            <w:hideMark/>
          </w:tcPr>
          <w:p w14:paraId="18E56D55" w14:textId="77777777" w:rsidR="005D1BF1" w:rsidRPr="0001444A" w:rsidRDefault="005D1BF1" w:rsidP="003066E5">
            <w:pPr>
              <w:jc w:val="center"/>
              <w:rPr>
                <w:rFonts w:cs="Times New Roman"/>
                <w:szCs w:val="24"/>
              </w:rPr>
            </w:pPr>
            <w:r w:rsidRPr="0001444A">
              <w:rPr>
                <w:rFonts w:cs="Times New Roman"/>
                <w:szCs w:val="24"/>
              </w:rPr>
              <w:t>Hap</w:t>
            </w:r>
          </w:p>
        </w:tc>
        <w:tc>
          <w:tcPr>
            <w:tcW w:w="2835" w:type="dxa"/>
            <w:noWrap/>
            <w:hideMark/>
          </w:tcPr>
          <w:p w14:paraId="34A021A2" w14:textId="77777777" w:rsidR="005D1BF1" w:rsidRPr="0001444A" w:rsidRDefault="005D1BF1" w:rsidP="003066E5">
            <w:pPr>
              <w:jc w:val="center"/>
              <w:rPr>
                <w:rFonts w:cs="Times New Roman"/>
                <w:szCs w:val="24"/>
              </w:rPr>
            </w:pPr>
            <w:r w:rsidRPr="0001444A">
              <w:rPr>
                <w:rFonts w:cs="Times New Roman"/>
                <w:szCs w:val="24"/>
              </w:rPr>
              <w:t>34.58 ± 0.72</w:t>
            </w:r>
          </w:p>
        </w:tc>
        <w:tc>
          <w:tcPr>
            <w:tcW w:w="3402" w:type="dxa"/>
            <w:noWrap/>
            <w:hideMark/>
          </w:tcPr>
          <w:p w14:paraId="7E370FD3" w14:textId="77777777" w:rsidR="005D1BF1" w:rsidRPr="0001444A" w:rsidRDefault="005D1BF1" w:rsidP="003066E5">
            <w:pPr>
              <w:jc w:val="center"/>
              <w:rPr>
                <w:rFonts w:cs="Times New Roman"/>
                <w:szCs w:val="24"/>
              </w:rPr>
            </w:pPr>
            <w:r w:rsidRPr="0001444A">
              <w:rPr>
                <w:rFonts w:cs="Times New Roman"/>
                <w:szCs w:val="24"/>
              </w:rPr>
              <w:t>41.42 ± 0.68</w:t>
            </w:r>
          </w:p>
        </w:tc>
      </w:tr>
      <w:tr w:rsidR="005D1BF1" w:rsidRPr="0001444A" w14:paraId="00E46462" w14:textId="77777777" w:rsidTr="003066E5">
        <w:trPr>
          <w:trHeight w:val="288"/>
        </w:trPr>
        <w:tc>
          <w:tcPr>
            <w:tcW w:w="2830" w:type="dxa"/>
            <w:noWrap/>
            <w:hideMark/>
          </w:tcPr>
          <w:p w14:paraId="0B330427" w14:textId="77777777" w:rsidR="005D1BF1" w:rsidRPr="0001444A" w:rsidRDefault="005D1BF1" w:rsidP="003066E5">
            <w:pPr>
              <w:jc w:val="center"/>
              <w:rPr>
                <w:rFonts w:cs="Times New Roman"/>
                <w:szCs w:val="24"/>
              </w:rPr>
            </w:pPr>
            <w:r w:rsidRPr="0001444A">
              <w:rPr>
                <w:rFonts w:cs="Times New Roman"/>
                <w:szCs w:val="24"/>
              </w:rPr>
              <w:t>HoH</w:t>
            </w:r>
          </w:p>
        </w:tc>
        <w:tc>
          <w:tcPr>
            <w:tcW w:w="2835" w:type="dxa"/>
            <w:noWrap/>
            <w:hideMark/>
          </w:tcPr>
          <w:p w14:paraId="3F33026B" w14:textId="77777777" w:rsidR="005D1BF1" w:rsidRPr="0001444A" w:rsidRDefault="005D1BF1" w:rsidP="003066E5">
            <w:pPr>
              <w:jc w:val="center"/>
              <w:rPr>
                <w:rFonts w:cs="Times New Roman"/>
                <w:szCs w:val="24"/>
              </w:rPr>
            </w:pPr>
            <w:r w:rsidRPr="0001444A">
              <w:rPr>
                <w:rFonts w:cs="Times New Roman"/>
                <w:szCs w:val="24"/>
              </w:rPr>
              <w:t>16.59 ± 0.28</w:t>
            </w:r>
          </w:p>
        </w:tc>
        <w:tc>
          <w:tcPr>
            <w:tcW w:w="3402" w:type="dxa"/>
            <w:noWrap/>
            <w:hideMark/>
          </w:tcPr>
          <w:p w14:paraId="22F089D5" w14:textId="77777777" w:rsidR="005D1BF1" w:rsidRPr="0001444A" w:rsidRDefault="005D1BF1" w:rsidP="003066E5">
            <w:pPr>
              <w:jc w:val="center"/>
              <w:rPr>
                <w:rFonts w:cs="Times New Roman"/>
                <w:szCs w:val="24"/>
              </w:rPr>
            </w:pPr>
            <w:r w:rsidRPr="0001444A">
              <w:rPr>
                <w:rFonts w:cs="Times New Roman"/>
                <w:szCs w:val="24"/>
              </w:rPr>
              <w:t>19.69 ± 0.24</w:t>
            </w:r>
          </w:p>
        </w:tc>
      </w:tr>
      <w:tr w:rsidR="005D1BF1" w:rsidRPr="0001444A" w14:paraId="5FF4A149" w14:textId="77777777" w:rsidTr="003066E5">
        <w:trPr>
          <w:trHeight w:val="288"/>
        </w:trPr>
        <w:tc>
          <w:tcPr>
            <w:tcW w:w="2830" w:type="dxa"/>
            <w:noWrap/>
            <w:hideMark/>
          </w:tcPr>
          <w:p w14:paraId="54EBB953" w14:textId="77777777" w:rsidR="005D1BF1" w:rsidRPr="0001444A" w:rsidRDefault="005D1BF1" w:rsidP="003066E5">
            <w:pPr>
              <w:jc w:val="center"/>
              <w:rPr>
                <w:rFonts w:cs="Times New Roman"/>
                <w:szCs w:val="24"/>
              </w:rPr>
            </w:pPr>
            <w:r w:rsidRPr="0001444A">
              <w:rPr>
                <w:rFonts w:cs="Times New Roman"/>
                <w:szCs w:val="24"/>
              </w:rPr>
              <w:t>CH</w:t>
            </w:r>
          </w:p>
        </w:tc>
        <w:tc>
          <w:tcPr>
            <w:tcW w:w="2835" w:type="dxa"/>
            <w:noWrap/>
            <w:hideMark/>
          </w:tcPr>
          <w:p w14:paraId="7231880E" w14:textId="77777777" w:rsidR="005D1BF1" w:rsidRPr="0001444A" w:rsidRDefault="005D1BF1" w:rsidP="003066E5">
            <w:pPr>
              <w:jc w:val="center"/>
              <w:rPr>
                <w:rFonts w:cs="Times New Roman"/>
                <w:szCs w:val="24"/>
              </w:rPr>
            </w:pPr>
            <w:r w:rsidRPr="0001444A">
              <w:rPr>
                <w:rFonts w:cs="Times New Roman"/>
                <w:szCs w:val="24"/>
              </w:rPr>
              <w:t>23.80 ± 0.57</w:t>
            </w:r>
          </w:p>
        </w:tc>
        <w:tc>
          <w:tcPr>
            <w:tcW w:w="3402" w:type="dxa"/>
            <w:noWrap/>
            <w:hideMark/>
          </w:tcPr>
          <w:p w14:paraId="713D83C2" w14:textId="77777777" w:rsidR="005D1BF1" w:rsidRPr="0001444A" w:rsidRDefault="005D1BF1" w:rsidP="003066E5">
            <w:pPr>
              <w:jc w:val="center"/>
              <w:rPr>
                <w:rFonts w:cs="Times New Roman"/>
                <w:szCs w:val="24"/>
              </w:rPr>
            </w:pPr>
            <w:r w:rsidRPr="0001444A">
              <w:rPr>
                <w:rFonts w:cs="Times New Roman"/>
                <w:szCs w:val="24"/>
              </w:rPr>
              <w:t>28.59 ± 0.4</w:t>
            </w:r>
          </w:p>
        </w:tc>
      </w:tr>
      <w:tr w:rsidR="005D1BF1" w:rsidRPr="0001444A" w14:paraId="6105EEA0" w14:textId="77777777" w:rsidTr="003066E5">
        <w:trPr>
          <w:trHeight w:val="288"/>
        </w:trPr>
        <w:tc>
          <w:tcPr>
            <w:tcW w:w="2830" w:type="dxa"/>
            <w:noWrap/>
            <w:hideMark/>
          </w:tcPr>
          <w:p w14:paraId="46DC5871" w14:textId="77777777" w:rsidR="005D1BF1" w:rsidRPr="0001444A" w:rsidRDefault="005D1BF1" w:rsidP="003066E5">
            <w:pPr>
              <w:jc w:val="center"/>
              <w:rPr>
                <w:rFonts w:cs="Times New Roman"/>
                <w:szCs w:val="24"/>
              </w:rPr>
            </w:pPr>
            <w:r w:rsidRPr="0001444A">
              <w:rPr>
                <w:rFonts w:cs="Times New Roman"/>
                <w:szCs w:val="24"/>
              </w:rPr>
              <w:t>GtSH</w:t>
            </w:r>
          </w:p>
        </w:tc>
        <w:tc>
          <w:tcPr>
            <w:tcW w:w="2835" w:type="dxa"/>
            <w:noWrap/>
            <w:hideMark/>
          </w:tcPr>
          <w:p w14:paraId="0E39C89C" w14:textId="77777777" w:rsidR="005D1BF1" w:rsidRPr="0001444A" w:rsidRDefault="005D1BF1" w:rsidP="003066E5">
            <w:pPr>
              <w:jc w:val="center"/>
              <w:rPr>
                <w:rFonts w:cs="Times New Roman"/>
                <w:szCs w:val="24"/>
              </w:rPr>
            </w:pPr>
            <w:r w:rsidRPr="0001444A">
              <w:rPr>
                <w:rFonts w:cs="Times New Roman"/>
                <w:szCs w:val="24"/>
              </w:rPr>
              <w:t>24.97 ± 0.49</w:t>
            </w:r>
          </w:p>
        </w:tc>
        <w:tc>
          <w:tcPr>
            <w:tcW w:w="3402" w:type="dxa"/>
            <w:noWrap/>
            <w:hideMark/>
          </w:tcPr>
          <w:p w14:paraId="59D1CF2E" w14:textId="77777777" w:rsidR="005D1BF1" w:rsidRPr="0001444A" w:rsidRDefault="005D1BF1" w:rsidP="003066E5">
            <w:pPr>
              <w:jc w:val="center"/>
              <w:rPr>
                <w:rFonts w:cs="Times New Roman"/>
                <w:szCs w:val="24"/>
              </w:rPr>
            </w:pPr>
            <w:r w:rsidRPr="0001444A">
              <w:rPr>
                <w:rFonts w:cs="Times New Roman"/>
                <w:szCs w:val="24"/>
              </w:rPr>
              <w:t>29.07 ± 0.37</w:t>
            </w:r>
          </w:p>
        </w:tc>
      </w:tr>
      <w:tr w:rsidR="005D1BF1" w:rsidRPr="0001444A" w14:paraId="67FD6E6B" w14:textId="77777777" w:rsidTr="003066E5">
        <w:trPr>
          <w:trHeight w:val="288"/>
        </w:trPr>
        <w:tc>
          <w:tcPr>
            <w:tcW w:w="2830" w:type="dxa"/>
            <w:noWrap/>
            <w:hideMark/>
          </w:tcPr>
          <w:p w14:paraId="3BA064F0" w14:textId="77777777" w:rsidR="005D1BF1" w:rsidRPr="0001444A" w:rsidRDefault="005D1BF1" w:rsidP="003066E5">
            <w:pPr>
              <w:jc w:val="center"/>
              <w:rPr>
                <w:rFonts w:cs="Times New Roman"/>
                <w:szCs w:val="24"/>
              </w:rPr>
            </w:pPr>
            <w:r w:rsidRPr="0001444A">
              <w:rPr>
                <w:rFonts w:cs="Times New Roman"/>
                <w:szCs w:val="24"/>
              </w:rPr>
              <w:t>HS</w:t>
            </w:r>
          </w:p>
        </w:tc>
        <w:tc>
          <w:tcPr>
            <w:tcW w:w="2835" w:type="dxa"/>
            <w:noWrap/>
            <w:hideMark/>
          </w:tcPr>
          <w:p w14:paraId="134D2BD9" w14:textId="77777777" w:rsidR="005D1BF1" w:rsidRPr="0001444A" w:rsidRDefault="005D1BF1" w:rsidP="003066E5">
            <w:pPr>
              <w:jc w:val="center"/>
              <w:rPr>
                <w:rFonts w:cs="Times New Roman"/>
                <w:szCs w:val="24"/>
              </w:rPr>
            </w:pPr>
            <w:r w:rsidRPr="0001444A">
              <w:rPr>
                <w:rFonts w:cs="Times New Roman"/>
                <w:szCs w:val="24"/>
              </w:rPr>
              <w:t>28.73 ± 0.69</w:t>
            </w:r>
          </w:p>
        </w:tc>
        <w:tc>
          <w:tcPr>
            <w:tcW w:w="3402" w:type="dxa"/>
            <w:noWrap/>
            <w:hideMark/>
          </w:tcPr>
          <w:p w14:paraId="1297E373" w14:textId="77777777" w:rsidR="005D1BF1" w:rsidRPr="0001444A" w:rsidRDefault="005D1BF1" w:rsidP="003066E5">
            <w:pPr>
              <w:jc w:val="center"/>
              <w:rPr>
                <w:rFonts w:cs="Times New Roman"/>
                <w:szCs w:val="24"/>
              </w:rPr>
            </w:pPr>
            <w:r w:rsidRPr="0001444A">
              <w:rPr>
                <w:rFonts w:cs="Times New Roman"/>
                <w:szCs w:val="24"/>
              </w:rPr>
              <w:t>35.68 ± 0.44</w:t>
            </w:r>
          </w:p>
        </w:tc>
      </w:tr>
      <w:tr w:rsidR="005D1BF1" w:rsidRPr="0001444A" w14:paraId="4D74AF7C" w14:textId="77777777" w:rsidTr="003066E5">
        <w:trPr>
          <w:trHeight w:val="288"/>
        </w:trPr>
        <w:tc>
          <w:tcPr>
            <w:tcW w:w="2830" w:type="dxa"/>
            <w:noWrap/>
            <w:hideMark/>
          </w:tcPr>
          <w:p w14:paraId="0081EF31" w14:textId="77777777" w:rsidR="005D1BF1" w:rsidRPr="0001444A" w:rsidRDefault="005D1BF1" w:rsidP="003066E5">
            <w:pPr>
              <w:jc w:val="center"/>
              <w:rPr>
                <w:rFonts w:cs="Times New Roman"/>
                <w:szCs w:val="24"/>
              </w:rPr>
            </w:pPr>
            <w:r w:rsidRPr="0001444A">
              <w:rPr>
                <w:rFonts w:cs="Times New Roman"/>
                <w:szCs w:val="24"/>
              </w:rPr>
              <w:t>FH</w:t>
            </w:r>
          </w:p>
        </w:tc>
        <w:tc>
          <w:tcPr>
            <w:tcW w:w="2835" w:type="dxa"/>
            <w:noWrap/>
            <w:hideMark/>
          </w:tcPr>
          <w:p w14:paraId="13C1E8FF" w14:textId="77777777" w:rsidR="005D1BF1" w:rsidRPr="0001444A" w:rsidRDefault="005D1BF1" w:rsidP="003066E5">
            <w:pPr>
              <w:jc w:val="center"/>
              <w:rPr>
                <w:rFonts w:cs="Times New Roman"/>
                <w:szCs w:val="24"/>
              </w:rPr>
            </w:pPr>
            <w:r w:rsidRPr="0001444A">
              <w:rPr>
                <w:rFonts w:cs="Times New Roman"/>
                <w:szCs w:val="24"/>
              </w:rPr>
              <w:t>32.62 ± 0.85</w:t>
            </w:r>
          </w:p>
        </w:tc>
        <w:tc>
          <w:tcPr>
            <w:tcW w:w="3402" w:type="dxa"/>
            <w:noWrap/>
            <w:hideMark/>
          </w:tcPr>
          <w:p w14:paraId="111428FA" w14:textId="77777777" w:rsidR="005D1BF1" w:rsidRPr="0001444A" w:rsidRDefault="005D1BF1" w:rsidP="003066E5">
            <w:pPr>
              <w:jc w:val="center"/>
              <w:rPr>
                <w:rFonts w:cs="Times New Roman"/>
                <w:szCs w:val="24"/>
              </w:rPr>
            </w:pPr>
            <w:r w:rsidRPr="0001444A">
              <w:rPr>
                <w:rFonts w:cs="Times New Roman"/>
                <w:szCs w:val="24"/>
              </w:rPr>
              <w:t>41.42 ± 0.56</w:t>
            </w:r>
          </w:p>
        </w:tc>
      </w:tr>
      <w:tr w:rsidR="005D1BF1" w:rsidRPr="0001444A" w14:paraId="1DAF48F3" w14:textId="77777777" w:rsidTr="00D54922">
        <w:trPr>
          <w:trHeight w:val="288"/>
        </w:trPr>
        <w:tc>
          <w:tcPr>
            <w:tcW w:w="2830" w:type="dxa"/>
            <w:noWrap/>
          </w:tcPr>
          <w:p w14:paraId="04450501" w14:textId="061FE07D" w:rsidR="005D1BF1" w:rsidRPr="0001444A" w:rsidRDefault="005D1BF1" w:rsidP="005D1BF1">
            <w:pPr>
              <w:jc w:val="center"/>
              <w:rPr>
                <w:rFonts w:cs="Times New Roman"/>
                <w:szCs w:val="24"/>
              </w:rPr>
            </w:pPr>
            <w:r w:rsidRPr="0001444A">
              <w:rPr>
                <w:rFonts w:cs="Times New Roman"/>
                <w:szCs w:val="24"/>
              </w:rPr>
              <w:t>BL</w:t>
            </w:r>
          </w:p>
        </w:tc>
        <w:tc>
          <w:tcPr>
            <w:tcW w:w="2835" w:type="dxa"/>
            <w:noWrap/>
          </w:tcPr>
          <w:p w14:paraId="66DDA7EA" w14:textId="0FF3C91F" w:rsidR="005D1BF1" w:rsidRPr="0001444A" w:rsidRDefault="005D1BF1" w:rsidP="005D1BF1">
            <w:pPr>
              <w:jc w:val="center"/>
              <w:rPr>
                <w:rFonts w:cs="Times New Roman"/>
                <w:szCs w:val="24"/>
              </w:rPr>
            </w:pPr>
            <w:r w:rsidRPr="0001444A">
              <w:rPr>
                <w:rFonts w:cs="Times New Roman"/>
                <w:szCs w:val="24"/>
              </w:rPr>
              <w:t>36.58 ± 0.95</w:t>
            </w:r>
          </w:p>
        </w:tc>
        <w:tc>
          <w:tcPr>
            <w:tcW w:w="3402" w:type="dxa"/>
            <w:noWrap/>
          </w:tcPr>
          <w:p w14:paraId="607FB0D2" w14:textId="16775619" w:rsidR="005D1BF1" w:rsidRPr="0001444A" w:rsidRDefault="005D1BF1" w:rsidP="005D1BF1">
            <w:pPr>
              <w:jc w:val="center"/>
              <w:rPr>
                <w:rFonts w:cs="Times New Roman"/>
                <w:szCs w:val="24"/>
              </w:rPr>
            </w:pPr>
            <w:r w:rsidRPr="0001444A">
              <w:rPr>
                <w:rFonts w:cs="Times New Roman"/>
                <w:szCs w:val="24"/>
              </w:rPr>
              <w:t>47.05 ± 0.64</w:t>
            </w:r>
          </w:p>
        </w:tc>
      </w:tr>
      <w:tr w:rsidR="005D1BF1" w:rsidRPr="0001444A" w14:paraId="3DAD3D79" w14:textId="77777777" w:rsidTr="00D54922">
        <w:trPr>
          <w:trHeight w:val="288"/>
        </w:trPr>
        <w:tc>
          <w:tcPr>
            <w:tcW w:w="2830" w:type="dxa"/>
            <w:noWrap/>
            <w:hideMark/>
          </w:tcPr>
          <w:p w14:paraId="1B779014" w14:textId="77777777" w:rsidR="005D1BF1" w:rsidRPr="0001444A" w:rsidRDefault="005D1BF1" w:rsidP="005D1BF1">
            <w:pPr>
              <w:jc w:val="center"/>
              <w:rPr>
                <w:rFonts w:cs="Times New Roman"/>
                <w:szCs w:val="24"/>
              </w:rPr>
            </w:pPr>
            <w:r w:rsidRPr="0001444A">
              <w:rPr>
                <w:rFonts w:cs="Times New Roman"/>
                <w:szCs w:val="24"/>
              </w:rPr>
              <w:t>HG</w:t>
            </w:r>
          </w:p>
        </w:tc>
        <w:tc>
          <w:tcPr>
            <w:tcW w:w="2835" w:type="dxa"/>
            <w:noWrap/>
            <w:hideMark/>
          </w:tcPr>
          <w:p w14:paraId="54DF1912" w14:textId="77777777" w:rsidR="005D1BF1" w:rsidRPr="0001444A" w:rsidRDefault="005D1BF1" w:rsidP="005D1BF1">
            <w:pPr>
              <w:jc w:val="center"/>
              <w:rPr>
                <w:rFonts w:cs="Times New Roman"/>
                <w:szCs w:val="24"/>
              </w:rPr>
            </w:pPr>
            <w:r w:rsidRPr="0001444A">
              <w:rPr>
                <w:rFonts w:cs="Times New Roman"/>
                <w:szCs w:val="24"/>
              </w:rPr>
              <w:t>38.65 ± 0.82</w:t>
            </w:r>
          </w:p>
        </w:tc>
        <w:tc>
          <w:tcPr>
            <w:tcW w:w="3402" w:type="dxa"/>
            <w:noWrap/>
            <w:hideMark/>
          </w:tcPr>
          <w:p w14:paraId="0DD19E29" w14:textId="77777777" w:rsidR="005D1BF1" w:rsidRPr="0001444A" w:rsidRDefault="005D1BF1" w:rsidP="005D1BF1">
            <w:pPr>
              <w:jc w:val="center"/>
              <w:rPr>
                <w:rFonts w:cs="Times New Roman"/>
                <w:szCs w:val="24"/>
              </w:rPr>
            </w:pPr>
            <w:r w:rsidRPr="0001444A">
              <w:rPr>
                <w:rFonts w:cs="Times New Roman"/>
                <w:szCs w:val="24"/>
              </w:rPr>
              <w:t>48.95 ± 0.70</w:t>
            </w:r>
          </w:p>
        </w:tc>
      </w:tr>
      <w:tr w:rsidR="005D1BF1" w:rsidRPr="0001444A" w14:paraId="42B25AD4" w14:textId="77777777" w:rsidTr="00D54922">
        <w:trPr>
          <w:trHeight w:val="288"/>
        </w:trPr>
        <w:tc>
          <w:tcPr>
            <w:tcW w:w="2830" w:type="dxa"/>
            <w:noWrap/>
            <w:hideMark/>
          </w:tcPr>
          <w:p w14:paraId="3A1C15BC" w14:textId="77777777" w:rsidR="005D1BF1" w:rsidRPr="0001444A" w:rsidRDefault="005D1BF1" w:rsidP="005D1BF1">
            <w:pPr>
              <w:jc w:val="center"/>
              <w:rPr>
                <w:rFonts w:cs="Times New Roman"/>
                <w:szCs w:val="24"/>
              </w:rPr>
            </w:pPr>
            <w:r w:rsidRPr="0001444A">
              <w:rPr>
                <w:rFonts w:cs="Times New Roman"/>
                <w:szCs w:val="24"/>
              </w:rPr>
              <w:t>BG</w:t>
            </w:r>
          </w:p>
        </w:tc>
        <w:tc>
          <w:tcPr>
            <w:tcW w:w="2835" w:type="dxa"/>
            <w:noWrap/>
            <w:hideMark/>
          </w:tcPr>
          <w:p w14:paraId="627AB1C6" w14:textId="77777777" w:rsidR="005D1BF1" w:rsidRPr="0001444A" w:rsidRDefault="005D1BF1" w:rsidP="005D1BF1">
            <w:pPr>
              <w:jc w:val="center"/>
              <w:rPr>
                <w:rFonts w:cs="Times New Roman"/>
                <w:szCs w:val="24"/>
              </w:rPr>
            </w:pPr>
            <w:r w:rsidRPr="0001444A">
              <w:rPr>
                <w:rFonts w:cs="Times New Roman"/>
                <w:szCs w:val="24"/>
              </w:rPr>
              <w:t>40.45 ± 1.04</w:t>
            </w:r>
          </w:p>
        </w:tc>
        <w:tc>
          <w:tcPr>
            <w:tcW w:w="3402" w:type="dxa"/>
            <w:noWrap/>
            <w:hideMark/>
          </w:tcPr>
          <w:p w14:paraId="1802E906" w14:textId="77777777" w:rsidR="005D1BF1" w:rsidRPr="0001444A" w:rsidRDefault="005D1BF1" w:rsidP="005D1BF1">
            <w:pPr>
              <w:jc w:val="center"/>
              <w:rPr>
                <w:rFonts w:cs="Times New Roman"/>
                <w:szCs w:val="24"/>
              </w:rPr>
            </w:pPr>
            <w:r w:rsidRPr="0001444A">
              <w:rPr>
                <w:rFonts w:cs="Times New Roman"/>
                <w:szCs w:val="24"/>
              </w:rPr>
              <w:t>55.46 ± 0.86</w:t>
            </w:r>
          </w:p>
        </w:tc>
      </w:tr>
      <w:tr w:rsidR="005D1BF1" w:rsidRPr="0001444A" w14:paraId="704B6098" w14:textId="77777777" w:rsidTr="00D54922">
        <w:trPr>
          <w:trHeight w:val="288"/>
        </w:trPr>
        <w:tc>
          <w:tcPr>
            <w:tcW w:w="2830" w:type="dxa"/>
            <w:noWrap/>
            <w:hideMark/>
          </w:tcPr>
          <w:p w14:paraId="4F535413" w14:textId="77777777" w:rsidR="005D1BF1" w:rsidRPr="0001444A" w:rsidRDefault="005D1BF1" w:rsidP="005D1BF1">
            <w:pPr>
              <w:jc w:val="center"/>
              <w:rPr>
                <w:rFonts w:cs="Times New Roman"/>
                <w:szCs w:val="24"/>
              </w:rPr>
            </w:pPr>
            <w:r w:rsidRPr="0001444A">
              <w:rPr>
                <w:rFonts w:cs="Times New Roman"/>
                <w:szCs w:val="24"/>
              </w:rPr>
              <w:t>PG</w:t>
            </w:r>
          </w:p>
        </w:tc>
        <w:tc>
          <w:tcPr>
            <w:tcW w:w="2835" w:type="dxa"/>
            <w:noWrap/>
            <w:hideMark/>
          </w:tcPr>
          <w:p w14:paraId="4ACD4DAB" w14:textId="77777777" w:rsidR="005D1BF1" w:rsidRPr="0001444A" w:rsidRDefault="005D1BF1" w:rsidP="005D1BF1">
            <w:pPr>
              <w:jc w:val="center"/>
              <w:rPr>
                <w:rFonts w:cs="Times New Roman"/>
                <w:szCs w:val="24"/>
              </w:rPr>
            </w:pPr>
            <w:r w:rsidRPr="0001444A">
              <w:rPr>
                <w:rFonts w:cs="Times New Roman"/>
                <w:szCs w:val="24"/>
              </w:rPr>
              <w:t>40.50 ± 0.92</w:t>
            </w:r>
          </w:p>
        </w:tc>
        <w:tc>
          <w:tcPr>
            <w:tcW w:w="3402" w:type="dxa"/>
            <w:noWrap/>
            <w:hideMark/>
          </w:tcPr>
          <w:p w14:paraId="4129811F" w14:textId="77777777" w:rsidR="005D1BF1" w:rsidRPr="0001444A" w:rsidRDefault="005D1BF1" w:rsidP="005D1BF1">
            <w:pPr>
              <w:jc w:val="center"/>
              <w:rPr>
                <w:rFonts w:cs="Times New Roman"/>
                <w:szCs w:val="24"/>
              </w:rPr>
            </w:pPr>
            <w:r w:rsidRPr="0001444A">
              <w:rPr>
                <w:rFonts w:cs="Times New Roman"/>
                <w:szCs w:val="24"/>
              </w:rPr>
              <w:t>53.96 ± 0.77</w:t>
            </w:r>
          </w:p>
        </w:tc>
      </w:tr>
      <w:tr w:rsidR="005D1BF1" w:rsidRPr="0001444A" w14:paraId="0A6843D9" w14:textId="77777777" w:rsidTr="00D54922">
        <w:trPr>
          <w:trHeight w:val="288"/>
        </w:trPr>
        <w:tc>
          <w:tcPr>
            <w:tcW w:w="2830" w:type="dxa"/>
            <w:noWrap/>
            <w:hideMark/>
          </w:tcPr>
          <w:p w14:paraId="16C59B5C" w14:textId="77777777" w:rsidR="005D1BF1" w:rsidRPr="0001444A" w:rsidRDefault="005D1BF1" w:rsidP="005D1BF1">
            <w:pPr>
              <w:jc w:val="center"/>
              <w:rPr>
                <w:rFonts w:cs="Times New Roman"/>
                <w:szCs w:val="24"/>
              </w:rPr>
            </w:pPr>
            <w:r w:rsidRPr="0001444A">
              <w:rPr>
                <w:rFonts w:cs="Times New Roman"/>
                <w:szCs w:val="24"/>
              </w:rPr>
              <w:t>FCBG</w:t>
            </w:r>
          </w:p>
        </w:tc>
        <w:tc>
          <w:tcPr>
            <w:tcW w:w="2835" w:type="dxa"/>
            <w:noWrap/>
            <w:hideMark/>
          </w:tcPr>
          <w:p w14:paraId="35E5E0E1" w14:textId="77777777" w:rsidR="005D1BF1" w:rsidRPr="0001444A" w:rsidRDefault="005D1BF1" w:rsidP="005D1BF1">
            <w:pPr>
              <w:jc w:val="center"/>
              <w:rPr>
                <w:rFonts w:cs="Times New Roman"/>
                <w:szCs w:val="24"/>
              </w:rPr>
            </w:pPr>
            <w:r w:rsidRPr="0001444A">
              <w:rPr>
                <w:rFonts w:cs="Times New Roman"/>
                <w:szCs w:val="24"/>
              </w:rPr>
              <w:t>5.73 ± 0.08</w:t>
            </w:r>
          </w:p>
        </w:tc>
        <w:tc>
          <w:tcPr>
            <w:tcW w:w="3402" w:type="dxa"/>
            <w:noWrap/>
            <w:hideMark/>
          </w:tcPr>
          <w:p w14:paraId="4EF0E404" w14:textId="77777777" w:rsidR="005D1BF1" w:rsidRPr="0001444A" w:rsidRDefault="005D1BF1" w:rsidP="005D1BF1">
            <w:pPr>
              <w:jc w:val="center"/>
              <w:rPr>
                <w:rFonts w:cs="Times New Roman"/>
                <w:szCs w:val="24"/>
              </w:rPr>
            </w:pPr>
            <w:r w:rsidRPr="0001444A">
              <w:rPr>
                <w:rFonts w:cs="Times New Roman"/>
                <w:szCs w:val="24"/>
              </w:rPr>
              <w:t>6.14 ± 0.1</w:t>
            </w:r>
          </w:p>
        </w:tc>
      </w:tr>
      <w:tr w:rsidR="005D1BF1" w:rsidRPr="0001444A" w14:paraId="7A1EFCF4" w14:textId="77777777" w:rsidTr="00D54922">
        <w:trPr>
          <w:trHeight w:val="288"/>
        </w:trPr>
        <w:tc>
          <w:tcPr>
            <w:tcW w:w="2830" w:type="dxa"/>
            <w:noWrap/>
            <w:hideMark/>
          </w:tcPr>
          <w:p w14:paraId="5CFF9FDE" w14:textId="77777777" w:rsidR="005D1BF1" w:rsidRPr="0001444A" w:rsidRDefault="005D1BF1" w:rsidP="005D1BF1">
            <w:pPr>
              <w:jc w:val="center"/>
              <w:rPr>
                <w:rFonts w:cs="Times New Roman"/>
                <w:szCs w:val="24"/>
              </w:rPr>
            </w:pPr>
            <w:r w:rsidRPr="0001444A">
              <w:rPr>
                <w:rFonts w:cs="Times New Roman"/>
                <w:szCs w:val="24"/>
              </w:rPr>
              <w:t>RL</w:t>
            </w:r>
          </w:p>
        </w:tc>
        <w:tc>
          <w:tcPr>
            <w:tcW w:w="2835" w:type="dxa"/>
            <w:noWrap/>
            <w:hideMark/>
          </w:tcPr>
          <w:p w14:paraId="55A4DECA" w14:textId="77777777" w:rsidR="005D1BF1" w:rsidRPr="0001444A" w:rsidRDefault="005D1BF1" w:rsidP="005D1BF1">
            <w:pPr>
              <w:jc w:val="center"/>
              <w:rPr>
                <w:rFonts w:cs="Times New Roman"/>
                <w:szCs w:val="24"/>
              </w:rPr>
            </w:pPr>
            <w:r w:rsidRPr="0001444A">
              <w:rPr>
                <w:rFonts w:cs="Times New Roman"/>
                <w:szCs w:val="24"/>
              </w:rPr>
              <w:t>11.38 ± 0.28</w:t>
            </w:r>
          </w:p>
        </w:tc>
        <w:tc>
          <w:tcPr>
            <w:tcW w:w="3402" w:type="dxa"/>
            <w:noWrap/>
            <w:hideMark/>
          </w:tcPr>
          <w:p w14:paraId="3103CEBD" w14:textId="77777777" w:rsidR="005D1BF1" w:rsidRPr="0001444A" w:rsidRDefault="005D1BF1" w:rsidP="005D1BF1">
            <w:pPr>
              <w:jc w:val="center"/>
              <w:rPr>
                <w:rFonts w:cs="Times New Roman"/>
                <w:szCs w:val="24"/>
              </w:rPr>
            </w:pPr>
            <w:r w:rsidRPr="0001444A">
              <w:rPr>
                <w:rFonts w:cs="Times New Roman"/>
                <w:szCs w:val="24"/>
              </w:rPr>
              <w:t>14.05 ± 0.28</w:t>
            </w:r>
          </w:p>
        </w:tc>
      </w:tr>
      <w:tr w:rsidR="005D1BF1" w:rsidRPr="0001444A" w14:paraId="732897E4" w14:textId="77777777" w:rsidTr="00D54922">
        <w:trPr>
          <w:trHeight w:val="288"/>
        </w:trPr>
        <w:tc>
          <w:tcPr>
            <w:tcW w:w="2830" w:type="dxa"/>
            <w:noWrap/>
            <w:hideMark/>
          </w:tcPr>
          <w:p w14:paraId="11DB03BF" w14:textId="77777777" w:rsidR="005D1BF1" w:rsidRPr="0001444A" w:rsidRDefault="005D1BF1" w:rsidP="005D1BF1">
            <w:pPr>
              <w:jc w:val="center"/>
              <w:rPr>
                <w:rFonts w:cs="Times New Roman"/>
                <w:szCs w:val="24"/>
              </w:rPr>
            </w:pPr>
            <w:r w:rsidRPr="0001444A">
              <w:rPr>
                <w:rFonts w:cs="Times New Roman"/>
                <w:szCs w:val="24"/>
              </w:rPr>
              <w:t>ILWoR</w:t>
            </w:r>
          </w:p>
        </w:tc>
        <w:tc>
          <w:tcPr>
            <w:tcW w:w="2835" w:type="dxa"/>
            <w:noWrap/>
            <w:hideMark/>
          </w:tcPr>
          <w:p w14:paraId="1A2B6778" w14:textId="77777777" w:rsidR="005D1BF1" w:rsidRPr="0001444A" w:rsidRDefault="005D1BF1" w:rsidP="005D1BF1">
            <w:pPr>
              <w:jc w:val="center"/>
              <w:rPr>
                <w:rFonts w:cs="Times New Roman"/>
                <w:szCs w:val="24"/>
              </w:rPr>
            </w:pPr>
            <w:r w:rsidRPr="0001444A">
              <w:rPr>
                <w:rFonts w:cs="Times New Roman"/>
                <w:szCs w:val="24"/>
              </w:rPr>
              <w:t>04.85 ± 0.16</w:t>
            </w:r>
          </w:p>
        </w:tc>
        <w:tc>
          <w:tcPr>
            <w:tcW w:w="3402" w:type="dxa"/>
            <w:noWrap/>
            <w:hideMark/>
          </w:tcPr>
          <w:p w14:paraId="0E2D1919" w14:textId="77777777" w:rsidR="005D1BF1" w:rsidRPr="0001444A" w:rsidRDefault="005D1BF1" w:rsidP="005D1BF1">
            <w:pPr>
              <w:jc w:val="center"/>
              <w:rPr>
                <w:rFonts w:cs="Times New Roman"/>
                <w:szCs w:val="24"/>
              </w:rPr>
            </w:pPr>
            <w:r w:rsidRPr="0001444A">
              <w:rPr>
                <w:rFonts w:cs="Times New Roman"/>
                <w:szCs w:val="24"/>
              </w:rPr>
              <w:t>06.28 ± 0.15</w:t>
            </w:r>
          </w:p>
        </w:tc>
      </w:tr>
      <w:tr w:rsidR="005D1BF1" w:rsidRPr="0001444A" w14:paraId="394FC9C2" w14:textId="77777777" w:rsidTr="00D54922">
        <w:trPr>
          <w:trHeight w:val="288"/>
        </w:trPr>
        <w:tc>
          <w:tcPr>
            <w:tcW w:w="2830" w:type="dxa"/>
            <w:noWrap/>
            <w:hideMark/>
          </w:tcPr>
          <w:p w14:paraId="7757EE6D" w14:textId="77777777" w:rsidR="005D1BF1" w:rsidRPr="0001444A" w:rsidRDefault="005D1BF1" w:rsidP="005D1BF1">
            <w:pPr>
              <w:jc w:val="center"/>
              <w:rPr>
                <w:rFonts w:cs="Times New Roman"/>
                <w:szCs w:val="24"/>
              </w:rPr>
            </w:pPr>
            <w:r w:rsidRPr="0001444A">
              <w:rPr>
                <w:rFonts w:cs="Times New Roman"/>
                <w:szCs w:val="24"/>
              </w:rPr>
              <w:t>MWoR</w:t>
            </w:r>
          </w:p>
        </w:tc>
        <w:tc>
          <w:tcPr>
            <w:tcW w:w="2835" w:type="dxa"/>
            <w:noWrap/>
            <w:hideMark/>
          </w:tcPr>
          <w:p w14:paraId="0362BB52" w14:textId="77777777" w:rsidR="005D1BF1" w:rsidRPr="0001444A" w:rsidRDefault="005D1BF1" w:rsidP="005D1BF1">
            <w:pPr>
              <w:jc w:val="center"/>
              <w:rPr>
                <w:rFonts w:cs="Times New Roman"/>
                <w:szCs w:val="24"/>
              </w:rPr>
            </w:pPr>
            <w:r w:rsidRPr="0001444A">
              <w:rPr>
                <w:rFonts w:cs="Times New Roman"/>
                <w:szCs w:val="24"/>
              </w:rPr>
              <w:t>11.31 ± 0.28</w:t>
            </w:r>
          </w:p>
        </w:tc>
        <w:tc>
          <w:tcPr>
            <w:tcW w:w="3402" w:type="dxa"/>
            <w:noWrap/>
            <w:hideMark/>
          </w:tcPr>
          <w:p w14:paraId="7DB8E5AB" w14:textId="77777777" w:rsidR="005D1BF1" w:rsidRPr="0001444A" w:rsidRDefault="005D1BF1" w:rsidP="005D1BF1">
            <w:pPr>
              <w:jc w:val="center"/>
              <w:rPr>
                <w:rFonts w:cs="Times New Roman"/>
                <w:szCs w:val="24"/>
              </w:rPr>
            </w:pPr>
            <w:r w:rsidRPr="0001444A">
              <w:rPr>
                <w:rFonts w:cs="Times New Roman"/>
                <w:szCs w:val="24"/>
              </w:rPr>
              <w:t>13.53 ± 0.20</w:t>
            </w:r>
          </w:p>
        </w:tc>
      </w:tr>
      <w:tr w:rsidR="005D1BF1" w:rsidRPr="0001444A" w14:paraId="0CBA409A" w14:textId="77777777" w:rsidTr="00D54922">
        <w:trPr>
          <w:trHeight w:val="288"/>
        </w:trPr>
        <w:tc>
          <w:tcPr>
            <w:tcW w:w="2830" w:type="dxa"/>
            <w:noWrap/>
            <w:hideMark/>
          </w:tcPr>
          <w:p w14:paraId="44FBDC09" w14:textId="77777777" w:rsidR="005D1BF1" w:rsidRPr="0001444A" w:rsidRDefault="005D1BF1" w:rsidP="005D1BF1">
            <w:pPr>
              <w:jc w:val="center"/>
              <w:rPr>
                <w:rFonts w:cs="Times New Roman"/>
                <w:szCs w:val="24"/>
              </w:rPr>
            </w:pPr>
            <w:r w:rsidRPr="0001444A">
              <w:rPr>
                <w:rFonts w:cs="Times New Roman"/>
                <w:szCs w:val="24"/>
              </w:rPr>
              <w:t>IWoR</w:t>
            </w:r>
          </w:p>
        </w:tc>
        <w:tc>
          <w:tcPr>
            <w:tcW w:w="2835" w:type="dxa"/>
            <w:noWrap/>
            <w:hideMark/>
          </w:tcPr>
          <w:p w14:paraId="0D3526D4" w14:textId="77777777" w:rsidR="005D1BF1" w:rsidRPr="0001444A" w:rsidRDefault="005D1BF1" w:rsidP="005D1BF1">
            <w:pPr>
              <w:jc w:val="center"/>
              <w:rPr>
                <w:rFonts w:cs="Times New Roman"/>
                <w:szCs w:val="24"/>
              </w:rPr>
            </w:pPr>
            <w:r w:rsidRPr="0001444A">
              <w:rPr>
                <w:rFonts w:cs="Times New Roman"/>
                <w:szCs w:val="24"/>
              </w:rPr>
              <w:t>02.49 ± 0.07</w:t>
            </w:r>
          </w:p>
        </w:tc>
        <w:tc>
          <w:tcPr>
            <w:tcW w:w="3402" w:type="dxa"/>
            <w:noWrap/>
            <w:hideMark/>
          </w:tcPr>
          <w:p w14:paraId="4B1F5986" w14:textId="77777777" w:rsidR="005D1BF1" w:rsidRPr="0001444A" w:rsidRDefault="005D1BF1" w:rsidP="005D1BF1">
            <w:pPr>
              <w:jc w:val="center"/>
              <w:rPr>
                <w:rFonts w:cs="Times New Roman"/>
                <w:szCs w:val="24"/>
              </w:rPr>
            </w:pPr>
            <w:r w:rsidRPr="0001444A">
              <w:rPr>
                <w:rFonts w:cs="Times New Roman"/>
                <w:szCs w:val="24"/>
              </w:rPr>
              <w:t>03.21 ± 0.10</w:t>
            </w:r>
          </w:p>
        </w:tc>
      </w:tr>
    </w:tbl>
    <w:p w14:paraId="476AE25C" w14:textId="6A73DD26" w:rsidR="005826F9" w:rsidRDefault="005826F9" w:rsidP="00CD4DA8">
      <w:pPr>
        <w:spacing w:after="120" w:line="276" w:lineRule="auto"/>
        <w:jc w:val="both"/>
        <w:rPr>
          <w:rFonts w:cs="Times New Roman"/>
          <w:szCs w:val="24"/>
        </w:rPr>
      </w:pPr>
      <w:r>
        <w:rPr>
          <w:rFonts w:cs="Times New Roman"/>
          <w:szCs w:val="24"/>
        </w:rPr>
        <w:t>(</w:t>
      </w:r>
      <w:r w:rsidRPr="005826F9">
        <w:rPr>
          <w:rFonts w:cs="Times New Roman"/>
          <w:szCs w:val="24"/>
        </w:rPr>
        <w:t>HaW</w:t>
      </w:r>
      <w:r w:rsidRPr="005826F9">
        <w:rPr>
          <w:rFonts w:cs="Times New Roman"/>
          <w:szCs w:val="24"/>
        </w:rPr>
        <w:t xml:space="preserve"> </w:t>
      </w:r>
      <w:r>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t Wither</w:t>
      </w:r>
      <w:r w:rsidRPr="005826F9">
        <w:rPr>
          <w:rFonts w:cs="Times New Roman"/>
          <w:szCs w:val="24"/>
        </w:rPr>
        <w:t xml:space="preserve">, </w:t>
      </w:r>
      <w:r w:rsidR="00CE5CBF" w:rsidRPr="00CE5CBF">
        <w:rPr>
          <w:rFonts w:cs="Times New Roman"/>
          <w:szCs w:val="24"/>
        </w:rPr>
        <w:t>HaH</w:t>
      </w:r>
      <w:r w:rsidR="00CE5CBF" w:rsidRPr="00CE5CBF">
        <w:rPr>
          <w:rFonts w:cs="Times New Roman"/>
          <w:szCs w:val="24"/>
        </w:rPr>
        <w:t xml:space="preserve"> </w:t>
      </w:r>
      <w:r w:rsidR="00CE5CBF">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t Hipbone</w:t>
      </w:r>
      <w:r w:rsidRPr="005826F9">
        <w:rPr>
          <w:rFonts w:cs="Times New Roman"/>
          <w:szCs w:val="24"/>
        </w:rPr>
        <w:t xml:space="preserve">, </w:t>
      </w:r>
      <w:r w:rsidR="00CE5CBF" w:rsidRPr="00CE5CBF">
        <w:rPr>
          <w:rFonts w:cs="Times New Roman"/>
          <w:szCs w:val="24"/>
        </w:rPr>
        <w:t>HaP</w:t>
      </w:r>
      <w:r w:rsidR="00CE5CBF" w:rsidRPr="00CE5CBF">
        <w:rPr>
          <w:rFonts w:cs="Times New Roman"/>
          <w:szCs w:val="24"/>
        </w:rPr>
        <w:t xml:space="preserve"> </w:t>
      </w:r>
      <w:r w:rsidR="00CE5CBF">
        <w:rPr>
          <w:rFonts w:cs="Times New Roman"/>
          <w:szCs w:val="24"/>
        </w:rPr>
        <w:t xml:space="preserve">: </w:t>
      </w:r>
      <w:r w:rsidR="00C4273C" w:rsidRPr="005826F9">
        <w:rPr>
          <w:rFonts w:cs="Times New Roman"/>
          <w:szCs w:val="24"/>
        </w:rPr>
        <w:t xml:space="preserve">Height </w:t>
      </w:r>
      <w:r w:rsidR="00C4273C">
        <w:rPr>
          <w:rFonts w:cs="Times New Roman"/>
          <w:szCs w:val="24"/>
        </w:rPr>
        <w:t>a</w:t>
      </w:r>
      <w:r w:rsidR="00C4273C" w:rsidRPr="005826F9">
        <w:rPr>
          <w:rFonts w:cs="Times New Roman"/>
          <w:szCs w:val="24"/>
        </w:rPr>
        <w:t>t Pinbone</w:t>
      </w:r>
      <w:r w:rsidRPr="005826F9">
        <w:rPr>
          <w:rFonts w:cs="Times New Roman"/>
          <w:szCs w:val="24"/>
        </w:rPr>
        <w:t>,</w:t>
      </w:r>
      <w:r w:rsidR="00CE5CBF">
        <w:rPr>
          <w:rFonts w:cs="Times New Roman"/>
          <w:szCs w:val="24"/>
        </w:rPr>
        <w:t xml:space="preserve"> </w:t>
      </w:r>
      <w:r w:rsidR="00CE5CBF" w:rsidRPr="00CE5CBF">
        <w:rPr>
          <w:rFonts w:cs="Times New Roman"/>
          <w:szCs w:val="24"/>
        </w:rPr>
        <w:t>HoH</w:t>
      </w:r>
      <w:r w:rsidR="00CE5CBF">
        <w:rPr>
          <w:rFonts w:cs="Times New Roman"/>
          <w:szCs w:val="24"/>
        </w:rPr>
        <w:t xml:space="preserve"> :</w:t>
      </w:r>
      <w:r w:rsidRPr="005826F9">
        <w:rPr>
          <w:rFonts w:cs="Times New Roman"/>
          <w:szCs w:val="24"/>
        </w:rPr>
        <w:t xml:space="preserve"> </w:t>
      </w:r>
      <w:r w:rsidR="00C4273C" w:rsidRPr="005826F9">
        <w:rPr>
          <w:rFonts w:cs="Times New Roman"/>
          <w:szCs w:val="24"/>
        </w:rPr>
        <w:t>Hock Height,</w:t>
      </w:r>
      <w:r w:rsidR="00C4273C">
        <w:rPr>
          <w:rFonts w:cs="Times New Roman"/>
          <w:szCs w:val="24"/>
        </w:rPr>
        <w:t xml:space="preserve"> </w:t>
      </w:r>
      <w:r w:rsidR="00CE5CBF">
        <w:rPr>
          <w:rFonts w:cs="Times New Roman"/>
          <w:szCs w:val="24"/>
        </w:rPr>
        <w:t xml:space="preserve">CH </w:t>
      </w:r>
      <w:r w:rsidR="00C4273C">
        <w:rPr>
          <w:rFonts w:cs="Times New Roman"/>
          <w:szCs w:val="24"/>
        </w:rPr>
        <w:t>:</w:t>
      </w:r>
      <w:r w:rsidR="00C4273C" w:rsidRPr="005826F9">
        <w:rPr>
          <w:rFonts w:cs="Times New Roman"/>
          <w:szCs w:val="24"/>
        </w:rPr>
        <w:t xml:space="preserve"> Chest Height, </w:t>
      </w:r>
      <w:r w:rsidR="00C4273C" w:rsidRPr="005E7159">
        <w:rPr>
          <w:rFonts w:cs="Times New Roman"/>
          <w:szCs w:val="24"/>
        </w:rPr>
        <w:t>Gtsh</w:t>
      </w:r>
      <w:r w:rsidR="00C4273C">
        <w:rPr>
          <w:rFonts w:cs="Times New Roman"/>
          <w:szCs w:val="24"/>
        </w:rPr>
        <w:t xml:space="preserve"> : </w:t>
      </w:r>
      <w:r w:rsidR="00C4273C" w:rsidRPr="005826F9">
        <w:rPr>
          <w:rFonts w:cs="Times New Roman"/>
          <w:szCs w:val="24"/>
        </w:rPr>
        <w:t xml:space="preserve">Ground </w:t>
      </w:r>
      <w:r w:rsidR="00333866">
        <w:rPr>
          <w:rFonts w:cs="Times New Roman"/>
          <w:szCs w:val="24"/>
        </w:rPr>
        <w:t>t</w:t>
      </w:r>
      <w:r w:rsidR="00C4273C" w:rsidRPr="005826F9">
        <w:rPr>
          <w:rFonts w:cs="Times New Roman"/>
          <w:szCs w:val="24"/>
        </w:rPr>
        <w:t>o Stomach Height</w:t>
      </w:r>
      <w:r w:rsidR="00C4273C">
        <w:rPr>
          <w:rFonts w:cs="Times New Roman"/>
          <w:szCs w:val="24"/>
        </w:rPr>
        <w:t xml:space="preserve">, </w:t>
      </w:r>
      <w:r w:rsidR="005E7159">
        <w:rPr>
          <w:rFonts w:cs="Times New Roman"/>
          <w:szCs w:val="24"/>
        </w:rPr>
        <w:t xml:space="preserve">HS </w:t>
      </w:r>
      <w:r w:rsidR="00C4273C">
        <w:rPr>
          <w:rFonts w:cs="Times New Roman"/>
          <w:szCs w:val="24"/>
        </w:rPr>
        <w:t xml:space="preserve">: </w:t>
      </w:r>
      <w:r w:rsidR="00C4273C" w:rsidRPr="005826F9">
        <w:rPr>
          <w:rFonts w:cs="Times New Roman"/>
          <w:szCs w:val="24"/>
        </w:rPr>
        <w:t>Humerus Height</w:t>
      </w:r>
      <w:r w:rsidR="00C4273C">
        <w:rPr>
          <w:rFonts w:cs="Times New Roman"/>
          <w:szCs w:val="24"/>
        </w:rPr>
        <w:t xml:space="preserve">, </w:t>
      </w:r>
      <w:r w:rsidR="005E7159">
        <w:rPr>
          <w:rFonts w:cs="Times New Roman"/>
          <w:szCs w:val="24"/>
        </w:rPr>
        <w:t xml:space="preserve">FH </w:t>
      </w:r>
      <w:r w:rsidR="00C4273C">
        <w:rPr>
          <w:rFonts w:cs="Times New Roman"/>
          <w:szCs w:val="24"/>
        </w:rPr>
        <w:t xml:space="preserve">: </w:t>
      </w:r>
      <w:r w:rsidR="00C4273C" w:rsidRPr="005826F9">
        <w:rPr>
          <w:rFonts w:cs="Times New Roman"/>
          <w:szCs w:val="24"/>
        </w:rPr>
        <w:t>Femur Height</w:t>
      </w:r>
      <w:r w:rsidR="00C4273C">
        <w:rPr>
          <w:rFonts w:cs="Times New Roman"/>
          <w:szCs w:val="24"/>
        </w:rPr>
        <w:t xml:space="preserve">, </w:t>
      </w:r>
      <w:r w:rsidR="00DE2E6A">
        <w:rPr>
          <w:rFonts w:cs="Times New Roman"/>
          <w:szCs w:val="24"/>
        </w:rPr>
        <w:t xml:space="preserve">BL </w:t>
      </w:r>
      <w:r w:rsidR="00C4273C">
        <w:rPr>
          <w:rFonts w:cs="Times New Roman"/>
          <w:szCs w:val="24"/>
        </w:rPr>
        <w:t xml:space="preserve">: </w:t>
      </w:r>
      <w:r w:rsidR="00C4273C" w:rsidRPr="005E7159">
        <w:rPr>
          <w:rFonts w:cs="Times New Roman"/>
          <w:szCs w:val="24"/>
        </w:rPr>
        <w:t xml:space="preserve">Body Length, </w:t>
      </w:r>
      <w:r w:rsidR="00DE2E6A">
        <w:rPr>
          <w:rFonts w:cs="Times New Roman"/>
          <w:szCs w:val="24"/>
        </w:rPr>
        <w:t xml:space="preserve">HG </w:t>
      </w:r>
      <w:r w:rsidR="00C4273C">
        <w:rPr>
          <w:rFonts w:cs="Times New Roman"/>
          <w:szCs w:val="24"/>
        </w:rPr>
        <w:t xml:space="preserve">: </w:t>
      </w:r>
      <w:r w:rsidR="00C4273C" w:rsidRPr="005E7159">
        <w:rPr>
          <w:rFonts w:cs="Times New Roman"/>
          <w:szCs w:val="24"/>
        </w:rPr>
        <w:t>Heart Girth,</w:t>
      </w:r>
      <w:r w:rsidR="00C4273C">
        <w:rPr>
          <w:rFonts w:cs="Times New Roman"/>
          <w:szCs w:val="24"/>
        </w:rPr>
        <w:t xml:space="preserve"> </w:t>
      </w:r>
      <w:r w:rsidR="00DE2E6A">
        <w:rPr>
          <w:rFonts w:cs="Times New Roman"/>
          <w:szCs w:val="24"/>
        </w:rPr>
        <w:t xml:space="preserve">BG </w:t>
      </w:r>
      <w:r w:rsidR="00C4273C">
        <w:rPr>
          <w:rFonts w:cs="Times New Roman"/>
          <w:szCs w:val="24"/>
        </w:rPr>
        <w:t>:</w:t>
      </w:r>
      <w:r w:rsidR="00C4273C" w:rsidRPr="005E7159">
        <w:rPr>
          <w:rFonts w:cs="Times New Roman"/>
          <w:szCs w:val="24"/>
        </w:rPr>
        <w:t xml:space="preserve"> Bicostal Girth, </w:t>
      </w:r>
      <w:r w:rsidR="00DE2E6A">
        <w:rPr>
          <w:rFonts w:cs="Times New Roman"/>
          <w:szCs w:val="24"/>
        </w:rPr>
        <w:t xml:space="preserve">PG </w:t>
      </w:r>
      <w:r w:rsidR="00C4273C">
        <w:rPr>
          <w:rFonts w:cs="Times New Roman"/>
          <w:szCs w:val="24"/>
        </w:rPr>
        <w:t xml:space="preserve">: </w:t>
      </w:r>
      <w:r w:rsidR="00C4273C" w:rsidRPr="005E7159">
        <w:rPr>
          <w:rFonts w:cs="Times New Roman"/>
          <w:szCs w:val="24"/>
        </w:rPr>
        <w:t>Paunch Girth,</w:t>
      </w:r>
      <w:r w:rsidR="00C4273C">
        <w:rPr>
          <w:rFonts w:cs="Times New Roman"/>
          <w:szCs w:val="24"/>
        </w:rPr>
        <w:t xml:space="preserve"> </w:t>
      </w:r>
      <w:r w:rsidR="002360EC" w:rsidRPr="002360EC">
        <w:rPr>
          <w:rFonts w:cs="Times New Roman"/>
          <w:szCs w:val="24"/>
        </w:rPr>
        <w:t>FCBG</w:t>
      </w:r>
      <w:r w:rsidR="002360EC" w:rsidRPr="002360EC">
        <w:rPr>
          <w:rFonts w:cs="Times New Roman"/>
          <w:szCs w:val="24"/>
        </w:rPr>
        <w:t xml:space="preserve"> </w:t>
      </w:r>
      <w:r w:rsidR="00C4273C">
        <w:rPr>
          <w:rFonts w:cs="Times New Roman"/>
          <w:szCs w:val="24"/>
        </w:rPr>
        <w:t xml:space="preserve">: </w:t>
      </w:r>
      <w:r w:rsidR="00C4273C" w:rsidRPr="005E7159">
        <w:rPr>
          <w:rFonts w:cs="Times New Roman"/>
          <w:szCs w:val="24"/>
        </w:rPr>
        <w:t xml:space="preserve">Fore Cannon Bone Girth, </w:t>
      </w:r>
      <w:r w:rsidR="002360EC" w:rsidRPr="002360EC">
        <w:rPr>
          <w:rFonts w:cs="Times New Roman"/>
          <w:szCs w:val="24"/>
        </w:rPr>
        <w:t>RL</w:t>
      </w:r>
      <w:r w:rsidR="002360EC" w:rsidRPr="002360EC">
        <w:rPr>
          <w:rFonts w:cs="Times New Roman"/>
          <w:szCs w:val="24"/>
        </w:rPr>
        <w:t xml:space="preserve"> </w:t>
      </w:r>
      <w:r w:rsidR="00C4273C">
        <w:rPr>
          <w:rFonts w:cs="Times New Roman"/>
          <w:szCs w:val="24"/>
        </w:rPr>
        <w:t xml:space="preserve">: </w:t>
      </w:r>
      <w:r w:rsidR="00C4273C" w:rsidRPr="005E7159">
        <w:rPr>
          <w:rFonts w:cs="Times New Roman"/>
          <w:szCs w:val="24"/>
        </w:rPr>
        <w:t xml:space="preserve">Rump Length, </w:t>
      </w:r>
      <w:r w:rsidR="00C4273C" w:rsidRPr="002360EC">
        <w:rPr>
          <w:rFonts w:cs="Times New Roman"/>
          <w:szCs w:val="24"/>
        </w:rPr>
        <w:t>I</w:t>
      </w:r>
      <w:r w:rsidR="00333866">
        <w:rPr>
          <w:rFonts w:cs="Times New Roman"/>
          <w:szCs w:val="24"/>
        </w:rPr>
        <w:t>LWOR</w:t>
      </w:r>
      <w:r w:rsidR="00C4273C" w:rsidRPr="002360EC">
        <w:rPr>
          <w:rFonts w:cs="Times New Roman"/>
          <w:szCs w:val="24"/>
        </w:rPr>
        <w:t xml:space="preserve"> </w:t>
      </w:r>
      <w:r w:rsidR="00C4273C">
        <w:rPr>
          <w:rFonts w:cs="Times New Roman"/>
          <w:szCs w:val="24"/>
        </w:rPr>
        <w:t xml:space="preserve">: </w:t>
      </w:r>
      <w:r w:rsidR="00C4273C" w:rsidRPr="005E7159">
        <w:rPr>
          <w:rFonts w:cs="Times New Roman"/>
          <w:szCs w:val="24"/>
        </w:rPr>
        <w:t xml:space="preserve">Ilium Width </w:t>
      </w:r>
      <w:r w:rsidR="00333866">
        <w:rPr>
          <w:rFonts w:cs="Times New Roman"/>
          <w:szCs w:val="24"/>
        </w:rPr>
        <w:t>o</w:t>
      </w:r>
      <w:r w:rsidR="00C4273C" w:rsidRPr="005E7159">
        <w:rPr>
          <w:rFonts w:cs="Times New Roman"/>
          <w:szCs w:val="24"/>
        </w:rPr>
        <w:t xml:space="preserve">f The Rump, </w:t>
      </w:r>
      <w:r w:rsidR="00C4273C" w:rsidRPr="002360EC">
        <w:rPr>
          <w:rFonts w:cs="Times New Roman"/>
          <w:szCs w:val="24"/>
        </w:rPr>
        <w:t>M</w:t>
      </w:r>
      <w:r w:rsidR="004502A8">
        <w:rPr>
          <w:rFonts w:cs="Times New Roman"/>
          <w:szCs w:val="24"/>
        </w:rPr>
        <w:t>WOR</w:t>
      </w:r>
      <w:r w:rsidR="00C4273C" w:rsidRPr="002360EC">
        <w:rPr>
          <w:rFonts w:cs="Times New Roman"/>
          <w:szCs w:val="24"/>
        </w:rPr>
        <w:t xml:space="preserve"> </w:t>
      </w:r>
      <w:r w:rsidR="00C4273C">
        <w:rPr>
          <w:rFonts w:cs="Times New Roman"/>
          <w:szCs w:val="24"/>
        </w:rPr>
        <w:t xml:space="preserve">: </w:t>
      </w:r>
      <w:r w:rsidR="00C4273C" w:rsidRPr="005E7159">
        <w:rPr>
          <w:rFonts w:cs="Times New Roman"/>
          <w:szCs w:val="24"/>
        </w:rPr>
        <w:t>Medial Width Of The Rump And</w:t>
      </w:r>
      <w:r w:rsidR="00C4273C">
        <w:rPr>
          <w:rFonts w:cs="Times New Roman"/>
          <w:szCs w:val="24"/>
        </w:rPr>
        <w:t xml:space="preserve"> </w:t>
      </w:r>
      <w:r w:rsidR="00C4273C" w:rsidRPr="002360EC">
        <w:rPr>
          <w:rFonts w:cs="Times New Roman"/>
          <w:szCs w:val="24"/>
        </w:rPr>
        <w:t>I</w:t>
      </w:r>
      <w:r w:rsidR="004502A8">
        <w:rPr>
          <w:rFonts w:cs="Times New Roman"/>
          <w:szCs w:val="24"/>
        </w:rPr>
        <w:t>WOR</w:t>
      </w:r>
      <w:r w:rsidR="00C4273C">
        <w:rPr>
          <w:rFonts w:cs="Times New Roman"/>
          <w:szCs w:val="24"/>
        </w:rPr>
        <w:t xml:space="preserve"> :</w:t>
      </w:r>
      <w:r w:rsidR="00C4273C" w:rsidRPr="005E7159">
        <w:rPr>
          <w:rFonts w:cs="Times New Roman"/>
          <w:szCs w:val="24"/>
        </w:rPr>
        <w:t xml:space="preserve"> Ischium Width Of The Rump)</w:t>
      </w:r>
    </w:p>
    <w:p w14:paraId="7B76DB94" w14:textId="2D98668E" w:rsidR="008A3EF4" w:rsidRDefault="008A3EF4" w:rsidP="008E359A">
      <w:pPr>
        <w:spacing w:before="120" w:after="120" w:line="480" w:lineRule="auto"/>
        <w:ind w:firstLine="720"/>
        <w:jc w:val="both"/>
        <w:rPr>
          <w:rFonts w:cs="Times New Roman"/>
          <w:szCs w:val="24"/>
        </w:rPr>
      </w:pPr>
      <w:r w:rsidRPr="008E359A">
        <w:rPr>
          <w:rFonts w:cs="Times New Roman"/>
          <w:szCs w:val="24"/>
        </w:rPr>
        <w:t>All body measurements of Surti goat</w:t>
      </w:r>
      <w:r w:rsidR="00C15A12">
        <w:rPr>
          <w:rFonts w:cs="Times New Roman"/>
          <w:szCs w:val="24"/>
        </w:rPr>
        <w:t xml:space="preserve"> </w:t>
      </w:r>
      <w:r w:rsidR="00C15A12" w:rsidRPr="00C15A12">
        <w:rPr>
          <w:rFonts w:cs="Times New Roman"/>
          <w:szCs w:val="24"/>
        </w:rPr>
        <w:t>kids</w:t>
      </w:r>
      <w:r w:rsidRPr="008E359A">
        <w:rPr>
          <w:rFonts w:cs="Times New Roman"/>
          <w:szCs w:val="24"/>
        </w:rPr>
        <w:t xml:space="preserve"> showed a slow and gradual increasing trend in body mass from </w:t>
      </w:r>
      <w:r w:rsidR="000476BC">
        <w:rPr>
          <w:rFonts w:cs="Times New Roman"/>
          <w:szCs w:val="24"/>
        </w:rPr>
        <w:t xml:space="preserve">both </w:t>
      </w:r>
      <w:r w:rsidRPr="008E359A">
        <w:rPr>
          <w:rFonts w:cs="Times New Roman"/>
          <w:szCs w:val="24"/>
        </w:rPr>
        <w:t>group</w:t>
      </w:r>
      <w:r w:rsidR="000476BC">
        <w:rPr>
          <w:rFonts w:cs="Times New Roman"/>
          <w:szCs w:val="24"/>
        </w:rPr>
        <w:t>s</w:t>
      </w:r>
      <w:r w:rsidRPr="008E359A">
        <w:rPr>
          <w:rFonts w:cs="Times New Roman"/>
          <w:szCs w:val="24"/>
        </w:rPr>
        <w:t xml:space="preserve">, i.e., from 0 to 3 months to </w:t>
      </w:r>
      <w:r w:rsidR="000476BC">
        <w:rPr>
          <w:rFonts w:cs="Times New Roman"/>
          <w:szCs w:val="24"/>
        </w:rPr>
        <w:t>6</w:t>
      </w:r>
      <w:r w:rsidRPr="008E359A">
        <w:rPr>
          <w:rFonts w:cs="Times New Roman"/>
          <w:szCs w:val="24"/>
        </w:rPr>
        <w:t xml:space="preserve"> months of age. The increase can be attributed to the overall growth and maturation of the skeletal system with age.</w:t>
      </w:r>
    </w:p>
    <w:p w14:paraId="181989FF" w14:textId="35785492"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Relationship between Live Body Weight and Body Measurements in Group 1 Surti Goat</w:t>
      </w:r>
      <w:r w:rsidR="00C15A12">
        <w:rPr>
          <w:rFonts w:cs="Times New Roman"/>
          <w:b/>
          <w:szCs w:val="24"/>
        </w:rPr>
        <w:t xml:space="preserve"> K</w:t>
      </w:r>
      <w:r w:rsidR="00C15A12" w:rsidRPr="00C15A12">
        <w:rPr>
          <w:rFonts w:cs="Times New Roman"/>
          <w:b/>
          <w:szCs w:val="24"/>
        </w:rPr>
        <w:t>ids</w:t>
      </w:r>
    </w:p>
    <w:p w14:paraId="07D704B6" w14:textId="5D1DAB21" w:rsidR="0013005F" w:rsidRDefault="0013005F" w:rsidP="008E359A">
      <w:pPr>
        <w:spacing w:before="120" w:after="120" w:line="480" w:lineRule="auto"/>
        <w:ind w:firstLine="709"/>
        <w:jc w:val="both"/>
        <w:rPr>
          <w:rFonts w:eastAsia="Times New Roman" w:cs="Times New Roman"/>
          <w:szCs w:val="24"/>
          <w:lang w:eastAsia="en-IN" w:bidi="ar-SA"/>
        </w:rPr>
      </w:pPr>
      <w:r w:rsidRPr="008E359A">
        <w:rPr>
          <w:rFonts w:cs="Times New Roman"/>
          <w:szCs w:val="24"/>
        </w:rPr>
        <w:t xml:space="preserve">A positive and significant (P&lt;0.001) correlation was found between live body weight and </w:t>
      </w:r>
      <w:r w:rsidRPr="008E359A">
        <w:rPr>
          <w:rFonts w:cs="Times New Roman"/>
          <w:bCs/>
          <w:szCs w:val="24"/>
        </w:rPr>
        <w:t xml:space="preserve">height at wither, </w:t>
      </w:r>
      <w:r w:rsidRPr="008E359A">
        <w:rPr>
          <w:rFonts w:eastAsia="Times New Roman" w:cs="Times New Roman"/>
          <w:szCs w:val="24"/>
          <w:lang w:eastAsia="en-IN" w:bidi="ar-SA"/>
        </w:rPr>
        <w:t xml:space="preserve">height at hipbone, height at pinbone, hock height, chest height, ground to stomach height, humerus height, femur height, </w:t>
      </w:r>
      <w:r w:rsidRPr="008E359A">
        <w:rPr>
          <w:rFonts w:cs="Times New Roman"/>
          <w:bCs/>
          <w:szCs w:val="24"/>
        </w:rPr>
        <w:t xml:space="preserve">body length, heart girth, </w:t>
      </w:r>
      <w:r w:rsidRPr="008E359A">
        <w:rPr>
          <w:rFonts w:eastAsia="Times New Roman" w:cs="Times New Roman"/>
          <w:szCs w:val="24"/>
          <w:lang w:eastAsia="en-IN" w:bidi="ar-SA"/>
        </w:rPr>
        <w:t>bicostal girth, paunch girth</w:t>
      </w:r>
      <w:r w:rsidRPr="008E359A">
        <w:rPr>
          <w:rFonts w:cs="Times New Roman"/>
          <w:bCs/>
          <w:szCs w:val="24"/>
        </w:rPr>
        <w:t>, rump length, ilium width of the rump, medial width of the rump and ischium width of the rump with r value</w:t>
      </w:r>
      <w:r w:rsidR="00F12E5C">
        <w:rPr>
          <w:rFonts w:cs="Times New Roman"/>
          <w:bCs/>
          <w:szCs w:val="24"/>
        </w:rPr>
        <w:t>s of</w:t>
      </w:r>
      <w:r w:rsidRPr="008E359A">
        <w:rPr>
          <w:rFonts w:cs="Times New Roman"/>
          <w:bCs/>
          <w:szCs w:val="24"/>
        </w:rPr>
        <w:t xml:space="preserve"> </w:t>
      </w:r>
      <w:r w:rsidRPr="008E359A">
        <w:rPr>
          <w:rFonts w:eastAsia="Times New Roman" w:cs="Times New Roman"/>
          <w:szCs w:val="24"/>
          <w:lang w:eastAsia="en-IN" w:bidi="hi-IN"/>
        </w:rPr>
        <w:t xml:space="preserve">0.83, 0.853, 0.666, 0.805, 0.69, 0.769, 0.842, 0.861, 0.713, 0.915, 0.942, 0.910, 0.633, 0.577, 0.844 and 0.586, respectively, in group </w:t>
      </w:r>
      <w:r w:rsidR="001516DA" w:rsidRPr="008E359A">
        <w:rPr>
          <w:rFonts w:eastAsia="Times New Roman" w:cs="Times New Roman"/>
          <w:szCs w:val="24"/>
          <w:lang w:eastAsia="en-IN" w:bidi="hi-IN"/>
        </w:rPr>
        <w:t xml:space="preserve">1 </w:t>
      </w:r>
      <w:r w:rsidRPr="008E359A">
        <w:rPr>
          <w:rFonts w:eastAsia="Times New Roman" w:cs="Times New Roman"/>
          <w:szCs w:val="24"/>
          <w:lang w:eastAsia="en-IN" w:bidi="hi-IN"/>
        </w:rPr>
        <w:t xml:space="preserve">of </w:t>
      </w:r>
      <w:r w:rsidR="001516DA" w:rsidRPr="008E359A">
        <w:rPr>
          <w:rFonts w:eastAsia="Times New Roman" w:cs="Times New Roman"/>
          <w:szCs w:val="24"/>
          <w:lang w:eastAsia="en-IN" w:bidi="hi-IN"/>
        </w:rPr>
        <w:t>Surti goat</w:t>
      </w:r>
      <w:r w:rsidR="003F2781">
        <w:rPr>
          <w:rFonts w:eastAsia="Times New Roman" w:cs="Times New Roman"/>
          <w:szCs w:val="24"/>
          <w:lang w:eastAsia="en-IN" w:bidi="hi-IN"/>
        </w:rPr>
        <w:t xml:space="preserve"> </w:t>
      </w:r>
      <w:r w:rsidR="003F2781" w:rsidRPr="003F2781">
        <w:rPr>
          <w:rFonts w:eastAsia="Times New Roman" w:cs="Times New Roman"/>
          <w:szCs w:val="24"/>
          <w:lang w:eastAsia="en-IN" w:bidi="hi-IN"/>
        </w:rPr>
        <w:t>kids</w:t>
      </w:r>
      <w:r w:rsidRPr="008E359A">
        <w:rPr>
          <w:rFonts w:eastAsia="Times New Roman" w:cs="Times New Roman"/>
          <w:szCs w:val="24"/>
          <w:lang w:eastAsia="en-IN" w:bidi="hi-IN"/>
        </w:rPr>
        <w:t xml:space="preserve">. </w:t>
      </w:r>
      <w:r w:rsidR="00F12E5C">
        <w:rPr>
          <w:rFonts w:eastAsia="Times New Roman" w:cs="Times New Roman"/>
          <w:szCs w:val="24"/>
          <w:lang w:eastAsia="en-IN" w:bidi="hi-IN"/>
        </w:rPr>
        <w:t>The h</w:t>
      </w:r>
      <w:r w:rsidRPr="008E359A">
        <w:rPr>
          <w:rFonts w:eastAsia="Times New Roman" w:cs="Times New Roman"/>
          <w:szCs w:val="24"/>
          <w:lang w:eastAsia="en-IN" w:bidi="ar-SA"/>
        </w:rPr>
        <w:t xml:space="preserve">ighest correlation </w:t>
      </w:r>
      <w:r w:rsidR="000014CA" w:rsidRPr="008E359A">
        <w:rPr>
          <w:rFonts w:eastAsia="Times New Roman" w:cs="Times New Roman"/>
          <w:szCs w:val="24"/>
          <w:lang w:eastAsia="en-IN" w:bidi="ar-SA"/>
        </w:rPr>
        <w:t xml:space="preserve">was </w:t>
      </w:r>
      <w:r w:rsidRPr="008E359A">
        <w:rPr>
          <w:rFonts w:eastAsia="Times New Roman" w:cs="Times New Roman"/>
          <w:szCs w:val="24"/>
          <w:lang w:eastAsia="en-IN" w:bidi="ar-SA"/>
        </w:rPr>
        <w:t xml:space="preserve">for bicostal girth with an r value of 0.942 and the lowest correlation for </w:t>
      </w:r>
      <w:r w:rsidRPr="008E359A">
        <w:rPr>
          <w:rFonts w:eastAsia="Times New Roman" w:cs="Times New Roman"/>
          <w:szCs w:val="24"/>
          <w:lang w:eastAsia="en-IN" w:bidi="ar-SA"/>
        </w:rPr>
        <w:lastRenderedPageBreak/>
        <w:t xml:space="preserve">fore cannon bone girth with an r value of 0.332 with live body weight. </w:t>
      </w:r>
      <w:r w:rsidR="000014CA" w:rsidRPr="008E359A">
        <w:rPr>
          <w:rFonts w:eastAsia="Times New Roman" w:cs="Times New Roman"/>
          <w:szCs w:val="24"/>
          <w:lang w:eastAsia="en-IN" w:bidi="ar-SA"/>
        </w:rPr>
        <w:t>There was a</w:t>
      </w:r>
      <w:r w:rsidRPr="008E359A">
        <w:rPr>
          <w:rFonts w:eastAsia="Times New Roman" w:cs="Times New Roman"/>
          <w:szCs w:val="24"/>
          <w:lang w:eastAsia="en-IN" w:bidi="ar-SA"/>
        </w:rPr>
        <w:t xml:space="preserve"> positive and significant (P&lt;0.05) correlation between fore cannon bone girth and live body weight</w:t>
      </w:r>
      <w:r w:rsidR="000014CA" w:rsidRPr="008E359A">
        <w:rPr>
          <w:rFonts w:eastAsia="Times New Roman" w:cs="Times New Roman"/>
          <w:szCs w:val="24"/>
          <w:lang w:eastAsia="en-IN" w:bidi="ar-SA"/>
        </w:rPr>
        <w:t xml:space="preserve">. </w:t>
      </w:r>
    </w:p>
    <w:p w14:paraId="1CDDAF53" w14:textId="06414792" w:rsidR="0051244B" w:rsidRPr="00BA78E3" w:rsidRDefault="0051244B" w:rsidP="009C3368">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D2483F">
        <w:rPr>
          <w:rFonts w:eastAsia="Calibri" w:cs="Times New Roman"/>
          <w:kern w:val="2"/>
          <w:szCs w:val="24"/>
          <w14:ligatures w14:val="standardContextual"/>
        </w:rPr>
        <w:t>3</w:t>
      </w:r>
      <w:r w:rsidRPr="00BA78E3">
        <w:rPr>
          <w:rFonts w:eastAsia="Calibri" w:cs="Times New Roman"/>
          <w:kern w:val="2"/>
          <w:szCs w:val="24"/>
          <w14:ligatures w14:val="standardContextual"/>
        </w:rPr>
        <w:t>: Correlation coefficients between</w:t>
      </w:r>
      <w:r w:rsidR="00B8189B">
        <w:rPr>
          <w:rFonts w:eastAsia="Calibri" w:cs="Times New Roman"/>
          <w:kern w:val="2"/>
          <w:szCs w:val="24"/>
          <w14:ligatures w14:val="standardContextual"/>
        </w:rPr>
        <w:t xml:space="preserve"> live</w:t>
      </w:r>
      <w:r w:rsidRPr="00BA78E3">
        <w:rPr>
          <w:rFonts w:eastAsia="Calibri" w:cs="Times New Roman"/>
          <w:kern w:val="2"/>
          <w:szCs w:val="24"/>
          <w14:ligatures w14:val="standardContextual"/>
        </w:rPr>
        <w:t xml:space="preserve"> body weight and </w:t>
      </w:r>
      <w:r w:rsidRPr="00BA78E3">
        <w:rPr>
          <w:rFonts w:eastAsia="Calibri" w:cs="Times New Roman"/>
          <w:kern w:val="2"/>
          <w:szCs w:val="24"/>
          <w:lang w:val="en-GB"/>
          <w14:ligatures w14:val="standardContextual"/>
        </w:rPr>
        <w:t>height at wither (HaW),</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 xml:space="preserve">height at hipbone (HaH), height at pinbone (HaP), hock height (HoH), chest height (CH), ground to stomach height (GtSH), humerus height (HS) and femur height (FH) </w:t>
      </w:r>
      <w:r w:rsidRPr="00BA78E3">
        <w:rPr>
          <w:rFonts w:eastAsia="Calibri" w:cs="Times New Roman"/>
          <w:kern w:val="2"/>
          <w:szCs w:val="24"/>
          <w14:ligatures w14:val="standardContextual"/>
        </w:rPr>
        <w:t>in group 1 Surti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1"/>
        <w:tblW w:w="5000" w:type="pct"/>
        <w:jc w:val="center"/>
        <w:tblLook w:val="04A0" w:firstRow="1" w:lastRow="0" w:firstColumn="1" w:lastColumn="0" w:noHBand="0" w:noVBand="1"/>
      </w:tblPr>
      <w:tblGrid>
        <w:gridCol w:w="1023"/>
        <w:gridCol w:w="945"/>
        <w:gridCol w:w="880"/>
        <w:gridCol w:w="880"/>
        <w:gridCol w:w="882"/>
        <w:gridCol w:w="882"/>
        <w:gridCol w:w="882"/>
        <w:gridCol w:w="882"/>
        <w:gridCol w:w="882"/>
        <w:gridCol w:w="878"/>
      </w:tblGrid>
      <w:tr w:rsidR="00F60FE0" w:rsidRPr="005826F6" w14:paraId="7CC26317" w14:textId="77777777" w:rsidTr="006257F8">
        <w:trPr>
          <w:jc w:val="center"/>
        </w:trPr>
        <w:tc>
          <w:tcPr>
            <w:tcW w:w="568" w:type="pct"/>
            <w:vAlign w:val="center"/>
            <w:hideMark/>
          </w:tcPr>
          <w:p w14:paraId="7F9BD665" w14:textId="77777777" w:rsidR="00F60FE0" w:rsidRPr="005826F6" w:rsidRDefault="00F60FE0" w:rsidP="00683777">
            <w:pPr>
              <w:ind w:left="-57" w:right="-57"/>
              <w:jc w:val="center"/>
              <w:textAlignment w:val="top"/>
              <w:rPr>
                <w:rFonts w:eastAsia="Times New Roman" w:cs="Times New Roman"/>
                <w:b/>
                <w:bCs/>
                <w:color w:val="777777"/>
                <w:kern w:val="2"/>
                <w:sz w:val="20"/>
                <w:szCs w:val="20"/>
                <w:lang w:eastAsia="en-IN" w:bidi="hi-IN"/>
                <w14:ligatures w14:val="standardContextual"/>
              </w:rPr>
            </w:pPr>
          </w:p>
        </w:tc>
        <w:tc>
          <w:tcPr>
            <w:tcW w:w="524" w:type="pct"/>
            <w:vAlign w:val="center"/>
            <w:hideMark/>
          </w:tcPr>
          <w:p w14:paraId="187CD954"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88" w:type="pct"/>
            <w:vAlign w:val="center"/>
            <w:hideMark/>
          </w:tcPr>
          <w:p w14:paraId="04032A77"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HaW</w:t>
            </w:r>
          </w:p>
        </w:tc>
        <w:tc>
          <w:tcPr>
            <w:tcW w:w="488" w:type="pct"/>
            <w:vAlign w:val="center"/>
            <w:hideMark/>
          </w:tcPr>
          <w:p w14:paraId="0880B761"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HaH</w:t>
            </w:r>
          </w:p>
        </w:tc>
        <w:tc>
          <w:tcPr>
            <w:tcW w:w="489" w:type="pct"/>
            <w:vAlign w:val="center"/>
            <w:hideMark/>
          </w:tcPr>
          <w:p w14:paraId="4D07B4CB"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HaP</w:t>
            </w:r>
          </w:p>
        </w:tc>
        <w:tc>
          <w:tcPr>
            <w:tcW w:w="489" w:type="pct"/>
            <w:vAlign w:val="center"/>
            <w:hideMark/>
          </w:tcPr>
          <w:p w14:paraId="3BAF9E3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HoH</w:t>
            </w:r>
          </w:p>
        </w:tc>
        <w:tc>
          <w:tcPr>
            <w:tcW w:w="489" w:type="pct"/>
            <w:vAlign w:val="center"/>
            <w:hideMark/>
          </w:tcPr>
          <w:p w14:paraId="5B54C4D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89" w:type="pct"/>
            <w:vAlign w:val="center"/>
            <w:hideMark/>
          </w:tcPr>
          <w:p w14:paraId="5E0F9244"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GtSH</w:t>
            </w:r>
          </w:p>
        </w:tc>
        <w:tc>
          <w:tcPr>
            <w:tcW w:w="489" w:type="pct"/>
            <w:vAlign w:val="center"/>
            <w:hideMark/>
          </w:tcPr>
          <w:p w14:paraId="166B1CB6"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HS</w:t>
            </w:r>
          </w:p>
        </w:tc>
        <w:tc>
          <w:tcPr>
            <w:tcW w:w="488" w:type="pct"/>
            <w:vAlign w:val="center"/>
          </w:tcPr>
          <w:p w14:paraId="26393C13"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r>
      <w:tr w:rsidR="00F60FE0" w:rsidRPr="005826F6" w14:paraId="4D467448" w14:textId="77777777" w:rsidTr="006257F8">
        <w:trPr>
          <w:jc w:val="center"/>
        </w:trPr>
        <w:tc>
          <w:tcPr>
            <w:tcW w:w="568" w:type="pct"/>
            <w:vAlign w:val="center"/>
            <w:hideMark/>
          </w:tcPr>
          <w:p w14:paraId="4860606B"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524" w:type="pct"/>
            <w:vAlign w:val="center"/>
            <w:hideMark/>
          </w:tcPr>
          <w:p w14:paraId="345FB47A"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hideMark/>
          </w:tcPr>
          <w:p w14:paraId="234C348C" w14:textId="47C8E07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p>
        </w:tc>
        <w:tc>
          <w:tcPr>
            <w:tcW w:w="488" w:type="pct"/>
            <w:vAlign w:val="center"/>
            <w:hideMark/>
          </w:tcPr>
          <w:p w14:paraId="3D88B2A1" w14:textId="63125C3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0.853**</w:t>
            </w:r>
          </w:p>
        </w:tc>
        <w:tc>
          <w:tcPr>
            <w:tcW w:w="489" w:type="pct"/>
            <w:vAlign w:val="center"/>
            <w:hideMark/>
          </w:tcPr>
          <w:p w14:paraId="4039A72D" w14:textId="691DBEE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0.666**</w:t>
            </w:r>
          </w:p>
        </w:tc>
        <w:tc>
          <w:tcPr>
            <w:tcW w:w="489" w:type="pct"/>
            <w:vAlign w:val="center"/>
            <w:hideMark/>
          </w:tcPr>
          <w:p w14:paraId="7ECF3745" w14:textId="4E57D51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0.805**</w:t>
            </w:r>
          </w:p>
        </w:tc>
        <w:tc>
          <w:tcPr>
            <w:tcW w:w="489" w:type="pct"/>
            <w:vAlign w:val="center"/>
            <w:hideMark/>
          </w:tcPr>
          <w:p w14:paraId="6E884EAB" w14:textId="0F4B9A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0.690**</w:t>
            </w:r>
          </w:p>
        </w:tc>
        <w:tc>
          <w:tcPr>
            <w:tcW w:w="489" w:type="pct"/>
            <w:vAlign w:val="center"/>
            <w:hideMark/>
          </w:tcPr>
          <w:p w14:paraId="7E3EF904" w14:textId="486BD4E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0.769**</w:t>
            </w:r>
          </w:p>
        </w:tc>
        <w:tc>
          <w:tcPr>
            <w:tcW w:w="489" w:type="pct"/>
            <w:vAlign w:val="center"/>
            <w:hideMark/>
          </w:tcPr>
          <w:p w14:paraId="50E41B3E" w14:textId="1C815CF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0.842**</w:t>
            </w:r>
          </w:p>
        </w:tc>
        <w:tc>
          <w:tcPr>
            <w:tcW w:w="488" w:type="pct"/>
            <w:vAlign w:val="center"/>
          </w:tcPr>
          <w:p w14:paraId="59F5FF0D" w14:textId="587FBC0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0.861**</w:t>
            </w:r>
          </w:p>
        </w:tc>
      </w:tr>
      <w:tr w:rsidR="00F60FE0" w:rsidRPr="005826F6" w14:paraId="7F035A1E" w14:textId="77777777" w:rsidTr="006257F8">
        <w:trPr>
          <w:jc w:val="center"/>
        </w:trPr>
        <w:tc>
          <w:tcPr>
            <w:tcW w:w="568" w:type="pct"/>
            <w:vAlign w:val="center"/>
            <w:hideMark/>
          </w:tcPr>
          <w:p w14:paraId="1F7BD6A5"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HaW</w:t>
            </w:r>
          </w:p>
        </w:tc>
        <w:tc>
          <w:tcPr>
            <w:tcW w:w="524" w:type="pct"/>
            <w:vAlign w:val="center"/>
          </w:tcPr>
          <w:p w14:paraId="6CE648A3" w14:textId="73A2059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hideMark/>
          </w:tcPr>
          <w:p w14:paraId="3FB4F43F"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hideMark/>
          </w:tcPr>
          <w:p w14:paraId="1C0ADBC5" w14:textId="357A8D3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0.969**</w:t>
            </w:r>
          </w:p>
        </w:tc>
        <w:tc>
          <w:tcPr>
            <w:tcW w:w="489" w:type="pct"/>
            <w:vAlign w:val="center"/>
            <w:hideMark/>
          </w:tcPr>
          <w:p w14:paraId="679DE7F6" w14:textId="1B6EE31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0.867**</w:t>
            </w:r>
          </w:p>
        </w:tc>
        <w:tc>
          <w:tcPr>
            <w:tcW w:w="489" w:type="pct"/>
            <w:vAlign w:val="center"/>
            <w:hideMark/>
          </w:tcPr>
          <w:p w14:paraId="2FD8A894" w14:textId="3FD8774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0.878**</w:t>
            </w:r>
          </w:p>
        </w:tc>
        <w:tc>
          <w:tcPr>
            <w:tcW w:w="489" w:type="pct"/>
            <w:vAlign w:val="center"/>
            <w:hideMark/>
          </w:tcPr>
          <w:p w14:paraId="25C7F1EF" w14:textId="3E4A7BD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0.817**</w:t>
            </w:r>
          </w:p>
        </w:tc>
        <w:tc>
          <w:tcPr>
            <w:tcW w:w="489" w:type="pct"/>
            <w:vAlign w:val="center"/>
            <w:hideMark/>
          </w:tcPr>
          <w:p w14:paraId="02993233" w14:textId="53EFE62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0.920**</w:t>
            </w:r>
          </w:p>
        </w:tc>
        <w:tc>
          <w:tcPr>
            <w:tcW w:w="489" w:type="pct"/>
            <w:vAlign w:val="center"/>
            <w:hideMark/>
          </w:tcPr>
          <w:p w14:paraId="4A276FDF" w14:textId="42ACF65F"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0.903**</w:t>
            </w:r>
          </w:p>
        </w:tc>
        <w:tc>
          <w:tcPr>
            <w:tcW w:w="488" w:type="pct"/>
            <w:vAlign w:val="center"/>
          </w:tcPr>
          <w:p w14:paraId="65FB9155" w14:textId="10D3D90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0.894**</w:t>
            </w:r>
          </w:p>
        </w:tc>
      </w:tr>
      <w:tr w:rsidR="00F60FE0" w:rsidRPr="005826F6" w14:paraId="477ED4D9" w14:textId="77777777" w:rsidTr="006257F8">
        <w:trPr>
          <w:jc w:val="center"/>
        </w:trPr>
        <w:tc>
          <w:tcPr>
            <w:tcW w:w="568" w:type="pct"/>
            <w:vAlign w:val="center"/>
            <w:hideMark/>
          </w:tcPr>
          <w:p w14:paraId="3EA534D9"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HaH</w:t>
            </w:r>
          </w:p>
        </w:tc>
        <w:tc>
          <w:tcPr>
            <w:tcW w:w="524" w:type="pct"/>
            <w:vAlign w:val="center"/>
          </w:tcPr>
          <w:p w14:paraId="62E93DB9" w14:textId="29BCA4C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15F9523" w14:textId="52D0E95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hideMark/>
          </w:tcPr>
          <w:p w14:paraId="2AE93B94"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509F6AC4" w14:textId="0140A5B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0.868**</w:t>
            </w:r>
          </w:p>
        </w:tc>
        <w:tc>
          <w:tcPr>
            <w:tcW w:w="489" w:type="pct"/>
            <w:vAlign w:val="center"/>
            <w:hideMark/>
          </w:tcPr>
          <w:p w14:paraId="0ECFBE6B" w14:textId="249C7C7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0.889**</w:t>
            </w:r>
          </w:p>
        </w:tc>
        <w:tc>
          <w:tcPr>
            <w:tcW w:w="489" w:type="pct"/>
            <w:vAlign w:val="center"/>
            <w:hideMark/>
          </w:tcPr>
          <w:p w14:paraId="52C8C0D9" w14:textId="233C6B1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0.843**</w:t>
            </w:r>
          </w:p>
        </w:tc>
        <w:tc>
          <w:tcPr>
            <w:tcW w:w="489" w:type="pct"/>
            <w:vAlign w:val="center"/>
            <w:hideMark/>
          </w:tcPr>
          <w:p w14:paraId="7A9B2496" w14:textId="79F40E0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0.925**</w:t>
            </w:r>
          </w:p>
        </w:tc>
        <w:tc>
          <w:tcPr>
            <w:tcW w:w="489" w:type="pct"/>
            <w:vAlign w:val="center"/>
            <w:hideMark/>
          </w:tcPr>
          <w:p w14:paraId="2CD793F1" w14:textId="4EA2F85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0.916**</w:t>
            </w:r>
          </w:p>
        </w:tc>
        <w:tc>
          <w:tcPr>
            <w:tcW w:w="488" w:type="pct"/>
            <w:vAlign w:val="center"/>
          </w:tcPr>
          <w:p w14:paraId="65534B5B" w14:textId="5BEBFF2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p>
        </w:tc>
      </w:tr>
      <w:tr w:rsidR="00F60FE0" w:rsidRPr="005826F6" w14:paraId="130C92B5" w14:textId="77777777" w:rsidTr="006257F8">
        <w:trPr>
          <w:jc w:val="center"/>
        </w:trPr>
        <w:tc>
          <w:tcPr>
            <w:tcW w:w="568" w:type="pct"/>
            <w:vAlign w:val="center"/>
            <w:hideMark/>
          </w:tcPr>
          <w:p w14:paraId="67B86D29"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HaP</w:t>
            </w:r>
          </w:p>
        </w:tc>
        <w:tc>
          <w:tcPr>
            <w:tcW w:w="524" w:type="pct"/>
            <w:vAlign w:val="center"/>
          </w:tcPr>
          <w:p w14:paraId="2940A00D" w14:textId="45095D8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1B5D6559" w14:textId="339430B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905D8C7" w14:textId="1A901864"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205A3525"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3FB580AB" w14:textId="17A5D2F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0.792**</w:t>
            </w:r>
          </w:p>
        </w:tc>
        <w:tc>
          <w:tcPr>
            <w:tcW w:w="489" w:type="pct"/>
            <w:vAlign w:val="center"/>
            <w:hideMark/>
          </w:tcPr>
          <w:p w14:paraId="3115EAC0" w14:textId="636B0B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0.791**</w:t>
            </w:r>
          </w:p>
        </w:tc>
        <w:tc>
          <w:tcPr>
            <w:tcW w:w="489" w:type="pct"/>
            <w:vAlign w:val="center"/>
            <w:hideMark/>
          </w:tcPr>
          <w:p w14:paraId="30DB9E4B" w14:textId="6050EB4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0.826**</w:t>
            </w:r>
          </w:p>
        </w:tc>
        <w:tc>
          <w:tcPr>
            <w:tcW w:w="489" w:type="pct"/>
            <w:vAlign w:val="center"/>
            <w:hideMark/>
          </w:tcPr>
          <w:p w14:paraId="74547537" w14:textId="3328F66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0.779**</w:t>
            </w:r>
          </w:p>
        </w:tc>
        <w:tc>
          <w:tcPr>
            <w:tcW w:w="488" w:type="pct"/>
            <w:vAlign w:val="center"/>
          </w:tcPr>
          <w:p w14:paraId="6721B43E" w14:textId="76177DF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0.741**</w:t>
            </w:r>
          </w:p>
        </w:tc>
      </w:tr>
      <w:tr w:rsidR="00F60FE0" w:rsidRPr="005826F6" w14:paraId="50C2EB15" w14:textId="77777777" w:rsidTr="006257F8">
        <w:trPr>
          <w:jc w:val="center"/>
        </w:trPr>
        <w:tc>
          <w:tcPr>
            <w:tcW w:w="568" w:type="pct"/>
            <w:vAlign w:val="center"/>
            <w:hideMark/>
          </w:tcPr>
          <w:p w14:paraId="6464D79C"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HoH</w:t>
            </w:r>
          </w:p>
        </w:tc>
        <w:tc>
          <w:tcPr>
            <w:tcW w:w="524" w:type="pct"/>
            <w:vAlign w:val="center"/>
          </w:tcPr>
          <w:p w14:paraId="0BB05BCF" w14:textId="1356B11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D41268C" w14:textId="571D468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07709032" w14:textId="25046CA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04587EA6" w14:textId="1F80068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51FF476C"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4963DF03" w14:textId="203E6CE8"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0.757**</w:t>
            </w:r>
          </w:p>
        </w:tc>
        <w:tc>
          <w:tcPr>
            <w:tcW w:w="489" w:type="pct"/>
            <w:vAlign w:val="center"/>
            <w:hideMark/>
          </w:tcPr>
          <w:p w14:paraId="176F5BB2" w14:textId="023B465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p>
        </w:tc>
        <w:tc>
          <w:tcPr>
            <w:tcW w:w="489" w:type="pct"/>
            <w:vAlign w:val="center"/>
            <w:hideMark/>
          </w:tcPr>
          <w:p w14:paraId="261D7AD5" w14:textId="2B01E5E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0.833**</w:t>
            </w:r>
          </w:p>
        </w:tc>
        <w:tc>
          <w:tcPr>
            <w:tcW w:w="488" w:type="pct"/>
            <w:vAlign w:val="center"/>
          </w:tcPr>
          <w:p w14:paraId="53FDF593" w14:textId="002EFB7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0.810**</w:t>
            </w:r>
          </w:p>
        </w:tc>
      </w:tr>
      <w:tr w:rsidR="00F60FE0" w:rsidRPr="005826F6" w14:paraId="6D7FD324" w14:textId="77777777" w:rsidTr="006257F8">
        <w:trPr>
          <w:jc w:val="center"/>
        </w:trPr>
        <w:tc>
          <w:tcPr>
            <w:tcW w:w="568" w:type="pct"/>
            <w:vAlign w:val="center"/>
            <w:hideMark/>
          </w:tcPr>
          <w:p w14:paraId="60C166EF"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524" w:type="pct"/>
            <w:vAlign w:val="center"/>
          </w:tcPr>
          <w:p w14:paraId="7696C4A6" w14:textId="7FD52C3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D593B02" w14:textId="19277A6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2339871B" w14:textId="35C9F31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100E64E" w14:textId="0D868FCF"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4A9033D3" w14:textId="7E479ED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1920F84D"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20E262DD" w14:textId="0D0CB14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0.876**</w:t>
            </w:r>
          </w:p>
        </w:tc>
        <w:tc>
          <w:tcPr>
            <w:tcW w:w="489" w:type="pct"/>
            <w:vAlign w:val="center"/>
            <w:hideMark/>
          </w:tcPr>
          <w:p w14:paraId="27F7774D" w14:textId="20ADC32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0.836**</w:t>
            </w:r>
          </w:p>
        </w:tc>
        <w:tc>
          <w:tcPr>
            <w:tcW w:w="488" w:type="pct"/>
            <w:vAlign w:val="center"/>
          </w:tcPr>
          <w:p w14:paraId="5BA89598" w14:textId="4278D78C"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0.783**</w:t>
            </w:r>
          </w:p>
        </w:tc>
      </w:tr>
      <w:tr w:rsidR="00F60FE0" w:rsidRPr="005826F6" w14:paraId="1C78C49B" w14:textId="77777777" w:rsidTr="006257F8">
        <w:trPr>
          <w:jc w:val="center"/>
        </w:trPr>
        <w:tc>
          <w:tcPr>
            <w:tcW w:w="568" w:type="pct"/>
            <w:vAlign w:val="center"/>
            <w:hideMark/>
          </w:tcPr>
          <w:p w14:paraId="5BD3EDA2"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GtSH</w:t>
            </w:r>
          </w:p>
        </w:tc>
        <w:tc>
          <w:tcPr>
            <w:tcW w:w="524" w:type="pct"/>
            <w:vAlign w:val="center"/>
          </w:tcPr>
          <w:p w14:paraId="6C504CDF" w14:textId="300DA71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61E26A01" w14:textId="133FA20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460997B5" w14:textId="66A9982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90DD171" w14:textId="6E845B25"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2228E253" w14:textId="3FE27A8D"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57F50D0" w14:textId="737A8F9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504BFA0D"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9" w:type="pct"/>
            <w:vAlign w:val="center"/>
            <w:hideMark/>
          </w:tcPr>
          <w:p w14:paraId="0DC4B14C" w14:textId="594215D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p>
        </w:tc>
        <w:tc>
          <w:tcPr>
            <w:tcW w:w="488" w:type="pct"/>
            <w:vAlign w:val="center"/>
          </w:tcPr>
          <w:p w14:paraId="4DD26BA7" w14:textId="37D538EB"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0.908**</w:t>
            </w:r>
          </w:p>
        </w:tc>
      </w:tr>
      <w:tr w:rsidR="00F60FE0" w:rsidRPr="005826F6" w14:paraId="10C0266E" w14:textId="77777777" w:rsidTr="006257F8">
        <w:trPr>
          <w:jc w:val="center"/>
        </w:trPr>
        <w:tc>
          <w:tcPr>
            <w:tcW w:w="568" w:type="pct"/>
            <w:vAlign w:val="center"/>
            <w:hideMark/>
          </w:tcPr>
          <w:p w14:paraId="601B271A"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HH</w:t>
            </w:r>
          </w:p>
        </w:tc>
        <w:tc>
          <w:tcPr>
            <w:tcW w:w="524" w:type="pct"/>
            <w:vAlign w:val="center"/>
          </w:tcPr>
          <w:p w14:paraId="0CB80483" w14:textId="16D04C9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17EF2AED" w14:textId="2539DDA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4D4E7DFE" w14:textId="06E1F32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57446671" w14:textId="2F2A5A96"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761AEFD7" w14:textId="7900CFA1"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026FEF70" w14:textId="7A03A5E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B41578F" w14:textId="1CA653A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hideMark/>
          </w:tcPr>
          <w:p w14:paraId="34C8C173"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88" w:type="pct"/>
            <w:vAlign w:val="center"/>
          </w:tcPr>
          <w:p w14:paraId="14B2219C" w14:textId="27133682"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0.950**</w:t>
            </w:r>
          </w:p>
        </w:tc>
      </w:tr>
      <w:tr w:rsidR="00F60FE0" w:rsidRPr="005826F6" w14:paraId="33998057" w14:textId="77777777" w:rsidTr="006257F8">
        <w:trPr>
          <w:jc w:val="center"/>
        </w:trPr>
        <w:tc>
          <w:tcPr>
            <w:tcW w:w="568" w:type="pct"/>
            <w:vAlign w:val="center"/>
            <w:hideMark/>
          </w:tcPr>
          <w:p w14:paraId="368F0BC0" w14:textId="77777777" w:rsidR="00F60FE0" w:rsidRPr="005826F6" w:rsidRDefault="00F60FE0"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c>
          <w:tcPr>
            <w:tcW w:w="524" w:type="pct"/>
            <w:vAlign w:val="center"/>
          </w:tcPr>
          <w:p w14:paraId="28C28AA9" w14:textId="5017F76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36378584" w14:textId="508B4AD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0B09F69E" w14:textId="6E766EF3"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846C0D3" w14:textId="35C555B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6D6025AF" w14:textId="7BB04EA0"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1C928BE9" w14:textId="75488F59"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3D0E1B53" w14:textId="33E3557A"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9" w:type="pct"/>
            <w:vAlign w:val="center"/>
          </w:tcPr>
          <w:p w14:paraId="613B0309" w14:textId="33530B2E"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p>
        </w:tc>
        <w:tc>
          <w:tcPr>
            <w:tcW w:w="488" w:type="pct"/>
            <w:vAlign w:val="center"/>
          </w:tcPr>
          <w:p w14:paraId="2FF05FD7" w14:textId="77777777" w:rsidR="00F60FE0" w:rsidRPr="005826F6" w:rsidRDefault="00F60FE0"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r>
    </w:tbl>
    <w:p w14:paraId="69D6C721" w14:textId="67560143"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3D8E186C" w14:textId="77777777" w:rsidR="0051244B" w:rsidRPr="005B0668" w:rsidRDefault="0051244B" w:rsidP="0051244B">
      <w:pPr>
        <w:rPr>
          <w:rFonts w:eastAsia="Calibri" w:cs="Times New Roman"/>
          <w:kern w:val="2"/>
          <w:szCs w:val="24"/>
          <w:lang w:val="en-GB"/>
          <w14:ligatures w14:val="standardContextual"/>
        </w:rPr>
      </w:pPr>
    </w:p>
    <w:p w14:paraId="0F4BBE61" w14:textId="4468DF09"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D2483F">
        <w:rPr>
          <w:rFonts w:eastAsia="Calibri" w:cs="Times New Roman"/>
          <w:kern w:val="2"/>
          <w:szCs w:val="24"/>
          <w:lang w:val="en-GB"/>
          <w14:ligatures w14:val="standardContextual"/>
        </w:rPr>
        <w:t>4</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w:t>
      </w:r>
      <w:r w:rsidR="00B8189B">
        <w:rPr>
          <w:rFonts w:eastAsia="Calibri" w:cs="Times New Roman"/>
          <w:kern w:val="2"/>
          <w:szCs w:val="24"/>
          <w14:ligatures w14:val="standardContextual"/>
        </w:rPr>
        <w:t xml:space="preserve">live </w:t>
      </w:r>
      <w:r w:rsidRPr="009C3368">
        <w:rPr>
          <w:rFonts w:eastAsia="Calibri" w:cs="Times New Roman"/>
          <w:kern w:val="2"/>
          <w:szCs w:val="24"/>
          <w14:ligatures w14:val="standardContextual"/>
        </w:rPr>
        <w:t xml:space="preserve">body weight and </w:t>
      </w:r>
      <w:r w:rsidRPr="009C3368">
        <w:rPr>
          <w:rFonts w:eastAsia="Calibri" w:cs="Times New Roman"/>
          <w:kern w:val="2"/>
          <w:szCs w:val="24"/>
          <w:lang w:val="en-GB"/>
          <w14:ligatures w14:val="standardContextual"/>
        </w:rPr>
        <w:t xml:space="preserve">body length (BL), heart girth (HG), </w:t>
      </w:r>
      <w:r w:rsidRPr="009C3368">
        <w:rPr>
          <w:rFonts w:eastAsia="Times New Roman" w:cs="Times New Roman"/>
          <w:kern w:val="2"/>
          <w:szCs w:val="24"/>
          <w:lang w:eastAsia="en-IN"/>
          <w14:ligatures w14:val="standardContextual"/>
        </w:rPr>
        <w:t xml:space="preserve">bicostal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 xml:space="preserve">fore cannon bone girth (FCBG), rump length (RL), ilium width of the rump (ILWoR), medial width of the rump (MWoR) and ischium width of the rump (IWoR) </w:t>
      </w:r>
      <w:r w:rsidRPr="009C3368">
        <w:rPr>
          <w:rFonts w:eastAsia="Calibri" w:cs="Times New Roman"/>
          <w:kern w:val="2"/>
          <w:szCs w:val="24"/>
          <w14:ligatures w14:val="standardContextual"/>
        </w:rPr>
        <w:t>in group 1 Surti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1"/>
        <w:tblW w:w="5000" w:type="pct"/>
        <w:jc w:val="center"/>
        <w:tblLook w:val="04A0" w:firstRow="1" w:lastRow="0" w:firstColumn="1" w:lastColumn="0" w:noHBand="0" w:noVBand="1"/>
      </w:tblPr>
      <w:tblGrid>
        <w:gridCol w:w="1066"/>
        <w:gridCol w:w="884"/>
        <w:gridCol w:w="884"/>
        <w:gridCol w:w="884"/>
        <w:gridCol w:w="884"/>
        <w:gridCol w:w="884"/>
        <w:gridCol w:w="884"/>
        <w:gridCol w:w="884"/>
        <w:gridCol w:w="884"/>
        <w:gridCol w:w="878"/>
      </w:tblGrid>
      <w:tr w:rsidR="00E337E0" w:rsidRPr="00E337E0" w14:paraId="5E33DCEB" w14:textId="77777777" w:rsidTr="006257F8">
        <w:trPr>
          <w:jc w:val="center"/>
        </w:trPr>
        <w:tc>
          <w:tcPr>
            <w:tcW w:w="591" w:type="pct"/>
            <w:vAlign w:val="center"/>
            <w:hideMark/>
          </w:tcPr>
          <w:p w14:paraId="67D34C3A"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
        </w:tc>
        <w:tc>
          <w:tcPr>
            <w:tcW w:w="490" w:type="pct"/>
            <w:vAlign w:val="center"/>
            <w:hideMark/>
          </w:tcPr>
          <w:p w14:paraId="302047BB"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616C91AC"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hideMark/>
          </w:tcPr>
          <w:p w14:paraId="1D1D4AEE"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hideMark/>
          </w:tcPr>
          <w:p w14:paraId="07D03EF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hideMark/>
          </w:tcPr>
          <w:p w14:paraId="5B0C4D8A"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hideMark/>
          </w:tcPr>
          <w:p w14:paraId="02078FB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hideMark/>
          </w:tcPr>
          <w:p w14:paraId="7721E8A6"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ILWoR</w:t>
            </w:r>
          </w:p>
        </w:tc>
        <w:tc>
          <w:tcPr>
            <w:tcW w:w="490" w:type="pct"/>
            <w:vAlign w:val="center"/>
            <w:hideMark/>
          </w:tcPr>
          <w:p w14:paraId="6AE721D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MWoR</w:t>
            </w:r>
          </w:p>
        </w:tc>
        <w:tc>
          <w:tcPr>
            <w:tcW w:w="487" w:type="pct"/>
            <w:vAlign w:val="center"/>
            <w:hideMark/>
          </w:tcPr>
          <w:p w14:paraId="400A177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IWoR</w:t>
            </w:r>
          </w:p>
        </w:tc>
      </w:tr>
      <w:tr w:rsidR="00E337E0" w:rsidRPr="00E337E0" w14:paraId="47E3482A" w14:textId="77777777" w:rsidTr="006257F8">
        <w:trPr>
          <w:jc w:val="center"/>
        </w:trPr>
        <w:tc>
          <w:tcPr>
            <w:tcW w:w="591" w:type="pct"/>
            <w:vAlign w:val="center"/>
            <w:hideMark/>
          </w:tcPr>
          <w:p w14:paraId="06AEFA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Live weight</w:t>
            </w:r>
          </w:p>
        </w:tc>
        <w:tc>
          <w:tcPr>
            <w:tcW w:w="490" w:type="pct"/>
            <w:vAlign w:val="center"/>
            <w:hideMark/>
          </w:tcPr>
          <w:p w14:paraId="01C4B756" w14:textId="38FF581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2BA1889" w14:textId="4CD5091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84C25BF" w14:textId="5C70DC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510965" w14:textId="052D76D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E24EF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0.332*</w:t>
            </w:r>
          </w:p>
        </w:tc>
        <w:tc>
          <w:tcPr>
            <w:tcW w:w="490" w:type="pct"/>
            <w:vAlign w:val="center"/>
            <w:hideMark/>
          </w:tcPr>
          <w:p w14:paraId="13FB58EF" w14:textId="356CDE9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0.633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C8F7316" w14:textId="3906F0E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0.577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63ED78E" w14:textId="1FD3FA9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0.844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3E01DC9" w14:textId="663E0CA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0.586</w:t>
            </w:r>
            <w:r w:rsidR="005826F6" w:rsidRPr="00E337E0">
              <w:rPr>
                <w:rFonts w:eastAsia="Times New Roman" w:cs="Times New Roman"/>
                <w:kern w:val="2"/>
                <w:sz w:val="20"/>
                <w:szCs w:val="20"/>
                <w:lang w:eastAsia="en-IN" w:bidi="hi-IN"/>
                <w14:ligatures w14:val="standardContextual"/>
              </w:rPr>
              <w:t>**</w:t>
            </w:r>
          </w:p>
        </w:tc>
      </w:tr>
      <w:tr w:rsidR="00E337E0" w:rsidRPr="00E337E0" w14:paraId="58E12907" w14:textId="77777777" w:rsidTr="006257F8">
        <w:trPr>
          <w:jc w:val="center"/>
        </w:trPr>
        <w:tc>
          <w:tcPr>
            <w:tcW w:w="591" w:type="pct"/>
            <w:vAlign w:val="center"/>
            <w:hideMark/>
          </w:tcPr>
          <w:p w14:paraId="010DEC1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HaW</w:t>
            </w:r>
          </w:p>
        </w:tc>
        <w:tc>
          <w:tcPr>
            <w:tcW w:w="490" w:type="pct"/>
            <w:vAlign w:val="center"/>
            <w:hideMark/>
          </w:tcPr>
          <w:p w14:paraId="0E261D13" w14:textId="124B3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7360DA9" w14:textId="7D35758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B6F4BC" w14:textId="722E3DB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D7947B" w14:textId="358581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16817C4" w14:textId="0A85E86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46EF3" w14:textId="6321EEA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015BAF" w14:textId="15DC93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02728A3" w14:textId="555CF7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0.787</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94EA371" w14:textId="217200E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5A748E66" w14:textId="77777777" w:rsidTr="006257F8">
        <w:trPr>
          <w:jc w:val="center"/>
        </w:trPr>
        <w:tc>
          <w:tcPr>
            <w:tcW w:w="591" w:type="pct"/>
            <w:vAlign w:val="center"/>
            <w:hideMark/>
          </w:tcPr>
          <w:p w14:paraId="50EFC6E3"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HaH</w:t>
            </w:r>
          </w:p>
        </w:tc>
        <w:tc>
          <w:tcPr>
            <w:tcW w:w="490" w:type="pct"/>
            <w:vAlign w:val="center"/>
            <w:hideMark/>
          </w:tcPr>
          <w:p w14:paraId="19ADC809" w14:textId="7B0E89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DFC561" w14:textId="012AC9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5A3F859" w14:textId="3891A50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E7B4D90" w14:textId="38E8B0E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B5B8859" w14:textId="3FE7E51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0.440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18A7BB3" w14:textId="34EB051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B852CD" w14:textId="2FCBC2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24D54F8" w14:textId="717927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BC18768" w14:textId="6DB45D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0.511</w:t>
            </w:r>
            <w:r w:rsidR="005826F6" w:rsidRPr="00E337E0">
              <w:rPr>
                <w:rFonts w:eastAsia="Times New Roman" w:cs="Times New Roman"/>
                <w:kern w:val="2"/>
                <w:sz w:val="20"/>
                <w:szCs w:val="20"/>
                <w:lang w:eastAsia="en-IN" w:bidi="hi-IN"/>
                <w14:ligatures w14:val="standardContextual"/>
              </w:rPr>
              <w:t>**</w:t>
            </w:r>
          </w:p>
        </w:tc>
      </w:tr>
      <w:tr w:rsidR="00E337E0" w:rsidRPr="00E337E0" w14:paraId="50CC4517" w14:textId="77777777" w:rsidTr="006257F8">
        <w:trPr>
          <w:jc w:val="center"/>
        </w:trPr>
        <w:tc>
          <w:tcPr>
            <w:tcW w:w="591" w:type="pct"/>
            <w:vAlign w:val="center"/>
            <w:hideMark/>
          </w:tcPr>
          <w:p w14:paraId="4487D5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HaP</w:t>
            </w:r>
          </w:p>
        </w:tc>
        <w:tc>
          <w:tcPr>
            <w:tcW w:w="490" w:type="pct"/>
            <w:vAlign w:val="center"/>
            <w:hideMark/>
          </w:tcPr>
          <w:p w14:paraId="2A0E69DA" w14:textId="64F66B2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FF8E3D" w14:textId="30FB89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8007CEC" w14:textId="7250D8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C53D82" w14:textId="606A839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D55A8C" w14:textId="75330D8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0.501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FFA125" w14:textId="68A86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D6050D" w14:textId="70A3AB6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8C79D3" w14:textId="6D530B5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B2A4CAC" w14:textId="51B9245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0.426</w:t>
            </w:r>
            <w:r w:rsidR="005826F6" w:rsidRPr="00E337E0">
              <w:rPr>
                <w:rFonts w:eastAsia="Times New Roman" w:cs="Times New Roman"/>
                <w:kern w:val="2"/>
                <w:sz w:val="20"/>
                <w:szCs w:val="20"/>
                <w:lang w:eastAsia="en-IN" w:bidi="hi-IN"/>
                <w14:ligatures w14:val="standardContextual"/>
              </w:rPr>
              <w:t>**</w:t>
            </w:r>
          </w:p>
        </w:tc>
      </w:tr>
      <w:tr w:rsidR="00E337E0" w:rsidRPr="00E337E0" w14:paraId="06ADEE79" w14:textId="77777777" w:rsidTr="006257F8">
        <w:trPr>
          <w:jc w:val="center"/>
        </w:trPr>
        <w:tc>
          <w:tcPr>
            <w:tcW w:w="591" w:type="pct"/>
            <w:vAlign w:val="center"/>
            <w:hideMark/>
          </w:tcPr>
          <w:p w14:paraId="47835EB1"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HoH</w:t>
            </w:r>
          </w:p>
        </w:tc>
        <w:tc>
          <w:tcPr>
            <w:tcW w:w="490" w:type="pct"/>
            <w:vAlign w:val="center"/>
            <w:hideMark/>
          </w:tcPr>
          <w:p w14:paraId="15D49641" w14:textId="7F20597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94E8F3" w14:textId="47036C2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6B961A2" w14:textId="6CDE73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0E355E6" w14:textId="18FA64A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C632E6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c>
          <w:tcPr>
            <w:tcW w:w="490" w:type="pct"/>
            <w:vAlign w:val="center"/>
            <w:hideMark/>
          </w:tcPr>
          <w:p w14:paraId="43F8C538" w14:textId="4DE8454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B2C2F8" w14:textId="24002E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9EE84D4" w14:textId="5E4D84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E6A7F98" w14:textId="017BE5D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4564F919" w14:textId="77777777" w:rsidTr="006257F8">
        <w:trPr>
          <w:jc w:val="center"/>
        </w:trPr>
        <w:tc>
          <w:tcPr>
            <w:tcW w:w="591" w:type="pct"/>
            <w:vAlign w:val="center"/>
            <w:hideMark/>
          </w:tcPr>
          <w:p w14:paraId="59A23BF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CH</w:t>
            </w:r>
          </w:p>
        </w:tc>
        <w:tc>
          <w:tcPr>
            <w:tcW w:w="490" w:type="pct"/>
            <w:vAlign w:val="center"/>
            <w:hideMark/>
          </w:tcPr>
          <w:p w14:paraId="3FE48DA3" w14:textId="2D0B7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E1A848D" w14:textId="331099D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5BE300" w14:textId="025828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2203F4E" w14:textId="38CB16C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29780A" w14:textId="5817484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3EEF644" w14:textId="5CF930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A785A" w14:textId="0B19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97F2E1" w14:textId="6BD229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C4D87F0"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r>
      <w:tr w:rsidR="00E337E0" w:rsidRPr="00E337E0" w14:paraId="63844D9E" w14:textId="77777777" w:rsidTr="006257F8">
        <w:trPr>
          <w:jc w:val="center"/>
        </w:trPr>
        <w:tc>
          <w:tcPr>
            <w:tcW w:w="591" w:type="pct"/>
            <w:vAlign w:val="center"/>
            <w:hideMark/>
          </w:tcPr>
          <w:p w14:paraId="4DB5181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GtSH</w:t>
            </w:r>
          </w:p>
        </w:tc>
        <w:tc>
          <w:tcPr>
            <w:tcW w:w="490" w:type="pct"/>
            <w:vAlign w:val="center"/>
            <w:hideMark/>
          </w:tcPr>
          <w:p w14:paraId="376AD6D2" w14:textId="74EB49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8BFF84E" w14:textId="33F46CF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A57CCA" w14:textId="409435E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2B10A8E" w14:textId="27AC4E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0.806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CEEB3C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0.365**</w:t>
            </w:r>
          </w:p>
        </w:tc>
        <w:tc>
          <w:tcPr>
            <w:tcW w:w="490" w:type="pct"/>
            <w:vAlign w:val="center"/>
            <w:hideMark/>
          </w:tcPr>
          <w:p w14:paraId="0C73394D" w14:textId="614264C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B6A034F" w14:textId="26B938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D0DBA59" w14:textId="73C51A1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2B2E191" w14:textId="07EB0C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0.527</w:t>
            </w:r>
            <w:r w:rsidR="005826F6" w:rsidRPr="00E337E0">
              <w:rPr>
                <w:rFonts w:eastAsia="Times New Roman" w:cs="Times New Roman"/>
                <w:kern w:val="2"/>
                <w:sz w:val="20"/>
                <w:szCs w:val="20"/>
                <w:lang w:eastAsia="en-IN" w:bidi="hi-IN"/>
                <w14:ligatures w14:val="standardContextual"/>
              </w:rPr>
              <w:t>**</w:t>
            </w:r>
          </w:p>
        </w:tc>
      </w:tr>
      <w:tr w:rsidR="00E337E0" w:rsidRPr="00E337E0" w14:paraId="459C0CD2" w14:textId="77777777" w:rsidTr="006257F8">
        <w:trPr>
          <w:jc w:val="center"/>
        </w:trPr>
        <w:tc>
          <w:tcPr>
            <w:tcW w:w="591" w:type="pct"/>
            <w:vAlign w:val="center"/>
            <w:hideMark/>
          </w:tcPr>
          <w:p w14:paraId="65A28D5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HS</w:t>
            </w:r>
          </w:p>
        </w:tc>
        <w:tc>
          <w:tcPr>
            <w:tcW w:w="490" w:type="pct"/>
            <w:vAlign w:val="center"/>
            <w:hideMark/>
          </w:tcPr>
          <w:p w14:paraId="28157F34" w14:textId="27A6688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BDA8A2" w14:textId="7504CB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0.922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FB3847" w14:textId="76AB95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0.882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AAC512" w14:textId="0649C27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F57361A"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0.354**</w:t>
            </w:r>
          </w:p>
        </w:tc>
        <w:tc>
          <w:tcPr>
            <w:tcW w:w="490" w:type="pct"/>
            <w:vAlign w:val="center"/>
            <w:hideMark/>
          </w:tcPr>
          <w:p w14:paraId="7FC3793B" w14:textId="4064D1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90EBAF5" w14:textId="195F71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26F97C" w14:textId="418031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33DD188" w14:textId="0881BF6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0.537</w:t>
            </w:r>
            <w:r w:rsidR="005826F6" w:rsidRPr="00E337E0">
              <w:rPr>
                <w:rFonts w:eastAsia="Times New Roman" w:cs="Times New Roman"/>
                <w:kern w:val="2"/>
                <w:sz w:val="20"/>
                <w:szCs w:val="20"/>
                <w:lang w:eastAsia="en-IN" w:bidi="hi-IN"/>
                <w14:ligatures w14:val="standardContextual"/>
              </w:rPr>
              <w:t>**</w:t>
            </w:r>
          </w:p>
        </w:tc>
      </w:tr>
      <w:tr w:rsidR="00E337E0" w:rsidRPr="00E337E0" w14:paraId="3B263FBE" w14:textId="77777777" w:rsidTr="006257F8">
        <w:trPr>
          <w:jc w:val="center"/>
        </w:trPr>
        <w:tc>
          <w:tcPr>
            <w:tcW w:w="591" w:type="pct"/>
            <w:vAlign w:val="center"/>
            <w:hideMark/>
          </w:tcPr>
          <w:p w14:paraId="0EA4B9E5"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FH</w:t>
            </w:r>
          </w:p>
        </w:tc>
        <w:tc>
          <w:tcPr>
            <w:tcW w:w="490" w:type="pct"/>
            <w:vAlign w:val="center"/>
            <w:hideMark/>
          </w:tcPr>
          <w:p w14:paraId="607C455B" w14:textId="46CC73B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7D929F" w14:textId="620023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E6E9A14" w14:textId="6BFDABE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419D392" w14:textId="468C419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DD66DD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0.285*</w:t>
            </w:r>
          </w:p>
        </w:tc>
        <w:tc>
          <w:tcPr>
            <w:tcW w:w="490" w:type="pct"/>
            <w:vAlign w:val="center"/>
            <w:hideMark/>
          </w:tcPr>
          <w:p w14:paraId="2641B1B8" w14:textId="0A1A4B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14BB231" w14:textId="4F567D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FFFCD2F" w14:textId="47C118B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0.900</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36F2D35" w14:textId="7064793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0278C8E5" w14:textId="77777777" w:rsidTr="006257F8">
        <w:trPr>
          <w:jc w:val="center"/>
        </w:trPr>
        <w:tc>
          <w:tcPr>
            <w:tcW w:w="591" w:type="pct"/>
            <w:vAlign w:val="center"/>
            <w:hideMark/>
          </w:tcPr>
          <w:p w14:paraId="45682EA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48D33D5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AE64AE3" w14:textId="6AAB05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D3DD74" w14:textId="1857035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DE36FB4" w14:textId="37B87D2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410796"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0.259*</w:t>
            </w:r>
          </w:p>
        </w:tc>
        <w:tc>
          <w:tcPr>
            <w:tcW w:w="490" w:type="pct"/>
            <w:vAlign w:val="center"/>
            <w:hideMark/>
          </w:tcPr>
          <w:p w14:paraId="0ECCCC01" w14:textId="6ECB88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BAF2EA" w14:textId="139A49B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C05EFD2" w14:textId="554F939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ACE2BF2"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0.330*</w:t>
            </w:r>
          </w:p>
        </w:tc>
      </w:tr>
      <w:tr w:rsidR="00E337E0" w:rsidRPr="00E337E0" w14:paraId="55D76918" w14:textId="77777777" w:rsidTr="006257F8">
        <w:trPr>
          <w:jc w:val="center"/>
        </w:trPr>
        <w:tc>
          <w:tcPr>
            <w:tcW w:w="591" w:type="pct"/>
            <w:vAlign w:val="center"/>
            <w:hideMark/>
          </w:tcPr>
          <w:p w14:paraId="6EBFB4E8"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tcPr>
          <w:p w14:paraId="4B8C1F92" w14:textId="6E9942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9A3F5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202016B" w14:textId="31E5A94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0.956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1FD0438" w14:textId="567C9EB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297A17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c>
          <w:tcPr>
            <w:tcW w:w="490" w:type="pct"/>
            <w:vAlign w:val="center"/>
            <w:hideMark/>
          </w:tcPr>
          <w:p w14:paraId="0E1A9A98" w14:textId="68B7C6F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A96176" w14:textId="173263A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60CA4BD" w14:textId="3118EA9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3E18BB54" w14:textId="67FF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0.602</w:t>
            </w:r>
            <w:r w:rsidR="005826F6" w:rsidRPr="00E337E0">
              <w:rPr>
                <w:rFonts w:eastAsia="Times New Roman" w:cs="Times New Roman"/>
                <w:kern w:val="2"/>
                <w:sz w:val="20"/>
                <w:szCs w:val="20"/>
                <w:lang w:eastAsia="en-IN" w:bidi="hi-IN"/>
                <w14:ligatures w14:val="standardContextual"/>
              </w:rPr>
              <w:t>**</w:t>
            </w:r>
          </w:p>
        </w:tc>
      </w:tr>
      <w:tr w:rsidR="00E337E0" w:rsidRPr="00E337E0" w14:paraId="258377C0" w14:textId="77777777" w:rsidTr="006257F8">
        <w:trPr>
          <w:jc w:val="center"/>
        </w:trPr>
        <w:tc>
          <w:tcPr>
            <w:tcW w:w="591" w:type="pct"/>
            <w:vAlign w:val="center"/>
            <w:hideMark/>
          </w:tcPr>
          <w:p w14:paraId="43E7A6E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tcPr>
          <w:p w14:paraId="28FB601C" w14:textId="0895850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A2EABD" w14:textId="286EBBD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B1422F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E8E0A17" w14:textId="22573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25DC3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0.282*</w:t>
            </w:r>
          </w:p>
        </w:tc>
        <w:tc>
          <w:tcPr>
            <w:tcW w:w="490" w:type="pct"/>
            <w:vAlign w:val="center"/>
            <w:hideMark/>
          </w:tcPr>
          <w:p w14:paraId="397DE4E0" w14:textId="7C95D85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C23660" w14:textId="6CF5BE6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ACC1EB" w14:textId="0288A27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497FAF6" w14:textId="14034D8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0.594</w:t>
            </w:r>
            <w:r w:rsidR="005826F6" w:rsidRPr="00E337E0">
              <w:rPr>
                <w:rFonts w:eastAsia="Times New Roman" w:cs="Times New Roman"/>
                <w:kern w:val="2"/>
                <w:sz w:val="20"/>
                <w:szCs w:val="20"/>
                <w:lang w:eastAsia="en-IN" w:bidi="hi-IN"/>
                <w14:ligatures w14:val="standardContextual"/>
              </w:rPr>
              <w:t>**</w:t>
            </w:r>
          </w:p>
        </w:tc>
      </w:tr>
      <w:tr w:rsidR="00E337E0" w:rsidRPr="00E337E0" w14:paraId="34E0BF22" w14:textId="77777777" w:rsidTr="006257F8">
        <w:trPr>
          <w:jc w:val="center"/>
        </w:trPr>
        <w:tc>
          <w:tcPr>
            <w:tcW w:w="591" w:type="pct"/>
            <w:vAlign w:val="center"/>
            <w:hideMark/>
          </w:tcPr>
          <w:p w14:paraId="3F95C60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tcPr>
          <w:p w14:paraId="6FDC07F6" w14:textId="6B1DDB2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72A5263" w14:textId="3B28E03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DA7A111" w14:textId="3F1432A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2DAE1B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213045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0.404**</w:t>
            </w:r>
          </w:p>
        </w:tc>
        <w:tc>
          <w:tcPr>
            <w:tcW w:w="490" w:type="pct"/>
            <w:vAlign w:val="center"/>
            <w:hideMark/>
          </w:tcPr>
          <w:p w14:paraId="4E99B6E0" w14:textId="5685118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098E3B" w14:textId="2FE383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A26BFC" w14:textId="7D3B7A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1159AD0" w14:textId="2108FF3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0.557</w:t>
            </w:r>
            <w:r w:rsidR="005826F6" w:rsidRPr="00E337E0">
              <w:rPr>
                <w:rFonts w:eastAsia="Times New Roman" w:cs="Times New Roman"/>
                <w:kern w:val="2"/>
                <w:sz w:val="20"/>
                <w:szCs w:val="20"/>
                <w:lang w:eastAsia="en-IN" w:bidi="hi-IN"/>
                <w14:ligatures w14:val="standardContextual"/>
              </w:rPr>
              <w:t>**</w:t>
            </w:r>
          </w:p>
        </w:tc>
      </w:tr>
      <w:tr w:rsidR="00E337E0" w:rsidRPr="00E337E0" w14:paraId="4D03B966" w14:textId="77777777" w:rsidTr="006257F8">
        <w:trPr>
          <w:jc w:val="center"/>
        </w:trPr>
        <w:tc>
          <w:tcPr>
            <w:tcW w:w="591" w:type="pct"/>
            <w:vAlign w:val="center"/>
            <w:hideMark/>
          </w:tcPr>
          <w:p w14:paraId="2D113D37"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tcPr>
          <w:p w14:paraId="09663F5D" w14:textId="736E219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2997C7C" w14:textId="2A2DEE1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5496AE4" w14:textId="04E867B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C9673C0" w14:textId="62DFCE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3507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59386AF" w14:textId="4933854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7A28EB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0.268*</w:t>
            </w:r>
          </w:p>
        </w:tc>
        <w:tc>
          <w:tcPr>
            <w:tcW w:w="490" w:type="pct"/>
            <w:vAlign w:val="center"/>
            <w:hideMark/>
          </w:tcPr>
          <w:p w14:paraId="0248C8B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0.200</w:t>
            </w:r>
          </w:p>
        </w:tc>
        <w:tc>
          <w:tcPr>
            <w:tcW w:w="487" w:type="pct"/>
            <w:vAlign w:val="center"/>
            <w:hideMark/>
          </w:tcPr>
          <w:p w14:paraId="3D49A31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-0.018</w:t>
            </w:r>
          </w:p>
        </w:tc>
      </w:tr>
      <w:tr w:rsidR="00E337E0" w:rsidRPr="00E337E0" w14:paraId="4F8BB522" w14:textId="77777777" w:rsidTr="006257F8">
        <w:trPr>
          <w:jc w:val="center"/>
        </w:trPr>
        <w:tc>
          <w:tcPr>
            <w:tcW w:w="591" w:type="pct"/>
            <w:vAlign w:val="center"/>
            <w:hideMark/>
          </w:tcPr>
          <w:p w14:paraId="22EC666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tcPr>
          <w:p w14:paraId="622264C6" w14:textId="52BF945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C80DF76" w14:textId="2E3C1A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709A269" w14:textId="7CBE5E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7A8693E" w14:textId="6168638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2DA33DD" w14:textId="6BBD8A1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8044B9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7D41947" w14:textId="1096EEC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DA7F38" w14:textId="707AAB2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0.583</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F4F480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0.398**</w:t>
            </w:r>
          </w:p>
        </w:tc>
      </w:tr>
      <w:tr w:rsidR="00E337E0" w:rsidRPr="00E337E0" w14:paraId="76DADEC0" w14:textId="77777777" w:rsidTr="006257F8">
        <w:trPr>
          <w:jc w:val="center"/>
        </w:trPr>
        <w:tc>
          <w:tcPr>
            <w:tcW w:w="591" w:type="pct"/>
            <w:vAlign w:val="center"/>
            <w:hideMark/>
          </w:tcPr>
          <w:p w14:paraId="3DB0C79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ILWoR</w:t>
            </w:r>
          </w:p>
        </w:tc>
        <w:tc>
          <w:tcPr>
            <w:tcW w:w="490" w:type="pct"/>
            <w:vAlign w:val="center"/>
          </w:tcPr>
          <w:p w14:paraId="41E50D4C" w14:textId="3195D4E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B3BED9C" w14:textId="4EFBEBE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5173AB6" w14:textId="303727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7342512" w14:textId="097A34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67EEBEB" w14:textId="1AAA11D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E2D820B" w14:textId="754D56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2BA8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F19F73F" w14:textId="58378F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522F2CEA" w14:textId="624ABD2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0.467</w:t>
            </w:r>
            <w:r w:rsidR="005826F6" w:rsidRPr="00E337E0">
              <w:rPr>
                <w:rFonts w:eastAsia="Times New Roman" w:cs="Times New Roman"/>
                <w:kern w:val="2"/>
                <w:sz w:val="20"/>
                <w:szCs w:val="20"/>
                <w:lang w:eastAsia="en-IN" w:bidi="hi-IN"/>
                <w14:ligatures w14:val="standardContextual"/>
              </w:rPr>
              <w:t>**</w:t>
            </w:r>
          </w:p>
        </w:tc>
      </w:tr>
      <w:tr w:rsidR="00E337E0" w:rsidRPr="00E337E0" w14:paraId="50F30666" w14:textId="77777777" w:rsidTr="006257F8">
        <w:trPr>
          <w:jc w:val="center"/>
        </w:trPr>
        <w:tc>
          <w:tcPr>
            <w:tcW w:w="591" w:type="pct"/>
            <w:vAlign w:val="center"/>
            <w:hideMark/>
          </w:tcPr>
          <w:p w14:paraId="45A0727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MWoR</w:t>
            </w:r>
          </w:p>
        </w:tc>
        <w:tc>
          <w:tcPr>
            <w:tcW w:w="490" w:type="pct"/>
            <w:vAlign w:val="center"/>
          </w:tcPr>
          <w:p w14:paraId="37545636" w14:textId="76A9B5F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97C2FAF" w14:textId="289BA8D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C3E0CC9" w14:textId="2554285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37D6E69" w14:textId="23E50DE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E01817F" w14:textId="5C14C56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AD1A653" w14:textId="32EF2CD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7E6990B" w14:textId="4E544A2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489FB2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87" w:type="pct"/>
            <w:vAlign w:val="center"/>
            <w:hideMark/>
          </w:tcPr>
          <w:p w14:paraId="3C7433C6" w14:textId="761E199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1895E9E8" w14:textId="77777777" w:rsidTr="006257F8">
        <w:trPr>
          <w:jc w:val="center"/>
        </w:trPr>
        <w:tc>
          <w:tcPr>
            <w:tcW w:w="591" w:type="pct"/>
            <w:vAlign w:val="center"/>
            <w:hideMark/>
          </w:tcPr>
          <w:p w14:paraId="16495E3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IWoR</w:t>
            </w:r>
          </w:p>
        </w:tc>
        <w:tc>
          <w:tcPr>
            <w:tcW w:w="490" w:type="pct"/>
            <w:vAlign w:val="center"/>
          </w:tcPr>
          <w:p w14:paraId="17B0DBD9" w14:textId="4B1ED54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6EEC236" w14:textId="592A698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09D7C2A" w14:textId="50DA137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4B13C7C" w14:textId="46F8C63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6A4A19" w14:textId="67B5DD5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EA96E08" w14:textId="1C9865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4EF17A7" w14:textId="12AE7E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36B26FB" w14:textId="3F6BD8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40C31F5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r>
    </w:tbl>
    <w:p w14:paraId="4A3B1D95" w14:textId="7852B251"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253EFDF1" w14:textId="497495D0" w:rsidR="00182817" w:rsidRPr="008E359A" w:rsidRDefault="00182817" w:rsidP="004A3908">
      <w:pPr>
        <w:rPr>
          <w:rFonts w:cs="Times New Roman"/>
          <w:bCs/>
          <w:szCs w:val="24"/>
        </w:rPr>
      </w:pPr>
    </w:p>
    <w:p w14:paraId="5EDC75FC" w14:textId="05B89F56" w:rsidR="0013005F" w:rsidRPr="008E359A" w:rsidRDefault="00AD011A" w:rsidP="008E359A">
      <w:pPr>
        <w:spacing w:before="120" w:after="120" w:line="480" w:lineRule="auto"/>
        <w:jc w:val="both"/>
        <w:rPr>
          <w:rFonts w:cs="Times New Roman"/>
          <w:b/>
          <w:szCs w:val="24"/>
        </w:rPr>
      </w:pPr>
      <w:r>
        <w:rPr>
          <w:rFonts w:cs="Times New Roman"/>
          <w:b/>
          <w:szCs w:val="24"/>
        </w:rPr>
        <w:lastRenderedPageBreak/>
        <w:t xml:space="preserve">3.3 </w:t>
      </w:r>
      <w:r w:rsidR="0013005F" w:rsidRPr="008E359A">
        <w:rPr>
          <w:rFonts w:cs="Times New Roman"/>
          <w:b/>
          <w:szCs w:val="24"/>
        </w:rPr>
        <w:t>Relationship between Live Body Weight and Body Measurements in Group 2 Surti Goat</w:t>
      </w:r>
      <w:r w:rsidR="003F2781">
        <w:rPr>
          <w:rFonts w:cs="Times New Roman"/>
          <w:b/>
          <w:szCs w:val="24"/>
        </w:rPr>
        <w:t xml:space="preserve"> K</w:t>
      </w:r>
      <w:r w:rsidR="003F2781" w:rsidRPr="003F2781">
        <w:rPr>
          <w:rFonts w:cs="Times New Roman"/>
          <w:b/>
          <w:szCs w:val="24"/>
        </w:rPr>
        <w:t>ids</w:t>
      </w:r>
    </w:p>
    <w:p w14:paraId="090624FA" w14:textId="1EA4176A" w:rsidR="0013005F" w:rsidRDefault="0024424E" w:rsidP="008E359A">
      <w:pPr>
        <w:spacing w:before="120" w:after="120" w:line="480" w:lineRule="auto"/>
        <w:ind w:firstLine="567"/>
        <w:jc w:val="both"/>
        <w:rPr>
          <w:rFonts w:cs="Times New Roman"/>
          <w:szCs w:val="24"/>
        </w:rPr>
      </w:pPr>
      <w:r w:rsidRPr="008E359A">
        <w:rPr>
          <w:rFonts w:cs="Times New Roman"/>
          <w:szCs w:val="24"/>
        </w:rPr>
        <w:t>L</w:t>
      </w:r>
      <w:r w:rsidR="0013005F" w:rsidRPr="008E359A">
        <w:rPr>
          <w:rFonts w:cs="Times New Roman"/>
          <w:szCs w:val="24"/>
        </w:rPr>
        <w:t xml:space="preserve">ive body weight </w:t>
      </w:r>
      <w:r w:rsidR="0059541B" w:rsidRPr="008E359A">
        <w:rPr>
          <w:rFonts w:cs="Times New Roman"/>
          <w:szCs w:val="24"/>
        </w:rPr>
        <w:t>was positively and significantly (P&lt;0.001) correlat</w:t>
      </w:r>
      <w:r w:rsidRPr="008E359A">
        <w:rPr>
          <w:rFonts w:cs="Times New Roman"/>
          <w:szCs w:val="24"/>
        </w:rPr>
        <w:t>ed with</w:t>
      </w:r>
      <w:r w:rsidR="0013005F" w:rsidRPr="008E359A">
        <w:rPr>
          <w:rFonts w:cs="Times New Roman"/>
          <w:szCs w:val="24"/>
        </w:rPr>
        <w:t xml:space="preserve"> height at wither, height at hipbone, height at pinbone, hock height, chest height, ground to stomach height, humerus height, </w:t>
      </w:r>
      <w:r w:rsidRPr="008E359A">
        <w:rPr>
          <w:rFonts w:cs="Times New Roman"/>
          <w:szCs w:val="24"/>
        </w:rPr>
        <w:t>f</w:t>
      </w:r>
      <w:r w:rsidR="0013005F" w:rsidRPr="008E359A">
        <w:rPr>
          <w:rFonts w:cs="Times New Roman"/>
          <w:szCs w:val="24"/>
        </w:rPr>
        <w:t xml:space="preserve">emur height, body length, heart girth, bicostal girth, paunch girth, fore cannon bone girth, rump length, ilium width of the rump and medial width of the rump with r values of 0.866, 0.889, 0.513, 0.739, 0.664, 0.716, 0.727, 0.878, 0.876, 0.917, 0.779, 0.683, 0.636, 0.57, 0.578 and 0.69, respectively. </w:t>
      </w:r>
      <w:r w:rsidR="00C771BF" w:rsidRPr="008E359A">
        <w:rPr>
          <w:rFonts w:cs="Times New Roman"/>
          <w:szCs w:val="24"/>
        </w:rPr>
        <w:t>T</w:t>
      </w:r>
      <w:r w:rsidR="0013005F" w:rsidRPr="008E359A">
        <w:rPr>
          <w:rFonts w:cs="Times New Roman"/>
          <w:szCs w:val="24"/>
        </w:rPr>
        <w:t>he highest correlation</w:t>
      </w:r>
      <w:r w:rsidR="00C771BF" w:rsidRPr="008E359A">
        <w:rPr>
          <w:rFonts w:cs="Times New Roman"/>
          <w:szCs w:val="24"/>
        </w:rPr>
        <w:t xml:space="preserve"> was</w:t>
      </w:r>
      <w:r w:rsidR="0013005F" w:rsidRPr="008E359A">
        <w:rPr>
          <w:rFonts w:cs="Times New Roman"/>
          <w:szCs w:val="24"/>
        </w:rPr>
        <w:t xml:space="preserve"> for heart girth with an r value of 0.917 and the lowest correlation for ischium width of the rump with an r value of 0.215 with live body weight</w:t>
      </w:r>
      <w:r w:rsidR="00C771BF" w:rsidRPr="008E359A">
        <w:rPr>
          <w:rFonts w:cs="Times New Roman"/>
          <w:szCs w:val="24"/>
        </w:rPr>
        <w:t>.</w:t>
      </w:r>
    </w:p>
    <w:p w14:paraId="322BB42E" w14:textId="70AA7D22"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D2483F">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Correlation coefficients between</w:t>
      </w:r>
      <w:r w:rsidR="00B8189B">
        <w:rPr>
          <w:rFonts w:eastAsia="Calibri" w:cs="Times New Roman"/>
          <w:kern w:val="2"/>
          <w:szCs w:val="24"/>
          <w14:ligatures w14:val="standardContextual"/>
        </w:rPr>
        <w:t xml:space="preserve"> live</w:t>
      </w:r>
      <w:r w:rsidRPr="00543820">
        <w:rPr>
          <w:rFonts w:eastAsia="Calibri" w:cs="Times New Roman"/>
          <w:kern w:val="2"/>
          <w:szCs w:val="24"/>
          <w14:ligatures w14:val="standardContextual"/>
        </w:rPr>
        <w:t xml:space="preserve"> body weight and </w:t>
      </w:r>
      <w:r w:rsidRPr="00543820">
        <w:rPr>
          <w:rFonts w:eastAsia="Calibri" w:cs="Times New Roman"/>
          <w:kern w:val="2"/>
          <w:szCs w:val="24"/>
          <w:lang w:val="en-GB"/>
          <w14:ligatures w14:val="standardContextual"/>
        </w:rPr>
        <w:t>height at wither (HaW),</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 xml:space="preserve">height at hipbone (HaH), height at pinbone (HaP), hock height (HoH), chest height (CH), ground to stomach height (GtSH), humerus height (HS) and femur height (FH) </w:t>
      </w:r>
      <w:r w:rsidRPr="00543820">
        <w:rPr>
          <w:rFonts w:eastAsia="Calibri" w:cs="Times New Roman"/>
          <w:kern w:val="2"/>
          <w:szCs w:val="24"/>
          <w14:ligatures w14:val="standardContextual"/>
        </w:rPr>
        <w:t>in group 2 Surti goat</w:t>
      </w:r>
      <w:r w:rsidR="003F2781">
        <w:rPr>
          <w:rFonts w:eastAsia="Calibri" w:cs="Times New Roman"/>
          <w:kern w:val="2"/>
          <w:szCs w:val="24"/>
          <w14:ligatures w14:val="standardContextual"/>
        </w:rPr>
        <w:t xml:space="preserve"> </w:t>
      </w:r>
      <w:r w:rsidR="003F2781" w:rsidRPr="003F2781">
        <w:rPr>
          <w:rFonts w:eastAsia="Calibri" w:cs="Times New Roman"/>
          <w:kern w:val="2"/>
          <w:szCs w:val="24"/>
          <w14:ligatures w14:val="standardContextual"/>
        </w:rPr>
        <w:t>kids</w:t>
      </w:r>
    </w:p>
    <w:tbl>
      <w:tblPr>
        <w:tblStyle w:val="TableGrid"/>
        <w:tblW w:w="5000" w:type="pct"/>
        <w:jc w:val="center"/>
        <w:tblLook w:val="04A0" w:firstRow="1" w:lastRow="0" w:firstColumn="1" w:lastColumn="0" w:noHBand="0" w:noVBand="1"/>
      </w:tblPr>
      <w:tblGrid>
        <w:gridCol w:w="885"/>
        <w:gridCol w:w="915"/>
        <w:gridCol w:w="902"/>
        <w:gridCol w:w="902"/>
        <w:gridCol w:w="902"/>
        <w:gridCol w:w="902"/>
        <w:gridCol w:w="902"/>
        <w:gridCol w:w="902"/>
        <w:gridCol w:w="902"/>
        <w:gridCol w:w="902"/>
      </w:tblGrid>
      <w:tr w:rsidR="006257F8" w:rsidRPr="00CA211F" w14:paraId="7D407A9F" w14:textId="77777777" w:rsidTr="006257F8">
        <w:trPr>
          <w:jc w:val="center"/>
        </w:trPr>
        <w:tc>
          <w:tcPr>
            <w:tcW w:w="490" w:type="pct"/>
            <w:vAlign w:val="center"/>
            <w:hideMark/>
          </w:tcPr>
          <w:p w14:paraId="51AC0673"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bookmarkStart w:id="1" w:name="_Hlk150416012"/>
          </w:p>
        </w:tc>
        <w:tc>
          <w:tcPr>
            <w:tcW w:w="507" w:type="pct"/>
            <w:vAlign w:val="center"/>
            <w:hideMark/>
          </w:tcPr>
          <w:p w14:paraId="4F805D64"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500" w:type="pct"/>
            <w:vAlign w:val="center"/>
            <w:hideMark/>
          </w:tcPr>
          <w:p w14:paraId="2AF59451"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HaW</w:t>
            </w:r>
          </w:p>
        </w:tc>
        <w:tc>
          <w:tcPr>
            <w:tcW w:w="500" w:type="pct"/>
            <w:vAlign w:val="center"/>
            <w:hideMark/>
          </w:tcPr>
          <w:p w14:paraId="2A47C37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HaH</w:t>
            </w:r>
          </w:p>
        </w:tc>
        <w:tc>
          <w:tcPr>
            <w:tcW w:w="500" w:type="pct"/>
            <w:vAlign w:val="center"/>
            <w:hideMark/>
          </w:tcPr>
          <w:p w14:paraId="1E217BA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HaP</w:t>
            </w:r>
          </w:p>
        </w:tc>
        <w:tc>
          <w:tcPr>
            <w:tcW w:w="500" w:type="pct"/>
            <w:vAlign w:val="center"/>
            <w:hideMark/>
          </w:tcPr>
          <w:p w14:paraId="05907E19"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HoH</w:t>
            </w:r>
          </w:p>
        </w:tc>
        <w:tc>
          <w:tcPr>
            <w:tcW w:w="500" w:type="pct"/>
            <w:vAlign w:val="center"/>
            <w:hideMark/>
          </w:tcPr>
          <w:p w14:paraId="134237D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500" w:type="pct"/>
            <w:vAlign w:val="center"/>
            <w:hideMark/>
          </w:tcPr>
          <w:p w14:paraId="6E63D8E9"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GtSH</w:t>
            </w:r>
          </w:p>
        </w:tc>
        <w:tc>
          <w:tcPr>
            <w:tcW w:w="500" w:type="pct"/>
            <w:vAlign w:val="center"/>
          </w:tcPr>
          <w:p w14:paraId="07856540"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500" w:type="pct"/>
            <w:vAlign w:val="center"/>
          </w:tcPr>
          <w:p w14:paraId="2389EC71" w14:textId="77777777" w:rsidR="006257F8" w:rsidRPr="00CA211F" w:rsidRDefault="006257F8"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r>
      <w:tr w:rsidR="006257F8" w:rsidRPr="00CA211F" w14:paraId="749E2C31" w14:textId="77777777" w:rsidTr="006257F8">
        <w:trPr>
          <w:jc w:val="center"/>
        </w:trPr>
        <w:tc>
          <w:tcPr>
            <w:tcW w:w="490" w:type="pct"/>
            <w:vAlign w:val="center"/>
            <w:hideMark/>
          </w:tcPr>
          <w:p w14:paraId="2DAD2238"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507" w:type="pct"/>
            <w:vAlign w:val="center"/>
            <w:hideMark/>
          </w:tcPr>
          <w:p w14:paraId="66068CF1"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282BB12E" w14:textId="10B193C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0.866**</w:t>
            </w:r>
          </w:p>
        </w:tc>
        <w:tc>
          <w:tcPr>
            <w:tcW w:w="500" w:type="pct"/>
            <w:vAlign w:val="center"/>
            <w:hideMark/>
          </w:tcPr>
          <w:p w14:paraId="2F38EE1B" w14:textId="3A2EC7E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0.889**</w:t>
            </w:r>
          </w:p>
        </w:tc>
        <w:tc>
          <w:tcPr>
            <w:tcW w:w="500" w:type="pct"/>
            <w:vAlign w:val="center"/>
            <w:hideMark/>
          </w:tcPr>
          <w:p w14:paraId="361344B8" w14:textId="18FBE01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0.513**</w:t>
            </w:r>
          </w:p>
        </w:tc>
        <w:tc>
          <w:tcPr>
            <w:tcW w:w="500" w:type="pct"/>
            <w:vAlign w:val="center"/>
            <w:hideMark/>
          </w:tcPr>
          <w:p w14:paraId="1C40288E" w14:textId="2FEC1E6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0.739**</w:t>
            </w:r>
          </w:p>
        </w:tc>
        <w:tc>
          <w:tcPr>
            <w:tcW w:w="500" w:type="pct"/>
            <w:vAlign w:val="center"/>
            <w:hideMark/>
          </w:tcPr>
          <w:p w14:paraId="64607DAA" w14:textId="120C67A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0.664**</w:t>
            </w:r>
          </w:p>
        </w:tc>
        <w:tc>
          <w:tcPr>
            <w:tcW w:w="500" w:type="pct"/>
            <w:vAlign w:val="center"/>
            <w:hideMark/>
          </w:tcPr>
          <w:p w14:paraId="64C1D7CB" w14:textId="69853AC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p>
        </w:tc>
        <w:tc>
          <w:tcPr>
            <w:tcW w:w="500" w:type="pct"/>
            <w:vAlign w:val="center"/>
          </w:tcPr>
          <w:p w14:paraId="7B807C4E" w14:textId="575C87A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0.727**</w:t>
            </w:r>
          </w:p>
        </w:tc>
        <w:tc>
          <w:tcPr>
            <w:tcW w:w="500" w:type="pct"/>
            <w:vAlign w:val="center"/>
          </w:tcPr>
          <w:p w14:paraId="0B2DBC51" w14:textId="4E6CE3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0.878**</w:t>
            </w:r>
          </w:p>
        </w:tc>
      </w:tr>
      <w:tr w:rsidR="006257F8" w:rsidRPr="00CA211F" w14:paraId="5DAEBA5A" w14:textId="77777777" w:rsidTr="006257F8">
        <w:trPr>
          <w:jc w:val="center"/>
        </w:trPr>
        <w:tc>
          <w:tcPr>
            <w:tcW w:w="490" w:type="pct"/>
            <w:vAlign w:val="center"/>
            <w:hideMark/>
          </w:tcPr>
          <w:p w14:paraId="30777460"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HaW</w:t>
            </w:r>
          </w:p>
        </w:tc>
        <w:tc>
          <w:tcPr>
            <w:tcW w:w="507" w:type="pct"/>
            <w:vAlign w:val="center"/>
          </w:tcPr>
          <w:p w14:paraId="71B841B1" w14:textId="38C85BF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24A958D3"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FC1633B" w14:textId="4DC4B7D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0.941**</w:t>
            </w:r>
          </w:p>
        </w:tc>
        <w:tc>
          <w:tcPr>
            <w:tcW w:w="500" w:type="pct"/>
            <w:vAlign w:val="center"/>
            <w:hideMark/>
          </w:tcPr>
          <w:p w14:paraId="09089A57" w14:textId="020ECA4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0.632**</w:t>
            </w:r>
          </w:p>
        </w:tc>
        <w:tc>
          <w:tcPr>
            <w:tcW w:w="500" w:type="pct"/>
            <w:vAlign w:val="center"/>
            <w:hideMark/>
          </w:tcPr>
          <w:p w14:paraId="2A15AF28" w14:textId="246349F9"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0.770**</w:t>
            </w:r>
          </w:p>
        </w:tc>
        <w:tc>
          <w:tcPr>
            <w:tcW w:w="500" w:type="pct"/>
            <w:vAlign w:val="center"/>
            <w:hideMark/>
          </w:tcPr>
          <w:p w14:paraId="1CED6A2D" w14:textId="4086B8E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0.837**</w:t>
            </w:r>
          </w:p>
        </w:tc>
        <w:tc>
          <w:tcPr>
            <w:tcW w:w="500" w:type="pct"/>
            <w:vAlign w:val="center"/>
            <w:hideMark/>
          </w:tcPr>
          <w:p w14:paraId="5B0EEF40" w14:textId="0ECC356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0.843**</w:t>
            </w:r>
          </w:p>
        </w:tc>
        <w:tc>
          <w:tcPr>
            <w:tcW w:w="500" w:type="pct"/>
            <w:vAlign w:val="center"/>
          </w:tcPr>
          <w:p w14:paraId="66FD5F36" w14:textId="70A16B2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0.815**</w:t>
            </w:r>
          </w:p>
        </w:tc>
        <w:tc>
          <w:tcPr>
            <w:tcW w:w="500" w:type="pct"/>
            <w:vAlign w:val="center"/>
          </w:tcPr>
          <w:p w14:paraId="213A8937" w14:textId="1C55065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0.888**</w:t>
            </w:r>
          </w:p>
        </w:tc>
      </w:tr>
      <w:tr w:rsidR="006257F8" w:rsidRPr="00CA211F" w14:paraId="456196E8" w14:textId="77777777" w:rsidTr="006257F8">
        <w:trPr>
          <w:jc w:val="center"/>
        </w:trPr>
        <w:tc>
          <w:tcPr>
            <w:tcW w:w="490" w:type="pct"/>
            <w:vAlign w:val="center"/>
            <w:hideMark/>
          </w:tcPr>
          <w:p w14:paraId="132FF174"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HaH</w:t>
            </w:r>
          </w:p>
        </w:tc>
        <w:tc>
          <w:tcPr>
            <w:tcW w:w="507" w:type="pct"/>
            <w:vAlign w:val="center"/>
          </w:tcPr>
          <w:p w14:paraId="314EB20E" w14:textId="797C5B0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12C1668" w14:textId="56CF540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53646275"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4D21F1B4" w14:textId="1C82FEA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0.678**</w:t>
            </w:r>
          </w:p>
        </w:tc>
        <w:tc>
          <w:tcPr>
            <w:tcW w:w="500" w:type="pct"/>
            <w:vAlign w:val="center"/>
            <w:hideMark/>
          </w:tcPr>
          <w:p w14:paraId="2A426002" w14:textId="5E1019B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0.796**</w:t>
            </w:r>
          </w:p>
        </w:tc>
        <w:tc>
          <w:tcPr>
            <w:tcW w:w="500" w:type="pct"/>
            <w:vAlign w:val="center"/>
            <w:hideMark/>
          </w:tcPr>
          <w:p w14:paraId="4F69E97E" w14:textId="7274B0B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p>
        </w:tc>
        <w:tc>
          <w:tcPr>
            <w:tcW w:w="500" w:type="pct"/>
            <w:vAlign w:val="center"/>
            <w:hideMark/>
          </w:tcPr>
          <w:p w14:paraId="2D2F6C87" w14:textId="48E0203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0.809**</w:t>
            </w:r>
          </w:p>
        </w:tc>
        <w:tc>
          <w:tcPr>
            <w:tcW w:w="500" w:type="pct"/>
            <w:vAlign w:val="center"/>
          </w:tcPr>
          <w:p w14:paraId="0F634426" w14:textId="7B4443D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0.854**</w:t>
            </w:r>
          </w:p>
        </w:tc>
        <w:tc>
          <w:tcPr>
            <w:tcW w:w="500" w:type="pct"/>
            <w:vAlign w:val="center"/>
          </w:tcPr>
          <w:p w14:paraId="6E3A15C2" w14:textId="52C7847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0.898**</w:t>
            </w:r>
          </w:p>
        </w:tc>
      </w:tr>
      <w:tr w:rsidR="006257F8" w:rsidRPr="00CA211F" w14:paraId="7BB22FB6" w14:textId="77777777" w:rsidTr="006257F8">
        <w:trPr>
          <w:jc w:val="center"/>
        </w:trPr>
        <w:tc>
          <w:tcPr>
            <w:tcW w:w="490" w:type="pct"/>
            <w:vAlign w:val="center"/>
            <w:hideMark/>
          </w:tcPr>
          <w:p w14:paraId="4BE71D9E"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HaP</w:t>
            </w:r>
          </w:p>
        </w:tc>
        <w:tc>
          <w:tcPr>
            <w:tcW w:w="507" w:type="pct"/>
            <w:vAlign w:val="center"/>
          </w:tcPr>
          <w:p w14:paraId="7C682058" w14:textId="32BE29D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32C4456" w14:textId="6AD67C5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4467043" w14:textId="03C74F4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6D4D65B9"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4D444A90" w14:textId="4D316D7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0.687**</w:t>
            </w:r>
          </w:p>
        </w:tc>
        <w:tc>
          <w:tcPr>
            <w:tcW w:w="500" w:type="pct"/>
            <w:vAlign w:val="center"/>
            <w:hideMark/>
          </w:tcPr>
          <w:p w14:paraId="4FED66EE" w14:textId="4D5FB4D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0.612**</w:t>
            </w:r>
          </w:p>
        </w:tc>
        <w:tc>
          <w:tcPr>
            <w:tcW w:w="500" w:type="pct"/>
            <w:vAlign w:val="center"/>
            <w:hideMark/>
          </w:tcPr>
          <w:p w14:paraId="61929286" w14:textId="65964C1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0.591**</w:t>
            </w:r>
          </w:p>
        </w:tc>
        <w:tc>
          <w:tcPr>
            <w:tcW w:w="500" w:type="pct"/>
            <w:vAlign w:val="center"/>
          </w:tcPr>
          <w:p w14:paraId="4F0C0542" w14:textId="4ED1CDD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0.789**</w:t>
            </w:r>
          </w:p>
        </w:tc>
        <w:tc>
          <w:tcPr>
            <w:tcW w:w="500" w:type="pct"/>
            <w:vAlign w:val="center"/>
          </w:tcPr>
          <w:p w14:paraId="1B328201" w14:textId="0507089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0.592**</w:t>
            </w:r>
          </w:p>
        </w:tc>
      </w:tr>
      <w:tr w:rsidR="006257F8" w:rsidRPr="00CA211F" w14:paraId="32F896F5" w14:textId="77777777" w:rsidTr="006257F8">
        <w:trPr>
          <w:jc w:val="center"/>
        </w:trPr>
        <w:tc>
          <w:tcPr>
            <w:tcW w:w="490" w:type="pct"/>
            <w:vAlign w:val="center"/>
            <w:hideMark/>
          </w:tcPr>
          <w:p w14:paraId="7DDD40AA"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HoH</w:t>
            </w:r>
          </w:p>
        </w:tc>
        <w:tc>
          <w:tcPr>
            <w:tcW w:w="507" w:type="pct"/>
            <w:vAlign w:val="center"/>
          </w:tcPr>
          <w:p w14:paraId="2C06BB29" w14:textId="4458CDD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F5AAB25" w14:textId="416CBE2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4647A8A" w14:textId="10386B3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DBDE0A3" w14:textId="5F753D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785FCB9E"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E1356BA" w14:textId="3936129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p>
        </w:tc>
        <w:tc>
          <w:tcPr>
            <w:tcW w:w="500" w:type="pct"/>
            <w:vAlign w:val="center"/>
            <w:hideMark/>
          </w:tcPr>
          <w:p w14:paraId="16F2C775" w14:textId="730106C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p>
        </w:tc>
        <w:tc>
          <w:tcPr>
            <w:tcW w:w="500" w:type="pct"/>
            <w:vAlign w:val="center"/>
          </w:tcPr>
          <w:p w14:paraId="7ADA9B95" w14:textId="7A9ABA5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0.764**</w:t>
            </w:r>
          </w:p>
        </w:tc>
        <w:tc>
          <w:tcPr>
            <w:tcW w:w="500" w:type="pct"/>
            <w:vAlign w:val="center"/>
          </w:tcPr>
          <w:p w14:paraId="2F8F994B" w14:textId="44E5671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0.742**</w:t>
            </w:r>
          </w:p>
        </w:tc>
      </w:tr>
      <w:tr w:rsidR="006257F8" w:rsidRPr="00CA211F" w14:paraId="54D8A31E" w14:textId="77777777" w:rsidTr="006257F8">
        <w:trPr>
          <w:jc w:val="center"/>
        </w:trPr>
        <w:tc>
          <w:tcPr>
            <w:tcW w:w="490" w:type="pct"/>
            <w:vAlign w:val="center"/>
            <w:hideMark/>
          </w:tcPr>
          <w:p w14:paraId="05C3FE23"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507" w:type="pct"/>
            <w:vAlign w:val="center"/>
          </w:tcPr>
          <w:p w14:paraId="4AF942FB" w14:textId="1DDD80A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B28689B" w14:textId="394C76B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841B9C1" w14:textId="50BB377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C800AD7" w14:textId="299B954B"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272C98F9" w14:textId="62EC984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74F54B24"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hideMark/>
          </w:tcPr>
          <w:p w14:paraId="0150973F" w14:textId="4F71DE0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0.896**</w:t>
            </w:r>
          </w:p>
        </w:tc>
        <w:tc>
          <w:tcPr>
            <w:tcW w:w="500" w:type="pct"/>
            <w:vAlign w:val="center"/>
          </w:tcPr>
          <w:p w14:paraId="0BC70669" w14:textId="1134ED5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p>
        </w:tc>
        <w:tc>
          <w:tcPr>
            <w:tcW w:w="500" w:type="pct"/>
            <w:vAlign w:val="center"/>
          </w:tcPr>
          <w:p w14:paraId="6D4D984D" w14:textId="0786B06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0.737**</w:t>
            </w:r>
          </w:p>
        </w:tc>
      </w:tr>
      <w:tr w:rsidR="006257F8" w:rsidRPr="00CA211F" w14:paraId="5923F83D" w14:textId="77777777" w:rsidTr="006257F8">
        <w:trPr>
          <w:jc w:val="center"/>
        </w:trPr>
        <w:tc>
          <w:tcPr>
            <w:tcW w:w="490" w:type="pct"/>
            <w:vAlign w:val="center"/>
            <w:hideMark/>
          </w:tcPr>
          <w:p w14:paraId="15F68FBE"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GtSH</w:t>
            </w:r>
          </w:p>
        </w:tc>
        <w:tc>
          <w:tcPr>
            <w:tcW w:w="507" w:type="pct"/>
            <w:vAlign w:val="center"/>
          </w:tcPr>
          <w:p w14:paraId="2EF51755" w14:textId="559E694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910B24B" w14:textId="09A0F22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094B2FF" w14:textId="457737B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3A3D2F9" w14:textId="5566026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EE1A1B3" w14:textId="45728506"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1054AFC" w14:textId="2FBD682C"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hideMark/>
          </w:tcPr>
          <w:p w14:paraId="231A823C"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tcPr>
          <w:p w14:paraId="4B0305B9" w14:textId="6A36AD74"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0.775**</w:t>
            </w:r>
          </w:p>
        </w:tc>
        <w:tc>
          <w:tcPr>
            <w:tcW w:w="500" w:type="pct"/>
            <w:vAlign w:val="center"/>
          </w:tcPr>
          <w:p w14:paraId="4DFF6073" w14:textId="4BAD03C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0.766**</w:t>
            </w:r>
          </w:p>
        </w:tc>
      </w:tr>
      <w:tr w:rsidR="006257F8" w:rsidRPr="00CA211F" w14:paraId="4B8B843F" w14:textId="77777777" w:rsidTr="006257F8">
        <w:trPr>
          <w:jc w:val="center"/>
        </w:trPr>
        <w:tc>
          <w:tcPr>
            <w:tcW w:w="490" w:type="pct"/>
            <w:vAlign w:val="center"/>
            <w:hideMark/>
          </w:tcPr>
          <w:p w14:paraId="53F71B8B"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507" w:type="pct"/>
            <w:vAlign w:val="center"/>
          </w:tcPr>
          <w:p w14:paraId="49E8861A" w14:textId="393AA3D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93FD89C" w14:textId="036963B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41658627" w14:textId="11DA6BE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ED869D2" w14:textId="781D29D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F608D74" w14:textId="7E756128"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61F9832" w14:textId="1052387A"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751E9625" w14:textId="5D8E488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172FD6E"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00" w:type="pct"/>
            <w:vAlign w:val="center"/>
          </w:tcPr>
          <w:p w14:paraId="237145B2" w14:textId="7C946945"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0.798**</w:t>
            </w:r>
          </w:p>
        </w:tc>
      </w:tr>
      <w:tr w:rsidR="006257F8" w:rsidRPr="00CA211F" w14:paraId="14E11337" w14:textId="77777777" w:rsidTr="006257F8">
        <w:trPr>
          <w:jc w:val="center"/>
        </w:trPr>
        <w:tc>
          <w:tcPr>
            <w:tcW w:w="490" w:type="pct"/>
            <w:vAlign w:val="center"/>
            <w:hideMark/>
          </w:tcPr>
          <w:p w14:paraId="425D42C6" w14:textId="77777777" w:rsidR="006257F8" w:rsidRPr="00CA211F" w:rsidRDefault="006257F8"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507" w:type="pct"/>
            <w:vAlign w:val="center"/>
          </w:tcPr>
          <w:p w14:paraId="0ED77043" w14:textId="19AD168D"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867B02F" w14:textId="1E26EFEF"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CDEC8A0" w14:textId="49E62BB1"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69C37BE3" w14:textId="26D80FE2"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B74A489" w14:textId="7D2245AE"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14D8D2EB" w14:textId="3D4D67A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5D204F38" w14:textId="36809113"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3B8C0CFB" w14:textId="7D4A4450"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p>
        </w:tc>
        <w:tc>
          <w:tcPr>
            <w:tcW w:w="500" w:type="pct"/>
            <w:vAlign w:val="center"/>
          </w:tcPr>
          <w:p w14:paraId="06DAD9C5" w14:textId="77777777" w:rsidR="006257F8" w:rsidRPr="00CA211F" w:rsidRDefault="006257F8"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bookmarkEnd w:id="1"/>
    <w:p w14:paraId="54E3D690" w14:textId="143A4463" w:rsidR="0051080C" w:rsidRPr="002E678C" w:rsidRDefault="0051080C" w:rsidP="0051080C">
      <w:pPr>
        <w:rPr>
          <w:rFonts w:eastAsia="Calibri" w:cs="Times New Roman"/>
          <w:kern w:val="2"/>
          <w:szCs w:val="24"/>
          <w:lang w:val="en-GB"/>
          <w14:ligatures w14:val="standardContextual"/>
        </w:rPr>
      </w:pPr>
      <w:r w:rsidRPr="002E678C">
        <w:rPr>
          <w:rFonts w:eastAsia="Calibri" w:cs="Times New Roman"/>
          <w:kern w:val="2"/>
          <w:szCs w:val="24"/>
          <w:lang w:val="en-GB"/>
          <w14:ligatures w14:val="standardContextual"/>
        </w:rPr>
        <w:t>(** Correlation is significant at 0.01 level; * Correlation is significant at 0.05 level)</w:t>
      </w:r>
    </w:p>
    <w:p w14:paraId="67A2D84C" w14:textId="77777777" w:rsidR="00480475" w:rsidRPr="002E678C" w:rsidRDefault="00480475" w:rsidP="0051080C">
      <w:pPr>
        <w:rPr>
          <w:rFonts w:eastAsia="Calibri" w:cs="Times New Roman"/>
          <w:kern w:val="2"/>
          <w:szCs w:val="24"/>
          <w:lang w:val="en-GB"/>
          <w14:ligatures w14:val="standardContextual"/>
        </w:rPr>
      </w:pPr>
    </w:p>
    <w:p w14:paraId="64D74392" w14:textId="116363B7"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212D8C">
        <w:rPr>
          <w:rFonts w:eastAsia="Calibri" w:cs="Times New Roman"/>
          <w:kern w:val="2"/>
          <w:szCs w:val="24"/>
          <w:lang w:val="en-GB"/>
          <w14:ligatures w14:val="standardContextual"/>
        </w:rPr>
        <w:t>6</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t>
      </w:r>
      <w:r w:rsidR="00B8189B">
        <w:rPr>
          <w:rFonts w:eastAsia="Calibri" w:cs="Times New Roman"/>
          <w:kern w:val="2"/>
          <w:szCs w:val="24"/>
          <w14:ligatures w14:val="standardContextual"/>
        </w:rPr>
        <w:t>live</w:t>
      </w:r>
      <w:r w:rsidR="00A44909">
        <w:rPr>
          <w:rFonts w:eastAsia="Calibri" w:cs="Times New Roman"/>
          <w:kern w:val="2"/>
          <w:szCs w:val="24"/>
          <w14:ligatures w14:val="standardContextual"/>
        </w:rPr>
        <w:t xml:space="preserve"> body</w:t>
      </w:r>
      <w:r w:rsidR="00B8189B">
        <w:rPr>
          <w:rFonts w:eastAsia="Calibri" w:cs="Times New Roman"/>
          <w:kern w:val="2"/>
          <w:szCs w:val="24"/>
          <w14:ligatures w14:val="standardContextual"/>
        </w:rPr>
        <w:t xml:space="preserve"> </w:t>
      </w:r>
      <w:r w:rsidRPr="00543820">
        <w:rPr>
          <w:rFonts w:eastAsia="Calibri" w:cs="Times New Roman"/>
          <w:kern w:val="2"/>
          <w:szCs w:val="24"/>
          <w14:ligatures w14:val="standardContextual"/>
        </w:rPr>
        <w:t xml:space="preserve">weight and </w:t>
      </w:r>
      <w:r w:rsidRPr="00543820">
        <w:rPr>
          <w:rFonts w:eastAsia="Calibri" w:cs="Times New Roman"/>
          <w:kern w:val="2"/>
          <w:szCs w:val="24"/>
          <w:lang w:val="en-GB"/>
          <w14:ligatures w14:val="standardContextual"/>
        </w:rPr>
        <w:t xml:space="preserve">body length (BL), heart girth (HG), </w:t>
      </w:r>
      <w:r w:rsidRPr="00543820">
        <w:rPr>
          <w:rFonts w:eastAsia="Times New Roman" w:cs="Times New Roman"/>
          <w:kern w:val="2"/>
          <w:szCs w:val="24"/>
          <w:lang w:eastAsia="en-IN"/>
          <w14:ligatures w14:val="standardContextual"/>
        </w:rPr>
        <w:t xml:space="preserve">bicostal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 xml:space="preserve">fore cannon bone girth (FCBG), rump length (RL), ilium width of the rump (ILWoR), medial width of the rump (MWoR) and ischium width of the rump (IWoR) </w:t>
      </w:r>
      <w:r w:rsidRPr="00543820">
        <w:rPr>
          <w:rFonts w:eastAsia="Calibri" w:cs="Times New Roman"/>
          <w:kern w:val="2"/>
          <w:szCs w:val="24"/>
          <w14:ligatures w14:val="standardContextual"/>
        </w:rPr>
        <w:t>in group 2 Surti goat</w:t>
      </w:r>
      <w:r w:rsidR="00230599">
        <w:rPr>
          <w:rFonts w:eastAsia="Calibri" w:cs="Times New Roman"/>
          <w:kern w:val="2"/>
          <w:szCs w:val="24"/>
          <w14:ligatures w14:val="standardContextual"/>
        </w:rPr>
        <w:t xml:space="preserve"> </w:t>
      </w:r>
      <w:r w:rsidR="00230599" w:rsidRPr="00230599">
        <w:rPr>
          <w:rFonts w:eastAsia="Calibri" w:cs="Times New Roman"/>
          <w:kern w:val="2"/>
          <w:szCs w:val="24"/>
          <w14:ligatures w14:val="standardContextual"/>
        </w:rPr>
        <w:t>kids</w:t>
      </w:r>
    </w:p>
    <w:tbl>
      <w:tblPr>
        <w:tblStyle w:val="TableGrid"/>
        <w:tblW w:w="5000" w:type="pct"/>
        <w:jc w:val="center"/>
        <w:tblLook w:val="04A0" w:firstRow="1" w:lastRow="0" w:firstColumn="1" w:lastColumn="0" w:noHBand="0" w:noVBand="1"/>
      </w:tblPr>
      <w:tblGrid>
        <w:gridCol w:w="1076"/>
        <w:gridCol w:w="875"/>
        <w:gridCol w:w="938"/>
        <w:gridCol w:w="876"/>
        <w:gridCol w:w="938"/>
        <w:gridCol w:w="876"/>
        <w:gridCol w:w="876"/>
        <w:gridCol w:w="876"/>
        <w:gridCol w:w="876"/>
        <w:gridCol w:w="809"/>
      </w:tblGrid>
      <w:tr w:rsidR="00CA211F" w:rsidRPr="00CA211F" w14:paraId="183DFC0A" w14:textId="77777777" w:rsidTr="006257F8">
        <w:trPr>
          <w:jc w:val="center"/>
        </w:trPr>
        <w:tc>
          <w:tcPr>
            <w:tcW w:w="597" w:type="pct"/>
            <w:vAlign w:val="center"/>
            <w:hideMark/>
          </w:tcPr>
          <w:p w14:paraId="3148188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
        </w:tc>
        <w:tc>
          <w:tcPr>
            <w:tcW w:w="485" w:type="pct"/>
            <w:vAlign w:val="center"/>
            <w:hideMark/>
          </w:tcPr>
          <w:p w14:paraId="35E28AE7"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520" w:type="pct"/>
            <w:vAlign w:val="center"/>
            <w:hideMark/>
          </w:tcPr>
          <w:p w14:paraId="4EF783CD"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6" w:type="pct"/>
            <w:vAlign w:val="center"/>
            <w:hideMark/>
          </w:tcPr>
          <w:p w14:paraId="08883F0B"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520" w:type="pct"/>
            <w:vAlign w:val="center"/>
            <w:hideMark/>
          </w:tcPr>
          <w:p w14:paraId="6DE74E3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6" w:type="pct"/>
            <w:vAlign w:val="center"/>
            <w:hideMark/>
          </w:tcPr>
          <w:p w14:paraId="5DB100F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6" w:type="pct"/>
            <w:vAlign w:val="center"/>
            <w:hideMark/>
          </w:tcPr>
          <w:p w14:paraId="6A7F650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6" w:type="pct"/>
            <w:vAlign w:val="center"/>
            <w:hideMark/>
          </w:tcPr>
          <w:p w14:paraId="345411E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ILWoR</w:t>
            </w:r>
          </w:p>
        </w:tc>
        <w:tc>
          <w:tcPr>
            <w:tcW w:w="486" w:type="pct"/>
            <w:vAlign w:val="center"/>
            <w:hideMark/>
          </w:tcPr>
          <w:p w14:paraId="183F28D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MWoR</w:t>
            </w:r>
          </w:p>
        </w:tc>
        <w:tc>
          <w:tcPr>
            <w:tcW w:w="449" w:type="pct"/>
            <w:vAlign w:val="center"/>
            <w:hideMark/>
          </w:tcPr>
          <w:p w14:paraId="4A0E0E0E"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IWoR</w:t>
            </w:r>
          </w:p>
        </w:tc>
      </w:tr>
      <w:tr w:rsidR="00CA211F" w:rsidRPr="00CA211F" w14:paraId="7F1CF945" w14:textId="77777777" w:rsidTr="006257F8">
        <w:trPr>
          <w:jc w:val="center"/>
        </w:trPr>
        <w:tc>
          <w:tcPr>
            <w:tcW w:w="597" w:type="pct"/>
            <w:vAlign w:val="center"/>
            <w:hideMark/>
          </w:tcPr>
          <w:p w14:paraId="1CFAD404"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85" w:type="pct"/>
            <w:vAlign w:val="center"/>
            <w:hideMark/>
          </w:tcPr>
          <w:p w14:paraId="5DA462C3" w14:textId="7080C1F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066DAD5B" w14:textId="5A5CD60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0.917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8A03FB8" w14:textId="47EBF0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6B95081" w14:textId="4AE372D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E525CD3" w14:textId="5E5679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8BFDD25" w14:textId="651FB95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393D41E" w14:textId="50ACF92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93D7086" w14:textId="718D81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15126E4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0.215</w:t>
            </w:r>
          </w:p>
        </w:tc>
      </w:tr>
      <w:tr w:rsidR="00CA211F" w:rsidRPr="00CA211F" w14:paraId="1F754B4B" w14:textId="77777777" w:rsidTr="006257F8">
        <w:trPr>
          <w:jc w:val="center"/>
        </w:trPr>
        <w:tc>
          <w:tcPr>
            <w:tcW w:w="597" w:type="pct"/>
            <w:vAlign w:val="center"/>
            <w:hideMark/>
          </w:tcPr>
          <w:p w14:paraId="38D8529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HaW</w:t>
            </w:r>
          </w:p>
        </w:tc>
        <w:tc>
          <w:tcPr>
            <w:tcW w:w="485" w:type="pct"/>
            <w:vAlign w:val="center"/>
            <w:hideMark/>
          </w:tcPr>
          <w:p w14:paraId="5DE63776" w14:textId="4F0794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3EA8F51" w14:textId="781A1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8891462" w14:textId="43E006C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0.733</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DDFB409" w14:textId="74DDE50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A0AC591" w14:textId="6352BDF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0.625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A4A0EBC" w14:textId="1884E5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62431F0" w14:textId="1E6B7F8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59CB6C1" w14:textId="4D85B7E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381BD9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0.187</w:t>
            </w:r>
          </w:p>
        </w:tc>
      </w:tr>
      <w:tr w:rsidR="00CA211F" w:rsidRPr="00CA211F" w14:paraId="42C51D43" w14:textId="77777777" w:rsidTr="006257F8">
        <w:trPr>
          <w:jc w:val="center"/>
        </w:trPr>
        <w:tc>
          <w:tcPr>
            <w:tcW w:w="597" w:type="pct"/>
            <w:vAlign w:val="center"/>
            <w:hideMark/>
          </w:tcPr>
          <w:p w14:paraId="71D62CA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lastRenderedPageBreak/>
              <w:t>HaH</w:t>
            </w:r>
          </w:p>
        </w:tc>
        <w:tc>
          <w:tcPr>
            <w:tcW w:w="485" w:type="pct"/>
            <w:vAlign w:val="center"/>
            <w:hideMark/>
          </w:tcPr>
          <w:p w14:paraId="407BC32E" w14:textId="0B7C016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6FBA4AF" w14:textId="1B13279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EE9B9C5" w14:textId="60BE30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7889F7F" w14:textId="36CD040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F5B9850" w14:textId="5CC843D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7EF1259" w14:textId="480F35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99FBFA5" w14:textId="6BC2C61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087D237" w14:textId="1E71E5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0.721</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0598677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0.263*</w:t>
            </w:r>
          </w:p>
        </w:tc>
      </w:tr>
      <w:tr w:rsidR="00CA211F" w:rsidRPr="00CA211F" w14:paraId="7BA97125" w14:textId="77777777" w:rsidTr="006257F8">
        <w:trPr>
          <w:jc w:val="center"/>
        </w:trPr>
        <w:tc>
          <w:tcPr>
            <w:tcW w:w="597" w:type="pct"/>
            <w:vAlign w:val="center"/>
            <w:hideMark/>
          </w:tcPr>
          <w:p w14:paraId="1F006A8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HaP</w:t>
            </w:r>
          </w:p>
        </w:tc>
        <w:tc>
          <w:tcPr>
            <w:tcW w:w="485" w:type="pct"/>
            <w:vAlign w:val="center"/>
            <w:hideMark/>
          </w:tcPr>
          <w:p w14:paraId="6E04B3E8" w14:textId="31CA2D6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576C1D1" w14:textId="22EAD13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7F6568C" w14:textId="56B1BF4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0.426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40634114" w14:textId="3CD8CC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AC47ECC" w14:textId="3A0131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412C7B" w14:textId="267881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2543264" w14:textId="08ABAD7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31DF9A7" w14:textId="0DC7E8A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0.444</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FFF2E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0.361**</w:t>
            </w:r>
          </w:p>
        </w:tc>
      </w:tr>
      <w:tr w:rsidR="00CA211F" w:rsidRPr="00CA211F" w14:paraId="5D31E585" w14:textId="77777777" w:rsidTr="006257F8">
        <w:trPr>
          <w:jc w:val="center"/>
        </w:trPr>
        <w:tc>
          <w:tcPr>
            <w:tcW w:w="597" w:type="pct"/>
            <w:vAlign w:val="center"/>
            <w:hideMark/>
          </w:tcPr>
          <w:p w14:paraId="2E6692F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HoH</w:t>
            </w:r>
          </w:p>
        </w:tc>
        <w:tc>
          <w:tcPr>
            <w:tcW w:w="485" w:type="pct"/>
            <w:vAlign w:val="center"/>
            <w:hideMark/>
          </w:tcPr>
          <w:p w14:paraId="30204D85" w14:textId="1B42682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24AA79A" w14:textId="3C26FC4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50CB94D" w14:textId="11E45AF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0.658</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42DB091" w14:textId="48FC55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7DB6C3D" w14:textId="0548B41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7D43788" w14:textId="1592E53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36307F1" w14:textId="2748F9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934707B" w14:textId="0D9EAAA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0.503</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BCC06E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0.243</w:t>
            </w:r>
          </w:p>
        </w:tc>
      </w:tr>
      <w:tr w:rsidR="00CA211F" w:rsidRPr="00CA211F" w14:paraId="1C6DD166" w14:textId="77777777" w:rsidTr="006257F8">
        <w:trPr>
          <w:jc w:val="center"/>
        </w:trPr>
        <w:tc>
          <w:tcPr>
            <w:tcW w:w="597" w:type="pct"/>
            <w:vAlign w:val="center"/>
            <w:hideMark/>
          </w:tcPr>
          <w:p w14:paraId="5E3F073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85" w:type="pct"/>
            <w:vAlign w:val="center"/>
            <w:hideMark/>
          </w:tcPr>
          <w:p w14:paraId="3305ACE4" w14:textId="535D81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0.668</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BC678B9" w14:textId="79975DC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123F81" w14:textId="553FF5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F1AF9BA" w14:textId="7899E9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EB2173" w14:textId="78C436D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F6EFA31" w14:textId="265E221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80F33C" w14:textId="37223B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0FFF893" w14:textId="257A63C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66EFE69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0.269*</w:t>
            </w:r>
          </w:p>
        </w:tc>
      </w:tr>
      <w:tr w:rsidR="00CA211F" w:rsidRPr="00CA211F" w14:paraId="3CA298C8" w14:textId="77777777" w:rsidTr="006257F8">
        <w:trPr>
          <w:jc w:val="center"/>
        </w:trPr>
        <w:tc>
          <w:tcPr>
            <w:tcW w:w="597" w:type="pct"/>
            <w:vAlign w:val="center"/>
            <w:hideMark/>
          </w:tcPr>
          <w:p w14:paraId="3C0705C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GtSH</w:t>
            </w:r>
          </w:p>
        </w:tc>
        <w:tc>
          <w:tcPr>
            <w:tcW w:w="485" w:type="pct"/>
            <w:vAlign w:val="center"/>
            <w:hideMark/>
          </w:tcPr>
          <w:p w14:paraId="74758752" w14:textId="209AC2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0.691</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5BD5416F" w14:textId="3CDB8B9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3C27DA" w14:textId="4472631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61D19894" w14:textId="510A7C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0D7636C" w14:textId="528A07A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0.538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20DF12A" w14:textId="6328F97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BE9A450" w14:textId="499BD5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0.705</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D51528D" w14:textId="66E38DF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0.480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53D8BB9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0.312*</w:t>
            </w:r>
          </w:p>
        </w:tc>
      </w:tr>
      <w:tr w:rsidR="00CA211F" w:rsidRPr="00CA211F" w14:paraId="69C15BED" w14:textId="77777777" w:rsidTr="006257F8">
        <w:trPr>
          <w:jc w:val="center"/>
        </w:trPr>
        <w:tc>
          <w:tcPr>
            <w:tcW w:w="597" w:type="pct"/>
            <w:vAlign w:val="center"/>
            <w:hideMark/>
          </w:tcPr>
          <w:p w14:paraId="44CBF83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85" w:type="pct"/>
            <w:vAlign w:val="center"/>
            <w:hideMark/>
          </w:tcPr>
          <w:p w14:paraId="5FFE1B5D" w14:textId="52CFAF7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326CA045" w14:textId="57F4B5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C4D369C" w14:textId="5CC9F1D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0934B35A" w14:textId="04791CB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5D12B68" w14:textId="6A8D480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0.720</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47B18F7" w14:textId="624781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1796997" w14:textId="15551CB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9D47FA0" w14:textId="57A3F70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0.562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5830F8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0.370**</w:t>
            </w:r>
          </w:p>
        </w:tc>
      </w:tr>
      <w:tr w:rsidR="00CA211F" w:rsidRPr="00CA211F" w14:paraId="3437B183" w14:textId="77777777" w:rsidTr="006257F8">
        <w:trPr>
          <w:jc w:val="center"/>
        </w:trPr>
        <w:tc>
          <w:tcPr>
            <w:tcW w:w="597" w:type="pct"/>
            <w:vAlign w:val="center"/>
            <w:hideMark/>
          </w:tcPr>
          <w:p w14:paraId="39F08F7B"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85" w:type="pct"/>
            <w:vAlign w:val="center"/>
            <w:hideMark/>
          </w:tcPr>
          <w:p w14:paraId="5CBD293D" w14:textId="3A690C2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5FE3F4E8" w14:textId="377D6E1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73749C3" w14:textId="1D82959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0.732</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2F15A3BE" w14:textId="775328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C378B0F" w14:textId="1B648B9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9DEB2E4" w14:textId="107F585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0.474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F8192CB" w14:textId="5F55BE6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0.528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8E957E8" w14:textId="06826A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0.663</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ADE10CE"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0.185</w:t>
            </w:r>
          </w:p>
        </w:tc>
      </w:tr>
      <w:tr w:rsidR="00CA211F" w:rsidRPr="00CA211F" w14:paraId="2DCB5D6E" w14:textId="77777777" w:rsidTr="006257F8">
        <w:trPr>
          <w:jc w:val="center"/>
        </w:trPr>
        <w:tc>
          <w:tcPr>
            <w:tcW w:w="597" w:type="pct"/>
            <w:vAlign w:val="center"/>
            <w:hideMark/>
          </w:tcPr>
          <w:p w14:paraId="57A1C00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485" w:type="pct"/>
            <w:vAlign w:val="center"/>
            <w:hideMark/>
          </w:tcPr>
          <w:p w14:paraId="7351041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0" w:type="pct"/>
            <w:vAlign w:val="center"/>
            <w:hideMark/>
          </w:tcPr>
          <w:p w14:paraId="0617CD7E" w14:textId="1FD787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0.804</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A32FF1D" w14:textId="64796E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0.680</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7171D90B" w14:textId="1FD068C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7A06F36" w14:textId="596598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0D739F8" w14:textId="572615B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7BD7A047" w14:textId="7F8A1E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A2CC50C" w14:textId="34F74C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0.617</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42901D9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0.346**</w:t>
            </w:r>
          </w:p>
        </w:tc>
      </w:tr>
      <w:tr w:rsidR="00CA211F" w:rsidRPr="00CA211F" w14:paraId="321F231D" w14:textId="77777777" w:rsidTr="006257F8">
        <w:trPr>
          <w:jc w:val="center"/>
        </w:trPr>
        <w:tc>
          <w:tcPr>
            <w:tcW w:w="597" w:type="pct"/>
            <w:vAlign w:val="center"/>
            <w:hideMark/>
          </w:tcPr>
          <w:p w14:paraId="6DCC144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5" w:type="pct"/>
            <w:vAlign w:val="center"/>
          </w:tcPr>
          <w:p w14:paraId="49340240" w14:textId="1F063F4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6B472C4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247AE0F6" w14:textId="5F0A1B6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0.846</w:t>
            </w:r>
            <w:r w:rsidR="00760F04" w:rsidRPr="00CA211F">
              <w:rPr>
                <w:rFonts w:eastAsia="Times New Roman" w:cs="Times New Roman"/>
                <w:kern w:val="2"/>
                <w:sz w:val="20"/>
                <w:szCs w:val="20"/>
                <w:lang w:eastAsia="en-IN" w:bidi="hi-IN"/>
                <w14:ligatures w14:val="standardContextual"/>
              </w:rPr>
              <w:t>**</w:t>
            </w:r>
          </w:p>
        </w:tc>
        <w:tc>
          <w:tcPr>
            <w:tcW w:w="520" w:type="pct"/>
            <w:vAlign w:val="center"/>
            <w:hideMark/>
          </w:tcPr>
          <w:p w14:paraId="1914FB56" w14:textId="3BBE9B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0.812</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4FACE09" w14:textId="2597E2E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34BF0729" w14:textId="3E54251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1F828C35" w14:textId="10773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E499EB3" w14:textId="009660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195A23E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0.133</w:t>
            </w:r>
          </w:p>
        </w:tc>
      </w:tr>
      <w:tr w:rsidR="00CA211F" w:rsidRPr="00CA211F" w14:paraId="0D6ECCE8" w14:textId="77777777" w:rsidTr="006257F8">
        <w:trPr>
          <w:jc w:val="center"/>
        </w:trPr>
        <w:tc>
          <w:tcPr>
            <w:tcW w:w="597" w:type="pct"/>
            <w:vAlign w:val="center"/>
            <w:hideMark/>
          </w:tcPr>
          <w:p w14:paraId="6F92E81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485" w:type="pct"/>
            <w:vAlign w:val="center"/>
          </w:tcPr>
          <w:p w14:paraId="71DEFBBE" w14:textId="4DB6C48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126CA130" w14:textId="1E613FE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6C7056F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0" w:type="pct"/>
            <w:vAlign w:val="center"/>
            <w:hideMark/>
          </w:tcPr>
          <w:p w14:paraId="2CC57290" w14:textId="01D1DE9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DC8CB91" w14:textId="461D27E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B363792"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0.353**</w:t>
            </w:r>
          </w:p>
        </w:tc>
        <w:tc>
          <w:tcPr>
            <w:tcW w:w="486" w:type="pct"/>
            <w:vAlign w:val="center"/>
            <w:hideMark/>
          </w:tcPr>
          <w:p w14:paraId="39FE90D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0.360**</w:t>
            </w:r>
          </w:p>
        </w:tc>
        <w:tc>
          <w:tcPr>
            <w:tcW w:w="486" w:type="pct"/>
            <w:vAlign w:val="center"/>
            <w:hideMark/>
          </w:tcPr>
          <w:p w14:paraId="76084A4B" w14:textId="0B9C40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0.662</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3717218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0.058</w:t>
            </w:r>
          </w:p>
        </w:tc>
      </w:tr>
      <w:tr w:rsidR="00CA211F" w:rsidRPr="00CA211F" w14:paraId="28314F3C" w14:textId="77777777" w:rsidTr="006257F8">
        <w:trPr>
          <w:jc w:val="center"/>
        </w:trPr>
        <w:tc>
          <w:tcPr>
            <w:tcW w:w="597" w:type="pct"/>
            <w:vAlign w:val="center"/>
            <w:hideMark/>
          </w:tcPr>
          <w:p w14:paraId="6EB799F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5" w:type="pct"/>
            <w:vAlign w:val="center"/>
          </w:tcPr>
          <w:p w14:paraId="149AE06B" w14:textId="779DAC2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14A01F32" w14:textId="642FF1E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D98F17" w14:textId="545BE36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hideMark/>
          </w:tcPr>
          <w:p w14:paraId="7E533B9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5A22390B" w14:textId="0575E5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6DF33A87" w14:textId="1900B6B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0.581</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27193D96" w14:textId="570251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0.587</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0E5C76BE" w14:textId="7AABA3B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0C4402E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0.025</w:t>
            </w:r>
          </w:p>
        </w:tc>
      </w:tr>
      <w:tr w:rsidR="00CA211F" w:rsidRPr="00CA211F" w14:paraId="5BD9158A" w14:textId="77777777" w:rsidTr="006257F8">
        <w:trPr>
          <w:jc w:val="center"/>
        </w:trPr>
        <w:tc>
          <w:tcPr>
            <w:tcW w:w="597" w:type="pct"/>
            <w:vAlign w:val="center"/>
            <w:hideMark/>
          </w:tcPr>
          <w:p w14:paraId="06B9846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5" w:type="pct"/>
            <w:vAlign w:val="center"/>
          </w:tcPr>
          <w:p w14:paraId="1619CBA0" w14:textId="76E1665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76A568ED" w14:textId="35F007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2B747F4" w14:textId="3A8C5D9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0C503F39" w14:textId="2979A3C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7D9630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05D11F3D" w14:textId="2DCAB79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2A81970" w14:textId="041ACFD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45E4B2F5" w14:textId="2C63DA6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0.440</w:t>
            </w:r>
            <w:r w:rsidR="00760F04" w:rsidRPr="00CA211F">
              <w:rPr>
                <w:rFonts w:eastAsia="Times New Roman" w:cs="Times New Roman"/>
                <w:kern w:val="2"/>
                <w:sz w:val="20"/>
                <w:szCs w:val="20"/>
                <w:lang w:eastAsia="en-IN" w:bidi="hi-IN"/>
                <w14:ligatures w14:val="standardContextual"/>
              </w:rPr>
              <w:t>**</w:t>
            </w:r>
          </w:p>
        </w:tc>
        <w:tc>
          <w:tcPr>
            <w:tcW w:w="449" w:type="pct"/>
            <w:vAlign w:val="center"/>
            <w:hideMark/>
          </w:tcPr>
          <w:p w14:paraId="71B22F9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0.143</w:t>
            </w:r>
          </w:p>
        </w:tc>
      </w:tr>
      <w:tr w:rsidR="00CA211F" w:rsidRPr="00CA211F" w14:paraId="396A3535" w14:textId="77777777" w:rsidTr="006257F8">
        <w:trPr>
          <w:jc w:val="center"/>
        </w:trPr>
        <w:tc>
          <w:tcPr>
            <w:tcW w:w="597" w:type="pct"/>
            <w:vAlign w:val="center"/>
            <w:hideMark/>
          </w:tcPr>
          <w:p w14:paraId="321C2CD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5" w:type="pct"/>
            <w:vAlign w:val="center"/>
          </w:tcPr>
          <w:p w14:paraId="7DF22367" w14:textId="401F4D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4D450FB1" w14:textId="3749E8E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D77DB14" w14:textId="1DE6B8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2A1C900B" w14:textId="36A61E5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4CEC08D" w14:textId="45A3C41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2ABDB0C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4A345834" w14:textId="2ADCD32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0.748</w:t>
            </w:r>
            <w:r w:rsidR="00760F04" w:rsidRPr="00CA211F">
              <w:rPr>
                <w:rFonts w:eastAsia="Times New Roman" w:cs="Times New Roman"/>
                <w:kern w:val="2"/>
                <w:sz w:val="20"/>
                <w:szCs w:val="20"/>
                <w:lang w:eastAsia="en-IN" w:bidi="hi-IN"/>
                <w14:ligatures w14:val="standardContextual"/>
              </w:rPr>
              <w:t>**</w:t>
            </w:r>
          </w:p>
        </w:tc>
        <w:tc>
          <w:tcPr>
            <w:tcW w:w="486" w:type="pct"/>
            <w:vAlign w:val="center"/>
            <w:hideMark/>
          </w:tcPr>
          <w:p w14:paraId="5528916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0.367**</w:t>
            </w:r>
          </w:p>
        </w:tc>
        <w:tc>
          <w:tcPr>
            <w:tcW w:w="449" w:type="pct"/>
            <w:vAlign w:val="center"/>
            <w:hideMark/>
          </w:tcPr>
          <w:p w14:paraId="105F772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r>
      <w:tr w:rsidR="00CA211F" w:rsidRPr="00CA211F" w14:paraId="4D0B8B53" w14:textId="77777777" w:rsidTr="006257F8">
        <w:trPr>
          <w:jc w:val="center"/>
        </w:trPr>
        <w:tc>
          <w:tcPr>
            <w:tcW w:w="597" w:type="pct"/>
            <w:vAlign w:val="center"/>
            <w:hideMark/>
          </w:tcPr>
          <w:p w14:paraId="3A8814A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ILWoR</w:t>
            </w:r>
          </w:p>
        </w:tc>
        <w:tc>
          <w:tcPr>
            <w:tcW w:w="485" w:type="pct"/>
            <w:vAlign w:val="center"/>
          </w:tcPr>
          <w:p w14:paraId="118C77A7" w14:textId="0BE18F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54D6EB41" w14:textId="3DBAE3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40BEF2F" w14:textId="01553A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8E3BE5B" w14:textId="5CE2BC0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40A9290" w14:textId="1500DB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4A54833" w14:textId="645E69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73CF949B"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6" w:type="pct"/>
            <w:vAlign w:val="center"/>
            <w:hideMark/>
          </w:tcPr>
          <w:p w14:paraId="7D84F47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0.419**</w:t>
            </w:r>
          </w:p>
        </w:tc>
        <w:tc>
          <w:tcPr>
            <w:tcW w:w="449" w:type="pct"/>
            <w:vAlign w:val="center"/>
            <w:hideMark/>
          </w:tcPr>
          <w:p w14:paraId="70A38AA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0.377**</w:t>
            </w:r>
          </w:p>
        </w:tc>
      </w:tr>
      <w:tr w:rsidR="00CA211F" w:rsidRPr="00CA211F" w14:paraId="23699F9F" w14:textId="77777777" w:rsidTr="006257F8">
        <w:trPr>
          <w:jc w:val="center"/>
        </w:trPr>
        <w:tc>
          <w:tcPr>
            <w:tcW w:w="597" w:type="pct"/>
            <w:vAlign w:val="center"/>
            <w:hideMark/>
          </w:tcPr>
          <w:p w14:paraId="4EECDAD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MWoR</w:t>
            </w:r>
          </w:p>
        </w:tc>
        <w:tc>
          <w:tcPr>
            <w:tcW w:w="485" w:type="pct"/>
            <w:vAlign w:val="center"/>
          </w:tcPr>
          <w:p w14:paraId="6F93AB2A" w14:textId="675078E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0F1A5449" w14:textId="5F4B81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02028E6" w14:textId="4FFE067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CCDB1C1" w14:textId="7D15FFA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A292DC8" w14:textId="777275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8CE0C7B" w14:textId="08FD45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C16E59" w14:textId="2AA4A29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hideMark/>
          </w:tcPr>
          <w:p w14:paraId="0EB337D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49" w:type="pct"/>
            <w:vAlign w:val="center"/>
            <w:hideMark/>
          </w:tcPr>
          <w:p w14:paraId="0C729924"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0.159</w:t>
            </w:r>
          </w:p>
        </w:tc>
      </w:tr>
      <w:tr w:rsidR="00CA211F" w:rsidRPr="00CA211F" w14:paraId="2289FDDD" w14:textId="77777777" w:rsidTr="006257F8">
        <w:trPr>
          <w:jc w:val="center"/>
        </w:trPr>
        <w:tc>
          <w:tcPr>
            <w:tcW w:w="597" w:type="pct"/>
            <w:vAlign w:val="center"/>
            <w:hideMark/>
          </w:tcPr>
          <w:p w14:paraId="261D4A50"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IWoR</w:t>
            </w:r>
          </w:p>
        </w:tc>
        <w:tc>
          <w:tcPr>
            <w:tcW w:w="485" w:type="pct"/>
            <w:vAlign w:val="center"/>
          </w:tcPr>
          <w:p w14:paraId="4CB8B7B4" w14:textId="153BB04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656C49A8" w14:textId="6F38206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652A700" w14:textId="51CE379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0" w:type="pct"/>
            <w:vAlign w:val="center"/>
          </w:tcPr>
          <w:p w14:paraId="2BDD4CDF" w14:textId="5ACEFD0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DABE62" w14:textId="241BD5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9C6985B" w14:textId="37ED427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2CFC455" w14:textId="12112CB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7ABD295" w14:textId="58BE27F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hideMark/>
          </w:tcPr>
          <w:p w14:paraId="45BA98F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p w14:paraId="2FD815B9" w14:textId="4576E133" w:rsidR="00FC079C" w:rsidRPr="008E359A" w:rsidRDefault="0051080C" w:rsidP="00DF31AB">
      <w:pPr>
        <w:rPr>
          <w:rFonts w:cs="Times New Roman"/>
          <w:szCs w:val="24"/>
        </w:rPr>
      </w:pPr>
      <w:r w:rsidRPr="002E678C">
        <w:rPr>
          <w:rFonts w:eastAsia="Calibri" w:cs="Times New Roman"/>
          <w:kern w:val="2"/>
          <w:szCs w:val="24"/>
          <w:lang w:val="en-GB"/>
          <w14:ligatures w14:val="standardContextual"/>
        </w:rPr>
        <w:t>(** Correlation is significant at 0.01 level; * Correlation is significant at 0.05 level</w:t>
      </w:r>
      <w:r w:rsidR="00475782">
        <w:rPr>
          <w:rFonts w:eastAsia="Calibri" w:cs="Times New Roman"/>
          <w:kern w:val="2"/>
          <w:szCs w:val="24"/>
          <w:lang w:val="en-GB"/>
          <w14:ligatures w14:val="standardContextual"/>
        </w:rPr>
        <w:t>)</w:t>
      </w:r>
    </w:p>
    <w:bookmarkEnd w:id="0"/>
    <w:p w14:paraId="0F71532A" w14:textId="5C46A9BA" w:rsidR="002A3D87" w:rsidRDefault="002A3D87" w:rsidP="008E359A">
      <w:pPr>
        <w:spacing w:before="120" w:after="120" w:line="480" w:lineRule="auto"/>
        <w:ind w:firstLine="709"/>
        <w:jc w:val="both"/>
        <w:rPr>
          <w:rFonts w:eastAsia="Times New Roman" w:cs="Times New Roman"/>
          <w:szCs w:val="24"/>
          <w:lang w:eastAsia="en-IN" w:bidi="hi-IN"/>
        </w:rPr>
      </w:pPr>
      <w:r w:rsidRPr="008E359A">
        <w:rPr>
          <w:rFonts w:eastAsia="Times New Roman" w:cs="Times New Roman"/>
          <w:szCs w:val="24"/>
          <w:lang w:eastAsia="en-IN" w:bidi="hi-IN"/>
        </w:rPr>
        <w:t xml:space="preserve">The results of the present study are similar to Slippers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(2000) report that body weight was highly correlated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0.01) with heart girth measurement. </w:t>
      </w:r>
      <w:r w:rsidR="001B2445" w:rsidRPr="008E359A">
        <w:rPr>
          <w:rFonts w:eastAsia="Times New Roman" w:cs="Times New Roman"/>
          <w:szCs w:val="24"/>
          <w:lang w:eastAsia="en-IN" w:bidi="hi-IN"/>
        </w:rPr>
        <w:t>A</w:t>
      </w:r>
      <w:r w:rsidRPr="008E359A">
        <w:rPr>
          <w:rFonts w:eastAsia="Times New Roman" w:cs="Times New Roman"/>
          <w:szCs w:val="24"/>
          <w:lang w:eastAsia="en-IN" w:bidi="hi-IN"/>
        </w:rPr>
        <w:t xml:space="preserve"> positive and highly significant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0.001) relationship </w:t>
      </w:r>
      <w:r w:rsidR="001B2445" w:rsidRPr="008E359A">
        <w:rPr>
          <w:rFonts w:eastAsia="Times New Roman" w:cs="Times New Roman"/>
          <w:szCs w:val="24"/>
          <w:lang w:eastAsia="en-IN" w:bidi="hi-IN"/>
        </w:rPr>
        <w:t xml:space="preserve">was found </w:t>
      </w:r>
      <w:r w:rsidRPr="008E359A">
        <w:rPr>
          <w:rFonts w:eastAsia="Times New Roman" w:cs="Times New Roman"/>
          <w:szCs w:val="24"/>
          <w:lang w:eastAsia="en-IN" w:bidi="hi-IN"/>
        </w:rPr>
        <w:t>between body weight and body measurements of two commercial meat-type chickens</w:t>
      </w:r>
      <w:r w:rsidR="001B2445" w:rsidRPr="008E359A">
        <w:rPr>
          <w:rFonts w:eastAsia="Times New Roman" w:cs="Times New Roman"/>
          <w:szCs w:val="24"/>
          <w:lang w:eastAsia="en-IN" w:bidi="hi-IN"/>
        </w:rPr>
        <w:t xml:space="preserve"> (Ajayi </w:t>
      </w:r>
      <w:r w:rsidR="00616437" w:rsidRPr="008E359A">
        <w:rPr>
          <w:rFonts w:eastAsia="Times New Roman" w:cs="Times New Roman"/>
          <w:i/>
          <w:szCs w:val="24"/>
          <w:lang w:eastAsia="en-IN" w:bidi="hi-IN"/>
        </w:rPr>
        <w:t>et al</w:t>
      </w:r>
      <w:r w:rsidR="001B2445" w:rsidRPr="008E359A">
        <w:rPr>
          <w:rFonts w:eastAsia="Times New Roman" w:cs="Times New Roman"/>
          <w:szCs w:val="24"/>
          <w:lang w:eastAsia="en-IN" w:bidi="hi-IN"/>
        </w:rPr>
        <w:t>.</w:t>
      </w:r>
      <w:r w:rsidR="0035310A" w:rsidRPr="008E359A">
        <w:rPr>
          <w:rFonts w:eastAsia="Times New Roman" w:cs="Times New Roman"/>
          <w:szCs w:val="24"/>
          <w:lang w:eastAsia="en-IN" w:bidi="hi-IN"/>
        </w:rPr>
        <w:t>,</w:t>
      </w:r>
      <w:r w:rsidR="001B2445" w:rsidRPr="008E359A">
        <w:rPr>
          <w:rFonts w:eastAsia="Times New Roman" w:cs="Times New Roman"/>
          <w:szCs w:val="24"/>
          <w:lang w:eastAsia="en-IN" w:bidi="hi-IN"/>
        </w:rPr>
        <w:t xml:space="preserve"> 2007)</w:t>
      </w:r>
      <w:r w:rsidRPr="008E359A">
        <w:rPr>
          <w:rFonts w:eastAsia="Times New Roman" w:cs="Times New Roman"/>
          <w:szCs w:val="24"/>
          <w:lang w:eastAsia="en-IN" w:bidi="hi-IN"/>
        </w:rPr>
        <w:t xml:space="preserve">. Alade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(2008) also reported high correlation coefficients between body weight and body measurements (heart girth, height at wither and body length) at all ages of kids.</w:t>
      </w:r>
      <w:r w:rsidR="00980F34" w:rsidRPr="008E359A">
        <w:rPr>
          <w:rFonts w:eastAsia="Times New Roman" w:cs="Times New Roman"/>
          <w:szCs w:val="24"/>
          <w:lang w:eastAsia="en-IN" w:bidi="hi-IN"/>
        </w:rPr>
        <w:t xml:space="preserve"> </w:t>
      </w:r>
      <w:r w:rsidR="00170571" w:rsidRPr="008E359A">
        <w:rPr>
          <w:rFonts w:eastAsia="Times New Roman" w:cs="Times New Roman"/>
          <w:szCs w:val="24"/>
          <w:lang w:eastAsia="en-IN" w:bidi="hi-IN"/>
        </w:rPr>
        <w:t xml:space="preserve">For Malabari goats, </w:t>
      </w:r>
      <w:r w:rsidRPr="008E359A">
        <w:rPr>
          <w:rFonts w:eastAsia="Times New Roman" w:cs="Times New Roman"/>
          <w:szCs w:val="24"/>
          <w:lang w:eastAsia="en-IN" w:bidi="hi-IN"/>
        </w:rPr>
        <w:t>the correlation between body weight and body measurements at different ages was positive and strongly correlated</w:t>
      </w:r>
      <w:r w:rsidR="0035310A" w:rsidRPr="008E359A">
        <w:rPr>
          <w:rFonts w:eastAsia="Times New Roman" w:cs="Times New Roman"/>
          <w:szCs w:val="24"/>
          <w:lang w:eastAsia="en-IN" w:bidi="hi-IN"/>
        </w:rPr>
        <w:t xml:space="preserve"> (Alex </w:t>
      </w:r>
      <w:r w:rsidR="00616437" w:rsidRPr="008E359A">
        <w:rPr>
          <w:rFonts w:eastAsia="Times New Roman" w:cs="Times New Roman"/>
          <w:i/>
          <w:szCs w:val="24"/>
          <w:lang w:eastAsia="en-IN" w:bidi="hi-IN"/>
        </w:rPr>
        <w:t>et al</w:t>
      </w:r>
      <w:r w:rsidR="0035310A" w:rsidRPr="008E359A">
        <w:rPr>
          <w:rFonts w:eastAsia="Times New Roman" w:cs="Times New Roman"/>
          <w:szCs w:val="24"/>
          <w:lang w:eastAsia="en-IN" w:bidi="hi-IN"/>
        </w:rPr>
        <w:t>., 2010)</w:t>
      </w:r>
      <w:r w:rsidRPr="008E359A">
        <w:rPr>
          <w:rFonts w:eastAsia="Times New Roman" w:cs="Times New Roman"/>
          <w:szCs w:val="24"/>
          <w:lang w:eastAsia="en-IN" w:bidi="hi-IN"/>
        </w:rPr>
        <w:t xml:space="preserve">. Cam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(2010) investigated the possibilities of morphometric characteristics for body weight prediction in Turkish Hair goats (Kilkeci) and found the highest correlations between body weight and heart girth (0.847) and chest depth (0.775).</w:t>
      </w:r>
      <w:r w:rsidR="00AC68D2">
        <w:rPr>
          <w:rFonts w:eastAsia="Times New Roman" w:cs="Times New Roman"/>
          <w:szCs w:val="24"/>
          <w:lang w:eastAsia="en-IN" w:bidi="hi-IN"/>
        </w:rPr>
        <w:t xml:space="preserve"> </w:t>
      </w:r>
      <w:r w:rsidR="00AC68D2" w:rsidRPr="00AC68D2">
        <w:rPr>
          <w:rFonts w:eastAsia="Times New Roman" w:cs="Times New Roman"/>
          <w:szCs w:val="24"/>
          <w:lang w:eastAsia="en-IN" w:bidi="hi-IN"/>
        </w:rPr>
        <w:t xml:space="preserve">Karna </w:t>
      </w:r>
      <w:r w:rsidR="00AC68D2" w:rsidRPr="00AC68D2">
        <w:rPr>
          <w:rFonts w:eastAsia="Times New Roman" w:cs="Times New Roman"/>
          <w:i/>
          <w:iCs/>
          <w:szCs w:val="24"/>
          <w:lang w:eastAsia="en-IN" w:bidi="hi-IN"/>
        </w:rPr>
        <w:t>et al.</w:t>
      </w:r>
      <w:r w:rsidR="00AC68D2">
        <w:rPr>
          <w:rFonts w:eastAsia="Times New Roman" w:cs="Times New Roman"/>
          <w:szCs w:val="24"/>
          <w:lang w:eastAsia="en-IN" w:bidi="hi-IN"/>
        </w:rPr>
        <w:t xml:space="preserve"> (</w:t>
      </w:r>
      <w:r w:rsidR="00AC68D2" w:rsidRPr="00AC68D2">
        <w:rPr>
          <w:rFonts w:eastAsia="Times New Roman" w:cs="Times New Roman"/>
          <w:szCs w:val="24"/>
          <w:lang w:eastAsia="en-IN" w:bidi="hi-IN"/>
        </w:rPr>
        <w:t>2024</w:t>
      </w:r>
      <w:r w:rsidR="00AC68D2">
        <w:rPr>
          <w:rFonts w:eastAsia="Times New Roman" w:cs="Times New Roman"/>
          <w:szCs w:val="24"/>
          <w:lang w:eastAsia="en-IN" w:bidi="hi-IN"/>
        </w:rPr>
        <w:t>)</w:t>
      </w:r>
      <w:r w:rsidR="00AC68D2" w:rsidRPr="00AC68D2">
        <w:rPr>
          <w:rFonts w:eastAsia="Times New Roman" w:cs="Times New Roman"/>
          <w:szCs w:val="24"/>
          <w:lang w:eastAsia="en-IN" w:bidi="hi-IN"/>
        </w:rPr>
        <w:t xml:space="preserve"> conducted principal component analysis (PCA) with 11 morphometric variables of 262 adult Ganjam goats and found most of the traits were correlated positively, and the correlations were statistically significant.</w:t>
      </w:r>
    </w:p>
    <w:p w14:paraId="77202AA3" w14:textId="77777777" w:rsidR="001C0212" w:rsidRPr="005B0668" w:rsidRDefault="001C0212"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b/>
          <w:bCs/>
          <w:noProof/>
          <w:sz w:val="32"/>
          <w:szCs w:val="32"/>
          <w:lang w:val="en-US" w:bidi="ar-SA"/>
        </w:rPr>
        <w:lastRenderedPageBreak/>
        <w:drawing>
          <wp:inline distT="0" distB="0" distL="0" distR="0" wp14:anchorId="245CDFA7" wp14:editId="19FCD2F3">
            <wp:extent cx="5274310" cy="4453006"/>
            <wp:effectExtent l="19050" t="19050" r="21590" b="24130"/>
            <wp:docPr id="12" name="Picture 12" descr="C:\Users\nilam\Desktop\Rana Sir\24.11.23_Stepwise regression &amp; Correlogram_Without BW, TMW, SMW, NMW, TwMW\corr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am\Desktop\Rana Sir\24.11.23_Stepwise regression &amp; Correlogram_Without BW, TMW, SMW, NMW, TwMW\corr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453006"/>
                    </a:xfrm>
                    <a:prstGeom prst="rect">
                      <a:avLst/>
                    </a:prstGeom>
                    <a:noFill/>
                    <a:ln>
                      <a:solidFill>
                        <a:sysClr val="windowText" lastClr="000000"/>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6EB2589C" w14:textId="12889A1D" w:rsidR="006C123C" w:rsidRDefault="00CF472C"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8E359A">
        <w:rPr>
          <w:rFonts w:eastAsia="Calibri" w:cs="Times New Roman"/>
          <w:color w:val="000000" w:themeColor="text1"/>
          <w:szCs w:val="24"/>
          <w:lang w:bidi="hi-IN"/>
        </w:rPr>
        <w:t xml:space="preserve">Fahim </w:t>
      </w:r>
      <w:r w:rsidR="00616437" w:rsidRPr="008E359A">
        <w:rPr>
          <w:rFonts w:eastAsia="Calibri" w:cs="Times New Roman"/>
          <w:i/>
          <w:color w:val="000000" w:themeColor="text1"/>
          <w:szCs w:val="24"/>
          <w:lang w:bidi="hi-IN"/>
        </w:rPr>
        <w:t>et al</w:t>
      </w:r>
      <w:r w:rsidRPr="008E359A">
        <w:rPr>
          <w:rFonts w:eastAsia="Calibri" w:cs="Times New Roman"/>
          <w:color w:val="000000" w:themeColor="text1"/>
          <w:szCs w:val="24"/>
          <w:lang w:bidi="hi-IN"/>
        </w:rPr>
        <w:t>. (2013) conducted an experiment on goats and found a positive and significant correlation (P</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&lt;</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0.01) at the time of birth between birth weight and chest girth, body length, height at withers, and pelvic width, which were 0.579, 0.357, 0.682 and 0.361, respectively. They also found a positive and significant (P&lt;0.01) correlation between mature body weight and chest girth, body length, height at withers, neck length, and pelvic width, and it was 0.615, 0.319, 0.439, 0.430</w:t>
      </w:r>
      <w:r w:rsidR="0062750F">
        <w:rPr>
          <w:rFonts w:eastAsia="Calibri" w:cs="Times New Roman"/>
          <w:color w:val="000000" w:themeColor="text1"/>
          <w:szCs w:val="24"/>
          <w:lang w:bidi="hi-IN"/>
        </w:rPr>
        <w:t>,</w:t>
      </w:r>
      <w:r w:rsidRPr="008E359A">
        <w:rPr>
          <w:rFonts w:eastAsia="Calibri" w:cs="Times New Roman"/>
          <w:color w:val="000000" w:themeColor="text1"/>
          <w:szCs w:val="24"/>
          <w:lang w:bidi="hi-IN"/>
        </w:rPr>
        <w:t xml:space="preserve"> and 0.614, respectively.</w:t>
      </w:r>
      <w:r w:rsidR="00175AF7" w:rsidRPr="008E359A">
        <w:rPr>
          <w:rFonts w:eastAsia="Calibri" w:cs="Times New Roman"/>
          <w:color w:val="000000" w:themeColor="text1"/>
          <w:szCs w:val="24"/>
          <w:lang w:bidi="hi-IN"/>
        </w:rPr>
        <w:t xml:space="preserve"> </w:t>
      </w:r>
      <w:r w:rsidR="007F4739" w:rsidRPr="008E359A">
        <w:rPr>
          <w:rFonts w:eastAsia="Calibri" w:cs="Times New Roman"/>
          <w:color w:val="000000" w:themeColor="text1"/>
          <w:szCs w:val="24"/>
          <w:lang w:bidi="hi-IN"/>
        </w:rPr>
        <w:t xml:space="preserve">A study </w:t>
      </w:r>
      <w:r w:rsidRPr="008E359A">
        <w:rPr>
          <w:rFonts w:eastAsia="Calibri" w:cs="Times New Roman"/>
          <w:color w:val="000000" w:themeColor="text1"/>
          <w:szCs w:val="24"/>
          <w:lang w:bidi="hi-IN"/>
        </w:rPr>
        <w:t xml:space="preserve">carried out on goats (n = 230) falling in the age group of 13–18 months found significant and positive correlation coefficients between live weight and other body characteristics: body length, height at withers, heart girth, rump and forehead </w:t>
      </w:r>
      <w:r w:rsidR="00B22327" w:rsidRPr="008E359A">
        <w:rPr>
          <w:rFonts w:eastAsia="Calibri" w:cs="Times New Roman"/>
          <w:color w:val="000000" w:themeColor="text1"/>
          <w:szCs w:val="24"/>
          <w:lang w:bidi="hi-IN"/>
        </w:rPr>
        <w:t xml:space="preserve">were </w:t>
      </w:r>
      <w:r w:rsidRPr="008E359A">
        <w:rPr>
          <w:rFonts w:eastAsia="Calibri" w:cs="Times New Roman"/>
          <w:color w:val="000000" w:themeColor="text1"/>
          <w:szCs w:val="24"/>
          <w:lang w:bidi="hi-IN"/>
        </w:rPr>
        <w:t>0.805, 0.766, 0.767, 0.088 and 0.229, respectively</w:t>
      </w:r>
      <w:r w:rsidR="007F473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7F4739" w:rsidRPr="008E359A">
        <w:rPr>
          <w:rFonts w:eastAsia="Calibri" w:cs="Times New Roman"/>
          <w:color w:val="000000" w:themeColor="text1"/>
          <w:szCs w:val="24"/>
          <w:lang w:bidi="hi-IN"/>
        </w:rPr>
        <w:t>., 2013)</w:t>
      </w:r>
      <w:r w:rsidRPr="008E359A">
        <w:rPr>
          <w:rFonts w:eastAsia="Calibri" w:cs="Times New Roman"/>
          <w:color w:val="000000" w:themeColor="text1"/>
          <w:szCs w:val="24"/>
          <w:lang w:bidi="hi-IN"/>
        </w:rPr>
        <w:t xml:space="preserve">. </w:t>
      </w:r>
    </w:p>
    <w:p w14:paraId="481647DF" w14:textId="77777777" w:rsidR="005B2CC4" w:rsidRDefault="005B2CC4" w:rsidP="00C52A24">
      <w:pPr>
        <w:spacing w:line="240" w:lineRule="auto"/>
        <w:jc w:val="center"/>
        <w:rPr>
          <w:rFonts w:cs="Times New Roman"/>
          <w:bCs/>
          <w:szCs w:val="24"/>
        </w:rPr>
      </w:pPr>
      <w:r w:rsidRPr="0080796A">
        <w:rPr>
          <w:rFonts w:cs="Times New Roman"/>
          <w:b/>
          <w:bCs/>
          <w:noProof/>
          <w:sz w:val="36"/>
          <w:szCs w:val="36"/>
          <w:lang w:val="en-US" w:bidi="ar-SA"/>
        </w:rPr>
        <w:lastRenderedPageBreak/>
        <w:drawing>
          <wp:inline distT="0" distB="0" distL="0" distR="0" wp14:anchorId="5D75D5F2" wp14:editId="0C9D802E">
            <wp:extent cx="5274310" cy="4452848"/>
            <wp:effectExtent l="19050" t="19050" r="21590" b="24130"/>
            <wp:docPr id="13" name="Picture 13" descr="C:\Users\nilam\Desktop\Rana Sir\24.11.23_Stepwise regression &amp; Correlogram_Without BW, TMW, SMW, NMW, TwMW\corr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am\Desktop\Rana Sir\24.11.23_Stepwise regression &amp; Correlogram_Without BW, TMW, SMW, NMW, TwMW\corrG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52848"/>
                    </a:xfrm>
                    <a:prstGeom prst="rect">
                      <a:avLst/>
                    </a:prstGeom>
                    <a:noFill/>
                    <a:ln>
                      <a:solidFill>
                        <a:sysClr val="windowText" lastClr="000000"/>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31E9DBBD" w14:textId="3BA9087D" w:rsidR="0062750F" w:rsidRPr="008E359A" w:rsidRDefault="0062750F"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62750F">
        <w:rPr>
          <w:rFonts w:eastAsia="Calibri" w:cs="Times New Roman"/>
          <w:color w:val="131413"/>
          <w:szCs w:val="24"/>
          <w:lang w:val="en-US" w:bidi="hi-IN"/>
        </w:rPr>
        <w:t>In male lambs, the highest correlation was observed between body weight and heart girth at 0-3 (0.86) and 4-6 (0.91) months of age, while in females, the highest relationships with r values of 0.79 and 0.80 were observed between body weight and heart girth at 0-3 months and body weight &amp; body length at 4-6 months of age, respectively (Iqbal et al., 2014). Mule et al. (2014) reported a highly positive (P &lt; 0.01) correlation between mean body weight and mean body length, height at wither and chest girth. Zergaw et al. (2017) conducted a study to differentiate the Woyto-Guji and Central Highland goat breeds of Ethiopia and observed positive and highly significant (P&lt;0.001) correlations between body weight and most independent body measurement variables in both breeds.</w:t>
      </w:r>
    </w:p>
    <w:p w14:paraId="77BD56D3" w14:textId="38843410"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Bedada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(2019) observed that most of the parameters considered (chest girth, body length, wither height, pelvic width, body condition score and ear length) had a positive and </w:t>
      </w:r>
      <w:r w:rsidRPr="008E359A">
        <w:rPr>
          <w:rFonts w:eastAsia="Calibri" w:cs="Times New Roman"/>
          <w:color w:val="131413"/>
          <w:szCs w:val="24"/>
          <w:lang w:val="en-US" w:bidi="hi-IN"/>
        </w:rPr>
        <w:lastRenderedPageBreak/>
        <w:t xml:space="preserve">significant correlation with live body weight. Adhianto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(2020) reported the highest and most positive correlation coefficient value (0.85) between BW and HG in goats. Mathapo and Tyasi (2021) carried out a study to investigate the relationship between body weight and morphometric traits and found BW of female goats was highly positive and significant (P&lt;0.01) with HG (r =</w:t>
      </w:r>
      <w:r w:rsidR="008B4C57">
        <w:rPr>
          <w:rFonts w:eastAsia="Calibri" w:cs="Times New Roman"/>
          <w:color w:val="131413"/>
          <w:szCs w:val="24"/>
          <w:lang w:val="en-US" w:bidi="hi-IN"/>
        </w:rPr>
        <w:t xml:space="preserve"> </w:t>
      </w:r>
      <w:r w:rsidRPr="008E359A">
        <w:rPr>
          <w:rFonts w:eastAsia="Calibri" w:cs="Times New Roman"/>
          <w:color w:val="131413"/>
          <w:szCs w:val="24"/>
          <w:lang w:val="en-US" w:bidi="hi-IN"/>
        </w:rPr>
        <w:t>0.828) and BL (r = 0.621) and consistently positively correlated (P&lt;0.05) with RH (r = 0.558) and HW (r = 0.512), while BW of male goats was highly positive and significant (P&lt;0.01) with BL (r = 0.727), CC (r = 0.642), HG (r = 0.564), RW (r = 0.361) and EL (r = 0.340) and consistently positively significant (P&lt;0.05)</w:t>
      </w:r>
      <w:r w:rsidR="008B4C57">
        <w:rPr>
          <w:rFonts w:eastAsia="Calibri" w:cs="Times New Roman"/>
          <w:color w:val="131413"/>
          <w:szCs w:val="24"/>
          <w:lang w:val="en-US" w:bidi="hi-IN"/>
        </w:rPr>
        <w:t xml:space="preserve"> and</w:t>
      </w:r>
      <w:r w:rsidRPr="008E359A">
        <w:rPr>
          <w:rFonts w:eastAsia="Calibri" w:cs="Times New Roman"/>
          <w:color w:val="131413"/>
          <w:szCs w:val="24"/>
          <w:lang w:val="en-US" w:bidi="hi-IN"/>
        </w:rPr>
        <w:t xml:space="preserve"> correlated with RH (r = 0.317).</w:t>
      </w:r>
    </w:p>
    <w:p w14:paraId="6C4554E4" w14:textId="4E8BF2DE"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Ouchene-Khelifi and Ouchene (2021) found positive and highly significant (</w:t>
      </w:r>
      <w:r w:rsidR="001717CE" w:rsidRPr="008E359A">
        <w:rPr>
          <w:rFonts w:eastAsia="Calibri" w:cs="Times New Roman"/>
          <w:color w:val="131413"/>
          <w:szCs w:val="24"/>
          <w:lang w:val="en-US" w:bidi="hi-IN"/>
        </w:rPr>
        <w:t>P</w:t>
      </w:r>
      <w:r w:rsidRPr="008E359A">
        <w:rPr>
          <w:rFonts w:eastAsia="Calibri" w:cs="Times New Roman"/>
          <w:color w:val="131413"/>
          <w:szCs w:val="24"/>
          <w:lang w:val="en-US" w:bidi="hi-IN"/>
        </w:rPr>
        <w:t>&lt;0.001) correlations between BW and independent variables (chest girth, abdominal circumference and spiral circumference, height at withers and body length). The highest relationship was illustrated between CG and BW (r = 0.922).</w:t>
      </w:r>
      <w:r w:rsidR="00CB58E4" w:rsidRPr="008E359A">
        <w:rPr>
          <w:rFonts w:eastAsia="Calibri" w:cs="Times New Roman"/>
          <w:color w:val="131413"/>
          <w:szCs w:val="24"/>
          <w:lang w:val="en-US" w:bidi="hi-IN"/>
        </w:rPr>
        <w:t xml:space="preserve"> C</w:t>
      </w:r>
      <w:r w:rsidRPr="008E359A">
        <w:rPr>
          <w:rFonts w:eastAsia="Calibri" w:cs="Times New Roman"/>
          <w:color w:val="131413"/>
          <w:szCs w:val="24"/>
          <w:lang w:val="en-US" w:bidi="hi-IN"/>
        </w:rPr>
        <w:t xml:space="preserve">hest girth, body length and shoulder height </w:t>
      </w:r>
      <w:r w:rsidR="008B4C57">
        <w:rPr>
          <w:rFonts w:eastAsia="Calibri" w:cs="Times New Roman"/>
          <w:color w:val="131413"/>
          <w:szCs w:val="24"/>
          <w:lang w:val="en-US" w:bidi="hi-IN"/>
        </w:rPr>
        <w:t xml:space="preserve">were </w:t>
      </w:r>
      <w:r w:rsidRPr="008E359A">
        <w:rPr>
          <w:rFonts w:eastAsia="Calibri" w:cs="Times New Roman"/>
          <w:color w:val="131413"/>
          <w:szCs w:val="24"/>
          <w:lang w:val="en-US" w:bidi="hi-IN"/>
        </w:rPr>
        <w:t xml:space="preserve">positively and significantly correlated with BW, with correlation values of 0.90, 0.85 and 0.79, respectively, while </w:t>
      </w:r>
      <w:r w:rsidR="004045D5">
        <w:rPr>
          <w:rFonts w:eastAsia="Calibri" w:cs="Times New Roman"/>
          <w:color w:val="131413"/>
          <w:szCs w:val="24"/>
          <w:lang w:val="en-US" w:bidi="hi-IN"/>
        </w:rPr>
        <w:t xml:space="preserve">the </w:t>
      </w:r>
      <w:r w:rsidRPr="008E359A">
        <w:rPr>
          <w:rFonts w:eastAsia="Calibri" w:cs="Times New Roman"/>
          <w:color w:val="131413"/>
          <w:szCs w:val="24"/>
          <w:lang w:val="en-US" w:bidi="hi-IN"/>
        </w:rPr>
        <w:t>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Shoimah </w:t>
      </w:r>
      <w:r w:rsidR="00616437" w:rsidRPr="008E359A">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Pr="008E359A">
        <w:rPr>
          <w:rFonts w:eastAsia="Calibri" w:cs="Times New Roman"/>
          <w:color w:val="131413"/>
          <w:szCs w:val="24"/>
          <w:lang w:val="en-US" w:bidi="hi-IN"/>
        </w:rPr>
        <w:t>.</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2" w:name="_Hlk163111976"/>
      <w:r w:rsidRPr="00094404">
        <w:rPr>
          <w:rFonts w:eastAsia="Times New Roman" w:cs="Times New Roman"/>
          <w:b/>
          <w:kern w:val="2"/>
          <w:szCs w:val="24"/>
          <w:lang w:eastAsia="zh-CN" w:bidi="th-TH"/>
          <w14:ligatures w14:val="standardContextual"/>
        </w:rPr>
        <w:t>CONCLUSION</w:t>
      </w:r>
    </w:p>
    <w:bookmarkEnd w:id="2"/>
    <w:p w14:paraId="2FCD76D5" w14:textId="62424D32" w:rsidR="004A74F6" w:rsidRDefault="004A74F6" w:rsidP="008E359A">
      <w:pPr>
        <w:spacing w:before="120" w:after="120" w:line="480" w:lineRule="auto"/>
        <w:ind w:firstLine="720"/>
        <w:contextualSpacing/>
        <w:jc w:val="both"/>
        <w:rPr>
          <w:rFonts w:eastAsia="Times New Roman" w:cs="Times New Roman"/>
          <w:szCs w:val="24"/>
          <w:lang w:eastAsia="en-IN" w:bidi="hi-IN"/>
        </w:rPr>
      </w:pPr>
      <w:r w:rsidRPr="004A74F6">
        <w:rPr>
          <w:rFonts w:eastAsia="Times New Roman" w:cs="Times New Roman"/>
          <w:szCs w:val="24"/>
          <w:lang w:eastAsia="en-IN" w:bidi="hi-IN"/>
        </w:rPr>
        <w:t xml:space="preserve">The various body measurements showed an increasing trend with age and body weight advancement. It indicates that age has a positive association with body measurements; as age advances, there is an increase in all body measurements simultaneously with the growth of body mass and size. While hock height, ground to stomach height, fore cannon bone girth, ilium width of the rump, and ischium width of the rump showed a slow and steady increase from 0 to 6 months of age. Live body weight was highly correlated (P &lt; 0.001) with bicostal girth (r = 0.942) in the 0 to 3 month-old age group and heart girth (r = 0.917) in the 3 to 6 month-old age group. These correlation coefficients can be used in the selection programmes. </w:t>
      </w:r>
      <w:r w:rsidRPr="004A74F6">
        <w:rPr>
          <w:rFonts w:eastAsia="Times New Roman" w:cs="Times New Roman"/>
          <w:szCs w:val="24"/>
          <w:lang w:eastAsia="en-IN" w:bidi="hi-IN"/>
        </w:rPr>
        <w:lastRenderedPageBreak/>
        <w:t>The observed correlations provide insights into growth patterns but do not constitute predictive models; separate regression-based studies are required for weight estimation.</w:t>
      </w:r>
    </w:p>
    <w:p w14:paraId="46CD7A2C" w14:textId="77777777" w:rsidR="00B13728" w:rsidRPr="00195B4F" w:rsidRDefault="00B13728" w:rsidP="00D73014">
      <w:pPr>
        <w:pStyle w:val="NoSpacing"/>
        <w:spacing w:line="360" w:lineRule="auto"/>
        <w:jc w:val="both"/>
        <w:rPr>
          <w:rFonts w:ascii="Times New Roman" w:eastAsia="Times New Roman" w:hAnsi="Times New Roman" w:cs="Times New Roman"/>
          <w:b/>
          <w:bCs/>
          <w:sz w:val="24"/>
          <w:szCs w:val="24"/>
          <w:lang w:val="en-IN" w:eastAsia="en-IN" w:bidi="hi-IN"/>
        </w:rPr>
      </w:pPr>
      <w:bookmarkStart w:id="3" w:name="_Hlk219284361"/>
      <w:bookmarkStart w:id="4" w:name="_Hlk198031404"/>
      <w:r w:rsidRPr="00195B4F">
        <w:rPr>
          <w:rFonts w:ascii="Times New Roman" w:eastAsia="Times New Roman" w:hAnsi="Times New Roman" w:cs="Times New Roman"/>
          <w:b/>
          <w:bCs/>
          <w:sz w:val="24"/>
          <w:szCs w:val="24"/>
          <w:lang w:val="en-IN" w:eastAsia="en-IN" w:bidi="hi-IN"/>
        </w:rPr>
        <w:t>Disclaimer (Artificial intelligence)</w:t>
      </w:r>
    </w:p>
    <w:p w14:paraId="2443E902" w14:textId="3118A327" w:rsidR="00B13728" w:rsidRPr="00D73014" w:rsidRDefault="00B13728" w:rsidP="00D73014">
      <w:pPr>
        <w:pStyle w:val="NoSpacing"/>
        <w:spacing w:line="360" w:lineRule="auto"/>
        <w:jc w:val="both"/>
        <w:rPr>
          <w:rFonts w:ascii="Times New Roman" w:eastAsia="Times New Roman" w:hAnsi="Times New Roman" w:cs="Times New Roman"/>
          <w:sz w:val="24"/>
          <w:szCs w:val="24"/>
          <w:lang w:val="en-IN" w:eastAsia="en-IN" w:bidi="hi-IN"/>
        </w:rPr>
      </w:pPr>
      <w:r w:rsidRPr="00D73014">
        <w:rPr>
          <w:rFonts w:ascii="Times New Roman" w:eastAsia="Times New Roman" w:hAnsi="Times New Roman" w:cs="Times New Roman"/>
          <w:sz w:val="24"/>
          <w:szCs w:val="24"/>
          <w:lang w:val="en-IN" w:eastAsia="en-IN" w:bidi="hi-IN"/>
        </w:rPr>
        <w:t xml:space="preserve">Author(s) hereby </w:t>
      </w:r>
      <w:r w:rsidR="00D73014" w:rsidRPr="00D73014">
        <w:rPr>
          <w:rFonts w:ascii="Times New Roman" w:eastAsia="Times New Roman" w:hAnsi="Times New Roman" w:cs="Times New Roman"/>
          <w:sz w:val="24"/>
          <w:szCs w:val="24"/>
          <w:lang w:val="en-IN" w:eastAsia="en-IN" w:bidi="hi-IN"/>
        </w:rPr>
        <w:t>declares</w:t>
      </w:r>
      <w:r w:rsidRPr="00D73014">
        <w:rPr>
          <w:rFonts w:ascii="Times New Roman" w:eastAsia="Times New Roman" w:hAnsi="Times New Roman" w:cs="Times New Roman"/>
          <w:sz w:val="24"/>
          <w:szCs w:val="24"/>
          <w:lang w:val="en-IN" w:eastAsia="en-IN" w:bidi="hi-IN"/>
        </w:rPr>
        <w:t xml:space="preserve"> that NO generative AI technologies such as Large Language Models (ChatGPT, COPILOT, etc.) and text-to-image generators have been used during the writing or editing of this manuscript</w:t>
      </w:r>
      <w:bookmarkEnd w:id="3"/>
      <w:r w:rsidRPr="00D73014">
        <w:rPr>
          <w:rFonts w:ascii="Times New Roman" w:eastAsia="Times New Roman" w:hAnsi="Times New Roman" w:cs="Times New Roman"/>
          <w:sz w:val="24"/>
          <w:szCs w:val="24"/>
          <w:lang w:val="en-IN" w:eastAsia="en-IN" w:bidi="hi-IN"/>
        </w:rPr>
        <w:t xml:space="preserve">. </w:t>
      </w:r>
    </w:p>
    <w:bookmarkEnd w:id="4"/>
    <w:p w14:paraId="53322BF7" w14:textId="77777777" w:rsidR="00B13728" w:rsidRPr="008E359A" w:rsidRDefault="00B13728" w:rsidP="008E359A">
      <w:pPr>
        <w:spacing w:before="120" w:after="120" w:line="480" w:lineRule="auto"/>
        <w:ind w:firstLine="720"/>
        <w:contextualSpacing/>
        <w:jc w:val="both"/>
        <w:rPr>
          <w:rFonts w:eastAsia="Times New Roman" w:cs="Times New Roman"/>
          <w:bCs/>
          <w:kern w:val="2"/>
          <w:szCs w:val="24"/>
          <w:lang w:eastAsia="zh-CN" w:bidi="th-TH"/>
          <w14:ligatures w14:val="standardContextual"/>
        </w:rPr>
      </w:pPr>
    </w:p>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177BAA4E" w14:textId="4018BDD6"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Adhianto, K., Harris, I., Nugroho, P., &amp; Putra, W. P. B. (2020). Prediction of body weight through body measurements in Boerawa (Boer×Etawah crossbred) bucks at Tanggamus regency of Indonesia. </w:t>
      </w:r>
      <w:r w:rsidR="007525E4" w:rsidRPr="008E359A">
        <w:rPr>
          <w:rFonts w:eastAsia="Calibri" w:cs="Times New Roman"/>
          <w:color w:val="131413"/>
          <w:szCs w:val="24"/>
          <w:lang w:val="en-US" w:bidi="hi-IN"/>
        </w:rPr>
        <w:t>Bulg. J. Agric. Sci.</w:t>
      </w:r>
      <w:r w:rsidRPr="008E359A">
        <w:rPr>
          <w:rFonts w:eastAsia="Calibri" w:cs="Times New Roman"/>
          <w:color w:val="131413"/>
          <w:szCs w:val="24"/>
          <w:lang w:val="en-US" w:bidi="hi-IN"/>
        </w:rPr>
        <w:t>, 20(6), 1273-1279.</w:t>
      </w:r>
    </w:p>
    <w:p w14:paraId="263478A4" w14:textId="39442FC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Ajayi, F. O., Ejiofor, O., &amp; Ironkwe, M. O. (2008). Estimation of body weight from linear body measurements in two commercial meat-type chicken. Global Journal of Agricultural Sciences, 7(1), 57-59.</w:t>
      </w:r>
      <w:r w:rsidR="007A272D">
        <w:rPr>
          <w:rFonts w:eastAsia="Calibri" w:cs="Times New Roman"/>
          <w:color w:val="131413"/>
          <w:szCs w:val="24"/>
          <w:lang w:val="en-US" w:bidi="hi-IN"/>
        </w:rPr>
        <w:t xml:space="preserve"> </w:t>
      </w:r>
      <w:r w:rsidR="007A272D" w:rsidRPr="007A272D">
        <w:rPr>
          <w:rFonts w:eastAsia="Calibri" w:cs="Times New Roman"/>
          <w:color w:val="131413"/>
          <w:szCs w:val="24"/>
          <w:lang w:val="en-US" w:bidi="hi-IN"/>
        </w:rPr>
        <w:t>DOI:10.4314/gjass.v7i1.2361</w:t>
      </w:r>
    </w:p>
    <w:p w14:paraId="4CEDC606" w14:textId="76C1FB3E" w:rsidR="007234C0" w:rsidRPr="008E359A" w:rsidRDefault="00037735"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Alade, N. K., Raji, A. O., &amp; Atiku, M. A. (2008). Determination of appropriate model for the estimation of body weight in goats. J. Agric. Biol. Sci, 3(4), 52-57.</w:t>
      </w:r>
    </w:p>
    <w:p w14:paraId="58D2AC25" w14:textId="1C2D7D5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Alex, R., Raghavan, K. C., &amp; Mercey, K. A. (2010). Prediction of body weight of malabari goats from body measurements under field conditions. J</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Vet</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Anim</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Sci</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41, 21-27.</w:t>
      </w:r>
    </w:p>
    <w:p w14:paraId="4A9C32F9" w14:textId="1176E98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Bedada, Z. E., Gilo, B. N., &amp; Debela, G. T. (2019). Morphometric and physical characterization of Borana indigenous goats in Southern Oromia, Ethiopia. </w:t>
      </w:r>
      <w:r w:rsidR="004275E6" w:rsidRPr="008E359A">
        <w:rPr>
          <w:rFonts w:eastAsia="Calibri" w:cs="Times New Roman"/>
          <w:color w:val="131413"/>
          <w:szCs w:val="24"/>
          <w:lang w:val="en-US" w:bidi="hi-IN"/>
        </w:rPr>
        <w:t>Univers. J. Agric. Res.</w:t>
      </w:r>
      <w:r w:rsidRPr="008E359A">
        <w:rPr>
          <w:rFonts w:eastAsia="Calibri" w:cs="Times New Roman"/>
          <w:color w:val="131413"/>
          <w:szCs w:val="24"/>
          <w:lang w:val="en-US" w:bidi="hi-IN"/>
        </w:rPr>
        <w:t>, 7(1), 25-31.</w:t>
      </w:r>
      <w:r w:rsidR="00FF7065">
        <w:rPr>
          <w:rFonts w:eastAsia="Calibri" w:cs="Times New Roman"/>
          <w:color w:val="131413"/>
          <w:szCs w:val="24"/>
          <w:lang w:val="en-US" w:bidi="hi-IN"/>
        </w:rPr>
        <w:t xml:space="preserve"> </w:t>
      </w:r>
      <w:r w:rsidR="00FF7065" w:rsidRPr="00FF7065">
        <w:rPr>
          <w:rFonts w:eastAsia="Calibri" w:cs="Times New Roman"/>
          <w:color w:val="131413"/>
          <w:szCs w:val="24"/>
          <w:lang w:val="en-US" w:bidi="hi-IN"/>
        </w:rPr>
        <w:t>DOI:10.13189/ujar.2019.070104</w:t>
      </w:r>
    </w:p>
    <w:p w14:paraId="2556940A" w14:textId="6E4A23D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Berhe, W. G. (2017). Relationship and prediction of body weight from morphometric traits in Maefur goat population in Tigray, Northern Ethiopia. Journal of Biometrics and Biostatistics, 8(5), 1-6.</w:t>
      </w:r>
      <w:r w:rsidR="00D82417">
        <w:rPr>
          <w:rFonts w:eastAsia="Calibri" w:cs="Times New Roman"/>
          <w:color w:val="131413"/>
          <w:szCs w:val="24"/>
          <w:lang w:val="en-US" w:bidi="hi-IN"/>
        </w:rPr>
        <w:t xml:space="preserve"> </w:t>
      </w:r>
      <w:r w:rsidR="00D82417" w:rsidRPr="00D82417">
        <w:rPr>
          <w:rFonts w:eastAsia="Calibri" w:cs="Times New Roman"/>
          <w:color w:val="131413"/>
          <w:szCs w:val="24"/>
          <w:lang w:val="en-US" w:bidi="hi-IN"/>
        </w:rPr>
        <w:t>DOI:10.4172/2155-6180.1000370</w:t>
      </w:r>
    </w:p>
    <w:p w14:paraId="33547B7B" w14:textId="03F1484D"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lastRenderedPageBreak/>
        <w:t xml:space="preserve">Cam, M. A., Olfaz, M., &amp; Soydan, E. (2010). Possibilities of using morphometrics characteristics as a tool for body weight prediction in Turkish Hair goats (Kilkeci). </w:t>
      </w:r>
      <w:r w:rsidR="00FA3BDE" w:rsidRPr="008E359A">
        <w:rPr>
          <w:rFonts w:eastAsia="Calibri" w:cs="Times New Roman"/>
          <w:color w:val="131413"/>
          <w:szCs w:val="24"/>
          <w:lang w:val="en-US" w:bidi="hi-IN"/>
        </w:rPr>
        <w:t>Asian J</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Anim</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Vet</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Adv</w:t>
      </w:r>
      <w:r w:rsidR="00D12E9E" w:rsidRPr="008E359A">
        <w:rPr>
          <w:rFonts w:eastAsia="Calibri" w:cs="Times New Roman"/>
          <w:color w:val="131413"/>
          <w:szCs w:val="24"/>
          <w:lang w:val="en-US" w:bidi="hi-IN"/>
        </w:rPr>
        <w:t>.</w:t>
      </w:r>
      <w:r w:rsidRPr="008E359A">
        <w:rPr>
          <w:rFonts w:eastAsia="Calibri" w:cs="Times New Roman"/>
          <w:color w:val="131413"/>
          <w:szCs w:val="24"/>
          <w:lang w:val="en-US" w:bidi="hi-IN"/>
        </w:rPr>
        <w:t>, 5(1), 52-59.</w:t>
      </w:r>
      <w:r w:rsidR="00D82417">
        <w:rPr>
          <w:rFonts w:eastAsia="Calibri" w:cs="Times New Roman"/>
          <w:color w:val="131413"/>
          <w:szCs w:val="24"/>
          <w:lang w:val="en-US" w:bidi="hi-IN"/>
        </w:rPr>
        <w:t xml:space="preserve"> </w:t>
      </w:r>
      <w:r w:rsidR="00D82417" w:rsidRPr="00D82417">
        <w:rPr>
          <w:rFonts w:eastAsia="Calibri" w:cs="Times New Roman"/>
          <w:color w:val="131413"/>
          <w:szCs w:val="24"/>
          <w:lang w:val="en-US" w:bidi="hi-IN"/>
        </w:rPr>
        <w:t>DOI:10.3923/ajava.2010.52.59</w:t>
      </w:r>
    </w:p>
    <w:p w14:paraId="653287FA" w14:textId="0510CAD5" w:rsidR="00FD5A7C" w:rsidRPr="008E359A" w:rsidRDefault="00FD5A7C"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FD5A7C">
        <w:rPr>
          <w:rFonts w:eastAsia="Calibri" w:cs="Times New Roman"/>
          <w:color w:val="131413"/>
          <w:szCs w:val="24"/>
          <w:lang w:val="en-US" w:bidi="hi-IN"/>
        </w:rPr>
        <w:t>Deshpande, S. B., Sabapara, G. P., Malik, P. K., Sadana, D. K., Singh, P. K., Singh, G., &amp; Joshi, B. K. (2010). Morpho-metric characteristics of Surti goats and socio-economic status of Surti goat keepers. Indian Journal of Animal Sciences, 80(6), 575.</w:t>
      </w:r>
    </w:p>
    <w:p w14:paraId="0734AB79" w14:textId="5823292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Fahim, A., Patel, B. H. M., &amp; Rijasnaz, V. V. (2013). Relationship of body weight with linear body measurements in Rohilkhand local goats. </w:t>
      </w:r>
      <w:r w:rsidR="00D12E9E"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47(6), 521-526.</w:t>
      </w:r>
    </w:p>
    <w:p w14:paraId="49F274BF" w14:textId="37F12DB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M., Javed, K., &amp; Ahmad, N. (2013). Prediction of body weight through body measurements in Beetal goats. </w:t>
      </w:r>
      <w:r w:rsidR="004E6FB6" w:rsidRPr="008E359A">
        <w:rPr>
          <w:rFonts w:eastAsia="Calibri" w:cs="Times New Roman"/>
          <w:color w:val="131413"/>
          <w:szCs w:val="24"/>
          <w:lang w:val="en-US" w:bidi="hi-IN"/>
        </w:rPr>
        <w:t>Pak. J. Sci.</w:t>
      </w:r>
      <w:r w:rsidRPr="008E359A">
        <w:rPr>
          <w:rFonts w:eastAsia="Calibri" w:cs="Times New Roman"/>
          <w:color w:val="131413"/>
          <w:szCs w:val="24"/>
          <w:lang w:val="en-US" w:bidi="hi-IN"/>
        </w:rPr>
        <w:t>, 65(4), 458.</w:t>
      </w:r>
    </w:p>
    <w:p w14:paraId="7575961B" w14:textId="135D79C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Z. M., Javed, K., Abdullah, M., Ahmad, N., Ali, A., Khalique, A., &amp; Younas, U. (2014). Estimation of body weight from different morphometric measurements in Kajli lambs. </w:t>
      </w:r>
      <w:r w:rsidR="0064536C"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24, 700-703.</w:t>
      </w:r>
      <w:r w:rsidR="003621C3">
        <w:rPr>
          <w:rFonts w:eastAsia="Calibri" w:cs="Times New Roman"/>
          <w:color w:val="131413"/>
          <w:szCs w:val="24"/>
          <w:lang w:val="en-US" w:bidi="hi-IN"/>
        </w:rPr>
        <w:t xml:space="preserve"> </w:t>
      </w:r>
      <w:r w:rsidR="003621C3" w:rsidRPr="003621C3">
        <w:rPr>
          <w:rFonts w:eastAsia="Calibri" w:cs="Times New Roman"/>
          <w:color w:val="131413"/>
          <w:szCs w:val="24"/>
          <w:lang w:val="en-US" w:bidi="hi-IN"/>
        </w:rPr>
        <w:t>DOI:10.13140/2.1.4283.9687</w:t>
      </w:r>
    </w:p>
    <w:p w14:paraId="3B0C7807" w14:textId="771EF14C"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Karna, D. K., Acharya, A. P., Das, B. C., Nayak, G., &amp; Dibyadarshini, M. R. (2020). Adult body weights and morphometric traits of Ganjam goats of Odisha and prediction of body weights from body measurements. </w:t>
      </w:r>
      <w:r w:rsidR="0064536C" w:rsidRPr="008E359A">
        <w:rPr>
          <w:rFonts w:eastAsia="Calibri" w:cs="Times New Roman"/>
          <w:color w:val="131413"/>
          <w:szCs w:val="24"/>
          <w:lang w:val="en-US" w:bidi="hi-IN"/>
        </w:rPr>
        <w:t>J. Anim. Res.</w:t>
      </w:r>
      <w:r w:rsidRPr="008E359A">
        <w:rPr>
          <w:rFonts w:eastAsia="Calibri" w:cs="Times New Roman"/>
          <w:color w:val="131413"/>
          <w:szCs w:val="24"/>
          <w:lang w:val="en-US" w:bidi="hi-IN"/>
        </w:rPr>
        <w:t>, 10(6), 1029-1036.</w:t>
      </w:r>
      <w:r w:rsidR="003621C3">
        <w:rPr>
          <w:rFonts w:eastAsia="Calibri" w:cs="Times New Roman"/>
          <w:color w:val="131413"/>
          <w:szCs w:val="24"/>
          <w:lang w:val="en-US" w:bidi="hi-IN"/>
        </w:rPr>
        <w:t xml:space="preserve"> </w:t>
      </w:r>
      <w:r w:rsidR="003621C3" w:rsidRPr="003621C3">
        <w:rPr>
          <w:rFonts w:eastAsia="Calibri" w:cs="Times New Roman"/>
          <w:color w:val="131413"/>
          <w:szCs w:val="24"/>
          <w:lang w:val="en-US" w:bidi="hi-IN"/>
        </w:rPr>
        <w:t>DOI:10.30954/2277-940X.06.2020.23</w:t>
      </w:r>
    </w:p>
    <w:p w14:paraId="40F23323" w14:textId="109A434A" w:rsidR="001B7DDE" w:rsidRPr="008E359A" w:rsidRDefault="001B7DDE"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1B7DDE">
        <w:rPr>
          <w:rFonts w:eastAsia="Calibri" w:cs="Times New Roman"/>
          <w:color w:val="131413"/>
          <w:szCs w:val="24"/>
          <w:lang w:val="en-US" w:bidi="hi-IN"/>
        </w:rPr>
        <w:t>Karna, D. K., Mishra, C., Dash, S. K., Acharya, A. P., Panda, S., &amp; Chinnareddyvari, C. S. (2024). Exploring body morphometry and weight prediction in Ganjam goats in India through principal component analysis. Tropical Animal Health and Production, 56(8), 298.</w:t>
      </w:r>
      <w:r w:rsidR="00310E92">
        <w:rPr>
          <w:rFonts w:eastAsia="Calibri" w:cs="Times New Roman"/>
          <w:color w:val="131413"/>
          <w:szCs w:val="24"/>
          <w:lang w:val="en-US" w:bidi="hi-IN"/>
        </w:rPr>
        <w:t xml:space="preserve"> </w:t>
      </w:r>
      <w:r w:rsidR="00310E92" w:rsidRPr="00310E92">
        <w:rPr>
          <w:rFonts w:eastAsia="Calibri" w:cs="Times New Roman"/>
          <w:color w:val="131413"/>
          <w:szCs w:val="24"/>
          <w:lang w:val="en-US" w:bidi="hi-IN"/>
        </w:rPr>
        <w:t>DOI: 10.1007/s11250-024-04114-8</w:t>
      </w:r>
    </w:p>
    <w:p w14:paraId="686585DF" w14:textId="4A3A5538"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Kesang, W., Jigme, W., &amp; Mindu, M. (2018). Comparison and reliability of techniques to estimate live cattle body weight. </w:t>
      </w:r>
      <w:r w:rsidR="0064536C" w:rsidRPr="008E359A">
        <w:rPr>
          <w:rFonts w:eastAsia="Calibri" w:cs="Times New Roman"/>
          <w:color w:val="131413"/>
          <w:szCs w:val="24"/>
          <w:lang w:val="en-US" w:bidi="hi-IN"/>
        </w:rPr>
        <w:t>J. Appl. Anim. Res.</w:t>
      </w:r>
      <w:r w:rsidRPr="008E359A">
        <w:rPr>
          <w:rFonts w:eastAsia="Calibri" w:cs="Times New Roman"/>
          <w:color w:val="131413"/>
          <w:szCs w:val="24"/>
          <w:lang w:val="en-US" w:bidi="hi-IN"/>
        </w:rPr>
        <w:t>, 46(1), 349-352.</w:t>
      </w:r>
      <w:r w:rsidR="00310E92">
        <w:rPr>
          <w:rFonts w:eastAsia="Calibri" w:cs="Times New Roman"/>
          <w:color w:val="131413"/>
          <w:szCs w:val="24"/>
          <w:lang w:val="en-US" w:bidi="hi-IN"/>
        </w:rPr>
        <w:t xml:space="preserve"> </w:t>
      </w:r>
      <w:r w:rsidR="00310E92" w:rsidRPr="00310E92">
        <w:rPr>
          <w:rFonts w:eastAsia="Calibri" w:cs="Times New Roman"/>
          <w:color w:val="131413"/>
          <w:szCs w:val="24"/>
          <w:lang w:val="en-US" w:bidi="hi-IN"/>
        </w:rPr>
        <w:t>DOI:10.1080/09712119.2017.1302876</w:t>
      </w:r>
    </w:p>
    <w:p w14:paraId="377A97CB" w14:textId="3C27FB6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lastRenderedPageBreak/>
        <w:t xml:space="preserve">Khargharia, G., Kadirvel, G., Kumar, S., Doley, S., Bharti, P. K., &amp; Das, M. (2015). Principal component analysis of morphological traits of Assam Hill goat in Eastern Himalayan India. </w:t>
      </w:r>
      <w:r w:rsidR="00970A0D"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25(5), 1251-1258.</w:t>
      </w:r>
    </w:p>
    <w:p w14:paraId="7ABE7A40" w14:textId="6F10EF0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Mathapo, M. C., &amp; Tyasi, T. L. (2021). Prediction of Body Weight of Yearling Boer Goats from Morphometric Traits using Classification and Regression Tree. </w:t>
      </w:r>
      <w:r w:rsidR="00970A0D" w:rsidRPr="008E359A">
        <w:rPr>
          <w:rFonts w:eastAsia="Calibri" w:cs="Times New Roman"/>
          <w:color w:val="131413"/>
          <w:szCs w:val="24"/>
          <w:lang w:val="en-US" w:bidi="hi-IN"/>
        </w:rPr>
        <w:t>Am. J. Anim. Vet. Sci.</w:t>
      </w:r>
      <w:r w:rsidRPr="008E359A">
        <w:rPr>
          <w:rFonts w:eastAsia="Calibri" w:cs="Times New Roman"/>
          <w:color w:val="131413"/>
          <w:szCs w:val="24"/>
          <w:lang w:val="en-US" w:bidi="hi-IN"/>
        </w:rPr>
        <w:t>, 16(2), 130-135.</w:t>
      </w:r>
      <w:r w:rsidR="008A5A4B">
        <w:rPr>
          <w:rFonts w:eastAsia="Calibri" w:cs="Times New Roman"/>
          <w:color w:val="131413"/>
          <w:szCs w:val="24"/>
          <w:lang w:val="en-US" w:bidi="hi-IN"/>
        </w:rPr>
        <w:t xml:space="preserve"> </w:t>
      </w:r>
      <w:r w:rsidR="008A5A4B" w:rsidRPr="008A5A4B">
        <w:rPr>
          <w:rFonts w:eastAsia="Calibri" w:cs="Times New Roman"/>
          <w:color w:val="131413"/>
          <w:szCs w:val="24"/>
          <w:lang w:val="en-US" w:bidi="hi-IN"/>
        </w:rPr>
        <w:t>DOI:10.3844/ajavsp.2021.130.135</w:t>
      </w:r>
    </w:p>
    <w:p w14:paraId="627AB9F6" w14:textId="7C01900C"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M. R., Barbind, R. P., &amp; Korake, R. L. (2014). Relationship of body weight with linear body measurement in Osmanabadi goats. </w:t>
      </w:r>
      <w:r w:rsidR="005A1F87"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48(2), 155-158. http://dx.doi.org/10.5958/j.0976-0555.48.2.033.</w:t>
      </w:r>
    </w:p>
    <w:p w14:paraId="60F08F9C" w14:textId="50D186E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Ouchene-Khelifi, N. A., &amp; Ouchene, N. (2021). Statistical models based on morphometric traits for live body weight estimation in goats. Agricultural Science &amp; Technology, 13(2), 1313-8820.</w:t>
      </w:r>
      <w:r w:rsidR="008A5A4B">
        <w:rPr>
          <w:rFonts w:eastAsia="Calibri" w:cs="Times New Roman"/>
          <w:color w:val="131413"/>
          <w:szCs w:val="24"/>
          <w:lang w:val="en-US" w:bidi="hi-IN"/>
        </w:rPr>
        <w:t xml:space="preserve"> </w:t>
      </w:r>
      <w:r w:rsidR="008A5A4B" w:rsidRPr="008A5A4B">
        <w:rPr>
          <w:rFonts w:eastAsia="Calibri" w:cs="Times New Roman"/>
          <w:color w:val="131413"/>
          <w:szCs w:val="24"/>
          <w:lang w:val="en-US" w:bidi="hi-IN"/>
        </w:rPr>
        <w:t>DOI:10.15547/ast.2021.02.022</w:t>
      </w:r>
    </w:p>
    <w:p w14:paraId="32E10237"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Shoimah, U. S., Dakhlan, A., &amp; Hamdani, M. D. I. (2021). Use of body measurements to predict live body weight of Simmental bull in Lembang Artificial Insemination Center, West Java. In IOP Conference Series: Earth and Environmental Science, 888, 012030. doi:10.1088/1755-1315/888/1/012030</w:t>
      </w:r>
    </w:p>
    <w:p w14:paraId="4907802B" w14:textId="30A3F5D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Slippers, S. C., Letty, B. A., &amp; De Villiers, J. F. (2000). Prediction of the body weight of Nguni goats. </w:t>
      </w:r>
      <w:r w:rsidR="00A41802" w:rsidRPr="008E359A">
        <w:rPr>
          <w:rFonts w:eastAsia="Calibri" w:cs="Times New Roman"/>
          <w:color w:val="131413"/>
          <w:szCs w:val="24"/>
          <w:lang w:val="en-US" w:bidi="hi-IN"/>
        </w:rPr>
        <w:t>S. Afr. J. Anim. Sci.</w:t>
      </w:r>
      <w:r w:rsidRPr="008E359A">
        <w:rPr>
          <w:rFonts w:eastAsia="Calibri" w:cs="Times New Roman"/>
          <w:color w:val="131413"/>
          <w:szCs w:val="24"/>
          <w:lang w:val="en-US" w:bidi="hi-IN"/>
        </w:rPr>
        <w:t>, 30(1-1), 127-128.</w:t>
      </w:r>
      <w:r w:rsidR="008B64E6">
        <w:rPr>
          <w:rFonts w:eastAsia="Calibri" w:cs="Times New Roman"/>
          <w:color w:val="131413"/>
          <w:szCs w:val="24"/>
          <w:lang w:val="en-US" w:bidi="hi-IN"/>
        </w:rPr>
        <w:t xml:space="preserve"> </w:t>
      </w:r>
      <w:r w:rsidR="008B64E6" w:rsidRPr="008B64E6">
        <w:rPr>
          <w:rFonts w:eastAsia="Calibri" w:cs="Times New Roman"/>
          <w:color w:val="131413"/>
          <w:szCs w:val="24"/>
          <w:lang w:val="en-US" w:bidi="hi-IN"/>
        </w:rPr>
        <w:t>DOI:10.4314/sajas.v30i4.3940</w:t>
      </w:r>
    </w:p>
    <w:p w14:paraId="5983D691" w14:textId="185C69EB" w:rsidR="000014CA"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Zergaw, N., Dessie, T., &amp; Kebede, K. (2017). Using morphometric traits for live body weight estimation and multivariate analysis in Central Highland and Woyto-Guji Goat Breeds, Ethiopia. </w:t>
      </w:r>
      <w:r w:rsidR="00A41802" w:rsidRPr="008E359A">
        <w:rPr>
          <w:rFonts w:eastAsia="Calibri" w:cs="Times New Roman"/>
          <w:color w:val="131413"/>
          <w:szCs w:val="24"/>
          <w:lang w:val="en-US" w:bidi="hi-IN"/>
        </w:rPr>
        <w:t>Afr. J. Agric. Res.</w:t>
      </w:r>
      <w:r w:rsidRPr="008E359A">
        <w:rPr>
          <w:rFonts w:eastAsia="Calibri" w:cs="Times New Roman"/>
          <w:color w:val="131413"/>
          <w:szCs w:val="24"/>
          <w:lang w:val="en-US" w:bidi="hi-IN"/>
        </w:rPr>
        <w:t>, 12(15), 1326-1331.</w:t>
      </w:r>
      <w:r w:rsidR="008B64E6">
        <w:rPr>
          <w:rFonts w:eastAsia="Calibri" w:cs="Times New Roman"/>
          <w:color w:val="131413"/>
          <w:szCs w:val="24"/>
          <w:lang w:val="en-US" w:bidi="hi-IN"/>
        </w:rPr>
        <w:t xml:space="preserve"> </w:t>
      </w:r>
      <w:r w:rsidR="008B64E6" w:rsidRPr="008B64E6">
        <w:rPr>
          <w:rFonts w:eastAsia="Calibri" w:cs="Times New Roman"/>
          <w:color w:val="131413"/>
          <w:szCs w:val="24"/>
          <w:lang w:val="en-US" w:bidi="hi-IN"/>
        </w:rPr>
        <w:t>DOI:10.5897/AJAR2016.11628</w:t>
      </w:r>
    </w:p>
    <w:sectPr w:rsidR="000014CA" w:rsidRPr="008E359A" w:rsidSect="006022C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AA96" w14:textId="77777777" w:rsidR="00F33192" w:rsidRDefault="00F33192" w:rsidP="00BB236D">
      <w:pPr>
        <w:spacing w:after="0" w:line="240" w:lineRule="auto"/>
      </w:pPr>
      <w:r>
        <w:separator/>
      </w:r>
    </w:p>
  </w:endnote>
  <w:endnote w:type="continuationSeparator" w:id="0">
    <w:p w14:paraId="79B0E6BA" w14:textId="77777777" w:rsidR="00F33192" w:rsidRDefault="00F33192"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3EC" w14:textId="77777777" w:rsidR="00705945" w:rsidRDefault="0070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71487"/>
      <w:docPartObj>
        <w:docPartGallery w:val="Page Numbers (Bottom of Page)"/>
        <w:docPartUnique/>
      </w:docPartObj>
    </w:sdtPr>
    <w:sdtEndPr>
      <w:rPr>
        <w:noProof/>
      </w:rPr>
    </w:sdtEndPr>
    <w:sdtContent>
      <w:p w14:paraId="2DBFAB7B" w14:textId="1B8C766F" w:rsidR="00F56B5A" w:rsidRDefault="00F56B5A">
        <w:pPr>
          <w:pStyle w:val="Footer"/>
          <w:jc w:val="center"/>
        </w:pPr>
        <w:r>
          <w:fldChar w:fldCharType="begin"/>
        </w:r>
        <w:r>
          <w:instrText xml:space="preserve"> PAGE   \* MERGEFORMAT </w:instrText>
        </w:r>
        <w:r>
          <w:fldChar w:fldCharType="separate"/>
        </w:r>
        <w:r w:rsidR="003D0F72">
          <w:rPr>
            <w:noProof/>
          </w:rPr>
          <w:t>15</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050D" w14:textId="77777777" w:rsidR="00F33192" w:rsidRDefault="00F33192" w:rsidP="00BB236D">
      <w:pPr>
        <w:spacing w:after="0" w:line="240" w:lineRule="auto"/>
      </w:pPr>
      <w:r>
        <w:separator/>
      </w:r>
    </w:p>
  </w:footnote>
  <w:footnote w:type="continuationSeparator" w:id="0">
    <w:p w14:paraId="1B715766" w14:textId="77777777" w:rsidR="00F33192" w:rsidRDefault="00F33192"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A9D3" w14:textId="5D57362D" w:rsidR="00705945" w:rsidRDefault="00000000">
    <w:pPr>
      <w:pStyle w:val="Header"/>
    </w:pPr>
    <w:r>
      <w:rPr>
        <w:noProof/>
      </w:rPr>
      <w:pict w14:anchorId="7A6D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6" o:spid="_x0000_s1029"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A703" w14:textId="2E3A8DC6" w:rsidR="00D0040F" w:rsidRPr="00BB236D" w:rsidRDefault="00000000" w:rsidP="00BB236D">
    <w:pPr>
      <w:pStyle w:val="Header"/>
      <w:jc w:val="right"/>
      <w:rPr>
        <w:b/>
        <w:bCs/>
        <w:i/>
        <w:iCs/>
      </w:rPr>
    </w:pPr>
    <w:r>
      <w:rPr>
        <w:noProof/>
      </w:rPr>
      <w:pict w14:anchorId="53C1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7" o:spid="_x0000_s1030"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7805" w14:textId="1B99CBA2" w:rsidR="00705945" w:rsidRDefault="00000000">
    <w:pPr>
      <w:pStyle w:val="Header"/>
    </w:pPr>
    <w:r>
      <w:rPr>
        <w:noProof/>
      </w:rPr>
      <w:pict w14:anchorId="22CC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5" o:spid="_x0000_s1028"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hybridMultilevel"/>
    <w:tmpl w:val="AF921366"/>
    <w:lvl w:ilvl="0" w:tplc="8B3ACB5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4"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7407881">
    <w:abstractNumId w:val="3"/>
  </w:num>
  <w:num w:numId="2" w16cid:durableId="1303540912">
    <w:abstractNumId w:val="1"/>
  </w:num>
  <w:num w:numId="3" w16cid:durableId="1014377802">
    <w:abstractNumId w:val="11"/>
  </w:num>
  <w:num w:numId="4" w16cid:durableId="2004161427">
    <w:abstractNumId w:val="4"/>
  </w:num>
  <w:num w:numId="5" w16cid:durableId="1153452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44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992667">
    <w:abstractNumId w:val="2"/>
  </w:num>
  <w:num w:numId="8" w16cid:durableId="2086488293">
    <w:abstractNumId w:val="12"/>
  </w:num>
  <w:num w:numId="9" w16cid:durableId="1156459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872927">
    <w:abstractNumId w:val="10"/>
  </w:num>
  <w:num w:numId="11" w16cid:durableId="400451333">
    <w:abstractNumId w:val="9"/>
  </w:num>
  <w:num w:numId="12" w16cid:durableId="2090496228">
    <w:abstractNumId w:val="7"/>
  </w:num>
  <w:num w:numId="13" w16cid:durableId="1715228616">
    <w:abstractNumId w:val="15"/>
  </w:num>
  <w:num w:numId="14" w16cid:durableId="665668062">
    <w:abstractNumId w:val="5"/>
  </w:num>
  <w:num w:numId="15" w16cid:durableId="1173691801">
    <w:abstractNumId w:val="13"/>
  </w:num>
  <w:num w:numId="16" w16cid:durableId="1281377545">
    <w:abstractNumId w:val="8"/>
  </w:num>
  <w:num w:numId="17" w16cid:durableId="71578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wdSJkYGpgaGZko6SsGpxcWZ+XkgBYa1ABoxYhYsAAAA"/>
  </w:docVars>
  <w:rsids>
    <w:rsidRoot w:val="00A77B67"/>
    <w:rsid w:val="000014CA"/>
    <w:rsid w:val="00002EDE"/>
    <w:rsid w:val="0000477A"/>
    <w:rsid w:val="000049B7"/>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EBC"/>
    <w:rsid w:val="000476BC"/>
    <w:rsid w:val="00051C8E"/>
    <w:rsid w:val="00052711"/>
    <w:rsid w:val="00052CE9"/>
    <w:rsid w:val="00053ED5"/>
    <w:rsid w:val="00054483"/>
    <w:rsid w:val="000566E0"/>
    <w:rsid w:val="00061D05"/>
    <w:rsid w:val="00066321"/>
    <w:rsid w:val="00066549"/>
    <w:rsid w:val="0006756B"/>
    <w:rsid w:val="00070BF2"/>
    <w:rsid w:val="00077505"/>
    <w:rsid w:val="000809A4"/>
    <w:rsid w:val="00080F13"/>
    <w:rsid w:val="000818EC"/>
    <w:rsid w:val="00081E35"/>
    <w:rsid w:val="00082453"/>
    <w:rsid w:val="000846EB"/>
    <w:rsid w:val="0009134B"/>
    <w:rsid w:val="0009304B"/>
    <w:rsid w:val="00094404"/>
    <w:rsid w:val="00094DFD"/>
    <w:rsid w:val="0009731E"/>
    <w:rsid w:val="00097DF9"/>
    <w:rsid w:val="000A04D9"/>
    <w:rsid w:val="000A1B5C"/>
    <w:rsid w:val="000A21C6"/>
    <w:rsid w:val="000A268F"/>
    <w:rsid w:val="000A27FB"/>
    <w:rsid w:val="000A2977"/>
    <w:rsid w:val="000A3577"/>
    <w:rsid w:val="000A4035"/>
    <w:rsid w:val="000A5CB9"/>
    <w:rsid w:val="000A5EC0"/>
    <w:rsid w:val="000B0FCE"/>
    <w:rsid w:val="000B1977"/>
    <w:rsid w:val="000B2F15"/>
    <w:rsid w:val="000B49EC"/>
    <w:rsid w:val="000B58CE"/>
    <w:rsid w:val="000B596B"/>
    <w:rsid w:val="000B59B8"/>
    <w:rsid w:val="000B635B"/>
    <w:rsid w:val="000C132B"/>
    <w:rsid w:val="000C1955"/>
    <w:rsid w:val="000C78B9"/>
    <w:rsid w:val="000D068A"/>
    <w:rsid w:val="000D0EDC"/>
    <w:rsid w:val="000D1149"/>
    <w:rsid w:val="000D1F41"/>
    <w:rsid w:val="000D411D"/>
    <w:rsid w:val="000D4596"/>
    <w:rsid w:val="000D5728"/>
    <w:rsid w:val="000E0263"/>
    <w:rsid w:val="000E2F46"/>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552E"/>
    <w:rsid w:val="00105D7C"/>
    <w:rsid w:val="00105F07"/>
    <w:rsid w:val="00106F81"/>
    <w:rsid w:val="00107140"/>
    <w:rsid w:val="00107A3B"/>
    <w:rsid w:val="0011077C"/>
    <w:rsid w:val="001107C9"/>
    <w:rsid w:val="00110961"/>
    <w:rsid w:val="00110A92"/>
    <w:rsid w:val="00111E3B"/>
    <w:rsid w:val="0011212A"/>
    <w:rsid w:val="00113024"/>
    <w:rsid w:val="00113F5D"/>
    <w:rsid w:val="00114D7E"/>
    <w:rsid w:val="00114E97"/>
    <w:rsid w:val="00115D43"/>
    <w:rsid w:val="00115EC0"/>
    <w:rsid w:val="001174CC"/>
    <w:rsid w:val="00117930"/>
    <w:rsid w:val="00117D21"/>
    <w:rsid w:val="00117E04"/>
    <w:rsid w:val="00121BA6"/>
    <w:rsid w:val="00123897"/>
    <w:rsid w:val="00127745"/>
    <w:rsid w:val="0013005F"/>
    <w:rsid w:val="00130FAA"/>
    <w:rsid w:val="00131463"/>
    <w:rsid w:val="00131A4F"/>
    <w:rsid w:val="001324E5"/>
    <w:rsid w:val="00133CB4"/>
    <w:rsid w:val="00137F39"/>
    <w:rsid w:val="00141A6B"/>
    <w:rsid w:val="00142C4D"/>
    <w:rsid w:val="00142F7A"/>
    <w:rsid w:val="0014329E"/>
    <w:rsid w:val="0014384D"/>
    <w:rsid w:val="00145F39"/>
    <w:rsid w:val="00147E0C"/>
    <w:rsid w:val="001516DA"/>
    <w:rsid w:val="00151856"/>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7914"/>
    <w:rsid w:val="0018099F"/>
    <w:rsid w:val="00180C8E"/>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5B4F"/>
    <w:rsid w:val="00197FC5"/>
    <w:rsid w:val="001A1FFF"/>
    <w:rsid w:val="001A4072"/>
    <w:rsid w:val="001A7684"/>
    <w:rsid w:val="001B0DA7"/>
    <w:rsid w:val="001B0EC9"/>
    <w:rsid w:val="001B0F7E"/>
    <w:rsid w:val="001B2445"/>
    <w:rsid w:val="001B2CEF"/>
    <w:rsid w:val="001B3AF5"/>
    <w:rsid w:val="001B5809"/>
    <w:rsid w:val="001B7DDE"/>
    <w:rsid w:val="001C0212"/>
    <w:rsid w:val="001C19DD"/>
    <w:rsid w:val="001C1DB3"/>
    <w:rsid w:val="001C20F0"/>
    <w:rsid w:val="001C2A48"/>
    <w:rsid w:val="001C2D17"/>
    <w:rsid w:val="001C33E4"/>
    <w:rsid w:val="001C4A35"/>
    <w:rsid w:val="001C55AC"/>
    <w:rsid w:val="001C7A20"/>
    <w:rsid w:val="001D0009"/>
    <w:rsid w:val="001D0B34"/>
    <w:rsid w:val="001D188F"/>
    <w:rsid w:val="001D259C"/>
    <w:rsid w:val="001D2DDA"/>
    <w:rsid w:val="001D3995"/>
    <w:rsid w:val="001D3D55"/>
    <w:rsid w:val="001D55E1"/>
    <w:rsid w:val="001D6129"/>
    <w:rsid w:val="001D6882"/>
    <w:rsid w:val="001E2F04"/>
    <w:rsid w:val="001E469E"/>
    <w:rsid w:val="001E6C29"/>
    <w:rsid w:val="001F0F92"/>
    <w:rsid w:val="001F161C"/>
    <w:rsid w:val="001F1D0F"/>
    <w:rsid w:val="001F292A"/>
    <w:rsid w:val="001F3DDC"/>
    <w:rsid w:val="001F46A7"/>
    <w:rsid w:val="001F54EE"/>
    <w:rsid w:val="002000E4"/>
    <w:rsid w:val="00200655"/>
    <w:rsid w:val="00202CDD"/>
    <w:rsid w:val="00204017"/>
    <w:rsid w:val="00206610"/>
    <w:rsid w:val="002072F7"/>
    <w:rsid w:val="002113F6"/>
    <w:rsid w:val="00211CBB"/>
    <w:rsid w:val="00212D8C"/>
    <w:rsid w:val="0021430F"/>
    <w:rsid w:val="002150EF"/>
    <w:rsid w:val="00215E6C"/>
    <w:rsid w:val="0022042B"/>
    <w:rsid w:val="002210EA"/>
    <w:rsid w:val="00222AE9"/>
    <w:rsid w:val="00223626"/>
    <w:rsid w:val="00223B25"/>
    <w:rsid w:val="0022401C"/>
    <w:rsid w:val="00227A4F"/>
    <w:rsid w:val="00230599"/>
    <w:rsid w:val="00230C9D"/>
    <w:rsid w:val="00231195"/>
    <w:rsid w:val="0023240B"/>
    <w:rsid w:val="00232DCE"/>
    <w:rsid w:val="002352A8"/>
    <w:rsid w:val="002353E9"/>
    <w:rsid w:val="002360EC"/>
    <w:rsid w:val="00240220"/>
    <w:rsid w:val="00240992"/>
    <w:rsid w:val="002423A5"/>
    <w:rsid w:val="00242BFF"/>
    <w:rsid w:val="00242C73"/>
    <w:rsid w:val="0024424E"/>
    <w:rsid w:val="002451BA"/>
    <w:rsid w:val="00247F18"/>
    <w:rsid w:val="00250D2F"/>
    <w:rsid w:val="00250D42"/>
    <w:rsid w:val="0025273B"/>
    <w:rsid w:val="0025299B"/>
    <w:rsid w:val="00252C71"/>
    <w:rsid w:val="00252CE9"/>
    <w:rsid w:val="002532B2"/>
    <w:rsid w:val="00260F71"/>
    <w:rsid w:val="002642C5"/>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019"/>
    <w:rsid w:val="0029219F"/>
    <w:rsid w:val="00296643"/>
    <w:rsid w:val="002A0D7D"/>
    <w:rsid w:val="002A153E"/>
    <w:rsid w:val="002A2C49"/>
    <w:rsid w:val="002A3070"/>
    <w:rsid w:val="002A3D87"/>
    <w:rsid w:val="002A5964"/>
    <w:rsid w:val="002A5B02"/>
    <w:rsid w:val="002A643D"/>
    <w:rsid w:val="002A7240"/>
    <w:rsid w:val="002A72B2"/>
    <w:rsid w:val="002B2D4C"/>
    <w:rsid w:val="002B3304"/>
    <w:rsid w:val="002B3311"/>
    <w:rsid w:val="002C2707"/>
    <w:rsid w:val="002C2FE1"/>
    <w:rsid w:val="002C501F"/>
    <w:rsid w:val="002C582E"/>
    <w:rsid w:val="002C6CF4"/>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2834"/>
    <w:rsid w:val="002F50D3"/>
    <w:rsid w:val="002F613A"/>
    <w:rsid w:val="00303BEB"/>
    <w:rsid w:val="00303C19"/>
    <w:rsid w:val="00303C7A"/>
    <w:rsid w:val="0030411D"/>
    <w:rsid w:val="00306393"/>
    <w:rsid w:val="00306EC2"/>
    <w:rsid w:val="00310E92"/>
    <w:rsid w:val="00310EBD"/>
    <w:rsid w:val="00316DE7"/>
    <w:rsid w:val="0031743B"/>
    <w:rsid w:val="00322849"/>
    <w:rsid w:val="0032781A"/>
    <w:rsid w:val="0033073D"/>
    <w:rsid w:val="00332554"/>
    <w:rsid w:val="003325BB"/>
    <w:rsid w:val="00332C96"/>
    <w:rsid w:val="0033378F"/>
    <w:rsid w:val="00333866"/>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1EFC"/>
    <w:rsid w:val="003621C3"/>
    <w:rsid w:val="00363269"/>
    <w:rsid w:val="003632ED"/>
    <w:rsid w:val="003655F7"/>
    <w:rsid w:val="003661BB"/>
    <w:rsid w:val="00370800"/>
    <w:rsid w:val="00373AD0"/>
    <w:rsid w:val="00375C7F"/>
    <w:rsid w:val="003767B1"/>
    <w:rsid w:val="003769C6"/>
    <w:rsid w:val="00381563"/>
    <w:rsid w:val="00384C1E"/>
    <w:rsid w:val="003863CD"/>
    <w:rsid w:val="00387254"/>
    <w:rsid w:val="00387AAF"/>
    <w:rsid w:val="00391EFA"/>
    <w:rsid w:val="00393745"/>
    <w:rsid w:val="003A289F"/>
    <w:rsid w:val="003A2B89"/>
    <w:rsid w:val="003A362E"/>
    <w:rsid w:val="003A3671"/>
    <w:rsid w:val="003A3C15"/>
    <w:rsid w:val="003A44CD"/>
    <w:rsid w:val="003A5061"/>
    <w:rsid w:val="003A522A"/>
    <w:rsid w:val="003A53C8"/>
    <w:rsid w:val="003A5909"/>
    <w:rsid w:val="003A6096"/>
    <w:rsid w:val="003A72CA"/>
    <w:rsid w:val="003A731B"/>
    <w:rsid w:val="003A7EEF"/>
    <w:rsid w:val="003A7FE2"/>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0F72"/>
    <w:rsid w:val="003D76BC"/>
    <w:rsid w:val="003E08C2"/>
    <w:rsid w:val="003E37EE"/>
    <w:rsid w:val="003E5B98"/>
    <w:rsid w:val="003E5CDC"/>
    <w:rsid w:val="003E5E4C"/>
    <w:rsid w:val="003E5EA2"/>
    <w:rsid w:val="003F2781"/>
    <w:rsid w:val="003F3FD0"/>
    <w:rsid w:val="003F6369"/>
    <w:rsid w:val="00402208"/>
    <w:rsid w:val="00402504"/>
    <w:rsid w:val="00403040"/>
    <w:rsid w:val="00403938"/>
    <w:rsid w:val="0040393B"/>
    <w:rsid w:val="00403BE6"/>
    <w:rsid w:val="004045D5"/>
    <w:rsid w:val="00404CB9"/>
    <w:rsid w:val="0040706C"/>
    <w:rsid w:val="00407478"/>
    <w:rsid w:val="00410D1C"/>
    <w:rsid w:val="00411AA7"/>
    <w:rsid w:val="00413E76"/>
    <w:rsid w:val="004161F4"/>
    <w:rsid w:val="00417A41"/>
    <w:rsid w:val="00422E4E"/>
    <w:rsid w:val="00422F3D"/>
    <w:rsid w:val="00423BDD"/>
    <w:rsid w:val="004247C6"/>
    <w:rsid w:val="004275E6"/>
    <w:rsid w:val="00430BFD"/>
    <w:rsid w:val="00432113"/>
    <w:rsid w:val="00442789"/>
    <w:rsid w:val="00442AF5"/>
    <w:rsid w:val="004439CE"/>
    <w:rsid w:val="0044443E"/>
    <w:rsid w:val="0044586F"/>
    <w:rsid w:val="0044594C"/>
    <w:rsid w:val="0044762D"/>
    <w:rsid w:val="004502A8"/>
    <w:rsid w:val="004530DA"/>
    <w:rsid w:val="00456246"/>
    <w:rsid w:val="004608D2"/>
    <w:rsid w:val="00461937"/>
    <w:rsid w:val="00463DC1"/>
    <w:rsid w:val="00464786"/>
    <w:rsid w:val="00465031"/>
    <w:rsid w:val="00470FC7"/>
    <w:rsid w:val="004733EF"/>
    <w:rsid w:val="0047398A"/>
    <w:rsid w:val="00474A2B"/>
    <w:rsid w:val="00475541"/>
    <w:rsid w:val="00475782"/>
    <w:rsid w:val="00475EA3"/>
    <w:rsid w:val="0047608F"/>
    <w:rsid w:val="00480475"/>
    <w:rsid w:val="00481AF8"/>
    <w:rsid w:val="004832DD"/>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A74F6"/>
    <w:rsid w:val="004B0AE7"/>
    <w:rsid w:val="004B1942"/>
    <w:rsid w:val="004B4A4E"/>
    <w:rsid w:val="004B5A3C"/>
    <w:rsid w:val="004C0DCE"/>
    <w:rsid w:val="004C1F7A"/>
    <w:rsid w:val="004C2073"/>
    <w:rsid w:val="004C3FDF"/>
    <w:rsid w:val="004C4A28"/>
    <w:rsid w:val="004C52B2"/>
    <w:rsid w:val="004D063C"/>
    <w:rsid w:val="004D0A8C"/>
    <w:rsid w:val="004D0B51"/>
    <w:rsid w:val="004D4036"/>
    <w:rsid w:val="004E0233"/>
    <w:rsid w:val="004E25E3"/>
    <w:rsid w:val="004E5BBF"/>
    <w:rsid w:val="004E6FB6"/>
    <w:rsid w:val="004E718F"/>
    <w:rsid w:val="004E7728"/>
    <w:rsid w:val="004F01C4"/>
    <w:rsid w:val="004F1838"/>
    <w:rsid w:val="004F36B1"/>
    <w:rsid w:val="004F44E8"/>
    <w:rsid w:val="004F49E3"/>
    <w:rsid w:val="004F4BC0"/>
    <w:rsid w:val="004F4CC2"/>
    <w:rsid w:val="004F5553"/>
    <w:rsid w:val="004F6662"/>
    <w:rsid w:val="004F7294"/>
    <w:rsid w:val="004F73E0"/>
    <w:rsid w:val="00500767"/>
    <w:rsid w:val="005019B1"/>
    <w:rsid w:val="00503183"/>
    <w:rsid w:val="00504A68"/>
    <w:rsid w:val="0051080C"/>
    <w:rsid w:val="005109B4"/>
    <w:rsid w:val="00511571"/>
    <w:rsid w:val="005123E6"/>
    <w:rsid w:val="0051244B"/>
    <w:rsid w:val="00513773"/>
    <w:rsid w:val="00513846"/>
    <w:rsid w:val="005143CB"/>
    <w:rsid w:val="00516654"/>
    <w:rsid w:val="005169C1"/>
    <w:rsid w:val="00516DA5"/>
    <w:rsid w:val="00520718"/>
    <w:rsid w:val="00521728"/>
    <w:rsid w:val="005222B9"/>
    <w:rsid w:val="00522512"/>
    <w:rsid w:val="005226C3"/>
    <w:rsid w:val="00523ABC"/>
    <w:rsid w:val="00531C8A"/>
    <w:rsid w:val="00536CEB"/>
    <w:rsid w:val="00542176"/>
    <w:rsid w:val="005434FD"/>
    <w:rsid w:val="00543820"/>
    <w:rsid w:val="00544FF7"/>
    <w:rsid w:val="00552594"/>
    <w:rsid w:val="00552C19"/>
    <w:rsid w:val="00554819"/>
    <w:rsid w:val="005559FA"/>
    <w:rsid w:val="00556187"/>
    <w:rsid w:val="00556DC6"/>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6F9"/>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A4104"/>
    <w:rsid w:val="005B0668"/>
    <w:rsid w:val="005B27F4"/>
    <w:rsid w:val="005B2CC4"/>
    <w:rsid w:val="005B512F"/>
    <w:rsid w:val="005B579C"/>
    <w:rsid w:val="005B5916"/>
    <w:rsid w:val="005B5D17"/>
    <w:rsid w:val="005C16A4"/>
    <w:rsid w:val="005C2CDF"/>
    <w:rsid w:val="005C344E"/>
    <w:rsid w:val="005D1169"/>
    <w:rsid w:val="005D1BF1"/>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E7159"/>
    <w:rsid w:val="005F2797"/>
    <w:rsid w:val="005F720E"/>
    <w:rsid w:val="006022CE"/>
    <w:rsid w:val="00604B65"/>
    <w:rsid w:val="00605F4B"/>
    <w:rsid w:val="00607228"/>
    <w:rsid w:val="00612BBA"/>
    <w:rsid w:val="00612C9A"/>
    <w:rsid w:val="00613F2C"/>
    <w:rsid w:val="00616437"/>
    <w:rsid w:val="0061690A"/>
    <w:rsid w:val="00616E87"/>
    <w:rsid w:val="00621D12"/>
    <w:rsid w:val="00621E91"/>
    <w:rsid w:val="00622B01"/>
    <w:rsid w:val="006238C6"/>
    <w:rsid w:val="00624B35"/>
    <w:rsid w:val="006257F8"/>
    <w:rsid w:val="00625804"/>
    <w:rsid w:val="006274D6"/>
    <w:rsid w:val="0062750F"/>
    <w:rsid w:val="006303E8"/>
    <w:rsid w:val="0063233F"/>
    <w:rsid w:val="00633497"/>
    <w:rsid w:val="00634080"/>
    <w:rsid w:val="006343E9"/>
    <w:rsid w:val="00634A70"/>
    <w:rsid w:val="0063578D"/>
    <w:rsid w:val="00636085"/>
    <w:rsid w:val="0063786F"/>
    <w:rsid w:val="00640787"/>
    <w:rsid w:val="00640B38"/>
    <w:rsid w:val="00640FA2"/>
    <w:rsid w:val="0064536C"/>
    <w:rsid w:val="006467AD"/>
    <w:rsid w:val="0065098E"/>
    <w:rsid w:val="0065258F"/>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5529"/>
    <w:rsid w:val="00686C7D"/>
    <w:rsid w:val="00687890"/>
    <w:rsid w:val="00692756"/>
    <w:rsid w:val="00692C20"/>
    <w:rsid w:val="00694A64"/>
    <w:rsid w:val="00695817"/>
    <w:rsid w:val="00696060"/>
    <w:rsid w:val="006A01D5"/>
    <w:rsid w:val="006A0CA0"/>
    <w:rsid w:val="006A35AF"/>
    <w:rsid w:val="006A7342"/>
    <w:rsid w:val="006A7CBE"/>
    <w:rsid w:val="006A7FD5"/>
    <w:rsid w:val="006B01CE"/>
    <w:rsid w:val="006B1A2E"/>
    <w:rsid w:val="006B1F71"/>
    <w:rsid w:val="006B2CEC"/>
    <w:rsid w:val="006B493B"/>
    <w:rsid w:val="006B6880"/>
    <w:rsid w:val="006C041C"/>
    <w:rsid w:val="006C0D7B"/>
    <w:rsid w:val="006C123C"/>
    <w:rsid w:val="006C1243"/>
    <w:rsid w:val="006C7457"/>
    <w:rsid w:val="006D14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6952"/>
    <w:rsid w:val="006F6A6F"/>
    <w:rsid w:val="00700B7E"/>
    <w:rsid w:val="00703082"/>
    <w:rsid w:val="007043A6"/>
    <w:rsid w:val="00704407"/>
    <w:rsid w:val="00705945"/>
    <w:rsid w:val="00710D8D"/>
    <w:rsid w:val="007127E5"/>
    <w:rsid w:val="00714EE4"/>
    <w:rsid w:val="007154DC"/>
    <w:rsid w:val="00715974"/>
    <w:rsid w:val="0071733B"/>
    <w:rsid w:val="0071748A"/>
    <w:rsid w:val="007220BD"/>
    <w:rsid w:val="0072297E"/>
    <w:rsid w:val="007234C0"/>
    <w:rsid w:val="00724ADF"/>
    <w:rsid w:val="00725DAD"/>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DA6"/>
    <w:rsid w:val="0075052A"/>
    <w:rsid w:val="007510F9"/>
    <w:rsid w:val="0075145E"/>
    <w:rsid w:val="00751DE8"/>
    <w:rsid w:val="00751E64"/>
    <w:rsid w:val="007525E4"/>
    <w:rsid w:val="00752C79"/>
    <w:rsid w:val="0075341E"/>
    <w:rsid w:val="0075346E"/>
    <w:rsid w:val="007550D5"/>
    <w:rsid w:val="00760F04"/>
    <w:rsid w:val="00761C8A"/>
    <w:rsid w:val="00767E38"/>
    <w:rsid w:val="007712B2"/>
    <w:rsid w:val="007716AB"/>
    <w:rsid w:val="007722DB"/>
    <w:rsid w:val="007723D6"/>
    <w:rsid w:val="00775055"/>
    <w:rsid w:val="00775CEA"/>
    <w:rsid w:val="007819A0"/>
    <w:rsid w:val="00781B7D"/>
    <w:rsid w:val="00783A84"/>
    <w:rsid w:val="0078431F"/>
    <w:rsid w:val="00785CE6"/>
    <w:rsid w:val="007906CE"/>
    <w:rsid w:val="007924A7"/>
    <w:rsid w:val="0079359C"/>
    <w:rsid w:val="007935F9"/>
    <w:rsid w:val="00795F2D"/>
    <w:rsid w:val="007A04F8"/>
    <w:rsid w:val="007A272D"/>
    <w:rsid w:val="007A35E3"/>
    <w:rsid w:val="007A568D"/>
    <w:rsid w:val="007B1E56"/>
    <w:rsid w:val="007B2A8A"/>
    <w:rsid w:val="007B2BAF"/>
    <w:rsid w:val="007B3336"/>
    <w:rsid w:val="007B4279"/>
    <w:rsid w:val="007B432C"/>
    <w:rsid w:val="007B6870"/>
    <w:rsid w:val="007B70E7"/>
    <w:rsid w:val="007C1871"/>
    <w:rsid w:val="007C3B57"/>
    <w:rsid w:val="007C46F8"/>
    <w:rsid w:val="007C769D"/>
    <w:rsid w:val="007D15FD"/>
    <w:rsid w:val="007D190A"/>
    <w:rsid w:val="007D227B"/>
    <w:rsid w:val="007D3C38"/>
    <w:rsid w:val="007D5593"/>
    <w:rsid w:val="007D6FF5"/>
    <w:rsid w:val="007E00F3"/>
    <w:rsid w:val="007E0D64"/>
    <w:rsid w:val="007E137B"/>
    <w:rsid w:val="007E1E21"/>
    <w:rsid w:val="007E1F3F"/>
    <w:rsid w:val="007E4767"/>
    <w:rsid w:val="007E4AB5"/>
    <w:rsid w:val="007E514D"/>
    <w:rsid w:val="007E54A8"/>
    <w:rsid w:val="007F09B8"/>
    <w:rsid w:val="007F2DA1"/>
    <w:rsid w:val="007F4739"/>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1183"/>
    <w:rsid w:val="00851A8C"/>
    <w:rsid w:val="00851AAC"/>
    <w:rsid w:val="00853FA1"/>
    <w:rsid w:val="00857DEA"/>
    <w:rsid w:val="00860C9B"/>
    <w:rsid w:val="00863812"/>
    <w:rsid w:val="00863A8C"/>
    <w:rsid w:val="00864134"/>
    <w:rsid w:val="008655F0"/>
    <w:rsid w:val="00865679"/>
    <w:rsid w:val="00866124"/>
    <w:rsid w:val="00866666"/>
    <w:rsid w:val="00870A0B"/>
    <w:rsid w:val="00871B39"/>
    <w:rsid w:val="00871D78"/>
    <w:rsid w:val="008758B3"/>
    <w:rsid w:val="00877C65"/>
    <w:rsid w:val="00881C8F"/>
    <w:rsid w:val="00881DFD"/>
    <w:rsid w:val="00882BAF"/>
    <w:rsid w:val="0088387F"/>
    <w:rsid w:val="00887DA3"/>
    <w:rsid w:val="00890562"/>
    <w:rsid w:val="00890D7B"/>
    <w:rsid w:val="008950C9"/>
    <w:rsid w:val="00896ED6"/>
    <w:rsid w:val="008A07A4"/>
    <w:rsid w:val="008A1C06"/>
    <w:rsid w:val="008A1C3D"/>
    <w:rsid w:val="008A3DD8"/>
    <w:rsid w:val="008A3EF4"/>
    <w:rsid w:val="008A4165"/>
    <w:rsid w:val="008A5A4B"/>
    <w:rsid w:val="008A60A6"/>
    <w:rsid w:val="008A6E57"/>
    <w:rsid w:val="008B1034"/>
    <w:rsid w:val="008B326F"/>
    <w:rsid w:val="008B3892"/>
    <w:rsid w:val="008B3F65"/>
    <w:rsid w:val="008B4C57"/>
    <w:rsid w:val="008B5774"/>
    <w:rsid w:val="008B64E6"/>
    <w:rsid w:val="008B6A49"/>
    <w:rsid w:val="008C0DB2"/>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054A"/>
    <w:rsid w:val="008F3128"/>
    <w:rsid w:val="008F41C0"/>
    <w:rsid w:val="008F59D4"/>
    <w:rsid w:val="008F6456"/>
    <w:rsid w:val="00902789"/>
    <w:rsid w:val="00902B24"/>
    <w:rsid w:val="00903669"/>
    <w:rsid w:val="00904AFF"/>
    <w:rsid w:val="0090521A"/>
    <w:rsid w:val="0090541C"/>
    <w:rsid w:val="009059F9"/>
    <w:rsid w:val="00905A0A"/>
    <w:rsid w:val="009060F1"/>
    <w:rsid w:val="00910DA8"/>
    <w:rsid w:val="009126AB"/>
    <w:rsid w:val="009128DA"/>
    <w:rsid w:val="00915D65"/>
    <w:rsid w:val="009160AD"/>
    <w:rsid w:val="00922B56"/>
    <w:rsid w:val="009231D7"/>
    <w:rsid w:val="00923A2A"/>
    <w:rsid w:val="00923A71"/>
    <w:rsid w:val="0093086A"/>
    <w:rsid w:val="009319F0"/>
    <w:rsid w:val="00931E29"/>
    <w:rsid w:val="009326DD"/>
    <w:rsid w:val="0093370F"/>
    <w:rsid w:val="009351D3"/>
    <w:rsid w:val="00936447"/>
    <w:rsid w:val="00937155"/>
    <w:rsid w:val="0094426B"/>
    <w:rsid w:val="009467C1"/>
    <w:rsid w:val="00950AA5"/>
    <w:rsid w:val="00951354"/>
    <w:rsid w:val="0095385D"/>
    <w:rsid w:val="00953C73"/>
    <w:rsid w:val="009548B3"/>
    <w:rsid w:val="00956D15"/>
    <w:rsid w:val="00960AF9"/>
    <w:rsid w:val="00961859"/>
    <w:rsid w:val="00964643"/>
    <w:rsid w:val="00965C1C"/>
    <w:rsid w:val="00967464"/>
    <w:rsid w:val="00970A0D"/>
    <w:rsid w:val="00971B39"/>
    <w:rsid w:val="00972490"/>
    <w:rsid w:val="009728F3"/>
    <w:rsid w:val="009743D7"/>
    <w:rsid w:val="00975233"/>
    <w:rsid w:val="009772F0"/>
    <w:rsid w:val="00977E9B"/>
    <w:rsid w:val="00980F34"/>
    <w:rsid w:val="00987271"/>
    <w:rsid w:val="0099106E"/>
    <w:rsid w:val="009911B3"/>
    <w:rsid w:val="00991539"/>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D2E"/>
    <w:rsid w:val="009B5F4C"/>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7767"/>
    <w:rsid w:val="009E04CE"/>
    <w:rsid w:val="009E3858"/>
    <w:rsid w:val="009E390D"/>
    <w:rsid w:val="009E3C76"/>
    <w:rsid w:val="009E4054"/>
    <w:rsid w:val="009E4FD8"/>
    <w:rsid w:val="009E6AB5"/>
    <w:rsid w:val="009E6BB2"/>
    <w:rsid w:val="009E70E7"/>
    <w:rsid w:val="009F0439"/>
    <w:rsid w:val="009F32F3"/>
    <w:rsid w:val="009F3845"/>
    <w:rsid w:val="009F64E8"/>
    <w:rsid w:val="009F7A73"/>
    <w:rsid w:val="009F7F1F"/>
    <w:rsid w:val="00A015DF"/>
    <w:rsid w:val="00A01FDF"/>
    <w:rsid w:val="00A050B6"/>
    <w:rsid w:val="00A052C0"/>
    <w:rsid w:val="00A054BC"/>
    <w:rsid w:val="00A07B51"/>
    <w:rsid w:val="00A07EED"/>
    <w:rsid w:val="00A10851"/>
    <w:rsid w:val="00A11C89"/>
    <w:rsid w:val="00A12889"/>
    <w:rsid w:val="00A129E6"/>
    <w:rsid w:val="00A134E8"/>
    <w:rsid w:val="00A146D4"/>
    <w:rsid w:val="00A15006"/>
    <w:rsid w:val="00A164B0"/>
    <w:rsid w:val="00A2061E"/>
    <w:rsid w:val="00A212CE"/>
    <w:rsid w:val="00A22888"/>
    <w:rsid w:val="00A234AA"/>
    <w:rsid w:val="00A2597D"/>
    <w:rsid w:val="00A2748C"/>
    <w:rsid w:val="00A27D54"/>
    <w:rsid w:val="00A32384"/>
    <w:rsid w:val="00A326BC"/>
    <w:rsid w:val="00A36F43"/>
    <w:rsid w:val="00A41802"/>
    <w:rsid w:val="00A42E17"/>
    <w:rsid w:val="00A43A3A"/>
    <w:rsid w:val="00A43F0A"/>
    <w:rsid w:val="00A4423B"/>
    <w:rsid w:val="00A44909"/>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900A1"/>
    <w:rsid w:val="00A90462"/>
    <w:rsid w:val="00A90F36"/>
    <w:rsid w:val="00A91078"/>
    <w:rsid w:val="00A94434"/>
    <w:rsid w:val="00A94B9C"/>
    <w:rsid w:val="00AA00D8"/>
    <w:rsid w:val="00AA04D3"/>
    <w:rsid w:val="00AA199A"/>
    <w:rsid w:val="00AA231F"/>
    <w:rsid w:val="00AA4191"/>
    <w:rsid w:val="00AA579D"/>
    <w:rsid w:val="00AA5B02"/>
    <w:rsid w:val="00AA7B9E"/>
    <w:rsid w:val="00AB47EF"/>
    <w:rsid w:val="00AB64F9"/>
    <w:rsid w:val="00AB6892"/>
    <w:rsid w:val="00AB7B40"/>
    <w:rsid w:val="00AB7D4B"/>
    <w:rsid w:val="00AC2209"/>
    <w:rsid w:val="00AC2F82"/>
    <w:rsid w:val="00AC59CA"/>
    <w:rsid w:val="00AC68D2"/>
    <w:rsid w:val="00AC6DF0"/>
    <w:rsid w:val="00AC7BBE"/>
    <w:rsid w:val="00AD011A"/>
    <w:rsid w:val="00AD01AF"/>
    <w:rsid w:val="00AD065F"/>
    <w:rsid w:val="00AD08EF"/>
    <w:rsid w:val="00AD2045"/>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364B"/>
    <w:rsid w:val="00B13728"/>
    <w:rsid w:val="00B13AB7"/>
    <w:rsid w:val="00B14E2E"/>
    <w:rsid w:val="00B154B3"/>
    <w:rsid w:val="00B20A34"/>
    <w:rsid w:val="00B2208D"/>
    <w:rsid w:val="00B22327"/>
    <w:rsid w:val="00B249D9"/>
    <w:rsid w:val="00B25881"/>
    <w:rsid w:val="00B26C50"/>
    <w:rsid w:val="00B27185"/>
    <w:rsid w:val="00B304A0"/>
    <w:rsid w:val="00B31C7E"/>
    <w:rsid w:val="00B31F41"/>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72A31"/>
    <w:rsid w:val="00B74C9E"/>
    <w:rsid w:val="00B753B9"/>
    <w:rsid w:val="00B777A1"/>
    <w:rsid w:val="00B80084"/>
    <w:rsid w:val="00B80303"/>
    <w:rsid w:val="00B8189B"/>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0BDB"/>
    <w:rsid w:val="00BC481B"/>
    <w:rsid w:val="00BC5328"/>
    <w:rsid w:val="00BC5928"/>
    <w:rsid w:val="00BC7B5D"/>
    <w:rsid w:val="00BD12A4"/>
    <w:rsid w:val="00BD3014"/>
    <w:rsid w:val="00BE0EE5"/>
    <w:rsid w:val="00BE1C9D"/>
    <w:rsid w:val="00BE37B1"/>
    <w:rsid w:val="00BE5F96"/>
    <w:rsid w:val="00BF0080"/>
    <w:rsid w:val="00BF0683"/>
    <w:rsid w:val="00BF20F8"/>
    <w:rsid w:val="00BF6D01"/>
    <w:rsid w:val="00BF7EB8"/>
    <w:rsid w:val="00C00B73"/>
    <w:rsid w:val="00C02130"/>
    <w:rsid w:val="00C02A46"/>
    <w:rsid w:val="00C03C41"/>
    <w:rsid w:val="00C05630"/>
    <w:rsid w:val="00C1135E"/>
    <w:rsid w:val="00C1215B"/>
    <w:rsid w:val="00C12605"/>
    <w:rsid w:val="00C14459"/>
    <w:rsid w:val="00C15958"/>
    <w:rsid w:val="00C15A12"/>
    <w:rsid w:val="00C17633"/>
    <w:rsid w:val="00C208D1"/>
    <w:rsid w:val="00C218A7"/>
    <w:rsid w:val="00C2251B"/>
    <w:rsid w:val="00C26FF3"/>
    <w:rsid w:val="00C33E24"/>
    <w:rsid w:val="00C346AB"/>
    <w:rsid w:val="00C3496F"/>
    <w:rsid w:val="00C40933"/>
    <w:rsid w:val="00C42191"/>
    <w:rsid w:val="00C4273C"/>
    <w:rsid w:val="00C43071"/>
    <w:rsid w:val="00C462A2"/>
    <w:rsid w:val="00C50266"/>
    <w:rsid w:val="00C51D5E"/>
    <w:rsid w:val="00C52A24"/>
    <w:rsid w:val="00C539A9"/>
    <w:rsid w:val="00C53C78"/>
    <w:rsid w:val="00C54491"/>
    <w:rsid w:val="00C57E40"/>
    <w:rsid w:val="00C57F8D"/>
    <w:rsid w:val="00C6139D"/>
    <w:rsid w:val="00C62614"/>
    <w:rsid w:val="00C641E6"/>
    <w:rsid w:val="00C644EF"/>
    <w:rsid w:val="00C65FC6"/>
    <w:rsid w:val="00C663BA"/>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86A14"/>
    <w:rsid w:val="00C90721"/>
    <w:rsid w:val="00C955F0"/>
    <w:rsid w:val="00C96EBB"/>
    <w:rsid w:val="00C97E64"/>
    <w:rsid w:val="00CA211F"/>
    <w:rsid w:val="00CA5623"/>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4DA8"/>
    <w:rsid w:val="00CD5E44"/>
    <w:rsid w:val="00CE07D2"/>
    <w:rsid w:val="00CE158C"/>
    <w:rsid w:val="00CE2888"/>
    <w:rsid w:val="00CE5CBF"/>
    <w:rsid w:val="00CF1449"/>
    <w:rsid w:val="00CF1B73"/>
    <w:rsid w:val="00CF1BF2"/>
    <w:rsid w:val="00CF1CF4"/>
    <w:rsid w:val="00CF282A"/>
    <w:rsid w:val="00CF2EEE"/>
    <w:rsid w:val="00CF30F4"/>
    <w:rsid w:val="00CF472C"/>
    <w:rsid w:val="00CF6C58"/>
    <w:rsid w:val="00D0040F"/>
    <w:rsid w:val="00D00727"/>
    <w:rsid w:val="00D021A4"/>
    <w:rsid w:val="00D03CE1"/>
    <w:rsid w:val="00D047BB"/>
    <w:rsid w:val="00D0543E"/>
    <w:rsid w:val="00D05583"/>
    <w:rsid w:val="00D05B73"/>
    <w:rsid w:val="00D070E3"/>
    <w:rsid w:val="00D074A5"/>
    <w:rsid w:val="00D07DE0"/>
    <w:rsid w:val="00D10CC6"/>
    <w:rsid w:val="00D11A5C"/>
    <w:rsid w:val="00D12E5F"/>
    <w:rsid w:val="00D12E9E"/>
    <w:rsid w:val="00D13BCC"/>
    <w:rsid w:val="00D15A93"/>
    <w:rsid w:val="00D216C1"/>
    <w:rsid w:val="00D2483F"/>
    <w:rsid w:val="00D24959"/>
    <w:rsid w:val="00D24CBF"/>
    <w:rsid w:val="00D271DF"/>
    <w:rsid w:val="00D3470D"/>
    <w:rsid w:val="00D35C75"/>
    <w:rsid w:val="00D3772D"/>
    <w:rsid w:val="00D41EB6"/>
    <w:rsid w:val="00D4313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73014"/>
    <w:rsid w:val="00D8009D"/>
    <w:rsid w:val="00D81EE1"/>
    <w:rsid w:val="00D82417"/>
    <w:rsid w:val="00D835E3"/>
    <w:rsid w:val="00D853BA"/>
    <w:rsid w:val="00D85539"/>
    <w:rsid w:val="00D903E7"/>
    <w:rsid w:val="00D93CED"/>
    <w:rsid w:val="00D96A70"/>
    <w:rsid w:val="00D97A8B"/>
    <w:rsid w:val="00D97E0E"/>
    <w:rsid w:val="00DA136E"/>
    <w:rsid w:val="00DA37B5"/>
    <w:rsid w:val="00DA7613"/>
    <w:rsid w:val="00DB0302"/>
    <w:rsid w:val="00DB067F"/>
    <w:rsid w:val="00DB127A"/>
    <w:rsid w:val="00DB3129"/>
    <w:rsid w:val="00DB74CE"/>
    <w:rsid w:val="00DC03F7"/>
    <w:rsid w:val="00DC0CD4"/>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2E6A"/>
    <w:rsid w:val="00DE3D8C"/>
    <w:rsid w:val="00DE429C"/>
    <w:rsid w:val="00DE4ABF"/>
    <w:rsid w:val="00DE53B5"/>
    <w:rsid w:val="00DE66CA"/>
    <w:rsid w:val="00DE6CF6"/>
    <w:rsid w:val="00DE7EDD"/>
    <w:rsid w:val="00DF07FC"/>
    <w:rsid w:val="00DF2165"/>
    <w:rsid w:val="00DF2DE2"/>
    <w:rsid w:val="00DF31AB"/>
    <w:rsid w:val="00DF459D"/>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06F0"/>
    <w:rsid w:val="00E33273"/>
    <w:rsid w:val="00E337E0"/>
    <w:rsid w:val="00E35D0C"/>
    <w:rsid w:val="00E36684"/>
    <w:rsid w:val="00E40B32"/>
    <w:rsid w:val="00E40F47"/>
    <w:rsid w:val="00E41A6B"/>
    <w:rsid w:val="00E41B10"/>
    <w:rsid w:val="00E434BB"/>
    <w:rsid w:val="00E43E18"/>
    <w:rsid w:val="00E44686"/>
    <w:rsid w:val="00E45043"/>
    <w:rsid w:val="00E45467"/>
    <w:rsid w:val="00E45C62"/>
    <w:rsid w:val="00E475FC"/>
    <w:rsid w:val="00E47984"/>
    <w:rsid w:val="00E51222"/>
    <w:rsid w:val="00E512E1"/>
    <w:rsid w:val="00E51302"/>
    <w:rsid w:val="00E56574"/>
    <w:rsid w:val="00E600DB"/>
    <w:rsid w:val="00E60632"/>
    <w:rsid w:val="00E612CC"/>
    <w:rsid w:val="00E6425D"/>
    <w:rsid w:val="00E677B0"/>
    <w:rsid w:val="00E7403A"/>
    <w:rsid w:val="00E76F2B"/>
    <w:rsid w:val="00E77797"/>
    <w:rsid w:val="00E80129"/>
    <w:rsid w:val="00E8015C"/>
    <w:rsid w:val="00E802F4"/>
    <w:rsid w:val="00E81DC5"/>
    <w:rsid w:val="00E83790"/>
    <w:rsid w:val="00E83BC3"/>
    <w:rsid w:val="00E84468"/>
    <w:rsid w:val="00E844EF"/>
    <w:rsid w:val="00E8477D"/>
    <w:rsid w:val="00E865E6"/>
    <w:rsid w:val="00E869E6"/>
    <w:rsid w:val="00E86F04"/>
    <w:rsid w:val="00E907F5"/>
    <w:rsid w:val="00E90FC7"/>
    <w:rsid w:val="00E9681F"/>
    <w:rsid w:val="00E96B35"/>
    <w:rsid w:val="00EA0184"/>
    <w:rsid w:val="00EA186F"/>
    <w:rsid w:val="00EA48D6"/>
    <w:rsid w:val="00EA5BFC"/>
    <w:rsid w:val="00EA7503"/>
    <w:rsid w:val="00EB0119"/>
    <w:rsid w:val="00EB1984"/>
    <w:rsid w:val="00EB1EAD"/>
    <w:rsid w:val="00EB50E6"/>
    <w:rsid w:val="00EB59F8"/>
    <w:rsid w:val="00EB75BB"/>
    <w:rsid w:val="00EC21B2"/>
    <w:rsid w:val="00EC3B64"/>
    <w:rsid w:val="00EC5014"/>
    <w:rsid w:val="00EC506D"/>
    <w:rsid w:val="00EC7A07"/>
    <w:rsid w:val="00ED126E"/>
    <w:rsid w:val="00ED146A"/>
    <w:rsid w:val="00ED20C2"/>
    <w:rsid w:val="00ED248F"/>
    <w:rsid w:val="00ED31A9"/>
    <w:rsid w:val="00ED6553"/>
    <w:rsid w:val="00EF1A9E"/>
    <w:rsid w:val="00EF3146"/>
    <w:rsid w:val="00EF3D8C"/>
    <w:rsid w:val="00EF4591"/>
    <w:rsid w:val="00EF4EC0"/>
    <w:rsid w:val="00EF632C"/>
    <w:rsid w:val="00F012CB"/>
    <w:rsid w:val="00F02A19"/>
    <w:rsid w:val="00F032F1"/>
    <w:rsid w:val="00F03B30"/>
    <w:rsid w:val="00F04363"/>
    <w:rsid w:val="00F106F5"/>
    <w:rsid w:val="00F10E5C"/>
    <w:rsid w:val="00F120B9"/>
    <w:rsid w:val="00F12E5C"/>
    <w:rsid w:val="00F1483D"/>
    <w:rsid w:val="00F1539E"/>
    <w:rsid w:val="00F16901"/>
    <w:rsid w:val="00F16937"/>
    <w:rsid w:val="00F20E20"/>
    <w:rsid w:val="00F21FB7"/>
    <w:rsid w:val="00F24967"/>
    <w:rsid w:val="00F25477"/>
    <w:rsid w:val="00F261DC"/>
    <w:rsid w:val="00F27069"/>
    <w:rsid w:val="00F30AA4"/>
    <w:rsid w:val="00F33192"/>
    <w:rsid w:val="00F332D9"/>
    <w:rsid w:val="00F334FD"/>
    <w:rsid w:val="00F3424D"/>
    <w:rsid w:val="00F34396"/>
    <w:rsid w:val="00F355B7"/>
    <w:rsid w:val="00F373BA"/>
    <w:rsid w:val="00F37AE8"/>
    <w:rsid w:val="00F43329"/>
    <w:rsid w:val="00F46BCB"/>
    <w:rsid w:val="00F476C6"/>
    <w:rsid w:val="00F524E2"/>
    <w:rsid w:val="00F52589"/>
    <w:rsid w:val="00F5260D"/>
    <w:rsid w:val="00F56B5A"/>
    <w:rsid w:val="00F60FE0"/>
    <w:rsid w:val="00F61B9B"/>
    <w:rsid w:val="00F63E86"/>
    <w:rsid w:val="00F66A0D"/>
    <w:rsid w:val="00F70D49"/>
    <w:rsid w:val="00F719FB"/>
    <w:rsid w:val="00F730E8"/>
    <w:rsid w:val="00F75426"/>
    <w:rsid w:val="00F7565C"/>
    <w:rsid w:val="00F81711"/>
    <w:rsid w:val="00F86633"/>
    <w:rsid w:val="00F90DD0"/>
    <w:rsid w:val="00F918E3"/>
    <w:rsid w:val="00F93F62"/>
    <w:rsid w:val="00F93F84"/>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60A"/>
    <w:rsid w:val="00FC7DFF"/>
    <w:rsid w:val="00FD06F0"/>
    <w:rsid w:val="00FD0D92"/>
    <w:rsid w:val="00FD1859"/>
    <w:rsid w:val="00FD1935"/>
    <w:rsid w:val="00FD1F12"/>
    <w:rsid w:val="00FD3D67"/>
    <w:rsid w:val="00FD5A7C"/>
    <w:rsid w:val="00FD7ADC"/>
    <w:rsid w:val="00FE1648"/>
    <w:rsid w:val="00FE2876"/>
    <w:rsid w:val="00FE40AE"/>
    <w:rsid w:val="00FE4BD1"/>
    <w:rsid w:val="00FE4BD5"/>
    <w:rsid w:val="00FE4C45"/>
    <w:rsid w:val="00FE5707"/>
    <w:rsid w:val="00FE5D16"/>
    <w:rsid w:val="00FE64EA"/>
    <w:rsid w:val="00FE6A43"/>
    <w:rsid w:val="00FE7FDB"/>
    <w:rsid w:val="00FF03DC"/>
    <w:rsid w:val="00FF1073"/>
    <w:rsid w:val="00FF3A45"/>
    <w:rsid w:val="00FF3E27"/>
    <w:rsid w:val="00FF5BBA"/>
    <w:rsid w:val="00FF692F"/>
    <w:rsid w:val="00FF6BE4"/>
    <w:rsid w:val="00FF7065"/>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 w:type="paragraph" w:styleId="NoSpacing">
    <w:name w:val="No Spacing"/>
    <w:uiPriority w:val="1"/>
    <w:qFormat/>
    <w:rsid w:val="00B13728"/>
    <w:pPr>
      <w:spacing w:after="0" w:line="240" w:lineRule="auto"/>
    </w:pPr>
    <w:rPr>
      <w:lang w:val="en-GB"/>
    </w:rPr>
  </w:style>
  <w:style w:type="character" w:styleId="Hyperlink">
    <w:name w:val="Hyperlink"/>
    <w:basedOn w:val="DefaultParagraphFont"/>
    <w:uiPriority w:val="99"/>
    <w:unhideWhenUsed/>
    <w:rsid w:val="008A5A4B"/>
    <w:rPr>
      <w:color w:val="0563C1" w:themeColor="hyperlink"/>
      <w:u w:val="single"/>
    </w:rPr>
  </w:style>
  <w:style w:type="character" w:styleId="UnresolvedMention">
    <w:name w:val="Unresolved Mention"/>
    <w:basedOn w:val="DefaultParagraphFont"/>
    <w:uiPriority w:val="99"/>
    <w:semiHidden/>
    <w:unhideWhenUsed/>
    <w:rsid w:val="008A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81D1-BAC3-4354-BFAE-BB54DAF6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7776</TotalTime>
  <Pages>15</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Pratik Joshi</cp:lastModifiedBy>
  <cp:revision>888</cp:revision>
  <dcterms:created xsi:type="dcterms:W3CDTF">2024-01-01T16:34:00Z</dcterms:created>
  <dcterms:modified xsi:type="dcterms:W3CDTF">2026-01-29T04:54:00Z</dcterms:modified>
  <cp:contentStatus/>
</cp:coreProperties>
</file>